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8C8" w:rsidRPr="00DB55C7" w:rsidRDefault="003228C8" w:rsidP="003228C8">
      <w:pPr>
        <w:spacing w:after="0" w:line="240" w:lineRule="auto"/>
        <w:jc w:val="both"/>
        <w:rPr>
          <w:rFonts w:ascii="Lucida Handwriting" w:hAnsi="Lucida Handwriting"/>
          <w:b/>
          <w:color w:val="FFFFFF" w:themeColor="background1"/>
          <w:sz w:val="36"/>
          <w:highlight w:val="darkGray"/>
        </w:rPr>
      </w:pPr>
      <w:r w:rsidRPr="00DB55C7">
        <w:rPr>
          <w:rFonts w:ascii="Lucida Handwriting" w:hAnsi="Lucida Handwriting"/>
          <w:b/>
          <w:color w:val="FFFFFF" w:themeColor="background1"/>
          <w:sz w:val="36"/>
          <w:highlight w:val="darkGray"/>
        </w:rPr>
        <w:t>S T A N D A R D S  O N  A U D I T I N G (SA ‘s)</w:t>
      </w:r>
    </w:p>
    <w:p w:rsidR="003228C8" w:rsidRDefault="003228C8" w:rsidP="00083F82">
      <w:pPr>
        <w:spacing w:after="0" w:line="240" w:lineRule="auto"/>
        <w:jc w:val="both"/>
        <w:rPr>
          <w:rFonts w:ascii="Lucida Handwriting" w:hAnsi="Lucida Handwriting"/>
          <w:b/>
          <w:color w:val="FFFFFF" w:themeColor="background1"/>
          <w:sz w:val="32"/>
          <w:highlight w:val="darkGray"/>
        </w:rPr>
      </w:pPr>
    </w:p>
    <w:p w:rsidR="00043CAB" w:rsidRPr="000376D6" w:rsidRDefault="000376D6" w:rsidP="00083F82">
      <w:pPr>
        <w:spacing w:after="0" w:line="240" w:lineRule="auto"/>
        <w:jc w:val="both"/>
        <w:rPr>
          <w:rFonts w:ascii="Lucida Handwriting" w:hAnsi="Lucida Handwriting"/>
          <w:b/>
          <w:color w:val="000000" w:themeColor="text1"/>
          <w:sz w:val="32"/>
          <w:u w:val="single"/>
        </w:rPr>
      </w:pPr>
      <w:r w:rsidRPr="000376D6">
        <w:rPr>
          <w:rFonts w:ascii="Lucida Handwriting" w:hAnsi="Lucida Handwriting"/>
          <w:b/>
          <w:color w:val="000000" w:themeColor="text1"/>
          <w:sz w:val="32"/>
          <w:u w:val="single"/>
        </w:rPr>
        <w:t>CONTENTS:</w:t>
      </w:r>
      <w:r w:rsidR="00043CAB" w:rsidRPr="000376D6">
        <w:rPr>
          <w:rFonts w:ascii="Lucida Handwriting" w:hAnsi="Lucida Handwriting"/>
          <w:b/>
          <w:color w:val="FFFFFF" w:themeColor="background1"/>
          <w:sz w:val="32"/>
          <w:u w:val="single"/>
        </w:rPr>
        <w:t xml:space="preserve"> </w:t>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Pr>
          <w:rFonts w:ascii="Lucida Handwriting" w:hAnsi="Lucida Handwriting"/>
          <w:b/>
          <w:color w:val="FFFFFF" w:themeColor="background1"/>
          <w:sz w:val="32"/>
          <w:u w:val="single"/>
        </w:rPr>
        <w:tab/>
      </w:r>
      <w:r w:rsidR="00043CAB" w:rsidRPr="000376D6">
        <w:rPr>
          <w:rFonts w:ascii="Lucida Handwriting" w:hAnsi="Lucida Handwriting"/>
          <w:b/>
          <w:color w:val="FFFFFF" w:themeColor="background1"/>
          <w:sz w:val="32"/>
          <w:u w:val="single"/>
        </w:rPr>
        <w:tab/>
      </w:r>
      <w:r w:rsidR="00043CAB" w:rsidRPr="000376D6">
        <w:rPr>
          <w:rFonts w:ascii="Lucida Handwriting" w:hAnsi="Lucida Handwriting"/>
          <w:b/>
          <w:color w:val="000000" w:themeColor="text1"/>
          <w:sz w:val="32"/>
          <w:u w:val="single"/>
        </w:rPr>
        <w:t>PAGE NO:</w:t>
      </w:r>
    </w:p>
    <w:p w:rsidR="00043CAB" w:rsidRDefault="00043CAB" w:rsidP="00083F82">
      <w:pPr>
        <w:spacing w:after="0" w:line="240" w:lineRule="auto"/>
        <w:jc w:val="both"/>
        <w:rPr>
          <w:rFonts w:ascii="Lucida Handwriting" w:hAnsi="Lucida Handwriting"/>
          <w:b/>
          <w:color w:val="FFFFFF" w:themeColor="background1"/>
          <w:sz w:val="32"/>
          <w:highlight w:val="darkGray"/>
        </w:rPr>
      </w:pPr>
    </w:p>
    <w:p w:rsidR="005B1E14" w:rsidRDefault="003228C8"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 xml:space="preserve">SA-240 </w:t>
      </w:r>
      <w:r w:rsidRPr="005B1E14">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2-4</w:t>
      </w:r>
    </w:p>
    <w:p w:rsidR="003228C8" w:rsidRPr="005B1E14" w:rsidRDefault="003228C8"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SA-505</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permStart w:id="0" w:edGrp="everyone"/>
      <w:permEnd w:id="0"/>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5-7</w:t>
      </w:r>
    </w:p>
    <w:p w:rsidR="003228C8" w:rsidRPr="005B1E14" w:rsidRDefault="003228C8"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SA-530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8-10</w:t>
      </w:r>
    </w:p>
    <w:p w:rsidR="003228C8" w:rsidRPr="005B1E14" w:rsidRDefault="003228C8"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SA-550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11-12</w:t>
      </w:r>
    </w:p>
    <w:p w:rsidR="003228C8" w:rsidRPr="005B1E14" w:rsidRDefault="003228C8"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SA-570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13-15</w:t>
      </w:r>
    </w:p>
    <w:p w:rsidR="003228C8" w:rsidRPr="005B1E14" w:rsidRDefault="00F530FB"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SA-580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16-18</w:t>
      </w:r>
    </w:p>
    <w:p w:rsidR="005B1E14" w:rsidRDefault="005B1E14" w:rsidP="00681119">
      <w:pPr>
        <w:pStyle w:val="ListParagraph"/>
        <w:numPr>
          <w:ilvl w:val="0"/>
          <w:numId w:val="96"/>
        </w:numPr>
        <w:spacing w:after="0" w:line="240" w:lineRule="auto"/>
        <w:ind w:left="540" w:hanging="720"/>
        <w:jc w:val="both"/>
        <w:rPr>
          <w:rFonts w:ascii="Lucida Handwriting" w:hAnsi="Lucida Handwriting"/>
          <w:b/>
          <w:sz w:val="32"/>
        </w:rPr>
      </w:pPr>
      <w:r w:rsidRPr="005B1E14">
        <w:rPr>
          <w:rFonts w:ascii="Lucida Handwriting" w:hAnsi="Lucida Handwriting"/>
          <w:b/>
          <w:sz w:val="32"/>
        </w:rPr>
        <w:t>SA-620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19-24</w:t>
      </w:r>
    </w:p>
    <w:p w:rsidR="005B6B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SRS-4410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25-28</w:t>
      </w:r>
    </w:p>
    <w:p w:rsidR="00713D49" w:rsidRDefault="00713D49"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SA-600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29-30</w:t>
      </w:r>
    </w:p>
    <w:p w:rsidR="00713D49" w:rsidRPr="005B1E14" w:rsidRDefault="00713D49"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SA-610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31-33</w:t>
      </w:r>
    </w:p>
    <w:p w:rsidR="005B1E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SA-299</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34-35</w:t>
      </w:r>
    </w:p>
    <w:p w:rsidR="005B1E14" w:rsidRDefault="005B1E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SA-402</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36-36</w:t>
      </w:r>
    </w:p>
    <w:p w:rsidR="005B1E14" w:rsidRDefault="005B1E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SA-450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37-37</w:t>
      </w:r>
    </w:p>
    <w:p w:rsidR="005B1E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SA-7</w:t>
      </w:r>
      <w:r w:rsidR="005B1E14">
        <w:rPr>
          <w:rFonts w:ascii="Lucida Handwriting" w:hAnsi="Lucida Handwriting"/>
          <w:b/>
          <w:sz w:val="32"/>
        </w:rPr>
        <w:t>00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38-39</w:t>
      </w:r>
    </w:p>
    <w:p w:rsidR="005B1E14" w:rsidRDefault="005B1E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SA-70</w:t>
      </w:r>
      <w:r w:rsidR="005B6B14">
        <w:rPr>
          <w:rFonts w:ascii="Lucida Handwriting" w:hAnsi="Lucida Handwriting"/>
          <w:b/>
          <w:sz w:val="32"/>
        </w:rPr>
        <w:t>5</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40-40</w:t>
      </w:r>
    </w:p>
    <w:p w:rsidR="005B1E14" w:rsidRDefault="005B1E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SA-710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41-42</w:t>
      </w:r>
    </w:p>
    <w:p w:rsidR="005B6B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SA-510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43-44</w:t>
      </w:r>
    </w:p>
    <w:p w:rsidR="005B6B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SA-560</w:t>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r>
      <w:r w:rsidR="00043CAB">
        <w:rPr>
          <w:rFonts w:ascii="Lucida Handwriting" w:hAnsi="Lucida Handwriting"/>
          <w:b/>
          <w:sz w:val="32"/>
        </w:rPr>
        <w:tab/>
        <w:t>45-46</w:t>
      </w:r>
    </w:p>
    <w:p w:rsidR="005B6B14" w:rsidRDefault="005B6B14" w:rsidP="00681119">
      <w:pPr>
        <w:pStyle w:val="ListParagraph"/>
        <w:numPr>
          <w:ilvl w:val="0"/>
          <w:numId w:val="96"/>
        </w:numPr>
        <w:spacing w:after="0" w:line="240" w:lineRule="auto"/>
        <w:ind w:left="540" w:hanging="720"/>
        <w:jc w:val="both"/>
        <w:rPr>
          <w:rFonts w:ascii="Lucida Handwriting" w:hAnsi="Lucida Handwriting"/>
          <w:b/>
          <w:sz w:val="32"/>
        </w:rPr>
      </w:pPr>
      <w:r>
        <w:rPr>
          <w:rFonts w:ascii="Lucida Handwriting" w:hAnsi="Lucida Handwriting"/>
          <w:b/>
          <w:sz w:val="32"/>
        </w:rPr>
        <w:t>QUESTIONS ON SA’s</w:t>
      </w:r>
      <w:r w:rsidR="000376D6">
        <w:rPr>
          <w:rFonts w:ascii="Lucida Handwriting" w:hAnsi="Lucida Handwriting"/>
          <w:b/>
          <w:sz w:val="32"/>
        </w:rPr>
        <w:tab/>
      </w:r>
      <w:r w:rsidR="000376D6">
        <w:rPr>
          <w:rFonts w:ascii="Lucida Handwriting" w:hAnsi="Lucida Handwriting"/>
          <w:b/>
          <w:sz w:val="32"/>
        </w:rPr>
        <w:tab/>
      </w:r>
      <w:r w:rsidR="000376D6">
        <w:rPr>
          <w:rFonts w:ascii="Lucida Handwriting" w:hAnsi="Lucida Handwriting"/>
          <w:b/>
          <w:sz w:val="32"/>
        </w:rPr>
        <w:tab/>
      </w:r>
      <w:r w:rsidR="000376D6">
        <w:rPr>
          <w:rFonts w:ascii="Lucida Handwriting" w:hAnsi="Lucida Handwriting"/>
          <w:b/>
          <w:sz w:val="32"/>
        </w:rPr>
        <w:tab/>
      </w:r>
      <w:r w:rsidR="000376D6">
        <w:rPr>
          <w:rFonts w:ascii="Lucida Handwriting" w:hAnsi="Lucida Handwriting"/>
          <w:b/>
          <w:sz w:val="32"/>
        </w:rPr>
        <w:tab/>
      </w:r>
      <w:r w:rsidR="000376D6">
        <w:rPr>
          <w:rFonts w:ascii="Lucida Handwriting" w:hAnsi="Lucida Handwriting"/>
          <w:b/>
          <w:sz w:val="32"/>
        </w:rPr>
        <w:tab/>
        <w:t>47-53</w:t>
      </w:r>
    </w:p>
    <w:p w:rsidR="005B1E14" w:rsidRPr="003228C8" w:rsidRDefault="005B1E14" w:rsidP="005B1E14">
      <w:pPr>
        <w:pStyle w:val="ListParagraph"/>
        <w:spacing w:after="0" w:line="240" w:lineRule="auto"/>
        <w:ind w:left="540"/>
        <w:jc w:val="both"/>
        <w:rPr>
          <w:rFonts w:ascii="Lucida Handwriting" w:hAnsi="Lucida Handwriting"/>
          <w:b/>
          <w:sz w:val="32"/>
        </w:rPr>
      </w:pPr>
    </w:p>
    <w:p w:rsidR="003228C8" w:rsidRPr="003228C8" w:rsidRDefault="003228C8" w:rsidP="00083F82">
      <w:pPr>
        <w:spacing w:after="0" w:line="240" w:lineRule="auto"/>
        <w:jc w:val="both"/>
        <w:rPr>
          <w:rFonts w:ascii="Lucida Handwriting" w:hAnsi="Lucida Handwriting"/>
          <w:b/>
          <w:sz w:val="32"/>
        </w:rPr>
      </w:pPr>
    </w:p>
    <w:p w:rsidR="003228C8" w:rsidRPr="003228C8" w:rsidRDefault="003228C8" w:rsidP="00083F82">
      <w:pPr>
        <w:spacing w:after="0" w:line="240" w:lineRule="auto"/>
        <w:jc w:val="both"/>
        <w:rPr>
          <w:rFonts w:ascii="Lucida Handwriting" w:hAnsi="Lucida Handwriting"/>
          <w:b/>
          <w:sz w:val="32"/>
        </w:rPr>
      </w:pPr>
    </w:p>
    <w:p w:rsidR="003228C8" w:rsidRPr="003228C8" w:rsidRDefault="003228C8" w:rsidP="00083F82">
      <w:pPr>
        <w:spacing w:after="0" w:line="240" w:lineRule="auto"/>
        <w:jc w:val="both"/>
        <w:rPr>
          <w:rFonts w:ascii="Lucida Handwriting" w:hAnsi="Lucida Handwriting"/>
          <w:b/>
          <w:sz w:val="32"/>
        </w:rPr>
      </w:pPr>
    </w:p>
    <w:p w:rsidR="003228C8" w:rsidRPr="003228C8" w:rsidRDefault="003228C8" w:rsidP="00083F82">
      <w:pPr>
        <w:spacing w:after="0" w:line="240" w:lineRule="auto"/>
        <w:jc w:val="both"/>
        <w:rPr>
          <w:rFonts w:ascii="Lucida Handwriting" w:hAnsi="Lucida Handwriting"/>
          <w:b/>
          <w:sz w:val="32"/>
        </w:rPr>
      </w:pPr>
    </w:p>
    <w:p w:rsidR="003228C8" w:rsidRPr="003228C8" w:rsidRDefault="003228C8" w:rsidP="00083F82">
      <w:pPr>
        <w:spacing w:after="0" w:line="240" w:lineRule="auto"/>
        <w:jc w:val="both"/>
        <w:rPr>
          <w:rFonts w:ascii="Lucida Handwriting" w:hAnsi="Lucida Handwriting"/>
          <w:b/>
          <w:sz w:val="32"/>
        </w:rPr>
      </w:pPr>
    </w:p>
    <w:p w:rsidR="003228C8" w:rsidRDefault="003228C8" w:rsidP="00083F82">
      <w:pPr>
        <w:spacing w:after="0" w:line="240" w:lineRule="auto"/>
        <w:jc w:val="both"/>
        <w:rPr>
          <w:rFonts w:ascii="Lucida Handwriting" w:hAnsi="Lucida Handwriting"/>
          <w:b/>
          <w:color w:val="FFFFFF" w:themeColor="background1"/>
          <w:sz w:val="32"/>
          <w:highlight w:val="darkGray"/>
        </w:rPr>
      </w:pPr>
    </w:p>
    <w:p w:rsidR="003228C8" w:rsidRDefault="003228C8" w:rsidP="00083F82">
      <w:pPr>
        <w:spacing w:after="0" w:line="240" w:lineRule="auto"/>
        <w:jc w:val="both"/>
        <w:rPr>
          <w:rFonts w:ascii="Lucida Handwriting" w:hAnsi="Lucida Handwriting"/>
          <w:b/>
          <w:color w:val="FFFFFF" w:themeColor="background1"/>
          <w:sz w:val="32"/>
          <w:highlight w:val="darkGray"/>
        </w:rPr>
      </w:pPr>
    </w:p>
    <w:p w:rsidR="003228C8" w:rsidRDefault="003228C8" w:rsidP="00083F82">
      <w:pPr>
        <w:spacing w:after="0" w:line="240" w:lineRule="auto"/>
        <w:jc w:val="both"/>
        <w:rPr>
          <w:rFonts w:ascii="Lucida Handwriting" w:hAnsi="Lucida Handwriting"/>
          <w:b/>
          <w:color w:val="FFFFFF" w:themeColor="background1"/>
          <w:sz w:val="32"/>
          <w:highlight w:val="darkGray"/>
        </w:rPr>
      </w:pPr>
    </w:p>
    <w:p w:rsidR="0093112C" w:rsidRDefault="0093112C" w:rsidP="00083F82">
      <w:pPr>
        <w:spacing w:after="0" w:line="240" w:lineRule="auto"/>
        <w:jc w:val="both"/>
        <w:rPr>
          <w:rFonts w:ascii="Lucida Handwriting" w:hAnsi="Lucida Handwriting"/>
          <w:b/>
          <w:color w:val="FFFFFF" w:themeColor="background1"/>
          <w:sz w:val="32"/>
          <w:highlight w:val="darkGray"/>
        </w:rPr>
      </w:pPr>
      <w:r w:rsidRPr="00A53E2D">
        <w:rPr>
          <w:rFonts w:ascii="Lucida Handwriting" w:hAnsi="Lucida Handwriting"/>
          <w:b/>
          <w:color w:val="FFFFFF" w:themeColor="background1"/>
          <w:sz w:val="32"/>
          <w:highlight w:val="darkGray"/>
        </w:rPr>
        <w:lastRenderedPageBreak/>
        <w:t>S</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T</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A</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N</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D</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A</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R</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D</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S  O</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N  A</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U</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D</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I</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T</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I</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N</w:t>
      </w:r>
      <w:r w:rsidR="00DF31F2">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G (SA</w:t>
      </w:r>
      <w:r w:rsidR="00DF31F2">
        <w:rPr>
          <w:rFonts w:ascii="Lucida Handwriting" w:hAnsi="Lucida Handwriting"/>
          <w:b/>
          <w:color w:val="FFFFFF" w:themeColor="background1"/>
          <w:sz w:val="32"/>
          <w:highlight w:val="darkGray"/>
        </w:rPr>
        <w:t xml:space="preserve"> ‘s)</w:t>
      </w:r>
    </w:p>
    <w:p w:rsidR="00A53E2D" w:rsidRPr="00DF31F2" w:rsidRDefault="00A53E2D" w:rsidP="00083F82">
      <w:pPr>
        <w:spacing w:after="0" w:line="240" w:lineRule="auto"/>
        <w:jc w:val="both"/>
        <w:rPr>
          <w:rFonts w:ascii="Lucida Handwriting" w:hAnsi="Lucida Handwriting"/>
          <w:b/>
          <w:color w:val="FFFFFF" w:themeColor="background1"/>
          <w:sz w:val="14"/>
          <w:highlight w:val="darkGray"/>
        </w:rPr>
      </w:pPr>
    </w:p>
    <w:p w:rsidR="00627367" w:rsidRPr="00A53E2D" w:rsidRDefault="00627367" w:rsidP="00083F82">
      <w:pPr>
        <w:spacing w:after="0" w:line="240" w:lineRule="auto"/>
        <w:jc w:val="both"/>
        <w:rPr>
          <w:rFonts w:ascii="Bookman Old Style" w:eastAsia="Times New Roman" w:hAnsi="Bookman Old Style" w:cs="Times New Roman"/>
          <w:b/>
          <w:color w:val="FFFFFF" w:themeColor="background1"/>
          <w:spacing w:val="4"/>
          <w:sz w:val="28"/>
          <w:szCs w:val="24"/>
          <w:highlight w:val="black"/>
        </w:rPr>
      </w:pPr>
      <w:r w:rsidRPr="00A53E2D">
        <w:rPr>
          <w:rFonts w:ascii="Bookman Old Style" w:eastAsia="Times New Roman" w:hAnsi="Bookman Old Style" w:cs="Times New Roman"/>
          <w:b/>
          <w:color w:val="FFFFFF" w:themeColor="background1"/>
          <w:spacing w:val="4"/>
          <w:sz w:val="28"/>
          <w:szCs w:val="24"/>
          <w:highlight w:val="black"/>
        </w:rPr>
        <w:t>SA – 240 A</w:t>
      </w:r>
      <w:r w:rsidR="00686CA2">
        <w:rPr>
          <w:rFonts w:ascii="Bookman Old Style" w:eastAsia="Times New Roman" w:hAnsi="Bookman Old Style" w:cs="Times New Roman"/>
          <w:b/>
          <w:color w:val="FFFFFF" w:themeColor="background1"/>
          <w:spacing w:val="4"/>
          <w:sz w:val="28"/>
          <w:szCs w:val="24"/>
          <w:highlight w:val="black"/>
        </w:rPr>
        <w:t>UDITOR</w:t>
      </w:r>
      <w:r w:rsidRPr="00A53E2D">
        <w:rPr>
          <w:rFonts w:ascii="Bookman Old Style" w:eastAsia="Times New Roman" w:hAnsi="Bookman Old Style" w:cs="Times New Roman"/>
          <w:b/>
          <w:color w:val="FFFFFF" w:themeColor="background1"/>
          <w:spacing w:val="4"/>
          <w:sz w:val="28"/>
          <w:szCs w:val="24"/>
          <w:highlight w:val="black"/>
        </w:rPr>
        <w:t xml:space="preserve">’s </w:t>
      </w:r>
      <w:r w:rsidR="00686CA2">
        <w:rPr>
          <w:rFonts w:ascii="Bookman Old Style" w:eastAsia="Times New Roman" w:hAnsi="Bookman Old Style" w:cs="Times New Roman"/>
          <w:b/>
          <w:color w:val="FFFFFF" w:themeColor="background1"/>
          <w:spacing w:val="4"/>
          <w:sz w:val="28"/>
          <w:szCs w:val="24"/>
          <w:highlight w:val="black"/>
        </w:rPr>
        <w:t>RESPONSIBILITIES RELATING TO FRAUD IN THE AUDIT OF FINANCIAL STATEMENTS</w:t>
      </w:r>
    </w:p>
    <w:p w:rsidR="00A53E2D" w:rsidRPr="00671CF6" w:rsidRDefault="00A53E2D" w:rsidP="00083F82">
      <w:pPr>
        <w:spacing w:after="0" w:line="240" w:lineRule="auto"/>
        <w:jc w:val="both"/>
        <w:rPr>
          <w:rFonts w:ascii="Bookman Old Style" w:eastAsia="Times New Roman" w:hAnsi="Bookman Old Style" w:cs="Times New Roman"/>
          <w:b/>
          <w:spacing w:val="4"/>
          <w:sz w:val="28"/>
          <w:szCs w:val="24"/>
          <w:highlight w:val="lightGray"/>
        </w:rPr>
      </w:pPr>
    </w:p>
    <w:p w:rsidR="00627367" w:rsidRPr="00671CF6" w:rsidRDefault="00627367" w:rsidP="00083F82">
      <w:pPr>
        <w:pStyle w:val="BodyText"/>
        <w:spacing w:line="276" w:lineRule="auto"/>
        <w:rPr>
          <w:rFonts w:ascii="Bookman Old Style" w:hAnsi="Bookman Old Style"/>
          <w:b/>
          <w:sz w:val="28"/>
          <w:highlight w:val="lightGray"/>
        </w:rPr>
      </w:pPr>
      <w:r w:rsidRPr="00671CF6">
        <w:rPr>
          <w:rFonts w:ascii="Bookman Old Style" w:hAnsi="Bookman Old Style"/>
          <w:b/>
          <w:sz w:val="28"/>
          <w:highlight w:val="lightGray"/>
        </w:rPr>
        <w:t>FRAUD :</w:t>
      </w:r>
    </w:p>
    <w:p w:rsidR="00627367" w:rsidRPr="00627367" w:rsidRDefault="00627367" w:rsidP="00DB55C7">
      <w:pPr>
        <w:pStyle w:val="ListParagraph"/>
        <w:numPr>
          <w:ilvl w:val="0"/>
          <w:numId w:val="2"/>
        </w:numPr>
        <w:spacing w:after="40" w:line="240" w:lineRule="auto"/>
        <w:ind w:left="270" w:hanging="630"/>
        <w:jc w:val="both"/>
        <w:rPr>
          <w:rFonts w:ascii="Bookman Old Style" w:eastAsia="Times New Roman" w:hAnsi="Bookman Old Style" w:cs="Times New Roman"/>
          <w:spacing w:val="4"/>
          <w:sz w:val="24"/>
          <w:szCs w:val="24"/>
        </w:rPr>
      </w:pPr>
      <w:r w:rsidRPr="00627367">
        <w:rPr>
          <w:rFonts w:ascii="Bookman Old Style" w:eastAsia="Times New Roman" w:hAnsi="Bookman Old Style" w:cs="Times New Roman"/>
          <w:spacing w:val="4"/>
          <w:sz w:val="24"/>
          <w:szCs w:val="24"/>
        </w:rPr>
        <w:t>Fraud is an intentional misstatement or omission or disclosure of financial statement. Fraud may be of two types</w:t>
      </w:r>
    </w:p>
    <w:p w:rsidR="00627367" w:rsidRDefault="00627367" w:rsidP="00083F82">
      <w:pPr>
        <w:pStyle w:val="ListParagraph"/>
        <w:numPr>
          <w:ilvl w:val="0"/>
          <w:numId w:val="1"/>
        </w:numPr>
        <w:spacing w:after="40" w:line="240" w:lineRule="auto"/>
        <w:ind w:left="1080" w:hanging="450"/>
        <w:contextualSpacing w:val="0"/>
        <w:jc w:val="both"/>
        <w:rPr>
          <w:rFonts w:ascii="Bookman Old Style" w:hAnsi="Bookman Old Style"/>
          <w:sz w:val="28"/>
        </w:rPr>
      </w:pPr>
      <w:r w:rsidRPr="00627367">
        <w:rPr>
          <w:rFonts w:ascii="Bookman Old Style" w:eastAsia="Times New Roman" w:hAnsi="Bookman Old Style" w:cs="Times New Roman"/>
          <w:b/>
          <w:spacing w:val="4"/>
          <w:sz w:val="24"/>
          <w:szCs w:val="24"/>
          <w:u w:val="single"/>
        </w:rPr>
        <w:t>Fraudulent Financial Reporting</w:t>
      </w:r>
      <w:r w:rsidRPr="00627367">
        <w:rPr>
          <w:rFonts w:ascii="Bookman Old Style" w:eastAsia="Times New Roman" w:hAnsi="Bookman Old Style" w:cs="Times New Roman"/>
          <w:spacing w:val="4"/>
          <w:sz w:val="24"/>
          <w:szCs w:val="24"/>
        </w:rPr>
        <w:t>: means intentional misstatement or omission of amount or disclosure in Financial Statements to deceive the Financial Statement Users</w:t>
      </w:r>
      <w:r>
        <w:rPr>
          <w:rFonts w:ascii="Bookman Old Style" w:hAnsi="Bookman Old Style"/>
          <w:sz w:val="28"/>
        </w:rPr>
        <w:t>.</w:t>
      </w:r>
    </w:p>
    <w:p w:rsidR="00627367" w:rsidRPr="00F05778" w:rsidRDefault="00627367" w:rsidP="00083F82">
      <w:pPr>
        <w:pStyle w:val="ListParagraph"/>
        <w:numPr>
          <w:ilvl w:val="0"/>
          <w:numId w:val="1"/>
        </w:numPr>
        <w:spacing w:after="40" w:line="240" w:lineRule="auto"/>
        <w:ind w:left="1080" w:hanging="45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b/>
          <w:spacing w:val="4"/>
          <w:sz w:val="24"/>
          <w:szCs w:val="24"/>
          <w:u w:val="single"/>
        </w:rPr>
        <w:t>Misappropriation of Assets</w:t>
      </w:r>
      <w:r w:rsidRPr="00627367">
        <w:rPr>
          <w:rFonts w:ascii="Bookman Old Style" w:hAnsi="Bookman Old Style"/>
          <w:sz w:val="28"/>
        </w:rPr>
        <w:t>:</w:t>
      </w:r>
      <w:r>
        <w:rPr>
          <w:rFonts w:ascii="Bookman Old Style" w:hAnsi="Bookman Old Style"/>
          <w:sz w:val="28"/>
        </w:rPr>
        <w:t xml:space="preserve"> </w:t>
      </w:r>
      <w:r w:rsidRPr="00F05778">
        <w:rPr>
          <w:rFonts w:ascii="Bookman Old Style" w:eastAsia="Times New Roman" w:hAnsi="Bookman Old Style" w:cs="Times New Roman"/>
          <w:spacing w:val="4"/>
          <w:sz w:val="24"/>
          <w:szCs w:val="24"/>
        </w:rPr>
        <w:t>such as theft of assets, embezzlement of receipts etc.</w:t>
      </w:r>
    </w:p>
    <w:p w:rsidR="00627367" w:rsidRDefault="00627367" w:rsidP="00083F82">
      <w:pPr>
        <w:pStyle w:val="ListParagraph"/>
        <w:spacing w:after="40" w:line="240" w:lineRule="auto"/>
        <w:contextualSpacing w:val="0"/>
        <w:jc w:val="both"/>
        <w:rPr>
          <w:rFonts w:ascii="Bookman Old Style" w:eastAsia="Times New Roman" w:hAnsi="Bookman Old Style" w:cs="Times New Roman"/>
          <w:b/>
          <w:spacing w:val="4"/>
          <w:sz w:val="24"/>
          <w:szCs w:val="24"/>
          <w:u w:val="single"/>
        </w:rPr>
      </w:pPr>
    </w:p>
    <w:p w:rsidR="00627367" w:rsidRPr="00671CF6" w:rsidRDefault="00627367" w:rsidP="00083F82">
      <w:pPr>
        <w:pStyle w:val="BodyText"/>
        <w:spacing w:line="276" w:lineRule="auto"/>
        <w:rPr>
          <w:rFonts w:ascii="Bookman Old Style" w:hAnsi="Bookman Old Style"/>
          <w:b/>
          <w:sz w:val="28"/>
          <w:highlight w:val="lightGray"/>
        </w:rPr>
      </w:pPr>
      <w:r w:rsidRPr="00671CF6">
        <w:rPr>
          <w:rFonts w:ascii="Bookman Old Style" w:hAnsi="Bookman Old Style"/>
          <w:b/>
          <w:sz w:val="28"/>
          <w:highlight w:val="lightGray"/>
        </w:rPr>
        <w:t>ERROR:</w:t>
      </w:r>
    </w:p>
    <w:p w:rsidR="00627367" w:rsidRDefault="00627367" w:rsidP="00DB55C7">
      <w:pPr>
        <w:pStyle w:val="ListParagraph"/>
        <w:numPr>
          <w:ilvl w:val="0"/>
          <w:numId w:val="2"/>
        </w:numPr>
        <w:spacing w:after="40" w:line="240" w:lineRule="auto"/>
        <w:ind w:left="270" w:hanging="63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Errors are unintentional misstatements or omissions of amounts or disclosure in Financial Statements.</w:t>
      </w:r>
    </w:p>
    <w:p w:rsidR="00627367" w:rsidRDefault="00627367" w:rsidP="00083F82">
      <w:pPr>
        <w:pStyle w:val="ListParagraph"/>
        <w:spacing w:after="40" w:line="240" w:lineRule="auto"/>
        <w:ind w:left="0" w:firstLine="45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E.g. Clerical error, misapplication of accounting policies etc.</w:t>
      </w:r>
    </w:p>
    <w:p w:rsidR="00627367" w:rsidRPr="00DF31F2" w:rsidRDefault="00627367" w:rsidP="00083F82">
      <w:pPr>
        <w:pStyle w:val="ListParagraph"/>
        <w:spacing w:after="40" w:line="240" w:lineRule="auto"/>
        <w:contextualSpacing w:val="0"/>
        <w:jc w:val="both"/>
        <w:rPr>
          <w:rFonts w:ascii="Bookman Old Style" w:hAnsi="Bookman Old Style"/>
          <w:sz w:val="24"/>
        </w:rPr>
      </w:pPr>
    </w:p>
    <w:p w:rsidR="00627367" w:rsidRPr="00671CF6" w:rsidRDefault="00627367" w:rsidP="00083F82">
      <w:pPr>
        <w:pStyle w:val="BodyText"/>
        <w:spacing w:line="276" w:lineRule="auto"/>
        <w:rPr>
          <w:rFonts w:ascii="Bookman Old Style" w:hAnsi="Bookman Old Style"/>
          <w:b/>
          <w:sz w:val="28"/>
          <w:highlight w:val="lightGray"/>
        </w:rPr>
      </w:pPr>
      <w:r w:rsidRPr="00671CF6">
        <w:rPr>
          <w:rFonts w:ascii="Bookman Old Style" w:hAnsi="Bookman Old Style"/>
          <w:b/>
          <w:sz w:val="28"/>
          <w:highlight w:val="lightGray"/>
        </w:rPr>
        <w:t>Responsibility of Auditors</w:t>
      </w:r>
    </w:p>
    <w:p w:rsidR="00627367" w:rsidRPr="00EE1A24" w:rsidRDefault="00627367"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Auditor’s responsibility is to express an opinion on financial statements that the statements are free from material misstatements.</w:t>
      </w:r>
    </w:p>
    <w:p w:rsidR="00627367" w:rsidRPr="00EE1A24" w:rsidRDefault="00627367"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The face that the audit is carried out may act as a deterrent, but the auditor is not and cannot be held responsible for prevention of fraud &amp; error.</w:t>
      </w:r>
    </w:p>
    <w:p w:rsidR="00627367" w:rsidRPr="00EE1A24" w:rsidRDefault="00627367"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If circumstances indicate the possible existence of fraud or error, the audito</w:t>
      </w:r>
      <w:r w:rsidR="00EE1A24" w:rsidRPr="00EE1A24">
        <w:rPr>
          <w:rFonts w:ascii="Bookman Old Style" w:hAnsi="Bookman Old Style"/>
          <w:sz w:val="24"/>
        </w:rPr>
        <w:t>r should consider the potential effect on the financial information due to such error or fraud.</w:t>
      </w:r>
    </w:p>
    <w:p w:rsidR="00EE1A24" w:rsidRPr="00EE1A24" w:rsidRDefault="00EE1A24"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If the auditor believes that it could have a material effect, he should perform such modified or additional procedures as he determines to be appropriate.</w:t>
      </w:r>
    </w:p>
    <w:p w:rsidR="00EE1A24" w:rsidRPr="00EE1A24" w:rsidRDefault="00EE1A24"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SA 240 also requires that when the auditor identifies a misstatement, he shall evaluate whether such misstatement is indicative of fraud.</w:t>
      </w:r>
    </w:p>
    <w:p w:rsidR="00EE1A24" w:rsidRDefault="00EE1A24" w:rsidP="00DB55C7">
      <w:pPr>
        <w:pStyle w:val="BodyText"/>
        <w:numPr>
          <w:ilvl w:val="0"/>
          <w:numId w:val="2"/>
        </w:numPr>
        <w:spacing w:line="240" w:lineRule="auto"/>
        <w:ind w:left="270" w:hanging="630"/>
        <w:rPr>
          <w:rFonts w:ascii="Bookman Old Style" w:hAnsi="Bookman Old Style"/>
          <w:sz w:val="24"/>
        </w:rPr>
      </w:pPr>
      <w:r w:rsidRPr="00EE1A24">
        <w:rPr>
          <w:rFonts w:ascii="Bookman Old Style" w:hAnsi="Bookman Old Style"/>
          <w:sz w:val="24"/>
        </w:rPr>
        <w:t>If there is an indication, the auditor shall evaluate the implications, particularly the reliability of management’s representation.</w:t>
      </w:r>
    </w:p>
    <w:p w:rsidR="00A82663" w:rsidRPr="00DF31F2" w:rsidRDefault="00A82663" w:rsidP="00083F82">
      <w:pPr>
        <w:pStyle w:val="BodyText"/>
        <w:spacing w:line="276" w:lineRule="auto"/>
        <w:rPr>
          <w:rFonts w:ascii="Bookman Old Style" w:hAnsi="Bookman Old Style"/>
          <w:b/>
          <w:sz w:val="18"/>
          <w:highlight w:val="lightGray"/>
        </w:rPr>
      </w:pPr>
    </w:p>
    <w:p w:rsidR="00EE1A24" w:rsidRPr="00671CF6" w:rsidRDefault="00EA7A14" w:rsidP="00083F82">
      <w:pPr>
        <w:pStyle w:val="BodyText"/>
        <w:spacing w:line="276" w:lineRule="auto"/>
        <w:rPr>
          <w:rFonts w:ascii="Bookman Old Style" w:hAnsi="Bookman Old Style"/>
          <w:b/>
          <w:sz w:val="28"/>
          <w:highlight w:val="lightGray"/>
        </w:rPr>
      </w:pPr>
      <w:r w:rsidRPr="00671CF6">
        <w:rPr>
          <w:rFonts w:ascii="Bookman Old Style" w:hAnsi="Bookman Old Style"/>
          <w:b/>
          <w:sz w:val="28"/>
          <w:highlight w:val="lightGray"/>
        </w:rPr>
        <w:t>Inquiries about the management</w:t>
      </w:r>
    </w:p>
    <w:p w:rsidR="00EA7A14" w:rsidRDefault="00EA7A14"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While planning the audit, the auditor should make the following inquiries about the management –</w:t>
      </w:r>
    </w:p>
    <w:p w:rsidR="00EA7A14" w:rsidRDefault="00EA7A14" w:rsidP="00083F82">
      <w:pPr>
        <w:pStyle w:val="BodyText"/>
        <w:numPr>
          <w:ilvl w:val="0"/>
          <w:numId w:val="3"/>
        </w:numPr>
        <w:spacing w:after="40" w:line="240" w:lineRule="auto"/>
        <w:ind w:left="1166"/>
        <w:rPr>
          <w:rFonts w:ascii="Bookman Old Style" w:hAnsi="Bookman Old Style"/>
          <w:sz w:val="24"/>
        </w:rPr>
      </w:pPr>
      <w:r>
        <w:rPr>
          <w:rFonts w:ascii="Bookman Old Style" w:hAnsi="Bookman Old Style"/>
          <w:sz w:val="24"/>
        </w:rPr>
        <w:t>M</w:t>
      </w:r>
      <w:r w:rsidR="00DF31F2">
        <w:rPr>
          <w:rFonts w:ascii="Bookman Old Style" w:hAnsi="Bookman Old Style"/>
          <w:sz w:val="24"/>
        </w:rPr>
        <w:t>ana</w:t>
      </w:r>
      <w:r>
        <w:rPr>
          <w:rFonts w:ascii="Bookman Old Style" w:hAnsi="Bookman Old Style"/>
          <w:sz w:val="24"/>
        </w:rPr>
        <w:t>g</w:t>
      </w:r>
      <w:r w:rsidR="00DF31F2">
        <w:rPr>
          <w:rFonts w:ascii="Bookman Old Style" w:hAnsi="Bookman Old Style"/>
          <w:sz w:val="24"/>
        </w:rPr>
        <w:t>e</w:t>
      </w:r>
      <w:r>
        <w:rPr>
          <w:rFonts w:ascii="Bookman Old Style" w:hAnsi="Bookman Old Style"/>
          <w:sz w:val="24"/>
        </w:rPr>
        <w:t>m</w:t>
      </w:r>
      <w:r w:rsidR="00DF31F2">
        <w:rPr>
          <w:rFonts w:ascii="Bookman Old Style" w:hAnsi="Bookman Old Style"/>
          <w:sz w:val="24"/>
        </w:rPr>
        <w:t>ent</w:t>
      </w:r>
      <w:r>
        <w:rPr>
          <w:rFonts w:ascii="Bookman Old Style" w:hAnsi="Bookman Old Style"/>
          <w:sz w:val="24"/>
        </w:rPr>
        <w:t>’s knowledge of frauds &amp; material errors</w:t>
      </w:r>
    </w:p>
    <w:p w:rsidR="00EA7A14" w:rsidRDefault="00EA7A14" w:rsidP="00083F82">
      <w:pPr>
        <w:pStyle w:val="BodyText"/>
        <w:numPr>
          <w:ilvl w:val="0"/>
          <w:numId w:val="3"/>
        </w:numPr>
        <w:spacing w:after="40" w:line="240" w:lineRule="auto"/>
        <w:ind w:left="1166"/>
        <w:rPr>
          <w:rFonts w:ascii="Bookman Old Style" w:hAnsi="Bookman Old Style"/>
          <w:sz w:val="24"/>
        </w:rPr>
      </w:pPr>
      <w:r>
        <w:rPr>
          <w:rFonts w:ascii="Bookman Old Style" w:hAnsi="Bookman Old Style"/>
          <w:sz w:val="24"/>
        </w:rPr>
        <w:t>Designing of Accounting &amp; Internal Control System</w:t>
      </w:r>
    </w:p>
    <w:p w:rsidR="00EA7A14" w:rsidRDefault="00EA7A14" w:rsidP="00083F82">
      <w:pPr>
        <w:pStyle w:val="BodyText"/>
        <w:numPr>
          <w:ilvl w:val="0"/>
          <w:numId w:val="3"/>
        </w:numPr>
        <w:spacing w:after="40" w:line="240" w:lineRule="auto"/>
        <w:ind w:left="1166"/>
        <w:rPr>
          <w:rFonts w:ascii="Bookman Old Style" w:hAnsi="Bookman Old Style"/>
          <w:sz w:val="24"/>
        </w:rPr>
      </w:pPr>
      <w:r>
        <w:rPr>
          <w:rFonts w:ascii="Bookman Old Style" w:hAnsi="Bookman Old Style"/>
          <w:sz w:val="24"/>
        </w:rPr>
        <w:t>Work of entity’s Internal Audit Function</w:t>
      </w:r>
    </w:p>
    <w:p w:rsidR="00EA7A14" w:rsidRDefault="00EA7A14" w:rsidP="00083F82">
      <w:pPr>
        <w:pStyle w:val="BodyText"/>
        <w:numPr>
          <w:ilvl w:val="0"/>
          <w:numId w:val="3"/>
        </w:numPr>
        <w:spacing w:after="40" w:line="240" w:lineRule="auto"/>
        <w:ind w:left="1166"/>
        <w:rPr>
          <w:rFonts w:ascii="Bookman Old Style" w:hAnsi="Bookman Old Style"/>
          <w:sz w:val="24"/>
        </w:rPr>
      </w:pPr>
      <w:r>
        <w:rPr>
          <w:rFonts w:ascii="Bookman Old Style" w:hAnsi="Bookman Old Style"/>
          <w:sz w:val="24"/>
        </w:rPr>
        <w:t>Communication with employees, their views on responsible business practices and ethical behavior</w:t>
      </w:r>
    </w:p>
    <w:p w:rsidR="00FD79A6" w:rsidRDefault="00FD79A6" w:rsidP="00083F82">
      <w:pPr>
        <w:pStyle w:val="BodyText"/>
        <w:spacing w:line="240" w:lineRule="auto"/>
        <w:rPr>
          <w:rFonts w:ascii="Bookman Old Style" w:hAnsi="Bookman Old Style"/>
          <w:b/>
          <w:sz w:val="28"/>
          <w:highlight w:val="lightGray"/>
        </w:rPr>
      </w:pPr>
    </w:p>
    <w:p w:rsidR="00EA7A14" w:rsidRPr="00671CF6" w:rsidRDefault="00D14E46" w:rsidP="00083F82">
      <w:pPr>
        <w:pStyle w:val="BodyText"/>
        <w:spacing w:line="240" w:lineRule="auto"/>
        <w:rPr>
          <w:rFonts w:ascii="Bookman Old Style" w:hAnsi="Bookman Old Style"/>
          <w:b/>
          <w:sz w:val="28"/>
          <w:highlight w:val="lightGray"/>
        </w:rPr>
      </w:pPr>
      <w:r w:rsidRPr="00671CF6">
        <w:rPr>
          <w:rFonts w:ascii="Bookman Old Style" w:hAnsi="Bookman Old Style"/>
          <w:b/>
          <w:sz w:val="28"/>
          <w:highlight w:val="lightGray"/>
        </w:rPr>
        <w:t>Management Representation</w:t>
      </w:r>
    </w:p>
    <w:p w:rsidR="00D14E46" w:rsidRDefault="00D14E46"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Auditor should obtain written representation from the management that</w:t>
      </w:r>
    </w:p>
    <w:p w:rsidR="00D14E46" w:rsidRDefault="00D14E46" w:rsidP="00083F82">
      <w:pPr>
        <w:pStyle w:val="BodyText"/>
        <w:numPr>
          <w:ilvl w:val="0"/>
          <w:numId w:val="5"/>
        </w:numPr>
        <w:spacing w:line="240" w:lineRule="auto"/>
        <w:ind w:left="1080" w:hanging="450"/>
        <w:rPr>
          <w:rFonts w:ascii="Bookman Old Style" w:hAnsi="Bookman Old Style"/>
          <w:sz w:val="24"/>
        </w:rPr>
      </w:pPr>
      <w:r>
        <w:rPr>
          <w:rFonts w:ascii="Bookman Old Style" w:hAnsi="Bookman Old Style"/>
          <w:sz w:val="24"/>
        </w:rPr>
        <w:t>The management acknowledges its responsibilities for accounting &amp; internal control system designed to prevent &amp; detect fraud or error.</w:t>
      </w:r>
    </w:p>
    <w:p w:rsidR="00671CF6" w:rsidRDefault="00D14E46" w:rsidP="00083F82">
      <w:pPr>
        <w:pStyle w:val="BodyText"/>
        <w:numPr>
          <w:ilvl w:val="0"/>
          <w:numId w:val="5"/>
        </w:numPr>
        <w:spacing w:line="240" w:lineRule="auto"/>
        <w:ind w:left="1080" w:hanging="450"/>
        <w:rPr>
          <w:rFonts w:ascii="Bookman Old Style" w:hAnsi="Bookman Old Style"/>
          <w:sz w:val="24"/>
        </w:rPr>
      </w:pPr>
      <w:r>
        <w:rPr>
          <w:rFonts w:ascii="Bookman Old Style" w:hAnsi="Bookman Old Style"/>
          <w:sz w:val="24"/>
        </w:rPr>
        <w:t>Any uncorrected misstatements resulting from either fraud or error</w:t>
      </w:r>
      <w:r w:rsidR="00671CF6">
        <w:rPr>
          <w:rFonts w:ascii="Bookman Old Style" w:hAnsi="Bookman Old Style"/>
          <w:sz w:val="24"/>
        </w:rPr>
        <w:t>, are in management’s opinion immaterial.</w:t>
      </w:r>
    </w:p>
    <w:p w:rsidR="00671CF6" w:rsidRDefault="00671CF6" w:rsidP="00083F82">
      <w:pPr>
        <w:pStyle w:val="BodyText"/>
        <w:numPr>
          <w:ilvl w:val="0"/>
          <w:numId w:val="5"/>
        </w:numPr>
        <w:spacing w:line="240" w:lineRule="auto"/>
        <w:ind w:left="1080" w:hanging="450"/>
        <w:rPr>
          <w:rFonts w:ascii="Bookman Old Style" w:hAnsi="Bookman Old Style"/>
          <w:sz w:val="24"/>
        </w:rPr>
      </w:pPr>
      <w:r>
        <w:rPr>
          <w:rFonts w:ascii="Bookman Old Style" w:hAnsi="Bookman Old Style"/>
          <w:sz w:val="24"/>
        </w:rPr>
        <w:t>It has disclosed to auditors all facts relating to any fraud or suspected fraud.</w:t>
      </w:r>
    </w:p>
    <w:p w:rsidR="00D14E46" w:rsidRDefault="00671CF6" w:rsidP="00083F82">
      <w:pPr>
        <w:pStyle w:val="BodyText"/>
        <w:numPr>
          <w:ilvl w:val="0"/>
          <w:numId w:val="5"/>
        </w:numPr>
        <w:spacing w:line="240" w:lineRule="auto"/>
        <w:ind w:left="1080" w:hanging="450"/>
        <w:rPr>
          <w:rFonts w:ascii="Bookman Old Style" w:hAnsi="Bookman Old Style"/>
          <w:sz w:val="24"/>
        </w:rPr>
      </w:pPr>
      <w:r>
        <w:rPr>
          <w:rFonts w:ascii="Bookman Old Style" w:hAnsi="Bookman Old Style"/>
          <w:sz w:val="24"/>
        </w:rPr>
        <w:t xml:space="preserve">It has discussed with the auditor the result of assessment of possible misstatement due to fraud or error. </w:t>
      </w:r>
    </w:p>
    <w:p w:rsidR="00347720" w:rsidRDefault="00347720" w:rsidP="00083F82">
      <w:pPr>
        <w:pStyle w:val="BodyText"/>
        <w:spacing w:line="240" w:lineRule="auto"/>
        <w:ind w:left="1080"/>
        <w:rPr>
          <w:rFonts w:ascii="Bookman Old Style" w:hAnsi="Bookman Old Style"/>
          <w:sz w:val="24"/>
        </w:rPr>
      </w:pPr>
    </w:p>
    <w:p w:rsidR="00347720" w:rsidRDefault="00347720" w:rsidP="00083F82">
      <w:pPr>
        <w:pStyle w:val="BodyText"/>
        <w:spacing w:line="240" w:lineRule="auto"/>
        <w:rPr>
          <w:rFonts w:ascii="Bookman Old Style" w:hAnsi="Bookman Old Style"/>
          <w:b/>
          <w:sz w:val="28"/>
          <w:highlight w:val="lightGray"/>
        </w:rPr>
      </w:pPr>
      <w:r w:rsidRPr="00347720">
        <w:rPr>
          <w:rFonts w:ascii="Bookman Old Style" w:hAnsi="Bookman Old Style"/>
          <w:b/>
          <w:sz w:val="28"/>
          <w:highlight w:val="lightGray"/>
        </w:rPr>
        <w:t>Communication about fraud to those charged with governance</w:t>
      </w:r>
    </w:p>
    <w:p w:rsidR="00DF31F2" w:rsidRPr="00DF31F2" w:rsidRDefault="00DF31F2" w:rsidP="00083F82">
      <w:pPr>
        <w:pStyle w:val="BodyText"/>
        <w:spacing w:line="240" w:lineRule="auto"/>
        <w:rPr>
          <w:rFonts w:ascii="Bookman Old Style" w:hAnsi="Bookman Old Style"/>
          <w:b/>
          <w:sz w:val="2"/>
          <w:highlight w:val="lightGray"/>
        </w:rPr>
      </w:pPr>
    </w:p>
    <w:p w:rsidR="00347720" w:rsidRDefault="00347720"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Should be communicated in the following categories</w:t>
      </w:r>
    </w:p>
    <w:p w:rsidR="00347720" w:rsidRDefault="00347720" w:rsidP="002A5A51">
      <w:pPr>
        <w:pStyle w:val="BodyText"/>
        <w:numPr>
          <w:ilvl w:val="2"/>
          <w:numId w:val="6"/>
        </w:numPr>
        <w:spacing w:after="60" w:line="240" w:lineRule="auto"/>
        <w:rPr>
          <w:rFonts w:ascii="Bookman Old Style" w:hAnsi="Bookman Old Style"/>
          <w:sz w:val="24"/>
        </w:rPr>
      </w:pPr>
      <w:r>
        <w:rPr>
          <w:rFonts w:ascii="Bookman Old Style" w:hAnsi="Bookman Old Style"/>
          <w:sz w:val="24"/>
        </w:rPr>
        <w:t>Misstatements resulting from errors</w:t>
      </w:r>
    </w:p>
    <w:p w:rsidR="00347720" w:rsidRDefault="00347720" w:rsidP="002A5A51">
      <w:pPr>
        <w:pStyle w:val="BodyText"/>
        <w:numPr>
          <w:ilvl w:val="2"/>
          <w:numId w:val="6"/>
        </w:numPr>
        <w:spacing w:after="60" w:line="240" w:lineRule="auto"/>
        <w:rPr>
          <w:rFonts w:ascii="Bookman Old Style" w:hAnsi="Bookman Old Style"/>
          <w:sz w:val="24"/>
        </w:rPr>
      </w:pPr>
      <w:r>
        <w:rPr>
          <w:rFonts w:ascii="Bookman Old Style" w:hAnsi="Bookman Old Style"/>
          <w:sz w:val="24"/>
        </w:rPr>
        <w:t>Misstatements resulting from fraud</w:t>
      </w:r>
    </w:p>
    <w:p w:rsidR="00347720" w:rsidRDefault="00347720" w:rsidP="002A5A51">
      <w:pPr>
        <w:pStyle w:val="BodyText"/>
        <w:numPr>
          <w:ilvl w:val="2"/>
          <w:numId w:val="6"/>
        </w:numPr>
        <w:spacing w:after="60" w:line="240" w:lineRule="auto"/>
        <w:rPr>
          <w:rFonts w:ascii="Bookman Old Style" w:hAnsi="Bookman Old Style"/>
          <w:sz w:val="24"/>
        </w:rPr>
      </w:pPr>
      <w:r>
        <w:rPr>
          <w:rFonts w:ascii="Bookman Old Style" w:hAnsi="Bookman Old Style"/>
          <w:sz w:val="24"/>
        </w:rPr>
        <w:t>Material weakness in Internal Control</w:t>
      </w:r>
    </w:p>
    <w:p w:rsidR="00347720" w:rsidRDefault="00347720"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 xml:space="preserve">Auditor should report the matter generally to a level higher than the one in which persons are believed to be involved in fraud. </w:t>
      </w:r>
    </w:p>
    <w:p w:rsidR="00347720" w:rsidRDefault="00347720" w:rsidP="00083F82">
      <w:pPr>
        <w:pStyle w:val="BodyText"/>
        <w:spacing w:line="240" w:lineRule="auto"/>
        <w:ind w:left="1080"/>
        <w:rPr>
          <w:rFonts w:ascii="Bookman Old Style" w:hAnsi="Bookman Old Style"/>
          <w:sz w:val="24"/>
        </w:rPr>
      </w:pPr>
    </w:p>
    <w:p w:rsidR="00347720" w:rsidRDefault="002F5CEB" w:rsidP="00083F82">
      <w:pPr>
        <w:pStyle w:val="BodyText"/>
        <w:spacing w:line="240" w:lineRule="auto"/>
        <w:rPr>
          <w:rFonts w:ascii="Bookman Old Style" w:hAnsi="Bookman Old Style"/>
          <w:b/>
          <w:sz w:val="28"/>
          <w:highlight w:val="lightGray"/>
        </w:rPr>
      </w:pPr>
      <w:r w:rsidRPr="00A82663">
        <w:rPr>
          <w:rFonts w:ascii="Bookman Old Style" w:hAnsi="Bookman Old Style"/>
          <w:b/>
          <w:sz w:val="28"/>
          <w:highlight w:val="lightGray"/>
        </w:rPr>
        <w:t>Auditor unable to complete the engagement</w:t>
      </w:r>
    </w:p>
    <w:p w:rsidR="00DF31F2" w:rsidRPr="00DF31F2" w:rsidRDefault="00DF31F2" w:rsidP="00083F82">
      <w:pPr>
        <w:pStyle w:val="BodyText"/>
        <w:spacing w:line="240" w:lineRule="auto"/>
        <w:rPr>
          <w:rFonts w:ascii="Bookman Old Style" w:hAnsi="Bookman Old Style"/>
          <w:b/>
          <w:sz w:val="2"/>
          <w:highlight w:val="lightGray"/>
        </w:rPr>
      </w:pPr>
    </w:p>
    <w:p w:rsidR="002F5CEB" w:rsidRDefault="002F5CEB" w:rsidP="00DB55C7">
      <w:pPr>
        <w:pStyle w:val="BodyText"/>
        <w:numPr>
          <w:ilvl w:val="0"/>
          <w:numId w:val="4"/>
        </w:numPr>
        <w:spacing w:after="40" w:line="240" w:lineRule="auto"/>
        <w:ind w:left="270" w:hanging="630"/>
        <w:rPr>
          <w:rFonts w:ascii="Bookman Old Style" w:hAnsi="Bookman Old Style"/>
          <w:sz w:val="24"/>
        </w:rPr>
      </w:pPr>
      <w:r>
        <w:rPr>
          <w:rFonts w:ascii="Bookman Old Style" w:hAnsi="Bookman Old Style"/>
          <w:sz w:val="24"/>
        </w:rPr>
        <w:t>The auditor may encounter the exceptional circumstances that brings into question the auditor’s ability to continue as auditor like</w:t>
      </w:r>
      <w:r w:rsidR="00A82663">
        <w:rPr>
          <w:rFonts w:ascii="Bookman Old Style" w:hAnsi="Bookman Old Style"/>
          <w:sz w:val="24"/>
        </w:rPr>
        <w:t xml:space="preserve"> - </w:t>
      </w:r>
    </w:p>
    <w:p w:rsidR="002F5CEB" w:rsidRPr="00A82663" w:rsidRDefault="002F5CEB" w:rsidP="002A5A51">
      <w:pPr>
        <w:pStyle w:val="Bodytxt"/>
        <w:numPr>
          <w:ilvl w:val="0"/>
          <w:numId w:val="7"/>
        </w:numPr>
        <w:spacing w:after="40" w:line="240" w:lineRule="auto"/>
        <w:rPr>
          <w:rFonts w:ascii="Bookman Old Style" w:hAnsi="Bookman Old Style"/>
          <w:sz w:val="24"/>
          <w:szCs w:val="24"/>
        </w:rPr>
      </w:pPr>
      <w:r w:rsidRPr="00A82663">
        <w:rPr>
          <w:rFonts w:ascii="Bookman Old Style" w:hAnsi="Bookman Old Style"/>
          <w:sz w:val="24"/>
          <w:szCs w:val="24"/>
        </w:rPr>
        <w:t>No remedial action taken by client for fraud or error reported</w:t>
      </w:r>
    </w:p>
    <w:p w:rsidR="002F5CEB" w:rsidRPr="00A82663" w:rsidRDefault="002F5CEB" w:rsidP="002A5A51">
      <w:pPr>
        <w:pStyle w:val="Bodytxt"/>
        <w:numPr>
          <w:ilvl w:val="0"/>
          <w:numId w:val="7"/>
        </w:numPr>
        <w:spacing w:after="40" w:line="240" w:lineRule="auto"/>
        <w:rPr>
          <w:rFonts w:ascii="Bookman Old Style" w:hAnsi="Bookman Old Style"/>
          <w:sz w:val="24"/>
          <w:szCs w:val="24"/>
        </w:rPr>
      </w:pPr>
      <w:r w:rsidRPr="00A82663">
        <w:rPr>
          <w:rFonts w:ascii="Bookman Old Style" w:hAnsi="Bookman Old Style"/>
          <w:sz w:val="24"/>
          <w:szCs w:val="24"/>
        </w:rPr>
        <w:t>Fraud existing in all the departments of the client’s business</w:t>
      </w:r>
    </w:p>
    <w:p w:rsidR="002F5CEB" w:rsidRDefault="002F5CEB" w:rsidP="002A5A51">
      <w:pPr>
        <w:pStyle w:val="Bodytxt"/>
        <w:numPr>
          <w:ilvl w:val="0"/>
          <w:numId w:val="7"/>
        </w:numPr>
        <w:spacing w:after="40" w:line="240" w:lineRule="auto"/>
        <w:rPr>
          <w:rFonts w:ascii="Bookman Old Style" w:hAnsi="Bookman Old Style"/>
          <w:sz w:val="24"/>
          <w:szCs w:val="24"/>
        </w:rPr>
      </w:pPr>
      <w:r w:rsidRPr="00A82663">
        <w:rPr>
          <w:rFonts w:ascii="Bookman Old Style" w:hAnsi="Bookman Old Style"/>
          <w:sz w:val="24"/>
          <w:szCs w:val="24"/>
        </w:rPr>
        <w:t>Serious doubt on competence and integrity of the management</w:t>
      </w:r>
    </w:p>
    <w:p w:rsidR="00A82663" w:rsidRPr="00A82663" w:rsidRDefault="00A82663" w:rsidP="00083F82">
      <w:pPr>
        <w:pStyle w:val="Bodytxt"/>
        <w:spacing w:after="40" w:line="240" w:lineRule="auto"/>
        <w:ind w:left="1170"/>
        <w:rPr>
          <w:rFonts w:ascii="Bookman Old Style" w:hAnsi="Bookman Old Style"/>
          <w:sz w:val="24"/>
          <w:szCs w:val="24"/>
        </w:rPr>
      </w:pPr>
    </w:p>
    <w:p w:rsidR="00A82663" w:rsidRPr="00A82663" w:rsidRDefault="002F5CEB" w:rsidP="00DB55C7">
      <w:pPr>
        <w:pStyle w:val="BodyText"/>
        <w:numPr>
          <w:ilvl w:val="0"/>
          <w:numId w:val="4"/>
        </w:numPr>
        <w:spacing w:after="40" w:line="240" w:lineRule="auto"/>
        <w:ind w:left="270" w:hanging="630"/>
        <w:rPr>
          <w:rFonts w:ascii="Bookman Old Style" w:hAnsi="Bookman Old Style"/>
          <w:sz w:val="24"/>
        </w:rPr>
      </w:pPr>
      <w:r w:rsidRPr="00A82663">
        <w:rPr>
          <w:rFonts w:ascii="Bookman Old Style" w:hAnsi="Bookman Old Style"/>
          <w:sz w:val="24"/>
        </w:rPr>
        <w:t>In such circumstances, the auditor may consider</w:t>
      </w:r>
      <w:r w:rsidR="00A82663" w:rsidRPr="00A82663">
        <w:rPr>
          <w:rFonts w:ascii="Bookman Old Style" w:hAnsi="Bookman Old Style"/>
          <w:sz w:val="24"/>
        </w:rPr>
        <w:t xml:space="preserve"> -</w:t>
      </w:r>
    </w:p>
    <w:p w:rsidR="002F5CEB" w:rsidRDefault="002F5CEB" w:rsidP="002A5A51">
      <w:pPr>
        <w:pStyle w:val="BodyText"/>
        <w:numPr>
          <w:ilvl w:val="0"/>
          <w:numId w:val="9"/>
        </w:numPr>
        <w:spacing w:after="40" w:line="240" w:lineRule="auto"/>
        <w:rPr>
          <w:rFonts w:ascii="Bookman Old Style" w:hAnsi="Bookman Old Style"/>
          <w:sz w:val="24"/>
        </w:rPr>
      </w:pPr>
      <w:r>
        <w:rPr>
          <w:rFonts w:ascii="Bookman Old Style" w:hAnsi="Bookman Old Style"/>
          <w:sz w:val="24"/>
        </w:rPr>
        <w:t xml:space="preserve">His </w:t>
      </w:r>
      <w:r w:rsidR="00A82663">
        <w:rPr>
          <w:rFonts w:ascii="Bookman Old Style" w:hAnsi="Bookman Old Style"/>
          <w:sz w:val="24"/>
        </w:rPr>
        <w:t xml:space="preserve">legal and professional </w:t>
      </w:r>
      <w:r>
        <w:rPr>
          <w:rFonts w:ascii="Bookman Old Style" w:hAnsi="Bookman Old Style"/>
          <w:sz w:val="24"/>
        </w:rPr>
        <w:t>responsibilities in these circumstances</w:t>
      </w:r>
    </w:p>
    <w:p w:rsidR="002F5CEB" w:rsidRDefault="002F5CEB" w:rsidP="002A5A51">
      <w:pPr>
        <w:pStyle w:val="BodyText"/>
        <w:numPr>
          <w:ilvl w:val="0"/>
          <w:numId w:val="9"/>
        </w:numPr>
        <w:spacing w:after="40" w:line="240" w:lineRule="auto"/>
        <w:rPr>
          <w:rFonts w:ascii="Bookman Old Style" w:hAnsi="Bookman Old Style"/>
          <w:sz w:val="24"/>
        </w:rPr>
      </w:pPr>
      <w:r>
        <w:rPr>
          <w:rFonts w:ascii="Bookman Old Style" w:hAnsi="Bookman Old Style"/>
          <w:sz w:val="24"/>
        </w:rPr>
        <w:t>Reporting to the person who made the audit appointment</w:t>
      </w:r>
    </w:p>
    <w:p w:rsidR="002F5CEB" w:rsidRDefault="002F5CEB" w:rsidP="002A5A51">
      <w:pPr>
        <w:pStyle w:val="BodyText"/>
        <w:numPr>
          <w:ilvl w:val="0"/>
          <w:numId w:val="9"/>
        </w:numPr>
        <w:spacing w:after="40" w:line="240" w:lineRule="auto"/>
        <w:rPr>
          <w:rFonts w:ascii="Bookman Old Style" w:hAnsi="Bookman Old Style"/>
          <w:sz w:val="24"/>
        </w:rPr>
      </w:pPr>
      <w:r>
        <w:rPr>
          <w:rFonts w:ascii="Bookman Old Style" w:hAnsi="Bookman Old Style"/>
          <w:sz w:val="24"/>
        </w:rPr>
        <w:t>Reporting to Regulatory Authority</w:t>
      </w:r>
    </w:p>
    <w:p w:rsidR="002F5CEB" w:rsidRDefault="002F5CEB" w:rsidP="002A5A51">
      <w:pPr>
        <w:pStyle w:val="BodyText"/>
        <w:numPr>
          <w:ilvl w:val="0"/>
          <w:numId w:val="9"/>
        </w:numPr>
        <w:spacing w:after="40" w:line="240" w:lineRule="auto"/>
        <w:rPr>
          <w:rFonts w:ascii="Bookman Old Style" w:hAnsi="Bookman Old Style"/>
          <w:sz w:val="24"/>
        </w:rPr>
      </w:pPr>
      <w:r w:rsidRPr="00F05778">
        <w:rPr>
          <w:rFonts w:ascii="Bookman Old Style" w:hAnsi="Bookman Old Style"/>
          <w:sz w:val="24"/>
        </w:rPr>
        <w:t>Possibility of withdrawing from the engagement</w:t>
      </w:r>
    </w:p>
    <w:p w:rsidR="00C91A73" w:rsidRDefault="00C91A73" w:rsidP="00083F82">
      <w:pPr>
        <w:pStyle w:val="BodyText"/>
        <w:spacing w:after="40" w:line="240" w:lineRule="auto"/>
        <w:ind w:left="1800"/>
        <w:rPr>
          <w:rFonts w:ascii="Bookman Old Style" w:hAnsi="Bookman Old Style"/>
          <w:sz w:val="24"/>
        </w:rPr>
      </w:pPr>
    </w:p>
    <w:p w:rsidR="002F5CEB" w:rsidRDefault="002F5CEB" w:rsidP="00DB55C7">
      <w:pPr>
        <w:pStyle w:val="BodyText"/>
        <w:numPr>
          <w:ilvl w:val="0"/>
          <w:numId w:val="4"/>
        </w:numPr>
        <w:spacing w:after="40" w:line="240" w:lineRule="auto"/>
        <w:ind w:left="270" w:hanging="630"/>
        <w:rPr>
          <w:rFonts w:ascii="Bookman Old Style" w:hAnsi="Bookman Old Style"/>
          <w:sz w:val="24"/>
        </w:rPr>
      </w:pPr>
      <w:r>
        <w:rPr>
          <w:rFonts w:ascii="Bookman Old Style" w:hAnsi="Bookman Old Style"/>
          <w:sz w:val="24"/>
        </w:rPr>
        <w:t>If the auditor decides to withdraw from audit –</w:t>
      </w:r>
    </w:p>
    <w:p w:rsidR="00526B95" w:rsidRDefault="002F5CEB" w:rsidP="002A5A51">
      <w:pPr>
        <w:pStyle w:val="BodyText"/>
        <w:numPr>
          <w:ilvl w:val="0"/>
          <w:numId w:val="8"/>
        </w:numPr>
        <w:spacing w:after="40" w:line="240" w:lineRule="auto"/>
        <w:ind w:left="1530" w:hanging="450"/>
        <w:rPr>
          <w:rFonts w:ascii="Bookman Old Style" w:hAnsi="Bookman Old Style"/>
          <w:sz w:val="24"/>
        </w:rPr>
      </w:pPr>
      <w:r w:rsidRPr="00526B95">
        <w:rPr>
          <w:rFonts w:ascii="Bookman Old Style" w:hAnsi="Bookman Old Style"/>
          <w:sz w:val="24"/>
        </w:rPr>
        <w:t>He should discuss with the appropriate level of the management and those charged with governance the reason of such withdrawal</w:t>
      </w:r>
    </w:p>
    <w:p w:rsidR="002F5CEB" w:rsidRDefault="002F5CEB" w:rsidP="002A5A51">
      <w:pPr>
        <w:pStyle w:val="BodyText"/>
        <w:numPr>
          <w:ilvl w:val="0"/>
          <w:numId w:val="8"/>
        </w:numPr>
        <w:spacing w:line="240" w:lineRule="auto"/>
        <w:ind w:left="1530" w:hanging="450"/>
        <w:rPr>
          <w:rFonts w:ascii="Bookman Old Style" w:hAnsi="Bookman Old Style"/>
          <w:sz w:val="24"/>
        </w:rPr>
      </w:pPr>
      <w:r w:rsidRPr="00526B95">
        <w:rPr>
          <w:rFonts w:ascii="Bookman Old Style" w:hAnsi="Bookman Old Style"/>
          <w:sz w:val="24"/>
        </w:rPr>
        <w:t xml:space="preserve">Consider the legal requirement of reporting to the appointing or regulatory authority. </w:t>
      </w:r>
    </w:p>
    <w:p w:rsidR="00EA7A14" w:rsidRDefault="00E75482" w:rsidP="00083F82">
      <w:pPr>
        <w:pStyle w:val="BodyText"/>
        <w:spacing w:line="240" w:lineRule="auto"/>
        <w:rPr>
          <w:rFonts w:ascii="Bookman Old Style" w:hAnsi="Bookman Old Style"/>
          <w:b/>
          <w:sz w:val="28"/>
          <w:highlight w:val="lightGray"/>
        </w:rPr>
      </w:pPr>
      <w:r w:rsidRPr="002A3292">
        <w:rPr>
          <w:rFonts w:ascii="Bookman Old Style" w:hAnsi="Bookman Old Style"/>
          <w:b/>
          <w:sz w:val="28"/>
          <w:highlight w:val="lightGray"/>
        </w:rPr>
        <w:lastRenderedPageBreak/>
        <w:t>Where the Managing Director commits</w:t>
      </w:r>
      <w:r w:rsidR="00757F4C">
        <w:rPr>
          <w:rFonts w:ascii="Bookman Old Style" w:hAnsi="Bookman Old Style"/>
          <w:b/>
          <w:sz w:val="28"/>
          <w:highlight w:val="lightGray"/>
        </w:rPr>
        <w:t xml:space="preserve"> “Teeming &amp; Lading”</w:t>
      </w:r>
      <w:r w:rsidRPr="002A3292">
        <w:rPr>
          <w:rFonts w:ascii="Bookman Old Style" w:hAnsi="Bookman Old Style"/>
          <w:b/>
          <w:sz w:val="28"/>
          <w:highlight w:val="lightGray"/>
        </w:rPr>
        <w:t xml:space="preserve"> fraud, how should the Auditor </w:t>
      </w:r>
      <w:r w:rsidR="00757F4C" w:rsidRPr="002A3292">
        <w:rPr>
          <w:rFonts w:ascii="Bookman Old Style" w:hAnsi="Bookman Old Style"/>
          <w:b/>
          <w:sz w:val="28"/>
          <w:highlight w:val="lightGray"/>
        </w:rPr>
        <w:t>deal?</w:t>
      </w:r>
    </w:p>
    <w:p w:rsidR="002A3292" w:rsidRPr="00DF31F2" w:rsidRDefault="002A3292" w:rsidP="00083F82">
      <w:pPr>
        <w:pStyle w:val="BodyText"/>
        <w:spacing w:after="40" w:line="240" w:lineRule="auto"/>
        <w:ind w:left="1170"/>
        <w:rPr>
          <w:rFonts w:ascii="Bookman Old Style" w:hAnsi="Bookman Old Style"/>
          <w:sz w:val="8"/>
        </w:rPr>
      </w:pPr>
    </w:p>
    <w:p w:rsidR="002A3292" w:rsidRDefault="002A3292" w:rsidP="00DB55C7">
      <w:pPr>
        <w:pStyle w:val="BodyText"/>
        <w:numPr>
          <w:ilvl w:val="0"/>
          <w:numId w:val="4"/>
        </w:numPr>
        <w:spacing w:after="40" w:line="240" w:lineRule="auto"/>
        <w:ind w:left="270" w:hanging="630"/>
        <w:rPr>
          <w:rFonts w:ascii="Bookman Old Style" w:hAnsi="Bookman Old Style"/>
          <w:sz w:val="24"/>
        </w:rPr>
      </w:pPr>
      <w:r>
        <w:rPr>
          <w:rFonts w:ascii="Bookman Old Style" w:hAnsi="Bookman Old Style"/>
          <w:sz w:val="24"/>
        </w:rPr>
        <w:t>First of all, the auditor needs to perform procedures whether the Financial Statements are materially misstated.</w:t>
      </w:r>
    </w:p>
    <w:p w:rsidR="002A3292" w:rsidRDefault="002A3292"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Secondly, the auditor needs to consider the impact of fraud on Financial Statements and its disclosure in Audit Report.</w:t>
      </w:r>
    </w:p>
    <w:p w:rsidR="002A3292" w:rsidRDefault="002A3292"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 xml:space="preserve">Thirdly, the auditor should communicate the matter to the Board of </w:t>
      </w:r>
      <w:r w:rsidR="00BA73C1">
        <w:rPr>
          <w:rFonts w:ascii="Bookman Old Style" w:hAnsi="Bookman Old Style"/>
          <w:sz w:val="24"/>
        </w:rPr>
        <w:t>Directors and</w:t>
      </w:r>
      <w:r>
        <w:rPr>
          <w:rFonts w:ascii="Bookman Old Style" w:hAnsi="Bookman Old Style"/>
          <w:sz w:val="24"/>
        </w:rPr>
        <w:t xml:space="preserve"> Chairman.</w:t>
      </w:r>
    </w:p>
    <w:p w:rsidR="002A3292" w:rsidRDefault="002A3292"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Finally in view of the fact that fraud has been committed at the highest level of management, it affects the reliability of the previously obtained audit evidence.</w:t>
      </w:r>
    </w:p>
    <w:p w:rsidR="002A3292" w:rsidRDefault="002A3292" w:rsidP="00DB55C7">
      <w:pPr>
        <w:pStyle w:val="BodyText"/>
        <w:numPr>
          <w:ilvl w:val="0"/>
          <w:numId w:val="4"/>
        </w:numPr>
        <w:spacing w:line="240" w:lineRule="auto"/>
        <w:ind w:left="270" w:hanging="630"/>
        <w:rPr>
          <w:rFonts w:ascii="Bookman Old Style" w:hAnsi="Bookman Old Style"/>
          <w:sz w:val="24"/>
        </w:rPr>
      </w:pPr>
      <w:r>
        <w:rPr>
          <w:rFonts w:ascii="Bookman Old Style" w:hAnsi="Bookman Old Style"/>
          <w:sz w:val="24"/>
        </w:rPr>
        <w:t>The auditor should report under CARO 2003 indicating the nature and amount involved in respect of fraud noticed.</w:t>
      </w:r>
    </w:p>
    <w:p w:rsidR="00BA73C1" w:rsidRPr="00DF31F2" w:rsidRDefault="00BA73C1" w:rsidP="00083F82">
      <w:pPr>
        <w:pStyle w:val="BodyText"/>
        <w:spacing w:line="240" w:lineRule="auto"/>
        <w:ind w:left="450"/>
        <w:rPr>
          <w:rFonts w:ascii="Bookman Old Style" w:hAnsi="Bookman Old Style"/>
          <w:sz w:val="16"/>
        </w:rPr>
      </w:pPr>
    </w:p>
    <w:p w:rsidR="00BA73C1" w:rsidRDefault="00BA73C1" w:rsidP="00083F82">
      <w:pPr>
        <w:pStyle w:val="BodyText"/>
        <w:spacing w:line="240" w:lineRule="auto"/>
        <w:rPr>
          <w:rFonts w:ascii="Bookman Old Style" w:hAnsi="Bookman Old Style"/>
          <w:b/>
          <w:sz w:val="28"/>
          <w:highlight w:val="lightGray"/>
        </w:rPr>
      </w:pPr>
      <w:r w:rsidRPr="00BA73C1">
        <w:rPr>
          <w:rFonts w:ascii="Bookman Old Style" w:hAnsi="Bookman Old Style"/>
          <w:b/>
          <w:sz w:val="28"/>
          <w:highlight w:val="lightGray"/>
        </w:rPr>
        <w:t>Sources of Fraudulent Financial Reporting</w:t>
      </w:r>
    </w:p>
    <w:p w:rsidR="00BA73C1" w:rsidRPr="00DF31F2" w:rsidRDefault="00BA73C1" w:rsidP="00083F82">
      <w:pPr>
        <w:pStyle w:val="BodyText"/>
        <w:spacing w:after="80" w:line="240" w:lineRule="auto"/>
        <w:ind w:left="446"/>
        <w:rPr>
          <w:rFonts w:ascii="Bookman Old Style" w:hAnsi="Bookman Old Style"/>
          <w:b/>
          <w:sz w:val="2"/>
          <w:highlight w:val="lightGray"/>
        </w:rPr>
      </w:pPr>
    </w:p>
    <w:p w:rsidR="00FD42BA" w:rsidRPr="00FD42BA" w:rsidRDefault="00FD42BA" w:rsidP="00DB55C7">
      <w:pPr>
        <w:pStyle w:val="BodyText"/>
        <w:numPr>
          <w:ilvl w:val="0"/>
          <w:numId w:val="10"/>
        </w:numPr>
        <w:spacing w:line="240" w:lineRule="auto"/>
        <w:ind w:left="270" w:hanging="630"/>
        <w:rPr>
          <w:rFonts w:ascii="Bookman Old Style" w:hAnsi="Bookman Old Style"/>
          <w:sz w:val="24"/>
        </w:rPr>
      </w:pPr>
      <w:r w:rsidRPr="00FD42BA">
        <w:rPr>
          <w:rFonts w:ascii="Bookman Old Style" w:hAnsi="Bookman Old Style"/>
          <w:sz w:val="24"/>
        </w:rPr>
        <w:t xml:space="preserve">Recording fictitious journal entries, particularly close to the end of an accounting period, to manipulate operating results or achieve other objectives. </w:t>
      </w:r>
    </w:p>
    <w:p w:rsidR="00FD42BA" w:rsidRPr="00FD42BA" w:rsidRDefault="00FD42BA" w:rsidP="00DB55C7">
      <w:pPr>
        <w:pStyle w:val="BodyText"/>
        <w:numPr>
          <w:ilvl w:val="0"/>
          <w:numId w:val="10"/>
        </w:numPr>
        <w:spacing w:line="240" w:lineRule="auto"/>
        <w:ind w:left="270" w:hanging="630"/>
        <w:rPr>
          <w:rFonts w:ascii="Bookman Old Style" w:hAnsi="Bookman Old Style"/>
          <w:sz w:val="24"/>
        </w:rPr>
      </w:pPr>
      <w:r w:rsidRPr="00FD42BA">
        <w:rPr>
          <w:rFonts w:ascii="Bookman Old Style" w:hAnsi="Bookman Old Style"/>
          <w:sz w:val="24"/>
        </w:rPr>
        <w:t>Concealing, or not disclosing, facts that could affect the amounts recorded in the financial statements.</w:t>
      </w:r>
    </w:p>
    <w:p w:rsidR="00FD42BA" w:rsidRPr="00FD42BA" w:rsidRDefault="00FD42BA" w:rsidP="00DB55C7">
      <w:pPr>
        <w:pStyle w:val="BodyText"/>
        <w:numPr>
          <w:ilvl w:val="0"/>
          <w:numId w:val="10"/>
        </w:numPr>
        <w:spacing w:line="240" w:lineRule="auto"/>
        <w:ind w:left="270" w:hanging="630"/>
        <w:rPr>
          <w:rFonts w:ascii="Bookman Old Style" w:hAnsi="Bookman Old Style"/>
          <w:sz w:val="24"/>
        </w:rPr>
      </w:pPr>
      <w:r w:rsidRPr="00FD42BA">
        <w:rPr>
          <w:rFonts w:ascii="Bookman Old Style" w:hAnsi="Bookman Old Style"/>
          <w:sz w:val="24"/>
        </w:rPr>
        <w:t xml:space="preserve">Altering records and terms related to significant and unusual transactions. </w:t>
      </w:r>
    </w:p>
    <w:p w:rsidR="00FD42BA" w:rsidRPr="00FD42BA" w:rsidRDefault="00FD42BA" w:rsidP="00DB55C7">
      <w:pPr>
        <w:pStyle w:val="BodyText"/>
        <w:numPr>
          <w:ilvl w:val="0"/>
          <w:numId w:val="10"/>
        </w:numPr>
        <w:spacing w:line="240" w:lineRule="auto"/>
        <w:ind w:left="270" w:hanging="630"/>
        <w:rPr>
          <w:rFonts w:ascii="Bookman Old Style" w:hAnsi="Bookman Old Style"/>
          <w:sz w:val="24"/>
        </w:rPr>
      </w:pPr>
      <w:r w:rsidRPr="00FD42BA">
        <w:rPr>
          <w:rFonts w:ascii="Bookman Old Style" w:hAnsi="Bookman Old Style"/>
          <w:sz w:val="24"/>
        </w:rPr>
        <w:t xml:space="preserve">Engaging in complex transactions that are structured to misrepresent the financial position or financial performance of the entity. </w:t>
      </w:r>
    </w:p>
    <w:p w:rsidR="00FD42BA" w:rsidRPr="00FD42BA" w:rsidRDefault="00FD42BA" w:rsidP="00DB55C7">
      <w:pPr>
        <w:pStyle w:val="BodyText"/>
        <w:numPr>
          <w:ilvl w:val="0"/>
          <w:numId w:val="10"/>
        </w:numPr>
        <w:spacing w:line="240" w:lineRule="auto"/>
        <w:ind w:left="270" w:hanging="630"/>
        <w:rPr>
          <w:rFonts w:ascii="Bookman Old Style" w:hAnsi="Bookman Old Style"/>
          <w:sz w:val="24"/>
        </w:rPr>
      </w:pPr>
      <w:r w:rsidRPr="00FD42BA">
        <w:rPr>
          <w:rFonts w:ascii="Bookman Old Style" w:hAnsi="Bookman Old Style"/>
          <w:sz w:val="24"/>
        </w:rPr>
        <w:t xml:space="preserve">Inappropriately adjusting assumptions and changing judgments used to estimate account balances. </w:t>
      </w:r>
    </w:p>
    <w:p w:rsidR="00FD42BA" w:rsidRDefault="00FD42BA" w:rsidP="00DB55C7">
      <w:pPr>
        <w:pStyle w:val="BodyText"/>
        <w:numPr>
          <w:ilvl w:val="0"/>
          <w:numId w:val="10"/>
        </w:numPr>
        <w:spacing w:line="240" w:lineRule="auto"/>
        <w:ind w:left="270" w:hanging="630"/>
        <w:rPr>
          <w:rFonts w:ascii="Bookman Old Style" w:hAnsi="Bookman Old Style"/>
          <w:sz w:val="24"/>
        </w:rPr>
      </w:pPr>
      <w:r w:rsidRPr="00DF31F2">
        <w:rPr>
          <w:rFonts w:ascii="Bookman Old Style" w:hAnsi="Bookman Old Style"/>
          <w:sz w:val="24"/>
        </w:rPr>
        <w:t xml:space="preserve">Using an entity's assets for personal use (for example, using the entity's assets as collateral for a personal loan or a loan to a related party). </w:t>
      </w: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686CA2" w:rsidRDefault="00686CA2" w:rsidP="00686CA2">
      <w:pPr>
        <w:pStyle w:val="BodyText"/>
        <w:spacing w:line="240" w:lineRule="auto"/>
        <w:rPr>
          <w:rFonts w:ascii="Bookman Old Style" w:hAnsi="Bookman Old Style"/>
          <w:sz w:val="24"/>
        </w:rPr>
      </w:pPr>
    </w:p>
    <w:p w:rsidR="00DB55C7" w:rsidRDefault="00DB55C7" w:rsidP="00686CA2">
      <w:pPr>
        <w:pStyle w:val="BodyText"/>
        <w:spacing w:line="240" w:lineRule="auto"/>
        <w:rPr>
          <w:rFonts w:ascii="Bookman Old Style" w:hAnsi="Bookman Old Style"/>
          <w:sz w:val="24"/>
        </w:rPr>
      </w:pPr>
    </w:p>
    <w:p w:rsidR="00686CA2" w:rsidRDefault="00686CA2" w:rsidP="00083F82">
      <w:pPr>
        <w:spacing w:after="0" w:line="240" w:lineRule="auto"/>
        <w:jc w:val="both"/>
        <w:rPr>
          <w:rFonts w:ascii="Bookman Old Style" w:eastAsia="Times New Roman" w:hAnsi="Bookman Old Style" w:cs="Times New Roman"/>
          <w:b/>
          <w:color w:val="FFFFFF" w:themeColor="background1"/>
          <w:spacing w:val="4"/>
          <w:sz w:val="32"/>
          <w:szCs w:val="24"/>
          <w:highlight w:val="black"/>
        </w:rPr>
      </w:pPr>
      <w:r w:rsidRPr="000405B7">
        <w:rPr>
          <w:rFonts w:ascii="Bookman Old Style" w:eastAsia="Times New Roman" w:hAnsi="Bookman Old Style" w:cs="Times New Roman"/>
          <w:b/>
          <w:color w:val="FFFFFF" w:themeColor="background1"/>
          <w:spacing w:val="4"/>
          <w:sz w:val="32"/>
          <w:szCs w:val="24"/>
          <w:highlight w:val="black"/>
        </w:rPr>
        <w:lastRenderedPageBreak/>
        <w:t>SA – 505</w:t>
      </w:r>
      <w:r w:rsidRPr="000405B7">
        <w:rPr>
          <w:rFonts w:ascii="Bookman Old Style" w:eastAsia="Times New Roman" w:hAnsi="Bookman Old Style" w:cs="Times New Roman"/>
          <w:b/>
          <w:color w:val="FFFFFF" w:themeColor="background1"/>
          <w:spacing w:val="4"/>
          <w:sz w:val="32"/>
          <w:szCs w:val="24"/>
          <w:highlight w:val="black"/>
        </w:rPr>
        <w:tab/>
        <w:t xml:space="preserve">EXTERNAL CONFIRMATIONS </w:t>
      </w:r>
    </w:p>
    <w:p w:rsidR="000405B7" w:rsidRPr="000405B7" w:rsidRDefault="000405B7" w:rsidP="00083F82">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0405B7" w:rsidRDefault="000405B7" w:rsidP="002A5A51">
      <w:pPr>
        <w:pStyle w:val="BodyText"/>
        <w:numPr>
          <w:ilvl w:val="0"/>
          <w:numId w:val="12"/>
        </w:numPr>
        <w:tabs>
          <w:tab w:val="left" w:pos="540"/>
        </w:tabs>
        <w:spacing w:line="240" w:lineRule="auto"/>
        <w:ind w:hanging="540"/>
        <w:rPr>
          <w:rFonts w:ascii="Bookman Old Style" w:hAnsi="Bookman Old Style"/>
          <w:sz w:val="24"/>
        </w:rPr>
      </w:pPr>
      <w:r>
        <w:rPr>
          <w:rFonts w:ascii="Bookman Old Style" w:hAnsi="Bookman Old Style"/>
          <w:sz w:val="24"/>
        </w:rPr>
        <w:t xml:space="preserve">External Confirmation </w:t>
      </w:r>
    </w:p>
    <w:p w:rsidR="000405B7" w:rsidRDefault="000405B7" w:rsidP="002A5A51">
      <w:pPr>
        <w:pStyle w:val="BodyText"/>
        <w:numPr>
          <w:ilvl w:val="0"/>
          <w:numId w:val="11"/>
        </w:numPr>
        <w:spacing w:line="240" w:lineRule="auto"/>
        <w:ind w:left="1350"/>
        <w:rPr>
          <w:rFonts w:ascii="Bookman Old Style" w:hAnsi="Bookman Old Style"/>
          <w:sz w:val="24"/>
        </w:rPr>
      </w:pPr>
      <w:r>
        <w:rPr>
          <w:rFonts w:ascii="Bookman Old Style" w:hAnsi="Bookman Old Style"/>
          <w:sz w:val="24"/>
        </w:rPr>
        <w:t xml:space="preserve">is the process of obtaining and evaluating audit evidence </w:t>
      </w:r>
    </w:p>
    <w:p w:rsidR="000405B7" w:rsidRDefault="000405B7" w:rsidP="002A5A51">
      <w:pPr>
        <w:pStyle w:val="BodyText"/>
        <w:numPr>
          <w:ilvl w:val="0"/>
          <w:numId w:val="11"/>
        </w:numPr>
        <w:spacing w:line="240" w:lineRule="auto"/>
        <w:ind w:left="1350"/>
        <w:rPr>
          <w:rFonts w:ascii="Bookman Old Style" w:hAnsi="Bookman Old Style"/>
          <w:sz w:val="24"/>
        </w:rPr>
      </w:pPr>
      <w:r>
        <w:rPr>
          <w:rFonts w:ascii="Bookman Old Style" w:hAnsi="Bookman Old Style"/>
          <w:sz w:val="24"/>
        </w:rPr>
        <w:t xml:space="preserve">through direct communication from third party </w:t>
      </w:r>
    </w:p>
    <w:p w:rsidR="000405B7" w:rsidRDefault="000405B7" w:rsidP="002A5A51">
      <w:pPr>
        <w:pStyle w:val="BodyText"/>
        <w:numPr>
          <w:ilvl w:val="0"/>
          <w:numId w:val="11"/>
        </w:numPr>
        <w:spacing w:line="240" w:lineRule="auto"/>
        <w:ind w:left="1350"/>
        <w:rPr>
          <w:rFonts w:ascii="Bookman Old Style" w:hAnsi="Bookman Old Style"/>
          <w:sz w:val="24"/>
        </w:rPr>
      </w:pPr>
      <w:r>
        <w:rPr>
          <w:rFonts w:ascii="Bookman Old Style" w:hAnsi="Bookman Old Style"/>
          <w:sz w:val="24"/>
        </w:rPr>
        <w:t>in response to a request for information about particular item affecting financial statements/assertions.</w:t>
      </w:r>
    </w:p>
    <w:p w:rsidR="00686CA2" w:rsidRDefault="000405B7" w:rsidP="002A5A51">
      <w:pPr>
        <w:pStyle w:val="BodyText"/>
        <w:numPr>
          <w:ilvl w:val="0"/>
          <w:numId w:val="12"/>
        </w:numPr>
        <w:spacing w:line="240" w:lineRule="auto"/>
        <w:ind w:left="540"/>
        <w:rPr>
          <w:rFonts w:ascii="Bookman Old Style" w:hAnsi="Bookman Old Style"/>
          <w:sz w:val="24"/>
        </w:rPr>
      </w:pPr>
      <w:r>
        <w:rPr>
          <w:rFonts w:ascii="Bookman Old Style" w:hAnsi="Bookman Old Style"/>
          <w:sz w:val="24"/>
        </w:rPr>
        <w:t>The auditor should consider the use of External Confirmations after situations combined assessed level of inherent risk and control risk is high.</w:t>
      </w:r>
    </w:p>
    <w:p w:rsidR="000405B7" w:rsidRPr="002456EF" w:rsidRDefault="000405B7" w:rsidP="00083F82">
      <w:pPr>
        <w:pStyle w:val="BodyText"/>
        <w:spacing w:line="240" w:lineRule="auto"/>
        <w:rPr>
          <w:rFonts w:ascii="Bookman Old Style" w:hAnsi="Bookman Old Style"/>
          <w:b/>
          <w:sz w:val="24"/>
          <w:highlight w:val="lightGray"/>
        </w:rPr>
      </w:pPr>
    </w:p>
    <w:p w:rsidR="000405B7" w:rsidRPr="000405B7" w:rsidRDefault="000405B7" w:rsidP="00083F82">
      <w:pPr>
        <w:pStyle w:val="BodyText"/>
        <w:spacing w:line="240" w:lineRule="auto"/>
        <w:rPr>
          <w:rFonts w:ascii="Bookman Old Style" w:hAnsi="Bookman Old Style"/>
          <w:b/>
          <w:sz w:val="28"/>
          <w:highlight w:val="lightGray"/>
        </w:rPr>
      </w:pPr>
      <w:r w:rsidRPr="000405B7">
        <w:rPr>
          <w:rFonts w:ascii="Bookman Old Style" w:hAnsi="Bookman Old Style"/>
          <w:b/>
          <w:sz w:val="28"/>
          <w:highlight w:val="lightGray"/>
        </w:rPr>
        <w:t>Timing and Nature of Information to be confirmed</w:t>
      </w:r>
    </w:p>
    <w:p w:rsidR="002456EF" w:rsidRDefault="002456EF" w:rsidP="00083F82">
      <w:pPr>
        <w:pStyle w:val="BodyText"/>
        <w:tabs>
          <w:tab w:val="left" w:pos="3790"/>
        </w:tabs>
        <w:spacing w:line="240" w:lineRule="auto"/>
        <w:ind w:left="720"/>
        <w:rPr>
          <w:rFonts w:ascii="Bookman Old Style" w:hAnsi="Bookman Old Style"/>
          <w:sz w:val="24"/>
        </w:rPr>
      </w:pPr>
    </w:p>
    <w:p w:rsidR="000405B7" w:rsidRDefault="00FB1966" w:rsidP="00083F82">
      <w:pPr>
        <w:pStyle w:val="BodyText"/>
        <w:tabs>
          <w:tab w:val="left" w:pos="3790"/>
        </w:tabs>
        <w:spacing w:line="240" w:lineRule="auto"/>
        <w:ind w:left="720"/>
        <w:rPr>
          <w:rFonts w:ascii="Bookman Old Style" w:hAnsi="Bookman Old Style"/>
          <w:sz w:val="24"/>
        </w:rPr>
      </w:pPr>
      <w:r>
        <w:rPr>
          <w:rFonts w:ascii="Bookman Old Style" w:hAnsi="Bookman Old Style"/>
          <w:noProof/>
          <w:sz w:val="24"/>
        </w:rPr>
        <w:pict>
          <v:shapetype id="_x0000_t32" coordsize="21600,21600" o:spt="32" o:oned="t" path="m,l21600,21600e" filled="f">
            <v:path arrowok="t" fillok="f" o:connecttype="none"/>
            <o:lock v:ext="edit" shapetype="t"/>
          </v:shapetype>
          <v:shape id="_x0000_s1026" type="#_x0000_t32" style="position:absolute;left:0;text-align:left;margin-left:87.1pt;margin-top:15.2pt;width:98.5pt;height:17.1pt;flip:y;z-index:251658240" o:connectortype="straight">
            <v:stroke endarrow="block"/>
          </v:shape>
        </w:pict>
      </w:r>
      <w:r w:rsidR="000405B7">
        <w:rPr>
          <w:rFonts w:ascii="Bookman Old Style" w:hAnsi="Bookman Old Style"/>
          <w:sz w:val="24"/>
        </w:rPr>
        <w:t xml:space="preserve"> </w:t>
      </w:r>
      <w:r w:rsidR="000405B7">
        <w:rPr>
          <w:rFonts w:ascii="Bookman Old Style" w:hAnsi="Bookman Old Style"/>
          <w:sz w:val="24"/>
        </w:rPr>
        <w:tab/>
        <w:t xml:space="preserve">    Generally </w:t>
      </w:r>
      <w:r w:rsidR="000405B7">
        <w:rPr>
          <w:rFonts w:ascii="Bookman Old Style" w:hAnsi="Bookman Old Style"/>
          <w:sz w:val="24"/>
        </w:rPr>
        <w:tab/>
      </w:r>
      <w:r w:rsidR="000405B7">
        <w:rPr>
          <w:rFonts w:ascii="Bookman Old Style" w:hAnsi="Bookman Old Style"/>
          <w:sz w:val="24"/>
        </w:rPr>
        <w:tab/>
        <w:t xml:space="preserve">– </w:t>
      </w:r>
      <w:r w:rsidR="000405B7">
        <w:rPr>
          <w:rFonts w:ascii="Bookman Old Style" w:hAnsi="Bookman Old Style"/>
          <w:sz w:val="24"/>
        </w:rPr>
        <w:tab/>
        <w:t>Date of FS</w:t>
      </w:r>
    </w:p>
    <w:p w:rsidR="000405B7" w:rsidRDefault="00FB1966" w:rsidP="002A5A51">
      <w:pPr>
        <w:pStyle w:val="BodyText"/>
        <w:numPr>
          <w:ilvl w:val="0"/>
          <w:numId w:val="12"/>
        </w:numPr>
        <w:spacing w:line="240" w:lineRule="auto"/>
        <w:rPr>
          <w:rFonts w:ascii="Bookman Old Style" w:hAnsi="Bookman Old Style"/>
          <w:sz w:val="24"/>
        </w:rPr>
      </w:pPr>
      <w:r>
        <w:rPr>
          <w:rFonts w:ascii="Bookman Old Style" w:hAnsi="Bookman Old Style"/>
          <w:noProof/>
          <w:sz w:val="24"/>
        </w:rPr>
        <w:pict>
          <v:shape id="_x0000_s1027" type="#_x0000_t32" style="position:absolute;left:0;text-align:left;margin-left:87.1pt;margin-top:13.25pt;width:98.5pt;height:29.1pt;z-index:251659264" o:connectortype="straight">
            <v:stroke endarrow="block"/>
          </v:shape>
        </w:pict>
      </w:r>
      <w:r w:rsidR="000405B7">
        <w:rPr>
          <w:rFonts w:ascii="Bookman Old Style" w:hAnsi="Bookman Old Style"/>
          <w:sz w:val="24"/>
        </w:rPr>
        <w:t xml:space="preserve">Timing </w:t>
      </w:r>
    </w:p>
    <w:p w:rsidR="000405B7" w:rsidRDefault="000405B7" w:rsidP="00083F82">
      <w:pPr>
        <w:pStyle w:val="BodyText"/>
        <w:spacing w:line="240" w:lineRule="auto"/>
        <w:ind w:left="3600"/>
        <w:rPr>
          <w:rFonts w:ascii="Bookman Old Style" w:hAnsi="Bookman Old Style"/>
          <w:sz w:val="24"/>
        </w:rPr>
      </w:pPr>
      <w:r>
        <w:rPr>
          <w:rFonts w:ascii="Bookman Old Style" w:hAnsi="Bookman Old Style"/>
          <w:sz w:val="24"/>
        </w:rPr>
        <w:t xml:space="preserve">      When level of</w:t>
      </w:r>
    </w:p>
    <w:p w:rsidR="000405B7" w:rsidRDefault="000405B7" w:rsidP="00083F82">
      <w:pPr>
        <w:pStyle w:val="BodyText"/>
        <w:spacing w:line="240" w:lineRule="auto"/>
        <w:ind w:left="3600"/>
        <w:rPr>
          <w:rFonts w:ascii="Bookman Old Style" w:hAnsi="Bookman Old Style"/>
          <w:sz w:val="24"/>
        </w:rPr>
      </w:pPr>
      <w:r>
        <w:rPr>
          <w:rFonts w:ascii="Bookman Old Style" w:hAnsi="Bookman Old Style"/>
          <w:sz w:val="24"/>
        </w:rPr>
        <w:t xml:space="preserve">      Inherent &amp; Control </w:t>
      </w:r>
      <w:r>
        <w:rPr>
          <w:rFonts w:ascii="Bookman Old Style" w:hAnsi="Bookman Old Style"/>
          <w:sz w:val="24"/>
        </w:rPr>
        <w:tab/>
        <w:t xml:space="preserve">–  </w:t>
      </w:r>
      <w:r>
        <w:rPr>
          <w:rFonts w:ascii="Bookman Old Style" w:hAnsi="Bookman Old Style"/>
          <w:sz w:val="24"/>
        </w:rPr>
        <w:tab/>
        <w:t>Date other than FS</w:t>
      </w:r>
    </w:p>
    <w:p w:rsidR="000405B7" w:rsidRDefault="000405B7" w:rsidP="00083F82">
      <w:pPr>
        <w:pStyle w:val="BodyText"/>
        <w:spacing w:line="240" w:lineRule="auto"/>
        <w:ind w:left="3600"/>
        <w:rPr>
          <w:rFonts w:ascii="Bookman Old Style" w:hAnsi="Bookman Old Style"/>
          <w:sz w:val="24"/>
        </w:rPr>
      </w:pPr>
      <w:r>
        <w:rPr>
          <w:rFonts w:ascii="Bookman Old Style" w:hAnsi="Bookman Old Style"/>
          <w:sz w:val="24"/>
        </w:rPr>
        <w:t xml:space="preserve">      Risk is high</w:t>
      </w:r>
    </w:p>
    <w:p w:rsidR="000405B7" w:rsidRDefault="000405B7" w:rsidP="00083F82">
      <w:pPr>
        <w:pStyle w:val="BodyText"/>
        <w:spacing w:line="240" w:lineRule="auto"/>
        <w:rPr>
          <w:rFonts w:ascii="Bookman Old Style" w:hAnsi="Bookman Old Style"/>
          <w:sz w:val="24"/>
        </w:rPr>
      </w:pPr>
    </w:p>
    <w:p w:rsidR="000405B7" w:rsidRDefault="000405B7" w:rsidP="002A5A51">
      <w:pPr>
        <w:pStyle w:val="BodyText"/>
        <w:numPr>
          <w:ilvl w:val="0"/>
          <w:numId w:val="12"/>
        </w:numPr>
        <w:spacing w:line="240" w:lineRule="auto"/>
        <w:rPr>
          <w:rFonts w:ascii="Bookman Old Style" w:hAnsi="Bookman Old Style"/>
          <w:sz w:val="24"/>
        </w:rPr>
      </w:pPr>
      <w:r>
        <w:rPr>
          <w:rFonts w:ascii="Bookman Old Style" w:hAnsi="Bookman Old Style"/>
          <w:sz w:val="24"/>
        </w:rPr>
        <w:t xml:space="preserve">Nature of Information depends on </w:t>
      </w:r>
    </w:p>
    <w:p w:rsidR="000405B7" w:rsidRDefault="000405B7" w:rsidP="002A5A51">
      <w:pPr>
        <w:pStyle w:val="BodyText"/>
        <w:numPr>
          <w:ilvl w:val="0"/>
          <w:numId w:val="13"/>
        </w:numPr>
        <w:spacing w:line="240" w:lineRule="auto"/>
        <w:rPr>
          <w:rFonts w:ascii="Bookman Old Style" w:hAnsi="Bookman Old Style"/>
          <w:sz w:val="24"/>
        </w:rPr>
      </w:pPr>
      <w:r>
        <w:rPr>
          <w:rFonts w:ascii="Bookman Old Style" w:hAnsi="Bookman Old Style"/>
          <w:sz w:val="24"/>
        </w:rPr>
        <w:t>Auditor’s understanding of the Client’s arrangements</w:t>
      </w:r>
    </w:p>
    <w:p w:rsidR="000405B7" w:rsidRDefault="000405B7" w:rsidP="002A5A51">
      <w:pPr>
        <w:pStyle w:val="BodyText"/>
        <w:numPr>
          <w:ilvl w:val="0"/>
          <w:numId w:val="13"/>
        </w:numPr>
        <w:spacing w:line="240" w:lineRule="auto"/>
        <w:rPr>
          <w:rFonts w:ascii="Bookman Old Style" w:hAnsi="Bookman Old Style"/>
          <w:sz w:val="24"/>
        </w:rPr>
      </w:pPr>
      <w:r>
        <w:rPr>
          <w:rFonts w:ascii="Bookman Old Style" w:hAnsi="Bookman Old Style"/>
          <w:sz w:val="24"/>
        </w:rPr>
        <w:t>Transactions with third parties</w:t>
      </w:r>
    </w:p>
    <w:p w:rsidR="003247EE" w:rsidRPr="002456EF" w:rsidRDefault="003247EE" w:rsidP="00083F82">
      <w:pPr>
        <w:pStyle w:val="BodyText"/>
        <w:spacing w:line="240" w:lineRule="auto"/>
        <w:rPr>
          <w:rFonts w:ascii="Bookman Old Style" w:hAnsi="Bookman Old Style"/>
          <w:sz w:val="16"/>
        </w:rPr>
      </w:pPr>
    </w:p>
    <w:p w:rsidR="003247EE" w:rsidRDefault="003247EE" w:rsidP="00083F82">
      <w:pPr>
        <w:pStyle w:val="BodyText"/>
        <w:spacing w:line="240" w:lineRule="auto"/>
        <w:rPr>
          <w:rFonts w:ascii="Bookman Old Style" w:hAnsi="Bookman Old Style"/>
          <w:b/>
          <w:sz w:val="28"/>
          <w:highlight w:val="lightGray"/>
        </w:rPr>
      </w:pPr>
      <w:r w:rsidRPr="003247EE">
        <w:rPr>
          <w:rFonts w:ascii="Bookman Old Style" w:hAnsi="Bookman Old Style"/>
          <w:b/>
          <w:sz w:val="28"/>
          <w:highlight w:val="lightGray"/>
        </w:rPr>
        <w:t>External Confirmation process</w:t>
      </w:r>
    </w:p>
    <w:p w:rsidR="003247EE" w:rsidRPr="002456EF" w:rsidRDefault="003247EE" w:rsidP="00083F82">
      <w:pPr>
        <w:pStyle w:val="BodyText"/>
        <w:spacing w:line="240" w:lineRule="auto"/>
        <w:rPr>
          <w:rFonts w:ascii="Bookman Old Style" w:hAnsi="Bookman Old Style"/>
          <w:b/>
          <w:sz w:val="2"/>
          <w:highlight w:val="lightGray"/>
        </w:rPr>
      </w:pPr>
    </w:p>
    <w:p w:rsidR="003247EE" w:rsidRDefault="003247EE" w:rsidP="002A5A51">
      <w:pPr>
        <w:pStyle w:val="BodyText"/>
        <w:numPr>
          <w:ilvl w:val="0"/>
          <w:numId w:val="14"/>
        </w:numPr>
        <w:spacing w:after="20" w:line="240" w:lineRule="auto"/>
        <w:rPr>
          <w:rFonts w:ascii="Bookman Old Style" w:hAnsi="Bookman Old Style"/>
          <w:sz w:val="24"/>
        </w:rPr>
      </w:pPr>
      <w:r>
        <w:rPr>
          <w:rFonts w:ascii="Bookman Old Style" w:hAnsi="Bookman Old Style"/>
          <w:sz w:val="24"/>
        </w:rPr>
        <w:t>Selecting items for confirmation</w:t>
      </w:r>
    </w:p>
    <w:p w:rsidR="003247EE" w:rsidRDefault="003247EE" w:rsidP="002A5A51">
      <w:pPr>
        <w:pStyle w:val="BodyText"/>
        <w:numPr>
          <w:ilvl w:val="0"/>
          <w:numId w:val="14"/>
        </w:numPr>
        <w:spacing w:after="20" w:line="240" w:lineRule="auto"/>
        <w:rPr>
          <w:rFonts w:ascii="Bookman Old Style" w:hAnsi="Bookman Old Style"/>
          <w:sz w:val="24"/>
        </w:rPr>
      </w:pPr>
      <w:r>
        <w:rPr>
          <w:rFonts w:ascii="Bookman Old Style" w:hAnsi="Bookman Old Style"/>
          <w:sz w:val="24"/>
        </w:rPr>
        <w:t>Designing the confirmation request</w:t>
      </w:r>
    </w:p>
    <w:p w:rsidR="003247EE" w:rsidRDefault="003247EE" w:rsidP="002A5A51">
      <w:pPr>
        <w:pStyle w:val="BodyText"/>
        <w:numPr>
          <w:ilvl w:val="0"/>
          <w:numId w:val="14"/>
        </w:numPr>
        <w:spacing w:after="20" w:line="240" w:lineRule="auto"/>
        <w:rPr>
          <w:rFonts w:ascii="Bookman Old Style" w:hAnsi="Bookman Old Style"/>
          <w:sz w:val="24"/>
        </w:rPr>
      </w:pPr>
      <w:r>
        <w:rPr>
          <w:rFonts w:ascii="Bookman Old Style" w:hAnsi="Bookman Old Style"/>
          <w:sz w:val="24"/>
        </w:rPr>
        <w:t>Communicating the request to appropriate third party</w:t>
      </w:r>
    </w:p>
    <w:p w:rsidR="003247EE" w:rsidRDefault="003247EE" w:rsidP="002A5A51">
      <w:pPr>
        <w:pStyle w:val="BodyText"/>
        <w:numPr>
          <w:ilvl w:val="0"/>
          <w:numId w:val="14"/>
        </w:numPr>
        <w:spacing w:after="20" w:line="240" w:lineRule="auto"/>
        <w:rPr>
          <w:rFonts w:ascii="Bookman Old Style" w:hAnsi="Bookman Old Style"/>
          <w:sz w:val="24"/>
        </w:rPr>
      </w:pPr>
      <w:r>
        <w:rPr>
          <w:rFonts w:ascii="Bookman Old Style" w:hAnsi="Bookman Old Style"/>
          <w:sz w:val="24"/>
        </w:rPr>
        <w:t>Obtaining response from third party</w:t>
      </w:r>
    </w:p>
    <w:p w:rsidR="003247EE" w:rsidRDefault="003247EE" w:rsidP="002A5A51">
      <w:pPr>
        <w:pStyle w:val="BodyText"/>
        <w:numPr>
          <w:ilvl w:val="0"/>
          <w:numId w:val="14"/>
        </w:numPr>
        <w:spacing w:after="20" w:line="240" w:lineRule="auto"/>
        <w:rPr>
          <w:rFonts w:ascii="Bookman Old Style" w:hAnsi="Bookman Old Style"/>
          <w:sz w:val="24"/>
        </w:rPr>
      </w:pPr>
      <w:r>
        <w:rPr>
          <w:rFonts w:ascii="Bookman Old Style" w:hAnsi="Bookman Old Style"/>
          <w:sz w:val="24"/>
        </w:rPr>
        <w:t>Evaluating the reliability of the information</w:t>
      </w:r>
    </w:p>
    <w:p w:rsidR="003247EE" w:rsidRDefault="003247EE" w:rsidP="00083F82">
      <w:pPr>
        <w:pStyle w:val="BodyText"/>
        <w:spacing w:line="240" w:lineRule="auto"/>
        <w:rPr>
          <w:rFonts w:ascii="Bookman Old Style" w:hAnsi="Bookman Old Style"/>
          <w:sz w:val="24"/>
        </w:rPr>
      </w:pPr>
    </w:p>
    <w:p w:rsidR="00DD116C" w:rsidRPr="00DD116C" w:rsidRDefault="00DD116C" w:rsidP="00083F82">
      <w:pPr>
        <w:pStyle w:val="BodyText"/>
        <w:spacing w:line="240" w:lineRule="auto"/>
        <w:rPr>
          <w:rFonts w:ascii="Bookman Old Style" w:hAnsi="Bookman Old Style"/>
          <w:b/>
          <w:sz w:val="24"/>
          <w:u w:val="single"/>
        </w:rPr>
      </w:pPr>
      <w:r w:rsidRPr="00DD116C">
        <w:rPr>
          <w:rFonts w:ascii="Bookman Old Style" w:hAnsi="Bookman Old Style"/>
          <w:b/>
          <w:sz w:val="24"/>
          <w:u w:val="single"/>
        </w:rPr>
        <w:t>Selecting items for consideration</w:t>
      </w:r>
    </w:p>
    <w:p w:rsidR="00DD116C" w:rsidRDefault="00DD116C" w:rsidP="00083F82">
      <w:pPr>
        <w:pStyle w:val="BodyText"/>
        <w:spacing w:line="240" w:lineRule="auto"/>
        <w:rPr>
          <w:rFonts w:ascii="Bookman Old Style" w:hAnsi="Bookman Old Style"/>
          <w:sz w:val="24"/>
        </w:rPr>
      </w:pPr>
      <w:r>
        <w:rPr>
          <w:rFonts w:ascii="Bookman Old Style" w:hAnsi="Bookman Old Style"/>
          <w:sz w:val="24"/>
        </w:rPr>
        <w:t>While selecting, the auditor should consider –</w:t>
      </w:r>
    </w:p>
    <w:p w:rsidR="00DD116C" w:rsidRDefault="00DD116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Materiality of an Account Balance</w:t>
      </w:r>
    </w:p>
    <w:p w:rsidR="00DD116C" w:rsidRDefault="00DD116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Assessment of Inherent &amp; Control Risk</w:t>
      </w:r>
    </w:p>
    <w:p w:rsidR="00DD116C" w:rsidRDefault="00DD116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Financial Statement Assertion</w:t>
      </w:r>
    </w:p>
    <w:p w:rsidR="00DD116C" w:rsidRPr="002456EF" w:rsidRDefault="00DD116C" w:rsidP="00083F82">
      <w:pPr>
        <w:pStyle w:val="BodyText"/>
        <w:spacing w:line="240" w:lineRule="auto"/>
        <w:ind w:left="1440"/>
        <w:rPr>
          <w:rFonts w:ascii="Bookman Old Style" w:hAnsi="Bookman Old Style"/>
          <w:sz w:val="14"/>
        </w:rPr>
      </w:pPr>
    </w:p>
    <w:p w:rsidR="00380056" w:rsidRDefault="00380056" w:rsidP="00083F82">
      <w:pPr>
        <w:pStyle w:val="BodyText"/>
        <w:spacing w:line="240" w:lineRule="auto"/>
        <w:rPr>
          <w:rFonts w:ascii="Bookman Old Style" w:hAnsi="Bookman Old Style"/>
          <w:b/>
          <w:sz w:val="24"/>
          <w:u w:val="single"/>
        </w:rPr>
      </w:pPr>
      <w:r w:rsidRPr="00380056">
        <w:rPr>
          <w:rFonts w:ascii="Bookman Old Style" w:hAnsi="Bookman Old Style"/>
          <w:b/>
          <w:sz w:val="24"/>
          <w:u w:val="single"/>
        </w:rPr>
        <w:t>Designing the Confirmation request</w:t>
      </w:r>
    </w:p>
    <w:p w:rsidR="00380056" w:rsidRPr="00380056" w:rsidRDefault="00380056" w:rsidP="002A5A51">
      <w:pPr>
        <w:pStyle w:val="BodyText"/>
        <w:numPr>
          <w:ilvl w:val="2"/>
          <w:numId w:val="15"/>
        </w:numPr>
        <w:spacing w:after="0" w:line="240" w:lineRule="auto"/>
        <w:ind w:left="1353" w:hanging="446"/>
        <w:rPr>
          <w:rFonts w:ascii="Bookman Old Style" w:hAnsi="Bookman Old Style"/>
          <w:sz w:val="24"/>
        </w:rPr>
      </w:pPr>
      <w:r w:rsidRPr="00380056">
        <w:rPr>
          <w:rFonts w:ascii="Bookman Old Style" w:hAnsi="Bookman Old Style"/>
          <w:sz w:val="24"/>
        </w:rPr>
        <w:t>Conditions likely to affect reliability</w:t>
      </w:r>
    </w:p>
    <w:p w:rsidR="00380056" w:rsidRPr="00380056" w:rsidRDefault="00380056" w:rsidP="002A5A51">
      <w:pPr>
        <w:pStyle w:val="BodyText"/>
        <w:numPr>
          <w:ilvl w:val="2"/>
          <w:numId w:val="15"/>
        </w:numPr>
        <w:spacing w:after="0" w:line="240" w:lineRule="auto"/>
        <w:ind w:left="1353" w:hanging="446"/>
        <w:rPr>
          <w:rFonts w:ascii="Bookman Old Style" w:hAnsi="Bookman Old Style"/>
          <w:sz w:val="24"/>
        </w:rPr>
      </w:pPr>
      <w:r w:rsidRPr="00380056">
        <w:rPr>
          <w:rFonts w:ascii="Bookman Old Style" w:hAnsi="Bookman Old Style"/>
          <w:sz w:val="24"/>
        </w:rPr>
        <w:t>Form of the confirmation request</w:t>
      </w:r>
    </w:p>
    <w:p w:rsidR="00380056" w:rsidRPr="00380056" w:rsidRDefault="00380056" w:rsidP="002A5A51">
      <w:pPr>
        <w:pStyle w:val="BodyText"/>
        <w:numPr>
          <w:ilvl w:val="2"/>
          <w:numId w:val="15"/>
        </w:numPr>
        <w:spacing w:after="0" w:line="240" w:lineRule="auto"/>
        <w:ind w:left="1353" w:hanging="446"/>
        <w:rPr>
          <w:rFonts w:ascii="Bookman Old Style" w:hAnsi="Bookman Old Style"/>
          <w:sz w:val="24"/>
        </w:rPr>
      </w:pPr>
      <w:r w:rsidRPr="00380056">
        <w:rPr>
          <w:rFonts w:ascii="Bookman Old Style" w:hAnsi="Bookman Old Style"/>
          <w:sz w:val="24"/>
        </w:rPr>
        <w:t>Nature of information being confirmed</w:t>
      </w:r>
    </w:p>
    <w:p w:rsidR="00380056" w:rsidRPr="00380056" w:rsidRDefault="00380056" w:rsidP="002A5A51">
      <w:pPr>
        <w:pStyle w:val="BodyText"/>
        <w:numPr>
          <w:ilvl w:val="2"/>
          <w:numId w:val="15"/>
        </w:numPr>
        <w:spacing w:after="0" w:line="240" w:lineRule="auto"/>
        <w:ind w:left="1353" w:hanging="446"/>
        <w:rPr>
          <w:rFonts w:ascii="Bookman Old Style" w:hAnsi="Bookman Old Style"/>
          <w:sz w:val="24"/>
        </w:rPr>
      </w:pPr>
      <w:r w:rsidRPr="00380056">
        <w:rPr>
          <w:rFonts w:ascii="Bookman Old Style" w:hAnsi="Bookman Old Style"/>
          <w:sz w:val="24"/>
        </w:rPr>
        <w:t>Intended respondent</w:t>
      </w:r>
    </w:p>
    <w:p w:rsidR="00380056" w:rsidRPr="007E29A3" w:rsidRDefault="007E29A3" w:rsidP="00083F82">
      <w:pPr>
        <w:pStyle w:val="BodyText"/>
        <w:spacing w:line="240" w:lineRule="auto"/>
        <w:rPr>
          <w:rFonts w:ascii="Bookman Old Style" w:hAnsi="Bookman Old Style"/>
          <w:b/>
          <w:sz w:val="28"/>
          <w:highlight w:val="lightGray"/>
        </w:rPr>
      </w:pPr>
      <w:r w:rsidRPr="007E29A3">
        <w:rPr>
          <w:rFonts w:ascii="Bookman Old Style" w:hAnsi="Bookman Old Style"/>
          <w:b/>
          <w:sz w:val="28"/>
          <w:highlight w:val="lightGray"/>
        </w:rPr>
        <w:lastRenderedPageBreak/>
        <w:t>Situations where External Confirmation may be used</w:t>
      </w:r>
    </w:p>
    <w:p w:rsidR="00380056" w:rsidRPr="007E29A3" w:rsidRDefault="00380056" w:rsidP="00083F82">
      <w:pPr>
        <w:pStyle w:val="BodyText"/>
        <w:spacing w:line="240" w:lineRule="auto"/>
        <w:ind w:left="1440"/>
        <w:rPr>
          <w:rFonts w:ascii="Bookman Old Style" w:hAnsi="Bookman Old Style"/>
          <w:sz w:val="2"/>
        </w:rPr>
      </w:pPr>
    </w:p>
    <w:p w:rsidR="003247EE"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Account balances and their components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Terms of agreement or transactions with third parties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Bank balance and other information from bankers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Loans from lenders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Stock held by third parties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Property title deeds held by third parties</w:t>
      </w:r>
    </w:p>
    <w:p w:rsidR="007E29A3" w:rsidRDefault="007E29A3" w:rsidP="002A5A51">
      <w:pPr>
        <w:pStyle w:val="BodyText"/>
        <w:numPr>
          <w:ilvl w:val="0"/>
          <w:numId w:val="16"/>
        </w:numPr>
        <w:spacing w:after="60" w:line="240" w:lineRule="auto"/>
        <w:ind w:left="633" w:hanging="446"/>
        <w:rPr>
          <w:rFonts w:ascii="Bookman Old Style" w:hAnsi="Bookman Old Style"/>
          <w:sz w:val="24"/>
        </w:rPr>
      </w:pPr>
      <w:r>
        <w:rPr>
          <w:rFonts w:ascii="Bookman Old Style" w:hAnsi="Bookman Old Style"/>
          <w:sz w:val="24"/>
        </w:rPr>
        <w:t>Investments purchased but delivery not taken</w:t>
      </w:r>
    </w:p>
    <w:p w:rsidR="007E29A3" w:rsidRDefault="007E29A3" w:rsidP="00083F82">
      <w:pPr>
        <w:pStyle w:val="BodyText"/>
        <w:spacing w:line="240" w:lineRule="auto"/>
        <w:rPr>
          <w:rFonts w:ascii="Bookman Old Style" w:hAnsi="Bookman Old Style"/>
          <w:sz w:val="24"/>
        </w:rPr>
      </w:pPr>
    </w:p>
    <w:p w:rsidR="00110B92" w:rsidRDefault="00110B92" w:rsidP="00083F82">
      <w:pPr>
        <w:pStyle w:val="BodyText"/>
        <w:spacing w:line="240" w:lineRule="auto"/>
        <w:rPr>
          <w:rFonts w:ascii="Bookman Old Style" w:hAnsi="Bookman Old Style"/>
          <w:b/>
          <w:sz w:val="28"/>
          <w:highlight w:val="lightGray"/>
        </w:rPr>
      </w:pPr>
      <w:r w:rsidRPr="00110B92">
        <w:rPr>
          <w:rFonts w:ascii="Bookman Old Style" w:hAnsi="Bookman Old Style"/>
          <w:b/>
          <w:sz w:val="28"/>
          <w:highlight w:val="lightGray"/>
        </w:rPr>
        <w:t>No response to Positive Confirmation</w:t>
      </w:r>
    </w:p>
    <w:p w:rsidR="00110B92" w:rsidRPr="00232CD1" w:rsidRDefault="00110B92" w:rsidP="00083F82">
      <w:pPr>
        <w:pStyle w:val="BodyText"/>
        <w:spacing w:line="240" w:lineRule="auto"/>
        <w:rPr>
          <w:rFonts w:ascii="Bookman Old Style" w:hAnsi="Bookman Old Style"/>
          <w:sz w:val="2"/>
        </w:rPr>
      </w:pPr>
    </w:p>
    <w:p w:rsidR="00110B92" w:rsidRDefault="00110B92" w:rsidP="002A5A51">
      <w:pPr>
        <w:pStyle w:val="BodyText"/>
        <w:numPr>
          <w:ilvl w:val="0"/>
          <w:numId w:val="12"/>
        </w:numPr>
        <w:tabs>
          <w:tab w:val="left" w:pos="630"/>
        </w:tabs>
        <w:spacing w:after="60" w:line="240" w:lineRule="auto"/>
        <w:ind w:left="630" w:hanging="450"/>
        <w:rPr>
          <w:rFonts w:ascii="Bookman Old Style" w:hAnsi="Bookman Old Style"/>
          <w:sz w:val="24"/>
        </w:rPr>
      </w:pPr>
      <w:r>
        <w:rPr>
          <w:rFonts w:ascii="Bookman Old Style" w:hAnsi="Bookman Old Style"/>
          <w:sz w:val="24"/>
        </w:rPr>
        <w:t>Then follow up with a second and sometimes a third request to those who do not respond</w:t>
      </w:r>
    </w:p>
    <w:p w:rsidR="00110B92" w:rsidRDefault="00110B92" w:rsidP="002A5A51">
      <w:pPr>
        <w:pStyle w:val="BodyText"/>
        <w:numPr>
          <w:ilvl w:val="0"/>
          <w:numId w:val="12"/>
        </w:numPr>
        <w:tabs>
          <w:tab w:val="left" w:pos="630"/>
        </w:tabs>
        <w:spacing w:after="60" w:line="240" w:lineRule="auto"/>
        <w:ind w:left="630" w:hanging="450"/>
        <w:rPr>
          <w:rFonts w:ascii="Bookman Old Style" w:hAnsi="Bookman Old Style"/>
          <w:sz w:val="24"/>
        </w:rPr>
      </w:pPr>
      <w:r>
        <w:rPr>
          <w:rFonts w:ascii="Bookman Old Style" w:hAnsi="Bookman Old Style"/>
          <w:sz w:val="24"/>
        </w:rPr>
        <w:t>Where the auditor is unable to obtain response, the auditor should use alternative procedures.</w:t>
      </w:r>
    </w:p>
    <w:p w:rsidR="00F8503C" w:rsidRDefault="00F8503C" w:rsidP="00083F82">
      <w:pPr>
        <w:pStyle w:val="BodyText"/>
        <w:tabs>
          <w:tab w:val="left" w:pos="630"/>
        </w:tabs>
        <w:spacing w:after="60" w:line="240" w:lineRule="auto"/>
        <w:rPr>
          <w:rFonts w:ascii="Bookman Old Style" w:hAnsi="Bookman Old Style"/>
          <w:sz w:val="24"/>
        </w:rPr>
      </w:pPr>
    </w:p>
    <w:p w:rsidR="00F8503C" w:rsidRPr="00F8503C" w:rsidRDefault="00F8503C" w:rsidP="00083F82">
      <w:pPr>
        <w:pStyle w:val="BodyText"/>
        <w:spacing w:line="240" w:lineRule="auto"/>
        <w:rPr>
          <w:rFonts w:ascii="Bookman Old Style" w:hAnsi="Bookman Old Style"/>
          <w:b/>
          <w:sz w:val="28"/>
          <w:highlight w:val="lightGray"/>
        </w:rPr>
      </w:pPr>
      <w:r w:rsidRPr="00F8503C">
        <w:rPr>
          <w:rFonts w:ascii="Bookman Old Style" w:hAnsi="Bookman Old Style"/>
          <w:b/>
          <w:sz w:val="28"/>
          <w:highlight w:val="lightGray"/>
        </w:rPr>
        <w:t>Negative confirmation</w:t>
      </w:r>
    </w:p>
    <w:p w:rsidR="00110B92" w:rsidRDefault="00F8503C" w:rsidP="00083F82">
      <w:pPr>
        <w:pStyle w:val="BodyText"/>
        <w:spacing w:line="240" w:lineRule="auto"/>
        <w:rPr>
          <w:rFonts w:ascii="Bookman Old Style" w:hAnsi="Bookman Old Style"/>
          <w:sz w:val="24"/>
        </w:rPr>
      </w:pPr>
      <w:r>
        <w:rPr>
          <w:rFonts w:ascii="Bookman Old Style" w:hAnsi="Bookman Old Style"/>
          <w:sz w:val="24"/>
        </w:rPr>
        <w:t>Negative Confirmation provide less persuasive audit evidence than positive confirmation.</w:t>
      </w:r>
    </w:p>
    <w:p w:rsidR="00F8503C" w:rsidRDefault="00F8503C" w:rsidP="00083F82">
      <w:pPr>
        <w:pStyle w:val="BodyText"/>
        <w:spacing w:line="240" w:lineRule="auto"/>
        <w:rPr>
          <w:rFonts w:ascii="Bookman Old Style" w:hAnsi="Bookman Old Style"/>
          <w:sz w:val="24"/>
        </w:rPr>
      </w:pPr>
      <w:r>
        <w:rPr>
          <w:rFonts w:ascii="Bookman Old Style" w:hAnsi="Bookman Old Style"/>
          <w:sz w:val="24"/>
        </w:rPr>
        <w:t>Negative Confirmation request should be used when –</w:t>
      </w:r>
    </w:p>
    <w:p w:rsidR="00F8503C" w:rsidRDefault="00F8503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Assessed level of inherent &amp; control risk is low</w:t>
      </w:r>
    </w:p>
    <w:p w:rsidR="00F8503C" w:rsidRDefault="00F8503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Large number of small balances is involved</w:t>
      </w:r>
    </w:p>
    <w:p w:rsidR="00F8503C" w:rsidRDefault="00F8503C"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Substantial number of errors is not expected</w:t>
      </w:r>
    </w:p>
    <w:p w:rsidR="00F8503C" w:rsidRPr="00110B92" w:rsidRDefault="00F8503C" w:rsidP="00083F82">
      <w:pPr>
        <w:pStyle w:val="BodyText"/>
        <w:spacing w:line="240" w:lineRule="auto"/>
        <w:ind w:left="1353" w:hanging="446"/>
        <w:rPr>
          <w:rFonts w:ascii="Bookman Old Style" w:hAnsi="Bookman Old Style"/>
          <w:sz w:val="24"/>
        </w:rPr>
      </w:pPr>
    </w:p>
    <w:p w:rsidR="007E29A3" w:rsidRPr="00AD48F8" w:rsidRDefault="004149D7" w:rsidP="00083F82">
      <w:pPr>
        <w:pStyle w:val="BodyText"/>
        <w:spacing w:line="240" w:lineRule="auto"/>
        <w:rPr>
          <w:rFonts w:ascii="Bookman Old Style" w:hAnsi="Bookman Old Style"/>
          <w:b/>
          <w:sz w:val="28"/>
          <w:highlight w:val="lightGray"/>
        </w:rPr>
      </w:pPr>
      <w:r w:rsidRPr="00AD48F8">
        <w:rPr>
          <w:rFonts w:ascii="Bookman Old Style" w:hAnsi="Bookman Old Style"/>
          <w:b/>
          <w:sz w:val="28"/>
          <w:highlight w:val="lightGray"/>
        </w:rPr>
        <w:t>Evaluating Result</w:t>
      </w:r>
    </w:p>
    <w:p w:rsidR="004149D7" w:rsidRDefault="004149D7" w:rsidP="002A5A51">
      <w:pPr>
        <w:pStyle w:val="BodyText"/>
        <w:numPr>
          <w:ilvl w:val="0"/>
          <w:numId w:val="17"/>
        </w:numPr>
        <w:spacing w:line="240" w:lineRule="auto"/>
        <w:rPr>
          <w:rFonts w:ascii="Bookman Old Style" w:hAnsi="Bookman Old Style"/>
          <w:sz w:val="24"/>
        </w:rPr>
      </w:pPr>
      <w:r>
        <w:rPr>
          <w:rFonts w:ascii="Bookman Old Style" w:hAnsi="Bookman Old Style"/>
          <w:sz w:val="24"/>
        </w:rPr>
        <w:t>Auditor should evaluate the combined evidence provided by the confirmation and alternate procedure to determine whether sufficient evidence has been obtained.</w:t>
      </w:r>
    </w:p>
    <w:p w:rsidR="004149D7" w:rsidRDefault="004149D7" w:rsidP="002A5A51">
      <w:pPr>
        <w:pStyle w:val="BodyText"/>
        <w:numPr>
          <w:ilvl w:val="0"/>
          <w:numId w:val="17"/>
        </w:numPr>
        <w:spacing w:line="240" w:lineRule="auto"/>
        <w:rPr>
          <w:rFonts w:ascii="Bookman Old Style" w:hAnsi="Bookman Old Style"/>
          <w:sz w:val="24"/>
        </w:rPr>
      </w:pPr>
      <w:r>
        <w:rPr>
          <w:rFonts w:ascii="Bookman Old Style" w:hAnsi="Bookman Old Style"/>
          <w:sz w:val="24"/>
        </w:rPr>
        <w:t>Auditor should consider</w:t>
      </w:r>
    </w:p>
    <w:p w:rsidR="004149D7" w:rsidRDefault="004149D7"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Reliability of Audit Evidence</w:t>
      </w:r>
    </w:p>
    <w:p w:rsidR="004149D7" w:rsidRDefault="004149D7"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Evidence provided by other procedures</w:t>
      </w:r>
    </w:p>
    <w:p w:rsidR="004149D7" w:rsidRDefault="004149D7"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Whether additional evidence needed</w:t>
      </w:r>
    </w:p>
    <w:p w:rsidR="004149D7" w:rsidRDefault="004149D7" w:rsidP="002A5A51">
      <w:pPr>
        <w:pStyle w:val="BodyText"/>
        <w:numPr>
          <w:ilvl w:val="2"/>
          <w:numId w:val="15"/>
        </w:numPr>
        <w:spacing w:after="0" w:line="240" w:lineRule="auto"/>
        <w:ind w:left="1353" w:hanging="446"/>
        <w:rPr>
          <w:rFonts w:ascii="Bookman Old Style" w:hAnsi="Bookman Old Style"/>
          <w:sz w:val="24"/>
        </w:rPr>
      </w:pPr>
      <w:r>
        <w:rPr>
          <w:rFonts w:ascii="Bookman Old Style" w:hAnsi="Bookman Old Style"/>
          <w:sz w:val="24"/>
        </w:rPr>
        <w:tab/>
        <w:t>Any misstatement from response received</w:t>
      </w:r>
    </w:p>
    <w:p w:rsidR="004149D7" w:rsidRDefault="004149D7" w:rsidP="00083F82">
      <w:pPr>
        <w:pStyle w:val="BodyText"/>
        <w:spacing w:line="240" w:lineRule="auto"/>
        <w:rPr>
          <w:rFonts w:ascii="Bookman Old Style" w:hAnsi="Bookman Old Style"/>
          <w:sz w:val="24"/>
        </w:rPr>
      </w:pPr>
    </w:p>
    <w:p w:rsidR="00AD48F8" w:rsidRDefault="00AD48F8" w:rsidP="00083F82">
      <w:pPr>
        <w:pStyle w:val="BodyText"/>
        <w:spacing w:line="240" w:lineRule="auto"/>
        <w:rPr>
          <w:rFonts w:ascii="Bookman Old Style" w:hAnsi="Bookman Old Style"/>
          <w:b/>
          <w:sz w:val="28"/>
          <w:highlight w:val="lightGray"/>
        </w:rPr>
      </w:pPr>
      <w:r w:rsidRPr="00AD48F8">
        <w:rPr>
          <w:rFonts w:ascii="Bookman Old Style" w:hAnsi="Bookman Old Style"/>
          <w:b/>
          <w:sz w:val="28"/>
          <w:highlight w:val="lightGray"/>
        </w:rPr>
        <w:t>Management’s refusal to allow to send a confirmation request</w:t>
      </w:r>
    </w:p>
    <w:p w:rsidR="00AD48F8" w:rsidRPr="003B6156" w:rsidRDefault="00AD48F8" w:rsidP="00083F82">
      <w:pPr>
        <w:pStyle w:val="BodyText"/>
        <w:spacing w:line="240" w:lineRule="auto"/>
        <w:rPr>
          <w:rFonts w:ascii="Bookman Old Style" w:hAnsi="Bookman Old Style"/>
          <w:sz w:val="2"/>
        </w:rPr>
      </w:pPr>
    </w:p>
    <w:p w:rsidR="00AD48F8" w:rsidRDefault="001A0CB9" w:rsidP="002A5A51">
      <w:pPr>
        <w:pStyle w:val="BodyText"/>
        <w:numPr>
          <w:ilvl w:val="0"/>
          <w:numId w:val="19"/>
        </w:numPr>
        <w:spacing w:line="240" w:lineRule="auto"/>
        <w:ind w:left="540"/>
        <w:rPr>
          <w:rFonts w:ascii="Bookman Old Style" w:hAnsi="Bookman Old Style"/>
          <w:sz w:val="24"/>
        </w:rPr>
      </w:pPr>
      <w:r>
        <w:rPr>
          <w:rFonts w:ascii="Bookman Old Style" w:hAnsi="Bookman Old Style"/>
          <w:sz w:val="24"/>
        </w:rPr>
        <w:t>If management refuses to allow the auditor to send a confirmation request, the auditor shall –</w:t>
      </w:r>
    </w:p>
    <w:p w:rsidR="001A0CB9" w:rsidRDefault="001A0CB9" w:rsidP="002A5A51">
      <w:pPr>
        <w:pStyle w:val="BodyText"/>
        <w:numPr>
          <w:ilvl w:val="0"/>
          <w:numId w:val="18"/>
        </w:numPr>
        <w:spacing w:line="240" w:lineRule="auto"/>
        <w:ind w:left="1170"/>
        <w:rPr>
          <w:rFonts w:ascii="Bookman Old Style" w:hAnsi="Bookman Old Style"/>
          <w:sz w:val="24"/>
        </w:rPr>
      </w:pPr>
      <w:r w:rsidRPr="003B6156">
        <w:rPr>
          <w:rFonts w:ascii="Bookman Old Style" w:hAnsi="Bookman Old Style"/>
          <w:sz w:val="24"/>
          <w:u w:val="single"/>
        </w:rPr>
        <w:t>Inquire as to management’s reasons for refusal and seek evidence</w:t>
      </w:r>
      <w:r>
        <w:rPr>
          <w:rFonts w:ascii="Bookman Old Style" w:hAnsi="Bookman Old Style"/>
          <w:sz w:val="24"/>
        </w:rPr>
        <w:t xml:space="preserve"> as to their validity and reasonableness</w:t>
      </w:r>
    </w:p>
    <w:p w:rsidR="001A0CB9" w:rsidRDefault="001A0CB9" w:rsidP="002A5A51">
      <w:pPr>
        <w:pStyle w:val="BodyText"/>
        <w:numPr>
          <w:ilvl w:val="0"/>
          <w:numId w:val="18"/>
        </w:numPr>
        <w:spacing w:line="240" w:lineRule="auto"/>
        <w:ind w:left="1170"/>
        <w:rPr>
          <w:rFonts w:ascii="Bookman Old Style" w:hAnsi="Bookman Old Style"/>
          <w:sz w:val="24"/>
        </w:rPr>
      </w:pPr>
      <w:r w:rsidRPr="003B6156">
        <w:rPr>
          <w:rFonts w:ascii="Bookman Old Style" w:hAnsi="Bookman Old Style"/>
          <w:sz w:val="24"/>
          <w:u w:val="single"/>
        </w:rPr>
        <w:t>Evaluate the implications of the management’s refusal</w:t>
      </w:r>
      <w:r>
        <w:rPr>
          <w:rFonts w:ascii="Bookman Old Style" w:hAnsi="Bookman Old Style"/>
          <w:sz w:val="24"/>
        </w:rPr>
        <w:t xml:space="preserve"> on the auditor’s assessment of relevant risk of material misstatement</w:t>
      </w:r>
    </w:p>
    <w:p w:rsidR="001A0CB9" w:rsidRDefault="001A0CB9" w:rsidP="002A5A51">
      <w:pPr>
        <w:pStyle w:val="BodyText"/>
        <w:numPr>
          <w:ilvl w:val="0"/>
          <w:numId w:val="18"/>
        </w:numPr>
        <w:spacing w:after="140" w:line="240" w:lineRule="auto"/>
        <w:ind w:left="1170"/>
        <w:rPr>
          <w:rFonts w:ascii="Bookman Old Style" w:hAnsi="Bookman Old Style"/>
          <w:sz w:val="24"/>
        </w:rPr>
      </w:pPr>
      <w:r w:rsidRPr="003B6156">
        <w:rPr>
          <w:rFonts w:ascii="Bookman Old Style" w:hAnsi="Bookman Old Style"/>
          <w:sz w:val="24"/>
          <w:u w:val="single"/>
        </w:rPr>
        <w:lastRenderedPageBreak/>
        <w:t>Perform alternative audit procedures</w:t>
      </w:r>
      <w:r>
        <w:rPr>
          <w:rFonts w:ascii="Bookman Old Style" w:hAnsi="Bookman Old Style"/>
          <w:sz w:val="24"/>
        </w:rPr>
        <w:t xml:space="preserve"> designed to obtain relevant and reliable audit evidence.</w:t>
      </w:r>
    </w:p>
    <w:p w:rsidR="003B6156" w:rsidRDefault="003B6156" w:rsidP="002A5A51">
      <w:pPr>
        <w:pStyle w:val="BodyText"/>
        <w:numPr>
          <w:ilvl w:val="0"/>
          <w:numId w:val="19"/>
        </w:numPr>
        <w:spacing w:after="140" w:line="240" w:lineRule="auto"/>
        <w:ind w:left="540"/>
        <w:rPr>
          <w:rFonts w:ascii="Bookman Old Style" w:hAnsi="Bookman Old Style"/>
          <w:sz w:val="24"/>
        </w:rPr>
      </w:pPr>
      <w:r>
        <w:rPr>
          <w:rFonts w:ascii="Bookman Old Style" w:hAnsi="Bookman Old Style"/>
          <w:sz w:val="24"/>
        </w:rPr>
        <w:t xml:space="preserve">If the </w:t>
      </w:r>
      <w:r w:rsidR="00E44661">
        <w:rPr>
          <w:rFonts w:ascii="Bookman Old Style" w:hAnsi="Bookman Old Style"/>
          <w:sz w:val="24"/>
        </w:rPr>
        <w:t>auditor concludes</w:t>
      </w:r>
      <w:r>
        <w:rPr>
          <w:rFonts w:ascii="Bookman Old Style" w:hAnsi="Bookman Old Style"/>
          <w:sz w:val="24"/>
        </w:rPr>
        <w:t xml:space="preserve"> that management’s refusal is </w:t>
      </w:r>
      <w:r w:rsidRPr="003B6156">
        <w:rPr>
          <w:rFonts w:ascii="Bookman Old Style" w:hAnsi="Bookman Old Style"/>
          <w:sz w:val="24"/>
          <w:u w:val="single"/>
        </w:rPr>
        <w:t>unreasonable</w:t>
      </w:r>
      <w:r>
        <w:rPr>
          <w:rFonts w:ascii="Bookman Old Style" w:hAnsi="Bookman Old Style"/>
          <w:sz w:val="24"/>
        </w:rPr>
        <w:t xml:space="preserve">, or the auditor is </w:t>
      </w:r>
      <w:r w:rsidRPr="003B6156">
        <w:rPr>
          <w:rFonts w:ascii="Bookman Old Style" w:hAnsi="Bookman Old Style"/>
          <w:sz w:val="24"/>
          <w:u w:val="single"/>
        </w:rPr>
        <w:t>unable to obtain relevant and reliable audit evidence</w:t>
      </w:r>
      <w:r>
        <w:rPr>
          <w:rFonts w:ascii="Bookman Old Style" w:hAnsi="Bookman Old Style"/>
          <w:sz w:val="24"/>
        </w:rPr>
        <w:t xml:space="preserve"> from alternative audit procedures then t</w:t>
      </w:r>
      <w:r w:rsidRPr="003B6156">
        <w:rPr>
          <w:rFonts w:ascii="Bookman Old Style" w:hAnsi="Bookman Old Style"/>
          <w:sz w:val="24"/>
        </w:rPr>
        <w:t xml:space="preserve">he </w:t>
      </w:r>
      <w:r w:rsidRPr="003B6156">
        <w:rPr>
          <w:rFonts w:ascii="Bookman Old Style" w:hAnsi="Bookman Old Style"/>
          <w:sz w:val="24"/>
          <w:u w:val="single"/>
        </w:rPr>
        <w:t>auditor shall communicate with those charged with governance</w:t>
      </w:r>
      <w:r w:rsidRPr="003B6156">
        <w:rPr>
          <w:rFonts w:ascii="Bookman Old Style" w:hAnsi="Bookman Old Style"/>
          <w:sz w:val="24"/>
        </w:rPr>
        <w:t xml:space="preserve"> in accordance with SA – 260</w:t>
      </w:r>
      <w:r>
        <w:rPr>
          <w:rFonts w:ascii="Bookman Old Style" w:hAnsi="Bookman Old Style"/>
          <w:sz w:val="24"/>
        </w:rPr>
        <w:t>.</w:t>
      </w:r>
    </w:p>
    <w:p w:rsidR="003B6156" w:rsidRDefault="003B6156" w:rsidP="002A5A51">
      <w:pPr>
        <w:pStyle w:val="BodyText"/>
        <w:numPr>
          <w:ilvl w:val="0"/>
          <w:numId w:val="19"/>
        </w:numPr>
        <w:spacing w:after="140" w:line="240" w:lineRule="auto"/>
        <w:ind w:left="540"/>
        <w:rPr>
          <w:rFonts w:ascii="Bookman Old Style" w:hAnsi="Bookman Old Style"/>
          <w:sz w:val="24"/>
        </w:rPr>
      </w:pPr>
      <w:r>
        <w:rPr>
          <w:rFonts w:ascii="Bookman Old Style" w:hAnsi="Bookman Old Style"/>
          <w:sz w:val="24"/>
        </w:rPr>
        <w:t>The auditor shall also determine implications for audit and auditor’s opinion in accordance with SA – 705.</w:t>
      </w:r>
    </w:p>
    <w:p w:rsidR="00E44661" w:rsidRDefault="00E44661" w:rsidP="00083F82">
      <w:pPr>
        <w:pStyle w:val="BodyText"/>
        <w:spacing w:after="140" w:line="240" w:lineRule="auto"/>
        <w:rPr>
          <w:rFonts w:ascii="Bookman Old Style" w:hAnsi="Bookman Old Style"/>
          <w:sz w:val="24"/>
        </w:rPr>
      </w:pPr>
    </w:p>
    <w:p w:rsidR="00E44661" w:rsidRDefault="00E44661" w:rsidP="00083F82">
      <w:pPr>
        <w:pStyle w:val="BodyText"/>
        <w:spacing w:line="240" w:lineRule="auto"/>
        <w:rPr>
          <w:rFonts w:ascii="Bookman Old Style" w:hAnsi="Bookman Old Style"/>
          <w:b/>
          <w:sz w:val="28"/>
          <w:highlight w:val="lightGray"/>
        </w:rPr>
      </w:pPr>
      <w:r w:rsidRPr="00E44661">
        <w:rPr>
          <w:rFonts w:ascii="Bookman Old Style" w:hAnsi="Bookman Old Style"/>
          <w:b/>
          <w:sz w:val="28"/>
          <w:highlight w:val="lightGray"/>
        </w:rPr>
        <w:t>Auditor found a credit balance of Rs.5 lakhs. Company explained that it is very old credit balance. Creditor neither approached nor traceable</w:t>
      </w:r>
    </w:p>
    <w:p w:rsidR="00E44661" w:rsidRPr="002F521E" w:rsidRDefault="00E44661" w:rsidP="00083F82">
      <w:pPr>
        <w:pStyle w:val="BodyText"/>
        <w:spacing w:line="240" w:lineRule="auto"/>
        <w:rPr>
          <w:rFonts w:ascii="Bookman Old Style" w:hAnsi="Bookman Old Style"/>
          <w:sz w:val="6"/>
        </w:rPr>
      </w:pPr>
    </w:p>
    <w:p w:rsidR="003B6156" w:rsidRDefault="00E44661"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This is a case of External Confirmation covered by SA – 505 “External Confirmation”</w:t>
      </w:r>
    </w:p>
    <w:p w:rsidR="00E44661" w:rsidRDefault="00E44661"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The identities of creditors are not traceable to confirm the credit balance as appearing in the financial statements. It is not a case of pending litigation.</w:t>
      </w:r>
    </w:p>
    <w:p w:rsidR="00E44661" w:rsidRDefault="00E44661"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It might be the case that an income of Rs. 5 Lakhs had been hidden in previous year(s).</w:t>
      </w:r>
    </w:p>
    <w:p w:rsidR="00E44661" w:rsidRDefault="00E44661"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The Statutory Auditor should examine the validity</w:t>
      </w:r>
      <w:r w:rsidR="00610D00">
        <w:rPr>
          <w:rFonts w:ascii="Bookman Old Style" w:hAnsi="Bookman Old Style"/>
          <w:sz w:val="24"/>
        </w:rPr>
        <w:t xml:space="preserve"> of the credit balance as appeared in the Company’s Financial Statements.</w:t>
      </w:r>
    </w:p>
    <w:p w:rsidR="00610D00" w:rsidRDefault="00610D00"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He should obtain sufficient evidence in support of the balance. And should apply alternative audit procedures to get documentary proof and should not rely entirely on management representation.</w:t>
      </w:r>
    </w:p>
    <w:p w:rsidR="00610D00" w:rsidRDefault="00F73B05" w:rsidP="002A5A51">
      <w:pPr>
        <w:pStyle w:val="BodyText"/>
        <w:numPr>
          <w:ilvl w:val="0"/>
          <w:numId w:val="20"/>
        </w:numPr>
        <w:spacing w:line="240" w:lineRule="auto"/>
        <w:ind w:left="540"/>
        <w:rPr>
          <w:rFonts w:ascii="Bookman Old Style" w:hAnsi="Bookman Old Style"/>
          <w:sz w:val="24"/>
        </w:rPr>
      </w:pPr>
      <w:r>
        <w:rPr>
          <w:rFonts w:ascii="Bookman Old Style" w:hAnsi="Bookman Old Style"/>
          <w:sz w:val="24"/>
        </w:rPr>
        <w:t xml:space="preserve">Finally the auditor should include the </w:t>
      </w:r>
      <w:r w:rsidR="000A5487">
        <w:rPr>
          <w:rFonts w:ascii="Bookman Old Style" w:hAnsi="Bookman Old Style"/>
          <w:sz w:val="24"/>
        </w:rPr>
        <w:t>matter by</w:t>
      </w:r>
      <w:r>
        <w:rPr>
          <w:rFonts w:ascii="Bookman Old Style" w:hAnsi="Bookman Old Style"/>
          <w:sz w:val="24"/>
        </w:rPr>
        <w:t xml:space="preserve"> way of qualification in his Audit Report.</w:t>
      </w:r>
      <w:r w:rsidR="00610D00">
        <w:rPr>
          <w:rFonts w:ascii="Bookman Old Style" w:hAnsi="Bookman Old Style"/>
          <w:sz w:val="24"/>
        </w:rPr>
        <w:t xml:space="preserve"> </w:t>
      </w:r>
    </w:p>
    <w:p w:rsidR="00E44661" w:rsidRDefault="00E44661" w:rsidP="00083F82">
      <w:pPr>
        <w:pStyle w:val="BodyText"/>
        <w:spacing w:line="240" w:lineRule="auto"/>
        <w:ind w:left="720"/>
        <w:rPr>
          <w:rFonts w:ascii="Bookman Old Style" w:hAnsi="Bookman Old Style"/>
          <w:sz w:val="24"/>
        </w:rPr>
      </w:pPr>
    </w:p>
    <w:p w:rsidR="001A0CB9" w:rsidRDefault="001A0CB9" w:rsidP="00083F82">
      <w:pPr>
        <w:pStyle w:val="BodyText"/>
        <w:spacing w:line="240" w:lineRule="auto"/>
        <w:rPr>
          <w:rFonts w:ascii="Bookman Old Style" w:hAnsi="Bookman Old Style"/>
          <w:sz w:val="24"/>
        </w:rPr>
      </w:pPr>
    </w:p>
    <w:p w:rsidR="00173AB6" w:rsidRDefault="00173AB6" w:rsidP="00083F82">
      <w:pPr>
        <w:pStyle w:val="BodyText"/>
        <w:spacing w:line="240" w:lineRule="auto"/>
        <w:rPr>
          <w:rFonts w:ascii="Bookman Old Style" w:hAnsi="Bookman Old Style"/>
          <w:sz w:val="24"/>
        </w:rPr>
      </w:pPr>
    </w:p>
    <w:p w:rsidR="00173AB6" w:rsidRDefault="00173AB6" w:rsidP="00083F82">
      <w:pPr>
        <w:pStyle w:val="BodyText"/>
        <w:spacing w:line="240" w:lineRule="auto"/>
        <w:rPr>
          <w:rFonts w:ascii="Bookman Old Style" w:hAnsi="Bookman Old Style"/>
          <w:sz w:val="24"/>
        </w:rPr>
      </w:pPr>
    </w:p>
    <w:p w:rsidR="002456EF" w:rsidRDefault="002456EF" w:rsidP="00083F82">
      <w:pPr>
        <w:pStyle w:val="BodyText"/>
        <w:spacing w:line="240" w:lineRule="auto"/>
        <w:rPr>
          <w:rFonts w:ascii="Bookman Old Style" w:hAnsi="Bookman Old Style"/>
          <w:sz w:val="24"/>
        </w:rPr>
      </w:pPr>
    </w:p>
    <w:p w:rsidR="002456EF" w:rsidRDefault="002456EF" w:rsidP="00083F82">
      <w:pPr>
        <w:pStyle w:val="BodyText"/>
        <w:spacing w:line="240" w:lineRule="auto"/>
        <w:rPr>
          <w:rFonts w:ascii="Bookman Old Style" w:hAnsi="Bookman Old Style"/>
          <w:sz w:val="24"/>
        </w:rPr>
      </w:pPr>
    </w:p>
    <w:p w:rsidR="002456EF" w:rsidRDefault="002456EF" w:rsidP="00083F82">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3247EE">
      <w:pPr>
        <w:pStyle w:val="BodyText"/>
        <w:spacing w:line="240" w:lineRule="auto"/>
        <w:rPr>
          <w:rFonts w:ascii="Bookman Old Style" w:hAnsi="Bookman Old Style"/>
          <w:sz w:val="24"/>
        </w:rPr>
      </w:pPr>
    </w:p>
    <w:p w:rsidR="00173AB6" w:rsidRDefault="00173AB6" w:rsidP="00083F82">
      <w:pPr>
        <w:spacing w:after="0" w:line="240" w:lineRule="auto"/>
        <w:jc w:val="both"/>
        <w:rPr>
          <w:rFonts w:ascii="Bookman Old Style" w:eastAsia="Times New Roman" w:hAnsi="Bookman Old Style" w:cs="Times New Roman"/>
          <w:b/>
          <w:color w:val="FFFFFF" w:themeColor="background1"/>
          <w:spacing w:val="4"/>
          <w:sz w:val="32"/>
          <w:szCs w:val="24"/>
          <w:highlight w:val="black"/>
        </w:rPr>
      </w:pPr>
      <w:r w:rsidRPr="000405B7">
        <w:rPr>
          <w:rFonts w:ascii="Bookman Old Style" w:eastAsia="Times New Roman" w:hAnsi="Bookman Old Style" w:cs="Times New Roman"/>
          <w:b/>
          <w:color w:val="FFFFFF" w:themeColor="background1"/>
          <w:spacing w:val="4"/>
          <w:sz w:val="32"/>
          <w:szCs w:val="24"/>
          <w:highlight w:val="black"/>
        </w:rPr>
        <w:lastRenderedPageBreak/>
        <w:t>SA – 5</w:t>
      </w:r>
      <w:r>
        <w:rPr>
          <w:rFonts w:ascii="Bookman Old Style" w:eastAsia="Times New Roman" w:hAnsi="Bookman Old Style" w:cs="Times New Roman"/>
          <w:b/>
          <w:color w:val="FFFFFF" w:themeColor="background1"/>
          <w:spacing w:val="4"/>
          <w:sz w:val="32"/>
          <w:szCs w:val="24"/>
          <w:highlight w:val="black"/>
        </w:rPr>
        <w:t>3</w:t>
      </w:r>
      <w:r w:rsidRPr="000405B7">
        <w:rPr>
          <w:rFonts w:ascii="Bookman Old Style" w:eastAsia="Times New Roman" w:hAnsi="Bookman Old Style" w:cs="Times New Roman"/>
          <w:b/>
          <w:color w:val="FFFFFF" w:themeColor="background1"/>
          <w:spacing w:val="4"/>
          <w:sz w:val="32"/>
          <w:szCs w:val="24"/>
          <w:highlight w:val="black"/>
        </w:rPr>
        <w:t>0</w:t>
      </w:r>
      <w:r w:rsidRPr="000405B7">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AUDIT SAMPLING</w:t>
      </w:r>
    </w:p>
    <w:p w:rsidR="00173AB6" w:rsidRPr="00173AB6" w:rsidRDefault="00173AB6" w:rsidP="00083F82">
      <w:pPr>
        <w:spacing w:after="0" w:line="240" w:lineRule="auto"/>
        <w:jc w:val="both"/>
        <w:rPr>
          <w:rFonts w:ascii="Bookman Old Style" w:eastAsia="Times New Roman" w:hAnsi="Bookman Old Style" w:cs="Times New Roman"/>
          <w:spacing w:val="4"/>
          <w:sz w:val="24"/>
          <w:szCs w:val="24"/>
        </w:rPr>
      </w:pPr>
    </w:p>
    <w:p w:rsidR="00173AB6" w:rsidRPr="00A941A2" w:rsidRDefault="00173AB6" w:rsidP="00083F82">
      <w:pPr>
        <w:pStyle w:val="BodyText"/>
        <w:spacing w:line="240" w:lineRule="auto"/>
        <w:rPr>
          <w:rFonts w:ascii="Bookman Old Style" w:hAnsi="Bookman Old Style"/>
          <w:b/>
          <w:sz w:val="28"/>
          <w:highlight w:val="lightGray"/>
        </w:rPr>
      </w:pPr>
      <w:r w:rsidRPr="00A941A2">
        <w:rPr>
          <w:rFonts w:ascii="Bookman Old Style" w:hAnsi="Bookman Old Style"/>
          <w:b/>
          <w:sz w:val="28"/>
          <w:highlight w:val="lightGray"/>
        </w:rPr>
        <w:t>What is Audit Sampling?</w:t>
      </w:r>
    </w:p>
    <w:p w:rsidR="00173AB6" w:rsidRPr="00A941A2" w:rsidRDefault="00173AB6" w:rsidP="00083F82">
      <w:pPr>
        <w:spacing w:after="0" w:line="240" w:lineRule="auto"/>
        <w:jc w:val="both"/>
        <w:rPr>
          <w:rFonts w:ascii="Bookman Old Style" w:eastAsia="Times New Roman" w:hAnsi="Bookman Old Style" w:cs="Times New Roman"/>
          <w:spacing w:val="4"/>
          <w:sz w:val="12"/>
          <w:szCs w:val="24"/>
        </w:rPr>
      </w:pPr>
    </w:p>
    <w:p w:rsidR="00173AB6" w:rsidRDefault="00173AB6" w:rsidP="002A5A51">
      <w:pPr>
        <w:pStyle w:val="ListParagraph"/>
        <w:numPr>
          <w:ilvl w:val="0"/>
          <w:numId w:val="21"/>
        </w:numPr>
        <w:tabs>
          <w:tab w:val="left" w:pos="270"/>
        </w:tabs>
        <w:spacing w:after="100" w:line="240" w:lineRule="auto"/>
        <w:ind w:left="270" w:hanging="630"/>
        <w:contextualSpacing w:val="0"/>
        <w:jc w:val="both"/>
        <w:rPr>
          <w:rFonts w:ascii="Bookman Old Style" w:eastAsia="Times New Roman" w:hAnsi="Bookman Old Style" w:cs="Times New Roman"/>
          <w:spacing w:val="4"/>
          <w:sz w:val="24"/>
          <w:szCs w:val="24"/>
        </w:rPr>
      </w:pPr>
      <w:r w:rsidRPr="00A941A2">
        <w:rPr>
          <w:rFonts w:ascii="Bookman Old Style" w:eastAsia="Times New Roman" w:hAnsi="Bookman Old Style" w:cs="Times New Roman"/>
          <w:spacing w:val="4"/>
          <w:sz w:val="24"/>
          <w:szCs w:val="24"/>
        </w:rPr>
        <w:t xml:space="preserve">Sampling is one audit tool that allows the auditor to draw inference from tests of a subset of client’s transactions as it would not be practicable to examine all the transactions of an entity during the period of audit. </w:t>
      </w:r>
    </w:p>
    <w:p w:rsidR="00A941A2" w:rsidRDefault="00A941A2" w:rsidP="002A5A51">
      <w:pPr>
        <w:pStyle w:val="ListParagraph"/>
        <w:numPr>
          <w:ilvl w:val="0"/>
          <w:numId w:val="21"/>
        </w:numPr>
        <w:tabs>
          <w:tab w:val="left" w:pos="270"/>
        </w:tabs>
        <w:spacing w:after="100" w:line="240" w:lineRule="auto"/>
        <w:ind w:left="270" w:hanging="630"/>
        <w:contextualSpacing w:val="0"/>
        <w:jc w:val="both"/>
        <w:rPr>
          <w:rFonts w:ascii="Bookman Old Style" w:eastAsia="Times New Roman" w:hAnsi="Bookman Old Style" w:cs="Times New Roman"/>
          <w:spacing w:val="4"/>
          <w:sz w:val="24"/>
          <w:szCs w:val="24"/>
        </w:rPr>
      </w:pPr>
      <w:r w:rsidRPr="00A941A2">
        <w:rPr>
          <w:rFonts w:ascii="Bookman Old Style" w:eastAsia="Times New Roman" w:hAnsi="Bookman Old Style" w:cs="Times New Roman"/>
          <w:spacing w:val="4"/>
          <w:sz w:val="24"/>
          <w:szCs w:val="24"/>
        </w:rPr>
        <w:t xml:space="preserve">The </w:t>
      </w:r>
      <w:hyperlink r:id="rId8" w:history="1">
        <w:r w:rsidRPr="00A941A2">
          <w:rPr>
            <w:rFonts w:ascii="Bookman Old Style" w:eastAsia="Times New Roman" w:hAnsi="Bookman Old Style" w:cs="Times New Roman"/>
            <w:spacing w:val="4"/>
            <w:sz w:val="24"/>
            <w:szCs w:val="24"/>
          </w:rPr>
          <w:t>process</w:t>
        </w:r>
      </w:hyperlink>
      <w:r w:rsidRPr="00A941A2">
        <w:rPr>
          <w:rFonts w:ascii="Bookman Old Style" w:eastAsia="Times New Roman" w:hAnsi="Bookman Old Style" w:cs="Times New Roman"/>
          <w:spacing w:val="4"/>
          <w:sz w:val="24"/>
          <w:szCs w:val="24"/>
        </w:rPr>
        <w:t xml:space="preserve"> of </w:t>
      </w:r>
      <w:hyperlink r:id="rId9" w:history="1">
        <w:r w:rsidRPr="00A941A2">
          <w:rPr>
            <w:rFonts w:ascii="Bookman Old Style" w:eastAsia="Times New Roman" w:hAnsi="Bookman Old Style" w:cs="Times New Roman"/>
            <w:spacing w:val="4"/>
            <w:sz w:val="24"/>
            <w:szCs w:val="24"/>
          </w:rPr>
          <w:t>using</w:t>
        </w:r>
      </w:hyperlink>
      <w:r w:rsidRPr="00A941A2">
        <w:rPr>
          <w:rFonts w:ascii="Bookman Old Style" w:eastAsia="Times New Roman" w:hAnsi="Bookman Old Style" w:cs="Times New Roman"/>
          <w:spacing w:val="4"/>
          <w:sz w:val="24"/>
          <w:szCs w:val="24"/>
        </w:rPr>
        <w:t xml:space="preserve"> auditing </w:t>
      </w:r>
      <w:hyperlink r:id="rId10" w:history="1">
        <w:r w:rsidRPr="00A941A2">
          <w:rPr>
            <w:rFonts w:ascii="Bookman Old Style" w:eastAsia="Times New Roman" w:hAnsi="Bookman Old Style" w:cs="Times New Roman"/>
            <w:spacing w:val="4"/>
            <w:sz w:val="24"/>
            <w:szCs w:val="24"/>
          </w:rPr>
          <w:t>procedures</w:t>
        </w:r>
      </w:hyperlink>
      <w:r w:rsidRPr="00A941A2">
        <w:rPr>
          <w:rFonts w:ascii="Bookman Old Style" w:eastAsia="Times New Roman" w:hAnsi="Bookman Old Style" w:cs="Times New Roman"/>
          <w:spacing w:val="4"/>
          <w:sz w:val="24"/>
          <w:szCs w:val="24"/>
        </w:rPr>
        <w:t xml:space="preserve"> to under 100 </w:t>
      </w:r>
      <w:hyperlink r:id="rId11" w:history="1">
        <w:r w:rsidRPr="00A941A2">
          <w:rPr>
            <w:rFonts w:ascii="Bookman Old Style" w:eastAsia="Times New Roman" w:hAnsi="Bookman Old Style" w:cs="Times New Roman"/>
            <w:spacing w:val="4"/>
            <w:sz w:val="24"/>
            <w:szCs w:val="24"/>
          </w:rPr>
          <w:t>percent</w:t>
        </w:r>
      </w:hyperlink>
      <w:r w:rsidRPr="00A941A2">
        <w:rPr>
          <w:rFonts w:ascii="Bookman Old Style" w:eastAsia="Times New Roman" w:hAnsi="Bookman Old Style" w:cs="Times New Roman"/>
          <w:spacing w:val="4"/>
          <w:sz w:val="24"/>
          <w:szCs w:val="24"/>
        </w:rPr>
        <w:t xml:space="preserve"> of various </w:t>
      </w:r>
      <w:hyperlink r:id="rId12" w:history="1">
        <w:r w:rsidRPr="00A941A2">
          <w:rPr>
            <w:rFonts w:ascii="Bookman Old Style" w:eastAsia="Times New Roman" w:hAnsi="Bookman Old Style" w:cs="Times New Roman"/>
            <w:spacing w:val="4"/>
            <w:sz w:val="24"/>
            <w:szCs w:val="24"/>
          </w:rPr>
          <w:t>items</w:t>
        </w:r>
      </w:hyperlink>
      <w:r w:rsidRPr="00A941A2">
        <w:rPr>
          <w:rFonts w:ascii="Bookman Old Style" w:eastAsia="Times New Roman" w:hAnsi="Bookman Old Style" w:cs="Times New Roman"/>
          <w:spacing w:val="4"/>
          <w:sz w:val="24"/>
          <w:szCs w:val="24"/>
        </w:rPr>
        <w:t xml:space="preserve"> in a </w:t>
      </w:r>
      <w:hyperlink r:id="rId13" w:history="1">
        <w:r w:rsidRPr="00A941A2">
          <w:rPr>
            <w:rFonts w:ascii="Bookman Old Style" w:eastAsia="Times New Roman" w:hAnsi="Bookman Old Style" w:cs="Times New Roman"/>
            <w:spacing w:val="4"/>
            <w:sz w:val="24"/>
            <w:szCs w:val="24"/>
          </w:rPr>
          <w:t>company's</w:t>
        </w:r>
      </w:hyperlink>
      <w:r w:rsidRPr="00A941A2">
        <w:rPr>
          <w:rFonts w:ascii="Bookman Old Style" w:eastAsia="Times New Roman" w:hAnsi="Bookman Old Style" w:cs="Times New Roman"/>
          <w:spacing w:val="4"/>
          <w:sz w:val="24"/>
          <w:szCs w:val="24"/>
        </w:rPr>
        <w:t xml:space="preserve"> </w:t>
      </w:r>
      <w:hyperlink r:id="rId14" w:history="1">
        <w:r w:rsidRPr="00A941A2">
          <w:rPr>
            <w:rFonts w:ascii="Bookman Old Style" w:eastAsia="Times New Roman" w:hAnsi="Bookman Old Style" w:cs="Times New Roman"/>
            <w:spacing w:val="4"/>
            <w:sz w:val="24"/>
            <w:szCs w:val="24"/>
          </w:rPr>
          <w:t>account balance</w:t>
        </w:r>
      </w:hyperlink>
      <w:r w:rsidRPr="00A941A2">
        <w:rPr>
          <w:rFonts w:ascii="Bookman Old Style" w:eastAsia="Times New Roman" w:hAnsi="Bookman Old Style" w:cs="Times New Roman"/>
          <w:spacing w:val="4"/>
          <w:sz w:val="24"/>
          <w:szCs w:val="24"/>
        </w:rPr>
        <w:t xml:space="preserve"> such that each </w:t>
      </w:r>
      <w:hyperlink r:id="rId15" w:history="1">
        <w:r w:rsidRPr="00A941A2">
          <w:rPr>
            <w:rFonts w:ascii="Bookman Old Style" w:eastAsia="Times New Roman" w:hAnsi="Bookman Old Style" w:cs="Times New Roman"/>
            <w:spacing w:val="4"/>
            <w:sz w:val="24"/>
            <w:szCs w:val="24"/>
          </w:rPr>
          <w:t>unit</w:t>
        </w:r>
      </w:hyperlink>
      <w:r w:rsidRPr="00A941A2">
        <w:rPr>
          <w:rFonts w:ascii="Bookman Old Style" w:eastAsia="Times New Roman" w:hAnsi="Bookman Old Style" w:cs="Times New Roman"/>
          <w:spacing w:val="4"/>
          <w:sz w:val="24"/>
          <w:szCs w:val="24"/>
        </w:rPr>
        <w:t xml:space="preserve"> may have an </w:t>
      </w:r>
      <w:hyperlink r:id="rId16" w:history="1">
        <w:r w:rsidRPr="00A941A2">
          <w:rPr>
            <w:rFonts w:ascii="Bookman Old Style" w:eastAsia="Times New Roman" w:hAnsi="Bookman Old Style" w:cs="Times New Roman"/>
            <w:spacing w:val="4"/>
            <w:sz w:val="24"/>
            <w:szCs w:val="24"/>
          </w:rPr>
          <w:t>equal opportunity</w:t>
        </w:r>
      </w:hyperlink>
      <w:r w:rsidRPr="00A941A2">
        <w:rPr>
          <w:rFonts w:ascii="Bookman Old Style" w:eastAsia="Times New Roman" w:hAnsi="Bookman Old Style" w:cs="Times New Roman"/>
          <w:spacing w:val="4"/>
          <w:sz w:val="24"/>
          <w:szCs w:val="24"/>
        </w:rPr>
        <w:t xml:space="preserve"> of being selected</w:t>
      </w:r>
      <w:r>
        <w:rPr>
          <w:rFonts w:ascii="Bookman Old Style" w:eastAsia="Times New Roman" w:hAnsi="Bookman Old Style" w:cs="Times New Roman"/>
          <w:spacing w:val="4"/>
          <w:sz w:val="24"/>
          <w:szCs w:val="24"/>
        </w:rPr>
        <w:t>.</w:t>
      </w:r>
    </w:p>
    <w:p w:rsidR="00A941A2" w:rsidRDefault="00A941A2" w:rsidP="002A5A51">
      <w:pPr>
        <w:pStyle w:val="ListParagraph"/>
        <w:numPr>
          <w:ilvl w:val="0"/>
          <w:numId w:val="21"/>
        </w:numPr>
        <w:tabs>
          <w:tab w:val="left" w:pos="270"/>
        </w:tabs>
        <w:spacing w:after="100" w:line="240" w:lineRule="auto"/>
        <w:ind w:left="270" w:hanging="63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SA 530 states that the auditor should design and select an audit sample, perform audit procedures thereon and evaluate results so as to provide sufficient and appropriate audit evidence.</w:t>
      </w:r>
    </w:p>
    <w:p w:rsidR="00A941A2" w:rsidRPr="00A941A2" w:rsidRDefault="00A941A2" w:rsidP="00083F82">
      <w:pPr>
        <w:pStyle w:val="ListParagraph"/>
        <w:spacing w:after="100" w:line="240" w:lineRule="auto"/>
        <w:ind w:left="547"/>
        <w:contextualSpacing w:val="0"/>
        <w:jc w:val="both"/>
        <w:rPr>
          <w:rFonts w:ascii="Bookman Old Style" w:eastAsia="Times New Roman" w:hAnsi="Bookman Old Style" w:cs="Times New Roman"/>
          <w:spacing w:val="4"/>
          <w:sz w:val="12"/>
          <w:szCs w:val="24"/>
        </w:rPr>
      </w:pPr>
    </w:p>
    <w:p w:rsidR="00A941A2" w:rsidRDefault="00A941A2" w:rsidP="00083F82">
      <w:pPr>
        <w:pStyle w:val="ListParagraph"/>
        <w:spacing w:after="100" w:line="240" w:lineRule="auto"/>
        <w:ind w:left="0"/>
        <w:contextualSpacing w:val="0"/>
        <w:jc w:val="both"/>
        <w:rPr>
          <w:rFonts w:ascii="Bookman Old Style" w:eastAsia="Times New Roman" w:hAnsi="Bookman Old Style" w:cs="Times New Roman"/>
          <w:b/>
          <w:spacing w:val="4"/>
          <w:sz w:val="28"/>
          <w:szCs w:val="24"/>
          <w:highlight w:val="lightGray"/>
        </w:rPr>
      </w:pPr>
      <w:r w:rsidRPr="00A941A2">
        <w:rPr>
          <w:rFonts w:ascii="Bookman Old Style" w:eastAsia="Times New Roman" w:hAnsi="Bookman Old Style" w:cs="Times New Roman"/>
          <w:b/>
          <w:spacing w:val="4"/>
          <w:sz w:val="28"/>
          <w:szCs w:val="24"/>
          <w:highlight w:val="lightGray"/>
        </w:rPr>
        <w:t>Sampling Risk</w:t>
      </w:r>
    </w:p>
    <w:p w:rsidR="00A941A2" w:rsidRPr="00A941A2" w:rsidRDefault="00A941A2" w:rsidP="00083F82">
      <w:pPr>
        <w:pStyle w:val="ListParagraph"/>
        <w:spacing w:after="100" w:line="240" w:lineRule="auto"/>
        <w:ind w:left="0"/>
        <w:contextualSpacing w:val="0"/>
        <w:jc w:val="both"/>
        <w:rPr>
          <w:rFonts w:ascii="Bookman Old Style" w:eastAsia="Times New Roman" w:hAnsi="Bookman Old Style" w:cs="Times New Roman"/>
          <w:b/>
          <w:spacing w:val="4"/>
          <w:sz w:val="6"/>
          <w:szCs w:val="24"/>
          <w:highlight w:val="lightGray"/>
        </w:rPr>
      </w:pPr>
    </w:p>
    <w:p w:rsidR="00A941A2" w:rsidRDefault="00A941A2" w:rsidP="002A5A51">
      <w:pPr>
        <w:pStyle w:val="ListParagraph"/>
        <w:numPr>
          <w:ilvl w:val="0"/>
          <w:numId w:val="22"/>
        </w:numPr>
        <w:spacing w:after="100" w:line="240" w:lineRule="auto"/>
        <w:ind w:left="270" w:hanging="63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Sampling risk arises from the possibility that the auditor’s conclusion based on a sample may be different from the conclusion that would be reached if the entire population were subjected to the same audit procedure.</w:t>
      </w:r>
    </w:p>
    <w:p w:rsidR="00A941A2" w:rsidRDefault="00A941A2" w:rsidP="002A5A51">
      <w:pPr>
        <w:pStyle w:val="ListParagraph"/>
        <w:numPr>
          <w:ilvl w:val="0"/>
          <w:numId w:val="22"/>
        </w:numPr>
        <w:spacing w:after="100" w:line="240" w:lineRule="auto"/>
        <w:ind w:left="270" w:hanging="630"/>
        <w:contextualSpacing w:val="0"/>
        <w:jc w:val="both"/>
        <w:rPr>
          <w:rFonts w:ascii="Bookman Old Style" w:eastAsia="Times New Roman" w:hAnsi="Bookman Old Style" w:cs="Times New Roman"/>
          <w:spacing w:val="4"/>
          <w:sz w:val="24"/>
          <w:szCs w:val="24"/>
        </w:rPr>
      </w:pPr>
      <w:r w:rsidRPr="00A941A2">
        <w:rPr>
          <w:rFonts w:ascii="Bookman Old Style" w:eastAsia="Times New Roman" w:hAnsi="Bookman Old Style" w:cs="Times New Roman"/>
          <w:spacing w:val="4"/>
          <w:sz w:val="24"/>
          <w:szCs w:val="24"/>
        </w:rPr>
        <w:t>Sampling risk can be split into two areas, the risk of incorrect acceptance and the risk of incorrect rejection</w:t>
      </w:r>
      <w:r>
        <w:rPr>
          <w:rFonts w:ascii="Bookman Old Style" w:eastAsia="Times New Roman" w:hAnsi="Bookman Old Style" w:cs="Times New Roman"/>
          <w:spacing w:val="4"/>
          <w:sz w:val="24"/>
          <w:szCs w:val="24"/>
        </w:rPr>
        <w:t>.</w:t>
      </w:r>
    </w:p>
    <w:p w:rsidR="007569CA" w:rsidRDefault="007569CA" w:rsidP="002A5A51">
      <w:pPr>
        <w:pStyle w:val="ListParagraph"/>
        <w:numPr>
          <w:ilvl w:val="0"/>
          <w:numId w:val="22"/>
        </w:numPr>
        <w:spacing w:after="100" w:line="240" w:lineRule="auto"/>
        <w:ind w:left="270" w:hanging="63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Sampling Risk can lead to two types of erroneous conclusions:</w:t>
      </w:r>
    </w:p>
    <w:p w:rsidR="0044227C" w:rsidRPr="0044227C" w:rsidRDefault="0044227C" w:rsidP="0044227C">
      <w:pPr>
        <w:spacing w:after="100" w:line="240" w:lineRule="auto"/>
        <w:ind w:firstLine="720"/>
        <w:jc w:val="both"/>
        <w:rPr>
          <w:rFonts w:ascii="Bookman Old Style" w:eastAsia="Times New Roman" w:hAnsi="Bookman Old Style" w:cs="Times New Roman"/>
          <w:b/>
          <w:spacing w:val="4"/>
          <w:sz w:val="24"/>
          <w:szCs w:val="24"/>
          <w:u w:val="single"/>
        </w:rPr>
      </w:pPr>
      <w:r w:rsidRPr="0044227C">
        <w:rPr>
          <w:rFonts w:ascii="Bookman Old Style" w:eastAsia="Times New Roman" w:hAnsi="Bookman Old Style" w:cs="Times New Roman"/>
          <w:b/>
          <w:spacing w:val="4"/>
          <w:sz w:val="24"/>
          <w:szCs w:val="24"/>
          <w:u w:val="single"/>
        </w:rPr>
        <w:t>Case 1</w:t>
      </w:r>
    </w:p>
    <w:p w:rsidR="0044227C" w:rsidRPr="0044227C" w:rsidRDefault="0044227C" w:rsidP="006765A8">
      <w:pPr>
        <w:pStyle w:val="ListParagraph"/>
        <w:numPr>
          <w:ilvl w:val="0"/>
          <w:numId w:val="148"/>
        </w:numPr>
        <w:spacing w:after="100" w:line="240" w:lineRule="auto"/>
        <w:jc w:val="both"/>
        <w:rPr>
          <w:rFonts w:ascii="Bookman Old Style" w:eastAsia="Times New Roman" w:hAnsi="Bookman Old Style" w:cs="Times New Roman"/>
          <w:spacing w:val="4"/>
          <w:sz w:val="24"/>
          <w:szCs w:val="24"/>
        </w:rPr>
      </w:pPr>
      <w:r w:rsidRPr="0044227C">
        <w:rPr>
          <w:rFonts w:ascii="Bookman Old Style" w:eastAsia="Times New Roman" w:hAnsi="Bookman Old Style" w:cs="Times New Roman"/>
          <w:spacing w:val="4"/>
          <w:sz w:val="24"/>
          <w:szCs w:val="24"/>
        </w:rPr>
        <w:t xml:space="preserve">In case of test of controls, that controls are more effective than they actually are or </w:t>
      </w:r>
    </w:p>
    <w:p w:rsidR="0044227C" w:rsidRDefault="0044227C" w:rsidP="006765A8">
      <w:pPr>
        <w:pStyle w:val="ListParagraph"/>
        <w:numPr>
          <w:ilvl w:val="0"/>
          <w:numId w:val="147"/>
        </w:numPr>
        <w:spacing w:after="100" w:line="240" w:lineRule="auto"/>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in case of test of details, that a material misstatement does not exist when in fact it does. </w:t>
      </w:r>
    </w:p>
    <w:p w:rsidR="0044227C" w:rsidRDefault="0044227C" w:rsidP="006765A8">
      <w:pPr>
        <w:pStyle w:val="ListParagraph"/>
        <w:numPr>
          <w:ilvl w:val="0"/>
          <w:numId w:val="149"/>
        </w:numPr>
        <w:spacing w:after="100" w:line="240" w:lineRule="auto"/>
        <w:ind w:left="72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It affects audit effectiveness and is more likely to lead an inappropriate audit opinion.</w:t>
      </w:r>
    </w:p>
    <w:p w:rsidR="0044227C" w:rsidRPr="0044227C" w:rsidRDefault="0044227C" w:rsidP="0044227C">
      <w:pPr>
        <w:spacing w:after="100" w:line="240" w:lineRule="auto"/>
        <w:ind w:left="630" w:firstLine="90"/>
        <w:jc w:val="both"/>
        <w:rPr>
          <w:rFonts w:ascii="Bookman Old Style" w:eastAsia="Times New Roman" w:hAnsi="Bookman Old Style" w:cs="Times New Roman"/>
          <w:spacing w:val="4"/>
          <w:sz w:val="24"/>
          <w:szCs w:val="24"/>
        </w:rPr>
      </w:pPr>
      <w:r w:rsidRPr="0044227C">
        <w:rPr>
          <w:rFonts w:ascii="Bookman Old Style" w:eastAsia="Times New Roman" w:hAnsi="Bookman Old Style" w:cs="Times New Roman"/>
          <w:b/>
          <w:spacing w:val="4"/>
          <w:sz w:val="24"/>
          <w:szCs w:val="24"/>
          <w:u w:val="single"/>
        </w:rPr>
        <w:t>Case</w:t>
      </w:r>
      <w:r>
        <w:rPr>
          <w:rFonts w:ascii="Bookman Old Style" w:eastAsia="Times New Roman" w:hAnsi="Bookman Old Style" w:cs="Times New Roman"/>
          <w:b/>
          <w:spacing w:val="4"/>
          <w:sz w:val="24"/>
          <w:szCs w:val="24"/>
          <w:u w:val="single"/>
        </w:rPr>
        <w:t xml:space="preserve"> 2 </w:t>
      </w:r>
    </w:p>
    <w:p w:rsidR="0044227C" w:rsidRPr="0044227C" w:rsidRDefault="0044227C" w:rsidP="006765A8">
      <w:pPr>
        <w:pStyle w:val="ListParagraph"/>
        <w:numPr>
          <w:ilvl w:val="0"/>
          <w:numId w:val="150"/>
        </w:numPr>
        <w:spacing w:after="100" w:line="240" w:lineRule="auto"/>
        <w:ind w:left="720"/>
        <w:jc w:val="both"/>
        <w:rPr>
          <w:rFonts w:ascii="Bookman Old Style" w:eastAsia="Times New Roman" w:hAnsi="Bookman Old Style" w:cs="Times New Roman"/>
          <w:spacing w:val="4"/>
          <w:sz w:val="24"/>
          <w:szCs w:val="24"/>
        </w:rPr>
      </w:pPr>
      <w:r w:rsidRPr="0044227C">
        <w:rPr>
          <w:rFonts w:ascii="Bookman Old Style" w:eastAsia="Times New Roman" w:hAnsi="Bookman Old Style" w:cs="Times New Roman"/>
          <w:spacing w:val="4"/>
          <w:sz w:val="24"/>
          <w:szCs w:val="24"/>
        </w:rPr>
        <w:t xml:space="preserve">In case of test of controls, that controls are less effective than they actually are or </w:t>
      </w:r>
    </w:p>
    <w:p w:rsidR="0044227C" w:rsidRDefault="0044227C" w:rsidP="006765A8">
      <w:pPr>
        <w:pStyle w:val="ListParagraph"/>
        <w:numPr>
          <w:ilvl w:val="0"/>
          <w:numId w:val="150"/>
        </w:numPr>
        <w:spacing w:after="100" w:line="240" w:lineRule="auto"/>
        <w:ind w:left="72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in case of test of details, that a material misstatement exists when in fact it does not.</w:t>
      </w:r>
    </w:p>
    <w:p w:rsidR="0044227C" w:rsidRDefault="0044227C" w:rsidP="006765A8">
      <w:pPr>
        <w:pStyle w:val="ListParagraph"/>
        <w:numPr>
          <w:ilvl w:val="0"/>
          <w:numId w:val="149"/>
        </w:numPr>
        <w:spacing w:after="100" w:line="240" w:lineRule="auto"/>
        <w:ind w:left="720"/>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It affects audit efficiency as it would lead to additional work to establish that initial conclusions were incorrect.</w:t>
      </w:r>
    </w:p>
    <w:p w:rsidR="00A941A2" w:rsidRDefault="00A941A2" w:rsidP="00083F82">
      <w:pPr>
        <w:pStyle w:val="ListParagraph"/>
        <w:spacing w:after="100" w:line="240" w:lineRule="auto"/>
        <w:ind w:left="270"/>
        <w:contextualSpacing w:val="0"/>
        <w:jc w:val="both"/>
        <w:rPr>
          <w:rFonts w:ascii="Bookman Old Style" w:eastAsia="Times New Roman" w:hAnsi="Bookman Old Style" w:cs="Times New Roman"/>
          <w:spacing w:val="4"/>
          <w:sz w:val="24"/>
          <w:szCs w:val="24"/>
        </w:rPr>
      </w:pPr>
    </w:p>
    <w:p w:rsidR="00674498" w:rsidRPr="00674498" w:rsidRDefault="00674498" w:rsidP="00083F82">
      <w:pPr>
        <w:pStyle w:val="ListParagraph"/>
        <w:spacing w:after="100" w:line="240" w:lineRule="auto"/>
        <w:ind w:left="270"/>
        <w:contextualSpacing w:val="0"/>
        <w:jc w:val="both"/>
        <w:rPr>
          <w:rFonts w:ascii="Bookman Old Style" w:eastAsia="Times New Roman" w:hAnsi="Bookman Old Style" w:cs="Times New Roman"/>
          <w:b/>
          <w:spacing w:val="4"/>
          <w:sz w:val="28"/>
          <w:szCs w:val="24"/>
          <w:highlight w:val="lightGray"/>
        </w:rPr>
      </w:pPr>
      <w:r w:rsidRPr="00674498">
        <w:rPr>
          <w:rFonts w:ascii="Bookman Old Style" w:eastAsia="Times New Roman" w:hAnsi="Bookman Old Style" w:cs="Times New Roman"/>
          <w:b/>
          <w:spacing w:val="4"/>
          <w:sz w:val="28"/>
          <w:szCs w:val="24"/>
          <w:highlight w:val="lightGray"/>
        </w:rPr>
        <w:t>Steps in Sampling Plan</w:t>
      </w:r>
    </w:p>
    <w:p w:rsidR="00674498"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Specifying the audit objective to which the sample relates</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Defining the population and number of population items</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Specifying the sampling unit</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Selecting the method of sampling-random, systematic and haphazard </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Specifying the sample parameters</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Determining sample size</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lastRenderedPageBreak/>
        <w:t>Choosing a sample selection technique</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Drawing a sample</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Evaluating a sample</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Determining whether adjustment to original plan is needed</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Evaluating any changes</w:t>
      </w:r>
    </w:p>
    <w:p w:rsidR="005560A4" w:rsidRDefault="005560A4" w:rsidP="002A5A51">
      <w:pPr>
        <w:pStyle w:val="ListParagraph"/>
        <w:numPr>
          <w:ilvl w:val="0"/>
          <w:numId w:val="23"/>
        </w:numPr>
        <w:spacing w:after="20" w:line="240" w:lineRule="auto"/>
        <w:ind w:left="806"/>
        <w:contextualSpacing w:val="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Formulating a conclusion</w:t>
      </w:r>
    </w:p>
    <w:p w:rsidR="005560A4" w:rsidRDefault="005560A4" w:rsidP="00083F82">
      <w:pPr>
        <w:pStyle w:val="ListParagraph"/>
        <w:spacing w:after="100" w:line="240" w:lineRule="auto"/>
        <w:ind w:left="270"/>
        <w:contextualSpacing w:val="0"/>
        <w:jc w:val="both"/>
        <w:rPr>
          <w:rFonts w:ascii="Bookman Old Style" w:eastAsia="Times New Roman" w:hAnsi="Bookman Old Style" w:cs="Times New Roman"/>
          <w:spacing w:val="4"/>
          <w:sz w:val="24"/>
          <w:szCs w:val="24"/>
        </w:rPr>
      </w:pPr>
    </w:p>
    <w:p w:rsidR="005560A4" w:rsidRPr="00631907" w:rsidRDefault="00631907" w:rsidP="00083F82">
      <w:pPr>
        <w:pStyle w:val="ListParagraph"/>
        <w:spacing w:after="100" w:line="240" w:lineRule="auto"/>
        <w:ind w:left="270"/>
        <w:contextualSpacing w:val="0"/>
        <w:jc w:val="both"/>
        <w:rPr>
          <w:rFonts w:ascii="Bookman Old Style" w:eastAsia="Times New Roman" w:hAnsi="Bookman Old Style" w:cs="Times New Roman"/>
          <w:b/>
          <w:spacing w:val="4"/>
          <w:sz w:val="28"/>
          <w:szCs w:val="24"/>
          <w:highlight w:val="lightGray"/>
        </w:rPr>
      </w:pPr>
      <w:r w:rsidRPr="00631907">
        <w:rPr>
          <w:rFonts w:ascii="Bookman Old Style" w:eastAsia="Times New Roman" w:hAnsi="Bookman Old Style" w:cs="Times New Roman"/>
          <w:b/>
          <w:spacing w:val="4"/>
          <w:sz w:val="28"/>
          <w:szCs w:val="24"/>
          <w:highlight w:val="lightGray"/>
        </w:rPr>
        <w:t>Sample Selection Methods</w:t>
      </w:r>
    </w:p>
    <w:p w:rsidR="00631907" w:rsidRPr="00DB55C7" w:rsidRDefault="00631907" w:rsidP="00083F82">
      <w:pPr>
        <w:spacing w:after="100" w:line="240" w:lineRule="auto"/>
        <w:jc w:val="both"/>
        <w:rPr>
          <w:rFonts w:ascii="Bookman Old Style" w:eastAsia="Times New Roman" w:hAnsi="Bookman Old Style" w:cs="Times New Roman"/>
          <w:spacing w:val="4"/>
          <w:sz w:val="4"/>
          <w:szCs w:val="24"/>
        </w:rPr>
      </w:pPr>
    </w:p>
    <w:p w:rsidR="00631907" w:rsidRDefault="00631907" w:rsidP="005B6B14">
      <w:pPr>
        <w:spacing w:after="100" w:line="240" w:lineRule="auto"/>
        <w:ind w:left="270"/>
        <w:jc w:val="both"/>
        <w:rPr>
          <w:rFonts w:ascii="Bookman Old Style" w:eastAsia="Times New Roman" w:hAnsi="Bookman Old Style" w:cs="Times New Roman"/>
          <w:spacing w:val="4"/>
          <w:sz w:val="24"/>
          <w:szCs w:val="24"/>
        </w:rPr>
      </w:pPr>
      <w:r w:rsidRPr="00631907">
        <w:rPr>
          <w:rFonts w:ascii="Bookman Old Style" w:eastAsia="Times New Roman" w:hAnsi="Bookman Old Style" w:cs="Times New Roman"/>
          <w:b/>
          <w:spacing w:val="4"/>
          <w:sz w:val="24"/>
          <w:szCs w:val="24"/>
          <w:u w:val="single"/>
        </w:rPr>
        <w:t>Random Selection</w:t>
      </w:r>
      <w:r>
        <w:rPr>
          <w:rFonts w:ascii="Bookman Old Style" w:eastAsia="Times New Roman" w:hAnsi="Bookman Old Style" w:cs="Times New Roman"/>
          <w:b/>
          <w:spacing w:val="4"/>
          <w:sz w:val="24"/>
          <w:szCs w:val="24"/>
          <w:u w:val="single"/>
        </w:rPr>
        <w:t>:</w:t>
      </w:r>
      <w:r>
        <w:rPr>
          <w:rFonts w:ascii="Bookman Old Style" w:eastAsia="Times New Roman" w:hAnsi="Bookman Old Style" w:cs="Times New Roman"/>
          <w:spacing w:val="4"/>
          <w:sz w:val="24"/>
          <w:szCs w:val="24"/>
        </w:rPr>
        <w:t xml:space="preserve"> applied through random number generations, for example, random number tables.</w:t>
      </w:r>
    </w:p>
    <w:p w:rsidR="007569CA" w:rsidRPr="00DB55C7" w:rsidRDefault="007569CA" w:rsidP="005B6B14">
      <w:pPr>
        <w:spacing w:after="100" w:line="240" w:lineRule="auto"/>
        <w:ind w:firstLine="270"/>
        <w:jc w:val="both"/>
        <w:rPr>
          <w:rFonts w:ascii="Bookman Old Style" w:eastAsia="Times New Roman" w:hAnsi="Bookman Old Style" w:cs="Times New Roman"/>
          <w:spacing w:val="4"/>
          <w:sz w:val="4"/>
          <w:szCs w:val="24"/>
        </w:rPr>
      </w:pPr>
    </w:p>
    <w:p w:rsidR="00631907" w:rsidRDefault="00631907" w:rsidP="005B6B14">
      <w:pPr>
        <w:spacing w:after="100" w:line="240" w:lineRule="auto"/>
        <w:ind w:left="270"/>
        <w:jc w:val="both"/>
        <w:rPr>
          <w:rFonts w:ascii="Bookman Old Style" w:eastAsia="Times New Roman" w:hAnsi="Bookman Old Style" w:cs="Times New Roman"/>
          <w:spacing w:val="4"/>
          <w:sz w:val="24"/>
          <w:szCs w:val="24"/>
        </w:rPr>
      </w:pPr>
      <w:r w:rsidRPr="00631907">
        <w:rPr>
          <w:rFonts w:ascii="Bookman Old Style" w:eastAsia="Times New Roman" w:hAnsi="Bookman Old Style" w:cs="Times New Roman"/>
          <w:b/>
          <w:spacing w:val="4"/>
          <w:sz w:val="24"/>
          <w:szCs w:val="24"/>
          <w:u w:val="single"/>
        </w:rPr>
        <w:t>Systematic Selection:</w:t>
      </w:r>
      <w:r>
        <w:rPr>
          <w:rFonts w:ascii="Bookman Old Style" w:eastAsia="Times New Roman" w:hAnsi="Bookman Old Style" w:cs="Times New Roman"/>
          <w:spacing w:val="4"/>
          <w:sz w:val="24"/>
          <w:szCs w:val="24"/>
        </w:rPr>
        <w:t xml:space="preserve"> number of sampling units in the population is divided by the sample size to give a sampling interval.</w:t>
      </w:r>
    </w:p>
    <w:p w:rsidR="007569CA" w:rsidRPr="00DB55C7" w:rsidRDefault="007569CA" w:rsidP="005B6B14">
      <w:pPr>
        <w:spacing w:after="100" w:line="240" w:lineRule="auto"/>
        <w:ind w:firstLine="270"/>
        <w:jc w:val="both"/>
        <w:rPr>
          <w:rFonts w:ascii="Bookman Old Style" w:eastAsia="Times New Roman" w:hAnsi="Bookman Old Style" w:cs="Times New Roman"/>
          <w:b/>
          <w:spacing w:val="4"/>
          <w:sz w:val="6"/>
          <w:szCs w:val="24"/>
          <w:u w:val="single"/>
        </w:rPr>
      </w:pPr>
    </w:p>
    <w:p w:rsidR="00631907" w:rsidRDefault="00631907" w:rsidP="005B6B14">
      <w:pPr>
        <w:spacing w:after="100" w:line="240" w:lineRule="auto"/>
        <w:ind w:firstLine="270"/>
        <w:jc w:val="both"/>
        <w:rPr>
          <w:rFonts w:ascii="Bookman Old Style" w:eastAsia="Times New Roman" w:hAnsi="Bookman Old Style" w:cs="Times New Roman"/>
          <w:b/>
          <w:spacing w:val="4"/>
          <w:sz w:val="24"/>
          <w:szCs w:val="24"/>
          <w:u w:val="single"/>
        </w:rPr>
      </w:pPr>
      <w:r w:rsidRPr="00631907">
        <w:rPr>
          <w:rFonts w:ascii="Bookman Old Style" w:eastAsia="Times New Roman" w:hAnsi="Bookman Old Style" w:cs="Times New Roman"/>
          <w:b/>
          <w:spacing w:val="4"/>
          <w:sz w:val="24"/>
          <w:szCs w:val="24"/>
          <w:u w:val="single"/>
        </w:rPr>
        <w:t>Haphazard Sampling:</w:t>
      </w:r>
    </w:p>
    <w:p w:rsidR="00631907" w:rsidRDefault="00631907" w:rsidP="002A5A51">
      <w:pPr>
        <w:pStyle w:val="ListParagraph"/>
        <w:numPr>
          <w:ilvl w:val="0"/>
          <w:numId w:val="24"/>
        </w:numPr>
        <w:spacing w:before="100" w:beforeAutospacing="1" w:after="0" w:line="240" w:lineRule="auto"/>
        <w:ind w:left="630" w:hanging="450"/>
        <w:jc w:val="both"/>
        <w:rPr>
          <w:rFonts w:ascii="Bookman Old Style" w:eastAsia="Times New Roman" w:hAnsi="Bookman Old Style" w:cs="Times New Roman"/>
          <w:spacing w:val="4"/>
          <w:sz w:val="24"/>
          <w:szCs w:val="24"/>
        </w:rPr>
      </w:pPr>
      <w:r w:rsidRPr="007629E3">
        <w:rPr>
          <w:rFonts w:ascii="Bookman Old Style" w:eastAsia="Times New Roman" w:hAnsi="Bookman Old Style" w:cs="Times New Roman"/>
          <w:spacing w:val="4"/>
          <w:sz w:val="24"/>
          <w:szCs w:val="24"/>
        </w:rPr>
        <w:t xml:space="preserve">The haphazard sampling technique is the one adopted by the auditor in cases where the sample does not follow a structured technique. </w:t>
      </w:r>
    </w:p>
    <w:p w:rsidR="00631907" w:rsidRPr="002C3376" w:rsidRDefault="00631907" w:rsidP="00083F82">
      <w:pPr>
        <w:pStyle w:val="ListParagraph"/>
        <w:spacing w:before="100" w:beforeAutospacing="1" w:after="0" w:line="240" w:lineRule="auto"/>
        <w:ind w:left="630" w:hanging="450"/>
        <w:jc w:val="both"/>
        <w:rPr>
          <w:rFonts w:ascii="Bookman Old Style" w:eastAsia="Times New Roman" w:hAnsi="Bookman Old Style" w:cs="Times New Roman"/>
          <w:spacing w:val="4"/>
          <w:sz w:val="14"/>
          <w:szCs w:val="14"/>
        </w:rPr>
      </w:pPr>
    </w:p>
    <w:p w:rsidR="00631907" w:rsidRDefault="00631907" w:rsidP="002A5A51">
      <w:pPr>
        <w:pStyle w:val="ListParagraph"/>
        <w:numPr>
          <w:ilvl w:val="0"/>
          <w:numId w:val="24"/>
        </w:numPr>
        <w:tabs>
          <w:tab w:val="left" w:pos="240"/>
          <w:tab w:val="left" w:pos="360"/>
          <w:tab w:val="left" w:pos="480"/>
          <w:tab w:val="left" w:pos="600"/>
          <w:tab w:val="left" w:pos="720"/>
        </w:tabs>
        <w:adjustRightInd w:val="0"/>
        <w:spacing w:after="0" w:line="240" w:lineRule="auto"/>
        <w:ind w:left="630" w:hanging="45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   </w:t>
      </w:r>
      <w:r w:rsidRPr="007629E3">
        <w:rPr>
          <w:rFonts w:ascii="Bookman Old Style" w:eastAsia="Times New Roman" w:hAnsi="Bookman Old Style" w:cs="Times New Roman"/>
          <w:spacing w:val="4"/>
          <w:sz w:val="24"/>
          <w:szCs w:val="24"/>
        </w:rPr>
        <w:t>Haphazard selection of sample, may be an acceptable alternative to random selection of sample, provided the auditor attempt to draw a representative sample from the entire population with no intention to either include or exclude specific units.</w:t>
      </w:r>
    </w:p>
    <w:p w:rsidR="00631907" w:rsidRPr="002C3376" w:rsidRDefault="00631907" w:rsidP="00083F82">
      <w:pPr>
        <w:pStyle w:val="ListParagraph"/>
        <w:spacing w:after="0" w:line="240" w:lineRule="auto"/>
        <w:jc w:val="both"/>
        <w:rPr>
          <w:rFonts w:ascii="Bookman Old Style" w:eastAsia="Times New Roman" w:hAnsi="Bookman Old Style" w:cs="Times New Roman"/>
          <w:spacing w:val="4"/>
          <w:sz w:val="14"/>
          <w:szCs w:val="24"/>
        </w:rPr>
      </w:pPr>
    </w:p>
    <w:p w:rsidR="00631907" w:rsidRDefault="00631907" w:rsidP="002A5A51">
      <w:pPr>
        <w:pStyle w:val="ListParagraph"/>
        <w:numPr>
          <w:ilvl w:val="0"/>
          <w:numId w:val="24"/>
        </w:numPr>
        <w:spacing w:after="100" w:line="240" w:lineRule="auto"/>
        <w:ind w:left="630" w:hanging="450"/>
        <w:jc w:val="both"/>
        <w:rPr>
          <w:rFonts w:ascii="Bookman Old Style" w:eastAsia="Times New Roman" w:hAnsi="Bookman Old Style" w:cs="Times New Roman"/>
          <w:b/>
          <w:spacing w:val="4"/>
          <w:sz w:val="24"/>
          <w:szCs w:val="24"/>
          <w:u w:val="single"/>
        </w:rPr>
      </w:pPr>
      <w:r w:rsidRPr="00631907">
        <w:rPr>
          <w:rFonts w:ascii="Bookman Old Style" w:eastAsia="Times New Roman" w:hAnsi="Bookman Old Style" w:cs="Times New Roman"/>
          <w:spacing w:val="4"/>
          <w:sz w:val="24"/>
          <w:szCs w:val="24"/>
        </w:rPr>
        <w:t>When the auditor uses this method, care need to be taken to guard against making a selection that is biased, for example, toward items which are easily located, as they may not be representative</w:t>
      </w:r>
      <w:r>
        <w:rPr>
          <w:rFonts w:ascii="Bookman Old Style" w:eastAsia="Times New Roman" w:hAnsi="Bookman Old Style" w:cs="Times New Roman"/>
          <w:spacing w:val="4"/>
          <w:sz w:val="24"/>
          <w:szCs w:val="24"/>
        </w:rPr>
        <w:t>.</w:t>
      </w:r>
      <w:r w:rsidRPr="00631907">
        <w:rPr>
          <w:rFonts w:ascii="Bookman Old Style" w:eastAsia="Times New Roman" w:hAnsi="Bookman Old Style" w:cs="Times New Roman"/>
          <w:b/>
          <w:spacing w:val="4"/>
          <w:sz w:val="24"/>
          <w:szCs w:val="24"/>
          <w:u w:val="single"/>
        </w:rPr>
        <w:t xml:space="preserve"> </w:t>
      </w:r>
    </w:p>
    <w:p w:rsidR="002C3376" w:rsidRPr="002C3376" w:rsidRDefault="002C3376" w:rsidP="00083F82">
      <w:pPr>
        <w:pStyle w:val="ListParagraph"/>
        <w:jc w:val="both"/>
        <w:rPr>
          <w:rFonts w:ascii="Bookman Old Style" w:eastAsia="Times New Roman" w:hAnsi="Bookman Old Style" w:cs="Times New Roman"/>
          <w:b/>
          <w:spacing w:val="4"/>
          <w:sz w:val="24"/>
          <w:szCs w:val="24"/>
          <w:u w:val="single"/>
        </w:rPr>
      </w:pPr>
    </w:p>
    <w:p w:rsidR="002C3376" w:rsidRPr="005B6B14" w:rsidRDefault="002C3376" w:rsidP="00083F82">
      <w:pPr>
        <w:pStyle w:val="ListParagraph"/>
        <w:spacing w:after="100" w:line="240" w:lineRule="auto"/>
        <w:ind w:left="630"/>
        <w:jc w:val="both"/>
        <w:rPr>
          <w:rFonts w:ascii="Bookman Old Style" w:eastAsia="Times New Roman" w:hAnsi="Bookman Old Style" w:cs="Times New Roman"/>
          <w:b/>
          <w:spacing w:val="4"/>
          <w:sz w:val="14"/>
          <w:szCs w:val="24"/>
          <w:u w:val="single"/>
        </w:rPr>
      </w:pPr>
    </w:p>
    <w:p w:rsidR="005560A4" w:rsidRPr="00FE3249" w:rsidRDefault="00FE3249" w:rsidP="00083F82">
      <w:pPr>
        <w:pStyle w:val="ListParagraph"/>
        <w:spacing w:after="100" w:line="240" w:lineRule="auto"/>
        <w:ind w:left="270"/>
        <w:contextualSpacing w:val="0"/>
        <w:jc w:val="both"/>
        <w:rPr>
          <w:rFonts w:ascii="Bookman Old Style" w:eastAsia="Times New Roman" w:hAnsi="Bookman Old Style" w:cs="Times New Roman"/>
          <w:b/>
          <w:spacing w:val="4"/>
          <w:sz w:val="28"/>
          <w:szCs w:val="24"/>
          <w:highlight w:val="lightGray"/>
        </w:rPr>
      </w:pPr>
      <w:r w:rsidRPr="00FE3249">
        <w:rPr>
          <w:rFonts w:ascii="Bookman Old Style" w:eastAsia="Times New Roman" w:hAnsi="Bookman Old Style" w:cs="Times New Roman"/>
          <w:b/>
          <w:spacing w:val="4"/>
          <w:sz w:val="28"/>
          <w:szCs w:val="24"/>
          <w:highlight w:val="lightGray"/>
        </w:rPr>
        <w:t>Statistical and Non-Statistical Sampling</w:t>
      </w:r>
    </w:p>
    <w:p w:rsidR="00FE3249" w:rsidRPr="00FE3249" w:rsidRDefault="00FE3249" w:rsidP="00083F82">
      <w:pPr>
        <w:pStyle w:val="ListParagraph"/>
        <w:spacing w:after="100" w:line="240" w:lineRule="auto"/>
        <w:ind w:left="270"/>
        <w:contextualSpacing w:val="0"/>
        <w:jc w:val="both"/>
        <w:rPr>
          <w:rFonts w:ascii="Bookman Old Style" w:eastAsia="Times New Roman" w:hAnsi="Bookman Old Style" w:cs="Times New Roman"/>
          <w:b/>
          <w:spacing w:val="4"/>
          <w:sz w:val="24"/>
          <w:szCs w:val="24"/>
          <w:u w:val="single"/>
        </w:rPr>
      </w:pPr>
      <w:r w:rsidRPr="00FE3249">
        <w:rPr>
          <w:rFonts w:ascii="Bookman Old Style" w:eastAsia="Times New Roman" w:hAnsi="Bookman Old Style" w:cs="Times New Roman"/>
          <w:b/>
          <w:spacing w:val="4"/>
          <w:sz w:val="24"/>
          <w:szCs w:val="24"/>
          <w:u w:val="single"/>
        </w:rPr>
        <w:t>Statistical Sampling</w:t>
      </w:r>
    </w:p>
    <w:p w:rsidR="00FE3249" w:rsidRDefault="00FE3249" w:rsidP="002A5A51">
      <w:pPr>
        <w:pStyle w:val="ListParagraph"/>
        <w:numPr>
          <w:ilvl w:val="0"/>
          <w:numId w:val="25"/>
        </w:numPr>
        <w:jc w:val="both"/>
        <w:rPr>
          <w:rFonts w:ascii="Bookman Old Style" w:eastAsia="Times New Roman" w:hAnsi="Bookman Old Style" w:cs="Times New Roman"/>
          <w:spacing w:val="4"/>
          <w:sz w:val="24"/>
          <w:szCs w:val="24"/>
        </w:rPr>
      </w:pPr>
      <w:r w:rsidRPr="00FE3249">
        <w:rPr>
          <w:rFonts w:ascii="Bookman Old Style" w:eastAsia="Times New Roman" w:hAnsi="Bookman Old Style" w:cs="Times New Roman"/>
          <w:spacing w:val="4"/>
          <w:sz w:val="24"/>
          <w:szCs w:val="24"/>
        </w:rPr>
        <w:t xml:space="preserve">Statistical sampling involves the random selection of a number of items for inspection. In statistical sampling, each item has a calculable chance of being selected.  </w:t>
      </w:r>
    </w:p>
    <w:p w:rsidR="00C72DEA" w:rsidRDefault="00C72DEA" w:rsidP="002A5A51">
      <w:pPr>
        <w:pStyle w:val="ListParagraph"/>
        <w:numPr>
          <w:ilvl w:val="0"/>
          <w:numId w:val="25"/>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It </w:t>
      </w:r>
      <w:r w:rsidRPr="00FE3249">
        <w:rPr>
          <w:rFonts w:ascii="Bookman Old Style" w:eastAsia="Times New Roman" w:hAnsi="Bookman Old Style" w:cs="Times New Roman"/>
          <w:spacing w:val="4"/>
          <w:sz w:val="24"/>
          <w:szCs w:val="24"/>
        </w:rPr>
        <w:t>involves use of mathematical laws of probability in determining the appropriate sample size in varying circumstances</w:t>
      </w:r>
      <w:r>
        <w:rPr>
          <w:rFonts w:ascii="Bookman Old Style" w:eastAsia="Times New Roman" w:hAnsi="Bookman Old Style" w:cs="Times New Roman"/>
          <w:spacing w:val="4"/>
          <w:sz w:val="24"/>
          <w:szCs w:val="24"/>
        </w:rPr>
        <w:t xml:space="preserve">.  </w:t>
      </w:r>
    </w:p>
    <w:p w:rsidR="00FE3249" w:rsidRPr="005B6B14" w:rsidRDefault="00FE3249" w:rsidP="00083F82">
      <w:pPr>
        <w:pStyle w:val="ListParagraph"/>
        <w:spacing w:after="100" w:line="240" w:lineRule="auto"/>
        <w:ind w:left="270"/>
        <w:contextualSpacing w:val="0"/>
        <w:jc w:val="both"/>
        <w:rPr>
          <w:rFonts w:ascii="Bookman Old Style" w:eastAsia="Times New Roman" w:hAnsi="Bookman Old Style" w:cs="Times New Roman"/>
          <w:spacing w:val="4"/>
          <w:sz w:val="10"/>
          <w:szCs w:val="24"/>
        </w:rPr>
      </w:pPr>
    </w:p>
    <w:p w:rsidR="00C72DEA" w:rsidRDefault="00C72DEA" w:rsidP="00083F82">
      <w:pPr>
        <w:pStyle w:val="ListParagraph"/>
        <w:spacing w:after="100" w:line="240" w:lineRule="auto"/>
        <w:ind w:left="270"/>
        <w:contextualSpacing w:val="0"/>
        <w:jc w:val="both"/>
        <w:rPr>
          <w:rFonts w:ascii="Bookman Old Style" w:eastAsia="Times New Roman" w:hAnsi="Bookman Old Style" w:cs="Times New Roman"/>
          <w:b/>
          <w:spacing w:val="4"/>
          <w:sz w:val="24"/>
          <w:szCs w:val="24"/>
          <w:u w:val="single"/>
        </w:rPr>
      </w:pPr>
      <w:r>
        <w:rPr>
          <w:rFonts w:ascii="Bookman Old Style" w:eastAsia="Times New Roman" w:hAnsi="Bookman Old Style" w:cs="Times New Roman"/>
          <w:b/>
          <w:spacing w:val="4"/>
          <w:sz w:val="24"/>
          <w:szCs w:val="24"/>
          <w:u w:val="single"/>
        </w:rPr>
        <w:t xml:space="preserve">Non- </w:t>
      </w:r>
      <w:r w:rsidRPr="00FE3249">
        <w:rPr>
          <w:rFonts w:ascii="Bookman Old Style" w:eastAsia="Times New Roman" w:hAnsi="Bookman Old Style" w:cs="Times New Roman"/>
          <w:b/>
          <w:spacing w:val="4"/>
          <w:sz w:val="24"/>
          <w:szCs w:val="24"/>
          <w:u w:val="single"/>
        </w:rPr>
        <w:t>Statistical Sampling</w:t>
      </w:r>
    </w:p>
    <w:p w:rsidR="00083F82" w:rsidRDefault="00083F82" w:rsidP="002A5A51">
      <w:pPr>
        <w:pStyle w:val="ListParagraph"/>
        <w:numPr>
          <w:ilvl w:val="0"/>
          <w:numId w:val="26"/>
        </w:numPr>
        <w:spacing w:after="100" w:line="240" w:lineRule="auto"/>
        <w:ind w:left="720"/>
        <w:contextualSpacing w:val="0"/>
        <w:jc w:val="both"/>
        <w:rPr>
          <w:rFonts w:ascii="Bookman Old Style" w:eastAsia="Times New Roman" w:hAnsi="Bookman Old Style" w:cs="Times New Roman"/>
          <w:spacing w:val="4"/>
          <w:sz w:val="24"/>
          <w:szCs w:val="24"/>
        </w:rPr>
      </w:pPr>
      <w:r w:rsidRPr="00083F82">
        <w:rPr>
          <w:rFonts w:ascii="Bookman Old Style" w:eastAsia="Times New Roman" w:hAnsi="Bookman Old Style" w:cs="Times New Roman"/>
          <w:spacing w:val="4"/>
          <w:sz w:val="24"/>
          <w:szCs w:val="24"/>
        </w:rPr>
        <w:t>Audit sampling that relies on the auditor's judgment to determine sample size, select the sample, and/or evaluate the results for the purpose of reaching a conclusion about the population.</w:t>
      </w:r>
    </w:p>
    <w:p w:rsidR="00083F82" w:rsidRPr="00083F82" w:rsidRDefault="00083F82" w:rsidP="002A5A51">
      <w:pPr>
        <w:pStyle w:val="ListParagraph"/>
        <w:numPr>
          <w:ilvl w:val="0"/>
          <w:numId w:val="26"/>
        </w:numPr>
        <w:spacing w:after="0" w:line="240" w:lineRule="auto"/>
        <w:ind w:left="720"/>
        <w:jc w:val="both"/>
        <w:rPr>
          <w:rFonts w:ascii="Bookman Old Style" w:eastAsia="Times New Roman" w:hAnsi="Bookman Old Style" w:cs="Times New Roman"/>
          <w:spacing w:val="4"/>
          <w:sz w:val="24"/>
          <w:szCs w:val="24"/>
        </w:rPr>
      </w:pPr>
      <w:r w:rsidRPr="00083F82">
        <w:rPr>
          <w:rFonts w:ascii="Bookman Old Style" w:eastAsia="Times New Roman" w:hAnsi="Bookman Old Style" w:cs="Times New Roman"/>
          <w:spacing w:val="4"/>
          <w:sz w:val="24"/>
          <w:szCs w:val="24"/>
        </w:rPr>
        <w:t xml:space="preserve">Under this method, the sample size and its composition are determined on the basis of the personal experience and knowledge of the auditor. This method has been in common application for many years because of its simplicity in operation. </w:t>
      </w:r>
    </w:p>
    <w:p w:rsidR="0092201C" w:rsidRPr="0092201C" w:rsidRDefault="0092201C" w:rsidP="0092201C">
      <w:pPr>
        <w:pStyle w:val="ListParagraph"/>
        <w:spacing w:after="100" w:line="240" w:lineRule="auto"/>
        <w:ind w:left="270"/>
        <w:contextualSpacing w:val="0"/>
        <w:jc w:val="both"/>
        <w:rPr>
          <w:rFonts w:ascii="Bookman Old Style" w:eastAsia="Times New Roman" w:hAnsi="Bookman Old Style" w:cs="Times New Roman"/>
          <w:b/>
          <w:spacing w:val="4"/>
          <w:sz w:val="28"/>
          <w:szCs w:val="24"/>
          <w:highlight w:val="lightGray"/>
        </w:rPr>
      </w:pPr>
      <w:r w:rsidRPr="0092201C">
        <w:rPr>
          <w:rFonts w:ascii="Bookman Old Style" w:eastAsia="Times New Roman" w:hAnsi="Bookman Old Style" w:cs="Times New Roman"/>
          <w:b/>
          <w:spacing w:val="4"/>
          <w:sz w:val="28"/>
          <w:szCs w:val="24"/>
          <w:highlight w:val="lightGray"/>
        </w:rPr>
        <w:lastRenderedPageBreak/>
        <w:t>While planning the audit of S Ltd. you want to apply sampling techniques. What are the risk factors you should keep in mind?</w:t>
      </w:r>
    </w:p>
    <w:p w:rsidR="007123C4" w:rsidRPr="00EE0807" w:rsidRDefault="007123C4" w:rsidP="00365369">
      <w:pPr>
        <w:spacing w:after="0" w:line="240" w:lineRule="auto"/>
        <w:ind w:firstLine="720"/>
        <w:rPr>
          <w:rFonts w:ascii="Bookman Old Style" w:eastAsia="Times New Roman" w:hAnsi="Bookman Old Style" w:cs="Times New Roman"/>
          <w:spacing w:val="4"/>
          <w:sz w:val="24"/>
          <w:szCs w:val="24"/>
        </w:rPr>
      </w:pPr>
      <w:r w:rsidRPr="007123C4">
        <w:rPr>
          <w:rFonts w:ascii="Bookman Old Style" w:eastAsia="Times New Roman" w:hAnsi="Bookman Old Style" w:cs="Times New Roman"/>
          <w:spacing w:val="4"/>
          <w:sz w:val="24"/>
          <w:szCs w:val="24"/>
        </w:rPr>
        <w:t>Sampling risk can lead to two types of erroneous conclusions</w:t>
      </w:r>
      <w:r w:rsidR="00EE0807" w:rsidRPr="00EE0807">
        <w:rPr>
          <w:rFonts w:ascii="Bookman Old Style" w:eastAsia="Times New Roman" w:hAnsi="Bookman Old Style" w:cs="Times New Roman"/>
          <w:spacing w:val="4"/>
          <w:sz w:val="24"/>
          <w:szCs w:val="24"/>
        </w:rPr>
        <w:t xml:space="preserve"> – </w:t>
      </w:r>
    </w:p>
    <w:p w:rsidR="00EE0807" w:rsidRPr="00EE0807" w:rsidRDefault="00EE0807" w:rsidP="00EE0807">
      <w:pPr>
        <w:spacing w:after="0" w:line="240" w:lineRule="auto"/>
        <w:rPr>
          <w:rFonts w:ascii="Bookman Old Style" w:eastAsia="Times New Roman" w:hAnsi="Bookman Old Style" w:cs="Times New Roman"/>
          <w:spacing w:val="4"/>
          <w:sz w:val="24"/>
          <w:szCs w:val="24"/>
        </w:rPr>
      </w:pPr>
    </w:p>
    <w:p w:rsidR="00EE0807" w:rsidRDefault="00EE0807" w:rsidP="002A5A51">
      <w:pPr>
        <w:pStyle w:val="ListParagraph"/>
        <w:numPr>
          <w:ilvl w:val="0"/>
          <w:numId w:val="27"/>
        </w:numPr>
        <w:spacing w:after="0" w:line="240" w:lineRule="auto"/>
        <w:rPr>
          <w:rFonts w:ascii="Bookman Old Style" w:eastAsia="Times New Roman" w:hAnsi="Bookman Old Style" w:cs="Times New Roman"/>
          <w:spacing w:val="4"/>
          <w:sz w:val="24"/>
          <w:szCs w:val="24"/>
        </w:rPr>
      </w:pPr>
      <w:r w:rsidRPr="00EE0807">
        <w:rPr>
          <w:rFonts w:ascii="Bookman Old Style" w:eastAsia="Times New Roman" w:hAnsi="Bookman Old Style" w:cs="Times New Roman"/>
          <w:spacing w:val="4"/>
          <w:sz w:val="24"/>
          <w:szCs w:val="24"/>
        </w:rPr>
        <w:t>In the case of a test of controls, that controls are more effective than they actually are, or in the case of tests of details, that a material misstatement does not exists when in fact it does.</w:t>
      </w:r>
    </w:p>
    <w:p w:rsidR="00EE0807" w:rsidRPr="00EE0807" w:rsidRDefault="00EE0807" w:rsidP="00EE0807">
      <w:pPr>
        <w:pStyle w:val="ListParagraph"/>
        <w:spacing w:after="0" w:line="240" w:lineRule="auto"/>
        <w:rPr>
          <w:rFonts w:ascii="Bookman Old Style" w:eastAsia="Times New Roman" w:hAnsi="Bookman Old Style" w:cs="Times New Roman"/>
          <w:spacing w:val="4"/>
          <w:sz w:val="16"/>
          <w:szCs w:val="24"/>
        </w:rPr>
      </w:pPr>
      <w:r w:rsidRPr="00EE0807">
        <w:rPr>
          <w:rFonts w:ascii="Bookman Old Style" w:eastAsia="Times New Roman" w:hAnsi="Bookman Old Style" w:cs="Times New Roman"/>
          <w:spacing w:val="4"/>
          <w:sz w:val="24"/>
          <w:szCs w:val="24"/>
        </w:rPr>
        <w:t xml:space="preserve"> </w:t>
      </w:r>
    </w:p>
    <w:p w:rsidR="00EE0807" w:rsidRPr="00EE0807" w:rsidRDefault="00EE0807" w:rsidP="002A5A51">
      <w:pPr>
        <w:pStyle w:val="ListParagraph"/>
        <w:numPr>
          <w:ilvl w:val="0"/>
          <w:numId w:val="28"/>
        </w:numPr>
        <w:spacing w:after="0" w:line="240" w:lineRule="auto"/>
        <w:ind w:left="720" w:hanging="270"/>
        <w:rPr>
          <w:rFonts w:ascii="Bookman Old Style" w:eastAsia="Times New Roman" w:hAnsi="Bookman Old Style" w:cs="Times New Roman"/>
          <w:spacing w:val="4"/>
          <w:sz w:val="24"/>
          <w:szCs w:val="24"/>
        </w:rPr>
      </w:pPr>
      <w:r w:rsidRPr="00EE0807">
        <w:rPr>
          <w:rFonts w:ascii="Bookman Old Style" w:eastAsia="Times New Roman" w:hAnsi="Bookman Old Style" w:cs="Times New Roman"/>
          <w:spacing w:val="4"/>
          <w:sz w:val="24"/>
          <w:szCs w:val="24"/>
        </w:rPr>
        <w:t>The auditor is primarily concerned with this type of erroneous conclusion because it affects audit effectiveness and is more likely to lead to an inappropriate audit opinion.</w:t>
      </w:r>
    </w:p>
    <w:p w:rsidR="00EE0807" w:rsidRPr="00EE0807" w:rsidRDefault="00365369" w:rsidP="00EE0807">
      <w:pPr>
        <w:spacing w:after="0" w:line="240" w:lineRule="auto"/>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 </w:t>
      </w:r>
    </w:p>
    <w:p w:rsidR="00EE0807" w:rsidRDefault="00EE0807" w:rsidP="002A5A51">
      <w:pPr>
        <w:pStyle w:val="ListParagraph"/>
        <w:numPr>
          <w:ilvl w:val="0"/>
          <w:numId w:val="27"/>
        </w:numPr>
        <w:rPr>
          <w:rFonts w:ascii="Bookman Old Style" w:eastAsia="Times New Roman" w:hAnsi="Bookman Old Style" w:cs="Times New Roman"/>
          <w:spacing w:val="4"/>
          <w:sz w:val="24"/>
          <w:szCs w:val="24"/>
        </w:rPr>
      </w:pPr>
      <w:r w:rsidRPr="00EE0807">
        <w:rPr>
          <w:rFonts w:ascii="Bookman Old Style" w:eastAsia="Times New Roman" w:hAnsi="Bookman Old Style" w:cs="Times New Roman"/>
          <w:spacing w:val="4"/>
          <w:sz w:val="24"/>
          <w:szCs w:val="24"/>
        </w:rPr>
        <w:t xml:space="preserve">In the case of test of controls, the controls are less effective than they actually are, or in the case of tests of details, that a material misstatements exists when in fact it does not. </w:t>
      </w:r>
    </w:p>
    <w:p w:rsidR="00EE0807" w:rsidRPr="00EE0807" w:rsidRDefault="00EE0807" w:rsidP="00EE0807">
      <w:pPr>
        <w:pStyle w:val="ListParagraph"/>
        <w:rPr>
          <w:rFonts w:ascii="Bookman Old Style" w:eastAsia="Times New Roman" w:hAnsi="Bookman Old Style" w:cs="Times New Roman"/>
          <w:spacing w:val="4"/>
          <w:sz w:val="16"/>
          <w:szCs w:val="24"/>
        </w:rPr>
      </w:pPr>
    </w:p>
    <w:p w:rsidR="00EE0807" w:rsidRPr="00EE0807" w:rsidRDefault="00EE0807" w:rsidP="002A5A51">
      <w:pPr>
        <w:pStyle w:val="ListParagraph"/>
        <w:numPr>
          <w:ilvl w:val="0"/>
          <w:numId w:val="28"/>
        </w:numPr>
        <w:ind w:left="720" w:hanging="270"/>
        <w:rPr>
          <w:rFonts w:ascii="Bookman Old Style" w:eastAsia="Times New Roman" w:hAnsi="Bookman Old Style" w:cs="Times New Roman"/>
          <w:spacing w:val="4"/>
          <w:sz w:val="24"/>
          <w:szCs w:val="24"/>
        </w:rPr>
      </w:pPr>
      <w:r w:rsidRPr="00EE0807">
        <w:rPr>
          <w:rFonts w:ascii="Bookman Old Style" w:eastAsia="Times New Roman" w:hAnsi="Bookman Old Style" w:cs="Times New Roman"/>
          <w:spacing w:val="4"/>
          <w:sz w:val="24"/>
          <w:szCs w:val="24"/>
        </w:rPr>
        <w:t>This type of erroneous conclusion affects audit efficiency as it would usually lead to additional work to establish that initial conclusions were incorrect.</w:t>
      </w:r>
    </w:p>
    <w:p w:rsidR="00EE0807" w:rsidRPr="00EE0807" w:rsidRDefault="00EE0807" w:rsidP="00EE0807">
      <w:pPr>
        <w:spacing w:after="0" w:line="240" w:lineRule="auto"/>
        <w:rPr>
          <w:rFonts w:ascii="Arial" w:eastAsia="Times New Roman" w:hAnsi="Arial" w:cs="Arial"/>
          <w:sz w:val="20"/>
          <w:szCs w:val="20"/>
        </w:rPr>
      </w:pPr>
    </w:p>
    <w:p w:rsidR="00EE0807" w:rsidRDefault="00FC4CE9" w:rsidP="000C1CC7">
      <w:pPr>
        <w:pStyle w:val="ListParagraph"/>
        <w:tabs>
          <w:tab w:val="left" w:pos="270"/>
        </w:tabs>
        <w:spacing w:after="100" w:line="240" w:lineRule="auto"/>
        <w:ind w:left="270"/>
        <w:contextualSpacing w:val="0"/>
        <w:jc w:val="both"/>
        <w:rPr>
          <w:rFonts w:ascii="Arial" w:eastAsia="Times New Roman" w:hAnsi="Arial" w:cs="Arial"/>
          <w:sz w:val="20"/>
          <w:szCs w:val="20"/>
        </w:rPr>
      </w:pPr>
      <w:r w:rsidRPr="000C1CC7">
        <w:rPr>
          <w:rFonts w:ascii="Bookman Old Style" w:eastAsia="Times New Roman" w:hAnsi="Bookman Old Style" w:cs="Times New Roman"/>
          <w:b/>
          <w:spacing w:val="4"/>
          <w:sz w:val="28"/>
          <w:szCs w:val="24"/>
          <w:highlight w:val="lightGray"/>
        </w:rPr>
        <w:t>Evaluation of Sample Results</w:t>
      </w:r>
    </w:p>
    <w:p w:rsidR="00FC4CE9" w:rsidRDefault="00FC4CE9" w:rsidP="007123C4">
      <w:pPr>
        <w:spacing w:after="0" w:line="240" w:lineRule="auto"/>
        <w:rPr>
          <w:rFonts w:ascii="Arial" w:eastAsia="Times New Roman" w:hAnsi="Arial" w:cs="Arial"/>
          <w:sz w:val="20"/>
          <w:szCs w:val="20"/>
        </w:rPr>
      </w:pPr>
    </w:p>
    <w:p w:rsidR="00FC4CE9" w:rsidRPr="000C1CC7" w:rsidRDefault="00FC4CE9" w:rsidP="002A5A51">
      <w:pPr>
        <w:pStyle w:val="ListParagraph"/>
        <w:numPr>
          <w:ilvl w:val="0"/>
          <w:numId w:val="29"/>
        </w:numPr>
        <w:spacing w:after="0" w:line="240" w:lineRule="auto"/>
        <w:rPr>
          <w:rFonts w:ascii="Bookman Old Style" w:eastAsia="Times New Roman" w:hAnsi="Bookman Old Style" w:cs="Times New Roman"/>
          <w:spacing w:val="4"/>
          <w:sz w:val="24"/>
          <w:szCs w:val="24"/>
        </w:rPr>
      </w:pPr>
      <w:r w:rsidRPr="000C1CC7">
        <w:rPr>
          <w:rFonts w:ascii="Bookman Old Style" w:eastAsia="Times New Roman" w:hAnsi="Bookman Old Style" w:cs="Times New Roman"/>
          <w:spacing w:val="4"/>
          <w:sz w:val="24"/>
          <w:szCs w:val="24"/>
        </w:rPr>
        <w:t>It is the Auditor’s responsibility to –</w:t>
      </w:r>
    </w:p>
    <w:p w:rsidR="00FC4CE9" w:rsidRPr="000C1CC7" w:rsidRDefault="00FC4CE9" w:rsidP="002A5A51">
      <w:pPr>
        <w:pStyle w:val="ListParagraph"/>
        <w:numPr>
          <w:ilvl w:val="0"/>
          <w:numId w:val="30"/>
        </w:numPr>
        <w:spacing w:after="0" w:line="240" w:lineRule="auto"/>
        <w:ind w:left="1620"/>
        <w:rPr>
          <w:rFonts w:ascii="Bookman Old Style" w:eastAsia="Times New Roman" w:hAnsi="Bookman Old Style" w:cs="Times New Roman"/>
          <w:spacing w:val="4"/>
          <w:sz w:val="24"/>
          <w:szCs w:val="24"/>
        </w:rPr>
      </w:pPr>
      <w:r w:rsidRPr="000C1CC7">
        <w:rPr>
          <w:rFonts w:ascii="Bookman Old Style" w:eastAsia="Times New Roman" w:hAnsi="Bookman Old Style" w:cs="Times New Roman"/>
          <w:spacing w:val="4"/>
          <w:sz w:val="24"/>
          <w:szCs w:val="24"/>
        </w:rPr>
        <w:t>Analyse any errors detected in the sample</w:t>
      </w:r>
    </w:p>
    <w:p w:rsidR="00FC4CE9" w:rsidRPr="000C1CC7" w:rsidRDefault="00FC4CE9" w:rsidP="002A5A51">
      <w:pPr>
        <w:pStyle w:val="ListParagraph"/>
        <w:numPr>
          <w:ilvl w:val="0"/>
          <w:numId w:val="30"/>
        </w:numPr>
        <w:spacing w:after="0" w:line="240" w:lineRule="auto"/>
        <w:ind w:left="1620"/>
        <w:rPr>
          <w:rFonts w:ascii="Bookman Old Style" w:eastAsia="Times New Roman" w:hAnsi="Bookman Old Style" w:cs="Times New Roman"/>
          <w:spacing w:val="4"/>
          <w:sz w:val="24"/>
          <w:szCs w:val="24"/>
        </w:rPr>
      </w:pPr>
      <w:r w:rsidRPr="000C1CC7">
        <w:rPr>
          <w:rFonts w:ascii="Bookman Old Style" w:eastAsia="Times New Roman" w:hAnsi="Bookman Old Style" w:cs="Times New Roman"/>
          <w:spacing w:val="4"/>
          <w:sz w:val="24"/>
          <w:szCs w:val="24"/>
        </w:rPr>
        <w:t>Projection of errors in total population on the basis of sample result</w:t>
      </w:r>
    </w:p>
    <w:p w:rsidR="00FC4CE9" w:rsidRPr="000C1CC7" w:rsidRDefault="00FC4CE9" w:rsidP="002A5A51">
      <w:pPr>
        <w:pStyle w:val="ListParagraph"/>
        <w:numPr>
          <w:ilvl w:val="0"/>
          <w:numId w:val="30"/>
        </w:numPr>
        <w:spacing w:after="0" w:line="240" w:lineRule="auto"/>
        <w:ind w:left="1620"/>
        <w:rPr>
          <w:rFonts w:ascii="Bookman Old Style" w:eastAsia="Times New Roman" w:hAnsi="Bookman Old Style" w:cs="Times New Roman"/>
          <w:spacing w:val="4"/>
          <w:sz w:val="24"/>
          <w:szCs w:val="24"/>
        </w:rPr>
      </w:pPr>
      <w:r w:rsidRPr="000C1CC7">
        <w:rPr>
          <w:rFonts w:ascii="Bookman Old Style" w:eastAsia="Times New Roman" w:hAnsi="Bookman Old Style" w:cs="Times New Roman"/>
          <w:spacing w:val="4"/>
          <w:sz w:val="24"/>
          <w:szCs w:val="24"/>
        </w:rPr>
        <w:t>Re-assessment of sampling risk</w:t>
      </w:r>
    </w:p>
    <w:p w:rsidR="0092201C" w:rsidRPr="00083F82" w:rsidRDefault="0092201C" w:rsidP="00083F82">
      <w:pPr>
        <w:pStyle w:val="ListParagraph"/>
        <w:spacing w:after="100" w:line="240" w:lineRule="auto"/>
        <w:contextualSpacing w:val="0"/>
        <w:jc w:val="both"/>
        <w:rPr>
          <w:rFonts w:ascii="Bookman Old Style" w:eastAsia="Times New Roman" w:hAnsi="Bookman Old Style" w:cs="Times New Roman"/>
          <w:spacing w:val="4"/>
          <w:sz w:val="24"/>
          <w:szCs w:val="24"/>
        </w:rPr>
      </w:pPr>
    </w:p>
    <w:p w:rsidR="00D003FA" w:rsidRDefault="00D003FA" w:rsidP="00D003FA">
      <w:pPr>
        <w:pStyle w:val="ListParagraph"/>
        <w:tabs>
          <w:tab w:val="left" w:pos="270"/>
        </w:tabs>
        <w:spacing w:after="100" w:line="240" w:lineRule="auto"/>
        <w:ind w:left="270"/>
        <w:contextualSpacing w:val="0"/>
        <w:jc w:val="both"/>
        <w:rPr>
          <w:rFonts w:ascii="Bookman Old Style" w:eastAsia="Times New Roman" w:hAnsi="Bookman Old Style" w:cs="Times New Roman"/>
          <w:b/>
          <w:spacing w:val="4"/>
          <w:sz w:val="28"/>
          <w:szCs w:val="24"/>
        </w:rPr>
      </w:pPr>
      <w:r>
        <w:rPr>
          <w:rFonts w:ascii="Bookman Old Style" w:eastAsia="Times New Roman" w:hAnsi="Bookman Old Style" w:cs="Times New Roman"/>
          <w:b/>
          <w:spacing w:val="4"/>
          <w:sz w:val="28"/>
          <w:szCs w:val="24"/>
          <w:highlight w:val="lightGray"/>
        </w:rPr>
        <w:t>Advantages of Statistical Sampling</w:t>
      </w:r>
    </w:p>
    <w:p w:rsidR="00D003FA" w:rsidRPr="007B0258" w:rsidRDefault="00D003FA" w:rsidP="002A5A51">
      <w:pPr>
        <w:pStyle w:val="ListParagraph"/>
        <w:numPr>
          <w:ilvl w:val="0"/>
          <w:numId w:val="31"/>
        </w:numPr>
        <w:tabs>
          <w:tab w:val="left" w:pos="270"/>
        </w:tabs>
        <w:spacing w:after="100" w:line="240" w:lineRule="auto"/>
        <w:ind w:left="720"/>
        <w:contextualSpacing w:val="0"/>
        <w:jc w:val="both"/>
        <w:rPr>
          <w:rFonts w:ascii="Bookman Old Style" w:eastAsia="Times New Roman" w:hAnsi="Bookman Old Style" w:cs="Times New Roman"/>
          <w:spacing w:val="4"/>
          <w:sz w:val="24"/>
          <w:szCs w:val="24"/>
        </w:rPr>
      </w:pPr>
      <w:r w:rsidRPr="007B0258">
        <w:rPr>
          <w:rFonts w:ascii="Bookman Old Style" w:eastAsia="Times New Roman" w:hAnsi="Bookman Old Style" w:cs="Times New Roman"/>
          <w:spacing w:val="4"/>
          <w:sz w:val="24"/>
          <w:szCs w:val="24"/>
        </w:rPr>
        <w:t>It yields essentially the same results, no matter who actually applies procedures, hence it gives objective results.</w:t>
      </w:r>
    </w:p>
    <w:p w:rsidR="00D003FA" w:rsidRPr="007B0258" w:rsidRDefault="00D003FA" w:rsidP="002A5A51">
      <w:pPr>
        <w:pStyle w:val="ListParagraph"/>
        <w:numPr>
          <w:ilvl w:val="0"/>
          <w:numId w:val="31"/>
        </w:numPr>
        <w:tabs>
          <w:tab w:val="left" w:pos="270"/>
        </w:tabs>
        <w:spacing w:after="100" w:line="240" w:lineRule="auto"/>
        <w:ind w:left="720"/>
        <w:contextualSpacing w:val="0"/>
        <w:jc w:val="both"/>
        <w:rPr>
          <w:rFonts w:ascii="Bookman Old Style" w:eastAsia="Times New Roman" w:hAnsi="Bookman Old Style" w:cs="Times New Roman"/>
          <w:spacing w:val="4"/>
          <w:sz w:val="24"/>
          <w:szCs w:val="24"/>
        </w:rPr>
      </w:pPr>
      <w:r w:rsidRPr="007B0258">
        <w:rPr>
          <w:rFonts w:ascii="Bookman Old Style" w:eastAsia="Times New Roman" w:hAnsi="Bookman Old Style" w:cs="Times New Roman"/>
          <w:spacing w:val="4"/>
          <w:sz w:val="24"/>
          <w:szCs w:val="24"/>
        </w:rPr>
        <w:t>It can quantify the sampling risk</w:t>
      </w:r>
    </w:p>
    <w:p w:rsidR="00D003FA" w:rsidRPr="007B0258" w:rsidRDefault="00D003FA" w:rsidP="002A5A51">
      <w:pPr>
        <w:pStyle w:val="ListParagraph"/>
        <w:numPr>
          <w:ilvl w:val="0"/>
          <w:numId w:val="31"/>
        </w:numPr>
        <w:tabs>
          <w:tab w:val="left" w:pos="270"/>
        </w:tabs>
        <w:spacing w:after="100" w:line="240" w:lineRule="auto"/>
        <w:ind w:left="720"/>
        <w:contextualSpacing w:val="0"/>
        <w:jc w:val="both"/>
        <w:rPr>
          <w:rFonts w:ascii="Bookman Old Style" w:eastAsia="Times New Roman" w:hAnsi="Bookman Old Style" w:cs="Times New Roman"/>
          <w:spacing w:val="4"/>
          <w:sz w:val="24"/>
          <w:szCs w:val="24"/>
        </w:rPr>
      </w:pPr>
      <w:r w:rsidRPr="007B0258">
        <w:rPr>
          <w:rFonts w:ascii="Bookman Old Style" w:eastAsia="Times New Roman" w:hAnsi="Bookman Old Style" w:cs="Times New Roman"/>
          <w:spacing w:val="4"/>
          <w:sz w:val="24"/>
          <w:szCs w:val="24"/>
        </w:rPr>
        <w:t>The deviation of the sample from the population can be projected.</w:t>
      </w:r>
    </w:p>
    <w:p w:rsidR="00D003FA" w:rsidRPr="002456EF" w:rsidRDefault="00D003FA" w:rsidP="00D003FA">
      <w:pPr>
        <w:pStyle w:val="ListParagraph"/>
        <w:tabs>
          <w:tab w:val="left" w:pos="270"/>
        </w:tabs>
        <w:spacing w:after="100" w:line="240" w:lineRule="auto"/>
        <w:contextualSpacing w:val="0"/>
        <w:jc w:val="both"/>
        <w:rPr>
          <w:rFonts w:ascii="Bookman Old Style" w:eastAsia="Times New Roman" w:hAnsi="Bookman Old Style" w:cs="Times New Roman"/>
          <w:spacing w:val="4"/>
          <w:sz w:val="24"/>
          <w:szCs w:val="24"/>
        </w:rPr>
      </w:pPr>
    </w:p>
    <w:p w:rsidR="00A941A2" w:rsidRDefault="00A941A2" w:rsidP="00083F82">
      <w:pPr>
        <w:pStyle w:val="ListParagraph"/>
        <w:shd w:val="clear" w:color="auto" w:fill="FFFFFF"/>
        <w:spacing w:after="0" w:line="240" w:lineRule="auto"/>
        <w:jc w:val="both"/>
        <w:rPr>
          <w:rFonts w:ascii="Bookman Old Style" w:eastAsia="Times New Roman" w:hAnsi="Bookman Old Style" w:cs="Times New Roman"/>
          <w:spacing w:val="4"/>
          <w:sz w:val="24"/>
          <w:szCs w:val="24"/>
        </w:rPr>
      </w:pPr>
    </w:p>
    <w:p w:rsidR="00173AB6" w:rsidRPr="00A941A2" w:rsidRDefault="00A941A2" w:rsidP="00083F82">
      <w:pPr>
        <w:pStyle w:val="ListParagraph"/>
        <w:shd w:val="clear" w:color="auto" w:fill="FFFFFF"/>
        <w:spacing w:after="0" w:line="240" w:lineRule="auto"/>
        <w:jc w:val="both"/>
        <w:rPr>
          <w:rFonts w:ascii="Bookman Old Style" w:eastAsia="Times New Roman" w:hAnsi="Bookman Old Style" w:cs="Times New Roman"/>
          <w:spacing w:val="4"/>
          <w:sz w:val="24"/>
          <w:szCs w:val="24"/>
        </w:rPr>
      </w:pPr>
      <w:r w:rsidRPr="00A941A2">
        <w:rPr>
          <w:rFonts w:ascii="Bookman Old Style" w:eastAsia="Times New Roman" w:hAnsi="Bookman Old Style" w:cs="Times New Roman"/>
          <w:spacing w:val="4"/>
          <w:sz w:val="24"/>
          <w:szCs w:val="24"/>
        </w:rPr>
        <w:br/>
      </w:r>
    </w:p>
    <w:p w:rsidR="007E29A3" w:rsidRPr="003247EE" w:rsidRDefault="007E29A3" w:rsidP="00083F82">
      <w:pPr>
        <w:pStyle w:val="BodyText"/>
        <w:spacing w:line="240" w:lineRule="auto"/>
        <w:rPr>
          <w:rFonts w:ascii="Bookman Old Style" w:hAnsi="Bookman Old Style"/>
          <w:sz w:val="24"/>
        </w:rPr>
      </w:pPr>
    </w:p>
    <w:p w:rsidR="000405B7" w:rsidRDefault="000405B7" w:rsidP="00083F82">
      <w:pPr>
        <w:pStyle w:val="BodyText"/>
        <w:spacing w:line="240" w:lineRule="auto"/>
        <w:rPr>
          <w:rFonts w:ascii="Bookman Old Style" w:hAnsi="Bookman Old Style"/>
          <w:sz w:val="24"/>
        </w:rPr>
      </w:pPr>
    </w:p>
    <w:p w:rsidR="000405B7" w:rsidRDefault="000405B7" w:rsidP="00083F82">
      <w:pPr>
        <w:pStyle w:val="BodyText"/>
        <w:spacing w:line="240" w:lineRule="auto"/>
        <w:rPr>
          <w:rFonts w:ascii="Bookman Old Style" w:hAnsi="Bookman Old Style"/>
          <w:sz w:val="24"/>
        </w:rPr>
      </w:pPr>
    </w:p>
    <w:p w:rsidR="000405B7" w:rsidRPr="00FD42BA" w:rsidRDefault="000405B7" w:rsidP="00083F82">
      <w:pPr>
        <w:pStyle w:val="BodyText"/>
        <w:spacing w:line="240" w:lineRule="auto"/>
        <w:rPr>
          <w:rFonts w:ascii="Bookman Old Style" w:hAnsi="Bookman Old Style"/>
          <w:sz w:val="24"/>
        </w:rPr>
      </w:pPr>
    </w:p>
    <w:p w:rsidR="00A941A2" w:rsidRDefault="00A941A2" w:rsidP="00083F82">
      <w:pPr>
        <w:pStyle w:val="BodyText"/>
        <w:spacing w:line="240" w:lineRule="auto"/>
        <w:rPr>
          <w:rFonts w:ascii="Bookman Old Style" w:hAnsi="Bookman Old Style"/>
          <w:sz w:val="24"/>
        </w:rPr>
      </w:pPr>
    </w:p>
    <w:p w:rsidR="002456EF" w:rsidRDefault="002456EF" w:rsidP="00083F82">
      <w:pPr>
        <w:pStyle w:val="BodyText"/>
        <w:spacing w:line="240" w:lineRule="auto"/>
        <w:rPr>
          <w:rFonts w:ascii="Bookman Old Style" w:hAnsi="Bookman Old Style"/>
          <w:sz w:val="24"/>
        </w:rPr>
      </w:pPr>
    </w:p>
    <w:p w:rsidR="002456EF" w:rsidRDefault="00451F54" w:rsidP="00451F54">
      <w:pPr>
        <w:spacing w:after="0" w:line="240" w:lineRule="auto"/>
        <w:jc w:val="both"/>
        <w:rPr>
          <w:rFonts w:ascii="Bookman Old Style" w:eastAsia="Times New Roman" w:hAnsi="Bookman Old Style" w:cs="Times New Roman"/>
          <w:b/>
          <w:color w:val="FFFFFF" w:themeColor="background1"/>
          <w:spacing w:val="4"/>
          <w:sz w:val="32"/>
          <w:szCs w:val="24"/>
        </w:rPr>
      </w:pPr>
      <w:r w:rsidRPr="000405B7">
        <w:rPr>
          <w:rFonts w:ascii="Bookman Old Style" w:eastAsia="Times New Roman" w:hAnsi="Bookman Old Style" w:cs="Times New Roman"/>
          <w:b/>
          <w:color w:val="FFFFFF" w:themeColor="background1"/>
          <w:spacing w:val="4"/>
          <w:sz w:val="32"/>
          <w:szCs w:val="24"/>
          <w:highlight w:val="black"/>
        </w:rPr>
        <w:lastRenderedPageBreak/>
        <w:t>SA – 5</w:t>
      </w:r>
      <w:r>
        <w:rPr>
          <w:rFonts w:ascii="Bookman Old Style" w:eastAsia="Times New Roman" w:hAnsi="Bookman Old Style" w:cs="Times New Roman"/>
          <w:b/>
          <w:color w:val="FFFFFF" w:themeColor="background1"/>
          <w:spacing w:val="4"/>
          <w:sz w:val="32"/>
          <w:szCs w:val="24"/>
          <w:highlight w:val="black"/>
        </w:rPr>
        <w:t>5</w:t>
      </w:r>
      <w:r w:rsidRPr="000405B7">
        <w:rPr>
          <w:rFonts w:ascii="Bookman Old Style" w:eastAsia="Times New Roman" w:hAnsi="Bookman Old Style" w:cs="Times New Roman"/>
          <w:b/>
          <w:color w:val="FFFFFF" w:themeColor="background1"/>
          <w:spacing w:val="4"/>
          <w:sz w:val="32"/>
          <w:szCs w:val="24"/>
          <w:highlight w:val="black"/>
        </w:rPr>
        <w:t>0</w:t>
      </w:r>
      <w:r w:rsidRPr="000405B7">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RELATED PARTIES</w:t>
      </w:r>
    </w:p>
    <w:p w:rsidR="008E0849" w:rsidRPr="008E0849" w:rsidRDefault="008E0849" w:rsidP="00451F54">
      <w:pPr>
        <w:spacing w:after="0" w:line="240" w:lineRule="auto"/>
        <w:jc w:val="both"/>
        <w:rPr>
          <w:rFonts w:ascii="Bookman Old Style" w:eastAsia="Times New Roman" w:hAnsi="Bookman Old Style" w:cs="Times New Roman"/>
          <w:spacing w:val="4"/>
          <w:sz w:val="24"/>
          <w:szCs w:val="24"/>
        </w:rPr>
      </w:pPr>
    </w:p>
    <w:p w:rsidR="008E0849" w:rsidRPr="003F5FBB" w:rsidRDefault="008E0849" w:rsidP="00451F54">
      <w:pPr>
        <w:spacing w:after="0" w:line="240" w:lineRule="auto"/>
        <w:jc w:val="both"/>
        <w:rPr>
          <w:rFonts w:ascii="Bookman Old Style" w:eastAsia="Times New Roman" w:hAnsi="Bookman Old Style" w:cs="Times New Roman"/>
          <w:b/>
          <w:spacing w:val="4"/>
          <w:sz w:val="28"/>
          <w:szCs w:val="24"/>
          <w:highlight w:val="lightGray"/>
        </w:rPr>
      </w:pPr>
      <w:r w:rsidRPr="003F5FBB">
        <w:rPr>
          <w:rFonts w:ascii="Bookman Old Style" w:eastAsia="Times New Roman" w:hAnsi="Bookman Old Style" w:cs="Times New Roman"/>
          <w:b/>
          <w:spacing w:val="4"/>
          <w:sz w:val="28"/>
          <w:szCs w:val="24"/>
          <w:highlight w:val="lightGray"/>
        </w:rPr>
        <w:t>What is Related Party?</w:t>
      </w:r>
    </w:p>
    <w:p w:rsidR="008E0849" w:rsidRPr="003F5FBB" w:rsidRDefault="008E0849" w:rsidP="00451F54">
      <w:pPr>
        <w:spacing w:after="0" w:line="240" w:lineRule="auto"/>
        <w:jc w:val="both"/>
        <w:rPr>
          <w:rFonts w:ascii="Bookman Old Style" w:eastAsia="Times New Roman" w:hAnsi="Bookman Old Style" w:cs="Times New Roman"/>
          <w:spacing w:val="4"/>
          <w:sz w:val="14"/>
          <w:szCs w:val="24"/>
        </w:rPr>
      </w:pPr>
    </w:p>
    <w:p w:rsidR="008E0849" w:rsidRPr="008E0849" w:rsidRDefault="008E0849" w:rsidP="002A5A51">
      <w:pPr>
        <w:pStyle w:val="ListParagraph"/>
        <w:numPr>
          <w:ilvl w:val="0"/>
          <w:numId w:val="29"/>
        </w:numPr>
        <w:spacing w:after="0" w:line="240" w:lineRule="auto"/>
        <w:ind w:left="450" w:hanging="45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 xml:space="preserve">A Related Party is a management, owner or any person or entity </w:t>
      </w:r>
    </w:p>
    <w:p w:rsidR="008E0849" w:rsidRDefault="008E0849" w:rsidP="002A5A51">
      <w:pPr>
        <w:pStyle w:val="ListParagraph"/>
        <w:numPr>
          <w:ilvl w:val="0"/>
          <w:numId w:val="28"/>
        </w:numPr>
        <w:spacing w:after="0" w:line="240" w:lineRule="auto"/>
        <w:ind w:left="450" w:hanging="27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 xml:space="preserve">in a position to influence significantly the management or operating policies </w:t>
      </w:r>
    </w:p>
    <w:p w:rsidR="008E0849" w:rsidRDefault="008E0849" w:rsidP="002A5A51">
      <w:pPr>
        <w:pStyle w:val="ListParagraph"/>
        <w:numPr>
          <w:ilvl w:val="0"/>
          <w:numId w:val="28"/>
        </w:numPr>
        <w:spacing w:after="0" w:line="240" w:lineRule="auto"/>
        <w:ind w:left="450" w:hanging="27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of either the reporting or the other party to a transaction.</w:t>
      </w:r>
    </w:p>
    <w:p w:rsidR="008E0849" w:rsidRDefault="008E0849" w:rsidP="008E0849">
      <w:pPr>
        <w:tabs>
          <w:tab w:val="left" w:pos="450"/>
        </w:tabs>
        <w:spacing w:after="0" w:line="240" w:lineRule="auto"/>
        <w:jc w:val="both"/>
        <w:rPr>
          <w:rFonts w:ascii="Bookman Old Style" w:eastAsia="Times New Roman" w:hAnsi="Bookman Old Style" w:cs="Times New Roman"/>
          <w:spacing w:val="4"/>
          <w:sz w:val="24"/>
          <w:szCs w:val="24"/>
        </w:rPr>
      </w:pPr>
    </w:p>
    <w:p w:rsidR="008E0849" w:rsidRDefault="008E0849" w:rsidP="002A5A51">
      <w:pPr>
        <w:pStyle w:val="ListParagraph"/>
        <w:numPr>
          <w:ilvl w:val="0"/>
          <w:numId w:val="29"/>
        </w:numPr>
        <w:tabs>
          <w:tab w:val="left" w:pos="450"/>
        </w:tabs>
        <w:spacing w:after="0" w:line="240" w:lineRule="auto"/>
        <w:ind w:left="450" w:hanging="45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The following parties are generally considered as related parties.</w:t>
      </w:r>
    </w:p>
    <w:p w:rsidR="008E0849" w:rsidRDefault="008E0849" w:rsidP="008E0849">
      <w:pPr>
        <w:tabs>
          <w:tab w:val="left" w:pos="450"/>
        </w:tabs>
        <w:spacing w:after="0" w:line="240" w:lineRule="auto"/>
        <w:jc w:val="both"/>
        <w:rPr>
          <w:rFonts w:ascii="Bookman Old Style" w:eastAsia="Times New Roman" w:hAnsi="Bookman Old Style" w:cs="Times New Roman"/>
          <w:spacing w:val="4"/>
          <w:sz w:val="24"/>
          <w:szCs w:val="24"/>
        </w:rPr>
      </w:pPr>
    </w:p>
    <w:p w:rsidR="008E0849" w:rsidRPr="008E0849" w:rsidRDefault="008E0849" w:rsidP="002A5A51">
      <w:pPr>
        <w:pStyle w:val="ListParagraph"/>
        <w:numPr>
          <w:ilvl w:val="0"/>
          <w:numId w:val="32"/>
        </w:numPr>
        <w:tabs>
          <w:tab w:val="left" w:pos="450"/>
          <w:tab w:val="left" w:pos="1350"/>
        </w:tabs>
        <w:spacing w:after="0" w:line="240" w:lineRule="auto"/>
        <w:ind w:left="1530" w:hanging="63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Holding &amp; Subsidiary Companies</w:t>
      </w:r>
    </w:p>
    <w:p w:rsidR="008E0849" w:rsidRPr="008E0849" w:rsidRDefault="008E0849" w:rsidP="002A5A51">
      <w:pPr>
        <w:pStyle w:val="ListParagraph"/>
        <w:numPr>
          <w:ilvl w:val="0"/>
          <w:numId w:val="32"/>
        </w:numPr>
        <w:tabs>
          <w:tab w:val="left" w:pos="450"/>
          <w:tab w:val="left" w:pos="1350"/>
        </w:tabs>
        <w:spacing w:after="0" w:line="240" w:lineRule="auto"/>
        <w:ind w:left="1530" w:hanging="63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Associate Companies</w:t>
      </w:r>
    </w:p>
    <w:p w:rsidR="008E0849" w:rsidRPr="008E0849" w:rsidRDefault="008E0849" w:rsidP="002A5A51">
      <w:pPr>
        <w:pStyle w:val="ListParagraph"/>
        <w:numPr>
          <w:ilvl w:val="0"/>
          <w:numId w:val="32"/>
        </w:numPr>
        <w:tabs>
          <w:tab w:val="left" w:pos="450"/>
          <w:tab w:val="left" w:pos="1350"/>
        </w:tabs>
        <w:spacing w:after="0" w:line="240" w:lineRule="auto"/>
        <w:ind w:left="1530" w:hanging="63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Joint ventures</w:t>
      </w:r>
    </w:p>
    <w:p w:rsidR="008E0849" w:rsidRPr="008E0849" w:rsidRDefault="008E0849" w:rsidP="002A5A51">
      <w:pPr>
        <w:pStyle w:val="ListParagraph"/>
        <w:numPr>
          <w:ilvl w:val="0"/>
          <w:numId w:val="32"/>
        </w:numPr>
        <w:tabs>
          <w:tab w:val="left" w:pos="450"/>
          <w:tab w:val="left" w:pos="1350"/>
        </w:tabs>
        <w:spacing w:after="0" w:line="240" w:lineRule="auto"/>
        <w:ind w:left="1530" w:hanging="63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Key Management Personnel and their relatives</w:t>
      </w:r>
    </w:p>
    <w:p w:rsidR="008E0849" w:rsidRDefault="008E0849" w:rsidP="002A5A51">
      <w:pPr>
        <w:pStyle w:val="ListParagraph"/>
        <w:numPr>
          <w:ilvl w:val="0"/>
          <w:numId w:val="32"/>
        </w:numPr>
        <w:tabs>
          <w:tab w:val="left" w:pos="450"/>
          <w:tab w:val="left" w:pos="1350"/>
        </w:tabs>
        <w:spacing w:after="0" w:line="240" w:lineRule="auto"/>
        <w:ind w:left="1530" w:hanging="63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Individuals controlling directly or indirectly the reporting enterprise</w:t>
      </w:r>
    </w:p>
    <w:p w:rsidR="008E0849" w:rsidRPr="003F5FBB" w:rsidRDefault="008E0849" w:rsidP="008E0849">
      <w:pPr>
        <w:pStyle w:val="ListParagraph"/>
        <w:tabs>
          <w:tab w:val="left" w:pos="450"/>
          <w:tab w:val="left" w:pos="1350"/>
        </w:tabs>
        <w:spacing w:after="0" w:line="240" w:lineRule="auto"/>
        <w:ind w:left="1530"/>
        <w:jc w:val="both"/>
        <w:rPr>
          <w:rFonts w:ascii="Bookman Old Style" w:eastAsia="Times New Roman" w:hAnsi="Bookman Old Style" w:cs="Times New Roman"/>
          <w:spacing w:val="4"/>
          <w:sz w:val="16"/>
          <w:szCs w:val="24"/>
        </w:rPr>
      </w:pPr>
    </w:p>
    <w:p w:rsidR="008E0849" w:rsidRDefault="008E0849" w:rsidP="002A5A51">
      <w:pPr>
        <w:pStyle w:val="ListParagraph"/>
        <w:numPr>
          <w:ilvl w:val="0"/>
          <w:numId w:val="29"/>
        </w:numPr>
        <w:tabs>
          <w:tab w:val="left" w:pos="450"/>
        </w:tabs>
        <w:spacing w:after="0" w:line="240" w:lineRule="auto"/>
        <w:ind w:left="450" w:hanging="450"/>
        <w:jc w:val="both"/>
        <w:rPr>
          <w:rFonts w:ascii="Bookman Old Style" w:eastAsia="Times New Roman" w:hAnsi="Bookman Old Style" w:cs="Times New Roman"/>
          <w:spacing w:val="4"/>
          <w:sz w:val="24"/>
          <w:szCs w:val="24"/>
        </w:rPr>
      </w:pPr>
      <w:r w:rsidRPr="008E0849">
        <w:rPr>
          <w:rFonts w:ascii="Bookman Old Style" w:eastAsia="Times New Roman" w:hAnsi="Bookman Old Style" w:cs="Times New Roman"/>
          <w:spacing w:val="4"/>
          <w:sz w:val="24"/>
          <w:szCs w:val="24"/>
        </w:rPr>
        <w:t>Relatives in relation to individual means the spouse, son, daughter, sister, brother, father and mother.</w:t>
      </w:r>
    </w:p>
    <w:p w:rsidR="003F5FBB" w:rsidRDefault="003F5FBB" w:rsidP="003F5FBB">
      <w:pPr>
        <w:tabs>
          <w:tab w:val="left" w:pos="450"/>
        </w:tabs>
        <w:spacing w:after="0" w:line="240" w:lineRule="auto"/>
        <w:jc w:val="both"/>
        <w:rPr>
          <w:rFonts w:ascii="Bookman Old Style" w:eastAsia="Times New Roman" w:hAnsi="Bookman Old Style" w:cs="Times New Roman"/>
          <w:spacing w:val="4"/>
          <w:sz w:val="24"/>
          <w:szCs w:val="24"/>
        </w:rPr>
      </w:pPr>
    </w:p>
    <w:p w:rsidR="00E523E1" w:rsidRPr="00E523E1" w:rsidRDefault="00E523E1" w:rsidP="003F5FBB">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E523E1">
        <w:rPr>
          <w:rFonts w:ascii="Bookman Old Style" w:eastAsia="Times New Roman" w:hAnsi="Bookman Old Style" w:cs="Times New Roman"/>
          <w:b/>
          <w:spacing w:val="4"/>
          <w:sz w:val="28"/>
          <w:szCs w:val="24"/>
          <w:highlight w:val="lightGray"/>
        </w:rPr>
        <w:t>Need and Objective of this Standard</w:t>
      </w:r>
    </w:p>
    <w:p w:rsidR="00E523E1" w:rsidRPr="00E523E1" w:rsidRDefault="00E523E1" w:rsidP="003F5FBB">
      <w:pPr>
        <w:tabs>
          <w:tab w:val="left" w:pos="450"/>
        </w:tabs>
        <w:spacing w:after="0" w:line="240" w:lineRule="auto"/>
        <w:jc w:val="both"/>
        <w:rPr>
          <w:rFonts w:ascii="Bookman Old Style" w:eastAsia="Times New Roman" w:hAnsi="Bookman Old Style" w:cs="Times New Roman"/>
          <w:spacing w:val="4"/>
          <w:sz w:val="12"/>
          <w:szCs w:val="24"/>
        </w:rPr>
      </w:pPr>
    </w:p>
    <w:p w:rsidR="00E523E1" w:rsidRDefault="00E523E1" w:rsidP="00E523E1">
      <w:pPr>
        <w:tabs>
          <w:tab w:val="left" w:pos="450"/>
        </w:tabs>
        <w:spacing w:after="8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The purpose of this standard is to - </w:t>
      </w:r>
    </w:p>
    <w:p w:rsidR="00E523E1" w:rsidRPr="00E523E1" w:rsidRDefault="00E523E1" w:rsidP="002A5A51">
      <w:pPr>
        <w:pStyle w:val="ListParagraph"/>
        <w:numPr>
          <w:ilvl w:val="0"/>
          <w:numId w:val="33"/>
        </w:numPr>
        <w:tabs>
          <w:tab w:val="left" w:pos="450"/>
        </w:tabs>
        <w:spacing w:after="80" w:line="240" w:lineRule="auto"/>
        <w:contextualSpacing w:val="0"/>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 xml:space="preserve">prescribe the procedures for identification and verification of related parties transactions and </w:t>
      </w:r>
    </w:p>
    <w:p w:rsidR="00E523E1" w:rsidRPr="00E523E1" w:rsidRDefault="00E523E1" w:rsidP="002A5A51">
      <w:pPr>
        <w:pStyle w:val="ListParagraph"/>
        <w:numPr>
          <w:ilvl w:val="0"/>
          <w:numId w:val="33"/>
        </w:numPr>
        <w:tabs>
          <w:tab w:val="left" w:pos="450"/>
        </w:tabs>
        <w:spacing w:after="80" w:line="240" w:lineRule="auto"/>
        <w:contextualSpacing w:val="0"/>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auditor’s responsibility on this regard.</w:t>
      </w:r>
    </w:p>
    <w:p w:rsidR="00E523E1" w:rsidRDefault="00E523E1" w:rsidP="003F5FBB">
      <w:pPr>
        <w:tabs>
          <w:tab w:val="left" w:pos="450"/>
        </w:tabs>
        <w:spacing w:after="0" w:line="240" w:lineRule="auto"/>
        <w:jc w:val="both"/>
        <w:rPr>
          <w:rFonts w:ascii="Bookman Old Style" w:eastAsia="Times New Roman" w:hAnsi="Bookman Old Style" w:cs="Times New Roman"/>
          <w:spacing w:val="4"/>
          <w:sz w:val="24"/>
          <w:szCs w:val="24"/>
        </w:rPr>
      </w:pPr>
    </w:p>
    <w:p w:rsidR="00E523E1" w:rsidRPr="00E523E1" w:rsidRDefault="00E523E1" w:rsidP="003F5FBB">
      <w:pPr>
        <w:tabs>
          <w:tab w:val="left" w:pos="450"/>
        </w:tabs>
        <w:spacing w:after="0" w:line="240" w:lineRule="auto"/>
        <w:jc w:val="both"/>
        <w:rPr>
          <w:rFonts w:ascii="Bookman Old Style" w:eastAsia="Times New Roman" w:hAnsi="Bookman Old Style" w:cs="Times New Roman"/>
          <w:b/>
          <w:spacing w:val="4"/>
          <w:sz w:val="24"/>
          <w:szCs w:val="24"/>
        </w:rPr>
      </w:pPr>
      <w:r w:rsidRPr="00E523E1">
        <w:rPr>
          <w:rFonts w:ascii="Bookman Old Style" w:eastAsia="Times New Roman" w:hAnsi="Bookman Old Style" w:cs="Times New Roman"/>
          <w:b/>
          <w:spacing w:val="4"/>
          <w:sz w:val="24"/>
          <w:szCs w:val="24"/>
        </w:rPr>
        <w:t xml:space="preserve">Auditor’s key concerns in identifying and evaluating related party transactions are – </w:t>
      </w:r>
    </w:p>
    <w:p w:rsidR="00E523E1" w:rsidRDefault="00E523E1" w:rsidP="003F5FBB">
      <w:pPr>
        <w:tabs>
          <w:tab w:val="left" w:pos="450"/>
        </w:tabs>
        <w:spacing w:after="0" w:line="240" w:lineRule="auto"/>
        <w:jc w:val="both"/>
        <w:rPr>
          <w:rFonts w:ascii="Bookman Old Style" w:eastAsia="Times New Roman" w:hAnsi="Bookman Old Style" w:cs="Times New Roman"/>
          <w:spacing w:val="4"/>
          <w:sz w:val="24"/>
          <w:szCs w:val="24"/>
        </w:rPr>
      </w:pPr>
    </w:p>
    <w:p w:rsidR="00E523E1" w:rsidRPr="00E523E1" w:rsidRDefault="00E523E1" w:rsidP="002A5A51">
      <w:pPr>
        <w:pStyle w:val="ListParagraph"/>
        <w:numPr>
          <w:ilvl w:val="0"/>
          <w:numId w:val="34"/>
        </w:numPr>
        <w:tabs>
          <w:tab w:val="left" w:pos="450"/>
        </w:tabs>
        <w:spacing w:after="0" w:line="240" w:lineRule="auto"/>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Is the transaction’s economic substance reflected?</w:t>
      </w:r>
    </w:p>
    <w:p w:rsidR="00E523E1" w:rsidRPr="00E523E1" w:rsidRDefault="00E523E1" w:rsidP="002A5A51">
      <w:pPr>
        <w:pStyle w:val="ListParagraph"/>
        <w:numPr>
          <w:ilvl w:val="0"/>
          <w:numId w:val="34"/>
        </w:numPr>
        <w:tabs>
          <w:tab w:val="left" w:pos="450"/>
        </w:tabs>
        <w:spacing w:after="0" w:line="240" w:lineRule="auto"/>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Are the transaction terms equivalent to an arm’s length transaction?</w:t>
      </w:r>
    </w:p>
    <w:p w:rsidR="00E523E1" w:rsidRPr="00E523E1" w:rsidRDefault="00E523E1" w:rsidP="002A5A51">
      <w:pPr>
        <w:pStyle w:val="ListParagraph"/>
        <w:numPr>
          <w:ilvl w:val="0"/>
          <w:numId w:val="34"/>
        </w:numPr>
        <w:tabs>
          <w:tab w:val="left" w:pos="450"/>
        </w:tabs>
        <w:spacing w:after="0" w:line="240" w:lineRule="auto"/>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Does the seller finance the buyer directly or indirectly?</w:t>
      </w:r>
    </w:p>
    <w:p w:rsidR="00E523E1" w:rsidRPr="00E523E1" w:rsidRDefault="00E523E1" w:rsidP="002A5A51">
      <w:pPr>
        <w:pStyle w:val="ListParagraph"/>
        <w:numPr>
          <w:ilvl w:val="0"/>
          <w:numId w:val="34"/>
        </w:numPr>
        <w:tabs>
          <w:tab w:val="left" w:pos="450"/>
        </w:tabs>
        <w:spacing w:after="0" w:line="240" w:lineRule="auto"/>
        <w:jc w:val="both"/>
        <w:rPr>
          <w:rFonts w:ascii="Bookman Old Style" w:eastAsia="Times New Roman" w:hAnsi="Bookman Old Style" w:cs="Times New Roman"/>
          <w:spacing w:val="4"/>
          <w:sz w:val="24"/>
          <w:szCs w:val="24"/>
        </w:rPr>
      </w:pPr>
      <w:r w:rsidRPr="00E523E1">
        <w:rPr>
          <w:rFonts w:ascii="Bookman Old Style" w:eastAsia="Times New Roman" w:hAnsi="Bookman Old Style" w:cs="Times New Roman"/>
          <w:spacing w:val="4"/>
          <w:sz w:val="24"/>
          <w:szCs w:val="24"/>
        </w:rPr>
        <w:t>Are transactions unduly complex?</w:t>
      </w:r>
    </w:p>
    <w:p w:rsidR="00E523E1" w:rsidRDefault="00E523E1" w:rsidP="003F5FBB">
      <w:pPr>
        <w:tabs>
          <w:tab w:val="left" w:pos="450"/>
        </w:tabs>
        <w:spacing w:after="0" w:line="240" w:lineRule="auto"/>
        <w:jc w:val="both"/>
        <w:rPr>
          <w:rFonts w:ascii="Bookman Old Style" w:eastAsia="Times New Roman" w:hAnsi="Bookman Old Style" w:cs="Times New Roman"/>
          <w:spacing w:val="4"/>
          <w:sz w:val="24"/>
          <w:szCs w:val="24"/>
        </w:rPr>
      </w:pPr>
    </w:p>
    <w:p w:rsidR="00E523E1" w:rsidRPr="00234C16" w:rsidRDefault="00CE5835" w:rsidP="003F5FBB">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234C16">
        <w:rPr>
          <w:rFonts w:ascii="Bookman Old Style" w:eastAsia="Times New Roman" w:hAnsi="Bookman Old Style" w:cs="Times New Roman"/>
          <w:b/>
          <w:spacing w:val="4"/>
          <w:sz w:val="28"/>
          <w:szCs w:val="24"/>
          <w:highlight w:val="lightGray"/>
        </w:rPr>
        <w:t>Requirements to be followed by the Auditor</w:t>
      </w:r>
    </w:p>
    <w:p w:rsidR="00CE5835" w:rsidRPr="00234C16" w:rsidRDefault="00CE5835" w:rsidP="003F5FBB">
      <w:pPr>
        <w:tabs>
          <w:tab w:val="left" w:pos="450"/>
        </w:tabs>
        <w:spacing w:after="0" w:line="240" w:lineRule="auto"/>
        <w:jc w:val="both"/>
        <w:rPr>
          <w:rFonts w:ascii="Bookman Old Style" w:eastAsia="Times New Roman" w:hAnsi="Bookman Old Style" w:cs="Times New Roman"/>
          <w:spacing w:val="4"/>
          <w:sz w:val="20"/>
          <w:szCs w:val="24"/>
        </w:rPr>
      </w:pPr>
    </w:p>
    <w:p w:rsidR="00CE5835" w:rsidRPr="00234C16" w:rsidRDefault="00CE5835"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Risk Assessment Procedures and Related Activities as per SA 315 and SA 240</w:t>
      </w:r>
    </w:p>
    <w:p w:rsidR="00CE5835" w:rsidRPr="00234C16" w:rsidRDefault="00CE5835"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Identification and Assessment of Material Misstatement Associated with Related Party Relationships and Transactions</w:t>
      </w:r>
    </w:p>
    <w:p w:rsidR="00CE5835" w:rsidRPr="00234C16" w:rsidRDefault="00CE5835"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Response to the Risks of Material Misstatements Associated with Related Party Relationships and Transactions</w:t>
      </w:r>
    </w:p>
    <w:p w:rsidR="00FA16E2" w:rsidRPr="00234C16" w:rsidRDefault="00FA16E2"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Evaluation of the Accounting for and Disclosure of Identified Related Party Relationships and Transactions</w:t>
      </w:r>
    </w:p>
    <w:p w:rsidR="00FA16E2" w:rsidRPr="00234C16" w:rsidRDefault="00FA16E2"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Written Representations</w:t>
      </w:r>
    </w:p>
    <w:p w:rsidR="00FA16E2" w:rsidRPr="00234C16" w:rsidRDefault="00FA16E2"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Communication with those charged with Governance</w:t>
      </w:r>
    </w:p>
    <w:p w:rsidR="00FA16E2" w:rsidRDefault="00FA16E2" w:rsidP="002A5A51">
      <w:pPr>
        <w:pStyle w:val="ListParagraph"/>
        <w:numPr>
          <w:ilvl w:val="0"/>
          <w:numId w:val="35"/>
        </w:numPr>
        <w:tabs>
          <w:tab w:val="left" w:pos="450"/>
        </w:tabs>
        <w:spacing w:after="0" w:line="240" w:lineRule="auto"/>
        <w:jc w:val="both"/>
        <w:rPr>
          <w:rFonts w:ascii="Bookman Old Style" w:eastAsia="Times New Roman" w:hAnsi="Bookman Old Style" w:cs="Times New Roman"/>
          <w:spacing w:val="4"/>
          <w:sz w:val="24"/>
          <w:szCs w:val="24"/>
        </w:rPr>
      </w:pPr>
      <w:r w:rsidRPr="00234C16">
        <w:rPr>
          <w:rFonts w:ascii="Bookman Old Style" w:eastAsia="Times New Roman" w:hAnsi="Bookman Old Style" w:cs="Times New Roman"/>
          <w:spacing w:val="4"/>
          <w:sz w:val="24"/>
          <w:szCs w:val="24"/>
        </w:rPr>
        <w:t>Documentation</w:t>
      </w:r>
    </w:p>
    <w:p w:rsidR="00234C16" w:rsidRDefault="00234C16" w:rsidP="00234C16">
      <w:pPr>
        <w:tabs>
          <w:tab w:val="left" w:pos="450"/>
        </w:tabs>
        <w:spacing w:after="0" w:line="240" w:lineRule="auto"/>
        <w:jc w:val="both"/>
        <w:rPr>
          <w:rFonts w:ascii="Bookman Old Style" w:eastAsia="Times New Roman" w:hAnsi="Bookman Old Style" w:cs="Times New Roman"/>
          <w:spacing w:val="4"/>
          <w:sz w:val="24"/>
          <w:szCs w:val="24"/>
        </w:rPr>
      </w:pPr>
    </w:p>
    <w:p w:rsidR="00234C16" w:rsidRDefault="00234C16" w:rsidP="00234C16">
      <w:pPr>
        <w:tabs>
          <w:tab w:val="left" w:pos="450"/>
        </w:tabs>
        <w:spacing w:after="0" w:line="240" w:lineRule="auto"/>
        <w:jc w:val="both"/>
        <w:rPr>
          <w:rFonts w:ascii="Bookman Old Style" w:eastAsia="Times New Roman" w:hAnsi="Bookman Old Style" w:cs="Times New Roman"/>
          <w:spacing w:val="4"/>
          <w:sz w:val="24"/>
          <w:szCs w:val="24"/>
        </w:rPr>
      </w:pPr>
    </w:p>
    <w:p w:rsidR="00234C16" w:rsidRPr="00A66C43" w:rsidRDefault="00A66C43" w:rsidP="00234C16">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A66C43">
        <w:rPr>
          <w:rFonts w:ascii="Bookman Old Style" w:eastAsia="Times New Roman" w:hAnsi="Bookman Old Style" w:cs="Times New Roman"/>
          <w:b/>
          <w:spacing w:val="4"/>
          <w:sz w:val="28"/>
          <w:szCs w:val="24"/>
          <w:highlight w:val="lightGray"/>
        </w:rPr>
        <w:lastRenderedPageBreak/>
        <w:t>Audit Procedure to Identify Related Parties</w:t>
      </w:r>
    </w:p>
    <w:p w:rsidR="00A66C43" w:rsidRDefault="00A66C43" w:rsidP="00234C16">
      <w:pPr>
        <w:tabs>
          <w:tab w:val="left" w:pos="450"/>
        </w:tabs>
        <w:spacing w:after="0" w:line="240" w:lineRule="auto"/>
        <w:jc w:val="both"/>
        <w:rPr>
          <w:rFonts w:ascii="Bookman Old Style" w:eastAsia="Times New Roman" w:hAnsi="Bookman Old Style" w:cs="Times New Roman"/>
          <w:spacing w:val="4"/>
          <w:sz w:val="24"/>
          <w:szCs w:val="24"/>
        </w:rPr>
      </w:pP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working papers of prior years for the names of known related parties</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Evaluate the Co’s procedures for identifying and proper accounting of related party transactions</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Ask for the list of related parties from appropriate management personnel</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Inquire as to affiliation of directors and key management personnel</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Shareholders records to determine the names of major &amp; influential shareholders</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minutes of the meeting of BOD, Executive Committees and Shareholders</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the papers or prospectus filed with SEBI</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the statutory records maintained for interested parties</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major investment transactions during the year</w:t>
      </w:r>
    </w:p>
    <w:p w:rsidR="00A66C43" w:rsidRPr="00A66C43" w:rsidRDefault="00A66C43" w:rsidP="002A5A51">
      <w:pPr>
        <w:pStyle w:val="ListParagraph"/>
        <w:numPr>
          <w:ilvl w:val="0"/>
          <w:numId w:val="36"/>
        </w:numPr>
        <w:tabs>
          <w:tab w:val="left" w:pos="450"/>
        </w:tabs>
        <w:spacing w:after="0" w:line="240" w:lineRule="auto"/>
        <w:jc w:val="both"/>
        <w:rPr>
          <w:rFonts w:ascii="Bookman Old Style" w:eastAsia="Times New Roman" w:hAnsi="Bookman Old Style" w:cs="Times New Roman"/>
          <w:spacing w:val="4"/>
          <w:sz w:val="24"/>
          <w:szCs w:val="24"/>
        </w:rPr>
      </w:pPr>
      <w:r w:rsidRPr="00A66C43">
        <w:rPr>
          <w:rFonts w:ascii="Bookman Old Style" w:eastAsia="Times New Roman" w:hAnsi="Bookman Old Style" w:cs="Times New Roman"/>
          <w:spacing w:val="4"/>
          <w:sz w:val="24"/>
          <w:szCs w:val="24"/>
        </w:rPr>
        <w:t>Review Income Tax Return and Assessment proceedings of the Entity</w:t>
      </w:r>
    </w:p>
    <w:p w:rsidR="00A66C43" w:rsidRPr="00234C16" w:rsidRDefault="00A66C43" w:rsidP="00234C16">
      <w:pPr>
        <w:tabs>
          <w:tab w:val="left" w:pos="450"/>
        </w:tabs>
        <w:spacing w:after="0" w:line="240" w:lineRule="auto"/>
        <w:jc w:val="both"/>
        <w:rPr>
          <w:rFonts w:ascii="Bookman Old Style" w:eastAsia="Times New Roman" w:hAnsi="Bookman Old Style" w:cs="Times New Roman"/>
          <w:spacing w:val="4"/>
          <w:sz w:val="24"/>
          <w:szCs w:val="24"/>
        </w:rPr>
      </w:pPr>
    </w:p>
    <w:p w:rsidR="00FA16E2" w:rsidRPr="00470DB1" w:rsidRDefault="009C1131" w:rsidP="00FA16E2">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470DB1">
        <w:rPr>
          <w:rFonts w:ascii="Bookman Old Style" w:eastAsia="Times New Roman" w:hAnsi="Bookman Old Style" w:cs="Times New Roman"/>
          <w:b/>
          <w:spacing w:val="4"/>
          <w:sz w:val="28"/>
          <w:szCs w:val="24"/>
          <w:highlight w:val="lightGray"/>
        </w:rPr>
        <w:t>Reporting of Audit Conclusion of Related Party</w:t>
      </w:r>
    </w:p>
    <w:p w:rsidR="009C1131" w:rsidRDefault="009C1131" w:rsidP="00FA16E2">
      <w:pPr>
        <w:tabs>
          <w:tab w:val="left" w:pos="450"/>
        </w:tabs>
        <w:spacing w:after="0" w:line="240" w:lineRule="auto"/>
        <w:jc w:val="both"/>
        <w:rPr>
          <w:rFonts w:ascii="Bookman Old Style" w:eastAsia="Times New Roman" w:hAnsi="Bookman Old Style" w:cs="Times New Roman"/>
          <w:spacing w:val="4"/>
          <w:sz w:val="24"/>
          <w:szCs w:val="24"/>
        </w:rPr>
      </w:pPr>
    </w:p>
    <w:p w:rsidR="001E1448" w:rsidRPr="001E1448" w:rsidRDefault="009C1131" w:rsidP="002A5A51">
      <w:pPr>
        <w:pStyle w:val="ListParagraph"/>
        <w:numPr>
          <w:ilvl w:val="0"/>
          <w:numId w:val="37"/>
        </w:numPr>
        <w:tabs>
          <w:tab w:val="left" w:pos="450"/>
        </w:tabs>
        <w:spacing w:after="100" w:line="240" w:lineRule="auto"/>
        <w:contextualSpacing w:val="0"/>
        <w:jc w:val="both"/>
        <w:rPr>
          <w:rFonts w:ascii="Bookman Old Style" w:eastAsia="Times New Roman" w:hAnsi="Bookman Old Style" w:cs="Times New Roman"/>
          <w:spacing w:val="4"/>
          <w:sz w:val="24"/>
          <w:szCs w:val="24"/>
        </w:rPr>
      </w:pPr>
      <w:r w:rsidRPr="001E1448">
        <w:rPr>
          <w:rFonts w:ascii="Bookman Old Style" w:eastAsia="Times New Roman" w:hAnsi="Bookman Old Style" w:cs="Times New Roman"/>
          <w:spacing w:val="4"/>
          <w:sz w:val="24"/>
          <w:szCs w:val="24"/>
        </w:rPr>
        <w:t xml:space="preserve">If the auditor is unable to obtain sufficient appropriate audit evidence concerning the related parties and transactions and </w:t>
      </w:r>
    </w:p>
    <w:p w:rsidR="009C1131" w:rsidRPr="001E1448" w:rsidRDefault="009C1131" w:rsidP="002A5A51">
      <w:pPr>
        <w:pStyle w:val="ListParagraph"/>
        <w:numPr>
          <w:ilvl w:val="0"/>
          <w:numId w:val="37"/>
        </w:numPr>
        <w:tabs>
          <w:tab w:val="left" w:pos="450"/>
        </w:tabs>
        <w:spacing w:after="100" w:line="240" w:lineRule="auto"/>
        <w:contextualSpacing w:val="0"/>
        <w:jc w:val="both"/>
        <w:rPr>
          <w:rFonts w:ascii="Bookman Old Style" w:eastAsia="Times New Roman" w:hAnsi="Bookman Old Style" w:cs="Times New Roman"/>
          <w:spacing w:val="4"/>
          <w:sz w:val="24"/>
          <w:szCs w:val="24"/>
        </w:rPr>
      </w:pPr>
      <w:r w:rsidRPr="001E1448">
        <w:rPr>
          <w:rFonts w:ascii="Bookman Old Style" w:eastAsia="Times New Roman" w:hAnsi="Bookman Old Style" w:cs="Times New Roman"/>
          <w:spacing w:val="4"/>
          <w:sz w:val="24"/>
          <w:szCs w:val="24"/>
        </w:rPr>
        <w:t>concludes that their disclosure is not appropriate in Financial Statement, the auditor should express –</w:t>
      </w:r>
    </w:p>
    <w:p w:rsidR="009C1131" w:rsidRPr="001E1448" w:rsidRDefault="009C1131" w:rsidP="002A5A51">
      <w:pPr>
        <w:pStyle w:val="ListParagraph"/>
        <w:numPr>
          <w:ilvl w:val="0"/>
          <w:numId w:val="38"/>
        </w:numPr>
        <w:tabs>
          <w:tab w:val="left" w:pos="450"/>
        </w:tabs>
        <w:spacing w:after="0" w:line="240" w:lineRule="auto"/>
        <w:ind w:left="1628" w:hanging="634"/>
        <w:contextualSpacing w:val="0"/>
        <w:jc w:val="both"/>
        <w:rPr>
          <w:rFonts w:ascii="Bookman Old Style" w:eastAsia="Times New Roman" w:hAnsi="Bookman Old Style" w:cs="Times New Roman"/>
          <w:spacing w:val="4"/>
          <w:sz w:val="24"/>
          <w:szCs w:val="24"/>
        </w:rPr>
      </w:pPr>
      <w:r w:rsidRPr="001E1448">
        <w:rPr>
          <w:rFonts w:ascii="Bookman Old Style" w:eastAsia="Times New Roman" w:hAnsi="Bookman Old Style" w:cs="Times New Roman"/>
          <w:spacing w:val="4"/>
          <w:sz w:val="24"/>
          <w:szCs w:val="24"/>
        </w:rPr>
        <w:t>A qualified opinion, or</w:t>
      </w:r>
    </w:p>
    <w:p w:rsidR="009C1131" w:rsidRPr="001E1448" w:rsidRDefault="009C1131" w:rsidP="002A5A51">
      <w:pPr>
        <w:pStyle w:val="ListParagraph"/>
        <w:numPr>
          <w:ilvl w:val="0"/>
          <w:numId w:val="38"/>
        </w:numPr>
        <w:tabs>
          <w:tab w:val="left" w:pos="450"/>
        </w:tabs>
        <w:spacing w:after="0" w:line="240" w:lineRule="auto"/>
        <w:ind w:left="1628" w:hanging="634"/>
        <w:contextualSpacing w:val="0"/>
        <w:jc w:val="both"/>
        <w:rPr>
          <w:rFonts w:ascii="Bookman Old Style" w:eastAsia="Times New Roman" w:hAnsi="Bookman Old Style" w:cs="Times New Roman"/>
          <w:spacing w:val="4"/>
          <w:sz w:val="24"/>
          <w:szCs w:val="24"/>
        </w:rPr>
      </w:pPr>
      <w:r w:rsidRPr="001E1448">
        <w:rPr>
          <w:rFonts w:ascii="Bookman Old Style" w:eastAsia="Times New Roman" w:hAnsi="Bookman Old Style" w:cs="Times New Roman"/>
          <w:spacing w:val="4"/>
          <w:sz w:val="24"/>
          <w:szCs w:val="24"/>
        </w:rPr>
        <w:t>A disclaimer of opinion in the audit report as appropriate</w:t>
      </w:r>
    </w:p>
    <w:p w:rsidR="009C1131" w:rsidRDefault="009C1131" w:rsidP="00FA16E2">
      <w:pPr>
        <w:tabs>
          <w:tab w:val="left" w:pos="450"/>
        </w:tabs>
        <w:spacing w:after="0" w:line="240" w:lineRule="auto"/>
        <w:jc w:val="both"/>
        <w:rPr>
          <w:rFonts w:ascii="Bookman Old Style" w:eastAsia="Times New Roman" w:hAnsi="Bookman Old Style" w:cs="Times New Roman"/>
          <w:spacing w:val="4"/>
          <w:sz w:val="24"/>
          <w:szCs w:val="24"/>
        </w:rPr>
      </w:pPr>
    </w:p>
    <w:p w:rsidR="009C1131" w:rsidRDefault="009C1131" w:rsidP="00FA16E2">
      <w:pPr>
        <w:tabs>
          <w:tab w:val="left" w:pos="450"/>
        </w:tabs>
        <w:spacing w:after="0" w:line="240" w:lineRule="auto"/>
        <w:jc w:val="both"/>
        <w:rPr>
          <w:rFonts w:ascii="Bookman Old Style" w:eastAsia="Times New Roman" w:hAnsi="Bookman Old Style" w:cs="Times New Roman"/>
          <w:spacing w:val="4"/>
          <w:sz w:val="24"/>
          <w:szCs w:val="24"/>
        </w:rPr>
      </w:pPr>
    </w:p>
    <w:p w:rsidR="00FA16E2" w:rsidRDefault="00FA16E2" w:rsidP="00CE5835">
      <w:pPr>
        <w:tabs>
          <w:tab w:val="left" w:pos="450"/>
        </w:tabs>
        <w:spacing w:after="0" w:line="240" w:lineRule="auto"/>
        <w:jc w:val="both"/>
        <w:rPr>
          <w:rFonts w:ascii="Bookman Old Style" w:eastAsia="Times New Roman" w:hAnsi="Bookman Old Style" w:cs="Times New Roman"/>
          <w:spacing w:val="4"/>
          <w:sz w:val="24"/>
          <w:szCs w:val="24"/>
        </w:rPr>
      </w:pPr>
    </w:p>
    <w:p w:rsidR="00CE5835" w:rsidRDefault="00CE583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Default="001F65A5" w:rsidP="001F65A5">
      <w:pPr>
        <w:spacing w:after="0" w:line="240" w:lineRule="auto"/>
        <w:rPr>
          <w:rFonts w:ascii="Bookman Old Style" w:eastAsia="Times New Roman" w:hAnsi="Bookman Old Style" w:cs="Times New Roman"/>
          <w:spacing w:val="4"/>
          <w:sz w:val="24"/>
          <w:szCs w:val="24"/>
        </w:rPr>
      </w:pPr>
      <w:r w:rsidRPr="000405B7">
        <w:rPr>
          <w:rFonts w:ascii="Bookman Old Style" w:eastAsia="Times New Roman" w:hAnsi="Bookman Old Style" w:cs="Times New Roman"/>
          <w:b/>
          <w:color w:val="FFFFFF" w:themeColor="background1"/>
          <w:spacing w:val="4"/>
          <w:sz w:val="32"/>
          <w:szCs w:val="24"/>
          <w:highlight w:val="black"/>
        </w:rPr>
        <w:lastRenderedPageBreak/>
        <w:t>SA – 5</w:t>
      </w:r>
      <w:r>
        <w:rPr>
          <w:rFonts w:ascii="Bookman Old Style" w:eastAsia="Times New Roman" w:hAnsi="Bookman Old Style" w:cs="Times New Roman"/>
          <w:b/>
          <w:color w:val="FFFFFF" w:themeColor="background1"/>
          <w:spacing w:val="4"/>
          <w:sz w:val="32"/>
          <w:szCs w:val="24"/>
          <w:highlight w:val="black"/>
        </w:rPr>
        <w:t>7</w:t>
      </w:r>
      <w:r w:rsidRPr="000405B7">
        <w:rPr>
          <w:rFonts w:ascii="Bookman Old Style" w:eastAsia="Times New Roman" w:hAnsi="Bookman Old Style" w:cs="Times New Roman"/>
          <w:b/>
          <w:color w:val="FFFFFF" w:themeColor="background1"/>
          <w:spacing w:val="4"/>
          <w:sz w:val="32"/>
          <w:szCs w:val="24"/>
          <w:highlight w:val="black"/>
        </w:rPr>
        <w:t>0</w:t>
      </w:r>
      <w:r w:rsidRPr="000405B7">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GOING CONCERN</w:t>
      </w:r>
    </w:p>
    <w:p w:rsidR="001F65A5" w:rsidRPr="00F80F31" w:rsidRDefault="001F65A5" w:rsidP="003F5FBB">
      <w:pPr>
        <w:tabs>
          <w:tab w:val="left" w:pos="450"/>
        </w:tabs>
        <w:spacing w:after="0" w:line="240" w:lineRule="auto"/>
        <w:jc w:val="both"/>
        <w:rPr>
          <w:rFonts w:ascii="Bookman Old Style" w:eastAsia="Times New Roman" w:hAnsi="Bookman Old Style" w:cs="Times New Roman"/>
          <w:spacing w:val="4"/>
          <w:sz w:val="12"/>
          <w:szCs w:val="24"/>
        </w:rPr>
      </w:pPr>
    </w:p>
    <w:p w:rsidR="001F65A5" w:rsidRPr="001F65A5" w:rsidRDefault="001F65A5" w:rsidP="00172994">
      <w:pPr>
        <w:pStyle w:val="ListParagraph"/>
        <w:numPr>
          <w:ilvl w:val="0"/>
          <w:numId w:val="39"/>
        </w:numPr>
        <w:tabs>
          <w:tab w:val="left" w:pos="450"/>
        </w:tabs>
        <w:spacing w:after="100" w:line="240" w:lineRule="auto"/>
        <w:ind w:left="90" w:hanging="450"/>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Going Concern concept is a fundamental accounting assumption in the preparation of financial statements.</w:t>
      </w:r>
    </w:p>
    <w:p w:rsidR="001F65A5" w:rsidRPr="001F65A5" w:rsidRDefault="001F65A5" w:rsidP="00172994">
      <w:pPr>
        <w:pStyle w:val="ListParagraph"/>
        <w:numPr>
          <w:ilvl w:val="0"/>
          <w:numId w:val="39"/>
        </w:numPr>
        <w:tabs>
          <w:tab w:val="left" w:pos="450"/>
        </w:tabs>
        <w:spacing w:after="100" w:line="240" w:lineRule="auto"/>
        <w:ind w:left="90" w:hanging="450"/>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The meaning of ‘Going Concern’ is that the entity for which the accounts are being presented will continue its operation/business for an indefinitely long period.</w:t>
      </w:r>
    </w:p>
    <w:p w:rsidR="001F65A5" w:rsidRPr="001F65A5" w:rsidRDefault="001F65A5" w:rsidP="00172994">
      <w:pPr>
        <w:pStyle w:val="ListParagraph"/>
        <w:numPr>
          <w:ilvl w:val="0"/>
          <w:numId w:val="39"/>
        </w:numPr>
        <w:tabs>
          <w:tab w:val="left" w:pos="450"/>
        </w:tabs>
        <w:spacing w:after="100" w:line="240" w:lineRule="auto"/>
        <w:ind w:left="90" w:hanging="450"/>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If Going Concern assumption is not appropriate and does not hold good for entity, the accounting will change and presentation/preparation of financial statement will also change.</w:t>
      </w: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p>
    <w:p w:rsidR="001F65A5" w:rsidRPr="005C0A72" w:rsidRDefault="001F65A5" w:rsidP="003F5FBB">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5C0A72">
        <w:rPr>
          <w:rFonts w:ascii="Bookman Old Style" w:eastAsia="Times New Roman" w:hAnsi="Bookman Old Style" w:cs="Times New Roman"/>
          <w:b/>
          <w:spacing w:val="4"/>
          <w:sz w:val="28"/>
          <w:szCs w:val="24"/>
          <w:highlight w:val="lightGray"/>
        </w:rPr>
        <w:t>Objectives of this SA</w:t>
      </w:r>
    </w:p>
    <w:p w:rsidR="001F65A5" w:rsidRPr="00F80F31" w:rsidRDefault="001F65A5" w:rsidP="003F5FBB">
      <w:pPr>
        <w:tabs>
          <w:tab w:val="left" w:pos="450"/>
        </w:tabs>
        <w:spacing w:after="0" w:line="240" w:lineRule="auto"/>
        <w:jc w:val="both"/>
        <w:rPr>
          <w:rFonts w:ascii="Bookman Old Style" w:eastAsia="Times New Roman" w:hAnsi="Bookman Old Style" w:cs="Times New Roman"/>
          <w:spacing w:val="4"/>
          <w:sz w:val="14"/>
          <w:szCs w:val="24"/>
        </w:rPr>
      </w:pPr>
    </w:p>
    <w:p w:rsidR="001F65A5" w:rsidRPr="001F65A5" w:rsidRDefault="001F65A5" w:rsidP="00172994">
      <w:pPr>
        <w:pStyle w:val="ListParagraph"/>
        <w:numPr>
          <w:ilvl w:val="0"/>
          <w:numId w:val="40"/>
        </w:numPr>
        <w:spacing w:after="100" w:line="240" w:lineRule="auto"/>
        <w:ind w:left="87" w:hanging="447"/>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To obtain sufficient appropriate audit evidence about the appropriateness of management’s use of going concern assumption in the preparation and presentation of financial statements.</w:t>
      </w:r>
    </w:p>
    <w:p w:rsidR="001F65A5" w:rsidRPr="001F65A5" w:rsidRDefault="001F65A5" w:rsidP="00172994">
      <w:pPr>
        <w:pStyle w:val="ListParagraph"/>
        <w:numPr>
          <w:ilvl w:val="0"/>
          <w:numId w:val="40"/>
        </w:numPr>
        <w:spacing w:after="100" w:line="240" w:lineRule="auto"/>
        <w:ind w:left="87" w:hanging="447"/>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To conclude, based on the audit evidence obtained, whether a material uncertainty exists related to events or conditions that may cast significant doubt on the entity’s ability to continue as a going concern.</w:t>
      </w:r>
    </w:p>
    <w:p w:rsidR="001F65A5" w:rsidRPr="001F65A5" w:rsidRDefault="001F65A5" w:rsidP="00172994">
      <w:pPr>
        <w:pStyle w:val="ListParagraph"/>
        <w:numPr>
          <w:ilvl w:val="0"/>
          <w:numId w:val="40"/>
        </w:numPr>
        <w:spacing w:after="100" w:line="240" w:lineRule="auto"/>
        <w:ind w:left="87" w:hanging="447"/>
        <w:contextualSpacing w:val="0"/>
        <w:jc w:val="both"/>
        <w:rPr>
          <w:rFonts w:ascii="Bookman Old Style" w:eastAsia="Times New Roman" w:hAnsi="Bookman Old Style" w:cs="Times New Roman"/>
          <w:spacing w:val="4"/>
          <w:sz w:val="24"/>
          <w:szCs w:val="24"/>
        </w:rPr>
      </w:pPr>
      <w:r w:rsidRPr="001F65A5">
        <w:rPr>
          <w:rFonts w:ascii="Bookman Old Style" w:eastAsia="Times New Roman" w:hAnsi="Bookman Old Style" w:cs="Times New Roman"/>
          <w:spacing w:val="4"/>
          <w:sz w:val="24"/>
          <w:szCs w:val="24"/>
        </w:rPr>
        <w:t>To determine the implications of the auditor’s report.</w:t>
      </w:r>
    </w:p>
    <w:p w:rsidR="001F65A5" w:rsidRDefault="001F65A5" w:rsidP="003F5FBB">
      <w:pPr>
        <w:tabs>
          <w:tab w:val="left" w:pos="450"/>
        </w:tabs>
        <w:spacing w:after="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 </w:t>
      </w:r>
    </w:p>
    <w:p w:rsidR="001F65A5" w:rsidRPr="005C0A72" w:rsidRDefault="00230E37" w:rsidP="003F5FBB">
      <w:pPr>
        <w:tabs>
          <w:tab w:val="left" w:pos="450"/>
        </w:tabs>
        <w:spacing w:after="0" w:line="240" w:lineRule="auto"/>
        <w:jc w:val="both"/>
        <w:rPr>
          <w:rFonts w:ascii="Bookman Old Style" w:eastAsia="Times New Roman" w:hAnsi="Bookman Old Style" w:cs="Times New Roman"/>
          <w:b/>
          <w:spacing w:val="4"/>
          <w:sz w:val="28"/>
          <w:szCs w:val="24"/>
          <w:highlight w:val="lightGray"/>
        </w:rPr>
      </w:pPr>
      <w:r w:rsidRPr="005C0A72">
        <w:rPr>
          <w:rFonts w:ascii="Bookman Old Style" w:eastAsia="Times New Roman" w:hAnsi="Bookman Old Style" w:cs="Times New Roman"/>
          <w:b/>
          <w:spacing w:val="4"/>
          <w:sz w:val="28"/>
          <w:szCs w:val="24"/>
          <w:highlight w:val="lightGray"/>
        </w:rPr>
        <w:t>Auditor’s Responsibility</w:t>
      </w:r>
    </w:p>
    <w:p w:rsidR="00230E37" w:rsidRPr="005C0A72" w:rsidRDefault="00230E37" w:rsidP="003F5FBB">
      <w:pPr>
        <w:tabs>
          <w:tab w:val="left" w:pos="450"/>
        </w:tabs>
        <w:spacing w:after="0" w:line="240" w:lineRule="auto"/>
        <w:jc w:val="both"/>
        <w:rPr>
          <w:rFonts w:ascii="Bookman Old Style" w:eastAsia="Times New Roman" w:hAnsi="Bookman Old Style" w:cs="Times New Roman"/>
          <w:spacing w:val="4"/>
          <w:sz w:val="10"/>
          <w:szCs w:val="24"/>
        </w:rPr>
      </w:pPr>
    </w:p>
    <w:p w:rsidR="00172994" w:rsidRDefault="00172994" w:rsidP="003F5FBB">
      <w:pPr>
        <w:tabs>
          <w:tab w:val="left" w:pos="450"/>
        </w:tabs>
        <w:spacing w:after="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As per SA-570 while planning and performing audit procedures and evaluating thereof, the auditor should consider the appropriateness of going concern assumption.</w:t>
      </w:r>
    </w:p>
    <w:p w:rsidR="00172994" w:rsidRDefault="00172994" w:rsidP="003F5FBB">
      <w:pPr>
        <w:tabs>
          <w:tab w:val="left" w:pos="450"/>
        </w:tabs>
        <w:spacing w:after="0" w:line="240" w:lineRule="auto"/>
        <w:jc w:val="both"/>
        <w:rPr>
          <w:rFonts w:ascii="Bookman Old Style" w:eastAsia="Times New Roman" w:hAnsi="Bookman Old Style" w:cs="Times New Roman"/>
          <w:spacing w:val="4"/>
          <w:sz w:val="24"/>
          <w:szCs w:val="24"/>
        </w:rPr>
      </w:pPr>
    </w:p>
    <w:p w:rsidR="00172994" w:rsidRDefault="00172994" w:rsidP="003F5FBB">
      <w:pPr>
        <w:tabs>
          <w:tab w:val="left" w:pos="450"/>
        </w:tabs>
        <w:spacing w:after="0" w:line="240" w:lineRule="auto"/>
        <w:jc w:val="both"/>
        <w:rPr>
          <w:rFonts w:ascii="Bookman Old Style" w:eastAsia="Times New Roman" w:hAnsi="Bookman Old Style" w:cs="Times New Roman"/>
          <w:b/>
          <w:spacing w:val="4"/>
          <w:sz w:val="24"/>
          <w:szCs w:val="24"/>
          <w:u w:val="single"/>
        </w:rPr>
      </w:pPr>
      <w:r w:rsidRPr="00172994">
        <w:rPr>
          <w:rFonts w:ascii="Bookman Old Style" w:eastAsia="Times New Roman" w:hAnsi="Bookman Old Style" w:cs="Times New Roman"/>
          <w:b/>
          <w:spacing w:val="4"/>
          <w:sz w:val="24"/>
          <w:szCs w:val="24"/>
          <w:u w:val="single"/>
        </w:rPr>
        <w:t>Future Viability and Auditor’s Report:</w:t>
      </w:r>
    </w:p>
    <w:p w:rsidR="00172994" w:rsidRPr="00172994" w:rsidRDefault="00172994" w:rsidP="003F5FBB">
      <w:pPr>
        <w:tabs>
          <w:tab w:val="left" w:pos="450"/>
        </w:tabs>
        <w:spacing w:after="0" w:line="240" w:lineRule="auto"/>
        <w:jc w:val="both"/>
        <w:rPr>
          <w:rFonts w:ascii="Bookman Old Style" w:eastAsia="Times New Roman" w:hAnsi="Bookman Old Style" w:cs="Times New Roman"/>
          <w:b/>
          <w:spacing w:val="4"/>
          <w:sz w:val="8"/>
          <w:szCs w:val="24"/>
          <w:u w:val="single"/>
        </w:rPr>
      </w:pPr>
    </w:p>
    <w:p w:rsidR="00172994" w:rsidRPr="00172994" w:rsidRDefault="00172994" w:rsidP="00172994">
      <w:pPr>
        <w:pStyle w:val="ListParagraph"/>
        <w:numPr>
          <w:ilvl w:val="0"/>
          <w:numId w:val="41"/>
        </w:numPr>
        <w:tabs>
          <w:tab w:val="left" w:pos="450"/>
        </w:tabs>
        <w:spacing w:after="60" w:line="240" w:lineRule="auto"/>
        <w:ind w:left="86" w:hanging="446"/>
        <w:contextualSpacing w:val="0"/>
        <w:jc w:val="both"/>
        <w:rPr>
          <w:rFonts w:ascii="Bookman Old Style" w:eastAsia="Times New Roman" w:hAnsi="Bookman Old Style" w:cs="Times New Roman"/>
          <w:spacing w:val="4"/>
          <w:sz w:val="24"/>
          <w:szCs w:val="24"/>
        </w:rPr>
      </w:pPr>
      <w:r w:rsidRPr="00172994">
        <w:rPr>
          <w:rFonts w:ascii="Bookman Old Style" w:eastAsia="Times New Roman" w:hAnsi="Bookman Old Style" w:cs="Times New Roman"/>
          <w:spacing w:val="4"/>
          <w:sz w:val="24"/>
          <w:szCs w:val="24"/>
        </w:rPr>
        <w:t>The standard clarifies that auditor’s report is not a guarantee as to the future viability of the entity.</w:t>
      </w:r>
    </w:p>
    <w:p w:rsidR="00172994" w:rsidRDefault="00172994" w:rsidP="00172994">
      <w:pPr>
        <w:pStyle w:val="ListParagraph"/>
        <w:numPr>
          <w:ilvl w:val="0"/>
          <w:numId w:val="41"/>
        </w:numPr>
        <w:tabs>
          <w:tab w:val="left" w:pos="450"/>
        </w:tabs>
        <w:spacing w:after="60" w:line="240" w:lineRule="auto"/>
        <w:ind w:left="86" w:hanging="446"/>
        <w:contextualSpacing w:val="0"/>
        <w:jc w:val="both"/>
        <w:rPr>
          <w:rFonts w:ascii="Bookman Old Style" w:eastAsia="Times New Roman" w:hAnsi="Bookman Old Style" w:cs="Times New Roman"/>
          <w:spacing w:val="4"/>
          <w:sz w:val="24"/>
          <w:szCs w:val="24"/>
        </w:rPr>
      </w:pPr>
      <w:r w:rsidRPr="00172994">
        <w:rPr>
          <w:rFonts w:ascii="Bookman Old Style" w:eastAsia="Times New Roman" w:hAnsi="Bookman Old Style" w:cs="Times New Roman"/>
          <w:spacing w:val="4"/>
          <w:sz w:val="24"/>
          <w:szCs w:val="24"/>
        </w:rPr>
        <w:t>The responsibility of the auditor is to judge the entity continuance as a going concern for the foreseeable future.</w:t>
      </w:r>
    </w:p>
    <w:p w:rsidR="00172994" w:rsidRDefault="00172994" w:rsidP="00172994">
      <w:pPr>
        <w:tabs>
          <w:tab w:val="left" w:pos="450"/>
        </w:tabs>
        <w:spacing w:after="60" w:line="240" w:lineRule="auto"/>
        <w:jc w:val="both"/>
        <w:rPr>
          <w:rFonts w:ascii="Bookman Old Style" w:eastAsia="Times New Roman" w:hAnsi="Bookman Old Style" w:cs="Times New Roman"/>
          <w:spacing w:val="4"/>
          <w:sz w:val="24"/>
          <w:szCs w:val="24"/>
        </w:rPr>
      </w:pPr>
    </w:p>
    <w:p w:rsidR="00172994" w:rsidRPr="00172994" w:rsidRDefault="00172994" w:rsidP="00172994">
      <w:pPr>
        <w:tabs>
          <w:tab w:val="left" w:pos="450"/>
        </w:tabs>
        <w:spacing w:after="60" w:line="240" w:lineRule="auto"/>
        <w:jc w:val="both"/>
        <w:rPr>
          <w:rFonts w:ascii="Bookman Old Style" w:eastAsia="Times New Roman" w:hAnsi="Bookman Old Style" w:cs="Times New Roman"/>
          <w:b/>
          <w:spacing w:val="4"/>
          <w:sz w:val="24"/>
          <w:szCs w:val="24"/>
          <w:u w:val="single"/>
        </w:rPr>
      </w:pPr>
      <w:r w:rsidRPr="00172994">
        <w:rPr>
          <w:rFonts w:ascii="Bookman Old Style" w:eastAsia="Times New Roman" w:hAnsi="Bookman Old Style" w:cs="Times New Roman"/>
          <w:b/>
          <w:spacing w:val="4"/>
          <w:sz w:val="24"/>
          <w:szCs w:val="24"/>
          <w:u w:val="single"/>
        </w:rPr>
        <w:t>What is foreseeable future?</w:t>
      </w:r>
    </w:p>
    <w:p w:rsidR="00172994" w:rsidRDefault="00172994" w:rsidP="00172994">
      <w:pPr>
        <w:pStyle w:val="ListParagraph"/>
        <w:numPr>
          <w:ilvl w:val="0"/>
          <w:numId w:val="42"/>
        </w:numPr>
        <w:tabs>
          <w:tab w:val="left" w:pos="450"/>
        </w:tabs>
        <w:spacing w:after="60" w:line="240" w:lineRule="auto"/>
        <w:ind w:left="90" w:hanging="450"/>
        <w:jc w:val="both"/>
        <w:rPr>
          <w:rFonts w:ascii="Bookman Old Style" w:eastAsia="Times New Roman" w:hAnsi="Bookman Old Style" w:cs="Times New Roman"/>
          <w:spacing w:val="4"/>
          <w:sz w:val="24"/>
          <w:szCs w:val="24"/>
        </w:rPr>
      </w:pPr>
      <w:r w:rsidRPr="00172994">
        <w:rPr>
          <w:rFonts w:ascii="Bookman Old Style" w:eastAsia="Times New Roman" w:hAnsi="Bookman Old Style" w:cs="Times New Roman"/>
          <w:spacing w:val="4"/>
          <w:sz w:val="24"/>
          <w:szCs w:val="24"/>
        </w:rPr>
        <w:t>As per the statement, foreseeable future is generally a period not exceeding one year after the Balance Sheet date in the absence of information to the contrary.</w:t>
      </w:r>
    </w:p>
    <w:p w:rsidR="005C0A72" w:rsidRDefault="005C0A72" w:rsidP="005C0A72">
      <w:pPr>
        <w:tabs>
          <w:tab w:val="left" w:pos="450"/>
        </w:tabs>
        <w:spacing w:after="60" w:line="240" w:lineRule="auto"/>
        <w:jc w:val="both"/>
        <w:rPr>
          <w:rFonts w:ascii="Bookman Old Style" w:eastAsia="Times New Roman" w:hAnsi="Bookman Old Style" w:cs="Times New Roman"/>
          <w:spacing w:val="4"/>
          <w:sz w:val="24"/>
          <w:szCs w:val="24"/>
        </w:rPr>
      </w:pPr>
    </w:p>
    <w:p w:rsidR="005C0A72" w:rsidRPr="005C0A72" w:rsidRDefault="005C0A72" w:rsidP="005C0A72">
      <w:pPr>
        <w:tabs>
          <w:tab w:val="left" w:pos="450"/>
        </w:tabs>
        <w:spacing w:after="60" w:line="240" w:lineRule="auto"/>
        <w:jc w:val="both"/>
        <w:rPr>
          <w:rFonts w:ascii="Bookman Old Style" w:eastAsia="Times New Roman" w:hAnsi="Bookman Old Style" w:cs="Times New Roman"/>
          <w:b/>
          <w:spacing w:val="4"/>
          <w:sz w:val="28"/>
          <w:szCs w:val="24"/>
          <w:highlight w:val="lightGray"/>
        </w:rPr>
      </w:pPr>
      <w:r w:rsidRPr="005C0A72">
        <w:rPr>
          <w:rFonts w:ascii="Bookman Old Style" w:eastAsia="Times New Roman" w:hAnsi="Bookman Old Style" w:cs="Times New Roman"/>
          <w:b/>
          <w:spacing w:val="4"/>
          <w:sz w:val="28"/>
          <w:szCs w:val="24"/>
          <w:highlight w:val="lightGray"/>
        </w:rPr>
        <w:t>Consequences of Going Concern Concept not justified</w:t>
      </w:r>
    </w:p>
    <w:p w:rsidR="005C0A72" w:rsidRPr="00F80F31" w:rsidRDefault="005C0A72" w:rsidP="005C0A72">
      <w:pPr>
        <w:tabs>
          <w:tab w:val="left" w:pos="450"/>
        </w:tabs>
        <w:spacing w:after="60" w:line="240" w:lineRule="auto"/>
        <w:jc w:val="both"/>
        <w:rPr>
          <w:rFonts w:ascii="Bookman Old Style" w:eastAsia="Times New Roman" w:hAnsi="Bookman Old Style" w:cs="Times New Roman"/>
          <w:spacing w:val="4"/>
          <w:sz w:val="4"/>
          <w:szCs w:val="24"/>
        </w:rPr>
      </w:pPr>
    </w:p>
    <w:p w:rsidR="005C0A72" w:rsidRPr="009771A8" w:rsidRDefault="005C0A72" w:rsidP="009771A8">
      <w:pPr>
        <w:pStyle w:val="ListParagraph"/>
        <w:numPr>
          <w:ilvl w:val="0"/>
          <w:numId w:val="43"/>
        </w:numPr>
        <w:spacing w:after="60" w:line="240" w:lineRule="auto"/>
        <w:ind w:left="86" w:hanging="446"/>
        <w:contextualSpacing w:val="0"/>
        <w:jc w:val="both"/>
        <w:rPr>
          <w:rFonts w:ascii="Bookman Old Style" w:eastAsia="Times New Roman" w:hAnsi="Bookman Old Style" w:cs="Times New Roman"/>
          <w:spacing w:val="4"/>
          <w:sz w:val="24"/>
          <w:szCs w:val="24"/>
        </w:rPr>
      </w:pPr>
      <w:r w:rsidRPr="009771A8">
        <w:rPr>
          <w:rFonts w:ascii="Bookman Old Style" w:eastAsia="Times New Roman" w:hAnsi="Bookman Old Style" w:cs="Times New Roman"/>
          <w:spacing w:val="4"/>
          <w:sz w:val="24"/>
          <w:szCs w:val="24"/>
        </w:rPr>
        <w:t>If Going Concern Concept/Assumption is not valid, the assets will be recorded at its disposal value and liabilities at its payment value.</w:t>
      </w:r>
    </w:p>
    <w:p w:rsidR="005C0A72" w:rsidRDefault="005C0A72" w:rsidP="009771A8">
      <w:pPr>
        <w:pStyle w:val="ListParagraph"/>
        <w:numPr>
          <w:ilvl w:val="0"/>
          <w:numId w:val="43"/>
        </w:numPr>
        <w:spacing w:after="60" w:line="240" w:lineRule="auto"/>
        <w:ind w:left="86" w:hanging="446"/>
        <w:contextualSpacing w:val="0"/>
        <w:jc w:val="both"/>
        <w:rPr>
          <w:rFonts w:ascii="Bookman Old Style" w:eastAsia="Times New Roman" w:hAnsi="Bookman Old Style" w:cs="Times New Roman"/>
          <w:spacing w:val="4"/>
          <w:sz w:val="24"/>
          <w:szCs w:val="24"/>
        </w:rPr>
      </w:pPr>
      <w:r w:rsidRPr="009771A8">
        <w:rPr>
          <w:rFonts w:ascii="Bookman Old Style" w:eastAsia="Times New Roman" w:hAnsi="Bookman Old Style" w:cs="Times New Roman"/>
          <w:spacing w:val="4"/>
          <w:sz w:val="24"/>
          <w:szCs w:val="24"/>
        </w:rPr>
        <w:t>As per the statement, the amount and classification of assets and liabilities need to be adjusted, the depreciation will not be provided, deferred revenue expenditure not to be carried on balance sheet etc.</w:t>
      </w:r>
    </w:p>
    <w:p w:rsidR="00F80F31" w:rsidRDefault="00F80F31" w:rsidP="009771A8">
      <w:pPr>
        <w:spacing w:after="60" w:line="240" w:lineRule="auto"/>
        <w:jc w:val="both"/>
        <w:rPr>
          <w:rFonts w:ascii="Bookman Old Style" w:eastAsia="Times New Roman" w:hAnsi="Bookman Old Style" w:cs="Times New Roman"/>
          <w:b/>
          <w:spacing w:val="4"/>
          <w:sz w:val="28"/>
          <w:szCs w:val="24"/>
          <w:highlight w:val="lightGray"/>
        </w:rPr>
      </w:pPr>
    </w:p>
    <w:p w:rsidR="009771A8" w:rsidRDefault="00215E97" w:rsidP="00FA48CF">
      <w:pPr>
        <w:spacing w:after="60" w:line="240" w:lineRule="auto"/>
        <w:jc w:val="both"/>
        <w:rPr>
          <w:rFonts w:ascii="Bookman Old Style" w:eastAsia="Times New Roman" w:hAnsi="Bookman Old Style" w:cs="Times New Roman"/>
          <w:b/>
          <w:spacing w:val="4"/>
          <w:sz w:val="28"/>
          <w:szCs w:val="24"/>
          <w:highlight w:val="lightGray"/>
        </w:rPr>
      </w:pPr>
      <w:r w:rsidRPr="00215E97">
        <w:rPr>
          <w:rFonts w:ascii="Bookman Old Style" w:eastAsia="Times New Roman" w:hAnsi="Bookman Old Style" w:cs="Times New Roman"/>
          <w:b/>
          <w:spacing w:val="4"/>
          <w:sz w:val="28"/>
          <w:szCs w:val="24"/>
          <w:highlight w:val="lightGray"/>
        </w:rPr>
        <w:lastRenderedPageBreak/>
        <w:t>Doubt about the appropriateness of Going Concern Assumption</w:t>
      </w:r>
    </w:p>
    <w:p w:rsidR="00215E97" w:rsidRPr="00F80F31" w:rsidRDefault="00215E97" w:rsidP="00FA48CF">
      <w:pPr>
        <w:spacing w:after="60" w:line="240" w:lineRule="auto"/>
        <w:jc w:val="both"/>
        <w:rPr>
          <w:rFonts w:ascii="Bookman Old Style" w:eastAsia="Times New Roman" w:hAnsi="Bookman Old Style" w:cs="Times New Roman"/>
          <w:spacing w:val="4"/>
          <w:sz w:val="2"/>
          <w:szCs w:val="24"/>
        </w:rPr>
      </w:pPr>
    </w:p>
    <w:p w:rsidR="00215E97" w:rsidRPr="00215E97" w:rsidRDefault="00215E97" w:rsidP="00B04C95">
      <w:pPr>
        <w:pStyle w:val="ListParagraph"/>
        <w:numPr>
          <w:ilvl w:val="0"/>
          <w:numId w:val="45"/>
        </w:numPr>
        <w:spacing w:after="60" w:line="240" w:lineRule="auto"/>
        <w:jc w:val="both"/>
        <w:rPr>
          <w:rFonts w:ascii="Bookman Old Style" w:eastAsia="Times New Roman" w:hAnsi="Bookman Old Style" w:cs="Times New Roman"/>
          <w:spacing w:val="4"/>
          <w:sz w:val="24"/>
          <w:szCs w:val="24"/>
        </w:rPr>
      </w:pPr>
      <w:r w:rsidRPr="00215E97">
        <w:rPr>
          <w:rFonts w:ascii="Bookman Old Style" w:eastAsia="Times New Roman" w:hAnsi="Bookman Old Style" w:cs="Times New Roman"/>
          <w:spacing w:val="4"/>
          <w:sz w:val="24"/>
          <w:szCs w:val="24"/>
        </w:rPr>
        <w:t>Financial Indications</w:t>
      </w:r>
    </w:p>
    <w:p w:rsidR="00215E97" w:rsidRPr="00215E97" w:rsidRDefault="00215E97" w:rsidP="00B04C95">
      <w:pPr>
        <w:pStyle w:val="ListParagraph"/>
        <w:numPr>
          <w:ilvl w:val="0"/>
          <w:numId w:val="45"/>
        </w:numPr>
        <w:spacing w:after="60" w:line="240" w:lineRule="auto"/>
        <w:jc w:val="both"/>
        <w:rPr>
          <w:rFonts w:ascii="Bookman Old Style" w:eastAsia="Times New Roman" w:hAnsi="Bookman Old Style" w:cs="Times New Roman"/>
          <w:spacing w:val="4"/>
          <w:sz w:val="24"/>
          <w:szCs w:val="24"/>
        </w:rPr>
      </w:pPr>
      <w:r w:rsidRPr="00215E97">
        <w:rPr>
          <w:rFonts w:ascii="Bookman Old Style" w:eastAsia="Times New Roman" w:hAnsi="Bookman Old Style" w:cs="Times New Roman"/>
          <w:spacing w:val="4"/>
          <w:sz w:val="24"/>
          <w:szCs w:val="24"/>
        </w:rPr>
        <w:t>Operating Indications</w:t>
      </w:r>
    </w:p>
    <w:p w:rsidR="00215E97" w:rsidRDefault="00215E97" w:rsidP="00B04C95">
      <w:pPr>
        <w:pStyle w:val="ListParagraph"/>
        <w:numPr>
          <w:ilvl w:val="0"/>
          <w:numId w:val="45"/>
        </w:numPr>
        <w:spacing w:after="60" w:line="240" w:lineRule="auto"/>
        <w:jc w:val="both"/>
        <w:rPr>
          <w:rFonts w:ascii="Bookman Old Style" w:eastAsia="Times New Roman" w:hAnsi="Bookman Old Style" w:cs="Times New Roman"/>
          <w:spacing w:val="4"/>
          <w:sz w:val="24"/>
          <w:szCs w:val="24"/>
        </w:rPr>
      </w:pPr>
      <w:r w:rsidRPr="00215E97">
        <w:rPr>
          <w:rFonts w:ascii="Bookman Old Style" w:eastAsia="Times New Roman" w:hAnsi="Bookman Old Style" w:cs="Times New Roman"/>
          <w:spacing w:val="4"/>
          <w:sz w:val="24"/>
          <w:szCs w:val="24"/>
        </w:rPr>
        <w:t>Other Indications</w:t>
      </w:r>
    </w:p>
    <w:p w:rsidR="00215E97" w:rsidRPr="00F80F31" w:rsidRDefault="00215E97" w:rsidP="00FA48CF">
      <w:pPr>
        <w:spacing w:after="60" w:line="240" w:lineRule="auto"/>
        <w:jc w:val="both"/>
        <w:rPr>
          <w:rFonts w:ascii="Bookman Old Style" w:eastAsia="Times New Roman" w:hAnsi="Bookman Old Style" w:cs="Times New Roman"/>
          <w:spacing w:val="4"/>
          <w:sz w:val="10"/>
          <w:szCs w:val="24"/>
        </w:rPr>
      </w:pPr>
    </w:p>
    <w:p w:rsidR="00215E97" w:rsidRDefault="00215E97" w:rsidP="00FA48CF">
      <w:pPr>
        <w:spacing w:after="60" w:line="240" w:lineRule="auto"/>
        <w:jc w:val="both"/>
        <w:rPr>
          <w:rFonts w:ascii="Bookman Old Style" w:eastAsia="Times New Roman" w:hAnsi="Bookman Old Style" w:cs="Times New Roman"/>
          <w:b/>
          <w:spacing w:val="4"/>
          <w:sz w:val="24"/>
          <w:szCs w:val="24"/>
          <w:u w:val="single"/>
        </w:rPr>
      </w:pPr>
      <w:r w:rsidRPr="00215E97">
        <w:rPr>
          <w:rFonts w:ascii="Bookman Old Style" w:eastAsia="Times New Roman" w:hAnsi="Bookman Old Style" w:cs="Times New Roman"/>
          <w:b/>
          <w:spacing w:val="4"/>
          <w:sz w:val="24"/>
          <w:szCs w:val="24"/>
          <w:u w:val="single"/>
        </w:rPr>
        <w:t>Financial Indications</w:t>
      </w:r>
      <w:r>
        <w:rPr>
          <w:rFonts w:ascii="Bookman Old Style" w:eastAsia="Times New Roman" w:hAnsi="Bookman Old Style" w:cs="Times New Roman"/>
          <w:b/>
          <w:spacing w:val="4"/>
          <w:sz w:val="24"/>
          <w:szCs w:val="24"/>
          <w:u w:val="single"/>
        </w:rPr>
        <w:t>:</w:t>
      </w:r>
    </w:p>
    <w:p w:rsidR="00215E97"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Negative Net Worth or Negative Working Capital</w:t>
      </w:r>
    </w:p>
    <w:p w:rsidR="00404E93"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Negative Operating Cash Flows</w:t>
      </w:r>
    </w:p>
    <w:p w:rsidR="00404E93"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Adverse Key Financial Ratios</w:t>
      </w:r>
    </w:p>
    <w:p w:rsidR="00404E93"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Substantial Operating Losses</w:t>
      </w:r>
    </w:p>
    <w:p w:rsidR="00404E93"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Inability to discharge the debt in time</w:t>
      </w:r>
    </w:p>
    <w:p w:rsidR="00404E93" w:rsidRP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sidRPr="00404E93">
        <w:rPr>
          <w:rFonts w:ascii="Bookman Old Style" w:eastAsia="Times New Roman" w:hAnsi="Bookman Old Style" w:cs="Times New Roman"/>
          <w:spacing w:val="4"/>
          <w:sz w:val="24"/>
          <w:szCs w:val="24"/>
        </w:rPr>
        <w:t>Indications of withdrawal of financial support b creditors</w:t>
      </w:r>
    </w:p>
    <w:p w:rsidR="00404E93" w:rsidRPr="00F80F31" w:rsidRDefault="00404E93" w:rsidP="00FA48CF">
      <w:pPr>
        <w:spacing w:after="60" w:line="240" w:lineRule="auto"/>
        <w:jc w:val="both"/>
        <w:rPr>
          <w:rFonts w:ascii="Bookman Old Style" w:eastAsia="Times New Roman" w:hAnsi="Bookman Old Style" w:cs="Times New Roman"/>
          <w:spacing w:val="4"/>
          <w:sz w:val="14"/>
          <w:szCs w:val="24"/>
        </w:rPr>
      </w:pPr>
    </w:p>
    <w:p w:rsidR="00404E93" w:rsidRPr="00404E93" w:rsidRDefault="00404E93" w:rsidP="00FA48CF">
      <w:pPr>
        <w:spacing w:after="60" w:line="240" w:lineRule="auto"/>
        <w:jc w:val="both"/>
        <w:rPr>
          <w:rFonts w:ascii="Bookman Old Style" w:eastAsia="Times New Roman" w:hAnsi="Bookman Old Style" w:cs="Times New Roman"/>
          <w:b/>
          <w:spacing w:val="4"/>
          <w:sz w:val="24"/>
          <w:szCs w:val="24"/>
          <w:u w:val="single"/>
        </w:rPr>
      </w:pPr>
      <w:r w:rsidRPr="00404E93">
        <w:rPr>
          <w:rFonts w:ascii="Bookman Old Style" w:eastAsia="Times New Roman" w:hAnsi="Bookman Old Style" w:cs="Times New Roman"/>
          <w:b/>
          <w:spacing w:val="4"/>
          <w:sz w:val="24"/>
          <w:szCs w:val="24"/>
          <w:u w:val="single"/>
        </w:rPr>
        <w:t>Operating Indications</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Loss of Key Management without replacement</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Management intentions to liquidate the entity or cease operations</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Loss of major market, key customers, franchise, license</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Labour difficulties</w:t>
      </w:r>
    </w:p>
    <w:p w:rsidR="00404E93" w:rsidRPr="00F80F31" w:rsidRDefault="00404E93" w:rsidP="00FA48CF">
      <w:pPr>
        <w:spacing w:after="60" w:line="240" w:lineRule="auto"/>
        <w:jc w:val="both"/>
        <w:rPr>
          <w:rFonts w:ascii="Bookman Old Style" w:eastAsia="Times New Roman" w:hAnsi="Bookman Old Style" w:cs="Times New Roman"/>
          <w:spacing w:val="4"/>
          <w:sz w:val="12"/>
          <w:szCs w:val="24"/>
        </w:rPr>
      </w:pPr>
    </w:p>
    <w:p w:rsidR="00404E93" w:rsidRPr="00404E93" w:rsidRDefault="00404E93" w:rsidP="00FA48CF">
      <w:pPr>
        <w:spacing w:after="60" w:line="240" w:lineRule="auto"/>
        <w:jc w:val="both"/>
        <w:rPr>
          <w:rFonts w:ascii="Bookman Old Style" w:eastAsia="Times New Roman" w:hAnsi="Bookman Old Style" w:cs="Times New Roman"/>
          <w:b/>
          <w:spacing w:val="4"/>
          <w:sz w:val="24"/>
          <w:szCs w:val="24"/>
          <w:u w:val="single"/>
        </w:rPr>
      </w:pPr>
      <w:r w:rsidRPr="00404E93">
        <w:rPr>
          <w:rFonts w:ascii="Bookman Old Style" w:eastAsia="Times New Roman" w:hAnsi="Bookman Old Style" w:cs="Times New Roman"/>
          <w:b/>
          <w:spacing w:val="4"/>
          <w:sz w:val="24"/>
          <w:szCs w:val="24"/>
          <w:u w:val="single"/>
        </w:rPr>
        <w:t>Other Indications</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Non-Compliance of Statutory Rules &amp; Regulations</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Pending Legal Proceedings</w:t>
      </w:r>
    </w:p>
    <w:p w:rsidR="00404E93" w:rsidRDefault="00404E93" w:rsidP="00B04C95">
      <w:pPr>
        <w:pStyle w:val="ListParagraph"/>
        <w:numPr>
          <w:ilvl w:val="0"/>
          <w:numId w:val="44"/>
        </w:num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Changes in Govt Policy adversely affecting the entity</w:t>
      </w:r>
    </w:p>
    <w:p w:rsidR="00404E93" w:rsidRDefault="00404E93" w:rsidP="00FA48CF">
      <w:pPr>
        <w:spacing w:after="60" w:line="240" w:lineRule="auto"/>
        <w:jc w:val="both"/>
        <w:rPr>
          <w:rFonts w:ascii="Bookman Old Style" w:eastAsia="Times New Roman" w:hAnsi="Bookman Old Style" w:cs="Times New Roman"/>
          <w:spacing w:val="4"/>
          <w:sz w:val="24"/>
          <w:szCs w:val="24"/>
        </w:rPr>
      </w:pPr>
    </w:p>
    <w:p w:rsidR="00404E93" w:rsidRPr="001E2144" w:rsidRDefault="001E2144" w:rsidP="00FA48CF">
      <w:pPr>
        <w:spacing w:after="60" w:line="240" w:lineRule="auto"/>
        <w:jc w:val="both"/>
        <w:rPr>
          <w:rFonts w:ascii="Bookman Old Style" w:eastAsia="Times New Roman" w:hAnsi="Bookman Old Style" w:cs="Times New Roman"/>
          <w:b/>
          <w:spacing w:val="4"/>
          <w:sz w:val="28"/>
          <w:szCs w:val="24"/>
          <w:highlight w:val="lightGray"/>
        </w:rPr>
      </w:pPr>
      <w:r w:rsidRPr="001E2144">
        <w:rPr>
          <w:rFonts w:ascii="Bookman Old Style" w:eastAsia="Times New Roman" w:hAnsi="Bookman Old Style" w:cs="Times New Roman"/>
          <w:b/>
          <w:spacing w:val="4"/>
          <w:sz w:val="28"/>
          <w:szCs w:val="24"/>
          <w:highlight w:val="lightGray"/>
        </w:rPr>
        <w:t>How to gather Audit Evidence</w:t>
      </w:r>
    </w:p>
    <w:p w:rsidR="001E2144" w:rsidRPr="001E2144" w:rsidRDefault="001E2144" w:rsidP="00FA48CF">
      <w:pPr>
        <w:spacing w:after="60" w:line="240" w:lineRule="auto"/>
        <w:jc w:val="both"/>
        <w:rPr>
          <w:rFonts w:ascii="Bookman Old Style" w:eastAsia="Times New Roman" w:hAnsi="Bookman Old Style" w:cs="Times New Roman"/>
          <w:spacing w:val="4"/>
          <w:sz w:val="8"/>
          <w:szCs w:val="24"/>
        </w:rPr>
      </w:pPr>
    </w:p>
    <w:p w:rsidR="001E2144" w:rsidRPr="001E2144" w:rsidRDefault="001E2144" w:rsidP="00B04C95">
      <w:pPr>
        <w:pStyle w:val="ListParagraph"/>
        <w:numPr>
          <w:ilvl w:val="0"/>
          <w:numId w:val="46"/>
        </w:numPr>
        <w:tabs>
          <w:tab w:val="left" w:pos="90"/>
          <w:tab w:val="left" w:pos="180"/>
        </w:tabs>
        <w:spacing w:after="60" w:line="240" w:lineRule="auto"/>
        <w:ind w:left="86" w:hanging="446"/>
        <w:contextualSpacing w:val="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When the question of inappropriateness of Going Concern arises, the auditor should gather sufficient appropriate audit evidence to resolve the question.</w:t>
      </w:r>
    </w:p>
    <w:p w:rsidR="001E2144" w:rsidRPr="001E2144" w:rsidRDefault="001E2144" w:rsidP="00B04C95">
      <w:pPr>
        <w:pStyle w:val="ListParagraph"/>
        <w:numPr>
          <w:ilvl w:val="0"/>
          <w:numId w:val="46"/>
        </w:numPr>
        <w:tabs>
          <w:tab w:val="left" w:pos="90"/>
          <w:tab w:val="left" w:pos="180"/>
        </w:tabs>
        <w:spacing w:after="60" w:line="240" w:lineRule="auto"/>
        <w:ind w:left="86" w:hanging="446"/>
        <w:contextualSpacing w:val="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The Auditor may gather audit evidence by following procedures:</w:t>
      </w:r>
    </w:p>
    <w:p w:rsidR="001E2144" w:rsidRPr="00F80F31" w:rsidRDefault="001E2144" w:rsidP="00FA48CF">
      <w:pPr>
        <w:spacing w:after="60" w:line="240" w:lineRule="auto"/>
        <w:jc w:val="both"/>
        <w:rPr>
          <w:rFonts w:ascii="Bookman Old Style" w:eastAsia="Times New Roman" w:hAnsi="Bookman Old Style" w:cs="Times New Roman"/>
          <w:spacing w:val="4"/>
          <w:sz w:val="12"/>
          <w:szCs w:val="24"/>
        </w:rPr>
      </w:pPr>
    </w:p>
    <w:p w:rsidR="001E2144" w:rsidRPr="001E2144" w:rsidRDefault="001E2144" w:rsidP="00B04C95">
      <w:pPr>
        <w:pStyle w:val="ListParagraph"/>
        <w:numPr>
          <w:ilvl w:val="0"/>
          <w:numId w:val="47"/>
        </w:numPr>
        <w:spacing w:after="60" w:line="240" w:lineRule="auto"/>
        <w:ind w:left="1170" w:hanging="45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Review of Subsequent Events after Balance Sheet Date</w:t>
      </w:r>
    </w:p>
    <w:p w:rsidR="001E2144" w:rsidRPr="001E2144" w:rsidRDefault="001E2144" w:rsidP="00B04C95">
      <w:pPr>
        <w:pStyle w:val="ListParagraph"/>
        <w:numPr>
          <w:ilvl w:val="0"/>
          <w:numId w:val="47"/>
        </w:numPr>
        <w:spacing w:after="60" w:line="240" w:lineRule="auto"/>
        <w:ind w:left="1170" w:hanging="45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Review of Compliance with Long Term Debt</w:t>
      </w:r>
    </w:p>
    <w:p w:rsidR="001E2144" w:rsidRPr="001E2144" w:rsidRDefault="001E2144" w:rsidP="00B04C95">
      <w:pPr>
        <w:pStyle w:val="ListParagraph"/>
        <w:numPr>
          <w:ilvl w:val="0"/>
          <w:numId w:val="47"/>
        </w:numPr>
        <w:spacing w:after="60" w:line="240" w:lineRule="auto"/>
        <w:ind w:left="1170" w:hanging="45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Analysis of Budgeted Cash Flow Profit/Loss</w:t>
      </w:r>
    </w:p>
    <w:p w:rsidR="001E2144" w:rsidRPr="001E2144" w:rsidRDefault="001E2144" w:rsidP="00B04C95">
      <w:pPr>
        <w:pStyle w:val="ListParagraph"/>
        <w:numPr>
          <w:ilvl w:val="0"/>
          <w:numId w:val="47"/>
        </w:numPr>
        <w:spacing w:after="60" w:line="240" w:lineRule="auto"/>
        <w:ind w:left="1170" w:hanging="45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Review of Legal Cases</w:t>
      </w:r>
    </w:p>
    <w:p w:rsidR="001E2144" w:rsidRPr="001E2144" w:rsidRDefault="001E2144" w:rsidP="00B04C95">
      <w:pPr>
        <w:pStyle w:val="ListParagraph"/>
        <w:numPr>
          <w:ilvl w:val="0"/>
          <w:numId w:val="47"/>
        </w:numPr>
        <w:spacing w:after="60" w:line="240" w:lineRule="auto"/>
        <w:ind w:left="1170" w:hanging="450"/>
        <w:jc w:val="both"/>
        <w:rPr>
          <w:rFonts w:ascii="Bookman Old Style" w:eastAsia="Times New Roman" w:hAnsi="Bookman Old Style" w:cs="Times New Roman"/>
          <w:spacing w:val="4"/>
          <w:sz w:val="24"/>
          <w:szCs w:val="24"/>
        </w:rPr>
      </w:pPr>
      <w:r w:rsidRPr="001E2144">
        <w:rPr>
          <w:rFonts w:ascii="Bookman Old Style" w:eastAsia="Times New Roman" w:hAnsi="Bookman Old Style" w:cs="Times New Roman"/>
          <w:spacing w:val="4"/>
          <w:sz w:val="24"/>
          <w:szCs w:val="24"/>
        </w:rPr>
        <w:t xml:space="preserve">Reading of Minutes of Board of Directors, Shareholders  </w:t>
      </w:r>
    </w:p>
    <w:p w:rsidR="001E2144" w:rsidRDefault="001E2144" w:rsidP="00FA48CF">
      <w:pPr>
        <w:spacing w:after="60" w:line="240" w:lineRule="auto"/>
        <w:jc w:val="both"/>
        <w:rPr>
          <w:rFonts w:ascii="Bookman Old Style" w:eastAsia="Times New Roman" w:hAnsi="Bookman Old Style" w:cs="Times New Roman"/>
          <w:spacing w:val="4"/>
          <w:sz w:val="24"/>
          <w:szCs w:val="24"/>
        </w:rPr>
      </w:pPr>
    </w:p>
    <w:p w:rsidR="001E2144" w:rsidRPr="003E19B1" w:rsidRDefault="003E19B1" w:rsidP="00FA48CF">
      <w:pPr>
        <w:spacing w:after="60" w:line="240" w:lineRule="auto"/>
        <w:jc w:val="both"/>
        <w:rPr>
          <w:rFonts w:ascii="Bookman Old Style" w:eastAsia="Times New Roman" w:hAnsi="Bookman Old Style" w:cs="Times New Roman"/>
          <w:b/>
          <w:spacing w:val="4"/>
          <w:sz w:val="28"/>
          <w:szCs w:val="24"/>
          <w:highlight w:val="lightGray"/>
        </w:rPr>
      </w:pPr>
      <w:r w:rsidRPr="003E19B1">
        <w:rPr>
          <w:rFonts w:ascii="Bookman Old Style" w:eastAsia="Times New Roman" w:hAnsi="Bookman Old Style" w:cs="Times New Roman"/>
          <w:b/>
          <w:spacing w:val="4"/>
          <w:sz w:val="28"/>
          <w:szCs w:val="24"/>
          <w:highlight w:val="lightGray"/>
        </w:rPr>
        <w:t>Management’s Plan as an Entity’s Status as a Going Concern</w:t>
      </w:r>
    </w:p>
    <w:p w:rsidR="003E19B1" w:rsidRPr="00F80F31" w:rsidRDefault="003E19B1" w:rsidP="00FA48CF">
      <w:pPr>
        <w:spacing w:after="60" w:line="240" w:lineRule="auto"/>
        <w:jc w:val="both"/>
        <w:rPr>
          <w:rFonts w:ascii="Bookman Old Style" w:eastAsia="Times New Roman" w:hAnsi="Bookman Old Style" w:cs="Times New Roman"/>
          <w:spacing w:val="4"/>
          <w:sz w:val="6"/>
          <w:szCs w:val="24"/>
        </w:rPr>
      </w:pPr>
    </w:p>
    <w:p w:rsidR="00404E93" w:rsidRPr="00F80F31" w:rsidRDefault="00F80F31" w:rsidP="00B04C95">
      <w:pPr>
        <w:pStyle w:val="ListParagraph"/>
        <w:numPr>
          <w:ilvl w:val="0"/>
          <w:numId w:val="48"/>
        </w:numPr>
        <w:spacing w:after="60" w:line="240" w:lineRule="auto"/>
        <w:ind w:left="90" w:hanging="45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The auditor should also consider and discuss with the management its plan (management plan) that may mitigate the significance of indications raising the doubt. Management Plan may be –</w:t>
      </w:r>
    </w:p>
    <w:p w:rsidR="00F80F31" w:rsidRPr="00F80F31" w:rsidRDefault="00F80F31" w:rsidP="00FA48CF">
      <w:pPr>
        <w:spacing w:after="60" w:line="240" w:lineRule="auto"/>
        <w:jc w:val="both"/>
        <w:rPr>
          <w:rFonts w:ascii="Bookman Old Style" w:eastAsia="Times New Roman" w:hAnsi="Bookman Old Style" w:cs="Times New Roman"/>
          <w:spacing w:val="4"/>
          <w:sz w:val="6"/>
          <w:szCs w:val="24"/>
        </w:rPr>
      </w:pPr>
    </w:p>
    <w:p w:rsidR="00F80F31" w:rsidRPr="00F80F31" w:rsidRDefault="00F80F31" w:rsidP="00B04C95">
      <w:pPr>
        <w:pStyle w:val="ListParagraph"/>
        <w:numPr>
          <w:ilvl w:val="0"/>
          <w:numId w:val="49"/>
        </w:numPr>
        <w:spacing w:after="0" w:line="240" w:lineRule="auto"/>
        <w:ind w:left="1080" w:hanging="274"/>
        <w:contextualSpacing w:val="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Plans to liquidate assets</w:t>
      </w:r>
    </w:p>
    <w:p w:rsidR="00F80F31" w:rsidRPr="00F80F31" w:rsidRDefault="00F80F31" w:rsidP="00B04C95">
      <w:pPr>
        <w:pStyle w:val="ListParagraph"/>
        <w:numPr>
          <w:ilvl w:val="0"/>
          <w:numId w:val="49"/>
        </w:numPr>
        <w:spacing w:after="0" w:line="240" w:lineRule="auto"/>
        <w:ind w:left="1080" w:hanging="274"/>
        <w:contextualSpacing w:val="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Plans to borrow money and restructure debt</w:t>
      </w:r>
    </w:p>
    <w:p w:rsidR="00F80F31" w:rsidRPr="00F80F31" w:rsidRDefault="00F80F31" w:rsidP="00B04C95">
      <w:pPr>
        <w:pStyle w:val="ListParagraph"/>
        <w:numPr>
          <w:ilvl w:val="0"/>
          <w:numId w:val="49"/>
        </w:numPr>
        <w:spacing w:after="0" w:line="240" w:lineRule="auto"/>
        <w:ind w:left="1080" w:hanging="274"/>
        <w:contextualSpacing w:val="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Plans to reduce or delay the expenditures</w:t>
      </w:r>
    </w:p>
    <w:p w:rsidR="00F80F31" w:rsidRPr="00F80F31" w:rsidRDefault="00F80F31" w:rsidP="00B04C95">
      <w:pPr>
        <w:pStyle w:val="ListParagraph"/>
        <w:numPr>
          <w:ilvl w:val="0"/>
          <w:numId w:val="49"/>
        </w:numPr>
        <w:spacing w:after="0" w:line="240" w:lineRule="auto"/>
        <w:ind w:left="1080" w:hanging="274"/>
        <w:contextualSpacing w:val="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Plans to increase ownership equity</w:t>
      </w:r>
    </w:p>
    <w:p w:rsidR="00DB55C7" w:rsidRDefault="00DB55C7" w:rsidP="00FA48CF">
      <w:pPr>
        <w:spacing w:after="60" w:line="240" w:lineRule="auto"/>
        <w:jc w:val="both"/>
        <w:rPr>
          <w:rFonts w:ascii="Bookman Old Style" w:eastAsia="Times New Roman" w:hAnsi="Bookman Old Style" w:cs="Times New Roman"/>
          <w:spacing w:val="4"/>
          <w:sz w:val="24"/>
          <w:szCs w:val="24"/>
        </w:rPr>
      </w:pPr>
    </w:p>
    <w:p w:rsidR="00F80F31" w:rsidRDefault="00F80F31" w:rsidP="00B04C95">
      <w:pPr>
        <w:pStyle w:val="ListParagraph"/>
        <w:numPr>
          <w:ilvl w:val="0"/>
          <w:numId w:val="48"/>
        </w:numPr>
        <w:tabs>
          <w:tab w:val="left" w:pos="360"/>
        </w:tabs>
        <w:spacing w:after="60" w:line="240" w:lineRule="auto"/>
        <w:ind w:left="90" w:hanging="450"/>
        <w:jc w:val="both"/>
        <w:rPr>
          <w:rFonts w:ascii="Bookman Old Style" w:eastAsia="Times New Roman" w:hAnsi="Bookman Old Style" w:cs="Times New Roman"/>
          <w:spacing w:val="4"/>
          <w:sz w:val="24"/>
          <w:szCs w:val="24"/>
        </w:rPr>
      </w:pPr>
      <w:r w:rsidRPr="00F80F31">
        <w:rPr>
          <w:rFonts w:ascii="Bookman Old Style" w:eastAsia="Times New Roman" w:hAnsi="Bookman Old Style" w:cs="Times New Roman"/>
          <w:spacing w:val="4"/>
          <w:sz w:val="24"/>
          <w:szCs w:val="24"/>
        </w:rPr>
        <w:t>Auditor should generally seek Written Representation regarding these plans.</w:t>
      </w:r>
    </w:p>
    <w:p w:rsidR="00F80F31" w:rsidRPr="00D8169F" w:rsidRDefault="00D8169F" w:rsidP="00FA48CF">
      <w:pPr>
        <w:spacing w:after="60" w:line="240" w:lineRule="auto"/>
        <w:jc w:val="both"/>
        <w:rPr>
          <w:rFonts w:ascii="Bookman Old Style" w:eastAsia="Times New Roman" w:hAnsi="Bookman Old Style" w:cs="Times New Roman"/>
          <w:b/>
          <w:spacing w:val="4"/>
          <w:sz w:val="28"/>
          <w:szCs w:val="24"/>
          <w:highlight w:val="lightGray"/>
        </w:rPr>
      </w:pPr>
      <w:r w:rsidRPr="00D8169F">
        <w:rPr>
          <w:rFonts w:ascii="Bookman Old Style" w:eastAsia="Times New Roman" w:hAnsi="Bookman Old Style" w:cs="Times New Roman"/>
          <w:b/>
          <w:spacing w:val="4"/>
          <w:sz w:val="28"/>
          <w:szCs w:val="24"/>
          <w:highlight w:val="lightGray"/>
        </w:rPr>
        <w:lastRenderedPageBreak/>
        <w:t>Auditor’s Report and Going Concern Concept</w:t>
      </w:r>
    </w:p>
    <w:p w:rsidR="00D8169F" w:rsidRPr="00DB2E13" w:rsidRDefault="00D8169F" w:rsidP="00FA48CF">
      <w:pPr>
        <w:tabs>
          <w:tab w:val="left" w:pos="360"/>
        </w:tabs>
        <w:spacing w:after="60" w:line="240" w:lineRule="auto"/>
        <w:jc w:val="both"/>
        <w:rPr>
          <w:rFonts w:ascii="Bookman Old Style" w:eastAsia="Times New Roman" w:hAnsi="Bookman Old Style" w:cs="Times New Roman"/>
          <w:spacing w:val="4"/>
          <w:sz w:val="8"/>
          <w:szCs w:val="24"/>
        </w:rPr>
      </w:pPr>
    </w:p>
    <w:p w:rsidR="00DB2E13" w:rsidRPr="00DB2E13" w:rsidRDefault="00DB2E13" w:rsidP="00B04C95">
      <w:pPr>
        <w:pStyle w:val="ListParagraph"/>
        <w:numPr>
          <w:ilvl w:val="0"/>
          <w:numId w:val="50"/>
        </w:numPr>
        <w:tabs>
          <w:tab w:val="left" w:pos="360"/>
        </w:tabs>
        <w:spacing w:after="80" w:line="240" w:lineRule="auto"/>
        <w:ind w:left="86" w:hanging="446"/>
        <w:contextualSpacing w:val="0"/>
        <w:jc w:val="both"/>
        <w:rPr>
          <w:rFonts w:ascii="Bookman Old Style" w:eastAsia="Times New Roman" w:hAnsi="Bookman Old Style" w:cs="Times New Roman"/>
          <w:spacing w:val="4"/>
          <w:sz w:val="24"/>
          <w:szCs w:val="24"/>
        </w:rPr>
      </w:pPr>
      <w:r w:rsidRPr="00DB2E13">
        <w:rPr>
          <w:rFonts w:ascii="Bookman Old Style" w:eastAsia="Times New Roman" w:hAnsi="Bookman Old Style" w:cs="Times New Roman"/>
          <w:spacing w:val="4"/>
          <w:sz w:val="24"/>
          <w:szCs w:val="24"/>
        </w:rPr>
        <w:t>After following audit procedures, the auditor would decide whether question raised about the Going Concern Assumption has been satisfactorily resolved and how this should be reported in his report.</w:t>
      </w:r>
    </w:p>
    <w:p w:rsidR="00D8169F" w:rsidRDefault="00DB2E13" w:rsidP="00B04C95">
      <w:pPr>
        <w:pStyle w:val="ListParagraph"/>
        <w:numPr>
          <w:ilvl w:val="0"/>
          <w:numId w:val="50"/>
        </w:numPr>
        <w:tabs>
          <w:tab w:val="left" w:pos="360"/>
        </w:tabs>
        <w:spacing w:after="80" w:line="240" w:lineRule="auto"/>
        <w:ind w:left="86" w:hanging="446"/>
        <w:contextualSpacing w:val="0"/>
        <w:jc w:val="both"/>
        <w:rPr>
          <w:rFonts w:ascii="Bookman Old Style" w:eastAsia="Times New Roman" w:hAnsi="Bookman Old Style" w:cs="Times New Roman"/>
          <w:spacing w:val="4"/>
          <w:sz w:val="24"/>
          <w:szCs w:val="24"/>
        </w:rPr>
      </w:pPr>
      <w:r w:rsidRPr="00DB2E13">
        <w:rPr>
          <w:rFonts w:ascii="Bookman Old Style" w:eastAsia="Times New Roman" w:hAnsi="Bookman Old Style" w:cs="Times New Roman"/>
          <w:spacing w:val="4"/>
          <w:sz w:val="24"/>
          <w:szCs w:val="24"/>
        </w:rPr>
        <w:t xml:space="preserve">For the purpose of reporting, the auditor can categorize the appropriateness of Going Concern into following four categories:  </w:t>
      </w:r>
    </w:p>
    <w:p w:rsidR="00DB2E13" w:rsidRPr="00DB2E13" w:rsidRDefault="00DB2E13" w:rsidP="00B04C95">
      <w:pPr>
        <w:pStyle w:val="ListParagraph"/>
        <w:numPr>
          <w:ilvl w:val="0"/>
          <w:numId w:val="51"/>
        </w:numPr>
        <w:tabs>
          <w:tab w:val="left" w:pos="360"/>
        </w:tabs>
        <w:spacing w:after="100" w:line="240" w:lineRule="auto"/>
        <w:jc w:val="both"/>
        <w:rPr>
          <w:rFonts w:ascii="Bookman Old Style" w:eastAsia="Times New Roman" w:hAnsi="Bookman Old Style" w:cs="Times New Roman"/>
          <w:spacing w:val="4"/>
          <w:sz w:val="24"/>
          <w:szCs w:val="24"/>
        </w:rPr>
      </w:pPr>
      <w:r w:rsidRPr="00DB2E13">
        <w:rPr>
          <w:rFonts w:ascii="Bookman Old Style" w:eastAsia="Times New Roman" w:hAnsi="Bookman Old Style" w:cs="Times New Roman"/>
          <w:spacing w:val="4"/>
          <w:sz w:val="24"/>
          <w:szCs w:val="24"/>
        </w:rPr>
        <w:t xml:space="preserve">Going Concern Assumption </w:t>
      </w:r>
      <w:r w:rsidRPr="00DB2E13">
        <w:rPr>
          <w:rFonts w:ascii="Bookman Old Style" w:eastAsia="Times New Roman" w:hAnsi="Bookman Old Style" w:cs="Times New Roman"/>
          <w:b/>
          <w:spacing w:val="4"/>
          <w:sz w:val="24"/>
          <w:szCs w:val="24"/>
        </w:rPr>
        <w:t>being appropriate</w:t>
      </w:r>
    </w:p>
    <w:p w:rsidR="00DB2E13" w:rsidRPr="00DB2E13" w:rsidRDefault="00DB2E13" w:rsidP="00B04C95">
      <w:pPr>
        <w:pStyle w:val="ListParagraph"/>
        <w:numPr>
          <w:ilvl w:val="0"/>
          <w:numId w:val="51"/>
        </w:numPr>
        <w:tabs>
          <w:tab w:val="left" w:pos="360"/>
        </w:tabs>
        <w:spacing w:after="100" w:line="240" w:lineRule="auto"/>
        <w:jc w:val="both"/>
        <w:rPr>
          <w:rFonts w:ascii="Bookman Old Style" w:eastAsia="Times New Roman" w:hAnsi="Bookman Old Style" w:cs="Times New Roman"/>
          <w:b/>
          <w:spacing w:val="4"/>
          <w:sz w:val="24"/>
          <w:szCs w:val="24"/>
        </w:rPr>
      </w:pPr>
      <w:r w:rsidRPr="00DB2E13">
        <w:rPr>
          <w:rFonts w:ascii="Bookman Old Style" w:eastAsia="Times New Roman" w:hAnsi="Bookman Old Style" w:cs="Times New Roman"/>
          <w:spacing w:val="4"/>
          <w:sz w:val="24"/>
          <w:szCs w:val="24"/>
        </w:rPr>
        <w:t xml:space="preserve">Going Concern Assumption </w:t>
      </w:r>
      <w:r w:rsidRPr="00DB2E13">
        <w:rPr>
          <w:rFonts w:ascii="Bookman Old Style" w:eastAsia="Times New Roman" w:hAnsi="Bookman Old Style" w:cs="Times New Roman"/>
          <w:b/>
          <w:spacing w:val="4"/>
          <w:sz w:val="24"/>
          <w:szCs w:val="24"/>
        </w:rPr>
        <w:t>being questionable and resolved by the Management Explanation</w:t>
      </w:r>
    </w:p>
    <w:p w:rsidR="00DB2E13" w:rsidRPr="00DB2E13" w:rsidRDefault="00DB2E13" w:rsidP="00B04C95">
      <w:pPr>
        <w:pStyle w:val="ListParagraph"/>
        <w:numPr>
          <w:ilvl w:val="0"/>
          <w:numId w:val="51"/>
        </w:numPr>
        <w:tabs>
          <w:tab w:val="left" w:pos="360"/>
        </w:tabs>
        <w:spacing w:after="100" w:line="240" w:lineRule="auto"/>
        <w:jc w:val="both"/>
        <w:rPr>
          <w:rFonts w:ascii="Bookman Old Style" w:eastAsia="Times New Roman" w:hAnsi="Bookman Old Style" w:cs="Times New Roman"/>
          <w:b/>
          <w:spacing w:val="4"/>
          <w:sz w:val="24"/>
          <w:szCs w:val="24"/>
        </w:rPr>
      </w:pPr>
      <w:r w:rsidRPr="00DB2E13">
        <w:rPr>
          <w:rFonts w:ascii="Bookman Old Style" w:eastAsia="Times New Roman" w:hAnsi="Bookman Old Style" w:cs="Times New Roman"/>
          <w:spacing w:val="4"/>
          <w:sz w:val="24"/>
          <w:szCs w:val="24"/>
        </w:rPr>
        <w:t xml:space="preserve">If Going Concern Assumption is </w:t>
      </w:r>
      <w:r w:rsidRPr="00DB2E13">
        <w:rPr>
          <w:rFonts w:ascii="Bookman Old Style" w:eastAsia="Times New Roman" w:hAnsi="Bookman Old Style" w:cs="Times New Roman"/>
          <w:b/>
          <w:spacing w:val="4"/>
          <w:sz w:val="24"/>
          <w:szCs w:val="24"/>
        </w:rPr>
        <w:t>questionable and Management Explanation is found to be inadequate</w:t>
      </w:r>
    </w:p>
    <w:p w:rsidR="00DB2E13" w:rsidRPr="00DB2E13" w:rsidRDefault="00DB2E13" w:rsidP="00B04C95">
      <w:pPr>
        <w:pStyle w:val="ListParagraph"/>
        <w:numPr>
          <w:ilvl w:val="0"/>
          <w:numId w:val="51"/>
        </w:numPr>
        <w:tabs>
          <w:tab w:val="left" w:pos="360"/>
        </w:tabs>
        <w:spacing w:after="100" w:line="240" w:lineRule="auto"/>
        <w:jc w:val="both"/>
        <w:rPr>
          <w:rFonts w:ascii="Bookman Old Style" w:eastAsia="Times New Roman" w:hAnsi="Bookman Old Style" w:cs="Times New Roman"/>
          <w:spacing w:val="4"/>
          <w:sz w:val="24"/>
          <w:szCs w:val="24"/>
        </w:rPr>
      </w:pPr>
      <w:r w:rsidRPr="00DB2E13">
        <w:rPr>
          <w:rFonts w:ascii="Bookman Old Style" w:eastAsia="Times New Roman" w:hAnsi="Bookman Old Style" w:cs="Times New Roman"/>
          <w:spacing w:val="4"/>
          <w:sz w:val="24"/>
          <w:szCs w:val="24"/>
        </w:rPr>
        <w:t xml:space="preserve">Going Concern Assumption </w:t>
      </w:r>
      <w:r w:rsidRPr="00DB2E13">
        <w:rPr>
          <w:rFonts w:ascii="Bookman Old Style" w:eastAsia="Times New Roman" w:hAnsi="Bookman Old Style" w:cs="Times New Roman"/>
          <w:b/>
          <w:spacing w:val="4"/>
          <w:sz w:val="24"/>
          <w:szCs w:val="24"/>
        </w:rPr>
        <w:t>being inappropriate</w:t>
      </w:r>
    </w:p>
    <w:p w:rsidR="00F80F31" w:rsidRDefault="00F80F31" w:rsidP="00FA48CF">
      <w:pPr>
        <w:spacing w:after="60" w:line="240" w:lineRule="auto"/>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 </w:t>
      </w:r>
    </w:p>
    <w:p w:rsidR="00DF6814" w:rsidRDefault="00FB1966" w:rsidP="00FA48CF">
      <w:pPr>
        <w:tabs>
          <w:tab w:val="left" w:pos="3410"/>
        </w:tabs>
        <w:jc w:val="both"/>
        <w:rPr>
          <w:rFonts w:ascii="Bookman Old Style" w:eastAsia="Times New Roman" w:hAnsi="Bookman Old Style" w:cs="Times New Roman"/>
          <w:sz w:val="24"/>
          <w:szCs w:val="24"/>
        </w:rPr>
      </w:pPr>
      <w:r>
        <w:rPr>
          <w:rFonts w:ascii="Bookman Old Style" w:eastAsia="Times New Roman" w:hAnsi="Bookman Old Style" w:cs="Times New Roman"/>
          <w:noProof/>
          <w:sz w:val="24"/>
          <w:szCs w:val="24"/>
        </w:rPr>
        <w:pict>
          <v:roundrect id="_x0000_s1043" style="position:absolute;left:0;text-align:left;margin-left:359.3pt;margin-top:15.95pt;width:120.25pt;height:212.6pt;z-index:251674624" arcsize="10923f" fillcolor="black [3200]" strokecolor="#f2f2f2 [3041]" strokeweight="3pt">
            <v:shadow on="t" type="perspective" color="#7f7f7f [1601]" opacity=".5" offset="1pt" offset2="-1pt"/>
            <v:textbox>
              <w:txbxContent>
                <w:p w:rsidR="00DF6137" w:rsidRPr="00281229" w:rsidRDefault="00DF6137" w:rsidP="00BB15E6">
                  <w:pPr>
                    <w:jc w:val="center"/>
                    <w:rPr>
                      <w:b/>
                    </w:rPr>
                  </w:pPr>
                  <w:r w:rsidRPr="00281229">
                    <w:rPr>
                      <w:b/>
                    </w:rPr>
                    <w:t>GOING CONCERN ASSUMPTION BEING INAPPROPRIATE</w:t>
                  </w:r>
                </w:p>
                <w:p w:rsidR="00DF6137" w:rsidRDefault="00DF6137" w:rsidP="00BB15E6"/>
              </w:txbxContent>
            </v:textbox>
          </v:roundrect>
        </w:pict>
      </w:r>
      <w:r>
        <w:rPr>
          <w:rFonts w:ascii="Bookman Old Style" w:eastAsia="Times New Roman" w:hAnsi="Bookman Old Style" w:cs="Times New Roman"/>
          <w:noProof/>
          <w:sz w:val="24"/>
          <w:szCs w:val="24"/>
        </w:rPr>
        <w:pict>
          <v:roundrect id="_x0000_s1041" style="position:absolute;left:0;text-align:left;margin-left:226pt;margin-top:15.95pt;width:120.25pt;height:212.6pt;z-index:251672576" arcsize="10923f" fillcolor="black [3200]" strokecolor="#f2f2f2 [3041]" strokeweight="3pt">
            <v:shadow on="t" type="perspective" color="#7f7f7f [1601]" opacity=".5" offset="1pt" offset2="-1pt"/>
            <v:textbox>
              <w:txbxContent>
                <w:p w:rsidR="00DF6137" w:rsidRPr="00281229" w:rsidRDefault="00DF6137" w:rsidP="00BB15E6">
                  <w:pPr>
                    <w:jc w:val="center"/>
                    <w:rPr>
                      <w:b/>
                    </w:rPr>
                  </w:pPr>
                  <w:r w:rsidRPr="00281229">
                    <w:rPr>
                      <w:b/>
                    </w:rPr>
                    <w:t>GOING CONCERN ASSUMPTION BEING QUESTIONABLE &amp; MGMT EXPLANATION FOUND TO BE INADEQUATE</w:t>
                  </w:r>
                </w:p>
                <w:p w:rsidR="00DF6137" w:rsidRDefault="00DF6137" w:rsidP="00BB15E6"/>
              </w:txbxContent>
            </v:textbox>
          </v:roundrect>
        </w:pict>
      </w:r>
      <w:r>
        <w:rPr>
          <w:rFonts w:ascii="Bookman Old Style" w:eastAsia="Times New Roman" w:hAnsi="Bookman Old Style" w:cs="Times New Roman"/>
          <w:noProof/>
          <w:sz w:val="24"/>
          <w:szCs w:val="24"/>
        </w:rPr>
        <w:pict>
          <v:roundrect id="_x0000_s1037" style="position:absolute;left:0;text-align:left;margin-left:93.75pt;margin-top:15.95pt;width:120.25pt;height:212.6pt;z-index:251668480" arcsize="10923f" fillcolor="black [3200]" strokecolor="#f2f2f2 [3041]" strokeweight="3pt">
            <v:shadow on="t" type="perspective" color="#7f7f7f [1601]" opacity=".5" offset="1pt" offset2="-1pt"/>
            <v:textbox>
              <w:txbxContent>
                <w:p w:rsidR="00DF6137" w:rsidRPr="00281229" w:rsidRDefault="00DF6137" w:rsidP="00DF6814">
                  <w:pPr>
                    <w:jc w:val="center"/>
                    <w:rPr>
                      <w:b/>
                    </w:rPr>
                  </w:pPr>
                  <w:r w:rsidRPr="00281229">
                    <w:rPr>
                      <w:b/>
                    </w:rPr>
                    <w:t>GOING CONCERN ASSUMPTION BEING QUESTIONABLE &amp; RESOLVED BY MGMT EXPLANATION</w:t>
                  </w:r>
                </w:p>
                <w:p w:rsidR="00DF6137" w:rsidRDefault="00DF6137"/>
              </w:txbxContent>
            </v:textbox>
          </v:roundrect>
        </w:pict>
      </w:r>
      <w:r>
        <w:rPr>
          <w:rFonts w:ascii="Bookman Old Style" w:eastAsia="Times New Roman" w:hAnsi="Bookman Old Style" w:cs="Times New Roman"/>
          <w:noProof/>
          <w:sz w:val="24"/>
          <w:szCs w:val="24"/>
        </w:rPr>
        <w:pict>
          <v:roundrect id="_x0000_s1039" style="position:absolute;left:0;text-align:left;margin-left:-38.75pt;margin-top:15.95pt;width:120.25pt;height:212.6pt;z-index:251670528" arcsize="10923f" fillcolor="black [3200]" strokecolor="#f2f2f2 [3041]" strokeweight="3pt">
            <v:shadow on="t" type="perspective" color="#7f7f7f [1601]" opacity=".5" offset="1pt" offset2="-1pt"/>
            <v:textbox>
              <w:txbxContent>
                <w:p w:rsidR="00DF6137" w:rsidRPr="0041565C" w:rsidRDefault="00DF6137" w:rsidP="00DF6814">
                  <w:pPr>
                    <w:jc w:val="center"/>
                    <w:rPr>
                      <w:b/>
                      <w:sz w:val="24"/>
                    </w:rPr>
                  </w:pPr>
                  <w:r w:rsidRPr="0041565C">
                    <w:rPr>
                      <w:b/>
                      <w:sz w:val="24"/>
                    </w:rPr>
                    <w:t>GOING CONCERN ASSUMPTION BEING APPROPRIATE</w:t>
                  </w:r>
                </w:p>
                <w:p w:rsidR="00DF6137" w:rsidRPr="00281229" w:rsidRDefault="00DF6137" w:rsidP="00DF6814">
                  <w:pPr>
                    <w:jc w:val="center"/>
                    <w:rPr>
                      <w:b/>
                    </w:rPr>
                  </w:pPr>
                </w:p>
                <w:p w:rsidR="00DF6137" w:rsidRDefault="00DF6137" w:rsidP="00DF6814"/>
              </w:txbxContent>
            </v:textbox>
          </v:roundrect>
        </w:pict>
      </w:r>
    </w:p>
    <w:p w:rsidR="00DF6814" w:rsidRDefault="00DF6814" w:rsidP="00FA48CF">
      <w:pPr>
        <w:tabs>
          <w:tab w:val="left" w:pos="3410"/>
        </w:tabs>
        <w:jc w:val="both"/>
        <w:rPr>
          <w:rFonts w:ascii="Bookman Old Style" w:eastAsia="Times New Roman" w:hAnsi="Bookman Old Style" w:cs="Times New Roman"/>
          <w:sz w:val="24"/>
          <w:szCs w:val="24"/>
        </w:rPr>
      </w:pPr>
    </w:p>
    <w:p w:rsidR="00BB15E6" w:rsidRDefault="00FB1966" w:rsidP="00FA48CF">
      <w:pPr>
        <w:tabs>
          <w:tab w:val="left" w:pos="3410"/>
        </w:tabs>
        <w:jc w:val="both"/>
        <w:rPr>
          <w:rFonts w:ascii="Bookman Old Style" w:eastAsia="Times New Roman" w:hAnsi="Bookman Old Style" w:cs="Times New Roman"/>
          <w:sz w:val="24"/>
          <w:szCs w:val="24"/>
        </w:rPr>
      </w:pPr>
      <w:r>
        <w:rPr>
          <w:rFonts w:ascii="Bookman Old Style" w:eastAsia="Times New Roman" w:hAnsi="Bookman Old Style" w:cs="Times New Roman"/>
          <w:noProof/>
          <w:sz w:val="24"/>
          <w:szCs w:val="24"/>
        </w:rPr>
        <w:pict>
          <v:roundrect id="_x0000_s1038" style="position:absolute;left:0;text-align:left;margin-left:101.25pt;margin-top:87.15pt;width:105.95pt;height:82.9pt;z-index:251669504" arcsize="10923f">
            <v:textbox style="mso-next-textbox:#_x0000_s1038">
              <w:txbxContent>
                <w:p w:rsidR="00DF6137" w:rsidRPr="00BB15E6" w:rsidRDefault="00DF6137" w:rsidP="00DF6814">
                  <w:pPr>
                    <w:jc w:val="center"/>
                    <w:rPr>
                      <w:b/>
                      <w:sz w:val="20"/>
                    </w:rPr>
                  </w:pPr>
                  <w:r w:rsidRPr="00BB15E6">
                    <w:rPr>
                      <w:b/>
                      <w:sz w:val="20"/>
                    </w:rPr>
                    <w:t>UNMODIFIED OPINION BUT WITH EMPHASIS ON MATTER PARAGRAPH</w:t>
                  </w:r>
                </w:p>
                <w:p w:rsidR="00DF6137" w:rsidRDefault="00DF6137"/>
              </w:txbxContent>
            </v:textbox>
          </v:roundrect>
        </w:pict>
      </w:r>
      <w:r>
        <w:rPr>
          <w:rFonts w:ascii="Bookman Old Style" w:eastAsia="Times New Roman" w:hAnsi="Bookman Old Style" w:cs="Times New Roman"/>
          <w:noProof/>
          <w:sz w:val="24"/>
          <w:szCs w:val="24"/>
        </w:rPr>
        <w:pict>
          <v:roundrect id="_x0000_s1042" style="position:absolute;left:0;text-align:left;margin-left:235.8pt;margin-top:126.55pt;width:101.2pt;height:42.8pt;z-index:251673600" arcsize="10923f">
            <v:textbox style="mso-next-textbox:#_x0000_s1042">
              <w:txbxContent>
                <w:p w:rsidR="00DF6137" w:rsidRPr="00955D72" w:rsidRDefault="00DF6137" w:rsidP="00BB15E6">
                  <w:pPr>
                    <w:jc w:val="center"/>
                    <w:rPr>
                      <w:b/>
                    </w:rPr>
                  </w:pPr>
                  <w:r>
                    <w:rPr>
                      <w:b/>
                    </w:rPr>
                    <w:t>QUALIFIED</w:t>
                  </w:r>
                  <w:r w:rsidRPr="00955D72">
                    <w:rPr>
                      <w:b/>
                    </w:rPr>
                    <w:t xml:space="preserve"> OPINION</w:t>
                  </w:r>
                </w:p>
                <w:p w:rsidR="00DF6137" w:rsidRDefault="00DF6137" w:rsidP="00BB15E6"/>
              </w:txbxContent>
            </v:textbox>
          </v:roundrect>
        </w:pict>
      </w:r>
      <w:r>
        <w:rPr>
          <w:rFonts w:ascii="Bookman Old Style" w:eastAsia="Times New Roman" w:hAnsi="Bookman Old Style" w:cs="Times New Roman"/>
          <w:noProof/>
          <w:sz w:val="24"/>
          <w:szCs w:val="24"/>
        </w:rPr>
        <w:pict>
          <v:roundrect id="_x0000_s1044" style="position:absolute;left:0;text-align:left;margin-left:368.6pt;margin-top:126.55pt;width:101.2pt;height:42.8pt;z-index:251675648" arcsize="10923f">
            <v:textbox style="mso-next-textbox:#_x0000_s1044">
              <w:txbxContent>
                <w:p w:rsidR="00DF6137" w:rsidRPr="00955D72" w:rsidRDefault="00DF6137" w:rsidP="00BB15E6">
                  <w:pPr>
                    <w:jc w:val="center"/>
                    <w:rPr>
                      <w:b/>
                    </w:rPr>
                  </w:pPr>
                  <w:r>
                    <w:rPr>
                      <w:b/>
                    </w:rPr>
                    <w:t>ADVERSE</w:t>
                  </w:r>
                  <w:r w:rsidRPr="00955D72">
                    <w:rPr>
                      <w:b/>
                    </w:rPr>
                    <w:t xml:space="preserve"> OPINION</w:t>
                  </w:r>
                </w:p>
                <w:p w:rsidR="00DF6137" w:rsidRDefault="00DF6137" w:rsidP="00BB15E6"/>
              </w:txbxContent>
            </v:textbox>
          </v:roundrect>
        </w:pict>
      </w:r>
      <w:r>
        <w:rPr>
          <w:rFonts w:ascii="Bookman Old Style" w:eastAsia="Times New Roman" w:hAnsi="Bookman Old Style" w:cs="Times New Roman"/>
          <w:noProof/>
          <w:sz w:val="24"/>
          <w:szCs w:val="24"/>
        </w:rPr>
        <w:pict>
          <v:roundrect id="_x0000_s1040" style="position:absolute;left:0;text-align:left;margin-left:-29.45pt;margin-top:126.55pt;width:101.2pt;height:42.8pt;z-index:251671552" arcsize="10923f">
            <v:textbox style="mso-next-textbox:#_x0000_s1040">
              <w:txbxContent>
                <w:p w:rsidR="00DF6137" w:rsidRPr="00955D72" w:rsidRDefault="00DF6137" w:rsidP="00BB15E6">
                  <w:pPr>
                    <w:jc w:val="center"/>
                    <w:rPr>
                      <w:b/>
                    </w:rPr>
                  </w:pPr>
                  <w:r w:rsidRPr="00955D72">
                    <w:rPr>
                      <w:b/>
                    </w:rPr>
                    <w:t>UNMODIFIED OPINION</w:t>
                  </w:r>
                </w:p>
                <w:p w:rsidR="00DF6137" w:rsidRDefault="00DF6137" w:rsidP="00DF6814"/>
              </w:txbxContent>
            </v:textbox>
          </v:roundrect>
        </w:pict>
      </w:r>
    </w:p>
    <w:p w:rsidR="00BB15E6" w:rsidRPr="00BB15E6" w:rsidRDefault="00BB15E6" w:rsidP="00FA48CF">
      <w:pPr>
        <w:jc w:val="both"/>
        <w:rPr>
          <w:rFonts w:ascii="Bookman Old Style" w:eastAsia="Times New Roman" w:hAnsi="Bookman Old Style" w:cs="Times New Roman"/>
          <w:sz w:val="24"/>
          <w:szCs w:val="24"/>
        </w:rPr>
      </w:pPr>
    </w:p>
    <w:p w:rsidR="00BB15E6" w:rsidRPr="00BB15E6" w:rsidRDefault="00BB15E6" w:rsidP="00FA48CF">
      <w:pPr>
        <w:jc w:val="both"/>
        <w:rPr>
          <w:rFonts w:ascii="Bookman Old Style" w:eastAsia="Times New Roman" w:hAnsi="Bookman Old Style" w:cs="Times New Roman"/>
          <w:sz w:val="24"/>
          <w:szCs w:val="24"/>
        </w:rPr>
      </w:pPr>
    </w:p>
    <w:p w:rsidR="00BB15E6" w:rsidRPr="00BB15E6" w:rsidRDefault="00BB15E6" w:rsidP="00FA48CF">
      <w:pPr>
        <w:jc w:val="both"/>
        <w:rPr>
          <w:rFonts w:ascii="Bookman Old Style" w:eastAsia="Times New Roman" w:hAnsi="Bookman Old Style" w:cs="Times New Roman"/>
          <w:sz w:val="24"/>
          <w:szCs w:val="24"/>
        </w:rPr>
      </w:pPr>
    </w:p>
    <w:p w:rsidR="00BB15E6" w:rsidRPr="00BB15E6" w:rsidRDefault="00BB15E6" w:rsidP="00FA48CF">
      <w:pPr>
        <w:jc w:val="both"/>
        <w:rPr>
          <w:rFonts w:ascii="Bookman Old Style" w:eastAsia="Times New Roman" w:hAnsi="Bookman Old Style" w:cs="Times New Roman"/>
          <w:sz w:val="24"/>
          <w:szCs w:val="24"/>
        </w:rPr>
      </w:pPr>
    </w:p>
    <w:p w:rsidR="00BB15E6" w:rsidRPr="00BB15E6" w:rsidRDefault="00BB15E6" w:rsidP="00FA48CF">
      <w:pPr>
        <w:jc w:val="both"/>
        <w:rPr>
          <w:rFonts w:ascii="Bookman Old Style" w:eastAsia="Times New Roman" w:hAnsi="Bookman Old Style" w:cs="Times New Roman"/>
          <w:sz w:val="24"/>
          <w:szCs w:val="24"/>
        </w:rPr>
      </w:pPr>
    </w:p>
    <w:p w:rsidR="00BB15E6" w:rsidRDefault="00BB15E6" w:rsidP="00FA48CF">
      <w:pPr>
        <w:jc w:val="both"/>
        <w:rPr>
          <w:rFonts w:ascii="Bookman Old Style" w:eastAsia="Times New Roman" w:hAnsi="Bookman Old Style" w:cs="Times New Roman"/>
          <w:sz w:val="24"/>
          <w:szCs w:val="24"/>
        </w:rPr>
      </w:pPr>
    </w:p>
    <w:p w:rsidR="00DF6814" w:rsidRDefault="00BB15E6" w:rsidP="00FA48CF">
      <w:pPr>
        <w:tabs>
          <w:tab w:val="left" w:pos="1685"/>
        </w:tabs>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b/>
      </w:r>
    </w:p>
    <w:p w:rsidR="00BB15E6" w:rsidRPr="009B5551" w:rsidRDefault="009B5551" w:rsidP="00FA48CF">
      <w:pPr>
        <w:tabs>
          <w:tab w:val="left" w:pos="1685"/>
        </w:tabs>
        <w:jc w:val="both"/>
        <w:rPr>
          <w:rFonts w:ascii="Bookman Old Style" w:eastAsia="Times New Roman" w:hAnsi="Bookman Old Style" w:cs="Times New Roman"/>
          <w:b/>
          <w:spacing w:val="4"/>
          <w:sz w:val="28"/>
          <w:szCs w:val="24"/>
          <w:highlight w:val="lightGray"/>
        </w:rPr>
      </w:pPr>
      <w:r w:rsidRPr="009B5551">
        <w:rPr>
          <w:rFonts w:ascii="Bookman Old Style" w:eastAsia="Times New Roman" w:hAnsi="Bookman Old Style" w:cs="Times New Roman"/>
          <w:b/>
          <w:spacing w:val="4"/>
          <w:sz w:val="28"/>
          <w:szCs w:val="24"/>
          <w:highlight w:val="lightGray"/>
        </w:rPr>
        <w:t>Communication with those charged with governance</w:t>
      </w:r>
    </w:p>
    <w:p w:rsidR="009B5551" w:rsidRPr="008F6924" w:rsidRDefault="00C90E33" w:rsidP="00B04C95">
      <w:pPr>
        <w:pStyle w:val="ListParagraph"/>
        <w:numPr>
          <w:ilvl w:val="0"/>
          <w:numId w:val="52"/>
        </w:numPr>
        <w:tabs>
          <w:tab w:val="left" w:pos="1685"/>
        </w:tabs>
        <w:spacing w:after="100"/>
        <w:ind w:left="90" w:hanging="450"/>
        <w:jc w:val="both"/>
        <w:rPr>
          <w:rFonts w:ascii="Bookman Old Style" w:eastAsia="Times New Roman" w:hAnsi="Bookman Old Style" w:cs="Times New Roman"/>
          <w:sz w:val="24"/>
          <w:szCs w:val="24"/>
        </w:rPr>
      </w:pPr>
      <w:r w:rsidRPr="008F6924">
        <w:rPr>
          <w:rFonts w:ascii="Bookman Old Style" w:eastAsia="Times New Roman" w:hAnsi="Bookman Old Style" w:cs="Times New Roman"/>
          <w:sz w:val="24"/>
          <w:szCs w:val="24"/>
        </w:rPr>
        <w:t>Unless all those charged with governance are involved in managing the entity, the auditor shall communicate with those charged with governance events or conditions identified that may cast significant doubt on entity’s ability to continue.</w:t>
      </w:r>
    </w:p>
    <w:p w:rsidR="00C90E33" w:rsidRPr="008F6924" w:rsidRDefault="00C90E33" w:rsidP="00B04C95">
      <w:pPr>
        <w:pStyle w:val="ListParagraph"/>
        <w:numPr>
          <w:ilvl w:val="0"/>
          <w:numId w:val="52"/>
        </w:numPr>
        <w:tabs>
          <w:tab w:val="left" w:pos="1685"/>
        </w:tabs>
        <w:spacing w:after="100"/>
        <w:ind w:left="90" w:hanging="450"/>
        <w:jc w:val="both"/>
        <w:rPr>
          <w:rFonts w:ascii="Bookman Old Style" w:eastAsia="Times New Roman" w:hAnsi="Bookman Old Style" w:cs="Times New Roman"/>
          <w:sz w:val="24"/>
          <w:szCs w:val="24"/>
        </w:rPr>
      </w:pPr>
      <w:r w:rsidRPr="008F6924">
        <w:rPr>
          <w:rFonts w:ascii="Bookman Old Style" w:eastAsia="Times New Roman" w:hAnsi="Bookman Old Style" w:cs="Times New Roman"/>
          <w:sz w:val="24"/>
          <w:szCs w:val="24"/>
        </w:rPr>
        <w:t>Such communication shall include –</w:t>
      </w:r>
    </w:p>
    <w:p w:rsidR="00C90E33" w:rsidRPr="008F6924" w:rsidRDefault="00C90E33" w:rsidP="00B04C95">
      <w:pPr>
        <w:pStyle w:val="ListParagraph"/>
        <w:numPr>
          <w:ilvl w:val="0"/>
          <w:numId w:val="53"/>
        </w:numPr>
        <w:tabs>
          <w:tab w:val="left" w:pos="900"/>
          <w:tab w:val="left" w:pos="1685"/>
        </w:tabs>
        <w:spacing w:after="20"/>
        <w:ind w:left="900"/>
        <w:contextualSpacing w:val="0"/>
        <w:jc w:val="both"/>
        <w:rPr>
          <w:rFonts w:ascii="Bookman Old Style" w:eastAsia="Times New Roman" w:hAnsi="Bookman Old Style" w:cs="Times New Roman"/>
          <w:sz w:val="24"/>
          <w:szCs w:val="24"/>
        </w:rPr>
      </w:pPr>
      <w:r w:rsidRPr="008F6924">
        <w:rPr>
          <w:rFonts w:ascii="Bookman Old Style" w:eastAsia="Times New Roman" w:hAnsi="Bookman Old Style" w:cs="Times New Roman"/>
          <w:sz w:val="24"/>
          <w:szCs w:val="24"/>
        </w:rPr>
        <w:t>Whether the events or conditions constitute a material uncertainty</w:t>
      </w:r>
    </w:p>
    <w:p w:rsidR="00C90E33" w:rsidRPr="008F6924" w:rsidRDefault="00C90E33" w:rsidP="00B04C95">
      <w:pPr>
        <w:pStyle w:val="ListParagraph"/>
        <w:numPr>
          <w:ilvl w:val="0"/>
          <w:numId w:val="53"/>
        </w:numPr>
        <w:tabs>
          <w:tab w:val="left" w:pos="900"/>
          <w:tab w:val="left" w:pos="1685"/>
        </w:tabs>
        <w:spacing w:after="20"/>
        <w:ind w:left="900"/>
        <w:contextualSpacing w:val="0"/>
        <w:jc w:val="both"/>
        <w:rPr>
          <w:rFonts w:ascii="Bookman Old Style" w:eastAsia="Times New Roman" w:hAnsi="Bookman Old Style" w:cs="Times New Roman"/>
          <w:sz w:val="24"/>
          <w:szCs w:val="24"/>
        </w:rPr>
      </w:pPr>
      <w:r w:rsidRPr="008F6924">
        <w:rPr>
          <w:rFonts w:ascii="Bookman Old Style" w:eastAsia="Times New Roman" w:hAnsi="Bookman Old Style" w:cs="Times New Roman"/>
          <w:sz w:val="24"/>
          <w:szCs w:val="24"/>
        </w:rPr>
        <w:t>Whether the use of going concern assumption is appropriate in the preparation and presentation of financial statements</w:t>
      </w:r>
    </w:p>
    <w:p w:rsidR="00C90E33" w:rsidRDefault="00C90E33" w:rsidP="00B04C95">
      <w:pPr>
        <w:pStyle w:val="ListParagraph"/>
        <w:numPr>
          <w:ilvl w:val="0"/>
          <w:numId w:val="53"/>
        </w:numPr>
        <w:tabs>
          <w:tab w:val="left" w:pos="900"/>
          <w:tab w:val="left" w:pos="1685"/>
        </w:tabs>
        <w:spacing w:after="20"/>
        <w:ind w:left="900"/>
        <w:contextualSpacing w:val="0"/>
        <w:jc w:val="both"/>
        <w:rPr>
          <w:rFonts w:ascii="Bookman Old Style" w:eastAsia="Times New Roman" w:hAnsi="Bookman Old Style" w:cs="Times New Roman"/>
          <w:sz w:val="24"/>
          <w:szCs w:val="24"/>
        </w:rPr>
      </w:pPr>
      <w:r w:rsidRPr="008F6924">
        <w:rPr>
          <w:rFonts w:ascii="Bookman Old Style" w:eastAsia="Times New Roman" w:hAnsi="Bookman Old Style" w:cs="Times New Roman"/>
          <w:sz w:val="24"/>
          <w:szCs w:val="24"/>
        </w:rPr>
        <w:t>The adequacy of related disclosu</w:t>
      </w:r>
      <w:r w:rsidR="008F6924" w:rsidRPr="008F6924">
        <w:rPr>
          <w:rFonts w:ascii="Bookman Old Style" w:eastAsia="Times New Roman" w:hAnsi="Bookman Old Style" w:cs="Times New Roman"/>
          <w:sz w:val="24"/>
          <w:szCs w:val="24"/>
        </w:rPr>
        <w:t>res in the financial statements</w:t>
      </w:r>
    </w:p>
    <w:p w:rsidR="005773F8" w:rsidRDefault="005773F8" w:rsidP="00FA48CF">
      <w:pPr>
        <w:tabs>
          <w:tab w:val="left" w:pos="900"/>
          <w:tab w:val="left" w:pos="1685"/>
        </w:tabs>
        <w:spacing w:after="20"/>
        <w:jc w:val="both"/>
        <w:rPr>
          <w:rFonts w:ascii="Bookman Old Style" w:eastAsia="Times New Roman" w:hAnsi="Bookman Old Style" w:cs="Times New Roman"/>
          <w:sz w:val="24"/>
          <w:szCs w:val="24"/>
        </w:rPr>
      </w:pPr>
    </w:p>
    <w:p w:rsidR="005773F8" w:rsidRDefault="005773F8" w:rsidP="00FA48CF">
      <w:pPr>
        <w:tabs>
          <w:tab w:val="left" w:pos="900"/>
          <w:tab w:val="left" w:pos="1685"/>
        </w:tabs>
        <w:spacing w:after="20"/>
        <w:jc w:val="both"/>
        <w:rPr>
          <w:rFonts w:ascii="Bookman Old Style" w:eastAsia="Times New Roman" w:hAnsi="Bookman Old Style" w:cs="Times New Roman"/>
          <w:sz w:val="24"/>
          <w:szCs w:val="24"/>
        </w:rPr>
      </w:pPr>
    </w:p>
    <w:p w:rsidR="005773F8" w:rsidRDefault="005773F8" w:rsidP="00FA48CF">
      <w:pPr>
        <w:tabs>
          <w:tab w:val="left" w:pos="900"/>
          <w:tab w:val="left" w:pos="1685"/>
        </w:tabs>
        <w:spacing w:after="20"/>
        <w:jc w:val="both"/>
        <w:rPr>
          <w:rFonts w:ascii="Bookman Old Style" w:eastAsia="Times New Roman" w:hAnsi="Bookman Old Style" w:cs="Times New Roman"/>
          <w:sz w:val="24"/>
          <w:szCs w:val="24"/>
        </w:rPr>
      </w:pPr>
    </w:p>
    <w:p w:rsidR="005773F8" w:rsidRDefault="005773F8" w:rsidP="00FA48CF">
      <w:pPr>
        <w:spacing w:after="0" w:line="240" w:lineRule="auto"/>
        <w:jc w:val="both"/>
        <w:rPr>
          <w:rFonts w:ascii="Bookman Old Style" w:eastAsia="Times New Roman" w:hAnsi="Bookman Old Style" w:cs="Times New Roman"/>
          <w:b/>
          <w:color w:val="FFFFFF" w:themeColor="background1"/>
          <w:spacing w:val="4"/>
          <w:sz w:val="32"/>
          <w:szCs w:val="24"/>
        </w:rPr>
      </w:pPr>
      <w:r w:rsidRPr="000405B7">
        <w:rPr>
          <w:rFonts w:ascii="Bookman Old Style" w:eastAsia="Times New Roman" w:hAnsi="Bookman Old Style" w:cs="Times New Roman"/>
          <w:b/>
          <w:color w:val="FFFFFF" w:themeColor="background1"/>
          <w:spacing w:val="4"/>
          <w:sz w:val="32"/>
          <w:szCs w:val="24"/>
          <w:highlight w:val="black"/>
        </w:rPr>
        <w:lastRenderedPageBreak/>
        <w:t>SA – 5</w:t>
      </w:r>
      <w:r>
        <w:rPr>
          <w:rFonts w:ascii="Bookman Old Style" w:eastAsia="Times New Roman" w:hAnsi="Bookman Old Style" w:cs="Times New Roman"/>
          <w:b/>
          <w:color w:val="FFFFFF" w:themeColor="background1"/>
          <w:spacing w:val="4"/>
          <w:sz w:val="32"/>
          <w:szCs w:val="24"/>
          <w:highlight w:val="black"/>
        </w:rPr>
        <w:t>8</w:t>
      </w:r>
      <w:r w:rsidRPr="000405B7">
        <w:rPr>
          <w:rFonts w:ascii="Bookman Old Style" w:eastAsia="Times New Roman" w:hAnsi="Bookman Old Style" w:cs="Times New Roman"/>
          <w:b/>
          <w:color w:val="FFFFFF" w:themeColor="background1"/>
          <w:spacing w:val="4"/>
          <w:sz w:val="32"/>
          <w:szCs w:val="24"/>
          <w:highlight w:val="black"/>
        </w:rPr>
        <w:t>0</w:t>
      </w:r>
      <w:r w:rsidRPr="000405B7">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WRITTEN REPRESENTATION</w:t>
      </w:r>
    </w:p>
    <w:p w:rsidR="005773F8" w:rsidRDefault="005773F8" w:rsidP="00FA48CF">
      <w:pPr>
        <w:spacing w:after="0" w:line="240" w:lineRule="auto"/>
        <w:jc w:val="both"/>
        <w:rPr>
          <w:rFonts w:ascii="Bookman Old Style" w:eastAsia="Times New Roman" w:hAnsi="Bookman Old Style" w:cs="Times New Roman"/>
          <w:sz w:val="24"/>
          <w:szCs w:val="24"/>
        </w:rPr>
      </w:pPr>
    </w:p>
    <w:p w:rsidR="005773F8" w:rsidRPr="003F1616" w:rsidRDefault="005773F8" w:rsidP="00B04C95">
      <w:pPr>
        <w:pStyle w:val="ListParagraph"/>
        <w:numPr>
          <w:ilvl w:val="0"/>
          <w:numId w:val="54"/>
        </w:numPr>
        <w:spacing w:after="0" w:line="240" w:lineRule="auto"/>
        <w:ind w:left="90" w:hanging="450"/>
        <w:jc w:val="both"/>
        <w:rPr>
          <w:rFonts w:ascii="Bookman Old Style" w:eastAsia="Times New Roman" w:hAnsi="Bookman Old Style" w:cs="Times New Roman"/>
          <w:sz w:val="24"/>
          <w:szCs w:val="24"/>
        </w:rPr>
      </w:pPr>
      <w:r w:rsidRPr="003F1616">
        <w:rPr>
          <w:rFonts w:ascii="Bookman Old Style" w:eastAsia="Times New Roman" w:hAnsi="Bookman Old Style" w:cs="Times New Roman"/>
          <w:sz w:val="24"/>
          <w:szCs w:val="24"/>
        </w:rPr>
        <w:t>Written Representation by Management refers to written confirmation by the management regarding the items presented in financial statements or to support audit evidence.</w:t>
      </w:r>
    </w:p>
    <w:p w:rsidR="005773F8" w:rsidRDefault="005773F8" w:rsidP="00FA48CF">
      <w:pPr>
        <w:spacing w:after="0" w:line="240" w:lineRule="auto"/>
        <w:jc w:val="both"/>
        <w:rPr>
          <w:rFonts w:ascii="Bookman Old Style" w:eastAsia="Times New Roman" w:hAnsi="Bookman Old Style" w:cs="Times New Roman"/>
          <w:sz w:val="24"/>
          <w:szCs w:val="24"/>
        </w:rPr>
      </w:pPr>
    </w:p>
    <w:p w:rsidR="005773F8" w:rsidRDefault="005773F8" w:rsidP="00FA48CF">
      <w:pPr>
        <w:spacing w:after="0" w:line="240" w:lineRule="auto"/>
        <w:jc w:val="both"/>
        <w:rPr>
          <w:rFonts w:ascii="Bookman Old Style" w:eastAsia="Times New Roman" w:hAnsi="Bookman Old Style" w:cs="Times New Roman"/>
          <w:b/>
          <w:spacing w:val="4"/>
          <w:sz w:val="28"/>
          <w:szCs w:val="24"/>
          <w:highlight w:val="lightGray"/>
        </w:rPr>
      </w:pPr>
      <w:r w:rsidRPr="005773F8">
        <w:rPr>
          <w:rFonts w:ascii="Bookman Old Style" w:eastAsia="Times New Roman" w:hAnsi="Bookman Old Style" w:cs="Times New Roman"/>
          <w:b/>
          <w:spacing w:val="4"/>
          <w:sz w:val="28"/>
          <w:szCs w:val="24"/>
          <w:highlight w:val="lightGray"/>
        </w:rPr>
        <w:t xml:space="preserve">Management from whom Written Representations requested </w:t>
      </w:r>
    </w:p>
    <w:p w:rsidR="005773F8" w:rsidRPr="005773F8" w:rsidRDefault="005773F8" w:rsidP="00FA48CF">
      <w:pPr>
        <w:spacing w:after="0" w:line="240" w:lineRule="auto"/>
        <w:jc w:val="both"/>
        <w:rPr>
          <w:rFonts w:ascii="Bookman Old Style" w:eastAsia="Times New Roman" w:hAnsi="Bookman Old Style" w:cs="Times New Roman"/>
          <w:sz w:val="24"/>
          <w:szCs w:val="24"/>
        </w:rPr>
      </w:pPr>
    </w:p>
    <w:p w:rsidR="005773F8" w:rsidRPr="003F1616" w:rsidRDefault="005773F8" w:rsidP="00B04C95">
      <w:pPr>
        <w:pStyle w:val="ListParagraph"/>
        <w:numPr>
          <w:ilvl w:val="0"/>
          <w:numId w:val="54"/>
        </w:numPr>
        <w:spacing w:after="100" w:line="240" w:lineRule="auto"/>
        <w:ind w:left="86" w:hanging="446"/>
        <w:contextualSpacing w:val="0"/>
        <w:jc w:val="both"/>
        <w:rPr>
          <w:rFonts w:ascii="Bookman Old Style" w:eastAsia="Times New Roman" w:hAnsi="Bookman Old Style" w:cs="Times New Roman"/>
          <w:sz w:val="24"/>
          <w:szCs w:val="24"/>
        </w:rPr>
      </w:pPr>
      <w:r w:rsidRPr="003F1616">
        <w:rPr>
          <w:rFonts w:ascii="Bookman Old Style" w:eastAsia="Times New Roman" w:hAnsi="Bookman Old Style" w:cs="Times New Roman"/>
          <w:sz w:val="24"/>
          <w:szCs w:val="24"/>
        </w:rPr>
        <w:t>Written Representations are requested from those responsible for the preparation and presentation of financial statements.</w:t>
      </w:r>
    </w:p>
    <w:p w:rsidR="005773F8" w:rsidRPr="003F1616" w:rsidRDefault="005773F8" w:rsidP="00B04C95">
      <w:pPr>
        <w:pStyle w:val="ListParagraph"/>
        <w:numPr>
          <w:ilvl w:val="0"/>
          <w:numId w:val="54"/>
        </w:numPr>
        <w:spacing w:after="100" w:line="240" w:lineRule="auto"/>
        <w:ind w:left="86" w:hanging="446"/>
        <w:contextualSpacing w:val="0"/>
        <w:jc w:val="both"/>
        <w:rPr>
          <w:rFonts w:ascii="Bookman Old Style" w:eastAsia="Times New Roman" w:hAnsi="Bookman Old Style" w:cs="Times New Roman"/>
          <w:sz w:val="24"/>
          <w:szCs w:val="24"/>
        </w:rPr>
      </w:pPr>
      <w:r w:rsidRPr="003F1616">
        <w:rPr>
          <w:rFonts w:ascii="Bookman Old Style" w:eastAsia="Times New Roman" w:hAnsi="Bookman Old Style" w:cs="Times New Roman"/>
          <w:sz w:val="24"/>
          <w:szCs w:val="24"/>
        </w:rPr>
        <w:t>Those individual may vary depending on the governance structure of the entity, and relevant law or regulation. However, Management is often responsible party.</w:t>
      </w:r>
    </w:p>
    <w:p w:rsidR="005773F8" w:rsidRPr="003F1616" w:rsidRDefault="005773F8" w:rsidP="00B04C95">
      <w:pPr>
        <w:pStyle w:val="ListParagraph"/>
        <w:numPr>
          <w:ilvl w:val="0"/>
          <w:numId w:val="54"/>
        </w:numPr>
        <w:spacing w:after="100" w:line="240" w:lineRule="auto"/>
        <w:ind w:left="86" w:hanging="446"/>
        <w:contextualSpacing w:val="0"/>
        <w:jc w:val="both"/>
        <w:rPr>
          <w:rFonts w:ascii="Bookman Old Style" w:eastAsia="Times New Roman" w:hAnsi="Bookman Old Style" w:cs="Times New Roman"/>
          <w:sz w:val="24"/>
          <w:szCs w:val="24"/>
        </w:rPr>
      </w:pPr>
      <w:r w:rsidRPr="003F1616">
        <w:rPr>
          <w:rFonts w:ascii="Bookman Old Style" w:eastAsia="Times New Roman" w:hAnsi="Bookman Old Style" w:cs="Times New Roman"/>
          <w:sz w:val="24"/>
          <w:szCs w:val="24"/>
        </w:rPr>
        <w:t>Written Representation may therefore be requested from the entity’s CEO or CFO or other equivalent persons</w:t>
      </w:r>
      <w:r w:rsidR="003F1616" w:rsidRPr="003F1616">
        <w:rPr>
          <w:rFonts w:ascii="Bookman Old Style" w:eastAsia="Times New Roman" w:hAnsi="Bookman Old Style" w:cs="Times New Roman"/>
          <w:sz w:val="24"/>
          <w:szCs w:val="24"/>
        </w:rPr>
        <w:t>.</w:t>
      </w:r>
    </w:p>
    <w:p w:rsidR="003F1616" w:rsidRPr="003F1616" w:rsidRDefault="003F1616" w:rsidP="00B04C95">
      <w:pPr>
        <w:pStyle w:val="ListParagraph"/>
        <w:numPr>
          <w:ilvl w:val="0"/>
          <w:numId w:val="54"/>
        </w:numPr>
        <w:spacing w:after="100" w:line="240" w:lineRule="auto"/>
        <w:ind w:left="86" w:hanging="446"/>
        <w:contextualSpacing w:val="0"/>
        <w:jc w:val="both"/>
        <w:rPr>
          <w:rFonts w:ascii="Bookman Old Style" w:eastAsia="Times New Roman" w:hAnsi="Bookman Old Style" w:cs="Times New Roman"/>
          <w:sz w:val="24"/>
          <w:szCs w:val="24"/>
        </w:rPr>
      </w:pPr>
      <w:r w:rsidRPr="003F1616">
        <w:rPr>
          <w:rFonts w:ascii="Bookman Old Style" w:eastAsia="Times New Roman" w:hAnsi="Bookman Old Style" w:cs="Times New Roman"/>
          <w:sz w:val="24"/>
          <w:szCs w:val="24"/>
        </w:rPr>
        <w:t>In some circumstances, other parties such as those charged with governance are also responsible.</w:t>
      </w:r>
    </w:p>
    <w:p w:rsidR="005773F8" w:rsidRPr="005773F8" w:rsidRDefault="005773F8" w:rsidP="00FA48CF">
      <w:pPr>
        <w:spacing w:after="0" w:line="240" w:lineRule="auto"/>
        <w:jc w:val="both"/>
        <w:rPr>
          <w:rFonts w:ascii="Bookman Old Style" w:eastAsia="Times New Roman" w:hAnsi="Bookman Old Style" w:cs="Times New Roman"/>
          <w:sz w:val="24"/>
          <w:szCs w:val="24"/>
        </w:rPr>
      </w:pPr>
    </w:p>
    <w:p w:rsidR="005773F8" w:rsidRPr="00F530FB" w:rsidRDefault="00F530FB" w:rsidP="00FA48CF">
      <w:pPr>
        <w:spacing w:after="0" w:line="240" w:lineRule="auto"/>
        <w:jc w:val="both"/>
        <w:rPr>
          <w:rFonts w:ascii="Bookman Old Style" w:eastAsia="Times New Roman" w:hAnsi="Bookman Old Style" w:cs="Times New Roman"/>
          <w:b/>
          <w:spacing w:val="4"/>
          <w:sz w:val="28"/>
          <w:szCs w:val="24"/>
          <w:highlight w:val="lightGray"/>
        </w:rPr>
      </w:pPr>
      <w:r w:rsidRPr="00F530FB">
        <w:rPr>
          <w:rFonts w:ascii="Bookman Old Style" w:eastAsia="Times New Roman" w:hAnsi="Bookman Old Style" w:cs="Times New Roman"/>
          <w:b/>
          <w:spacing w:val="4"/>
          <w:sz w:val="28"/>
          <w:szCs w:val="24"/>
          <w:highlight w:val="lightGray"/>
        </w:rPr>
        <w:t>Representation by Management as Audit Evidence</w:t>
      </w:r>
    </w:p>
    <w:p w:rsidR="00F530FB" w:rsidRPr="00F530FB" w:rsidRDefault="00F530FB" w:rsidP="00FA48CF">
      <w:pPr>
        <w:spacing w:after="0" w:line="240" w:lineRule="auto"/>
        <w:jc w:val="both"/>
        <w:rPr>
          <w:rFonts w:ascii="Bookman Old Style" w:eastAsia="Times New Roman" w:hAnsi="Bookman Old Style" w:cs="Times New Roman"/>
          <w:sz w:val="14"/>
          <w:szCs w:val="24"/>
        </w:rPr>
      </w:pPr>
    </w:p>
    <w:p w:rsidR="00F530FB" w:rsidRP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Should generally obtain the representation letter in writing</w:t>
      </w:r>
    </w:p>
    <w:p w:rsidR="00F530FB" w:rsidRP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 xml:space="preserve">Should </w:t>
      </w:r>
      <w:r w:rsidRPr="00757F4C">
        <w:rPr>
          <w:rFonts w:ascii="Bookman Old Style" w:eastAsia="Times New Roman" w:hAnsi="Bookman Old Style" w:cs="Times New Roman"/>
          <w:b/>
          <w:sz w:val="24"/>
          <w:szCs w:val="24"/>
          <w:u w:val="single"/>
        </w:rPr>
        <w:t>seek corroborative audit evidence supporting representation</w:t>
      </w:r>
    </w:p>
    <w:p w:rsidR="00F530FB" w:rsidRP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Evaluate whether representation letter appears to be reasonable &amp; consistent</w:t>
      </w:r>
    </w:p>
    <w:p w:rsidR="00F530FB" w:rsidRP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Whether the person making representation on mgmt’s behalf is well informed of the matter</w:t>
      </w:r>
    </w:p>
    <w:p w:rsidR="00F530FB" w:rsidRP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Representation by the management is not a substitute for normal audit procedure</w:t>
      </w:r>
    </w:p>
    <w:p w:rsidR="00F530FB" w:rsidRDefault="00F530FB" w:rsidP="00B04C95">
      <w:pPr>
        <w:pStyle w:val="ListParagraph"/>
        <w:numPr>
          <w:ilvl w:val="0"/>
          <w:numId w:val="56"/>
        </w:numPr>
        <w:spacing w:after="40" w:line="240" w:lineRule="auto"/>
        <w:ind w:left="86" w:hanging="446"/>
        <w:contextualSpacing w:val="0"/>
        <w:jc w:val="both"/>
        <w:rPr>
          <w:rFonts w:ascii="Bookman Old Style" w:eastAsia="Times New Roman" w:hAnsi="Bookman Old Style" w:cs="Times New Roman"/>
          <w:sz w:val="24"/>
          <w:szCs w:val="24"/>
        </w:rPr>
      </w:pPr>
      <w:r w:rsidRPr="00F530FB">
        <w:rPr>
          <w:rFonts w:ascii="Bookman Old Style" w:eastAsia="Times New Roman" w:hAnsi="Bookman Old Style" w:cs="Times New Roman"/>
          <w:sz w:val="24"/>
          <w:szCs w:val="24"/>
        </w:rPr>
        <w:t xml:space="preserve">Is Representation of management contradicted by other evidence?  </w:t>
      </w:r>
    </w:p>
    <w:p w:rsidR="00920B43" w:rsidRDefault="00920B43" w:rsidP="00FA48CF">
      <w:pPr>
        <w:spacing w:after="80" w:line="240" w:lineRule="auto"/>
        <w:jc w:val="both"/>
        <w:rPr>
          <w:rFonts w:ascii="Bookman Old Style" w:eastAsia="Times New Roman" w:hAnsi="Bookman Old Style" w:cs="Times New Roman"/>
          <w:sz w:val="24"/>
          <w:szCs w:val="24"/>
        </w:rPr>
      </w:pPr>
    </w:p>
    <w:p w:rsidR="00920B43" w:rsidRPr="001F2FE6" w:rsidRDefault="00920B43" w:rsidP="00FA48CF">
      <w:pPr>
        <w:spacing w:after="80" w:line="240" w:lineRule="auto"/>
        <w:jc w:val="both"/>
        <w:rPr>
          <w:rFonts w:ascii="Bookman Old Style" w:eastAsia="Times New Roman" w:hAnsi="Bookman Old Style" w:cs="Times New Roman"/>
          <w:b/>
          <w:spacing w:val="4"/>
          <w:sz w:val="28"/>
          <w:szCs w:val="24"/>
          <w:highlight w:val="lightGray"/>
        </w:rPr>
      </w:pPr>
      <w:r w:rsidRPr="001F2FE6">
        <w:rPr>
          <w:rFonts w:ascii="Bookman Old Style" w:eastAsia="Times New Roman" w:hAnsi="Bookman Old Style" w:cs="Times New Roman"/>
          <w:b/>
          <w:spacing w:val="4"/>
          <w:sz w:val="28"/>
          <w:szCs w:val="24"/>
          <w:highlight w:val="lightGray"/>
        </w:rPr>
        <w:t>Documentation of Representation by Management</w:t>
      </w:r>
    </w:p>
    <w:p w:rsidR="00920B43" w:rsidRPr="001F2FE6" w:rsidRDefault="00920B43" w:rsidP="00B04C95">
      <w:pPr>
        <w:pStyle w:val="ListParagraph"/>
        <w:numPr>
          <w:ilvl w:val="0"/>
          <w:numId w:val="55"/>
        </w:numPr>
        <w:spacing w:after="40" w:line="240" w:lineRule="auto"/>
        <w:ind w:left="86" w:hanging="446"/>
        <w:contextualSpacing w:val="0"/>
        <w:jc w:val="both"/>
        <w:rPr>
          <w:rFonts w:ascii="Bookman Old Style" w:eastAsia="Times New Roman" w:hAnsi="Bookman Old Style" w:cs="Times New Roman"/>
          <w:sz w:val="24"/>
          <w:szCs w:val="24"/>
        </w:rPr>
      </w:pPr>
      <w:r w:rsidRPr="001F2FE6">
        <w:rPr>
          <w:rFonts w:ascii="Bookman Old Style" w:eastAsia="Times New Roman" w:hAnsi="Bookman Old Style" w:cs="Times New Roman"/>
          <w:sz w:val="24"/>
          <w:szCs w:val="24"/>
        </w:rPr>
        <w:t>The auditor should keep the following documents with his working papers:</w:t>
      </w:r>
    </w:p>
    <w:p w:rsidR="00920B43" w:rsidRPr="001F2FE6" w:rsidRDefault="00920B43" w:rsidP="00B04C95">
      <w:pPr>
        <w:pStyle w:val="ListParagraph"/>
        <w:numPr>
          <w:ilvl w:val="0"/>
          <w:numId w:val="55"/>
        </w:numPr>
        <w:spacing w:after="40" w:line="240" w:lineRule="auto"/>
        <w:ind w:left="86" w:hanging="446"/>
        <w:contextualSpacing w:val="0"/>
        <w:jc w:val="both"/>
        <w:rPr>
          <w:rFonts w:ascii="Bookman Old Style" w:eastAsia="Times New Roman" w:hAnsi="Bookman Old Style" w:cs="Times New Roman"/>
          <w:sz w:val="24"/>
          <w:szCs w:val="24"/>
        </w:rPr>
      </w:pPr>
      <w:r w:rsidRPr="001F2FE6">
        <w:rPr>
          <w:rFonts w:ascii="Bookman Old Style" w:eastAsia="Times New Roman" w:hAnsi="Bookman Old Style" w:cs="Times New Roman"/>
          <w:sz w:val="24"/>
          <w:szCs w:val="24"/>
        </w:rPr>
        <w:t>Written Representation of Management</w:t>
      </w:r>
    </w:p>
    <w:p w:rsidR="00920B43" w:rsidRPr="001F2FE6" w:rsidRDefault="00920B43" w:rsidP="00B04C95">
      <w:pPr>
        <w:pStyle w:val="ListParagraph"/>
        <w:numPr>
          <w:ilvl w:val="0"/>
          <w:numId w:val="55"/>
        </w:numPr>
        <w:spacing w:after="40" w:line="240" w:lineRule="auto"/>
        <w:ind w:left="86" w:hanging="446"/>
        <w:contextualSpacing w:val="0"/>
        <w:jc w:val="both"/>
        <w:rPr>
          <w:rFonts w:ascii="Bookman Old Style" w:eastAsia="Times New Roman" w:hAnsi="Bookman Old Style" w:cs="Times New Roman"/>
          <w:sz w:val="24"/>
          <w:szCs w:val="24"/>
        </w:rPr>
      </w:pPr>
      <w:r w:rsidRPr="001F2FE6">
        <w:rPr>
          <w:rFonts w:ascii="Bookman Old Style" w:eastAsia="Times New Roman" w:hAnsi="Bookman Old Style" w:cs="Times New Roman"/>
          <w:sz w:val="24"/>
          <w:szCs w:val="24"/>
        </w:rPr>
        <w:t>Auditor’s understanding of management representation duly acknowledged by the management</w:t>
      </w:r>
    </w:p>
    <w:p w:rsidR="001F2FE6" w:rsidRPr="001F2FE6" w:rsidRDefault="00920B43" w:rsidP="00B04C95">
      <w:pPr>
        <w:pStyle w:val="ListParagraph"/>
        <w:numPr>
          <w:ilvl w:val="0"/>
          <w:numId w:val="55"/>
        </w:numPr>
        <w:spacing w:after="40" w:line="240" w:lineRule="auto"/>
        <w:ind w:left="86" w:hanging="446"/>
        <w:contextualSpacing w:val="0"/>
        <w:jc w:val="both"/>
        <w:rPr>
          <w:rFonts w:ascii="Bookman Old Style" w:eastAsia="Times New Roman" w:hAnsi="Bookman Old Style" w:cs="Times New Roman"/>
          <w:sz w:val="24"/>
          <w:szCs w:val="24"/>
        </w:rPr>
      </w:pPr>
      <w:r w:rsidRPr="001F2FE6">
        <w:rPr>
          <w:rFonts w:ascii="Bookman Old Style" w:eastAsia="Times New Roman" w:hAnsi="Bookman Old Style" w:cs="Times New Roman"/>
          <w:sz w:val="24"/>
          <w:szCs w:val="24"/>
        </w:rPr>
        <w:t>Authenticated copy of relevant minutes of meeting of the board of directors or similar body</w:t>
      </w:r>
    </w:p>
    <w:p w:rsidR="00920B43" w:rsidRDefault="00920B43" w:rsidP="00FA48CF">
      <w:pPr>
        <w:spacing w:after="8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p>
    <w:p w:rsidR="00920B43" w:rsidRPr="0010599D" w:rsidRDefault="0010599D" w:rsidP="00FA48CF">
      <w:pPr>
        <w:spacing w:after="80" w:line="240" w:lineRule="auto"/>
        <w:ind w:left="90"/>
        <w:jc w:val="both"/>
        <w:rPr>
          <w:rFonts w:ascii="Bookman Old Style" w:eastAsia="Times New Roman" w:hAnsi="Bookman Old Style" w:cs="Times New Roman"/>
          <w:b/>
          <w:spacing w:val="4"/>
          <w:sz w:val="28"/>
          <w:szCs w:val="24"/>
          <w:highlight w:val="lightGray"/>
        </w:rPr>
      </w:pPr>
      <w:r w:rsidRPr="0010599D">
        <w:rPr>
          <w:rFonts w:ascii="Bookman Old Style" w:eastAsia="Times New Roman" w:hAnsi="Bookman Old Style" w:cs="Times New Roman"/>
          <w:b/>
          <w:spacing w:val="4"/>
          <w:sz w:val="28"/>
          <w:szCs w:val="24"/>
          <w:highlight w:val="lightGray"/>
        </w:rPr>
        <w:t>Management’s Refusal to give the Representation</w:t>
      </w:r>
    </w:p>
    <w:p w:rsidR="0010599D" w:rsidRPr="0010599D" w:rsidRDefault="0010599D" w:rsidP="00FA48CF">
      <w:pPr>
        <w:spacing w:after="80" w:line="240" w:lineRule="auto"/>
        <w:jc w:val="both"/>
        <w:rPr>
          <w:rFonts w:ascii="Bookman Old Style" w:eastAsia="Times New Roman" w:hAnsi="Bookman Old Style" w:cs="Times New Roman"/>
          <w:sz w:val="4"/>
          <w:szCs w:val="24"/>
        </w:rPr>
      </w:pPr>
    </w:p>
    <w:p w:rsidR="0010599D" w:rsidRPr="0010599D" w:rsidRDefault="0010599D" w:rsidP="00B04C95">
      <w:pPr>
        <w:pStyle w:val="ListParagraph"/>
        <w:numPr>
          <w:ilvl w:val="0"/>
          <w:numId w:val="57"/>
        </w:numPr>
        <w:spacing w:after="80" w:line="240" w:lineRule="auto"/>
        <w:ind w:left="90" w:hanging="450"/>
        <w:jc w:val="both"/>
        <w:rPr>
          <w:rFonts w:ascii="Bookman Old Style" w:eastAsia="Times New Roman" w:hAnsi="Bookman Old Style" w:cs="Times New Roman"/>
          <w:sz w:val="24"/>
          <w:szCs w:val="24"/>
        </w:rPr>
      </w:pPr>
      <w:r w:rsidRPr="0010599D">
        <w:rPr>
          <w:rFonts w:ascii="Bookman Old Style" w:eastAsia="Times New Roman" w:hAnsi="Bookman Old Style" w:cs="Times New Roman"/>
          <w:sz w:val="24"/>
          <w:szCs w:val="24"/>
        </w:rPr>
        <w:t xml:space="preserve">In case the management is not willing to give in writing the representation, </w:t>
      </w:r>
    </w:p>
    <w:p w:rsidR="0010599D" w:rsidRPr="0010599D" w:rsidRDefault="0010599D" w:rsidP="00FA48CF">
      <w:pPr>
        <w:pStyle w:val="ListParagraph"/>
        <w:numPr>
          <w:ilvl w:val="0"/>
          <w:numId w:val="42"/>
        </w:numPr>
        <w:spacing w:after="80" w:line="240" w:lineRule="auto"/>
        <w:ind w:left="806"/>
        <w:contextualSpacing w:val="0"/>
        <w:jc w:val="both"/>
        <w:rPr>
          <w:rFonts w:ascii="Bookman Old Style" w:eastAsia="Times New Roman" w:hAnsi="Bookman Old Style" w:cs="Times New Roman"/>
          <w:sz w:val="24"/>
          <w:szCs w:val="24"/>
        </w:rPr>
      </w:pPr>
      <w:r w:rsidRPr="0010599D">
        <w:rPr>
          <w:rFonts w:ascii="Bookman Old Style" w:eastAsia="Times New Roman" w:hAnsi="Bookman Old Style" w:cs="Times New Roman"/>
          <w:sz w:val="24"/>
          <w:szCs w:val="24"/>
        </w:rPr>
        <w:t xml:space="preserve">the auditor himself should prepare a letter in writing setting out his understanding of management representation &amp; </w:t>
      </w:r>
    </w:p>
    <w:p w:rsidR="0010599D" w:rsidRDefault="0010599D" w:rsidP="00FA48CF">
      <w:pPr>
        <w:pStyle w:val="ListParagraph"/>
        <w:numPr>
          <w:ilvl w:val="0"/>
          <w:numId w:val="42"/>
        </w:numPr>
        <w:spacing w:after="80" w:line="240" w:lineRule="auto"/>
        <w:ind w:left="806"/>
        <w:contextualSpacing w:val="0"/>
        <w:jc w:val="both"/>
        <w:rPr>
          <w:rFonts w:ascii="Bookman Old Style" w:eastAsia="Times New Roman" w:hAnsi="Bookman Old Style" w:cs="Times New Roman"/>
          <w:sz w:val="24"/>
          <w:szCs w:val="24"/>
        </w:rPr>
      </w:pPr>
      <w:r w:rsidRPr="0010599D">
        <w:rPr>
          <w:rFonts w:ascii="Bookman Old Style" w:eastAsia="Times New Roman" w:hAnsi="Bookman Old Style" w:cs="Times New Roman"/>
          <w:sz w:val="24"/>
          <w:szCs w:val="24"/>
        </w:rPr>
        <w:t>send it to management to acknowledge and confirm that his understanding is correct</w:t>
      </w:r>
      <w:r>
        <w:rPr>
          <w:rFonts w:ascii="Bookman Old Style" w:eastAsia="Times New Roman" w:hAnsi="Bookman Old Style" w:cs="Times New Roman"/>
          <w:sz w:val="24"/>
          <w:szCs w:val="24"/>
        </w:rPr>
        <w:t>.</w:t>
      </w:r>
    </w:p>
    <w:p w:rsidR="0010599D" w:rsidRDefault="0010599D" w:rsidP="00B04C95">
      <w:pPr>
        <w:pStyle w:val="ListParagraph"/>
        <w:numPr>
          <w:ilvl w:val="0"/>
          <w:numId w:val="57"/>
        </w:numPr>
        <w:spacing w:after="80" w:line="240" w:lineRule="auto"/>
        <w:ind w:left="90" w:hanging="450"/>
        <w:jc w:val="both"/>
        <w:rPr>
          <w:rFonts w:ascii="Bookman Old Style" w:eastAsia="Times New Roman" w:hAnsi="Bookman Old Style" w:cs="Times New Roman"/>
          <w:sz w:val="24"/>
          <w:szCs w:val="24"/>
        </w:rPr>
      </w:pPr>
      <w:r w:rsidRPr="0010599D">
        <w:rPr>
          <w:rFonts w:ascii="Bookman Old Style" w:eastAsia="Times New Roman" w:hAnsi="Bookman Old Style" w:cs="Times New Roman"/>
          <w:sz w:val="24"/>
          <w:szCs w:val="24"/>
        </w:rPr>
        <w:t>If management refuses, this would constitute a limitation on the scope of his examination. The auditor should consider the effect of the refusal on his report.</w:t>
      </w:r>
    </w:p>
    <w:p w:rsidR="0010599D" w:rsidRDefault="00FA48CF" w:rsidP="00FA48CF">
      <w:pPr>
        <w:pStyle w:val="ListParagraph"/>
        <w:spacing w:after="80" w:line="240" w:lineRule="auto"/>
        <w:ind w:left="90"/>
        <w:jc w:val="both"/>
        <w:rPr>
          <w:rFonts w:ascii="Bookman Old Style" w:eastAsia="Times New Roman" w:hAnsi="Bookman Old Style" w:cs="Times New Roman"/>
          <w:b/>
          <w:spacing w:val="4"/>
          <w:sz w:val="28"/>
          <w:szCs w:val="24"/>
          <w:highlight w:val="lightGray"/>
        </w:rPr>
      </w:pPr>
      <w:r w:rsidRPr="00FA48CF">
        <w:rPr>
          <w:rFonts w:ascii="Bookman Old Style" w:eastAsia="Times New Roman" w:hAnsi="Bookman Old Style" w:cs="Times New Roman"/>
          <w:b/>
          <w:spacing w:val="4"/>
          <w:sz w:val="28"/>
          <w:szCs w:val="24"/>
          <w:highlight w:val="lightGray"/>
        </w:rPr>
        <w:lastRenderedPageBreak/>
        <w:t>Doubts as to reliability of Written Representation</w:t>
      </w:r>
      <w:r w:rsidR="00FD79A6">
        <w:rPr>
          <w:rFonts w:ascii="Bookman Old Style" w:eastAsia="Times New Roman" w:hAnsi="Bookman Old Style" w:cs="Times New Roman"/>
          <w:b/>
          <w:spacing w:val="4"/>
          <w:sz w:val="28"/>
          <w:szCs w:val="24"/>
          <w:highlight w:val="lightGray"/>
        </w:rPr>
        <w:t xml:space="preserve"> i.e.</w:t>
      </w:r>
    </w:p>
    <w:p w:rsidR="00FD79A6" w:rsidRPr="00FD79A6" w:rsidRDefault="00FD79A6" w:rsidP="00FA48CF">
      <w:pPr>
        <w:pStyle w:val="ListParagraph"/>
        <w:spacing w:after="80" w:line="240" w:lineRule="auto"/>
        <w:ind w:left="90"/>
        <w:jc w:val="both"/>
        <w:rPr>
          <w:rFonts w:ascii="Bookman Old Style" w:eastAsia="Times New Roman" w:hAnsi="Bookman Old Style" w:cs="Times New Roman"/>
          <w:b/>
          <w:color w:val="FFFFFF" w:themeColor="background1"/>
          <w:spacing w:val="4"/>
          <w:sz w:val="28"/>
          <w:szCs w:val="24"/>
          <w:highlight w:val="black"/>
        </w:rPr>
      </w:pPr>
      <w:r w:rsidRPr="00FD79A6">
        <w:rPr>
          <w:rFonts w:ascii="Bookman Old Style" w:eastAsia="Times New Roman" w:hAnsi="Bookman Old Style" w:cs="Times New Roman"/>
          <w:b/>
          <w:color w:val="FFFFFF" w:themeColor="background1"/>
          <w:spacing w:val="4"/>
          <w:sz w:val="28"/>
          <w:szCs w:val="24"/>
          <w:highlight w:val="black"/>
        </w:rPr>
        <w:t>Extent of Reliance</w:t>
      </w:r>
    </w:p>
    <w:p w:rsidR="00FA48CF" w:rsidRPr="00FA48CF" w:rsidRDefault="00FA48CF" w:rsidP="009F545F">
      <w:pPr>
        <w:pStyle w:val="ListParagraph"/>
        <w:spacing w:after="100" w:line="240" w:lineRule="auto"/>
        <w:ind w:left="90"/>
        <w:jc w:val="both"/>
        <w:rPr>
          <w:rFonts w:ascii="Bookman Old Style" w:eastAsia="Times New Roman" w:hAnsi="Bookman Old Style" w:cs="Times New Roman"/>
          <w:sz w:val="18"/>
          <w:szCs w:val="24"/>
        </w:rPr>
      </w:pPr>
    </w:p>
    <w:p w:rsidR="00FA48CF" w:rsidRDefault="00FA48CF"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If the auditor has concerns about the competence, integrity, ethical values or diligence of management, he shall determine the effect of such concern on reliability of representation.</w:t>
      </w:r>
    </w:p>
    <w:p w:rsidR="00FA48CF" w:rsidRDefault="00FA48CF"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In particular, if written representations are inconsistent with other audit evidence, the auditor shall perform audit procedures to attempt to resolve the matter.</w:t>
      </w:r>
    </w:p>
    <w:p w:rsidR="00FA48CF" w:rsidRDefault="00FA48CF"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If the matter remains unresolved, the auditor shall reconsider the assessment of competence, integrity, ethical values or diligence of management and shall determine the effect of such concern on reliability of representation.</w:t>
      </w:r>
    </w:p>
    <w:p w:rsidR="00FA48CF" w:rsidRDefault="009F545F" w:rsidP="00B04C95">
      <w:pPr>
        <w:pStyle w:val="ListParagraph"/>
        <w:numPr>
          <w:ilvl w:val="0"/>
          <w:numId w:val="58"/>
        </w:numPr>
        <w:spacing w:after="8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If the auditor concludes that the written representations are not reliable, the auditor shall take appropriate actions including determining the possible effect on the opinion in the Auditor’s Report.</w:t>
      </w:r>
    </w:p>
    <w:p w:rsidR="009F545F" w:rsidRDefault="009F545F" w:rsidP="009F545F">
      <w:pPr>
        <w:spacing w:after="80" w:line="240" w:lineRule="auto"/>
        <w:jc w:val="both"/>
        <w:rPr>
          <w:rFonts w:ascii="Bookman Old Style" w:eastAsia="Times New Roman" w:hAnsi="Bookman Old Style" w:cs="Times New Roman"/>
          <w:sz w:val="24"/>
          <w:szCs w:val="24"/>
        </w:rPr>
      </w:pPr>
    </w:p>
    <w:p w:rsidR="009F545F" w:rsidRPr="003B5D34" w:rsidRDefault="003B5D34" w:rsidP="009F545F">
      <w:pPr>
        <w:spacing w:after="80" w:line="240" w:lineRule="auto"/>
        <w:jc w:val="both"/>
        <w:rPr>
          <w:rFonts w:ascii="Bookman Old Style" w:eastAsia="Times New Roman" w:hAnsi="Bookman Old Style" w:cs="Times New Roman"/>
          <w:b/>
          <w:spacing w:val="4"/>
          <w:sz w:val="28"/>
          <w:szCs w:val="24"/>
          <w:highlight w:val="lightGray"/>
        </w:rPr>
      </w:pPr>
      <w:r w:rsidRPr="003B5D34">
        <w:rPr>
          <w:rFonts w:ascii="Bookman Old Style" w:eastAsia="Times New Roman" w:hAnsi="Bookman Old Style" w:cs="Times New Roman"/>
          <w:b/>
          <w:spacing w:val="4"/>
          <w:sz w:val="28"/>
          <w:szCs w:val="24"/>
          <w:highlight w:val="lightGray"/>
        </w:rPr>
        <w:t>Contents of Representation by Management</w:t>
      </w:r>
    </w:p>
    <w:p w:rsidR="003B5D34" w:rsidRPr="003B5D34" w:rsidRDefault="003B5D34" w:rsidP="009F545F">
      <w:pPr>
        <w:spacing w:after="80" w:line="240" w:lineRule="auto"/>
        <w:jc w:val="both"/>
        <w:rPr>
          <w:rFonts w:ascii="Bookman Old Style" w:eastAsia="Times New Roman" w:hAnsi="Bookman Old Style" w:cs="Times New Roman"/>
          <w:sz w:val="6"/>
          <w:szCs w:val="24"/>
        </w:rPr>
      </w:pPr>
    </w:p>
    <w:p w:rsidR="005B6B14" w:rsidRDefault="005B6B1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sectPr w:rsidR="005B6B14" w:rsidSect="003B6156">
          <w:headerReference w:type="default" r:id="rId17"/>
          <w:footerReference w:type="default" r:id="rId18"/>
          <w:pgSz w:w="12240" w:h="15840"/>
          <w:pgMar w:top="628" w:right="1170" w:bottom="720" w:left="1440" w:header="540" w:footer="172" w:gutter="0"/>
          <w:cols w:space="720"/>
          <w:docGrid w:linePitch="360"/>
        </w:sectPr>
      </w:pP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lastRenderedPageBreak/>
        <w:t>Accounting Policies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Investments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Capital Commitments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Inventories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lastRenderedPageBreak/>
        <w:t>Debtors less provisions</w:t>
      </w:r>
    </w:p>
    <w:p w:rsid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Liabilities</w:t>
      </w:r>
    </w:p>
    <w:p w:rsidR="005B6B14" w:rsidRDefault="005B6B14" w:rsidP="005B6B14">
      <w:pPr>
        <w:spacing w:after="0" w:line="240" w:lineRule="auto"/>
        <w:jc w:val="both"/>
        <w:rPr>
          <w:rFonts w:ascii="Bookman Old Style" w:eastAsia="Times New Roman" w:hAnsi="Bookman Old Style" w:cs="Times New Roman"/>
          <w:sz w:val="24"/>
          <w:szCs w:val="24"/>
        </w:rPr>
      </w:pPr>
    </w:p>
    <w:p w:rsidR="005B6B14" w:rsidRPr="005B6B14" w:rsidRDefault="005B6B14" w:rsidP="005B6B14">
      <w:pPr>
        <w:spacing w:after="0" w:line="240" w:lineRule="auto"/>
        <w:jc w:val="both"/>
        <w:rPr>
          <w:rFonts w:ascii="Bookman Old Style" w:eastAsia="Times New Roman" w:hAnsi="Bookman Old Style" w:cs="Times New Roman"/>
          <w:sz w:val="24"/>
          <w:szCs w:val="24"/>
        </w:rPr>
        <w:sectPr w:rsidR="005B6B14" w:rsidRPr="005B6B14" w:rsidSect="005B6B14">
          <w:type w:val="continuous"/>
          <w:pgSz w:w="12240" w:h="15840"/>
          <w:pgMar w:top="628" w:right="1170" w:bottom="720" w:left="1440" w:header="540" w:footer="172" w:gutter="0"/>
          <w:cols w:num="2" w:space="720"/>
          <w:docGrid w:linePitch="360"/>
        </w:sectPr>
      </w:pPr>
    </w:p>
    <w:p w:rsidR="005B6B14" w:rsidRPr="003B5D34" w:rsidRDefault="005B6B14" w:rsidP="005B6B14">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lastRenderedPageBreak/>
        <w:t>Assets, their costs, carrying amounts, title, physical existence, etc</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Provision for Claims and Losses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Changes in Accounting Policies</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Assets pledged as collateral</w:t>
      </w:r>
    </w:p>
    <w:p w:rsidR="003B5D34" w:rsidRP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Compliance with relevant Laws</w:t>
      </w:r>
    </w:p>
    <w:p w:rsidR="003B5D34" w:rsidRDefault="003B5D34" w:rsidP="00B04C95">
      <w:pPr>
        <w:pStyle w:val="ListParagraph"/>
        <w:numPr>
          <w:ilvl w:val="0"/>
          <w:numId w:val="59"/>
        </w:numPr>
        <w:spacing w:after="0" w:line="240" w:lineRule="auto"/>
        <w:ind w:left="1094" w:hanging="547"/>
        <w:contextualSpacing w:val="0"/>
        <w:jc w:val="both"/>
        <w:rPr>
          <w:rFonts w:ascii="Bookman Old Style" w:eastAsia="Times New Roman" w:hAnsi="Bookman Old Style" w:cs="Times New Roman"/>
          <w:sz w:val="24"/>
          <w:szCs w:val="24"/>
        </w:rPr>
      </w:pPr>
      <w:r w:rsidRPr="003B5D34">
        <w:rPr>
          <w:rFonts w:ascii="Bookman Old Style" w:eastAsia="Times New Roman" w:hAnsi="Bookman Old Style" w:cs="Times New Roman"/>
          <w:sz w:val="24"/>
          <w:szCs w:val="24"/>
        </w:rPr>
        <w:t>Financial Statements are free from Material Misstatements</w:t>
      </w:r>
    </w:p>
    <w:p w:rsidR="003B5D34" w:rsidRDefault="003B5D34" w:rsidP="003B5D34">
      <w:pPr>
        <w:spacing w:after="0" w:line="240" w:lineRule="auto"/>
        <w:jc w:val="both"/>
        <w:rPr>
          <w:rFonts w:ascii="Bookman Old Style" w:eastAsia="Times New Roman" w:hAnsi="Bookman Old Style" w:cs="Times New Roman"/>
          <w:sz w:val="24"/>
          <w:szCs w:val="24"/>
        </w:rPr>
      </w:pPr>
    </w:p>
    <w:p w:rsidR="003B5D34" w:rsidRPr="00DB6CC9" w:rsidRDefault="006A3E1B" w:rsidP="003B5D34">
      <w:pPr>
        <w:spacing w:after="0" w:line="240" w:lineRule="auto"/>
        <w:jc w:val="both"/>
        <w:rPr>
          <w:rFonts w:ascii="Bookman Old Style" w:eastAsia="Times New Roman" w:hAnsi="Bookman Old Style" w:cs="Times New Roman"/>
          <w:b/>
          <w:spacing w:val="4"/>
          <w:sz w:val="28"/>
          <w:szCs w:val="24"/>
          <w:highlight w:val="lightGray"/>
        </w:rPr>
      </w:pPr>
      <w:r w:rsidRPr="00DB6CC9">
        <w:rPr>
          <w:rFonts w:ascii="Bookman Old Style" w:eastAsia="Times New Roman" w:hAnsi="Bookman Old Style" w:cs="Times New Roman"/>
          <w:b/>
          <w:spacing w:val="4"/>
          <w:sz w:val="28"/>
          <w:szCs w:val="24"/>
          <w:highlight w:val="lightGray"/>
        </w:rPr>
        <w:t>Date of and Period covered by Written Representation</w:t>
      </w:r>
    </w:p>
    <w:p w:rsidR="006A3E1B" w:rsidRPr="00DB6CC9" w:rsidRDefault="006A3E1B" w:rsidP="003B5D34">
      <w:pPr>
        <w:spacing w:after="0" w:line="240" w:lineRule="auto"/>
        <w:jc w:val="both"/>
        <w:rPr>
          <w:rFonts w:ascii="Bookman Old Style" w:eastAsia="Times New Roman" w:hAnsi="Bookman Old Style" w:cs="Times New Roman"/>
          <w:sz w:val="20"/>
          <w:szCs w:val="24"/>
        </w:rPr>
      </w:pPr>
    </w:p>
    <w:p w:rsidR="006A3E1B" w:rsidRDefault="006A3E1B"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Because Written Representations are necessary audit evidence, the auditor’s opinion cannot be expressed and the auditor’s report cannot be dated, before the date of the written representation.</w:t>
      </w:r>
    </w:p>
    <w:p w:rsidR="006A3E1B" w:rsidRDefault="006A3E1B"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Written Representations are dated as near as practicable to, but not after, the date of auditor’s report.</w:t>
      </w:r>
    </w:p>
    <w:p w:rsidR="006A3E1B" w:rsidRDefault="006A3E1B"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Written Representations are for all periods referred to in auditor’s report because management needs to reaffirm that the written representations it previously made w.r.t. prior periods remain appropriate.</w:t>
      </w:r>
    </w:p>
    <w:p w:rsidR="005B6B14" w:rsidRDefault="00DB6CC9"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sidRPr="005B6B14">
        <w:rPr>
          <w:rFonts w:ascii="Bookman Old Style" w:eastAsia="Times New Roman" w:hAnsi="Bookman Old Style" w:cs="Times New Roman"/>
          <w:sz w:val="24"/>
          <w:szCs w:val="24"/>
        </w:rPr>
        <w:t>Situations may arise where current management were not present during all periods referred to in auditor’s report. Such persons may assert that they are not in a position to provide some/all of the written representations.</w:t>
      </w:r>
    </w:p>
    <w:p w:rsidR="00DB6CC9" w:rsidRPr="005B6B14" w:rsidRDefault="00DB6CC9" w:rsidP="00B04C95">
      <w:pPr>
        <w:pStyle w:val="ListParagraph"/>
        <w:numPr>
          <w:ilvl w:val="0"/>
          <w:numId w:val="58"/>
        </w:numPr>
        <w:spacing w:after="100" w:line="240" w:lineRule="auto"/>
        <w:ind w:left="86" w:hanging="446"/>
        <w:contextualSpacing w:val="0"/>
        <w:jc w:val="both"/>
        <w:rPr>
          <w:rFonts w:ascii="Bookman Old Style" w:eastAsia="Times New Roman" w:hAnsi="Bookman Old Style" w:cs="Times New Roman"/>
          <w:sz w:val="24"/>
          <w:szCs w:val="24"/>
        </w:rPr>
      </w:pPr>
      <w:r w:rsidRPr="005B6B14">
        <w:rPr>
          <w:rFonts w:ascii="Bookman Old Style" w:eastAsia="Times New Roman" w:hAnsi="Bookman Old Style" w:cs="Times New Roman"/>
          <w:sz w:val="24"/>
          <w:szCs w:val="24"/>
        </w:rPr>
        <w:t>This fact, however, does not diminish such person’s responsibilities for financial statements as a whole and accordingly, the requirement of auditor’s request still applies.</w:t>
      </w:r>
    </w:p>
    <w:p w:rsidR="00FD79A6" w:rsidRDefault="00FD79A6" w:rsidP="00FA48CF">
      <w:pPr>
        <w:spacing w:after="80" w:line="240" w:lineRule="auto"/>
        <w:jc w:val="both"/>
        <w:rPr>
          <w:rFonts w:ascii="Bookman Old Style" w:eastAsia="Times New Roman" w:hAnsi="Bookman Old Style" w:cs="Times New Roman"/>
          <w:b/>
          <w:spacing w:val="4"/>
          <w:sz w:val="28"/>
          <w:szCs w:val="24"/>
          <w:highlight w:val="lightGray"/>
        </w:rPr>
      </w:pPr>
    </w:p>
    <w:p w:rsidR="0010599D" w:rsidRPr="006B40B6" w:rsidRDefault="006B40B6" w:rsidP="00FA48CF">
      <w:pPr>
        <w:spacing w:after="80" w:line="240" w:lineRule="auto"/>
        <w:jc w:val="both"/>
        <w:rPr>
          <w:rFonts w:ascii="Bookman Old Style" w:eastAsia="Times New Roman" w:hAnsi="Bookman Old Style" w:cs="Times New Roman"/>
          <w:b/>
          <w:spacing w:val="4"/>
          <w:sz w:val="28"/>
          <w:szCs w:val="24"/>
          <w:highlight w:val="lightGray"/>
        </w:rPr>
      </w:pPr>
      <w:r w:rsidRPr="006B40B6">
        <w:rPr>
          <w:rFonts w:ascii="Bookman Old Style" w:eastAsia="Times New Roman" w:hAnsi="Bookman Old Style" w:cs="Times New Roman"/>
          <w:b/>
          <w:spacing w:val="4"/>
          <w:sz w:val="28"/>
          <w:szCs w:val="24"/>
          <w:highlight w:val="lightGray"/>
        </w:rPr>
        <w:lastRenderedPageBreak/>
        <w:t>Physical Verification of Fixed Assets conducted but not able to confirm the existence of machinery. Auditor obtained certificate proving existence and accepted blindly without any further procedure</w:t>
      </w:r>
    </w:p>
    <w:p w:rsidR="006B40B6" w:rsidRDefault="006B40B6" w:rsidP="006B40B6">
      <w:pPr>
        <w:spacing w:after="0" w:line="240" w:lineRule="auto"/>
        <w:rPr>
          <w:rFonts w:ascii="Arial" w:eastAsia="Times New Roman" w:hAnsi="Arial" w:cs="Arial"/>
          <w:sz w:val="20"/>
          <w:szCs w:val="20"/>
        </w:rPr>
      </w:pPr>
    </w:p>
    <w:p w:rsidR="0045316A" w:rsidRDefault="0045316A" w:rsidP="0045316A">
      <w:pPr>
        <w:autoSpaceDE w:val="0"/>
        <w:autoSpaceDN w:val="0"/>
        <w:adjustRightInd w:val="0"/>
        <w:spacing w:after="0" w:line="240" w:lineRule="auto"/>
        <w:rPr>
          <w:rFonts w:ascii="Bookman Old Style" w:eastAsia="Times New Roman" w:hAnsi="Bookman Old Style" w:cs="Times New Roman"/>
          <w:b/>
          <w:sz w:val="24"/>
          <w:szCs w:val="24"/>
          <w:u w:val="single"/>
        </w:rPr>
      </w:pPr>
      <w:r w:rsidRPr="0045316A">
        <w:rPr>
          <w:rFonts w:ascii="Bookman Old Style" w:eastAsia="Times New Roman" w:hAnsi="Bookman Old Style" w:cs="Times New Roman"/>
          <w:b/>
          <w:sz w:val="24"/>
          <w:szCs w:val="24"/>
          <w:u w:val="single"/>
        </w:rPr>
        <w:t>Management Representation</w:t>
      </w:r>
      <w:r>
        <w:rPr>
          <w:rFonts w:ascii="Bookman Old Style" w:eastAsia="Times New Roman" w:hAnsi="Bookman Old Style" w:cs="Times New Roman"/>
          <w:b/>
          <w:sz w:val="24"/>
          <w:szCs w:val="24"/>
          <w:u w:val="single"/>
        </w:rPr>
        <w:t>:</w:t>
      </w:r>
    </w:p>
    <w:p w:rsidR="00040537" w:rsidRPr="00040537" w:rsidRDefault="00040537" w:rsidP="0045316A">
      <w:pPr>
        <w:autoSpaceDE w:val="0"/>
        <w:autoSpaceDN w:val="0"/>
        <w:adjustRightInd w:val="0"/>
        <w:spacing w:after="0" w:line="240" w:lineRule="auto"/>
        <w:rPr>
          <w:rFonts w:ascii="Bookman Old Style" w:eastAsia="Times New Roman" w:hAnsi="Bookman Old Style" w:cs="Times New Roman"/>
          <w:b/>
          <w:sz w:val="14"/>
          <w:szCs w:val="24"/>
          <w:u w:val="single"/>
        </w:rPr>
      </w:pP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The physical verification of fixed assets is the primary responsibility of the</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management. The auditor, however, is required to examine the verification</w:t>
      </w:r>
      <w:r w:rsid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 xml:space="preserve">programme. </w:t>
      </w: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Further, he must satisfy himself about the existence, ownership,</w:t>
      </w:r>
      <w:r w:rsid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 xml:space="preserve">procession and valuation of fixed assets. </w:t>
      </w: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It appears from the facts of the case that</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the auditor has not been able to verify either existence or valuation of significant</w:t>
      </w:r>
      <w:r w:rsid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fixed assets despite conducting physical verification audit procedure himself.</w:t>
      </w: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Ultimately, he accepted the certificate from the management without performing</w:t>
      </w:r>
      <w:r w:rsid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further procedures.</w:t>
      </w: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As per SA 580, “Written Representations”, representation by</w:t>
      </w:r>
      <w:r w:rsid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management cannot be a substitute for other audit evidence that the auditor could</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 xml:space="preserve">reasonably expect to be available. </w:t>
      </w:r>
    </w:p>
    <w:p w:rsidR="00040537" w:rsidRPr="00040537"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Thus, a representation by management as to the</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existence of valuables and machinery is no substitute for adopting normal audit</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 xml:space="preserve">procedures regarding verification of valuable and important machinery. </w:t>
      </w:r>
    </w:p>
    <w:p w:rsidR="006B40B6" w:rsidRDefault="0045316A" w:rsidP="00DB55C7">
      <w:pPr>
        <w:pStyle w:val="ListParagraph"/>
        <w:numPr>
          <w:ilvl w:val="0"/>
          <w:numId w:val="60"/>
        </w:numPr>
        <w:autoSpaceDE w:val="0"/>
        <w:autoSpaceDN w:val="0"/>
        <w:adjustRightInd w:val="0"/>
        <w:spacing w:after="80" w:line="240" w:lineRule="auto"/>
        <w:ind w:left="90" w:hanging="450"/>
        <w:contextualSpacing w:val="0"/>
        <w:jc w:val="both"/>
        <w:rPr>
          <w:rFonts w:ascii="Bookman Old Style" w:eastAsia="Times New Roman" w:hAnsi="Bookman Old Style" w:cs="Times New Roman"/>
          <w:sz w:val="24"/>
          <w:szCs w:val="24"/>
        </w:rPr>
      </w:pPr>
      <w:r w:rsidRPr="00040537">
        <w:rPr>
          <w:rFonts w:ascii="Bookman Old Style" w:eastAsia="Times New Roman" w:hAnsi="Bookman Old Style" w:cs="Times New Roman"/>
          <w:sz w:val="24"/>
          <w:szCs w:val="24"/>
        </w:rPr>
        <w:t>If the auditor</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is unable to obtain sufficient appropriate audit evidence that he believes will be</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available, this will constitute a limitation on the scope of his examination even if he</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has obtained a representation from management on the matter and the auditor may</w:t>
      </w:r>
      <w:r w:rsidR="00040537" w:rsidRPr="00040537">
        <w:rPr>
          <w:rFonts w:ascii="Bookman Old Style" w:eastAsia="Times New Roman" w:hAnsi="Bookman Old Style" w:cs="Times New Roman"/>
          <w:sz w:val="24"/>
          <w:szCs w:val="24"/>
        </w:rPr>
        <w:t xml:space="preserve"> </w:t>
      </w:r>
      <w:r w:rsidRPr="00040537">
        <w:rPr>
          <w:rFonts w:ascii="Bookman Old Style" w:eastAsia="Times New Roman" w:hAnsi="Bookman Old Style" w:cs="Times New Roman"/>
          <w:sz w:val="24"/>
          <w:szCs w:val="24"/>
        </w:rPr>
        <w:t>express a disclaimer of opinion.</w:t>
      </w:r>
    </w:p>
    <w:p w:rsidR="00BE2643" w:rsidRDefault="00BE2643"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5B6B14" w:rsidRDefault="005B6B14" w:rsidP="00BE2643">
      <w:pPr>
        <w:autoSpaceDE w:val="0"/>
        <w:autoSpaceDN w:val="0"/>
        <w:adjustRightInd w:val="0"/>
        <w:spacing w:after="80" w:line="240" w:lineRule="auto"/>
        <w:jc w:val="both"/>
        <w:rPr>
          <w:rFonts w:ascii="Bookman Old Style" w:eastAsia="Times New Roman" w:hAnsi="Bookman Old Style" w:cs="Times New Roman"/>
          <w:sz w:val="24"/>
          <w:szCs w:val="24"/>
        </w:rPr>
      </w:pPr>
    </w:p>
    <w:p w:rsidR="00EE2AC6" w:rsidRDefault="00BE2643" w:rsidP="00BE2643">
      <w:pPr>
        <w:spacing w:after="0" w:line="240" w:lineRule="auto"/>
        <w:jc w:val="both"/>
        <w:rPr>
          <w:rFonts w:ascii="Bookman Old Style" w:eastAsia="Times New Roman" w:hAnsi="Bookman Old Style" w:cs="Times New Roman"/>
          <w:b/>
          <w:color w:val="FFFFFF" w:themeColor="background1"/>
          <w:spacing w:val="4"/>
          <w:sz w:val="32"/>
          <w:szCs w:val="24"/>
        </w:rPr>
      </w:pPr>
      <w:r w:rsidRPr="000405B7">
        <w:rPr>
          <w:rFonts w:ascii="Bookman Old Style" w:eastAsia="Times New Roman" w:hAnsi="Bookman Old Style" w:cs="Times New Roman"/>
          <w:b/>
          <w:color w:val="FFFFFF" w:themeColor="background1"/>
          <w:spacing w:val="4"/>
          <w:sz w:val="32"/>
          <w:szCs w:val="24"/>
          <w:highlight w:val="black"/>
        </w:rPr>
        <w:lastRenderedPageBreak/>
        <w:t xml:space="preserve">SA – </w:t>
      </w:r>
      <w:r>
        <w:rPr>
          <w:rFonts w:ascii="Bookman Old Style" w:eastAsia="Times New Roman" w:hAnsi="Bookman Old Style" w:cs="Times New Roman"/>
          <w:b/>
          <w:color w:val="FFFFFF" w:themeColor="background1"/>
          <w:spacing w:val="4"/>
          <w:sz w:val="32"/>
          <w:szCs w:val="24"/>
          <w:highlight w:val="black"/>
        </w:rPr>
        <w:t>620  USING THE WORK OF AN AUDITOR’s EXPERT</w:t>
      </w:r>
    </w:p>
    <w:p w:rsidR="00BE2643" w:rsidRDefault="00BE2643" w:rsidP="00BE2643">
      <w:pPr>
        <w:spacing w:after="0" w:line="240" w:lineRule="auto"/>
        <w:jc w:val="both"/>
        <w:rPr>
          <w:rFonts w:ascii="Bookman Old Style" w:eastAsia="Times New Roman" w:hAnsi="Bookman Old Style" w:cs="Times New Roman"/>
          <w:b/>
          <w:color w:val="FFFFFF" w:themeColor="background1"/>
          <w:spacing w:val="4"/>
          <w:sz w:val="32"/>
          <w:szCs w:val="24"/>
        </w:rPr>
      </w:pPr>
    </w:p>
    <w:p w:rsidR="00530CDB" w:rsidRPr="00D728D0" w:rsidRDefault="00BE2643" w:rsidP="00B04C95">
      <w:pPr>
        <w:pStyle w:val="ListParagraph"/>
        <w:numPr>
          <w:ilvl w:val="0"/>
          <w:numId w:val="62"/>
        </w:numPr>
        <w:spacing w:after="0" w:line="240" w:lineRule="auto"/>
        <w:ind w:left="180"/>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 xml:space="preserve">Auditor’s Expert </w:t>
      </w:r>
      <w:r w:rsidR="00530CDB" w:rsidRPr="00D728D0">
        <w:rPr>
          <w:rFonts w:ascii="Bookman Old Style" w:eastAsia="Times New Roman" w:hAnsi="Bookman Old Style" w:cs="Times New Roman"/>
          <w:sz w:val="24"/>
          <w:szCs w:val="24"/>
        </w:rPr>
        <w:t xml:space="preserve">- </w:t>
      </w:r>
    </w:p>
    <w:p w:rsidR="00530CDB" w:rsidRPr="00530CDB" w:rsidRDefault="00BE2643" w:rsidP="00B04C95">
      <w:pPr>
        <w:pStyle w:val="ListParagraph"/>
        <w:numPr>
          <w:ilvl w:val="0"/>
          <w:numId w:val="61"/>
        </w:numPr>
        <w:spacing w:after="0" w:line="240" w:lineRule="auto"/>
        <w:ind w:left="630"/>
        <w:jc w:val="both"/>
        <w:rPr>
          <w:rFonts w:ascii="Bookman Old Style" w:eastAsia="Times New Roman" w:hAnsi="Bookman Old Style" w:cs="Times New Roman"/>
          <w:sz w:val="24"/>
          <w:szCs w:val="24"/>
        </w:rPr>
      </w:pPr>
      <w:r w:rsidRPr="00530CDB">
        <w:rPr>
          <w:rFonts w:ascii="Bookman Old Style" w:eastAsia="Times New Roman" w:hAnsi="Bookman Old Style" w:cs="Times New Roman"/>
          <w:sz w:val="24"/>
          <w:szCs w:val="24"/>
        </w:rPr>
        <w:t xml:space="preserve">is an individual or an organization possessing expertise in a field other than accounting or auditing, </w:t>
      </w:r>
    </w:p>
    <w:p w:rsidR="00BE2643" w:rsidRDefault="00BE2643" w:rsidP="00B04C95">
      <w:pPr>
        <w:pStyle w:val="ListParagraph"/>
        <w:numPr>
          <w:ilvl w:val="0"/>
          <w:numId w:val="61"/>
        </w:numPr>
        <w:spacing w:after="0" w:line="240" w:lineRule="auto"/>
        <w:ind w:left="630"/>
        <w:jc w:val="both"/>
        <w:rPr>
          <w:rFonts w:ascii="Bookman Old Style" w:eastAsia="Times New Roman" w:hAnsi="Bookman Old Style" w:cs="Times New Roman"/>
          <w:sz w:val="24"/>
          <w:szCs w:val="24"/>
        </w:rPr>
      </w:pPr>
      <w:r w:rsidRPr="00530CDB">
        <w:rPr>
          <w:rFonts w:ascii="Bookman Old Style" w:eastAsia="Times New Roman" w:hAnsi="Bookman Old Style" w:cs="Times New Roman"/>
          <w:sz w:val="24"/>
          <w:szCs w:val="24"/>
        </w:rPr>
        <w:t>whose work in that field is used by the auditor to assist in obtaining sufficient appropriate audit evidence.</w:t>
      </w:r>
    </w:p>
    <w:p w:rsidR="00530CDB" w:rsidRDefault="00530CDB" w:rsidP="00530CDB">
      <w:pPr>
        <w:spacing w:after="0" w:line="240" w:lineRule="auto"/>
        <w:jc w:val="both"/>
        <w:rPr>
          <w:rFonts w:ascii="Bookman Old Style" w:eastAsia="Times New Roman" w:hAnsi="Bookman Old Style" w:cs="Times New Roman"/>
          <w:sz w:val="24"/>
          <w:szCs w:val="24"/>
        </w:rPr>
      </w:pPr>
    </w:p>
    <w:p w:rsidR="00530CDB" w:rsidRDefault="00530CDB" w:rsidP="00B04C95">
      <w:pPr>
        <w:pStyle w:val="ListParagraph"/>
        <w:numPr>
          <w:ilvl w:val="0"/>
          <w:numId w:val="62"/>
        </w:numPr>
        <w:spacing w:after="0" w:line="240" w:lineRule="auto"/>
        <w:ind w:left="180"/>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An Auditor’s Expert may be either an Auditor’s Internal Expert or External Expert.</w:t>
      </w:r>
    </w:p>
    <w:p w:rsidR="00D728D0" w:rsidRDefault="00D728D0" w:rsidP="00D728D0">
      <w:pPr>
        <w:spacing w:after="0" w:line="240" w:lineRule="auto"/>
        <w:jc w:val="both"/>
        <w:rPr>
          <w:rFonts w:ascii="Bookman Old Style" w:eastAsia="Times New Roman" w:hAnsi="Bookman Old Style" w:cs="Times New Roman"/>
          <w:sz w:val="24"/>
          <w:szCs w:val="24"/>
        </w:rPr>
      </w:pPr>
    </w:p>
    <w:p w:rsidR="00D728D0" w:rsidRPr="00D728D0" w:rsidRDefault="00D728D0" w:rsidP="00D728D0">
      <w:pPr>
        <w:spacing w:after="0" w:line="240" w:lineRule="auto"/>
        <w:jc w:val="both"/>
        <w:rPr>
          <w:rFonts w:ascii="Bookman Old Style" w:eastAsia="Times New Roman" w:hAnsi="Bookman Old Style" w:cs="Times New Roman"/>
          <w:b/>
          <w:spacing w:val="4"/>
          <w:sz w:val="28"/>
          <w:szCs w:val="24"/>
          <w:highlight w:val="lightGray"/>
        </w:rPr>
      </w:pPr>
      <w:r w:rsidRPr="00D728D0">
        <w:rPr>
          <w:rFonts w:ascii="Bookman Old Style" w:eastAsia="Times New Roman" w:hAnsi="Bookman Old Style" w:cs="Times New Roman"/>
          <w:b/>
          <w:spacing w:val="4"/>
          <w:sz w:val="28"/>
          <w:szCs w:val="24"/>
          <w:highlight w:val="lightGray"/>
        </w:rPr>
        <w:t>Objective</w:t>
      </w:r>
    </w:p>
    <w:p w:rsidR="00D728D0" w:rsidRPr="00D728D0" w:rsidRDefault="00D728D0" w:rsidP="00D728D0">
      <w:pPr>
        <w:spacing w:after="0" w:line="240" w:lineRule="auto"/>
        <w:jc w:val="both"/>
        <w:rPr>
          <w:rFonts w:ascii="Bookman Old Style" w:eastAsia="Times New Roman" w:hAnsi="Bookman Old Style" w:cs="Times New Roman"/>
          <w:sz w:val="14"/>
          <w:szCs w:val="24"/>
        </w:rPr>
      </w:pPr>
    </w:p>
    <w:p w:rsidR="00D728D0" w:rsidRDefault="00D728D0" w:rsidP="00D728D0">
      <w:pPr>
        <w:spacing w:after="80" w:line="240" w:lineRule="auto"/>
        <w:ind w:left="18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objectives of the auditor are –</w:t>
      </w:r>
    </w:p>
    <w:p w:rsidR="00D728D0" w:rsidRPr="00D728D0" w:rsidRDefault="00D728D0" w:rsidP="00B04C95">
      <w:pPr>
        <w:pStyle w:val="ListParagraph"/>
        <w:numPr>
          <w:ilvl w:val="0"/>
          <w:numId w:val="63"/>
        </w:numPr>
        <w:spacing w:after="0" w:line="240" w:lineRule="auto"/>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To determine whether to use the work of an Expert; and</w:t>
      </w:r>
    </w:p>
    <w:p w:rsidR="00D728D0" w:rsidRDefault="00D728D0" w:rsidP="00B04C95">
      <w:pPr>
        <w:pStyle w:val="ListParagraph"/>
        <w:numPr>
          <w:ilvl w:val="0"/>
          <w:numId w:val="63"/>
        </w:numPr>
        <w:spacing w:after="0" w:line="240" w:lineRule="auto"/>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If using, to determine whether that work is adequate for auditor’s purposes</w:t>
      </w:r>
    </w:p>
    <w:p w:rsidR="009F59A7" w:rsidRDefault="009F59A7" w:rsidP="009F59A7">
      <w:pPr>
        <w:spacing w:after="0" w:line="240" w:lineRule="auto"/>
        <w:jc w:val="both"/>
        <w:rPr>
          <w:rFonts w:ascii="Bookman Old Style" w:eastAsia="Times New Roman" w:hAnsi="Bookman Old Style" w:cs="Times New Roman"/>
          <w:sz w:val="24"/>
          <w:szCs w:val="24"/>
        </w:rPr>
      </w:pPr>
    </w:p>
    <w:p w:rsidR="005B6B14" w:rsidRPr="005B6B14" w:rsidRDefault="005B6B14" w:rsidP="009F59A7">
      <w:pPr>
        <w:spacing w:after="0" w:line="240" w:lineRule="auto"/>
        <w:jc w:val="both"/>
        <w:rPr>
          <w:rFonts w:ascii="Bookman Old Style" w:eastAsia="Times New Roman" w:hAnsi="Bookman Old Style" w:cs="Times New Roman"/>
          <w:sz w:val="12"/>
          <w:szCs w:val="24"/>
        </w:rPr>
      </w:pPr>
    </w:p>
    <w:p w:rsidR="009F59A7" w:rsidRDefault="009F59A7" w:rsidP="009F59A7">
      <w:pPr>
        <w:spacing w:after="0" w:line="240" w:lineRule="auto"/>
        <w:jc w:val="both"/>
        <w:rPr>
          <w:rFonts w:ascii="Bookman Old Style" w:eastAsia="Times New Roman" w:hAnsi="Bookman Old Style" w:cs="Times New Roman"/>
          <w:b/>
          <w:spacing w:val="4"/>
          <w:sz w:val="28"/>
          <w:szCs w:val="24"/>
        </w:rPr>
      </w:pPr>
      <w:r>
        <w:rPr>
          <w:rFonts w:ascii="Bookman Old Style" w:eastAsia="Times New Roman" w:hAnsi="Bookman Old Style" w:cs="Times New Roman"/>
          <w:b/>
          <w:spacing w:val="4"/>
          <w:sz w:val="28"/>
          <w:szCs w:val="24"/>
          <w:highlight w:val="lightGray"/>
        </w:rPr>
        <w:t>Fields in which Expertise may be required</w:t>
      </w:r>
    </w:p>
    <w:p w:rsidR="009F59A7" w:rsidRPr="005B6B14" w:rsidRDefault="009F59A7" w:rsidP="009F59A7">
      <w:pPr>
        <w:spacing w:after="0" w:line="240" w:lineRule="auto"/>
        <w:jc w:val="both"/>
        <w:rPr>
          <w:rFonts w:ascii="Bookman Old Style" w:eastAsia="Times New Roman" w:hAnsi="Bookman Old Style" w:cs="Times New Roman"/>
          <w:b/>
          <w:spacing w:val="4"/>
          <w:sz w:val="20"/>
          <w:szCs w:val="24"/>
        </w:rPr>
      </w:pPr>
    </w:p>
    <w:p w:rsidR="009F59A7" w:rsidRPr="009F59A7" w:rsidRDefault="009F59A7" w:rsidP="00681119">
      <w:pPr>
        <w:pStyle w:val="ListParagraph"/>
        <w:numPr>
          <w:ilvl w:val="0"/>
          <w:numId w:val="94"/>
        </w:numPr>
        <w:spacing w:after="100" w:line="240" w:lineRule="auto"/>
        <w:ind w:left="173"/>
        <w:contextualSpacing w:val="0"/>
        <w:jc w:val="both"/>
        <w:rPr>
          <w:rFonts w:ascii="Bookman Old Style" w:eastAsia="Times New Roman" w:hAnsi="Bookman Old Style" w:cs="Times New Roman"/>
          <w:sz w:val="24"/>
          <w:szCs w:val="24"/>
        </w:rPr>
      </w:pPr>
      <w:r w:rsidRPr="009F59A7">
        <w:rPr>
          <w:rFonts w:ascii="Bookman Old Style" w:eastAsia="Times New Roman" w:hAnsi="Bookman Old Style" w:cs="Times New Roman"/>
          <w:sz w:val="24"/>
          <w:szCs w:val="24"/>
        </w:rPr>
        <w:t>Valuation of complex financial instruments, land &amp; buildings, plant &amp; machinery, jewellery, works of art, antiques, intangible assets</w:t>
      </w:r>
    </w:p>
    <w:p w:rsidR="009F59A7" w:rsidRPr="009F59A7" w:rsidRDefault="009F59A7" w:rsidP="00681119">
      <w:pPr>
        <w:pStyle w:val="ListParagraph"/>
        <w:numPr>
          <w:ilvl w:val="0"/>
          <w:numId w:val="94"/>
        </w:numPr>
        <w:spacing w:after="100" w:line="240" w:lineRule="auto"/>
        <w:ind w:left="173"/>
        <w:contextualSpacing w:val="0"/>
        <w:jc w:val="both"/>
        <w:rPr>
          <w:rFonts w:ascii="Bookman Old Style" w:eastAsia="Times New Roman" w:hAnsi="Bookman Old Style" w:cs="Times New Roman"/>
          <w:sz w:val="24"/>
          <w:szCs w:val="24"/>
        </w:rPr>
      </w:pPr>
      <w:r w:rsidRPr="009F59A7">
        <w:rPr>
          <w:rFonts w:ascii="Bookman Old Style" w:eastAsia="Times New Roman" w:hAnsi="Bookman Old Style" w:cs="Times New Roman"/>
          <w:sz w:val="24"/>
          <w:szCs w:val="24"/>
        </w:rPr>
        <w:t>Actuarial calculation of liabilities associated with insurance contracts or employee benefit plans</w:t>
      </w:r>
    </w:p>
    <w:p w:rsidR="009F59A7" w:rsidRPr="009F59A7" w:rsidRDefault="009F59A7" w:rsidP="00681119">
      <w:pPr>
        <w:pStyle w:val="ListParagraph"/>
        <w:numPr>
          <w:ilvl w:val="0"/>
          <w:numId w:val="94"/>
        </w:numPr>
        <w:spacing w:after="100" w:line="240" w:lineRule="auto"/>
        <w:ind w:left="173"/>
        <w:contextualSpacing w:val="0"/>
        <w:jc w:val="both"/>
        <w:rPr>
          <w:rFonts w:ascii="Bookman Old Style" w:eastAsia="Times New Roman" w:hAnsi="Bookman Old Style" w:cs="Times New Roman"/>
          <w:sz w:val="24"/>
          <w:szCs w:val="24"/>
        </w:rPr>
      </w:pPr>
      <w:r w:rsidRPr="009F59A7">
        <w:rPr>
          <w:rFonts w:ascii="Bookman Old Style" w:eastAsia="Times New Roman" w:hAnsi="Bookman Old Style" w:cs="Times New Roman"/>
          <w:sz w:val="24"/>
          <w:szCs w:val="24"/>
        </w:rPr>
        <w:t>Estimation of Oil and Gas Reserves</w:t>
      </w:r>
    </w:p>
    <w:p w:rsidR="009F59A7" w:rsidRPr="009F59A7" w:rsidRDefault="009F59A7" w:rsidP="00681119">
      <w:pPr>
        <w:pStyle w:val="ListParagraph"/>
        <w:numPr>
          <w:ilvl w:val="0"/>
          <w:numId w:val="94"/>
        </w:numPr>
        <w:spacing w:after="100" w:line="240" w:lineRule="auto"/>
        <w:ind w:left="173"/>
        <w:contextualSpacing w:val="0"/>
        <w:jc w:val="both"/>
        <w:rPr>
          <w:rFonts w:ascii="Bookman Old Style" w:eastAsia="Times New Roman" w:hAnsi="Bookman Old Style" w:cs="Times New Roman"/>
          <w:sz w:val="24"/>
          <w:szCs w:val="24"/>
        </w:rPr>
      </w:pPr>
      <w:r w:rsidRPr="009F59A7">
        <w:rPr>
          <w:rFonts w:ascii="Bookman Old Style" w:eastAsia="Times New Roman" w:hAnsi="Bookman Old Style" w:cs="Times New Roman"/>
          <w:sz w:val="24"/>
          <w:szCs w:val="24"/>
        </w:rPr>
        <w:t>Valuation of Environmental Liabilities</w:t>
      </w:r>
    </w:p>
    <w:p w:rsidR="009F59A7" w:rsidRPr="009F59A7" w:rsidRDefault="009F59A7" w:rsidP="00681119">
      <w:pPr>
        <w:pStyle w:val="ListParagraph"/>
        <w:numPr>
          <w:ilvl w:val="0"/>
          <w:numId w:val="94"/>
        </w:numPr>
        <w:spacing w:after="100" w:line="240" w:lineRule="auto"/>
        <w:ind w:left="173"/>
        <w:contextualSpacing w:val="0"/>
        <w:jc w:val="both"/>
        <w:rPr>
          <w:rFonts w:ascii="Bookman Old Style" w:eastAsia="Times New Roman" w:hAnsi="Bookman Old Style" w:cs="Times New Roman"/>
          <w:sz w:val="24"/>
          <w:szCs w:val="24"/>
        </w:rPr>
      </w:pPr>
      <w:r w:rsidRPr="009F59A7">
        <w:rPr>
          <w:rFonts w:ascii="Bookman Old Style" w:eastAsia="Times New Roman" w:hAnsi="Bookman Old Style" w:cs="Times New Roman"/>
          <w:sz w:val="24"/>
          <w:szCs w:val="24"/>
        </w:rPr>
        <w:t>Analysis of complex or unusual tax compliance issues</w:t>
      </w:r>
    </w:p>
    <w:p w:rsidR="009F59A7" w:rsidRDefault="009F59A7" w:rsidP="009F59A7">
      <w:pPr>
        <w:spacing w:after="0" w:line="240" w:lineRule="auto"/>
        <w:jc w:val="both"/>
        <w:rPr>
          <w:rFonts w:ascii="Bookman Old Style" w:eastAsia="Times New Roman" w:hAnsi="Bookman Old Style" w:cs="Times New Roman"/>
          <w:sz w:val="24"/>
          <w:szCs w:val="24"/>
        </w:rPr>
      </w:pPr>
    </w:p>
    <w:p w:rsidR="00D728D0" w:rsidRPr="00D728D0" w:rsidRDefault="00D728D0" w:rsidP="00D728D0">
      <w:pPr>
        <w:spacing w:after="0" w:line="240" w:lineRule="auto"/>
        <w:jc w:val="both"/>
        <w:rPr>
          <w:rFonts w:ascii="Bookman Old Style" w:eastAsia="Times New Roman" w:hAnsi="Bookman Old Style" w:cs="Times New Roman"/>
          <w:b/>
          <w:spacing w:val="4"/>
          <w:sz w:val="28"/>
          <w:szCs w:val="24"/>
          <w:highlight w:val="lightGray"/>
        </w:rPr>
      </w:pPr>
      <w:r w:rsidRPr="00D728D0">
        <w:rPr>
          <w:rFonts w:ascii="Bookman Old Style" w:eastAsia="Times New Roman" w:hAnsi="Bookman Old Style" w:cs="Times New Roman"/>
          <w:b/>
          <w:spacing w:val="4"/>
          <w:sz w:val="28"/>
          <w:szCs w:val="24"/>
          <w:highlight w:val="lightGray"/>
        </w:rPr>
        <w:t>Auditor’s Responsibility and Expert’s Work</w:t>
      </w:r>
    </w:p>
    <w:p w:rsidR="00D728D0" w:rsidRDefault="00D728D0" w:rsidP="00D728D0">
      <w:pPr>
        <w:spacing w:after="0" w:line="240" w:lineRule="auto"/>
        <w:jc w:val="both"/>
        <w:rPr>
          <w:rFonts w:ascii="Bookman Old Style" w:eastAsia="Times New Roman" w:hAnsi="Bookman Old Style" w:cs="Times New Roman"/>
          <w:sz w:val="24"/>
          <w:szCs w:val="24"/>
        </w:rPr>
      </w:pPr>
    </w:p>
    <w:p w:rsidR="00D728D0" w:rsidRPr="00D728D0" w:rsidRDefault="00D728D0" w:rsidP="00B04C95">
      <w:pPr>
        <w:pStyle w:val="ListParagraph"/>
        <w:numPr>
          <w:ilvl w:val="0"/>
          <w:numId w:val="64"/>
        </w:numPr>
        <w:spacing w:after="80" w:line="240" w:lineRule="auto"/>
        <w:ind w:left="173"/>
        <w:contextualSpacing w:val="0"/>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The auditor has the sole responsibility for the audit opinion expressed, and that responsibility is not reduced by the use of an Expert.</w:t>
      </w:r>
    </w:p>
    <w:p w:rsidR="00D728D0" w:rsidRDefault="00D728D0" w:rsidP="00B04C95">
      <w:pPr>
        <w:pStyle w:val="ListParagraph"/>
        <w:numPr>
          <w:ilvl w:val="0"/>
          <w:numId w:val="64"/>
        </w:numPr>
        <w:spacing w:after="80" w:line="240" w:lineRule="auto"/>
        <w:ind w:left="173"/>
        <w:contextualSpacing w:val="0"/>
        <w:jc w:val="both"/>
        <w:rPr>
          <w:rFonts w:ascii="Bookman Old Style" w:eastAsia="Times New Roman" w:hAnsi="Bookman Old Style" w:cs="Times New Roman"/>
          <w:sz w:val="24"/>
          <w:szCs w:val="24"/>
        </w:rPr>
      </w:pPr>
      <w:r w:rsidRPr="00D728D0">
        <w:rPr>
          <w:rFonts w:ascii="Bookman Old Style" w:eastAsia="Times New Roman" w:hAnsi="Bookman Old Style" w:cs="Times New Roman"/>
          <w:sz w:val="24"/>
          <w:szCs w:val="24"/>
        </w:rPr>
        <w:t>However, if the auditor using the work of an Expert concludes that work of that expert is adequate for auditor’s purposes, the auditor may accept that expert’s findings or conclusions as appropriate audit evidence.</w:t>
      </w:r>
    </w:p>
    <w:p w:rsidR="00363A4C" w:rsidRDefault="00363A4C" w:rsidP="00D728D0">
      <w:pPr>
        <w:spacing w:after="80" w:line="240" w:lineRule="auto"/>
        <w:jc w:val="both"/>
        <w:rPr>
          <w:rFonts w:ascii="Bookman Old Style" w:eastAsia="Times New Roman" w:hAnsi="Bookman Old Style" w:cs="Times New Roman"/>
          <w:sz w:val="24"/>
          <w:szCs w:val="24"/>
        </w:rPr>
      </w:pPr>
    </w:p>
    <w:p w:rsidR="00D728D0" w:rsidRPr="00363A4C" w:rsidRDefault="00D728D0" w:rsidP="00D728D0">
      <w:pPr>
        <w:spacing w:after="80" w:line="240" w:lineRule="auto"/>
        <w:jc w:val="both"/>
        <w:rPr>
          <w:rFonts w:ascii="Bookman Old Style" w:eastAsia="Times New Roman" w:hAnsi="Bookman Old Style" w:cs="Times New Roman"/>
          <w:b/>
          <w:spacing w:val="4"/>
          <w:sz w:val="28"/>
          <w:szCs w:val="24"/>
          <w:highlight w:val="lightGray"/>
        </w:rPr>
      </w:pPr>
      <w:r w:rsidRPr="00363A4C">
        <w:rPr>
          <w:rFonts w:ascii="Bookman Old Style" w:eastAsia="Times New Roman" w:hAnsi="Bookman Old Style" w:cs="Times New Roman"/>
          <w:b/>
          <w:spacing w:val="4"/>
          <w:sz w:val="28"/>
          <w:szCs w:val="24"/>
          <w:highlight w:val="lightGray"/>
        </w:rPr>
        <w:t>Requirements and Procedures to be followed by the auditor:</w:t>
      </w:r>
    </w:p>
    <w:p w:rsidR="00D728D0" w:rsidRPr="00363A4C" w:rsidRDefault="00D728D0" w:rsidP="00B04C95">
      <w:pPr>
        <w:pStyle w:val="ListParagraph"/>
        <w:numPr>
          <w:ilvl w:val="0"/>
          <w:numId w:val="65"/>
        </w:numPr>
        <w:spacing w:after="60" w:line="240" w:lineRule="auto"/>
        <w:ind w:left="180"/>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The auditor should follow the following procedures –</w:t>
      </w:r>
    </w:p>
    <w:p w:rsidR="00D728D0" w:rsidRPr="00363A4C" w:rsidRDefault="00D728D0" w:rsidP="00B04C95">
      <w:pPr>
        <w:pStyle w:val="ListParagraph"/>
        <w:numPr>
          <w:ilvl w:val="0"/>
          <w:numId w:val="66"/>
        </w:numPr>
        <w:spacing w:after="0" w:line="240" w:lineRule="auto"/>
        <w:ind w:left="1267"/>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Determining the need for an Expert</w:t>
      </w:r>
    </w:p>
    <w:p w:rsidR="00D728D0" w:rsidRPr="00363A4C" w:rsidRDefault="00D728D0" w:rsidP="00B04C95">
      <w:pPr>
        <w:pStyle w:val="ListParagraph"/>
        <w:numPr>
          <w:ilvl w:val="0"/>
          <w:numId w:val="66"/>
        </w:numPr>
        <w:spacing w:after="0" w:line="240" w:lineRule="auto"/>
        <w:ind w:left="1267"/>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Significance and Materiality of Expert’s work</w:t>
      </w:r>
    </w:p>
    <w:p w:rsidR="00D728D0" w:rsidRPr="00363A4C" w:rsidRDefault="00363A4C" w:rsidP="00B04C95">
      <w:pPr>
        <w:pStyle w:val="ListParagraph"/>
        <w:numPr>
          <w:ilvl w:val="0"/>
          <w:numId w:val="66"/>
        </w:numPr>
        <w:spacing w:after="0" w:line="240" w:lineRule="auto"/>
        <w:ind w:left="1267"/>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Competence, Capabilities and Objectivity of Expert</w:t>
      </w:r>
    </w:p>
    <w:p w:rsidR="00363A4C" w:rsidRPr="00363A4C" w:rsidRDefault="00363A4C" w:rsidP="00B04C95">
      <w:pPr>
        <w:pStyle w:val="ListParagraph"/>
        <w:numPr>
          <w:ilvl w:val="0"/>
          <w:numId w:val="66"/>
        </w:numPr>
        <w:spacing w:after="0" w:line="240" w:lineRule="auto"/>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Obtaining an understanding of the Field of Expertise of Expert</w:t>
      </w:r>
    </w:p>
    <w:p w:rsidR="00363A4C" w:rsidRPr="00363A4C" w:rsidRDefault="00363A4C" w:rsidP="00B04C95">
      <w:pPr>
        <w:pStyle w:val="ListParagraph"/>
        <w:numPr>
          <w:ilvl w:val="0"/>
          <w:numId w:val="66"/>
        </w:numPr>
        <w:spacing w:after="0" w:line="240" w:lineRule="auto"/>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Agreement with the Expert</w:t>
      </w:r>
    </w:p>
    <w:p w:rsidR="00363A4C" w:rsidRPr="00363A4C" w:rsidRDefault="00363A4C" w:rsidP="00B04C95">
      <w:pPr>
        <w:pStyle w:val="ListParagraph"/>
        <w:numPr>
          <w:ilvl w:val="0"/>
          <w:numId w:val="66"/>
        </w:numPr>
        <w:spacing w:after="0" w:line="240" w:lineRule="auto"/>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Evaluating the adequacy of Expert’s work</w:t>
      </w:r>
    </w:p>
    <w:p w:rsidR="00363A4C" w:rsidRDefault="00363A4C" w:rsidP="00B04C95">
      <w:pPr>
        <w:pStyle w:val="ListParagraph"/>
        <w:numPr>
          <w:ilvl w:val="0"/>
          <w:numId w:val="66"/>
        </w:numPr>
        <w:spacing w:after="0" w:line="240" w:lineRule="auto"/>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 xml:space="preserve">Reference to Expert in Auditor’s Report </w:t>
      </w:r>
    </w:p>
    <w:p w:rsidR="00363A4C" w:rsidRDefault="00363A4C" w:rsidP="00363A4C">
      <w:pPr>
        <w:spacing w:after="0" w:line="240" w:lineRule="auto"/>
        <w:jc w:val="both"/>
        <w:rPr>
          <w:rFonts w:ascii="Bookman Old Style" w:eastAsia="Times New Roman" w:hAnsi="Bookman Old Style" w:cs="Times New Roman"/>
          <w:sz w:val="24"/>
          <w:szCs w:val="24"/>
        </w:rPr>
      </w:pPr>
    </w:p>
    <w:p w:rsidR="00363A4C" w:rsidRDefault="00363A4C" w:rsidP="00363A4C">
      <w:pPr>
        <w:spacing w:after="0" w:line="240" w:lineRule="auto"/>
        <w:jc w:val="both"/>
        <w:rPr>
          <w:rFonts w:ascii="Bookman Old Style" w:eastAsia="Times New Roman" w:hAnsi="Bookman Old Style" w:cs="Times New Roman"/>
          <w:b/>
          <w:spacing w:val="4"/>
          <w:sz w:val="28"/>
          <w:szCs w:val="24"/>
          <w:highlight w:val="lightGray"/>
        </w:rPr>
      </w:pPr>
      <w:r w:rsidRPr="00363A4C">
        <w:rPr>
          <w:rFonts w:ascii="Bookman Old Style" w:eastAsia="Times New Roman" w:hAnsi="Bookman Old Style" w:cs="Times New Roman"/>
          <w:b/>
          <w:spacing w:val="4"/>
          <w:sz w:val="28"/>
          <w:szCs w:val="24"/>
          <w:highlight w:val="lightGray"/>
        </w:rPr>
        <w:lastRenderedPageBreak/>
        <w:t>Determining the need for an Expert</w:t>
      </w:r>
    </w:p>
    <w:p w:rsidR="00363A4C" w:rsidRPr="00363A4C" w:rsidRDefault="00363A4C" w:rsidP="00363A4C">
      <w:pPr>
        <w:spacing w:after="0" w:line="240" w:lineRule="auto"/>
        <w:jc w:val="both"/>
        <w:rPr>
          <w:rFonts w:ascii="Bookman Old Style" w:eastAsia="Times New Roman" w:hAnsi="Bookman Old Style" w:cs="Times New Roman"/>
          <w:sz w:val="24"/>
          <w:szCs w:val="24"/>
        </w:rPr>
      </w:pPr>
    </w:p>
    <w:p w:rsidR="00363A4C" w:rsidRPr="00363A4C" w:rsidRDefault="00363A4C" w:rsidP="00B04C95">
      <w:pPr>
        <w:pStyle w:val="ListParagraph"/>
        <w:numPr>
          <w:ilvl w:val="0"/>
          <w:numId w:val="65"/>
        </w:numPr>
        <w:spacing w:after="0" w:line="240" w:lineRule="auto"/>
        <w:ind w:left="18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An Expert may be needed to assist the auditor in one or more of the following –</w:t>
      </w:r>
    </w:p>
    <w:p w:rsidR="00363A4C" w:rsidRPr="00363A4C" w:rsidRDefault="00363A4C" w:rsidP="00363A4C">
      <w:pPr>
        <w:spacing w:after="0" w:line="240" w:lineRule="auto"/>
        <w:jc w:val="both"/>
        <w:rPr>
          <w:rFonts w:ascii="Bookman Old Style" w:eastAsia="Times New Roman" w:hAnsi="Bookman Old Style" w:cs="Times New Roman"/>
          <w:sz w:val="16"/>
          <w:szCs w:val="24"/>
        </w:rPr>
      </w:pPr>
    </w:p>
    <w:p w:rsidR="00363A4C" w:rsidRPr="00363A4C" w:rsidRDefault="00363A4C" w:rsidP="00CD3107">
      <w:pPr>
        <w:pStyle w:val="ListParagraph"/>
        <w:numPr>
          <w:ilvl w:val="0"/>
          <w:numId w:val="67"/>
        </w:numPr>
        <w:spacing w:after="60" w:line="240" w:lineRule="auto"/>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Obtaining an understanding of the entity and its environment, including its internal control</w:t>
      </w:r>
    </w:p>
    <w:p w:rsidR="00363A4C" w:rsidRPr="00363A4C" w:rsidRDefault="00363A4C" w:rsidP="00CD3107">
      <w:pPr>
        <w:pStyle w:val="ListParagraph"/>
        <w:numPr>
          <w:ilvl w:val="0"/>
          <w:numId w:val="67"/>
        </w:numPr>
        <w:spacing w:after="60" w:line="240" w:lineRule="auto"/>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Identifying and Assessing the Risk of Material Misstatements</w:t>
      </w:r>
    </w:p>
    <w:p w:rsidR="00363A4C" w:rsidRPr="00363A4C" w:rsidRDefault="00363A4C" w:rsidP="00CD3107">
      <w:pPr>
        <w:pStyle w:val="ListParagraph"/>
        <w:numPr>
          <w:ilvl w:val="0"/>
          <w:numId w:val="67"/>
        </w:numPr>
        <w:spacing w:after="60" w:line="240" w:lineRule="auto"/>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Determining and Implementing overall responses to assessed risks</w:t>
      </w:r>
    </w:p>
    <w:p w:rsidR="00363A4C" w:rsidRDefault="00363A4C" w:rsidP="00CD3107">
      <w:pPr>
        <w:pStyle w:val="ListParagraph"/>
        <w:numPr>
          <w:ilvl w:val="0"/>
          <w:numId w:val="67"/>
        </w:numPr>
        <w:spacing w:after="60" w:line="240" w:lineRule="auto"/>
        <w:contextualSpacing w:val="0"/>
        <w:jc w:val="both"/>
        <w:rPr>
          <w:rFonts w:ascii="Bookman Old Style" w:eastAsia="Times New Roman" w:hAnsi="Bookman Old Style" w:cs="Times New Roman"/>
          <w:sz w:val="24"/>
          <w:szCs w:val="24"/>
        </w:rPr>
      </w:pPr>
      <w:r w:rsidRPr="00363A4C">
        <w:rPr>
          <w:rFonts w:ascii="Bookman Old Style" w:eastAsia="Times New Roman" w:hAnsi="Bookman Old Style" w:cs="Times New Roman"/>
          <w:sz w:val="24"/>
          <w:szCs w:val="24"/>
        </w:rPr>
        <w:t>Evaluating the sufficiency and appropriateness of audit evidence in forming an opinion on Financial Statements</w:t>
      </w:r>
    </w:p>
    <w:p w:rsidR="00363A4C" w:rsidRDefault="00363A4C" w:rsidP="00363A4C">
      <w:pPr>
        <w:spacing w:after="40" w:line="240" w:lineRule="auto"/>
        <w:jc w:val="both"/>
        <w:rPr>
          <w:rFonts w:ascii="Bookman Old Style" w:eastAsia="Times New Roman" w:hAnsi="Bookman Old Style" w:cs="Times New Roman"/>
          <w:sz w:val="24"/>
          <w:szCs w:val="24"/>
        </w:rPr>
      </w:pPr>
    </w:p>
    <w:p w:rsidR="00363A4C" w:rsidRPr="005E7B59" w:rsidRDefault="00575A20" w:rsidP="00363A4C">
      <w:pPr>
        <w:spacing w:after="40" w:line="240" w:lineRule="auto"/>
        <w:jc w:val="both"/>
        <w:rPr>
          <w:rFonts w:ascii="Bookman Old Style" w:eastAsia="Times New Roman" w:hAnsi="Bookman Old Style" w:cs="Times New Roman"/>
          <w:b/>
          <w:spacing w:val="4"/>
          <w:sz w:val="28"/>
          <w:szCs w:val="24"/>
          <w:highlight w:val="lightGray"/>
        </w:rPr>
      </w:pPr>
      <w:r w:rsidRPr="005E7B59">
        <w:rPr>
          <w:rFonts w:ascii="Bookman Old Style" w:eastAsia="Times New Roman" w:hAnsi="Bookman Old Style" w:cs="Times New Roman"/>
          <w:b/>
          <w:spacing w:val="4"/>
          <w:sz w:val="28"/>
          <w:szCs w:val="24"/>
          <w:highlight w:val="lightGray"/>
        </w:rPr>
        <w:t>Evaluating the Adequacy of Expert’s Work</w:t>
      </w:r>
    </w:p>
    <w:p w:rsidR="00575A20" w:rsidRPr="005E7B59" w:rsidRDefault="00575A20" w:rsidP="00363A4C">
      <w:pPr>
        <w:spacing w:after="40" w:line="240" w:lineRule="auto"/>
        <w:jc w:val="both"/>
        <w:rPr>
          <w:rFonts w:ascii="Bookman Old Style" w:eastAsia="Times New Roman" w:hAnsi="Bookman Old Style" w:cs="Times New Roman"/>
          <w:sz w:val="10"/>
          <w:szCs w:val="24"/>
        </w:rPr>
      </w:pPr>
    </w:p>
    <w:p w:rsidR="007D6BC3" w:rsidRDefault="00575A20" w:rsidP="005E7B59">
      <w:pPr>
        <w:pStyle w:val="ListParagraph"/>
        <w:numPr>
          <w:ilvl w:val="0"/>
          <w:numId w:val="65"/>
        </w:numPr>
        <w:spacing w:after="80" w:line="240" w:lineRule="auto"/>
        <w:ind w:left="18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 xml:space="preserve">The auditor shall evaluate </w:t>
      </w:r>
      <w:r w:rsidR="007D6BC3" w:rsidRPr="005E7B59">
        <w:rPr>
          <w:rFonts w:ascii="Bookman Old Style" w:eastAsia="Times New Roman" w:hAnsi="Bookman Old Style" w:cs="Times New Roman"/>
          <w:sz w:val="24"/>
          <w:szCs w:val="24"/>
        </w:rPr>
        <w:t>the adequacy of the Expert’s Work including:</w:t>
      </w:r>
    </w:p>
    <w:p w:rsidR="005E7B59" w:rsidRPr="005E7B59" w:rsidRDefault="005E7B59" w:rsidP="005E7B59">
      <w:pPr>
        <w:pStyle w:val="ListParagraph"/>
        <w:spacing w:after="80" w:line="240" w:lineRule="auto"/>
        <w:ind w:left="180"/>
        <w:jc w:val="both"/>
        <w:rPr>
          <w:rFonts w:ascii="Bookman Old Style" w:eastAsia="Times New Roman" w:hAnsi="Bookman Old Style" w:cs="Times New Roman"/>
          <w:sz w:val="8"/>
          <w:szCs w:val="24"/>
        </w:rPr>
      </w:pPr>
    </w:p>
    <w:p w:rsidR="007D6BC3" w:rsidRPr="005E7B59" w:rsidRDefault="007D6BC3" w:rsidP="005E7B59">
      <w:pPr>
        <w:pStyle w:val="ListParagraph"/>
        <w:numPr>
          <w:ilvl w:val="0"/>
          <w:numId w:val="68"/>
        </w:numPr>
        <w:spacing w:after="80" w:line="240" w:lineRule="auto"/>
        <w:contextualSpacing w:val="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The relevance and reasonableness of that expert’s findings or conclusions and their consistency with other audit evidence</w:t>
      </w:r>
    </w:p>
    <w:p w:rsidR="007D6BC3" w:rsidRPr="005E7B59" w:rsidRDefault="007D6BC3" w:rsidP="005E7B59">
      <w:pPr>
        <w:pStyle w:val="ListParagraph"/>
        <w:numPr>
          <w:ilvl w:val="0"/>
          <w:numId w:val="68"/>
        </w:numPr>
        <w:spacing w:after="80" w:line="240" w:lineRule="auto"/>
        <w:contextualSpacing w:val="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If Expert’s work involve use of significant assumptions and methods, the relevance and reasonableness of those assumptions and methods in the circumstances</w:t>
      </w:r>
    </w:p>
    <w:p w:rsidR="007D6BC3" w:rsidRPr="005E7B59" w:rsidRDefault="007D6BC3" w:rsidP="005E7B59">
      <w:pPr>
        <w:pStyle w:val="ListParagraph"/>
        <w:numPr>
          <w:ilvl w:val="0"/>
          <w:numId w:val="68"/>
        </w:numPr>
        <w:spacing w:after="80" w:line="240" w:lineRule="auto"/>
        <w:contextualSpacing w:val="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If Expert’s work involves the use of source data that is significant, the relevance, completeness and accuracy of that source data</w:t>
      </w:r>
    </w:p>
    <w:p w:rsidR="007D6BC3" w:rsidRPr="00CD3107" w:rsidRDefault="007D6BC3" w:rsidP="00363A4C">
      <w:pPr>
        <w:spacing w:after="40" w:line="240" w:lineRule="auto"/>
        <w:jc w:val="both"/>
        <w:rPr>
          <w:rFonts w:ascii="Bookman Old Style" w:eastAsia="Times New Roman" w:hAnsi="Bookman Old Style" w:cs="Times New Roman"/>
          <w:sz w:val="18"/>
          <w:szCs w:val="24"/>
        </w:rPr>
      </w:pPr>
    </w:p>
    <w:p w:rsidR="007D6BC3" w:rsidRDefault="007D6BC3" w:rsidP="005E7B59">
      <w:pPr>
        <w:pStyle w:val="ListParagraph"/>
        <w:numPr>
          <w:ilvl w:val="0"/>
          <w:numId w:val="65"/>
        </w:numPr>
        <w:spacing w:after="40" w:line="240" w:lineRule="auto"/>
        <w:ind w:left="18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If the auditor determines that the work of Expert id not adequate, he shall –</w:t>
      </w:r>
    </w:p>
    <w:p w:rsidR="005E7B59" w:rsidRPr="005E7B59" w:rsidRDefault="005E7B59" w:rsidP="005E7B59">
      <w:pPr>
        <w:pStyle w:val="ListParagraph"/>
        <w:spacing w:after="40" w:line="240" w:lineRule="auto"/>
        <w:ind w:left="180"/>
        <w:jc w:val="both"/>
        <w:rPr>
          <w:rFonts w:ascii="Bookman Old Style" w:eastAsia="Times New Roman" w:hAnsi="Bookman Old Style" w:cs="Times New Roman"/>
          <w:sz w:val="10"/>
          <w:szCs w:val="24"/>
        </w:rPr>
      </w:pPr>
    </w:p>
    <w:p w:rsidR="005E7B59" w:rsidRPr="005E7B59" w:rsidRDefault="005E7B59" w:rsidP="005E7B59">
      <w:pPr>
        <w:pStyle w:val="ListParagraph"/>
        <w:numPr>
          <w:ilvl w:val="0"/>
          <w:numId w:val="69"/>
        </w:numPr>
        <w:spacing w:after="80" w:line="240" w:lineRule="auto"/>
        <w:contextualSpacing w:val="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Agree with that expert on the nature and extent of further work to be performed by that expert</w:t>
      </w:r>
    </w:p>
    <w:p w:rsidR="005E7B59" w:rsidRPr="005E7B59" w:rsidRDefault="005E7B59" w:rsidP="005E7B59">
      <w:pPr>
        <w:pStyle w:val="ListParagraph"/>
        <w:numPr>
          <w:ilvl w:val="0"/>
          <w:numId w:val="69"/>
        </w:numPr>
        <w:spacing w:after="80" w:line="240" w:lineRule="auto"/>
        <w:contextualSpacing w:val="0"/>
        <w:jc w:val="both"/>
        <w:rPr>
          <w:rFonts w:ascii="Bookman Old Style" w:eastAsia="Times New Roman" w:hAnsi="Bookman Old Style" w:cs="Times New Roman"/>
          <w:sz w:val="24"/>
          <w:szCs w:val="24"/>
        </w:rPr>
      </w:pPr>
      <w:r w:rsidRPr="005E7B59">
        <w:rPr>
          <w:rFonts w:ascii="Bookman Old Style" w:eastAsia="Times New Roman" w:hAnsi="Bookman Old Style" w:cs="Times New Roman"/>
          <w:sz w:val="24"/>
          <w:szCs w:val="24"/>
        </w:rPr>
        <w:t>Perform further audit procedures appropriate to circumstances</w:t>
      </w:r>
    </w:p>
    <w:p w:rsidR="00575A20" w:rsidRPr="00363A4C" w:rsidRDefault="007D6BC3" w:rsidP="00363A4C">
      <w:pPr>
        <w:spacing w:after="4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r w:rsidR="005E7B59">
        <w:rPr>
          <w:rFonts w:ascii="Bookman Old Style" w:eastAsia="Times New Roman" w:hAnsi="Bookman Old Style" w:cs="Times New Roman"/>
          <w:sz w:val="24"/>
          <w:szCs w:val="24"/>
        </w:rPr>
        <w:t xml:space="preserve"> </w:t>
      </w:r>
    </w:p>
    <w:p w:rsidR="00D728D0" w:rsidRPr="00FE3920" w:rsidRDefault="00FE3920" w:rsidP="00D728D0">
      <w:pPr>
        <w:spacing w:after="80" w:line="240" w:lineRule="auto"/>
        <w:jc w:val="both"/>
        <w:rPr>
          <w:rFonts w:ascii="Bookman Old Style" w:eastAsia="Times New Roman" w:hAnsi="Bookman Old Style" w:cs="Times New Roman"/>
          <w:b/>
          <w:spacing w:val="4"/>
          <w:sz w:val="28"/>
          <w:szCs w:val="24"/>
          <w:highlight w:val="lightGray"/>
        </w:rPr>
      </w:pPr>
      <w:r w:rsidRPr="00FE3920">
        <w:rPr>
          <w:rFonts w:ascii="Bookman Old Style" w:eastAsia="Times New Roman" w:hAnsi="Bookman Old Style" w:cs="Times New Roman"/>
          <w:b/>
          <w:spacing w:val="4"/>
          <w:sz w:val="28"/>
          <w:szCs w:val="24"/>
          <w:highlight w:val="lightGray"/>
        </w:rPr>
        <w:t>Nature, Timing and Extent of Audit Procedures</w:t>
      </w:r>
    </w:p>
    <w:p w:rsidR="00FE3920" w:rsidRPr="00CD3107" w:rsidRDefault="00FE3920" w:rsidP="00D728D0">
      <w:pPr>
        <w:spacing w:after="80" w:line="240" w:lineRule="auto"/>
        <w:jc w:val="both"/>
        <w:rPr>
          <w:rFonts w:ascii="Bookman Old Style" w:eastAsia="Times New Roman" w:hAnsi="Bookman Old Style" w:cs="Times New Roman"/>
          <w:sz w:val="16"/>
          <w:szCs w:val="24"/>
        </w:rPr>
      </w:pPr>
    </w:p>
    <w:p w:rsidR="00D728D0" w:rsidRDefault="00FE3920" w:rsidP="00FE3920">
      <w:pPr>
        <w:pStyle w:val="ListParagraph"/>
        <w:numPr>
          <w:ilvl w:val="0"/>
          <w:numId w:val="65"/>
        </w:numPr>
        <w:spacing w:after="80" w:line="240" w:lineRule="auto"/>
        <w:ind w:left="18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In determining the nature, timing and extent of those procedures, the auditor shall consider matters including:</w:t>
      </w:r>
    </w:p>
    <w:p w:rsidR="00FE3920" w:rsidRPr="00FE3920" w:rsidRDefault="00FE3920" w:rsidP="00FE3920">
      <w:pPr>
        <w:pStyle w:val="ListParagraph"/>
        <w:spacing w:after="80" w:line="240" w:lineRule="auto"/>
        <w:ind w:left="180"/>
        <w:jc w:val="both"/>
        <w:rPr>
          <w:rFonts w:ascii="Bookman Old Style" w:eastAsia="Times New Roman" w:hAnsi="Bookman Old Style" w:cs="Times New Roman"/>
          <w:sz w:val="12"/>
          <w:szCs w:val="24"/>
        </w:rPr>
      </w:pPr>
    </w:p>
    <w:p w:rsidR="00FE3920" w:rsidRPr="00FE3920" w:rsidRDefault="00FE3920" w:rsidP="00AB18E5">
      <w:pPr>
        <w:pStyle w:val="ListParagraph"/>
        <w:numPr>
          <w:ilvl w:val="0"/>
          <w:numId w:val="70"/>
        </w:numPr>
        <w:spacing w:after="80" w:line="240" w:lineRule="auto"/>
        <w:ind w:left="900" w:hanging="540"/>
        <w:contextualSpacing w:val="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The nature of matter to which that expert’s work relates</w:t>
      </w:r>
    </w:p>
    <w:p w:rsidR="00FE3920" w:rsidRPr="00FE3920" w:rsidRDefault="00FE3920" w:rsidP="00AB18E5">
      <w:pPr>
        <w:pStyle w:val="ListParagraph"/>
        <w:numPr>
          <w:ilvl w:val="0"/>
          <w:numId w:val="70"/>
        </w:numPr>
        <w:spacing w:after="80" w:line="240" w:lineRule="auto"/>
        <w:ind w:left="900" w:hanging="540"/>
        <w:contextualSpacing w:val="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The risk of material misstatements in the matter to which that expert’s work relates</w:t>
      </w:r>
    </w:p>
    <w:p w:rsidR="00FE3920" w:rsidRPr="00FE3920" w:rsidRDefault="00FE3920" w:rsidP="00AB18E5">
      <w:pPr>
        <w:pStyle w:val="ListParagraph"/>
        <w:numPr>
          <w:ilvl w:val="0"/>
          <w:numId w:val="70"/>
        </w:numPr>
        <w:spacing w:after="80" w:line="240" w:lineRule="auto"/>
        <w:ind w:left="900" w:hanging="540"/>
        <w:contextualSpacing w:val="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The significance of that expert’s work in the context of the audit</w:t>
      </w:r>
    </w:p>
    <w:p w:rsidR="00FE3920" w:rsidRPr="00FE3920" w:rsidRDefault="00FE3920" w:rsidP="00AB18E5">
      <w:pPr>
        <w:pStyle w:val="ListParagraph"/>
        <w:numPr>
          <w:ilvl w:val="0"/>
          <w:numId w:val="70"/>
        </w:numPr>
        <w:spacing w:after="80" w:line="240" w:lineRule="auto"/>
        <w:ind w:left="900" w:hanging="540"/>
        <w:contextualSpacing w:val="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The auditor’s knowledge and experience with the previous work performed by that expert</w:t>
      </w:r>
    </w:p>
    <w:p w:rsidR="00FE3920" w:rsidRDefault="00FE3920" w:rsidP="00AB18E5">
      <w:pPr>
        <w:pStyle w:val="ListParagraph"/>
        <w:numPr>
          <w:ilvl w:val="0"/>
          <w:numId w:val="70"/>
        </w:numPr>
        <w:spacing w:after="80" w:line="240" w:lineRule="auto"/>
        <w:ind w:left="900" w:hanging="540"/>
        <w:contextualSpacing w:val="0"/>
        <w:jc w:val="both"/>
        <w:rPr>
          <w:rFonts w:ascii="Bookman Old Style" w:eastAsia="Times New Roman" w:hAnsi="Bookman Old Style" w:cs="Times New Roman"/>
          <w:sz w:val="24"/>
          <w:szCs w:val="24"/>
        </w:rPr>
      </w:pPr>
      <w:r w:rsidRPr="00FE3920">
        <w:rPr>
          <w:rFonts w:ascii="Bookman Old Style" w:eastAsia="Times New Roman" w:hAnsi="Bookman Old Style" w:cs="Times New Roman"/>
          <w:sz w:val="24"/>
          <w:szCs w:val="24"/>
        </w:rPr>
        <w:t>Whether that expert is subject to auditor’s firm’s quality control policies and procedures</w:t>
      </w:r>
    </w:p>
    <w:p w:rsidR="00FE3920" w:rsidRPr="00AB18E5" w:rsidRDefault="00FE3920" w:rsidP="00FE3920">
      <w:pPr>
        <w:spacing w:after="80" w:line="240" w:lineRule="auto"/>
        <w:jc w:val="both"/>
        <w:rPr>
          <w:rFonts w:ascii="Bookman Old Style" w:eastAsia="Times New Roman" w:hAnsi="Bookman Old Style" w:cs="Times New Roman"/>
          <w:sz w:val="20"/>
          <w:szCs w:val="24"/>
        </w:rPr>
      </w:pPr>
    </w:p>
    <w:p w:rsidR="009F59A7" w:rsidRDefault="009F59A7" w:rsidP="00FE3920">
      <w:pPr>
        <w:spacing w:after="80" w:line="240" w:lineRule="auto"/>
        <w:jc w:val="both"/>
        <w:rPr>
          <w:rFonts w:ascii="Bookman Old Style" w:eastAsia="Times New Roman" w:hAnsi="Bookman Old Style" w:cs="Times New Roman"/>
          <w:b/>
          <w:spacing w:val="4"/>
          <w:sz w:val="28"/>
          <w:szCs w:val="24"/>
          <w:highlight w:val="lightGray"/>
        </w:rPr>
      </w:pPr>
    </w:p>
    <w:p w:rsidR="005B6B14" w:rsidRDefault="005B6B14" w:rsidP="00FE3920">
      <w:pPr>
        <w:spacing w:after="80" w:line="240" w:lineRule="auto"/>
        <w:jc w:val="both"/>
        <w:rPr>
          <w:rFonts w:ascii="Bookman Old Style" w:eastAsia="Times New Roman" w:hAnsi="Bookman Old Style" w:cs="Times New Roman"/>
          <w:b/>
          <w:spacing w:val="4"/>
          <w:sz w:val="28"/>
          <w:szCs w:val="24"/>
          <w:highlight w:val="lightGray"/>
        </w:rPr>
      </w:pPr>
    </w:p>
    <w:p w:rsidR="009F59A7" w:rsidRDefault="009F59A7" w:rsidP="00FE3920">
      <w:pPr>
        <w:spacing w:after="80" w:line="240" w:lineRule="auto"/>
        <w:jc w:val="both"/>
        <w:rPr>
          <w:rFonts w:ascii="Bookman Old Style" w:eastAsia="Times New Roman" w:hAnsi="Bookman Old Style" w:cs="Times New Roman"/>
          <w:b/>
          <w:spacing w:val="4"/>
          <w:sz w:val="28"/>
          <w:szCs w:val="24"/>
          <w:highlight w:val="lightGray"/>
        </w:rPr>
      </w:pPr>
    </w:p>
    <w:p w:rsidR="00FE3920" w:rsidRPr="00AB18E5" w:rsidRDefault="00C65E14" w:rsidP="00FE3920">
      <w:pPr>
        <w:spacing w:after="80" w:line="240" w:lineRule="auto"/>
        <w:jc w:val="both"/>
        <w:rPr>
          <w:rFonts w:ascii="Bookman Old Style" w:eastAsia="Times New Roman" w:hAnsi="Bookman Old Style" w:cs="Times New Roman"/>
          <w:b/>
          <w:spacing w:val="4"/>
          <w:sz w:val="28"/>
          <w:szCs w:val="24"/>
          <w:highlight w:val="lightGray"/>
        </w:rPr>
      </w:pPr>
      <w:r w:rsidRPr="00AB18E5">
        <w:rPr>
          <w:rFonts w:ascii="Bookman Old Style" w:eastAsia="Times New Roman" w:hAnsi="Bookman Old Style" w:cs="Times New Roman"/>
          <w:b/>
          <w:spacing w:val="4"/>
          <w:sz w:val="28"/>
          <w:szCs w:val="24"/>
          <w:highlight w:val="lightGray"/>
        </w:rPr>
        <w:lastRenderedPageBreak/>
        <w:t>Competence, Capabilities and Objectivity of Expert</w:t>
      </w:r>
    </w:p>
    <w:p w:rsidR="00C65E14" w:rsidRDefault="00C65E14" w:rsidP="00AB18E5">
      <w:pPr>
        <w:pStyle w:val="ListParagraph"/>
        <w:numPr>
          <w:ilvl w:val="0"/>
          <w:numId w:val="65"/>
        </w:numPr>
        <w:spacing w:after="80" w:line="240" w:lineRule="auto"/>
        <w:ind w:left="18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The auditor shall evaluate whether the expert has the necessary competence, capabilities and objectivity for the audit purposes.</w:t>
      </w:r>
    </w:p>
    <w:p w:rsidR="00AB18E5" w:rsidRPr="00AB18E5" w:rsidRDefault="00AB18E5" w:rsidP="00AB18E5">
      <w:pPr>
        <w:pStyle w:val="ListParagraph"/>
        <w:spacing w:after="80" w:line="240" w:lineRule="auto"/>
        <w:ind w:left="180"/>
        <w:jc w:val="both"/>
        <w:rPr>
          <w:rFonts w:ascii="Bookman Old Style" w:eastAsia="Times New Roman" w:hAnsi="Bookman Old Style" w:cs="Times New Roman"/>
          <w:sz w:val="14"/>
          <w:szCs w:val="24"/>
        </w:rPr>
      </w:pPr>
    </w:p>
    <w:p w:rsidR="00C65E14" w:rsidRDefault="00C65E14" w:rsidP="00AB18E5">
      <w:pPr>
        <w:pStyle w:val="ListParagraph"/>
        <w:numPr>
          <w:ilvl w:val="0"/>
          <w:numId w:val="65"/>
        </w:numPr>
        <w:spacing w:after="80" w:line="240" w:lineRule="auto"/>
        <w:ind w:left="18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Information regarding Competence, Capabilities and Objectivity of Expert may come from a variety of sources, such as –</w:t>
      </w:r>
    </w:p>
    <w:p w:rsidR="00AB18E5" w:rsidRPr="00AB18E5" w:rsidRDefault="00AB18E5" w:rsidP="00AB18E5">
      <w:pPr>
        <w:pStyle w:val="ListParagraph"/>
        <w:spacing w:after="80" w:line="240" w:lineRule="auto"/>
        <w:ind w:left="180"/>
        <w:jc w:val="both"/>
        <w:rPr>
          <w:rFonts w:ascii="Bookman Old Style" w:eastAsia="Times New Roman" w:hAnsi="Bookman Old Style" w:cs="Times New Roman"/>
          <w:sz w:val="18"/>
          <w:szCs w:val="24"/>
        </w:rPr>
      </w:pPr>
    </w:p>
    <w:p w:rsidR="00C65E14" w:rsidRPr="00AB18E5" w:rsidRDefault="00C65E14"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Personal experience with previous work of the expert</w:t>
      </w:r>
    </w:p>
    <w:p w:rsidR="00C65E14" w:rsidRPr="00AB18E5" w:rsidRDefault="00C65E14"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Discussions with the expert</w:t>
      </w:r>
    </w:p>
    <w:p w:rsidR="00AB18E5" w:rsidRPr="00AB18E5" w:rsidRDefault="00AB18E5"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 xml:space="preserve">Discussions with other auditors or others who are familiar with the Expert’s work </w:t>
      </w:r>
    </w:p>
    <w:p w:rsidR="00AB18E5" w:rsidRPr="00AB18E5" w:rsidRDefault="00AB18E5"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Knowledge of Expert’s qualifications, membership of professional body, license to practice, etc</w:t>
      </w:r>
    </w:p>
    <w:p w:rsidR="00C65E14" w:rsidRPr="00AB18E5" w:rsidRDefault="00AB18E5"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Published papers or books written by that expert</w:t>
      </w:r>
    </w:p>
    <w:p w:rsidR="00AB18E5" w:rsidRDefault="00AB18E5" w:rsidP="00681119">
      <w:pPr>
        <w:pStyle w:val="ListParagraph"/>
        <w:numPr>
          <w:ilvl w:val="0"/>
          <w:numId w:val="71"/>
        </w:numPr>
        <w:spacing w:after="60" w:line="240" w:lineRule="auto"/>
        <w:ind w:left="907" w:hanging="547"/>
        <w:contextualSpacing w:val="0"/>
        <w:jc w:val="both"/>
        <w:rPr>
          <w:rFonts w:ascii="Bookman Old Style" w:eastAsia="Times New Roman" w:hAnsi="Bookman Old Style" w:cs="Times New Roman"/>
          <w:sz w:val="24"/>
          <w:szCs w:val="24"/>
        </w:rPr>
      </w:pPr>
      <w:r w:rsidRPr="00AB18E5">
        <w:rPr>
          <w:rFonts w:ascii="Bookman Old Style" w:eastAsia="Times New Roman" w:hAnsi="Bookman Old Style" w:cs="Times New Roman"/>
          <w:sz w:val="24"/>
          <w:szCs w:val="24"/>
        </w:rPr>
        <w:t>The auditor’s firm’s quality control policies and procedures</w:t>
      </w:r>
    </w:p>
    <w:p w:rsidR="005B6B14" w:rsidRDefault="005B6B14" w:rsidP="00AB18E5">
      <w:pPr>
        <w:spacing w:after="60" w:line="240" w:lineRule="auto"/>
        <w:jc w:val="both"/>
        <w:rPr>
          <w:rFonts w:ascii="Bookman Old Style" w:eastAsia="Times New Roman" w:hAnsi="Bookman Old Style" w:cs="Times New Roman"/>
          <w:b/>
          <w:spacing w:val="4"/>
          <w:sz w:val="28"/>
          <w:szCs w:val="24"/>
          <w:highlight w:val="lightGray"/>
        </w:rPr>
      </w:pPr>
    </w:p>
    <w:p w:rsidR="00AB18E5" w:rsidRPr="003224A9" w:rsidRDefault="00093EE4" w:rsidP="00AB18E5">
      <w:pPr>
        <w:spacing w:after="60" w:line="240" w:lineRule="auto"/>
        <w:jc w:val="both"/>
        <w:rPr>
          <w:rFonts w:ascii="Bookman Old Style" w:eastAsia="Times New Roman" w:hAnsi="Bookman Old Style" w:cs="Times New Roman"/>
          <w:b/>
          <w:spacing w:val="4"/>
          <w:sz w:val="28"/>
          <w:szCs w:val="24"/>
          <w:highlight w:val="lightGray"/>
        </w:rPr>
      </w:pPr>
      <w:r w:rsidRPr="003224A9">
        <w:rPr>
          <w:rFonts w:ascii="Bookman Old Style" w:eastAsia="Times New Roman" w:hAnsi="Bookman Old Style" w:cs="Times New Roman"/>
          <w:b/>
          <w:spacing w:val="4"/>
          <w:sz w:val="28"/>
          <w:szCs w:val="24"/>
          <w:highlight w:val="lightGray"/>
        </w:rPr>
        <w:t>Agreement with the Expert</w:t>
      </w:r>
    </w:p>
    <w:p w:rsidR="00093EE4" w:rsidRDefault="00093EE4" w:rsidP="00681119">
      <w:pPr>
        <w:pStyle w:val="ListParagraph"/>
        <w:numPr>
          <w:ilvl w:val="0"/>
          <w:numId w:val="72"/>
        </w:numPr>
        <w:spacing w:after="60" w:line="240" w:lineRule="auto"/>
        <w:ind w:left="18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auditor shall agree, in writing when appropriate, on the following matters with the expert:</w:t>
      </w:r>
    </w:p>
    <w:p w:rsidR="003224A9" w:rsidRPr="003224A9" w:rsidRDefault="003224A9" w:rsidP="003224A9">
      <w:pPr>
        <w:pStyle w:val="ListParagraph"/>
        <w:spacing w:after="60" w:line="240" w:lineRule="auto"/>
        <w:ind w:left="180"/>
        <w:jc w:val="both"/>
        <w:rPr>
          <w:rFonts w:ascii="Bookman Old Style" w:eastAsia="Times New Roman" w:hAnsi="Bookman Old Style" w:cs="Times New Roman"/>
          <w:sz w:val="8"/>
          <w:szCs w:val="24"/>
        </w:rPr>
      </w:pPr>
    </w:p>
    <w:p w:rsidR="00093EE4" w:rsidRPr="003224A9" w:rsidRDefault="00093EE4" w:rsidP="00681119">
      <w:pPr>
        <w:pStyle w:val="ListParagraph"/>
        <w:numPr>
          <w:ilvl w:val="0"/>
          <w:numId w:val="73"/>
        </w:numPr>
        <w:spacing w:after="40" w:line="240" w:lineRule="auto"/>
        <w:ind w:left="907" w:hanging="547"/>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nature, scope and objectives of expert’s work</w:t>
      </w:r>
    </w:p>
    <w:p w:rsidR="00093EE4" w:rsidRPr="003224A9" w:rsidRDefault="00093EE4" w:rsidP="00681119">
      <w:pPr>
        <w:pStyle w:val="ListParagraph"/>
        <w:numPr>
          <w:ilvl w:val="0"/>
          <w:numId w:val="73"/>
        </w:numPr>
        <w:spacing w:after="40" w:line="240" w:lineRule="auto"/>
        <w:ind w:left="907" w:hanging="547"/>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respective roles and responsibilities of the auditor and expert</w:t>
      </w:r>
    </w:p>
    <w:p w:rsidR="00093EE4" w:rsidRPr="003224A9" w:rsidRDefault="00093EE4" w:rsidP="00681119">
      <w:pPr>
        <w:pStyle w:val="ListParagraph"/>
        <w:numPr>
          <w:ilvl w:val="0"/>
          <w:numId w:val="73"/>
        </w:numPr>
        <w:spacing w:after="40" w:line="240" w:lineRule="auto"/>
        <w:ind w:left="907" w:hanging="547"/>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nature, timing and extent of communication between them, including the form of any report to be provided by the expert</w:t>
      </w:r>
    </w:p>
    <w:p w:rsidR="00093EE4" w:rsidRPr="003224A9" w:rsidRDefault="00093EE4" w:rsidP="00681119">
      <w:pPr>
        <w:pStyle w:val="ListParagraph"/>
        <w:numPr>
          <w:ilvl w:val="0"/>
          <w:numId w:val="73"/>
        </w:numPr>
        <w:spacing w:after="40" w:line="240" w:lineRule="auto"/>
        <w:ind w:left="907" w:hanging="547"/>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need for the expert to observe confidentiality requirements</w:t>
      </w:r>
    </w:p>
    <w:p w:rsidR="00093EE4" w:rsidRDefault="00093EE4" w:rsidP="00AB18E5">
      <w:pPr>
        <w:spacing w:after="60" w:line="240" w:lineRule="auto"/>
        <w:jc w:val="both"/>
        <w:rPr>
          <w:rFonts w:ascii="Bookman Old Style" w:eastAsia="Times New Roman" w:hAnsi="Bookman Old Style" w:cs="Times New Roman"/>
          <w:sz w:val="24"/>
          <w:szCs w:val="24"/>
        </w:rPr>
      </w:pPr>
    </w:p>
    <w:p w:rsidR="00093EE4" w:rsidRPr="003224A9" w:rsidRDefault="00093EE4" w:rsidP="00AB18E5">
      <w:pPr>
        <w:spacing w:after="60" w:line="240" w:lineRule="auto"/>
        <w:jc w:val="both"/>
        <w:rPr>
          <w:rFonts w:ascii="Bookman Old Style" w:eastAsia="Times New Roman" w:hAnsi="Bookman Old Style" w:cs="Times New Roman"/>
          <w:b/>
          <w:spacing w:val="4"/>
          <w:sz w:val="28"/>
          <w:szCs w:val="24"/>
          <w:highlight w:val="lightGray"/>
        </w:rPr>
      </w:pPr>
      <w:r w:rsidRPr="003224A9">
        <w:rPr>
          <w:rFonts w:ascii="Bookman Old Style" w:eastAsia="Times New Roman" w:hAnsi="Bookman Old Style" w:cs="Times New Roman"/>
          <w:b/>
          <w:spacing w:val="4"/>
          <w:sz w:val="28"/>
          <w:szCs w:val="24"/>
          <w:highlight w:val="lightGray"/>
        </w:rPr>
        <w:t>Reference to the Expert in the Auditor’s Report</w:t>
      </w:r>
    </w:p>
    <w:p w:rsidR="00093EE4" w:rsidRPr="003224A9" w:rsidRDefault="00093EE4" w:rsidP="00681119">
      <w:pPr>
        <w:pStyle w:val="ListParagraph"/>
        <w:numPr>
          <w:ilvl w:val="0"/>
          <w:numId w:val="74"/>
        </w:numPr>
        <w:spacing w:after="80" w:line="240" w:lineRule="auto"/>
        <w:ind w:left="173"/>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The auditor shall not refer to the work of an expert in auditor’s report containing an unmodified opinion unless required by law or regulation to do so.</w:t>
      </w:r>
    </w:p>
    <w:p w:rsidR="00093EE4" w:rsidRPr="003224A9" w:rsidRDefault="00093EE4" w:rsidP="00681119">
      <w:pPr>
        <w:pStyle w:val="ListParagraph"/>
        <w:numPr>
          <w:ilvl w:val="0"/>
          <w:numId w:val="74"/>
        </w:numPr>
        <w:spacing w:after="80" w:line="240" w:lineRule="auto"/>
        <w:ind w:left="173"/>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It may be appropriate in some circumstances to refer containing a modified opinion, to explain the nature of the modification.</w:t>
      </w:r>
    </w:p>
    <w:p w:rsidR="00093EE4" w:rsidRPr="003224A9" w:rsidRDefault="00093EE4" w:rsidP="00681119">
      <w:pPr>
        <w:pStyle w:val="ListParagraph"/>
        <w:numPr>
          <w:ilvl w:val="0"/>
          <w:numId w:val="74"/>
        </w:numPr>
        <w:spacing w:after="80" w:line="240" w:lineRule="auto"/>
        <w:ind w:left="173"/>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In such circumstances the auditor may need the expert’s permission before making such reference.</w:t>
      </w:r>
    </w:p>
    <w:p w:rsidR="00093EE4" w:rsidRPr="003224A9" w:rsidRDefault="00093EE4" w:rsidP="00681119">
      <w:pPr>
        <w:pStyle w:val="ListParagraph"/>
        <w:numPr>
          <w:ilvl w:val="0"/>
          <w:numId w:val="74"/>
        </w:numPr>
        <w:spacing w:after="80" w:line="240" w:lineRule="auto"/>
        <w:ind w:left="173"/>
        <w:contextualSpacing w:val="0"/>
        <w:jc w:val="both"/>
        <w:rPr>
          <w:rFonts w:ascii="Bookman Old Style" w:eastAsia="Times New Roman" w:hAnsi="Bookman Old Style" w:cs="Times New Roman"/>
          <w:sz w:val="24"/>
          <w:szCs w:val="24"/>
        </w:rPr>
      </w:pPr>
      <w:r w:rsidRPr="003224A9">
        <w:rPr>
          <w:rFonts w:ascii="Bookman Old Style" w:eastAsia="Times New Roman" w:hAnsi="Bookman Old Style" w:cs="Times New Roman"/>
          <w:sz w:val="24"/>
          <w:szCs w:val="24"/>
        </w:rPr>
        <w:t>However, the auditor shall indicate in the auditor’s report that such reference does not reduce the</w:t>
      </w:r>
      <w:r w:rsidR="003224A9" w:rsidRPr="003224A9">
        <w:rPr>
          <w:rFonts w:ascii="Bookman Old Style" w:eastAsia="Times New Roman" w:hAnsi="Bookman Old Style" w:cs="Times New Roman"/>
          <w:sz w:val="24"/>
          <w:szCs w:val="24"/>
        </w:rPr>
        <w:t xml:space="preserve"> auditor’s</w:t>
      </w:r>
      <w:r w:rsidRPr="003224A9">
        <w:rPr>
          <w:rFonts w:ascii="Bookman Old Style" w:eastAsia="Times New Roman" w:hAnsi="Bookman Old Style" w:cs="Times New Roman"/>
          <w:sz w:val="24"/>
          <w:szCs w:val="24"/>
        </w:rPr>
        <w:t xml:space="preserve"> responsibility </w:t>
      </w:r>
      <w:r w:rsidR="003224A9" w:rsidRPr="003224A9">
        <w:rPr>
          <w:rFonts w:ascii="Bookman Old Style" w:eastAsia="Times New Roman" w:hAnsi="Bookman Old Style" w:cs="Times New Roman"/>
          <w:sz w:val="24"/>
          <w:szCs w:val="24"/>
        </w:rPr>
        <w:t>for that opinion.</w:t>
      </w:r>
    </w:p>
    <w:p w:rsidR="003224A9" w:rsidRDefault="003224A9" w:rsidP="00AB18E5">
      <w:pPr>
        <w:spacing w:after="60" w:line="240" w:lineRule="auto"/>
        <w:jc w:val="both"/>
        <w:rPr>
          <w:rFonts w:ascii="Bookman Old Style" w:eastAsia="Times New Roman" w:hAnsi="Bookman Old Style" w:cs="Times New Roman"/>
          <w:sz w:val="24"/>
          <w:szCs w:val="24"/>
        </w:rPr>
      </w:pPr>
    </w:p>
    <w:p w:rsidR="00093EE4" w:rsidRPr="00411F13" w:rsidRDefault="00CD3107" w:rsidP="00AB18E5">
      <w:pPr>
        <w:spacing w:after="60" w:line="240" w:lineRule="auto"/>
        <w:jc w:val="both"/>
        <w:rPr>
          <w:rFonts w:ascii="Bookman Old Style" w:eastAsia="Times New Roman" w:hAnsi="Bookman Old Style" w:cs="Times New Roman"/>
          <w:b/>
          <w:spacing w:val="4"/>
          <w:sz w:val="28"/>
          <w:szCs w:val="24"/>
          <w:highlight w:val="lightGray"/>
        </w:rPr>
      </w:pPr>
      <w:r w:rsidRPr="00411F13">
        <w:rPr>
          <w:rFonts w:ascii="Bookman Old Style" w:eastAsia="Times New Roman" w:hAnsi="Bookman Old Style" w:cs="Times New Roman"/>
          <w:b/>
          <w:spacing w:val="4"/>
          <w:sz w:val="28"/>
          <w:szCs w:val="24"/>
          <w:highlight w:val="lightGray"/>
        </w:rPr>
        <w:t>Briefly explain how an auditor can use the work of an Expert.</w:t>
      </w:r>
    </w:p>
    <w:p w:rsidR="00CD3107" w:rsidRDefault="00CD3107" w:rsidP="00AB18E5">
      <w:pPr>
        <w:spacing w:after="60" w:line="240" w:lineRule="auto"/>
        <w:jc w:val="both"/>
        <w:rPr>
          <w:rFonts w:ascii="Bookman Old Style" w:eastAsia="Times New Roman" w:hAnsi="Bookman Old Style" w:cs="Times New Roman"/>
          <w:sz w:val="24"/>
          <w:szCs w:val="24"/>
        </w:rPr>
      </w:pPr>
    </w:p>
    <w:p w:rsidR="00CD3107" w:rsidRPr="00411F13"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SA 620 on, “Using the Work of an Expert” discusses the auditor’s responsibility in relation to, and the procedures the auditor should consider in, using the work of an expert as audit evidence. </w:t>
      </w:r>
    </w:p>
    <w:p w:rsidR="00CD3107" w:rsidRPr="00411F13"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The auditor has to first determine the need to use the work of an expert considering the materiality of the item, its nature and complexity. </w:t>
      </w:r>
    </w:p>
    <w:p w:rsidR="00093EE4"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It would be necessary in cases of valuation of certain types of assets, determining the physical condition of the assets like minerals, actuarial </w:t>
      </w:r>
      <w:r w:rsidRPr="00411F13">
        <w:rPr>
          <w:rFonts w:ascii="Bookman Old Style" w:eastAsia="Times New Roman" w:hAnsi="Bookman Old Style" w:cs="Times New Roman"/>
          <w:sz w:val="24"/>
          <w:szCs w:val="24"/>
        </w:rPr>
        <w:lastRenderedPageBreak/>
        <w:t xml:space="preserve">valuation of gratuity, determining work in progress in case of construction contracts, etc. </w:t>
      </w:r>
    </w:p>
    <w:p w:rsidR="00CF558F" w:rsidRPr="00CF558F" w:rsidRDefault="00CF558F" w:rsidP="005F38EC">
      <w:pPr>
        <w:pStyle w:val="ListParagraph"/>
        <w:autoSpaceDE w:val="0"/>
        <w:autoSpaceDN w:val="0"/>
        <w:adjustRightInd w:val="0"/>
        <w:spacing w:after="100" w:line="240" w:lineRule="auto"/>
        <w:ind w:left="173"/>
        <w:contextualSpacing w:val="0"/>
        <w:jc w:val="both"/>
        <w:rPr>
          <w:rFonts w:ascii="Bookman Old Style" w:eastAsia="Times New Roman" w:hAnsi="Bookman Old Style" w:cs="Times New Roman"/>
          <w:sz w:val="8"/>
          <w:szCs w:val="24"/>
        </w:rPr>
      </w:pPr>
    </w:p>
    <w:p w:rsidR="00CF558F" w:rsidRPr="00CF558F" w:rsidRDefault="00CF558F" w:rsidP="005F38EC">
      <w:pPr>
        <w:pStyle w:val="ListParagraph"/>
        <w:autoSpaceDE w:val="0"/>
        <w:autoSpaceDN w:val="0"/>
        <w:adjustRightInd w:val="0"/>
        <w:spacing w:after="100" w:line="240" w:lineRule="auto"/>
        <w:ind w:left="173"/>
        <w:contextualSpacing w:val="0"/>
        <w:jc w:val="both"/>
        <w:rPr>
          <w:rFonts w:ascii="Bookman Old Style" w:eastAsia="Times New Roman" w:hAnsi="Bookman Old Style" w:cs="Times New Roman"/>
          <w:b/>
          <w:sz w:val="24"/>
          <w:szCs w:val="24"/>
          <w:u w:val="single"/>
        </w:rPr>
      </w:pPr>
      <w:r w:rsidRPr="00CF558F">
        <w:rPr>
          <w:rFonts w:ascii="Bookman Old Style" w:eastAsia="Times New Roman" w:hAnsi="Bookman Old Style" w:cs="Times New Roman"/>
          <w:b/>
          <w:sz w:val="24"/>
          <w:szCs w:val="24"/>
          <w:u w:val="single"/>
        </w:rPr>
        <w:t>Evaluating the Work of an Expert</w:t>
      </w:r>
    </w:p>
    <w:p w:rsidR="00CD3107" w:rsidRPr="00411F13"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When the auditor plans to use the expert’s work as audit evidence, the auditor is required to assess skill and competence of the expert, his objectivity and, finally, evaluate the work done by him. </w:t>
      </w:r>
    </w:p>
    <w:p w:rsidR="00CD3107" w:rsidRPr="00411F13"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However, when the auditor uses the work of an expert employed by him, he will not need to inquire into his skills and competence. </w:t>
      </w:r>
    </w:p>
    <w:p w:rsidR="00CD3107" w:rsidRPr="00411F13" w:rsidRDefault="00CD3107" w:rsidP="00681119">
      <w:pPr>
        <w:pStyle w:val="ListParagraph"/>
        <w:numPr>
          <w:ilvl w:val="0"/>
          <w:numId w:val="7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The auditor should also consider the objectivity of the expert. Finally, when the auditor intends to use the work of an expert, he should examine evidence to gain knowledge regarding the terms of the expert’s engagement and such other matters as:</w:t>
      </w:r>
    </w:p>
    <w:p w:rsidR="00CD3107" w:rsidRPr="00411F13" w:rsidRDefault="00CD3107" w:rsidP="00681119">
      <w:pPr>
        <w:pStyle w:val="ListParagraph"/>
        <w:numPr>
          <w:ilvl w:val="0"/>
          <w:numId w:val="77"/>
        </w:numPr>
        <w:autoSpaceDE w:val="0"/>
        <w:autoSpaceDN w:val="0"/>
        <w:adjustRightInd w:val="0"/>
        <w:spacing w:after="0" w:line="240" w:lineRule="auto"/>
        <w:ind w:left="99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the objectives and scope of the expert’s work,</w:t>
      </w:r>
    </w:p>
    <w:p w:rsidR="00CD3107" w:rsidRPr="00411F13" w:rsidRDefault="00CD3107" w:rsidP="00681119">
      <w:pPr>
        <w:pStyle w:val="ListParagraph"/>
        <w:numPr>
          <w:ilvl w:val="0"/>
          <w:numId w:val="77"/>
        </w:numPr>
        <w:autoSpaceDE w:val="0"/>
        <w:autoSpaceDN w:val="0"/>
        <w:adjustRightInd w:val="0"/>
        <w:spacing w:after="0" w:line="240" w:lineRule="auto"/>
        <w:ind w:left="99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a general outline as to the specific items in the expert’s report,</w:t>
      </w:r>
    </w:p>
    <w:p w:rsidR="00CD3107" w:rsidRPr="00411F13" w:rsidRDefault="00411F13" w:rsidP="00681119">
      <w:pPr>
        <w:pStyle w:val="ListParagraph"/>
        <w:numPr>
          <w:ilvl w:val="0"/>
          <w:numId w:val="77"/>
        </w:numPr>
        <w:autoSpaceDE w:val="0"/>
        <w:autoSpaceDN w:val="0"/>
        <w:adjustRightInd w:val="0"/>
        <w:spacing w:after="0" w:line="240" w:lineRule="auto"/>
        <w:ind w:left="99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Confidentiality</w:t>
      </w:r>
      <w:r w:rsidR="00CD3107" w:rsidRPr="00411F13">
        <w:rPr>
          <w:rFonts w:ascii="Bookman Old Style" w:eastAsia="Times New Roman" w:hAnsi="Bookman Old Style" w:cs="Times New Roman"/>
          <w:sz w:val="24"/>
          <w:szCs w:val="24"/>
        </w:rPr>
        <w:t xml:space="preserve"> of the expert’s work, including the possibility of its communication to third parties.</w:t>
      </w:r>
    </w:p>
    <w:p w:rsidR="00CD3107" w:rsidRPr="00411F13" w:rsidRDefault="00CD3107" w:rsidP="00681119">
      <w:pPr>
        <w:pStyle w:val="ListParagraph"/>
        <w:numPr>
          <w:ilvl w:val="0"/>
          <w:numId w:val="77"/>
        </w:numPr>
        <w:autoSpaceDE w:val="0"/>
        <w:autoSpaceDN w:val="0"/>
        <w:adjustRightInd w:val="0"/>
        <w:spacing w:after="0" w:line="240" w:lineRule="auto"/>
        <w:ind w:left="99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the expert’s relationship with the client, if any,</w:t>
      </w:r>
    </w:p>
    <w:p w:rsidR="00CD3107" w:rsidRDefault="00CD3107" w:rsidP="00681119">
      <w:pPr>
        <w:pStyle w:val="ListParagraph"/>
        <w:numPr>
          <w:ilvl w:val="0"/>
          <w:numId w:val="77"/>
        </w:numPr>
        <w:autoSpaceDE w:val="0"/>
        <w:autoSpaceDN w:val="0"/>
        <w:adjustRightInd w:val="0"/>
        <w:spacing w:after="0" w:line="240" w:lineRule="auto"/>
        <w:ind w:left="99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confidentiality of the client’s information used by the expert </w:t>
      </w:r>
    </w:p>
    <w:p w:rsidR="00411F13" w:rsidRPr="00411F13" w:rsidRDefault="00411F13" w:rsidP="005F38EC">
      <w:pPr>
        <w:pStyle w:val="ListParagraph"/>
        <w:autoSpaceDE w:val="0"/>
        <w:autoSpaceDN w:val="0"/>
        <w:adjustRightInd w:val="0"/>
        <w:spacing w:after="0" w:line="240" w:lineRule="auto"/>
        <w:ind w:left="990"/>
        <w:jc w:val="both"/>
        <w:rPr>
          <w:rFonts w:ascii="Bookman Old Style" w:eastAsia="Times New Roman" w:hAnsi="Bookman Old Style" w:cs="Times New Roman"/>
          <w:sz w:val="18"/>
          <w:szCs w:val="24"/>
        </w:rPr>
      </w:pPr>
    </w:p>
    <w:p w:rsidR="00CD3107" w:rsidRPr="00411F13" w:rsidRDefault="00CD3107" w:rsidP="00681119">
      <w:pPr>
        <w:pStyle w:val="ListParagraph"/>
        <w:numPr>
          <w:ilvl w:val="0"/>
          <w:numId w:val="76"/>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The auditor should seek reasonable assurance that the expert’s work constitutes appropriate audit evidence in support of the financial information, by considering</w:t>
      </w:r>
      <w:r w:rsidR="00411F13" w:rsidRPr="00411F13">
        <w:rPr>
          <w:rFonts w:ascii="Bookman Old Style" w:eastAsia="Times New Roman" w:hAnsi="Bookman Old Style" w:cs="Times New Roman"/>
          <w:sz w:val="24"/>
          <w:szCs w:val="24"/>
        </w:rPr>
        <w:t xml:space="preserve"> the necessary matters.</w:t>
      </w:r>
    </w:p>
    <w:p w:rsidR="00411F13" w:rsidRPr="00411F13" w:rsidRDefault="00CD3107" w:rsidP="00681119">
      <w:pPr>
        <w:pStyle w:val="ListParagraph"/>
        <w:numPr>
          <w:ilvl w:val="0"/>
          <w:numId w:val="76"/>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 xml:space="preserve">If after performing all these procedures the auditor concludes that the work of the expert is not consistent with the information in the financial statements or that it does not constitute sufficient appropriate audit evidence, the auditor should express a qualified, disclaimer or an adverse opinion. In other cases, the opinion has to be unqualified. </w:t>
      </w:r>
    </w:p>
    <w:p w:rsidR="00CD3107" w:rsidRPr="00411F13" w:rsidRDefault="00CD3107" w:rsidP="00681119">
      <w:pPr>
        <w:pStyle w:val="ListParagraph"/>
        <w:numPr>
          <w:ilvl w:val="0"/>
          <w:numId w:val="76"/>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411F13">
        <w:rPr>
          <w:rFonts w:ascii="Bookman Old Style" w:eastAsia="Times New Roman" w:hAnsi="Bookman Old Style" w:cs="Times New Roman"/>
          <w:sz w:val="24"/>
          <w:szCs w:val="24"/>
        </w:rPr>
        <w:t>If while giving his report the auditor considers it appropriate to disclose the identity of the expert, he should obtain his prior consent.</w:t>
      </w:r>
    </w:p>
    <w:p w:rsidR="00093EE4" w:rsidRPr="00AB18E5" w:rsidRDefault="00093EE4" w:rsidP="00AB18E5">
      <w:pPr>
        <w:spacing w:after="6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p>
    <w:p w:rsidR="00C65E14" w:rsidRPr="005F38EC" w:rsidRDefault="005F38EC" w:rsidP="005F38EC">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r w:rsidRPr="005F38EC">
        <w:rPr>
          <w:rFonts w:ascii="Bookman Old Style" w:eastAsia="Times New Roman" w:hAnsi="Bookman Old Style" w:cs="Times New Roman"/>
          <w:b/>
          <w:spacing w:val="4"/>
          <w:sz w:val="28"/>
          <w:szCs w:val="24"/>
          <w:highlight w:val="lightGray"/>
        </w:rPr>
        <w:t>M/s LNK’s group gratuity scheme’s valuation by actuary shows wide variation compared to the previous year’s figures</w:t>
      </w:r>
    </w:p>
    <w:p w:rsidR="005F38EC" w:rsidRPr="00FE3920" w:rsidRDefault="005F38EC" w:rsidP="005F38EC">
      <w:pPr>
        <w:autoSpaceDE w:val="0"/>
        <w:autoSpaceDN w:val="0"/>
        <w:adjustRightInd w:val="0"/>
        <w:spacing w:after="0" w:line="240" w:lineRule="auto"/>
        <w:rPr>
          <w:rFonts w:ascii="Bookman Old Style" w:eastAsia="Times New Roman" w:hAnsi="Bookman Old Style" w:cs="Times New Roman"/>
          <w:sz w:val="24"/>
          <w:szCs w:val="24"/>
        </w:rPr>
      </w:pPr>
    </w:p>
    <w:p w:rsidR="005F38EC" w:rsidRDefault="00CF558F" w:rsidP="00CF558F">
      <w:pPr>
        <w:autoSpaceDE w:val="0"/>
        <w:autoSpaceDN w:val="0"/>
        <w:adjustRightInd w:val="0"/>
        <w:spacing w:after="0" w:line="240" w:lineRule="auto"/>
        <w:rPr>
          <w:rFonts w:ascii="Bookman Old Style" w:eastAsia="Times New Roman" w:hAnsi="Bookman Old Style" w:cs="Times New Roman"/>
          <w:sz w:val="24"/>
          <w:szCs w:val="24"/>
        </w:rPr>
      </w:pPr>
      <w:r w:rsidRPr="005F38EC">
        <w:rPr>
          <w:rFonts w:ascii="Bookman Old Style" w:eastAsia="Times New Roman" w:hAnsi="Bookman Old Style" w:cs="Times New Roman"/>
          <w:b/>
          <w:sz w:val="24"/>
          <w:szCs w:val="24"/>
          <w:u w:val="single"/>
        </w:rPr>
        <w:t>Valuation by Actuary:</w:t>
      </w:r>
      <w:r w:rsidRPr="005F38EC">
        <w:rPr>
          <w:rFonts w:ascii="Bookman Old Style" w:eastAsia="Times New Roman" w:hAnsi="Bookman Old Style" w:cs="Times New Roman"/>
          <w:sz w:val="24"/>
          <w:szCs w:val="24"/>
        </w:rPr>
        <w:t xml:space="preserve"> </w:t>
      </w:r>
    </w:p>
    <w:p w:rsidR="005F38EC" w:rsidRPr="005F38EC" w:rsidRDefault="00CF558F" w:rsidP="00681119">
      <w:pPr>
        <w:pStyle w:val="ListParagraph"/>
        <w:numPr>
          <w:ilvl w:val="0"/>
          <w:numId w:val="78"/>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SA 620, “Using the Work of an Expert” states that the auditor has to</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evaluate the work of an expert, say, actuary, before adopting the same. </w:t>
      </w:r>
    </w:p>
    <w:p w:rsidR="005F38EC" w:rsidRPr="005F38EC" w:rsidRDefault="00CF558F" w:rsidP="00681119">
      <w:pPr>
        <w:pStyle w:val="ListParagraph"/>
        <w:numPr>
          <w:ilvl w:val="0"/>
          <w:numId w:val="78"/>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This becomes more</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crucial since M/s LNK’s group gratuity scheme’s valuation by actuary shows wide variation</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compared to previous year figures. </w:t>
      </w:r>
    </w:p>
    <w:p w:rsidR="005F38EC" w:rsidRPr="005F38EC" w:rsidRDefault="00CF558F" w:rsidP="00681119">
      <w:pPr>
        <w:pStyle w:val="ListParagraph"/>
        <w:numPr>
          <w:ilvl w:val="0"/>
          <w:numId w:val="78"/>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There is no doubt that appropriateness, reasonableness</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of assumptions and methods used are the responsibility of the expert, but the auditor has to</w:t>
      </w:r>
      <w:r w:rsid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determine whether they are reasonable based on the auditor’s knowledge of the client’s</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business and result of his audit procedures. </w:t>
      </w:r>
    </w:p>
    <w:p w:rsidR="005F38EC" w:rsidRPr="005F38EC" w:rsidRDefault="00CF558F" w:rsidP="00681119">
      <w:pPr>
        <w:pStyle w:val="ListParagraph"/>
        <w:numPr>
          <w:ilvl w:val="0"/>
          <w:numId w:val="78"/>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In the present case, the auditor must verify the</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reasonableness of assumptions made and methods adopted by the actuary in the evaluation</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particularly with </w:t>
      </w:r>
      <w:r w:rsidRPr="005F38EC">
        <w:rPr>
          <w:rFonts w:ascii="Bookman Old Style" w:eastAsia="Times New Roman" w:hAnsi="Bookman Old Style" w:cs="Times New Roman"/>
          <w:sz w:val="24"/>
          <w:szCs w:val="24"/>
        </w:rPr>
        <w:lastRenderedPageBreak/>
        <w:t>reference to factors such as rate of return on investments, retirement age,</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number and salary of employees, etc. </w:t>
      </w:r>
    </w:p>
    <w:p w:rsidR="00FE3920" w:rsidRPr="005F38EC" w:rsidRDefault="00CF558F" w:rsidP="00681119">
      <w:pPr>
        <w:pStyle w:val="ListParagraph"/>
        <w:numPr>
          <w:ilvl w:val="0"/>
          <w:numId w:val="78"/>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Accordingly, the auditor has to satisfy himself whether</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valuation done by the actuary can be adopted, otherwise he may report on his findings for</w:t>
      </w:r>
      <w:r w:rsidR="005F38EC" w:rsidRPr="005F38EC">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wide variation.</w:t>
      </w:r>
    </w:p>
    <w:p w:rsidR="00D728D0" w:rsidRPr="00D728D0" w:rsidRDefault="00D728D0" w:rsidP="00D728D0">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p>
    <w:p w:rsidR="00D728D0" w:rsidRPr="005F38EC" w:rsidRDefault="005F38EC" w:rsidP="005F38EC">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5F38EC">
        <w:rPr>
          <w:rFonts w:ascii="Bookman Old Style" w:eastAsia="Times New Roman" w:hAnsi="Bookman Old Style" w:cs="Times New Roman"/>
          <w:b/>
          <w:spacing w:val="4"/>
          <w:sz w:val="28"/>
          <w:szCs w:val="24"/>
          <w:highlight w:val="lightGray"/>
        </w:rPr>
        <w:t>Based upon the legal opinion of a leading advocate, X Ltd. made a provision of</w:t>
      </w:r>
      <w:r>
        <w:rPr>
          <w:rFonts w:ascii="Bookman Old Style" w:eastAsia="Times New Roman" w:hAnsi="Bookman Old Style" w:cs="Times New Roman"/>
          <w:b/>
          <w:spacing w:val="4"/>
          <w:sz w:val="28"/>
          <w:szCs w:val="24"/>
          <w:highlight w:val="lightGray"/>
        </w:rPr>
        <w:t xml:space="preserve"> </w:t>
      </w:r>
      <w:r w:rsidRPr="005F38EC">
        <w:rPr>
          <w:rFonts w:ascii="Bookman Old Style" w:eastAsia="Times New Roman" w:hAnsi="Bookman Old Style" w:cs="Times New Roman"/>
          <w:b/>
          <w:spacing w:val="4"/>
          <w:sz w:val="28"/>
          <w:szCs w:val="24"/>
          <w:highlight w:val="lightGray"/>
        </w:rPr>
        <w:t xml:space="preserve">Rs.5 </w:t>
      </w:r>
      <w:r w:rsidR="009F59A7" w:rsidRPr="005F38EC">
        <w:rPr>
          <w:rFonts w:ascii="Bookman Old Style" w:eastAsia="Times New Roman" w:hAnsi="Bookman Old Style" w:cs="Times New Roman"/>
          <w:b/>
          <w:spacing w:val="4"/>
          <w:sz w:val="28"/>
          <w:szCs w:val="24"/>
          <w:highlight w:val="lightGray"/>
        </w:rPr>
        <w:t>Crores</w:t>
      </w:r>
      <w:r w:rsidRPr="005F38EC">
        <w:rPr>
          <w:rFonts w:ascii="Bookman Old Style" w:eastAsia="Times New Roman" w:hAnsi="Bookman Old Style" w:cs="Times New Roman"/>
          <w:b/>
          <w:spacing w:val="4"/>
          <w:sz w:val="28"/>
          <w:szCs w:val="24"/>
          <w:highlight w:val="lightGray"/>
        </w:rPr>
        <w:t xml:space="preserve"> towards Income Tax liability. The</w:t>
      </w:r>
      <w:r>
        <w:rPr>
          <w:rFonts w:ascii="Bookman Old Style" w:eastAsia="Times New Roman" w:hAnsi="Bookman Old Style" w:cs="Times New Roman"/>
          <w:b/>
          <w:spacing w:val="4"/>
          <w:sz w:val="28"/>
          <w:szCs w:val="24"/>
          <w:highlight w:val="lightGray"/>
        </w:rPr>
        <w:t xml:space="preserve"> </w:t>
      </w:r>
      <w:r w:rsidRPr="005F38EC">
        <w:rPr>
          <w:rFonts w:ascii="Bookman Old Style" w:eastAsia="Times New Roman" w:hAnsi="Bookman Old Style" w:cs="Times New Roman"/>
          <w:b/>
          <w:spacing w:val="4"/>
          <w:sz w:val="28"/>
          <w:szCs w:val="24"/>
          <w:highlight w:val="lightGray"/>
        </w:rPr>
        <w:t>assessing authority has worked</w:t>
      </w:r>
      <w:r>
        <w:rPr>
          <w:rFonts w:ascii="Bookman Old Style" w:eastAsia="Times New Roman" w:hAnsi="Bookman Old Style" w:cs="Times New Roman"/>
          <w:b/>
          <w:spacing w:val="4"/>
          <w:sz w:val="28"/>
          <w:szCs w:val="24"/>
          <w:highlight w:val="lightGray"/>
        </w:rPr>
        <w:t xml:space="preserve"> </w:t>
      </w:r>
      <w:r w:rsidRPr="005F38EC">
        <w:rPr>
          <w:rFonts w:ascii="Bookman Old Style" w:eastAsia="Times New Roman" w:hAnsi="Bookman Old Style" w:cs="Times New Roman"/>
          <w:b/>
          <w:spacing w:val="4"/>
          <w:sz w:val="28"/>
          <w:szCs w:val="24"/>
          <w:highlight w:val="lightGray"/>
        </w:rPr>
        <w:t xml:space="preserve">out the liability at Rs. 5 </w:t>
      </w:r>
      <w:r w:rsidR="009F59A7" w:rsidRPr="005F38EC">
        <w:rPr>
          <w:rFonts w:ascii="Bookman Old Style" w:eastAsia="Times New Roman" w:hAnsi="Bookman Old Style" w:cs="Times New Roman"/>
          <w:b/>
          <w:spacing w:val="4"/>
          <w:sz w:val="28"/>
          <w:szCs w:val="24"/>
          <w:highlight w:val="lightGray"/>
        </w:rPr>
        <w:t>Crores</w:t>
      </w:r>
      <w:r w:rsidRPr="005F38EC">
        <w:rPr>
          <w:rFonts w:ascii="Bookman Old Style" w:eastAsia="Times New Roman" w:hAnsi="Bookman Old Style" w:cs="Times New Roman"/>
          <w:b/>
          <w:spacing w:val="4"/>
          <w:sz w:val="28"/>
          <w:szCs w:val="24"/>
          <w:highlight w:val="lightGray"/>
        </w:rPr>
        <w:t>. It is observed that the opinion of the advocate</w:t>
      </w:r>
      <w:r>
        <w:rPr>
          <w:rFonts w:ascii="Bookman Old Style" w:eastAsia="Times New Roman" w:hAnsi="Bookman Old Style" w:cs="Times New Roman"/>
          <w:b/>
          <w:spacing w:val="4"/>
          <w:sz w:val="28"/>
          <w:szCs w:val="24"/>
          <w:highlight w:val="lightGray"/>
        </w:rPr>
        <w:t xml:space="preserve"> </w:t>
      </w:r>
      <w:r w:rsidRPr="005F38EC">
        <w:rPr>
          <w:rFonts w:ascii="Bookman Old Style" w:eastAsia="Times New Roman" w:hAnsi="Bookman Old Style" w:cs="Times New Roman"/>
          <w:b/>
          <w:spacing w:val="4"/>
          <w:sz w:val="28"/>
          <w:szCs w:val="24"/>
          <w:highlight w:val="lightGray"/>
        </w:rPr>
        <w:t>was inconsistent with legal position with regard to certain revenue items.</w:t>
      </w:r>
    </w:p>
    <w:p w:rsidR="00530CDB" w:rsidRDefault="00530CDB" w:rsidP="00530CDB">
      <w:pPr>
        <w:spacing w:after="0" w:line="240" w:lineRule="auto"/>
        <w:jc w:val="both"/>
        <w:rPr>
          <w:rFonts w:ascii="Bookman Old Style" w:eastAsia="Times New Roman" w:hAnsi="Bookman Old Style" w:cs="Times New Roman"/>
          <w:sz w:val="24"/>
          <w:szCs w:val="24"/>
        </w:rPr>
      </w:pP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SA 620 on "Using the Work of an Expert" discusses the auditor's responsibility</w:t>
      </w:r>
      <w:r>
        <w:rPr>
          <w:rFonts w:ascii="Bookman Old Style" w:eastAsia="Times New Roman" w:hAnsi="Bookman Old Style" w:cs="Times New Roman"/>
          <w:sz w:val="24"/>
          <w:szCs w:val="24"/>
        </w:rPr>
        <w:t xml:space="preserve"> </w:t>
      </w:r>
      <w:r w:rsidRPr="005F38EC">
        <w:rPr>
          <w:rFonts w:ascii="Bookman Old Style" w:eastAsia="Times New Roman" w:hAnsi="Bookman Old Style" w:cs="Times New Roman"/>
          <w:sz w:val="24"/>
          <w:szCs w:val="24"/>
        </w:rPr>
        <w:t xml:space="preserve">in relation to and the procedures the auditor should consider in, using the work of an expert as audit evidence. </w:t>
      </w: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 xml:space="preserve">During the audit, the auditor may seek to obtain, in conjunction with the client or independently, audit evidence in the form of reports, opinions, valuations and statements of an expert, e.g., legal opinions concerning interpretations of agreements, statutes, regulations, notifications, circulars, etc. </w:t>
      </w: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 xml:space="preserve">Before relying on advocate's opinion, the auditor should have seen that opinion given by the expert is prima facie dependable. The question states very clearly that the opinion of the advocate was inconsistent with legal position with regard to certain items. </w:t>
      </w: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 xml:space="preserve">It is, perhaps, quite possible that auditor did not seek reasonable assurance as to the appropriateness of the source data, assumptions and methods used by the expert properly. </w:t>
      </w: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 xml:space="preserve">In fact, SA 620 makes it incumbent upon the part of the auditor to resolve the inconsistency by discussion with the management </w:t>
      </w:r>
    </w:p>
    <w:p w:rsidR="005F38EC" w:rsidRPr="005F38EC"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 xml:space="preserve">The inconsistency in legal opinions could have been detected by the auditor in case he had gone through the same.. </w:t>
      </w:r>
    </w:p>
    <w:p w:rsidR="00530CDB" w:rsidRDefault="005F38EC" w:rsidP="00681119">
      <w:pPr>
        <w:pStyle w:val="ListParagraph"/>
        <w:numPr>
          <w:ilvl w:val="0"/>
          <w:numId w:val="79"/>
        </w:numPr>
        <w:autoSpaceDE w:val="0"/>
        <w:autoSpaceDN w:val="0"/>
        <w:adjustRightInd w:val="0"/>
        <w:spacing w:after="100" w:line="240" w:lineRule="auto"/>
        <w:ind w:left="180"/>
        <w:contextualSpacing w:val="0"/>
        <w:jc w:val="both"/>
        <w:rPr>
          <w:rFonts w:ascii="Bookman Old Style" w:eastAsia="Times New Roman" w:hAnsi="Bookman Old Style" w:cs="Times New Roman"/>
          <w:sz w:val="24"/>
          <w:szCs w:val="24"/>
        </w:rPr>
      </w:pPr>
      <w:r w:rsidRPr="005F38EC">
        <w:rPr>
          <w:rFonts w:ascii="Bookman Old Style" w:eastAsia="Times New Roman" w:hAnsi="Bookman Old Style" w:cs="Times New Roman"/>
          <w:sz w:val="24"/>
          <w:szCs w:val="24"/>
        </w:rPr>
        <w:t>Under the circumstance, the auditor should have rejected the opinion and insisted upon making proper provision. However, since the opinion is manifestly erroneous, the auditor is liable for negligence.</w:t>
      </w: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9F59A7" w:rsidRPr="009F59A7" w:rsidRDefault="009F59A7" w:rsidP="0070019F">
      <w:pPr>
        <w:autoSpaceDE w:val="0"/>
        <w:autoSpaceDN w:val="0"/>
        <w:adjustRightInd w:val="0"/>
        <w:spacing w:after="100" w:line="240" w:lineRule="auto"/>
        <w:jc w:val="both"/>
        <w:rPr>
          <w:rFonts w:ascii="Bookman Old Style" w:eastAsia="Times New Roman" w:hAnsi="Bookman Old Style" w:cs="Times New Roman"/>
          <w:b/>
          <w:spacing w:val="4"/>
          <w:sz w:val="28"/>
          <w:szCs w:val="24"/>
          <w:highlight w:val="lightGray"/>
        </w:rPr>
      </w:pPr>
      <w:r w:rsidRPr="009F59A7">
        <w:rPr>
          <w:rFonts w:ascii="Bookman Old Style" w:eastAsia="Times New Roman" w:hAnsi="Bookman Old Style" w:cs="Times New Roman"/>
          <w:b/>
          <w:spacing w:val="4"/>
          <w:sz w:val="28"/>
          <w:szCs w:val="24"/>
          <w:highlight w:val="lightGray"/>
        </w:rPr>
        <w:t>Auditor accepted Gratuity Liability Valuation by a Qualified Actuary. Auditor noticed the retirement age as 65 years as against existing 60 years age. The Co. is considering increasing the retirement age</w:t>
      </w:r>
    </w:p>
    <w:p w:rsidR="009F59A7" w:rsidRPr="005B6B14" w:rsidRDefault="009F59A7" w:rsidP="0070019F">
      <w:pPr>
        <w:autoSpaceDE w:val="0"/>
        <w:autoSpaceDN w:val="0"/>
        <w:adjustRightInd w:val="0"/>
        <w:spacing w:after="100" w:line="240" w:lineRule="auto"/>
        <w:jc w:val="both"/>
        <w:rPr>
          <w:rFonts w:ascii="Bookman Old Style" w:eastAsia="Times New Roman" w:hAnsi="Bookman Old Style" w:cs="Times New Roman"/>
          <w:sz w:val="6"/>
          <w:szCs w:val="24"/>
        </w:rPr>
      </w:pPr>
    </w:p>
    <w:p w:rsidR="009F59A7" w:rsidRPr="00B0248A" w:rsidRDefault="009F59A7"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SA 620 on "Using the Work of an Expert”, the expertise of an expert may be required in the actuarial calculation of liabilities associated with insurance contracts or employee benefit plans.</w:t>
      </w:r>
    </w:p>
    <w:p w:rsidR="009F59A7" w:rsidRPr="00B0248A" w:rsidRDefault="009F59A7"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u w:val="single"/>
        </w:rPr>
      </w:pPr>
      <w:r w:rsidRPr="00B0248A">
        <w:rPr>
          <w:rFonts w:ascii="Bookman Old Style" w:eastAsia="Times New Roman" w:hAnsi="Bookman Old Style" w:cs="Times New Roman"/>
          <w:sz w:val="24"/>
          <w:szCs w:val="24"/>
        </w:rPr>
        <w:lastRenderedPageBreak/>
        <w:t xml:space="preserve">However </w:t>
      </w:r>
      <w:r w:rsidRPr="00B0248A">
        <w:rPr>
          <w:rFonts w:ascii="Bookman Old Style" w:eastAsia="Times New Roman" w:hAnsi="Bookman Old Style" w:cs="Times New Roman"/>
          <w:sz w:val="24"/>
          <w:szCs w:val="24"/>
          <w:u w:val="single"/>
        </w:rPr>
        <w:t xml:space="preserve">the auditor has the sole responsibility for the audit opinion expressed, and that responsibility is not reduced by the auditor’s use of the work of an expert.   </w:t>
      </w:r>
    </w:p>
    <w:p w:rsidR="009F59A7" w:rsidRPr="00B0248A" w:rsidRDefault="009F59A7"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 xml:space="preserve">Hence the auditor shall </w:t>
      </w:r>
      <w:r w:rsidR="00B0248A" w:rsidRPr="00B0248A">
        <w:rPr>
          <w:rFonts w:ascii="Bookman Old Style" w:eastAsia="Times New Roman" w:hAnsi="Bookman Old Style" w:cs="Times New Roman"/>
          <w:sz w:val="24"/>
          <w:szCs w:val="24"/>
        </w:rPr>
        <w:t>evaluate the adequacy of the Expert’s Work including the relevance and reasonableness of expert’s findings or conclusions.</w:t>
      </w:r>
    </w:p>
    <w:p w:rsidR="00B0248A" w:rsidRPr="00B0248A" w:rsidRDefault="00B0248A"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In the instant case, a qualified actuary has issued a certificate for gratuity liability valuation, for which retirement age adopted is 65 years as against the existing age of 60 years.</w:t>
      </w:r>
    </w:p>
    <w:p w:rsidR="00B0248A" w:rsidRPr="00B0248A" w:rsidRDefault="00B0248A"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 xml:space="preserve">In view of SA 500 along with 620, the assumption made by actuary has no relevance and reasonableness as presently the retiring age is 60 years. </w:t>
      </w:r>
    </w:p>
    <w:p w:rsidR="00B0248A" w:rsidRPr="00B0248A" w:rsidRDefault="00B0248A"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Hence the auditor is required to bring out the facts to the notice of the management and advice the modification accordingly.</w:t>
      </w:r>
    </w:p>
    <w:p w:rsidR="00B0248A" w:rsidRPr="00B0248A" w:rsidRDefault="00B0248A" w:rsidP="00681119">
      <w:pPr>
        <w:pStyle w:val="ListParagraph"/>
        <w:numPr>
          <w:ilvl w:val="0"/>
          <w:numId w:val="95"/>
        </w:numPr>
        <w:autoSpaceDE w:val="0"/>
        <w:autoSpaceDN w:val="0"/>
        <w:adjustRightInd w:val="0"/>
        <w:spacing w:after="100" w:line="240" w:lineRule="auto"/>
        <w:ind w:left="173"/>
        <w:contextualSpacing w:val="0"/>
        <w:jc w:val="both"/>
        <w:rPr>
          <w:rFonts w:ascii="Bookman Old Style" w:eastAsia="Times New Roman" w:hAnsi="Bookman Old Style" w:cs="Times New Roman"/>
          <w:sz w:val="24"/>
          <w:szCs w:val="24"/>
        </w:rPr>
      </w:pPr>
      <w:r w:rsidRPr="00B0248A">
        <w:rPr>
          <w:rFonts w:ascii="Bookman Old Style" w:eastAsia="Times New Roman" w:hAnsi="Bookman Old Style" w:cs="Times New Roman"/>
          <w:sz w:val="24"/>
          <w:szCs w:val="24"/>
        </w:rPr>
        <w:t>In case of failure of compliance of the same, the auditor may qualify the report.</w:t>
      </w:r>
    </w:p>
    <w:p w:rsidR="0070019F" w:rsidRDefault="009F59A7" w:rsidP="0070019F">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B0248A" w:rsidRDefault="00B0248A"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B0248A" w:rsidRDefault="00B0248A"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B0248A" w:rsidRDefault="00B0248A"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B0248A" w:rsidRDefault="00B0248A"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B0248A" w:rsidRDefault="00B0248A"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70019F" w:rsidRDefault="0070019F" w:rsidP="0070019F">
      <w:pPr>
        <w:spacing w:after="0" w:line="240" w:lineRule="auto"/>
        <w:jc w:val="both"/>
        <w:rPr>
          <w:rFonts w:ascii="Bookman Old Style" w:eastAsia="Times New Roman" w:hAnsi="Bookman Old Style" w:cs="Times New Roman"/>
          <w:b/>
          <w:color w:val="FFFFFF" w:themeColor="background1"/>
          <w:spacing w:val="4"/>
          <w:sz w:val="32"/>
          <w:szCs w:val="24"/>
        </w:rPr>
      </w:pPr>
      <w:r>
        <w:rPr>
          <w:rFonts w:ascii="Bookman Old Style" w:eastAsia="Times New Roman" w:hAnsi="Bookman Old Style" w:cs="Times New Roman"/>
          <w:b/>
          <w:color w:val="FFFFFF" w:themeColor="background1"/>
          <w:spacing w:val="4"/>
          <w:sz w:val="32"/>
          <w:szCs w:val="24"/>
          <w:highlight w:val="black"/>
        </w:rPr>
        <w:lastRenderedPageBreak/>
        <w:t>SRS</w:t>
      </w:r>
      <w:r w:rsidRPr="000405B7">
        <w:rPr>
          <w:rFonts w:ascii="Bookman Old Style" w:eastAsia="Times New Roman" w:hAnsi="Bookman Old Style" w:cs="Times New Roman"/>
          <w:b/>
          <w:color w:val="FFFFFF" w:themeColor="background1"/>
          <w:spacing w:val="4"/>
          <w:sz w:val="32"/>
          <w:szCs w:val="24"/>
          <w:highlight w:val="black"/>
        </w:rPr>
        <w:t xml:space="preserve"> – </w:t>
      </w:r>
      <w:r>
        <w:rPr>
          <w:rFonts w:ascii="Bookman Old Style" w:eastAsia="Times New Roman" w:hAnsi="Bookman Old Style" w:cs="Times New Roman"/>
          <w:b/>
          <w:color w:val="FFFFFF" w:themeColor="background1"/>
          <w:spacing w:val="4"/>
          <w:sz w:val="32"/>
          <w:szCs w:val="24"/>
          <w:highlight w:val="black"/>
        </w:rPr>
        <w:t>4410 ENGAGEMENTS TO COMPILE FINANCIAL INFORMATION</w:t>
      </w:r>
    </w:p>
    <w:p w:rsidR="0070019F" w:rsidRDefault="0070019F" w:rsidP="0070019F">
      <w:pPr>
        <w:autoSpaceDE w:val="0"/>
        <w:autoSpaceDN w:val="0"/>
        <w:adjustRightInd w:val="0"/>
        <w:spacing w:after="100" w:line="240" w:lineRule="auto"/>
        <w:jc w:val="both"/>
        <w:rPr>
          <w:rFonts w:ascii="Bookman Old Style" w:eastAsia="Times New Roman" w:hAnsi="Bookman Old Style" w:cs="Times New Roman"/>
          <w:sz w:val="24"/>
          <w:szCs w:val="24"/>
        </w:rPr>
      </w:pPr>
    </w:p>
    <w:p w:rsidR="00DB750D" w:rsidRDefault="00DB750D" w:rsidP="00681119">
      <w:pPr>
        <w:pStyle w:val="ListParagraph"/>
        <w:numPr>
          <w:ilvl w:val="0"/>
          <w:numId w:val="80"/>
        </w:numPr>
        <w:spacing w:after="20" w:line="240" w:lineRule="auto"/>
        <w:ind w:left="180"/>
        <w:contextualSpacing w:val="0"/>
        <w:jc w:val="both"/>
        <w:rPr>
          <w:rFonts w:ascii="Arial" w:eastAsia="Times New Roman" w:hAnsi="Arial" w:cs="Arial"/>
          <w:sz w:val="20"/>
          <w:szCs w:val="20"/>
        </w:rPr>
      </w:pPr>
      <w:r w:rsidRPr="00062657">
        <w:rPr>
          <w:rFonts w:ascii="Bookman Old Style" w:eastAsia="Times New Roman" w:hAnsi="Bookman Old Style" w:cs="Times New Roman"/>
          <w:sz w:val="24"/>
          <w:szCs w:val="24"/>
        </w:rPr>
        <w:t>The objective of a compilation engagement is for an accountant to use accounting expertise, as opposed to auditing expertise, to collect, classify and summarise financial information</w:t>
      </w:r>
      <w:r w:rsidRPr="00062657">
        <w:rPr>
          <w:rFonts w:ascii="Arial" w:eastAsia="Times New Roman" w:hAnsi="Arial" w:cs="Arial"/>
          <w:sz w:val="20"/>
          <w:szCs w:val="20"/>
        </w:rPr>
        <w:t>.</w:t>
      </w:r>
    </w:p>
    <w:p w:rsidR="00062657" w:rsidRPr="00062657" w:rsidRDefault="00062657" w:rsidP="00AC5FAB">
      <w:pPr>
        <w:spacing w:after="20" w:line="240" w:lineRule="auto"/>
        <w:jc w:val="both"/>
        <w:rPr>
          <w:rFonts w:ascii="Arial" w:eastAsia="Times New Roman" w:hAnsi="Arial" w:cs="Arial"/>
          <w:sz w:val="10"/>
          <w:szCs w:val="20"/>
        </w:rPr>
      </w:pPr>
    </w:p>
    <w:p w:rsidR="00062657" w:rsidRDefault="00062657" w:rsidP="00681119">
      <w:pPr>
        <w:pStyle w:val="ListParagraph"/>
        <w:numPr>
          <w:ilvl w:val="0"/>
          <w:numId w:val="80"/>
        </w:numPr>
        <w:spacing w:after="20" w:line="240" w:lineRule="auto"/>
        <w:ind w:left="180"/>
        <w:contextualSpacing w:val="0"/>
        <w:jc w:val="both"/>
        <w:rPr>
          <w:rFonts w:ascii="Bookman Old Style" w:eastAsia="Times New Roman" w:hAnsi="Bookman Old Style" w:cs="Times New Roman"/>
          <w:sz w:val="24"/>
          <w:szCs w:val="24"/>
        </w:rPr>
      </w:pPr>
      <w:r w:rsidRPr="00062657">
        <w:rPr>
          <w:rFonts w:ascii="Bookman Old Style" w:eastAsia="Times New Roman" w:hAnsi="Bookman Old Style" w:cs="Times New Roman"/>
          <w:sz w:val="24"/>
          <w:szCs w:val="24"/>
        </w:rPr>
        <w:t xml:space="preserve">A compilation engagement would ordinarily include the preparation of financial statements (which may or may not be a complete set of financial statements) </w:t>
      </w:r>
    </w:p>
    <w:p w:rsidR="00062657" w:rsidRPr="00062657" w:rsidRDefault="00062657" w:rsidP="00AC5FAB">
      <w:pPr>
        <w:pStyle w:val="ListParagraph"/>
        <w:spacing w:after="20"/>
        <w:contextualSpacing w:val="0"/>
        <w:jc w:val="both"/>
        <w:rPr>
          <w:rFonts w:ascii="Bookman Old Style" w:eastAsia="Times New Roman" w:hAnsi="Bookman Old Style" w:cs="Times New Roman"/>
          <w:sz w:val="10"/>
          <w:szCs w:val="24"/>
        </w:rPr>
      </w:pPr>
    </w:p>
    <w:p w:rsidR="00062657" w:rsidRDefault="00062657" w:rsidP="00681119">
      <w:pPr>
        <w:pStyle w:val="ListParagraph"/>
        <w:numPr>
          <w:ilvl w:val="0"/>
          <w:numId w:val="80"/>
        </w:numPr>
        <w:spacing w:after="20" w:line="240" w:lineRule="auto"/>
        <w:ind w:left="180"/>
        <w:contextualSpacing w:val="0"/>
        <w:jc w:val="both"/>
        <w:rPr>
          <w:rFonts w:ascii="Bookman Old Style" w:eastAsia="Times New Roman" w:hAnsi="Bookman Old Style" w:cs="Times New Roman"/>
          <w:sz w:val="24"/>
          <w:szCs w:val="24"/>
        </w:rPr>
      </w:pPr>
      <w:r w:rsidRPr="00062657">
        <w:rPr>
          <w:rFonts w:ascii="Bookman Old Style" w:eastAsia="Times New Roman" w:hAnsi="Bookman Old Style" w:cs="Times New Roman"/>
          <w:sz w:val="24"/>
          <w:szCs w:val="24"/>
        </w:rPr>
        <w:t xml:space="preserve">but may also include the collection, classification and summarization of other financial information, for example, </w:t>
      </w:r>
    </w:p>
    <w:p w:rsidR="00062657" w:rsidRPr="00062657" w:rsidRDefault="00062657" w:rsidP="00AC5FAB">
      <w:pPr>
        <w:pStyle w:val="ListParagraph"/>
        <w:jc w:val="both"/>
        <w:rPr>
          <w:rFonts w:ascii="Bookman Old Style" w:eastAsia="Times New Roman" w:hAnsi="Bookman Old Style" w:cs="Times New Roman"/>
          <w:sz w:val="6"/>
          <w:szCs w:val="24"/>
        </w:rPr>
      </w:pPr>
    </w:p>
    <w:p w:rsidR="00062657" w:rsidRPr="00062657" w:rsidRDefault="00062657" w:rsidP="00AC5FAB">
      <w:pPr>
        <w:pStyle w:val="ListParagraph"/>
        <w:spacing w:after="0" w:line="240" w:lineRule="auto"/>
        <w:ind w:left="180"/>
        <w:jc w:val="both"/>
        <w:rPr>
          <w:rFonts w:ascii="Bookman Old Style" w:eastAsia="Times New Roman" w:hAnsi="Bookman Old Style" w:cs="Times New Roman"/>
          <w:sz w:val="2"/>
          <w:szCs w:val="24"/>
        </w:rPr>
      </w:pPr>
    </w:p>
    <w:p w:rsidR="00062657" w:rsidRPr="00062657" w:rsidRDefault="00062657" w:rsidP="00681119">
      <w:pPr>
        <w:pStyle w:val="ListParagraph"/>
        <w:numPr>
          <w:ilvl w:val="0"/>
          <w:numId w:val="81"/>
        </w:numPr>
        <w:spacing w:after="0" w:line="240" w:lineRule="auto"/>
        <w:jc w:val="both"/>
        <w:rPr>
          <w:rFonts w:ascii="Bookman Old Style" w:eastAsia="Times New Roman" w:hAnsi="Bookman Old Style" w:cs="Times New Roman"/>
          <w:sz w:val="24"/>
          <w:szCs w:val="24"/>
        </w:rPr>
      </w:pPr>
      <w:r w:rsidRPr="00062657">
        <w:rPr>
          <w:rFonts w:ascii="Bookman Old Style" w:eastAsia="Times New Roman" w:hAnsi="Bookman Old Style" w:cs="Times New Roman"/>
          <w:sz w:val="24"/>
          <w:szCs w:val="24"/>
        </w:rPr>
        <w:t xml:space="preserve">preparation of quarterly financial results, </w:t>
      </w:r>
    </w:p>
    <w:p w:rsidR="00062657" w:rsidRPr="00062657" w:rsidRDefault="00062657" w:rsidP="00681119">
      <w:pPr>
        <w:pStyle w:val="ListParagraph"/>
        <w:numPr>
          <w:ilvl w:val="0"/>
          <w:numId w:val="81"/>
        </w:numPr>
        <w:spacing w:after="0" w:line="240" w:lineRule="auto"/>
        <w:jc w:val="both"/>
        <w:rPr>
          <w:rFonts w:ascii="Arial" w:eastAsia="Times New Roman" w:hAnsi="Arial" w:cs="Arial"/>
          <w:sz w:val="20"/>
          <w:szCs w:val="20"/>
        </w:rPr>
      </w:pPr>
      <w:r w:rsidRPr="00062657">
        <w:rPr>
          <w:rFonts w:ascii="Bookman Old Style" w:eastAsia="Times New Roman" w:hAnsi="Bookman Old Style" w:cs="Times New Roman"/>
          <w:sz w:val="24"/>
          <w:szCs w:val="24"/>
        </w:rPr>
        <w:t>restatement of financial statements in accordance with a financial reporting framework</w:t>
      </w:r>
      <w:r w:rsidRPr="00062657">
        <w:rPr>
          <w:rFonts w:ascii="Arial" w:eastAsia="Times New Roman" w:hAnsi="Arial" w:cs="Arial"/>
          <w:sz w:val="20"/>
          <w:szCs w:val="20"/>
        </w:rPr>
        <w:t>.</w:t>
      </w:r>
    </w:p>
    <w:p w:rsidR="00062657" w:rsidRDefault="00062657" w:rsidP="00062657">
      <w:pPr>
        <w:spacing w:after="0" w:line="240" w:lineRule="auto"/>
        <w:rPr>
          <w:rFonts w:ascii="Arial" w:eastAsia="Times New Roman" w:hAnsi="Arial" w:cs="Arial"/>
          <w:sz w:val="20"/>
          <w:szCs w:val="20"/>
        </w:rPr>
      </w:pPr>
    </w:p>
    <w:p w:rsidR="00AC5FAB" w:rsidRPr="00AC5FAB" w:rsidRDefault="00AC5FAB" w:rsidP="00062657">
      <w:pPr>
        <w:spacing w:after="0" w:line="240" w:lineRule="auto"/>
        <w:rPr>
          <w:rFonts w:ascii="Bookman Old Style" w:eastAsia="Times New Roman" w:hAnsi="Bookman Old Style" w:cs="Times New Roman"/>
          <w:b/>
          <w:spacing w:val="4"/>
          <w:sz w:val="28"/>
          <w:szCs w:val="24"/>
          <w:highlight w:val="lightGray"/>
        </w:rPr>
      </w:pPr>
      <w:r w:rsidRPr="00AC5FAB">
        <w:rPr>
          <w:rFonts w:ascii="Bookman Old Style" w:eastAsia="Times New Roman" w:hAnsi="Bookman Old Style" w:cs="Times New Roman"/>
          <w:b/>
          <w:spacing w:val="4"/>
          <w:sz w:val="28"/>
          <w:szCs w:val="24"/>
          <w:highlight w:val="lightGray"/>
        </w:rPr>
        <w:t>General Principles of Compilation Engagement</w:t>
      </w:r>
    </w:p>
    <w:p w:rsidR="00AC5FAB" w:rsidRPr="00AC5FAB" w:rsidRDefault="00AC5FAB" w:rsidP="00062657">
      <w:pPr>
        <w:spacing w:after="0" w:line="240" w:lineRule="auto"/>
        <w:rPr>
          <w:rFonts w:ascii="Bookman Old Style" w:eastAsia="Times New Roman" w:hAnsi="Bookman Old Style" w:cs="Times New Roman"/>
          <w:sz w:val="14"/>
          <w:szCs w:val="24"/>
        </w:rPr>
      </w:pPr>
    </w:p>
    <w:p w:rsidR="00AC5FAB" w:rsidRPr="00AC5FAB" w:rsidRDefault="00AC5FAB" w:rsidP="00681119">
      <w:pPr>
        <w:pStyle w:val="ListParagraph"/>
        <w:numPr>
          <w:ilvl w:val="0"/>
          <w:numId w:val="82"/>
        </w:numPr>
        <w:spacing w:after="80" w:line="240" w:lineRule="auto"/>
        <w:ind w:left="173"/>
        <w:contextualSpacing w:val="0"/>
        <w:jc w:val="both"/>
        <w:rPr>
          <w:rFonts w:ascii="Bookman Old Style" w:eastAsia="Times New Roman" w:hAnsi="Bookman Old Style" w:cs="Times New Roman"/>
          <w:sz w:val="24"/>
          <w:szCs w:val="24"/>
        </w:rPr>
      </w:pPr>
      <w:r w:rsidRPr="00AC5FAB">
        <w:rPr>
          <w:rFonts w:ascii="Bookman Old Style" w:eastAsia="Times New Roman" w:hAnsi="Bookman Old Style" w:cs="Times New Roman"/>
          <w:sz w:val="24"/>
          <w:szCs w:val="24"/>
        </w:rPr>
        <w:t>The accountant should comply with the “Code of Ethics” issued by the Institute of Chartered Accountants of India.</w:t>
      </w:r>
    </w:p>
    <w:p w:rsidR="00AC5FAB" w:rsidRPr="00AC5FAB" w:rsidRDefault="00AC5FAB" w:rsidP="00681119">
      <w:pPr>
        <w:pStyle w:val="ListParagraph"/>
        <w:numPr>
          <w:ilvl w:val="0"/>
          <w:numId w:val="82"/>
        </w:numPr>
        <w:spacing w:after="80" w:line="240" w:lineRule="auto"/>
        <w:ind w:left="173"/>
        <w:contextualSpacing w:val="0"/>
        <w:jc w:val="both"/>
        <w:rPr>
          <w:rFonts w:ascii="Bookman Old Style" w:eastAsia="Times New Roman" w:hAnsi="Bookman Old Style" w:cs="Times New Roman"/>
          <w:sz w:val="24"/>
          <w:szCs w:val="24"/>
        </w:rPr>
      </w:pPr>
      <w:r w:rsidRPr="00AC5FAB">
        <w:rPr>
          <w:rFonts w:ascii="Bookman Old Style" w:eastAsia="Times New Roman" w:hAnsi="Bookman Old Style" w:cs="Times New Roman"/>
          <w:sz w:val="24"/>
          <w:szCs w:val="24"/>
        </w:rPr>
        <w:t>Independence is not a requirement for a compilation engagement. However, where the accountant is not independent, a statement to that effect should be made in the accountant’s report.</w:t>
      </w:r>
    </w:p>
    <w:p w:rsidR="00AC5FAB" w:rsidRPr="00AC5FAB" w:rsidRDefault="00AC5FAB" w:rsidP="00681119">
      <w:pPr>
        <w:pStyle w:val="ListParagraph"/>
        <w:numPr>
          <w:ilvl w:val="0"/>
          <w:numId w:val="82"/>
        </w:numPr>
        <w:spacing w:after="80" w:line="240" w:lineRule="auto"/>
        <w:ind w:left="173"/>
        <w:contextualSpacing w:val="0"/>
        <w:jc w:val="both"/>
        <w:rPr>
          <w:rFonts w:ascii="Bookman Old Style" w:eastAsia="Times New Roman" w:hAnsi="Bookman Old Style" w:cs="Times New Roman"/>
          <w:sz w:val="24"/>
          <w:szCs w:val="24"/>
        </w:rPr>
      </w:pPr>
      <w:r w:rsidRPr="00AC5FAB">
        <w:rPr>
          <w:rFonts w:ascii="Bookman Old Style" w:eastAsia="Times New Roman" w:hAnsi="Bookman Old Style" w:cs="Times New Roman"/>
          <w:sz w:val="24"/>
          <w:szCs w:val="24"/>
        </w:rPr>
        <w:t>A compilation engagement carried out by the accountant does not relieve the management of these responsibilities.</w:t>
      </w:r>
    </w:p>
    <w:p w:rsidR="00AC5FAB" w:rsidRDefault="00AC5FAB" w:rsidP="00681119">
      <w:pPr>
        <w:pStyle w:val="ListParagraph"/>
        <w:numPr>
          <w:ilvl w:val="0"/>
          <w:numId w:val="82"/>
        </w:numPr>
        <w:spacing w:after="80" w:line="240" w:lineRule="auto"/>
        <w:ind w:left="173"/>
        <w:contextualSpacing w:val="0"/>
        <w:jc w:val="both"/>
        <w:rPr>
          <w:rFonts w:ascii="Bookman Old Style" w:eastAsia="Times New Roman" w:hAnsi="Bookman Old Style" w:cs="Times New Roman"/>
          <w:sz w:val="24"/>
          <w:szCs w:val="24"/>
        </w:rPr>
      </w:pPr>
      <w:r w:rsidRPr="00AC5FAB">
        <w:rPr>
          <w:rFonts w:ascii="Bookman Old Style" w:eastAsia="Times New Roman" w:hAnsi="Bookman Old Style" w:cs="Times New Roman"/>
          <w:sz w:val="24"/>
          <w:szCs w:val="24"/>
        </w:rPr>
        <w:t>The accountant should, accordingly, obtain an acknowledgement from the management of its responsibility for the appropriate preparation and presentation of the financial statements or other information.</w:t>
      </w:r>
    </w:p>
    <w:p w:rsidR="00AC5FAB" w:rsidRDefault="00AC5FAB" w:rsidP="00AC5FAB">
      <w:pPr>
        <w:spacing w:after="80" w:line="240" w:lineRule="auto"/>
        <w:jc w:val="both"/>
        <w:rPr>
          <w:rFonts w:ascii="Bookman Old Style" w:eastAsia="Times New Roman" w:hAnsi="Bookman Old Style" w:cs="Times New Roman"/>
          <w:sz w:val="24"/>
          <w:szCs w:val="24"/>
        </w:rPr>
      </w:pPr>
    </w:p>
    <w:p w:rsidR="00AC5FAB" w:rsidRDefault="00AC5FAB" w:rsidP="00AC5FAB">
      <w:pPr>
        <w:spacing w:after="80" w:line="240" w:lineRule="auto"/>
        <w:jc w:val="both"/>
        <w:rPr>
          <w:rFonts w:ascii="Bookman Old Style" w:eastAsia="Times New Roman" w:hAnsi="Bookman Old Style" w:cs="Times New Roman"/>
          <w:b/>
          <w:spacing w:val="4"/>
          <w:sz w:val="28"/>
          <w:szCs w:val="24"/>
          <w:highlight w:val="lightGray"/>
        </w:rPr>
      </w:pPr>
      <w:r w:rsidRPr="00AC5FAB">
        <w:rPr>
          <w:rFonts w:ascii="Bookman Old Style" w:eastAsia="Times New Roman" w:hAnsi="Bookman Old Style" w:cs="Times New Roman"/>
          <w:b/>
          <w:spacing w:val="4"/>
          <w:sz w:val="28"/>
          <w:szCs w:val="24"/>
          <w:highlight w:val="lightGray"/>
        </w:rPr>
        <w:t>Procedures</w:t>
      </w:r>
    </w:p>
    <w:p w:rsidR="00054136" w:rsidRPr="00054136" w:rsidRDefault="00054136" w:rsidP="008647D6">
      <w:pPr>
        <w:spacing w:after="80" w:line="240" w:lineRule="auto"/>
        <w:jc w:val="both"/>
        <w:rPr>
          <w:rFonts w:ascii="Bookman Old Style" w:eastAsia="Times New Roman" w:hAnsi="Bookman Old Style" w:cs="Times New Roman"/>
          <w:sz w:val="8"/>
          <w:szCs w:val="24"/>
        </w:rPr>
      </w:pPr>
    </w:p>
    <w:p w:rsidR="008647D6" w:rsidRPr="00054136" w:rsidRDefault="008647D6" w:rsidP="00681119">
      <w:pPr>
        <w:pStyle w:val="ListParagraph"/>
        <w:numPr>
          <w:ilvl w:val="0"/>
          <w:numId w:val="84"/>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The Accountant should obtain a general knowledge of the business and operation of the entity</w:t>
      </w:r>
      <w:r w:rsidR="00054136" w:rsidRPr="00054136">
        <w:rPr>
          <w:rFonts w:ascii="Bookman Old Style" w:eastAsia="Times New Roman" w:hAnsi="Bookman Old Style" w:cs="Times New Roman"/>
          <w:sz w:val="24"/>
          <w:szCs w:val="24"/>
        </w:rPr>
        <w:t xml:space="preserve"> and should be familiar with accounting principles and practice of the entity.</w:t>
      </w:r>
    </w:p>
    <w:p w:rsidR="00054136" w:rsidRPr="00054136" w:rsidRDefault="00054136" w:rsidP="00681119">
      <w:pPr>
        <w:pStyle w:val="ListParagraph"/>
        <w:numPr>
          <w:ilvl w:val="0"/>
          <w:numId w:val="84"/>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He should be familiar with the form and content of the Financial Statements.</w:t>
      </w:r>
    </w:p>
    <w:p w:rsidR="00054136" w:rsidRPr="00054136" w:rsidRDefault="00054136" w:rsidP="00681119">
      <w:pPr>
        <w:pStyle w:val="ListParagraph"/>
        <w:numPr>
          <w:ilvl w:val="0"/>
          <w:numId w:val="84"/>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He should request management representation letter covering significant information or explanations as required</w:t>
      </w:r>
    </w:p>
    <w:p w:rsidR="00054136" w:rsidRDefault="00054136" w:rsidP="00681119">
      <w:pPr>
        <w:pStyle w:val="ListParagraph"/>
        <w:numPr>
          <w:ilvl w:val="0"/>
          <w:numId w:val="84"/>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If he becomes aware that the information supplied by the management is incorrect, incomplete or unsatisfactory, he should consider performing additional audit procedures as follows:</w:t>
      </w:r>
    </w:p>
    <w:p w:rsidR="00054136" w:rsidRPr="00054136" w:rsidRDefault="00054136" w:rsidP="00054136">
      <w:pPr>
        <w:pStyle w:val="ListParagraph"/>
        <w:spacing w:after="80" w:line="240" w:lineRule="auto"/>
        <w:ind w:left="180"/>
        <w:jc w:val="both"/>
        <w:rPr>
          <w:rFonts w:ascii="Bookman Old Style" w:eastAsia="Times New Roman" w:hAnsi="Bookman Old Style" w:cs="Times New Roman"/>
          <w:sz w:val="14"/>
          <w:szCs w:val="24"/>
        </w:rPr>
      </w:pPr>
    </w:p>
    <w:p w:rsidR="00054136" w:rsidRPr="00054136" w:rsidRDefault="00054136" w:rsidP="00681119">
      <w:pPr>
        <w:pStyle w:val="ListParagraph"/>
        <w:numPr>
          <w:ilvl w:val="0"/>
          <w:numId w:val="83"/>
        </w:numPr>
        <w:autoSpaceDE w:val="0"/>
        <w:autoSpaceDN w:val="0"/>
        <w:adjustRightInd w:val="0"/>
        <w:spacing w:after="60" w:line="240" w:lineRule="auto"/>
        <w:ind w:left="892" w:hanging="446"/>
        <w:contextualSpacing w:val="0"/>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Make any enquiries of management to assess the reliability and completeness</w:t>
      </w:r>
    </w:p>
    <w:p w:rsidR="00054136" w:rsidRPr="00054136" w:rsidRDefault="00054136" w:rsidP="00681119">
      <w:pPr>
        <w:pStyle w:val="ListParagraph"/>
        <w:numPr>
          <w:ilvl w:val="0"/>
          <w:numId w:val="83"/>
        </w:numPr>
        <w:autoSpaceDE w:val="0"/>
        <w:autoSpaceDN w:val="0"/>
        <w:adjustRightInd w:val="0"/>
        <w:spacing w:after="60" w:line="240" w:lineRule="auto"/>
        <w:ind w:left="892" w:hanging="446"/>
        <w:contextualSpacing w:val="0"/>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of the information provided;</w:t>
      </w:r>
    </w:p>
    <w:p w:rsidR="00054136" w:rsidRPr="00054136" w:rsidRDefault="00054136" w:rsidP="00681119">
      <w:pPr>
        <w:pStyle w:val="ListParagraph"/>
        <w:numPr>
          <w:ilvl w:val="0"/>
          <w:numId w:val="83"/>
        </w:numPr>
        <w:autoSpaceDE w:val="0"/>
        <w:autoSpaceDN w:val="0"/>
        <w:adjustRightInd w:val="0"/>
        <w:spacing w:after="60" w:line="240" w:lineRule="auto"/>
        <w:ind w:left="892" w:hanging="446"/>
        <w:contextualSpacing w:val="0"/>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Assess internal controls prevailing in the entity; and</w:t>
      </w:r>
    </w:p>
    <w:p w:rsidR="00054136" w:rsidRPr="00054136" w:rsidRDefault="00054136" w:rsidP="00681119">
      <w:pPr>
        <w:pStyle w:val="ListParagraph"/>
        <w:numPr>
          <w:ilvl w:val="0"/>
          <w:numId w:val="83"/>
        </w:numPr>
        <w:spacing w:after="60" w:line="240" w:lineRule="auto"/>
        <w:ind w:left="892" w:hanging="446"/>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Verify any matters or explanations</w:t>
      </w:r>
      <w:r w:rsidRPr="00054136">
        <w:rPr>
          <w:rFonts w:ascii="ArialNarrow" w:hAnsi="ArialNarrow" w:cs="ArialNarrow"/>
        </w:rPr>
        <w:t>.</w:t>
      </w:r>
    </w:p>
    <w:p w:rsidR="00054136" w:rsidRPr="00054136" w:rsidRDefault="00054136" w:rsidP="00054136">
      <w:pPr>
        <w:pStyle w:val="ListParagraph"/>
        <w:spacing w:after="80" w:line="240" w:lineRule="auto"/>
        <w:ind w:left="900"/>
        <w:jc w:val="both"/>
        <w:rPr>
          <w:rFonts w:ascii="Bookman Old Style" w:eastAsia="Times New Roman" w:hAnsi="Bookman Old Style" w:cs="Times New Roman"/>
          <w:sz w:val="24"/>
          <w:szCs w:val="24"/>
        </w:rPr>
      </w:pPr>
    </w:p>
    <w:p w:rsidR="00AC5FAB" w:rsidRPr="00054136" w:rsidRDefault="00054136" w:rsidP="00681119">
      <w:pPr>
        <w:pStyle w:val="ListParagraph"/>
        <w:numPr>
          <w:ilvl w:val="0"/>
          <w:numId w:val="85"/>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If the management refuses to provide additional information, he should withdraw from the engagement.</w:t>
      </w:r>
    </w:p>
    <w:p w:rsidR="00054136" w:rsidRDefault="00054136" w:rsidP="00681119">
      <w:pPr>
        <w:pStyle w:val="ListParagraph"/>
        <w:numPr>
          <w:ilvl w:val="0"/>
          <w:numId w:val="85"/>
        </w:numPr>
        <w:spacing w:after="80" w:line="240" w:lineRule="auto"/>
        <w:ind w:left="173"/>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He should read the compiled information and consider whether it appears to be appropriate and free from material misstatements.</w:t>
      </w:r>
    </w:p>
    <w:p w:rsidR="00054136" w:rsidRDefault="00054136" w:rsidP="00054136">
      <w:pPr>
        <w:spacing w:after="80" w:line="240" w:lineRule="auto"/>
        <w:jc w:val="both"/>
        <w:rPr>
          <w:rFonts w:ascii="Bookman Old Style" w:eastAsia="Times New Roman" w:hAnsi="Bookman Old Style" w:cs="Times New Roman"/>
          <w:sz w:val="24"/>
          <w:szCs w:val="24"/>
        </w:rPr>
      </w:pPr>
    </w:p>
    <w:p w:rsidR="00054136" w:rsidRDefault="00054136" w:rsidP="00054136">
      <w:pPr>
        <w:spacing w:after="80" w:line="240" w:lineRule="auto"/>
        <w:jc w:val="both"/>
        <w:rPr>
          <w:rFonts w:ascii="Bookman Old Style" w:eastAsia="Times New Roman" w:hAnsi="Bookman Old Style" w:cs="Times New Roman"/>
          <w:b/>
          <w:spacing w:val="4"/>
          <w:sz w:val="28"/>
          <w:szCs w:val="24"/>
          <w:highlight w:val="lightGray"/>
        </w:rPr>
      </w:pPr>
      <w:r w:rsidRPr="00054136">
        <w:rPr>
          <w:rFonts w:ascii="Bookman Old Style" w:eastAsia="Times New Roman" w:hAnsi="Bookman Old Style" w:cs="Times New Roman"/>
          <w:b/>
          <w:spacing w:val="4"/>
          <w:sz w:val="28"/>
          <w:szCs w:val="24"/>
          <w:highlight w:val="lightGray"/>
        </w:rPr>
        <w:t>Accounting Standards not complied with</w:t>
      </w:r>
      <w:r>
        <w:rPr>
          <w:rFonts w:ascii="Bookman Old Style" w:eastAsia="Times New Roman" w:hAnsi="Bookman Old Style" w:cs="Times New Roman"/>
          <w:b/>
          <w:spacing w:val="4"/>
          <w:sz w:val="28"/>
          <w:szCs w:val="24"/>
          <w:highlight w:val="lightGray"/>
        </w:rPr>
        <w:t>:</w:t>
      </w:r>
    </w:p>
    <w:p w:rsidR="00054136" w:rsidRPr="00054136" w:rsidRDefault="00054136" w:rsidP="00681119">
      <w:pPr>
        <w:pStyle w:val="ListParagraph"/>
        <w:numPr>
          <w:ilvl w:val="0"/>
          <w:numId w:val="86"/>
        </w:numPr>
        <w:autoSpaceDE w:val="0"/>
        <w:autoSpaceDN w:val="0"/>
        <w:adjustRightInd w:val="0"/>
        <w:spacing w:after="80" w:line="240" w:lineRule="auto"/>
        <w:ind w:left="180"/>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 xml:space="preserve">If one or more </w:t>
      </w:r>
      <w:r w:rsidRPr="0089683F">
        <w:rPr>
          <w:rFonts w:ascii="Bookman Old Style" w:eastAsia="Times New Roman" w:hAnsi="Bookman Old Style" w:cs="Times New Roman"/>
          <w:b/>
          <w:sz w:val="24"/>
          <w:szCs w:val="24"/>
        </w:rPr>
        <w:t>accounting standards are not complied</w:t>
      </w:r>
      <w:r w:rsidRPr="00054136">
        <w:rPr>
          <w:rFonts w:ascii="Bookman Old Style" w:eastAsia="Times New Roman" w:hAnsi="Bookman Old Style" w:cs="Times New Roman"/>
          <w:sz w:val="24"/>
          <w:szCs w:val="24"/>
        </w:rPr>
        <w:t xml:space="preserve"> with, </w:t>
      </w:r>
    </w:p>
    <w:p w:rsidR="00054136" w:rsidRPr="00054136" w:rsidRDefault="00054136" w:rsidP="00681119">
      <w:pPr>
        <w:pStyle w:val="ListParagraph"/>
        <w:numPr>
          <w:ilvl w:val="0"/>
          <w:numId w:val="87"/>
        </w:numPr>
        <w:autoSpaceDE w:val="0"/>
        <w:autoSpaceDN w:val="0"/>
        <w:adjustRightInd w:val="0"/>
        <w:spacing w:after="80" w:line="240" w:lineRule="auto"/>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 xml:space="preserve">the same should be brought to the notice of the management and </w:t>
      </w:r>
    </w:p>
    <w:p w:rsidR="00054136" w:rsidRPr="00054136" w:rsidRDefault="00054136" w:rsidP="00681119">
      <w:pPr>
        <w:pStyle w:val="ListParagraph"/>
        <w:numPr>
          <w:ilvl w:val="0"/>
          <w:numId w:val="87"/>
        </w:numPr>
        <w:autoSpaceDE w:val="0"/>
        <w:autoSpaceDN w:val="0"/>
        <w:adjustRightInd w:val="0"/>
        <w:spacing w:after="80" w:line="240" w:lineRule="auto"/>
        <w:contextualSpacing w:val="0"/>
        <w:jc w:val="both"/>
        <w:rPr>
          <w:rFonts w:ascii="Bookman Old Style" w:eastAsia="Times New Roman" w:hAnsi="Bookman Old Style" w:cs="Times New Roman"/>
          <w:sz w:val="24"/>
          <w:szCs w:val="24"/>
        </w:rPr>
      </w:pPr>
      <w:r w:rsidRPr="00054136">
        <w:rPr>
          <w:rFonts w:ascii="Bookman Old Style" w:eastAsia="Times New Roman" w:hAnsi="Bookman Old Style" w:cs="Times New Roman"/>
          <w:sz w:val="24"/>
          <w:szCs w:val="24"/>
        </w:rPr>
        <w:t>if the same is not rectified by the management, the accountant should include the same in notes to the accounts and the compilation report to the management.</w:t>
      </w:r>
    </w:p>
    <w:p w:rsidR="00AC5FAB" w:rsidRDefault="00CE4275" w:rsidP="00681119">
      <w:pPr>
        <w:pStyle w:val="ListParagraph"/>
        <w:numPr>
          <w:ilvl w:val="0"/>
          <w:numId w:val="86"/>
        </w:numPr>
        <w:spacing w:after="80" w:line="240" w:lineRule="auto"/>
        <w:ind w:left="18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If it appears that </w:t>
      </w:r>
      <w:r w:rsidRPr="0089683F">
        <w:rPr>
          <w:rFonts w:ascii="Bookman Old Style" w:eastAsia="Times New Roman" w:hAnsi="Bookman Old Style" w:cs="Times New Roman"/>
          <w:b/>
          <w:sz w:val="24"/>
          <w:szCs w:val="24"/>
        </w:rPr>
        <w:t>certain estimates</w:t>
      </w:r>
      <w:r>
        <w:rPr>
          <w:rFonts w:ascii="Bookman Old Style" w:eastAsia="Times New Roman" w:hAnsi="Bookman Old Style" w:cs="Times New Roman"/>
          <w:sz w:val="24"/>
          <w:szCs w:val="24"/>
        </w:rPr>
        <w:t xml:space="preserve"> made by the client are unreasonable, the accountant should </w:t>
      </w:r>
      <w:r w:rsidR="00D400E0">
        <w:rPr>
          <w:rFonts w:ascii="Bookman Old Style" w:eastAsia="Times New Roman" w:hAnsi="Bookman Old Style" w:cs="Times New Roman"/>
          <w:sz w:val="24"/>
          <w:szCs w:val="24"/>
        </w:rPr>
        <w:t>draw these to the attention of the management for consideration.</w:t>
      </w:r>
    </w:p>
    <w:p w:rsidR="00D400E0" w:rsidRDefault="00D400E0" w:rsidP="00425287">
      <w:pPr>
        <w:pStyle w:val="ListParagraph"/>
        <w:spacing w:after="80" w:line="240" w:lineRule="auto"/>
        <w:ind w:left="180"/>
        <w:jc w:val="both"/>
        <w:rPr>
          <w:rFonts w:ascii="Bookman Old Style" w:eastAsia="Times New Roman" w:hAnsi="Bookman Old Style" w:cs="Times New Roman"/>
          <w:sz w:val="24"/>
          <w:szCs w:val="24"/>
        </w:rPr>
      </w:pPr>
    </w:p>
    <w:p w:rsidR="00D400E0" w:rsidRPr="0089683F" w:rsidRDefault="0089683F" w:rsidP="00425287">
      <w:pPr>
        <w:pStyle w:val="ListParagraph"/>
        <w:spacing w:after="80" w:line="240" w:lineRule="auto"/>
        <w:ind w:left="180"/>
        <w:jc w:val="both"/>
        <w:rPr>
          <w:rFonts w:ascii="Bookman Old Style" w:eastAsia="Times New Roman" w:hAnsi="Bookman Old Style" w:cs="Times New Roman"/>
          <w:b/>
          <w:spacing w:val="4"/>
          <w:sz w:val="28"/>
          <w:szCs w:val="24"/>
          <w:highlight w:val="lightGray"/>
        </w:rPr>
      </w:pPr>
      <w:r w:rsidRPr="0089683F">
        <w:rPr>
          <w:rFonts w:ascii="Bookman Old Style" w:eastAsia="Times New Roman" w:hAnsi="Bookman Old Style" w:cs="Times New Roman"/>
          <w:b/>
          <w:spacing w:val="4"/>
          <w:sz w:val="28"/>
          <w:szCs w:val="24"/>
          <w:highlight w:val="lightGray"/>
        </w:rPr>
        <w:t>Reporting on Compilation Engagement</w:t>
      </w:r>
    </w:p>
    <w:p w:rsidR="0089683F" w:rsidRPr="0089683F" w:rsidRDefault="0089683F" w:rsidP="00425287">
      <w:pPr>
        <w:pStyle w:val="ListParagraph"/>
        <w:spacing w:after="80" w:line="240" w:lineRule="auto"/>
        <w:ind w:left="180"/>
        <w:jc w:val="both"/>
        <w:rPr>
          <w:rFonts w:ascii="Bookman Old Style" w:eastAsia="Times New Roman" w:hAnsi="Bookman Old Style" w:cs="Times New Roman"/>
          <w:b/>
          <w:spacing w:val="4"/>
          <w:sz w:val="14"/>
          <w:szCs w:val="24"/>
          <w:highlight w:val="lightGray"/>
        </w:rPr>
      </w:pPr>
    </w:p>
    <w:p w:rsidR="0089683F" w:rsidRDefault="0089683F" w:rsidP="00681119">
      <w:pPr>
        <w:pStyle w:val="ListParagraph"/>
        <w:numPr>
          <w:ilvl w:val="0"/>
          <w:numId w:val="86"/>
        </w:numPr>
        <w:spacing w:after="80" w:line="240" w:lineRule="auto"/>
        <w:ind w:left="180"/>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rPr>
        <w:t xml:space="preserve">It is essential that the accountant clearly brings out the nature of association with the financial statements and the nature of the work performed by him. </w:t>
      </w:r>
    </w:p>
    <w:p w:rsidR="0089683F" w:rsidRDefault="0089683F" w:rsidP="00681119">
      <w:pPr>
        <w:pStyle w:val="ListParagraph"/>
        <w:numPr>
          <w:ilvl w:val="0"/>
          <w:numId w:val="86"/>
        </w:numPr>
        <w:spacing w:after="80" w:line="240" w:lineRule="auto"/>
        <w:ind w:left="180"/>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rPr>
        <w:t>The report on compilation engagements should, ordinarily, be in the following lay out:</w:t>
      </w:r>
    </w:p>
    <w:p w:rsidR="0089683F" w:rsidRPr="0089683F" w:rsidRDefault="0089683F" w:rsidP="00425287">
      <w:pPr>
        <w:pStyle w:val="ListParagraph"/>
        <w:spacing w:after="80" w:line="240" w:lineRule="auto"/>
        <w:ind w:left="180"/>
        <w:contextualSpacing w:val="0"/>
        <w:jc w:val="both"/>
        <w:rPr>
          <w:rFonts w:ascii="Bookman Old Style" w:eastAsia="Times New Roman" w:hAnsi="Bookman Old Style" w:cs="Times New Roman"/>
          <w:sz w:val="10"/>
          <w:szCs w:val="24"/>
        </w:rPr>
      </w:pPr>
    </w:p>
    <w:p w:rsidR="0089683F" w:rsidRPr="0089683F" w:rsidRDefault="0089683F"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b/>
          <w:sz w:val="24"/>
          <w:szCs w:val="24"/>
          <w:u w:val="single"/>
        </w:rPr>
        <w:t>Title:</w:t>
      </w:r>
      <w:r w:rsidRPr="0089683F">
        <w:rPr>
          <w:rFonts w:ascii="Bookman Old Style" w:eastAsia="Times New Roman" w:hAnsi="Bookman Old Style" w:cs="Times New Roman"/>
          <w:sz w:val="24"/>
          <w:szCs w:val="24"/>
        </w:rPr>
        <w:t xml:space="preserve"> The title of the report should be </w:t>
      </w:r>
      <w:r w:rsidRPr="0089683F">
        <w:rPr>
          <w:rFonts w:ascii="Bookman Old Style" w:eastAsia="Times New Roman" w:hAnsi="Bookman Old Style" w:cs="Times New Roman"/>
          <w:b/>
          <w:sz w:val="24"/>
          <w:szCs w:val="24"/>
        </w:rPr>
        <w:t>“Accountant’s Report on Compilation of Unaudited Financial Statements”</w:t>
      </w:r>
      <w:r w:rsidRPr="0089683F">
        <w:rPr>
          <w:rFonts w:ascii="Bookman Old Style" w:eastAsia="Times New Roman" w:hAnsi="Bookman Old Style" w:cs="Times New Roman"/>
          <w:sz w:val="24"/>
          <w:szCs w:val="24"/>
        </w:rPr>
        <w:t xml:space="preserve"> (and not “Auditor’s Report”);</w:t>
      </w:r>
    </w:p>
    <w:p w:rsidR="0089683F" w:rsidRPr="0089683F" w:rsidRDefault="0089683F"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b/>
          <w:sz w:val="24"/>
          <w:szCs w:val="24"/>
          <w:u w:val="single"/>
        </w:rPr>
        <w:t>Addressee:</w:t>
      </w:r>
      <w:r w:rsidRPr="0089683F">
        <w:rPr>
          <w:rFonts w:ascii="Bookman Old Style" w:eastAsia="Times New Roman" w:hAnsi="Bookman Old Style" w:cs="Times New Roman"/>
          <w:sz w:val="24"/>
          <w:szCs w:val="24"/>
        </w:rPr>
        <w:t xml:space="preserve"> The report should ordinarily be addressed to the appointing authority;</w:t>
      </w:r>
    </w:p>
    <w:p w:rsidR="0089683F" w:rsidRDefault="0089683F"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rPr>
        <w:t xml:space="preserve">Identification of the financial information </w:t>
      </w:r>
    </w:p>
    <w:p w:rsidR="0089683F" w:rsidRPr="0089683F" w:rsidRDefault="0089683F"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rPr>
        <w:t>When relevant, a statement that the accountant is not independent of the entity;</w:t>
      </w:r>
    </w:p>
    <w:p w:rsidR="0089683F" w:rsidRPr="0089683F" w:rsidRDefault="0089683F"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rPr>
        <w:t>A statement that the management is responsible for:</w:t>
      </w:r>
    </w:p>
    <w:p w:rsidR="0089683F" w:rsidRPr="0089683F" w:rsidRDefault="0089683F" w:rsidP="00681119">
      <w:pPr>
        <w:pStyle w:val="ListParagraph"/>
        <w:numPr>
          <w:ilvl w:val="0"/>
          <w:numId w:val="88"/>
        </w:numPr>
        <w:spacing w:after="80" w:line="240" w:lineRule="auto"/>
        <w:ind w:left="1440" w:hanging="446"/>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u w:val="single"/>
        </w:rPr>
        <w:t>completeness and accuracy</w:t>
      </w:r>
      <w:r w:rsidRPr="0089683F">
        <w:rPr>
          <w:rFonts w:ascii="Bookman Old Style" w:eastAsia="Times New Roman" w:hAnsi="Bookman Old Style" w:cs="Times New Roman"/>
          <w:sz w:val="24"/>
          <w:szCs w:val="24"/>
        </w:rPr>
        <w:t xml:space="preserve"> of the underlying data and complete disclosure of all material and relevant information to the accountant;</w:t>
      </w:r>
    </w:p>
    <w:p w:rsidR="0089683F" w:rsidRPr="0089683F" w:rsidRDefault="0089683F" w:rsidP="00681119">
      <w:pPr>
        <w:pStyle w:val="ListParagraph"/>
        <w:numPr>
          <w:ilvl w:val="0"/>
          <w:numId w:val="88"/>
        </w:numPr>
        <w:spacing w:after="80" w:line="240" w:lineRule="auto"/>
        <w:ind w:left="1440" w:hanging="446"/>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u w:val="single"/>
        </w:rPr>
        <w:t>maintaining adequate accounting and other records</w:t>
      </w:r>
      <w:r w:rsidRPr="0089683F">
        <w:rPr>
          <w:rFonts w:ascii="Bookman Old Style" w:eastAsia="Times New Roman" w:hAnsi="Bookman Old Style" w:cs="Times New Roman"/>
          <w:sz w:val="24"/>
          <w:szCs w:val="24"/>
        </w:rPr>
        <w:t xml:space="preserve"> and internal controls and selecting and applying appropriate accounting policies;</w:t>
      </w:r>
    </w:p>
    <w:p w:rsidR="0089683F" w:rsidRDefault="0089683F" w:rsidP="00681119">
      <w:pPr>
        <w:pStyle w:val="ListParagraph"/>
        <w:numPr>
          <w:ilvl w:val="0"/>
          <w:numId w:val="88"/>
        </w:numPr>
        <w:spacing w:after="80" w:line="240" w:lineRule="auto"/>
        <w:ind w:left="1440" w:hanging="446"/>
        <w:contextualSpacing w:val="0"/>
        <w:jc w:val="both"/>
        <w:rPr>
          <w:rFonts w:ascii="Bookman Old Style" w:eastAsia="Times New Roman" w:hAnsi="Bookman Old Style" w:cs="Times New Roman"/>
          <w:sz w:val="24"/>
          <w:szCs w:val="24"/>
        </w:rPr>
      </w:pPr>
      <w:r w:rsidRPr="0089683F">
        <w:rPr>
          <w:rFonts w:ascii="Bookman Old Style" w:eastAsia="Times New Roman" w:hAnsi="Bookman Old Style" w:cs="Times New Roman"/>
          <w:sz w:val="24"/>
          <w:szCs w:val="24"/>
          <w:u w:val="single"/>
        </w:rPr>
        <w:t>preparation and presentation of financial statements</w:t>
      </w:r>
      <w:r w:rsidRPr="0089683F">
        <w:rPr>
          <w:rFonts w:ascii="Bookman Old Style" w:eastAsia="Times New Roman" w:hAnsi="Bookman Old Style" w:cs="Times New Roman"/>
          <w:sz w:val="24"/>
          <w:szCs w:val="24"/>
        </w:rPr>
        <w:t xml:space="preserve"> or other financial information in accordance with the applicable laws and regulations, if any</w:t>
      </w:r>
    </w:p>
    <w:p w:rsidR="000837B6" w:rsidRDefault="000837B6" w:rsidP="00425287">
      <w:pPr>
        <w:spacing w:after="80" w:line="240" w:lineRule="auto"/>
        <w:jc w:val="both"/>
        <w:rPr>
          <w:rFonts w:ascii="Bookman Old Style" w:eastAsia="Times New Roman" w:hAnsi="Bookman Old Style" w:cs="Times New Roman"/>
          <w:sz w:val="24"/>
          <w:szCs w:val="24"/>
        </w:rPr>
      </w:pP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A statement that the engagement was performed in accordance with this Standard on Related Services;</w:t>
      </w: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A statement that neither an audit nor a review has been carried out and that accordingly no assurance is expressed on the financial information;</w:t>
      </w: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lastRenderedPageBreak/>
        <w:t>A paragraph, when considered necessary, drawing attention to the disclosure of material departures from the identified financial reporting framework;</w:t>
      </w: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Date of the report;</w:t>
      </w: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Place of signature; and</w:t>
      </w:r>
    </w:p>
    <w:p w:rsidR="00425287" w:rsidRPr="00425287" w:rsidRDefault="00425287" w:rsidP="00681119">
      <w:pPr>
        <w:pStyle w:val="ListParagraph"/>
        <w:numPr>
          <w:ilvl w:val="0"/>
          <w:numId w:val="90"/>
        </w:numPr>
        <w:spacing w:after="80" w:line="240" w:lineRule="auto"/>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Accountant’s signature</w:t>
      </w:r>
    </w:p>
    <w:p w:rsidR="0089683F" w:rsidRDefault="0089683F" w:rsidP="00D400E0">
      <w:pPr>
        <w:pStyle w:val="ListParagraph"/>
        <w:spacing w:after="80" w:line="240" w:lineRule="auto"/>
        <w:ind w:left="180"/>
        <w:jc w:val="both"/>
        <w:rPr>
          <w:rFonts w:ascii="Bookman Old Style" w:eastAsia="Times New Roman" w:hAnsi="Bookman Old Style" w:cs="Times New Roman"/>
          <w:sz w:val="24"/>
          <w:szCs w:val="24"/>
        </w:rPr>
      </w:pPr>
    </w:p>
    <w:p w:rsidR="002965E7" w:rsidRPr="00425287" w:rsidRDefault="002965E7" w:rsidP="00425287">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425287">
        <w:rPr>
          <w:rFonts w:ascii="Bookman Old Style" w:eastAsia="Times New Roman" w:hAnsi="Bookman Old Style" w:cs="Times New Roman"/>
          <w:b/>
          <w:spacing w:val="4"/>
          <w:sz w:val="28"/>
          <w:szCs w:val="24"/>
          <w:highlight w:val="lightGray"/>
        </w:rPr>
        <w:t>Draft of a Report of an Engagement to Compile Financial Statements - SRS 4410</w:t>
      </w:r>
    </w:p>
    <w:p w:rsid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P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To…………</w:t>
      </w:r>
    </w:p>
    <w:p w:rsidR="002965E7" w:rsidRP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Pr="00425287" w:rsidRDefault="002965E7" w:rsidP="00681119">
      <w:pPr>
        <w:pStyle w:val="ListParagraph"/>
        <w:numPr>
          <w:ilvl w:val="0"/>
          <w:numId w:val="91"/>
        </w:numPr>
        <w:autoSpaceDE w:val="0"/>
        <w:autoSpaceDN w:val="0"/>
        <w:adjustRightInd w:val="0"/>
        <w:spacing w:after="40" w:line="240" w:lineRule="auto"/>
        <w:ind w:left="360" w:hanging="54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On the basis of the accounting records and other information and explanations provided to us by the Management, we have compiled the unaudited Balance Sheet of_______ (Name) as at_____</w:t>
      </w:r>
      <w:r w:rsidR="000837B6" w:rsidRPr="00425287">
        <w:rPr>
          <w:rFonts w:ascii="Bookman Old Style" w:eastAsia="Times New Roman" w:hAnsi="Bookman Old Style" w:cs="Times New Roman"/>
          <w:sz w:val="24"/>
          <w:szCs w:val="24"/>
        </w:rPr>
        <w:t>_ (</w:t>
      </w:r>
      <w:r w:rsidRPr="00425287">
        <w:rPr>
          <w:rFonts w:ascii="Bookman Old Style" w:eastAsia="Times New Roman" w:hAnsi="Bookman Old Style" w:cs="Times New Roman"/>
          <w:sz w:val="24"/>
          <w:szCs w:val="24"/>
        </w:rPr>
        <w:t>date) and the related Profit &amp; Loss Account for the period then ended.</w:t>
      </w:r>
    </w:p>
    <w:p w:rsidR="002965E7" w:rsidRPr="002965E7" w:rsidRDefault="002965E7" w:rsidP="00425287">
      <w:pPr>
        <w:autoSpaceDE w:val="0"/>
        <w:autoSpaceDN w:val="0"/>
        <w:adjustRightInd w:val="0"/>
        <w:spacing w:after="0" w:line="240" w:lineRule="auto"/>
        <w:ind w:left="360" w:hanging="540"/>
        <w:jc w:val="both"/>
        <w:rPr>
          <w:rFonts w:ascii="Bookman Old Style" w:eastAsia="Times New Roman" w:hAnsi="Bookman Old Style" w:cs="Times New Roman"/>
          <w:sz w:val="16"/>
          <w:szCs w:val="24"/>
        </w:rPr>
      </w:pPr>
    </w:p>
    <w:p w:rsidR="002965E7" w:rsidRPr="00425287" w:rsidRDefault="002965E7" w:rsidP="00681119">
      <w:pPr>
        <w:pStyle w:val="ListParagraph"/>
        <w:numPr>
          <w:ilvl w:val="0"/>
          <w:numId w:val="91"/>
        </w:numPr>
        <w:autoSpaceDE w:val="0"/>
        <w:autoSpaceDN w:val="0"/>
        <w:adjustRightInd w:val="0"/>
        <w:spacing w:after="0" w:line="240" w:lineRule="auto"/>
        <w:ind w:left="360" w:hanging="54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The management of the__________ (Name) is responsible for:</w:t>
      </w:r>
    </w:p>
    <w:p w:rsidR="002965E7" w:rsidRP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Pr="002965E7" w:rsidRDefault="002965E7" w:rsidP="00681119">
      <w:pPr>
        <w:pStyle w:val="ListParagraph"/>
        <w:numPr>
          <w:ilvl w:val="0"/>
          <w:numId w:val="89"/>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Completeness and accuracy of the underlying data and complete disclosure of all material and relevant information to the accountant;</w:t>
      </w:r>
    </w:p>
    <w:p w:rsidR="002965E7" w:rsidRPr="002965E7" w:rsidRDefault="002965E7" w:rsidP="00681119">
      <w:pPr>
        <w:pStyle w:val="ListParagraph"/>
        <w:numPr>
          <w:ilvl w:val="0"/>
          <w:numId w:val="89"/>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Maintaining adequate accounting and other records and internal controls and selecting appropriate accounting policies;</w:t>
      </w:r>
    </w:p>
    <w:p w:rsidR="002965E7" w:rsidRPr="002965E7" w:rsidRDefault="002965E7" w:rsidP="00681119">
      <w:pPr>
        <w:pStyle w:val="ListParagraph"/>
        <w:numPr>
          <w:ilvl w:val="0"/>
          <w:numId w:val="89"/>
        </w:numPr>
        <w:spacing w:after="60" w:line="240" w:lineRule="auto"/>
        <w:contextualSpacing w:val="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Preparation and presentation of financial statements in accordance with applicable laws</w:t>
      </w:r>
    </w:p>
    <w:p w:rsidR="002965E7" w:rsidRPr="002965E7" w:rsidRDefault="002965E7" w:rsidP="00681119">
      <w:pPr>
        <w:pStyle w:val="ListParagraph"/>
        <w:numPr>
          <w:ilvl w:val="0"/>
          <w:numId w:val="89"/>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w:t>
      </w:r>
    </w:p>
    <w:p w:rsidR="002965E7" w:rsidRPr="002965E7" w:rsidRDefault="002965E7" w:rsidP="00681119">
      <w:pPr>
        <w:pStyle w:val="ListParagraph"/>
        <w:numPr>
          <w:ilvl w:val="0"/>
          <w:numId w:val="89"/>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w:t>
      </w:r>
    </w:p>
    <w:p w:rsid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Pr="00425287" w:rsidRDefault="002965E7" w:rsidP="00681119">
      <w:pPr>
        <w:pStyle w:val="ListParagraph"/>
        <w:numPr>
          <w:ilvl w:val="0"/>
          <w:numId w:val="91"/>
        </w:numPr>
        <w:autoSpaceDE w:val="0"/>
        <w:autoSpaceDN w:val="0"/>
        <w:adjustRightInd w:val="0"/>
        <w:spacing w:after="0" w:line="240" w:lineRule="auto"/>
        <w:ind w:left="360" w:hanging="54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The compilation engagement was carried out in accordance with SRS 4410 issued by ICAI.</w:t>
      </w:r>
    </w:p>
    <w:p w:rsidR="002965E7" w:rsidRDefault="002965E7" w:rsidP="00425287">
      <w:pPr>
        <w:autoSpaceDE w:val="0"/>
        <w:autoSpaceDN w:val="0"/>
        <w:adjustRightInd w:val="0"/>
        <w:spacing w:after="0" w:line="240" w:lineRule="auto"/>
        <w:ind w:left="360" w:hanging="540"/>
        <w:jc w:val="both"/>
        <w:rPr>
          <w:rFonts w:ascii="Bookman Old Style" w:eastAsia="Times New Roman" w:hAnsi="Bookman Old Style" w:cs="Times New Roman"/>
          <w:sz w:val="24"/>
          <w:szCs w:val="24"/>
        </w:rPr>
      </w:pPr>
    </w:p>
    <w:p w:rsidR="002965E7" w:rsidRPr="00425287" w:rsidRDefault="002965E7" w:rsidP="00681119">
      <w:pPr>
        <w:pStyle w:val="ListParagraph"/>
        <w:numPr>
          <w:ilvl w:val="0"/>
          <w:numId w:val="91"/>
        </w:numPr>
        <w:autoSpaceDE w:val="0"/>
        <w:autoSpaceDN w:val="0"/>
        <w:adjustRightInd w:val="0"/>
        <w:spacing w:after="0" w:line="240" w:lineRule="auto"/>
        <w:ind w:left="360" w:hanging="540"/>
        <w:jc w:val="both"/>
        <w:rPr>
          <w:rFonts w:ascii="Bookman Old Style" w:eastAsia="Times New Roman" w:hAnsi="Bookman Old Style" w:cs="Times New Roman"/>
          <w:sz w:val="24"/>
          <w:szCs w:val="24"/>
        </w:rPr>
      </w:pPr>
      <w:r w:rsidRPr="00425287">
        <w:rPr>
          <w:rFonts w:ascii="Bookman Old Style" w:eastAsia="Times New Roman" w:hAnsi="Bookman Old Style" w:cs="Times New Roman"/>
          <w:sz w:val="24"/>
          <w:szCs w:val="24"/>
        </w:rPr>
        <w:t>The Balance sheet and the Profit &amp; Loss Account are in agreement with the books of accounts. We have not audited or reviewed these financial statements and accordingly express no opinion thereon.</w:t>
      </w:r>
    </w:p>
    <w:p w:rsid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Default="002965E7" w:rsidP="00425287">
      <w:pPr>
        <w:autoSpaceDE w:val="0"/>
        <w:autoSpaceDN w:val="0"/>
        <w:adjustRightInd w:val="0"/>
        <w:spacing w:after="0" w:line="240" w:lineRule="auto"/>
        <w:jc w:val="both"/>
        <w:rPr>
          <w:rFonts w:ascii="Bookman Old Style" w:eastAsia="Times New Roman" w:hAnsi="Bookman Old Style" w:cs="Times New Roman"/>
          <w:sz w:val="24"/>
          <w:szCs w:val="24"/>
        </w:rPr>
      </w:pPr>
    </w:p>
    <w:p w:rsidR="002965E7" w:rsidRPr="002965E7" w:rsidRDefault="002965E7" w:rsidP="00425287">
      <w:pPr>
        <w:autoSpaceDE w:val="0"/>
        <w:autoSpaceDN w:val="0"/>
        <w:adjustRightInd w:val="0"/>
        <w:spacing w:after="0" w:line="240" w:lineRule="auto"/>
        <w:ind w:left="5760" w:firstLine="72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For_______________</w:t>
      </w:r>
    </w:p>
    <w:p w:rsidR="0070019F" w:rsidRDefault="002965E7" w:rsidP="00425287">
      <w:pPr>
        <w:autoSpaceDE w:val="0"/>
        <w:autoSpaceDN w:val="0"/>
        <w:adjustRightInd w:val="0"/>
        <w:spacing w:after="100" w:line="240" w:lineRule="auto"/>
        <w:ind w:left="5760" w:firstLine="720"/>
        <w:jc w:val="both"/>
        <w:rPr>
          <w:rFonts w:ascii="Bookman Old Style" w:eastAsia="Times New Roman" w:hAnsi="Bookman Old Style" w:cs="Times New Roman"/>
          <w:sz w:val="24"/>
          <w:szCs w:val="24"/>
        </w:rPr>
      </w:pPr>
      <w:r w:rsidRPr="002965E7">
        <w:rPr>
          <w:rFonts w:ascii="Bookman Old Style" w:eastAsia="Times New Roman" w:hAnsi="Bookman Old Style" w:cs="Times New Roman"/>
          <w:sz w:val="24"/>
          <w:szCs w:val="24"/>
        </w:rPr>
        <w:t>Chartered Accountants.</w:t>
      </w:r>
    </w:p>
    <w:p w:rsidR="002965E7" w:rsidRDefault="002965E7" w:rsidP="00EC456E">
      <w:pPr>
        <w:autoSpaceDE w:val="0"/>
        <w:autoSpaceDN w:val="0"/>
        <w:adjustRightInd w:val="0"/>
        <w:spacing w:after="100" w:line="240" w:lineRule="auto"/>
        <w:ind w:left="5760" w:firstLine="720"/>
        <w:jc w:val="both"/>
        <w:rPr>
          <w:rFonts w:ascii="Bookman Old Style" w:eastAsia="Times New Roman" w:hAnsi="Bookman Old Style" w:cs="Times New Roman"/>
          <w:sz w:val="24"/>
          <w:szCs w:val="24"/>
        </w:rPr>
      </w:pPr>
    </w:p>
    <w:p w:rsidR="0070019F" w:rsidRDefault="002965E7" w:rsidP="00EC456E">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t>………………………………</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t>Signature</w:t>
      </w:r>
    </w:p>
    <w:p w:rsidR="002965E7" w:rsidRDefault="002965E7" w:rsidP="00EC456E">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t xml:space="preserve">  </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t>(Name of the Accountant and Membership No.)</w:t>
      </w:r>
    </w:p>
    <w:p w:rsidR="002965E7" w:rsidRDefault="002965E7" w:rsidP="00EC456E">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t>Designation</w:t>
      </w:r>
    </w:p>
    <w:p w:rsidR="002965E7" w:rsidRDefault="002965E7" w:rsidP="00EC456E">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Date:</w:t>
      </w:r>
    </w:p>
    <w:p w:rsidR="002965E7" w:rsidRDefault="002965E7" w:rsidP="00EC456E">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Place: </w:t>
      </w:r>
    </w:p>
    <w:p w:rsidR="00BE2643" w:rsidRPr="00BE2643" w:rsidRDefault="00AB45AD" w:rsidP="00DB55C7">
      <w:pPr>
        <w:spacing w:after="0" w:line="240" w:lineRule="auto"/>
        <w:ind w:left="-90"/>
        <w:jc w:val="both"/>
        <w:rPr>
          <w:rFonts w:ascii="Bookman Old Style" w:eastAsia="Times New Roman" w:hAnsi="Bookman Old Style" w:cs="Times New Roman"/>
          <w:sz w:val="24"/>
          <w:szCs w:val="24"/>
        </w:rPr>
      </w:pPr>
      <w:r w:rsidRPr="00AB45AD">
        <w:rPr>
          <w:rFonts w:ascii="Bookman Old Style" w:eastAsia="Times New Roman" w:hAnsi="Bookman Old Style" w:cs="Times New Roman"/>
          <w:b/>
          <w:spacing w:val="4"/>
          <w:sz w:val="28"/>
          <w:szCs w:val="24"/>
          <w:highlight w:val="lightGray"/>
        </w:rPr>
        <w:lastRenderedPageBreak/>
        <w:t xml:space="preserve">You are appointed to compile financial statements of Y &amp; Co. for tax purposes. </w:t>
      </w:r>
      <w:r>
        <w:rPr>
          <w:rFonts w:ascii="Bookman Old Style" w:eastAsia="Times New Roman" w:hAnsi="Bookman Old Style" w:cs="Times New Roman"/>
          <w:b/>
          <w:spacing w:val="4"/>
          <w:sz w:val="28"/>
          <w:szCs w:val="24"/>
          <w:highlight w:val="lightGray"/>
        </w:rPr>
        <w:t>I</w:t>
      </w:r>
      <w:r w:rsidRPr="00AB45AD">
        <w:rPr>
          <w:rFonts w:ascii="Bookman Old Style" w:eastAsia="Times New Roman" w:hAnsi="Bookman Old Style" w:cs="Times New Roman"/>
          <w:b/>
          <w:spacing w:val="4"/>
          <w:sz w:val="28"/>
          <w:szCs w:val="24"/>
          <w:highlight w:val="lightGray"/>
        </w:rPr>
        <w:t xml:space="preserve">nventory is grossly understated. </w:t>
      </w:r>
      <w:r>
        <w:rPr>
          <w:rFonts w:ascii="Bookman Old Style" w:eastAsia="Times New Roman" w:hAnsi="Bookman Old Style" w:cs="Times New Roman"/>
          <w:b/>
          <w:spacing w:val="4"/>
          <w:sz w:val="28"/>
          <w:szCs w:val="24"/>
          <w:highlight w:val="lightGray"/>
        </w:rPr>
        <w:t>T</w:t>
      </w:r>
      <w:r w:rsidRPr="00AB45AD">
        <w:rPr>
          <w:rFonts w:ascii="Bookman Old Style" w:eastAsia="Times New Roman" w:hAnsi="Bookman Old Style" w:cs="Times New Roman"/>
          <w:b/>
          <w:spacing w:val="4"/>
          <w:sz w:val="28"/>
          <w:szCs w:val="24"/>
          <w:highlight w:val="lightGray"/>
        </w:rPr>
        <w:t>he partners of Y &amp; Co. tell you that since you are not conducting an audit, the said figures duly certified by the firm should be accepted</w:t>
      </w:r>
      <w:r>
        <w:rPr>
          <w:rFonts w:ascii="Bookman Old Style" w:eastAsia="Times New Roman" w:hAnsi="Bookman Old Style" w:cs="Times New Roman"/>
          <w:b/>
          <w:spacing w:val="4"/>
          <w:sz w:val="28"/>
          <w:szCs w:val="24"/>
          <w:highlight w:val="lightGray"/>
        </w:rPr>
        <w:t xml:space="preserve">.    </w:t>
      </w:r>
      <w:r>
        <w:rPr>
          <w:rFonts w:ascii="Bookman Old Style" w:eastAsia="Times New Roman" w:hAnsi="Bookman Old Style" w:cs="Times New Roman"/>
          <w:b/>
          <w:color w:val="548DD4" w:themeColor="text2" w:themeTint="99"/>
          <w:spacing w:val="4"/>
          <w:sz w:val="28"/>
          <w:szCs w:val="24"/>
          <w:highlight w:val="darkGray"/>
        </w:rPr>
        <w:t xml:space="preserve"> </w:t>
      </w:r>
    </w:p>
    <w:p w:rsidR="00AB45AD" w:rsidRDefault="00AB45AD" w:rsidP="00AB45AD">
      <w:pPr>
        <w:spacing w:after="0" w:line="240" w:lineRule="auto"/>
        <w:rPr>
          <w:rFonts w:ascii="Arial" w:eastAsia="Times New Roman" w:hAnsi="Arial" w:cs="Arial"/>
          <w:sz w:val="20"/>
          <w:szCs w:val="20"/>
        </w:rPr>
      </w:pPr>
    </w:p>
    <w:p w:rsidR="00AB45AD" w:rsidRDefault="00AB45AD"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sidRPr="00AB45AD">
        <w:rPr>
          <w:rFonts w:ascii="Bookman Old Style" w:eastAsia="Times New Roman" w:hAnsi="Bookman Old Style" w:cs="Times New Roman"/>
          <w:sz w:val="24"/>
          <w:szCs w:val="24"/>
        </w:rPr>
        <w:t>According to SRS - 4410 “Engagement to Compile Financial Information</w:t>
      </w:r>
      <w:r>
        <w:rPr>
          <w:rFonts w:ascii="Bookman Old Style" w:eastAsia="Times New Roman" w:hAnsi="Bookman Old Style" w:cs="Times New Roman"/>
          <w:sz w:val="24"/>
          <w:szCs w:val="24"/>
        </w:rPr>
        <w:t xml:space="preserve"> - </w:t>
      </w:r>
    </w:p>
    <w:p w:rsidR="00AB45AD" w:rsidRPr="00AB45AD" w:rsidRDefault="00AB45AD" w:rsidP="00681119">
      <w:pPr>
        <w:pStyle w:val="ListParagraph"/>
        <w:numPr>
          <w:ilvl w:val="0"/>
          <w:numId w:val="93"/>
        </w:numPr>
        <w:spacing w:after="100" w:line="240" w:lineRule="auto"/>
        <w:contextualSpacing w:val="0"/>
        <w:jc w:val="both"/>
        <w:rPr>
          <w:rFonts w:ascii="Bookman Old Style" w:eastAsia="Times New Roman" w:hAnsi="Bookman Old Style" w:cs="Times New Roman"/>
          <w:sz w:val="24"/>
          <w:szCs w:val="24"/>
        </w:rPr>
      </w:pPr>
      <w:r w:rsidRPr="00AB45AD">
        <w:rPr>
          <w:rFonts w:ascii="Bookman Old Style" w:eastAsia="Times New Roman" w:hAnsi="Bookman Old Style" w:cs="Times New Roman"/>
          <w:sz w:val="24"/>
          <w:szCs w:val="24"/>
        </w:rPr>
        <w:t xml:space="preserve">“If an accountant becomes aware of material misstatements, the accountant should persuade the management to carry out necessary amendments in the financial statements or other compiled financial information. </w:t>
      </w:r>
    </w:p>
    <w:p w:rsidR="00AB45AD" w:rsidRDefault="00AB45AD" w:rsidP="00681119">
      <w:pPr>
        <w:pStyle w:val="ListParagraph"/>
        <w:numPr>
          <w:ilvl w:val="0"/>
          <w:numId w:val="93"/>
        </w:numPr>
        <w:spacing w:after="100" w:line="240" w:lineRule="auto"/>
        <w:contextualSpacing w:val="0"/>
        <w:jc w:val="both"/>
        <w:rPr>
          <w:rFonts w:ascii="Bookman Old Style" w:eastAsia="Times New Roman" w:hAnsi="Bookman Old Style" w:cs="Times New Roman"/>
          <w:sz w:val="24"/>
          <w:szCs w:val="24"/>
        </w:rPr>
      </w:pPr>
      <w:r w:rsidRPr="00AB45AD">
        <w:rPr>
          <w:rFonts w:ascii="Bookman Old Style" w:eastAsia="Times New Roman" w:hAnsi="Bookman Old Style" w:cs="Times New Roman"/>
          <w:sz w:val="24"/>
          <w:szCs w:val="24"/>
        </w:rPr>
        <w:t>If such amendments are not made and the financial statements are still considered to be misleading the accountant should withdraw from the engagement. Hence, in this case, there is a clear violation of SRS- 4410</w:t>
      </w:r>
      <w:r w:rsidR="00C13B93">
        <w:rPr>
          <w:rFonts w:ascii="Bookman Old Style" w:eastAsia="Times New Roman" w:hAnsi="Bookman Old Style" w:cs="Times New Roman"/>
          <w:sz w:val="24"/>
          <w:szCs w:val="24"/>
        </w:rPr>
        <w:t>.</w:t>
      </w:r>
    </w:p>
    <w:p w:rsidR="00C13B93" w:rsidRPr="00BF3818" w:rsidRDefault="00C13B93" w:rsidP="005B1E14">
      <w:pPr>
        <w:spacing w:after="100" w:line="240" w:lineRule="auto"/>
        <w:jc w:val="both"/>
        <w:rPr>
          <w:rFonts w:ascii="Bookman Old Style" w:eastAsia="Times New Roman" w:hAnsi="Bookman Old Style" w:cs="Times New Roman"/>
          <w:sz w:val="16"/>
          <w:szCs w:val="24"/>
        </w:rPr>
      </w:pPr>
    </w:p>
    <w:p w:rsidR="00C13B93" w:rsidRDefault="00C32D7E"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As per the Guidance Note on Tax Audit U/s.44AB , the Stock Auditor should study the procedure followed by the assessee in taking the inventory of closing stock at the year end and the valuation thereof.</w:t>
      </w:r>
    </w:p>
    <w:p w:rsidR="00C32D7E" w:rsidRDefault="00C32D7E"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tax auditor should also examine the basis adopted for ascertaining the cost and this basis should be consistently followed.</w:t>
      </w:r>
    </w:p>
    <w:p w:rsidR="00C32D7E" w:rsidRDefault="00C32D7E"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In the instant case, though appointment was made to compile financial statements for tax audit purpose, it is the auditor’s duty to ensure that method followed for stock valuation results in correct profits and gains.</w:t>
      </w:r>
    </w:p>
    <w:p w:rsidR="00C32D7E" w:rsidRDefault="00C32D7E"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In this case the stock valuation was grossly understated. Consequently, disclosure of profit is also not correct. </w:t>
      </w:r>
    </w:p>
    <w:p w:rsidR="00C32D7E" w:rsidRDefault="00C32D7E"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Hence, contention of the Co. that you are not conducting an audit, the said figures duly certified by the firm should be accepted is not correct. </w:t>
      </w:r>
    </w:p>
    <w:p w:rsidR="00C32D7E" w:rsidRDefault="00C32D7E"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6B14" w:rsidRDefault="005B6B14" w:rsidP="00C32D7E">
      <w:pPr>
        <w:spacing w:after="100" w:line="240" w:lineRule="auto"/>
        <w:jc w:val="both"/>
        <w:rPr>
          <w:rFonts w:ascii="Bookman Old Style" w:eastAsia="Times New Roman" w:hAnsi="Bookman Old Style" w:cs="Times New Roman"/>
          <w:sz w:val="24"/>
          <w:szCs w:val="24"/>
        </w:rPr>
      </w:pPr>
    </w:p>
    <w:p w:rsidR="005B1E14" w:rsidRDefault="005B1E14" w:rsidP="005B1E14">
      <w:pPr>
        <w:spacing w:after="0" w:line="240" w:lineRule="auto"/>
        <w:jc w:val="both"/>
        <w:rPr>
          <w:rFonts w:ascii="Bookman Old Style" w:eastAsia="Times New Roman" w:hAnsi="Bookman Old Style" w:cs="Times New Roman"/>
          <w:b/>
          <w:color w:val="FFFFFF" w:themeColor="background1"/>
          <w:spacing w:val="4"/>
          <w:sz w:val="32"/>
          <w:szCs w:val="24"/>
        </w:rPr>
      </w:pPr>
      <w:r w:rsidRPr="000405B7">
        <w:rPr>
          <w:rFonts w:ascii="Bookman Old Style" w:eastAsia="Times New Roman" w:hAnsi="Bookman Old Style" w:cs="Times New Roman"/>
          <w:b/>
          <w:color w:val="FFFFFF" w:themeColor="background1"/>
          <w:spacing w:val="4"/>
          <w:sz w:val="32"/>
          <w:szCs w:val="24"/>
          <w:highlight w:val="black"/>
        </w:rPr>
        <w:lastRenderedPageBreak/>
        <w:t xml:space="preserve">SA – </w:t>
      </w:r>
      <w:r>
        <w:rPr>
          <w:rFonts w:ascii="Bookman Old Style" w:eastAsia="Times New Roman" w:hAnsi="Bookman Old Style" w:cs="Times New Roman"/>
          <w:b/>
          <w:color w:val="FFFFFF" w:themeColor="background1"/>
          <w:spacing w:val="4"/>
          <w:sz w:val="32"/>
          <w:szCs w:val="24"/>
          <w:highlight w:val="black"/>
        </w:rPr>
        <w:t>600  USING THE WORK OF AN ANOTHER AUDITOR</w:t>
      </w:r>
    </w:p>
    <w:p w:rsidR="00C32D7E" w:rsidRPr="00DC48BC" w:rsidRDefault="00C32D7E" w:rsidP="005B1E14">
      <w:pPr>
        <w:spacing w:after="100" w:line="240" w:lineRule="auto"/>
        <w:jc w:val="both"/>
        <w:rPr>
          <w:rFonts w:ascii="Bookman Old Style" w:eastAsia="Times New Roman" w:hAnsi="Bookman Old Style" w:cs="Times New Roman"/>
          <w:sz w:val="16"/>
          <w:szCs w:val="24"/>
        </w:rPr>
      </w:pPr>
    </w:p>
    <w:p w:rsidR="005B1E14" w:rsidRPr="005B1E14" w:rsidRDefault="005B1E14" w:rsidP="00DE2B42">
      <w:pPr>
        <w:autoSpaceDE w:val="0"/>
        <w:autoSpaceDN w:val="0"/>
        <w:adjustRightInd w:val="0"/>
        <w:spacing w:after="100" w:line="240" w:lineRule="auto"/>
        <w:jc w:val="both"/>
        <w:rPr>
          <w:rFonts w:ascii="Bookman Old Style" w:eastAsia="Times New Roman" w:hAnsi="Bookman Old Style" w:cs="Times New Roman"/>
          <w:b/>
          <w:spacing w:val="4"/>
          <w:sz w:val="28"/>
          <w:szCs w:val="24"/>
          <w:highlight w:val="lightGray"/>
        </w:rPr>
      </w:pPr>
      <w:r w:rsidRPr="005B1E14">
        <w:rPr>
          <w:rFonts w:ascii="Bookman Old Style" w:eastAsia="Times New Roman" w:hAnsi="Bookman Old Style" w:cs="Times New Roman"/>
          <w:b/>
          <w:spacing w:val="4"/>
          <w:sz w:val="28"/>
          <w:szCs w:val="24"/>
          <w:highlight w:val="lightGray"/>
        </w:rPr>
        <w:t>Applicability of the Standard:</w:t>
      </w:r>
    </w:p>
    <w:p w:rsidR="005B1E14" w:rsidRDefault="005B1E14" w:rsidP="00DE2B42">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Standard is not applicable to:</w:t>
      </w:r>
    </w:p>
    <w:p w:rsidR="005B1E14" w:rsidRPr="005B1E14" w:rsidRDefault="005B1E14" w:rsidP="00681119">
      <w:pPr>
        <w:pStyle w:val="ListParagraph"/>
        <w:numPr>
          <w:ilvl w:val="0"/>
          <w:numId w:val="97"/>
        </w:numPr>
        <w:autoSpaceDE w:val="0"/>
        <w:autoSpaceDN w:val="0"/>
        <w:adjustRightInd w:val="0"/>
        <w:spacing w:after="100" w:line="240" w:lineRule="auto"/>
        <w:jc w:val="both"/>
        <w:rPr>
          <w:rFonts w:ascii="Bookman Old Style" w:eastAsia="Times New Roman" w:hAnsi="Bookman Old Style" w:cs="Times New Roman"/>
          <w:sz w:val="24"/>
          <w:szCs w:val="24"/>
        </w:rPr>
      </w:pPr>
      <w:r w:rsidRPr="005B1E14">
        <w:rPr>
          <w:rFonts w:ascii="Bookman Old Style" w:eastAsia="Times New Roman" w:hAnsi="Bookman Old Style" w:cs="Times New Roman"/>
          <w:sz w:val="24"/>
          <w:szCs w:val="24"/>
        </w:rPr>
        <w:t>Those instances where two or more auditors are appointed as joint auditors</w:t>
      </w:r>
    </w:p>
    <w:p w:rsidR="005B1E14" w:rsidRDefault="005B1E14" w:rsidP="00681119">
      <w:pPr>
        <w:pStyle w:val="ListParagraph"/>
        <w:numPr>
          <w:ilvl w:val="0"/>
          <w:numId w:val="97"/>
        </w:numPr>
        <w:autoSpaceDE w:val="0"/>
        <w:autoSpaceDN w:val="0"/>
        <w:adjustRightInd w:val="0"/>
        <w:spacing w:after="100" w:line="240" w:lineRule="auto"/>
        <w:jc w:val="both"/>
        <w:rPr>
          <w:rFonts w:ascii="Bookman Old Style" w:eastAsia="Times New Roman" w:hAnsi="Bookman Old Style" w:cs="Times New Roman"/>
          <w:sz w:val="24"/>
          <w:szCs w:val="24"/>
        </w:rPr>
      </w:pPr>
      <w:r w:rsidRPr="005B1E14">
        <w:rPr>
          <w:rFonts w:ascii="Bookman Old Style" w:eastAsia="Times New Roman" w:hAnsi="Bookman Old Style" w:cs="Times New Roman"/>
          <w:sz w:val="24"/>
          <w:szCs w:val="24"/>
        </w:rPr>
        <w:t>The auditor’s relationship with the predecessor auditor</w:t>
      </w:r>
    </w:p>
    <w:p w:rsidR="005B1E14" w:rsidRPr="00DC48BC" w:rsidRDefault="005B1E14" w:rsidP="00DE2B42">
      <w:pPr>
        <w:autoSpaceDE w:val="0"/>
        <w:autoSpaceDN w:val="0"/>
        <w:adjustRightInd w:val="0"/>
        <w:spacing w:after="100" w:line="240" w:lineRule="auto"/>
        <w:jc w:val="both"/>
        <w:rPr>
          <w:rFonts w:ascii="Bookman Old Style" w:eastAsia="Times New Roman" w:hAnsi="Bookman Old Style" w:cs="Times New Roman"/>
          <w:sz w:val="12"/>
          <w:szCs w:val="24"/>
        </w:rPr>
      </w:pPr>
    </w:p>
    <w:p w:rsidR="005B1E14" w:rsidRPr="001E72B0" w:rsidRDefault="001E72B0" w:rsidP="00DE2B42">
      <w:pPr>
        <w:autoSpaceDE w:val="0"/>
        <w:autoSpaceDN w:val="0"/>
        <w:adjustRightInd w:val="0"/>
        <w:spacing w:after="100" w:line="240" w:lineRule="auto"/>
        <w:jc w:val="both"/>
        <w:rPr>
          <w:rFonts w:ascii="Bookman Old Style" w:eastAsia="Times New Roman" w:hAnsi="Bookman Old Style" w:cs="Times New Roman"/>
          <w:b/>
          <w:spacing w:val="4"/>
          <w:sz w:val="28"/>
          <w:szCs w:val="24"/>
          <w:highlight w:val="lightGray"/>
        </w:rPr>
      </w:pPr>
      <w:r w:rsidRPr="001E72B0">
        <w:rPr>
          <w:rFonts w:ascii="Bookman Old Style" w:eastAsia="Times New Roman" w:hAnsi="Bookman Old Style" w:cs="Times New Roman"/>
          <w:b/>
          <w:spacing w:val="4"/>
          <w:sz w:val="28"/>
          <w:szCs w:val="24"/>
          <w:highlight w:val="lightGray"/>
        </w:rPr>
        <w:t>Audit procedure for using the work of another auditor</w:t>
      </w:r>
    </w:p>
    <w:p w:rsidR="001E72B0" w:rsidRPr="001E72B0" w:rsidRDefault="001E72B0"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Generally when another auditor has been appointed, the principal auditor would be entitled to rely upon the work of such auditor unless there are circumstances to indicate that he should not rely.</w:t>
      </w:r>
    </w:p>
    <w:p w:rsidR="001E72B0" w:rsidRPr="001E72B0" w:rsidRDefault="001E72B0" w:rsidP="00681119">
      <w:pPr>
        <w:pStyle w:val="ListParagraph"/>
        <w:numPr>
          <w:ilvl w:val="0"/>
          <w:numId w:val="92"/>
        </w:numPr>
        <w:spacing w:after="100" w:line="240" w:lineRule="auto"/>
        <w:ind w:left="0"/>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The principal auditor should follow  the following procedure:</w:t>
      </w:r>
    </w:p>
    <w:p w:rsidR="001E72B0" w:rsidRPr="001E72B0" w:rsidRDefault="001E72B0" w:rsidP="00681119">
      <w:pPr>
        <w:pStyle w:val="ListParagraph"/>
        <w:numPr>
          <w:ilvl w:val="0"/>
          <w:numId w:val="98"/>
        </w:numPr>
        <w:autoSpaceDE w:val="0"/>
        <w:autoSpaceDN w:val="0"/>
        <w:adjustRightInd w:val="0"/>
        <w:spacing w:after="0" w:line="240" w:lineRule="auto"/>
        <w:ind w:left="806"/>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Consider the professional competence of another auditor</w:t>
      </w:r>
    </w:p>
    <w:p w:rsidR="001E72B0" w:rsidRPr="001E72B0" w:rsidRDefault="001E72B0" w:rsidP="00681119">
      <w:pPr>
        <w:pStyle w:val="ListParagraph"/>
        <w:numPr>
          <w:ilvl w:val="0"/>
          <w:numId w:val="98"/>
        </w:numPr>
        <w:autoSpaceDE w:val="0"/>
        <w:autoSpaceDN w:val="0"/>
        <w:adjustRightInd w:val="0"/>
        <w:spacing w:after="0" w:line="240" w:lineRule="auto"/>
        <w:ind w:left="806"/>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Co-ordinate with other auditor while planning the audit work</w:t>
      </w:r>
    </w:p>
    <w:p w:rsidR="001E72B0" w:rsidRPr="001E72B0" w:rsidRDefault="001E72B0" w:rsidP="00681119">
      <w:pPr>
        <w:pStyle w:val="ListParagraph"/>
        <w:numPr>
          <w:ilvl w:val="0"/>
          <w:numId w:val="98"/>
        </w:numPr>
        <w:autoSpaceDE w:val="0"/>
        <w:autoSpaceDN w:val="0"/>
        <w:adjustRightInd w:val="0"/>
        <w:spacing w:after="0" w:line="240" w:lineRule="auto"/>
        <w:ind w:left="806"/>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Discuss with another auditor, if need be</w:t>
      </w:r>
    </w:p>
    <w:p w:rsidR="001E72B0" w:rsidRDefault="001E72B0" w:rsidP="00681119">
      <w:pPr>
        <w:pStyle w:val="ListParagraph"/>
        <w:numPr>
          <w:ilvl w:val="0"/>
          <w:numId w:val="98"/>
        </w:numPr>
        <w:autoSpaceDE w:val="0"/>
        <w:autoSpaceDN w:val="0"/>
        <w:adjustRightInd w:val="0"/>
        <w:spacing w:after="0" w:line="240" w:lineRule="auto"/>
        <w:ind w:left="806"/>
        <w:contextualSpacing w:val="0"/>
        <w:jc w:val="both"/>
        <w:rPr>
          <w:rFonts w:ascii="Bookman Old Style" w:eastAsia="Times New Roman" w:hAnsi="Bookman Old Style" w:cs="Times New Roman"/>
          <w:sz w:val="24"/>
          <w:szCs w:val="24"/>
        </w:rPr>
      </w:pPr>
      <w:r w:rsidRPr="001E72B0">
        <w:rPr>
          <w:rFonts w:ascii="Bookman Old Style" w:eastAsia="Times New Roman" w:hAnsi="Bookman Old Style" w:cs="Times New Roman"/>
          <w:sz w:val="24"/>
          <w:szCs w:val="24"/>
        </w:rPr>
        <w:t>Consider the significant finding of other auditor</w:t>
      </w:r>
    </w:p>
    <w:p w:rsidR="001E72B0" w:rsidRDefault="001E72B0" w:rsidP="001E72B0">
      <w:pPr>
        <w:autoSpaceDE w:val="0"/>
        <w:autoSpaceDN w:val="0"/>
        <w:adjustRightInd w:val="0"/>
        <w:spacing w:after="60" w:line="240" w:lineRule="auto"/>
        <w:jc w:val="both"/>
        <w:rPr>
          <w:rFonts w:ascii="Bookman Old Style" w:eastAsia="Times New Roman" w:hAnsi="Bookman Old Style" w:cs="Times New Roman"/>
          <w:sz w:val="24"/>
          <w:szCs w:val="24"/>
        </w:rPr>
      </w:pPr>
    </w:p>
    <w:p w:rsidR="001E72B0" w:rsidRPr="001A216C" w:rsidRDefault="001A216C" w:rsidP="001E72B0">
      <w:pPr>
        <w:autoSpaceDE w:val="0"/>
        <w:autoSpaceDN w:val="0"/>
        <w:adjustRightInd w:val="0"/>
        <w:spacing w:after="60" w:line="240" w:lineRule="auto"/>
        <w:jc w:val="both"/>
        <w:rPr>
          <w:rFonts w:ascii="Bookman Old Style" w:eastAsia="Times New Roman" w:hAnsi="Bookman Old Style" w:cs="Times New Roman"/>
          <w:b/>
          <w:spacing w:val="4"/>
          <w:sz w:val="28"/>
          <w:szCs w:val="24"/>
          <w:highlight w:val="lightGray"/>
        </w:rPr>
      </w:pPr>
      <w:r w:rsidRPr="001A216C">
        <w:rPr>
          <w:rFonts w:ascii="Bookman Old Style" w:eastAsia="Times New Roman" w:hAnsi="Bookman Old Style" w:cs="Times New Roman"/>
          <w:b/>
          <w:spacing w:val="4"/>
          <w:sz w:val="28"/>
          <w:szCs w:val="24"/>
          <w:highlight w:val="lightGray"/>
        </w:rPr>
        <w:t>Responsibility of the Principal Auditor</w:t>
      </w:r>
    </w:p>
    <w:p w:rsidR="001E72B0" w:rsidRPr="001A216C" w:rsidRDefault="001E72B0" w:rsidP="005B1E14">
      <w:pPr>
        <w:autoSpaceDE w:val="0"/>
        <w:autoSpaceDN w:val="0"/>
        <w:adjustRightInd w:val="0"/>
        <w:spacing w:after="100" w:line="240" w:lineRule="auto"/>
        <w:jc w:val="both"/>
        <w:rPr>
          <w:rFonts w:ascii="Bookman Old Style" w:eastAsia="Times New Roman" w:hAnsi="Bookman Old Style" w:cs="Times New Roman"/>
          <w:sz w:val="10"/>
          <w:szCs w:val="24"/>
        </w:rPr>
      </w:pPr>
      <w:r>
        <w:rPr>
          <w:rFonts w:ascii="Bookman Old Style" w:eastAsia="Times New Roman" w:hAnsi="Bookman Old Style" w:cs="Times New Roman"/>
          <w:sz w:val="24"/>
          <w:szCs w:val="24"/>
        </w:rPr>
        <w:t xml:space="preserve"> </w:t>
      </w:r>
    </w:p>
    <w:p w:rsidR="001A216C" w:rsidRPr="001A216C" w:rsidRDefault="001A216C" w:rsidP="00681119">
      <w:pPr>
        <w:pStyle w:val="ListParagraph"/>
        <w:numPr>
          <w:ilvl w:val="0"/>
          <w:numId w:val="99"/>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When the principal auditor has to report on the basis of the report of the other auditor on the financial statements,</w:t>
      </w:r>
    </w:p>
    <w:p w:rsidR="001A216C" w:rsidRPr="001A216C" w:rsidRDefault="001A216C" w:rsidP="00681119">
      <w:pPr>
        <w:pStyle w:val="ListParagraph"/>
        <w:numPr>
          <w:ilvl w:val="0"/>
          <w:numId w:val="10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the principal auditor should clearly mention in his report the division of responsibility for the financial statement</w:t>
      </w:r>
    </w:p>
    <w:p w:rsidR="001A216C" w:rsidRDefault="001A216C" w:rsidP="00681119">
      <w:pPr>
        <w:pStyle w:val="ListParagraph"/>
        <w:numPr>
          <w:ilvl w:val="0"/>
          <w:numId w:val="10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by indicating the extent to which the financial statement audited by the other auditor has been included in the total financial statement of the entity.</w:t>
      </w:r>
    </w:p>
    <w:p w:rsidR="001A216C" w:rsidRPr="001A216C" w:rsidRDefault="001A216C" w:rsidP="00681119">
      <w:pPr>
        <w:pStyle w:val="ListParagraph"/>
        <w:numPr>
          <w:ilvl w:val="0"/>
          <w:numId w:val="99"/>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 xml:space="preserve">The principal auditor would not be responsible in respect of the work entrusted to other auditors. </w:t>
      </w:r>
    </w:p>
    <w:p w:rsidR="005B1E14" w:rsidRPr="001A216C" w:rsidRDefault="005B1E14" w:rsidP="00681119">
      <w:pPr>
        <w:pStyle w:val="ListParagraph"/>
        <w:numPr>
          <w:ilvl w:val="0"/>
          <w:numId w:val="99"/>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 xml:space="preserve">When the principal auditor uses the work of another auditor, the principal auditor should determine how the work of other auditor will affect the audit. </w:t>
      </w:r>
    </w:p>
    <w:p w:rsidR="00BE2643" w:rsidRPr="001A216C" w:rsidRDefault="005B1E14" w:rsidP="00681119">
      <w:pPr>
        <w:pStyle w:val="ListParagraph"/>
        <w:numPr>
          <w:ilvl w:val="0"/>
          <w:numId w:val="99"/>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216C">
        <w:rPr>
          <w:rFonts w:ascii="Bookman Old Style" w:eastAsia="Times New Roman" w:hAnsi="Bookman Old Style" w:cs="Times New Roman"/>
          <w:sz w:val="24"/>
          <w:szCs w:val="24"/>
        </w:rPr>
        <w:t>Auditor should consider significant findings of other auditor. There should be proper co–ordination and communication between the two auditors.</w:t>
      </w:r>
    </w:p>
    <w:p w:rsidR="001A216C" w:rsidRDefault="001A216C" w:rsidP="005B1E14">
      <w:pPr>
        <w:autoSpaceDE w:val="0"/>
        <w:autoSpaceDN w:val="0"/>
        <w:adjustRightInd w:val="0"/>
        <w:spacing w:after="100" w:line="240" w:lineRule="auto"/>
        <w:rPr>
          <w:rFonts w:ascii="Bookman Old Style" w:eastAsia="Times New Roman" w:hAnsi="Bookman Old Style" w:cs="Times New Roman"/>
          <w:sz w:val="24"/>
          <w:szCs w:val="24"/>
        </w:rPr>
      </w:pPr>
    </w:p>
    <w:p w:rsidR="001A216C" w:rsidRDefault="00852405" w:rsidP="005B1E14">
      <w:pPr>
        <w:autoSpaceDE w:val="0"/>
        <w:autoSpaceDN w:val="0"/>
        <w:adjustRightInd w:val="0"/>
        <w:spacing w:after="100" w:line="240" w:lineRule="auto"/>
        <w:rPr>
          <w:rFonts w:ascii="Bookman Old Style" w:eastAsia="Times New Roman" w:hAnsi="Bookman Old Style" w:cs="Times New Roman"/>
          <w:sz w:val="24"/>
          <w:szCs w:val="24"/>
        </w:rPr>
      </w:pPr>
      <w:r w:rsidRPr="00852405">
        <w:rPr>
          <w:rFonts w:ascii="Bookman Old Style" w:eastAsia="Times New Roman" w:hAnsi="Bookman Old Style" w:cs="Times New Roman"/>
          <w:b/>
          <w:spacing w:val="4"/>
          <w:sz w:val="28"/>
          <w:szCs w:val="24"/>
          <w:highlight w:val="lightGray"/>
        </w:rPr>
        <w:t xml:space="preserve">Reporting on the Conclusion of using </w:t>
      </w:r>
      <w:r w:rsidR="00DC48BC">
        <w:rPr>
          <w:rFonts w:ascii="Bookman Old Style" w:eastAsia="Times New Roman" w:hAnsi="Bookman Old Style" w:cs="Times New Roman"/>
          <w:b/>
          <w:spacing w:val="4"/>
          <w:sz w:val="28"/>
          <w:szCs w:val="24"/>
          <w:highlight w:val="lightGray"/>
        </w:rPr>
        <w:t>O</w:t>
      </w:r>
      <w:r w:rsidRPr="00852405">
        <w:rPr>
          <w:rFonts w:ascii="Bookman Old Style" w:eastAsia="Times New Roman" w:hAnsi="Bookman Old Style" w:cs="Times New Roman"/>
          <w:b/>
          <w:spacing w:val="4"/>
          <w:sz w:val="28"/>
          <w:szCs w:val="24"/>
          <w:highlight w:val="lightGray"/>
        </w:rPr>
        <w:t>ther Auditor’s Report</w:t>
      </w:r>
    </w:p>
    <w:p w:rsidR="00852405" w:rsidRPr="00852405" w:rsidRDefault="00852405" w:rsidP="00852405">
      <w:pPr>
        <w:pStyle w:val="ListParagraph"/>
        <w:autoSpaceDE w:val="0"/>
        <w:autoSpaceDN w:val="0"/>
        <w:adjustRightInd w:val="0"/>
        <w:spacing w:after="100" w:line="240" w:lineRule="auto"/>
        <w:ind w:left="0"/>
        <w:rPr>
          <w:rFonts w:ascii="Bookman Old Style" w:eastAsia="Times New Roman" w:hAnsi="Bookman Old Style" w:cs="Times New Roman"/>
          <w:sz w:val="14"/>
          <w:szCs w:val="24"/>
        </w:rPr>
      </w:pPr>
    </w:p>
    <w:p w:rsidR="005B1E14" w:rsidRDefault="005B1E14" w:rsidP="00681119">
      <w:pPr>
        <w:pStyle w:val="ListParagraph"/>
        <w:numPr>
          <w:ilvl w:val="0"/>
          <w:numId w:val="101"/>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852405">
        <w:rPr>
          <w:rFonts w:ascii="Bookman Old Style" w:eastAsia="Times New Roman" w:hAnsi="Bookman Old Style" w:cs="Times New Roman"/>
          <w:sz w:val="24"/>
          <w:szCs w:val="24"/>
        </w:rPr>
        <w:t xml:space="preserve">When the principal auditor concludes that </w:t>
      </w:r>
      <w:r w:rsidRPr="00852405">
        <w:rPr>
          <w:rFonts w:ascii="Bookman Old Style" w:eastAsia="Times New Roman" w:hAnsi="Bookman Old Style" w:cs="Times New Roman"/>
          <w:b/>
          <w:sz w:val="24"/>
          <w:szCs w:val="24"/>
        </w:rPr>
        <w:t>work of other auditor cannot be used</w:t>
      </w:r>
      <w:r w:rsidRPr="00852405">
        <w:rPr>
          <w:rFonts w:ascii="Bookman Old Style" w:eastAsia="Times New Roman" w:hAnsi="Bookman Old Style" w:cs="Times New Roman"/>
          <w:sz w:val="24"/>
          <w:szCs w:val="24"/>
        </w:rPr>
        <w:t xml:space="preserve"> and</w:t>
      </w:r>
      <w:r w:rsidR="001A216C" w:rsidRPr="00852405">
        <w:rPr>
          <w:rFonts w:ascii="Bookman Old Style" w:eastAsia="Times New Roman" w:hAnsi="Bookman Old Style" w:cs="Times New Roman"/>
          <w:sz w:val="24"/>
          <w:szCs w:val="24"/>
        </w:rPr>
        <w:t xml:space="preserve"> </w:t>
      </w:r>
      <w:r w:rsidRPr="00852405">
        <w:rPr>
          <w:rFonts w:ascii="Bookman Old Style" w:eastAsia="Times New Roman" w:hAnsi="Bookman Old Style" w:cs="Times New Roman"/>
          <w:sz w:val="24"/>
          <w:szCs w:val="24"/>
        </w:rPr>
        <w:t xml:space="preserve">he has not been able to perform sufficient additional procedures, he should </w:t>
      </w:r>
      <w:r w:rsidRPr="00852405">
        <w:rPr>
          <w:rFonts w:ascii="Bookman Old Style" w:eastAsia="Times New Roman" w:hAnsi="Bookman Old Style" w:cs="Times New Roman"/>
          <w:b/>
          <w:sz w:val="24"/>
          <w:szCs w:val="24"/>
        </w:rPr>
        <w:t>express a qualified opinion or disclaimer of opinion</w:t>
      </w:r>
      <w:r w:rsidRPr="00852405">
        <w:rPr>
          <w:rFonts w:ascii="Bookman Old Style" w:eastAsia="Times New Roman" w:hAnsi="Bookman Old Style" w:cs="Times New Roman"/>
          <w:sz w:val="24"/>
          <w:szCs w:val="24"/>
        </w:rPr>
        <w:t xml:space="preserve"> because there is a limitation on the scope of audit.</w:t>
      </w:r>
    </w:p>
    <w:p w:rsidR="00852405" w:rsidRDefault="00852405" w:rsidP="00681119">
      <w:pPr>
        <w:pStyle w:val="ListParagraph"/>
        <w:numPr>
          <w:ilvl w:val="0"/>
          <w:numId w:val="101"/>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If the other auditor modifies or intends to modify his report, the principal auditor should consider the modification and </w:t>
      </w:r>
    </w:p>
    <w:p w:rsidR="00852405" w:rsidRDefault="00852405" w:rsidP="00681119">
      <w:pPr>
        <w:pStyle w:val="ListParagraph"/>
        <w:numPr>
          <w:ilvl w:val="0"/>
          <w:numId w:val="101"/>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Consider whether any modification is required in principal auditor’s report as a result of the modification of the other auditor’s report.</w:t>
      </w:r>
    </w:p>
    <w:p w:rsidR="00517A14" w:rsidRPr="00517A14" w:rsidRDefault="00517A14" w:rsidP="00517A14">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517A14">
        <w:rPr>
          <w:rFonts w:ascii="Bookman Old Style" w:eastAsia="Times New Roman" w:hAnsi="Bookman Old Style" w:cs="Times New Roman"/>
          <w:b/>
          <w:spacing w:val="4"/>
          <w:sz w:val="28"/>
          <w:szCs w:val="24"/>
          <w:highlight w:val="lightGray"/>
        </w:rPr>
        <w:lastRenderedPageBreak/>
        <w:t>There should be sufficient liaison between a principal auditor and other auditors”. Discuss the</w:t>
      </w:r>
      <w:r>
        <w:rPr>
          <w:rFonts w:ascii="Bookman Old Style" w:eastAsia="Times New Roman" w:hAnsi="Bookman Old Style" w:cs="Times New Roman"/>
          <w:b/>
          <w:spacing w:val="4"/>
          <w:sz w:val="28"/>
          <w:szCs w:val="24"/>
          <w:highlight w:val="lightGray"/>
        </w:rPr>
        <w:t xml:space="preserve"> </w:t>
      </w:r>
      <w:r w:rsidRPr="00517A14">
        <w:rPr>
          <w:rFonts w:ascii="Bookman Old Style" w:eastAsia="Times New Roman" w:hAnsi="Bookman Old Style" w:cs="Times New Roman"/>
          <w:b/>
          <w:spacing w:val="4"/>
          <w:sz w:val="28"/>
          <w:szCs w:val="24"/>
          <w:highlight w:val="lightGray"/>
        </w:rPr>
        <w:t>above statement and state in this context the reporting c</w:t>
      </w:r>
      <w:r>
        <w:rPr>
          <w:rFonts w:ascii="Bookman Old Style" w:eastAsia="Times New Roman" w:hAnsi="Bookman Old Style" w:cs="Times New Roman"/>
          <w:b/>
          <w:spacing w:val="4"/>
          <w:sz w:val="28"/>
          <w:szCs w:val="24"/>
          <w:highlight w:val="lightGray"/>
        </w:rPr>
        <w:t xml:space="preserve">onsiderations, when the auditor </w:t>
      </w:r>
      <w:r w:rsidRPr="00517A14">
        <w:rPr>
          <w:rFonts w:ascii="Bookman Old Style" w:eastAsia="Times New Roman" w:hAnsi="Bookman Old Style" w:cs="Times New Roman"/>
          <w:b/>
          <w:spacing w:val="4"/>
          <w:sz w:val="28"/>
          <w:szCs w:val="24"/>
          <w:highlight w:val="lightGray"/>
        </w:rPr>
        <w:t>uses the</w:t>
      </w:r>
      <w:r>
        <w:rPr>
          <w:rFonts w:ascii="Bookman Old Style" w:eastAsia="Times New Roman" w:hAnsi="Bookman Old Style" w:cs="Times New Roman"/>
          <w:b/>
          <w:spacing w:val="4"/>
          <w:sz w:val="28"/>
          <w:szCs w:val="24"/>
          <w:highlight w:val="lightGray"/>
        </w:rPr>
        <w:t xml:space="preserve"> </w:t>
      </w:r>
      <w:r w:rsidRPr="00517A14">
        <w:rPr>
          <w:rFonts w:ascii="Bookman Old Style" w:eastAsia="Times New Roman" w:hAnsi="Bookman Old Style" w:cs="Times New Roman"/>
          <w:b/>
          <w:spacing w:val="4"/>
          <w:sz w:val="28"/>
          <w:szCs w:val="24"/>
          <w:highlight w:val="lightGray"/>
        </w:rPr>
        <w:t>work performed by other auditor</w:t>
      </w:r>
    </w:p>
    <w:p w:rsidR="00517A14" w:rsidRPr="00517A14" w:rsidRDefault="00517A14" w:rsidP="00517A14">
      <w:pPr>
        <w:spacing w:after="0" w:line="240" w:lineRule="auto"/>
        <w:jc w:val="both"/>
        <w:rPr>
          <w:rFonts w:ascii="Bookman Old Style" w:eastAsia="Times New Roman" w:hAnsi="Bookman Old Style" w:cs="Times New Roman"/>
          <w:b/>
          <w:spacing w:val="4"/>
          <w:sz w:val="28"/>
          <w:szCs w:val="24"/>
          <w:highlight w:val="lightGray"/>
        </w:rPr>
      </w:pPr>
    </w:p>
    <w:p w:rsidR="001A59F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 xml:space="preserve">SA 600 on “Using the work of another auditor” lays down the procedure to be applied in situations where a principal auditor reporting on the financial statement of the entity uses the work of another independent auditor. </w:t>
      </w:r>
    </w:p>
    <w:p w:rsidR="001A59F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 xml:space="preserve">SA 600 contemplates coordination between auditors and requires that there should be sufficient liaison between the principal auditor and the other auditor. </w:t>
      </w:r>
    </w:p>
    <w:p w:rsidR="00517A1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For this purpose, the principal auditor may find it necessary to issue written communication(s) to the other auditor.</w:t>
      </w:r>
    </w:p>
    <w:p w:rsidR="001A59F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 xml:space="preserve">The other auditor, knowing the context in which his work is to be used by the principal auditor, should coordinate with the principal auditor. And should ensure compliance with the relevant statutory requirements. </w:t>
      </w:r>
    </w:p>
    <w:p w:rsidR="001A59F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Similarly, the principal auditor should advice the other auditor on any matters that come to his attention that he thinks may have an important bearing on the other auditor’s work.</w:t>
      </w:r>
    </w:p>
    <w:p w:rsidR="00517A14" w:rsidRP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1A59F4">
        <w:rPr>
          <w:rFonts w:ascii="Bookman Old Style" w:eastAsia="Times New Roman" w:hAnsi="Bookman Old Style" w:cs="Times New Roman"/>
          <w:sz w:val="24"/>
          <w:szCs w:val="24"/>
        </w:rPr>
        <w:t>When considered necessary, the principal auditor may require the other auditor to answer a detailed questionnaire regarding matters on which the principal auditor requires information for discharging his duties. The other auditor should respond to such questionnaire on a timely basis.</w:t>
      </w:r>
    </w:p>
    <w:p w:rsidR="001A59F4" w:rsidRDefault="001A59F4" w:rsidP="00681119">
      <w:pPr>
        <w:pStyle w:val="ListParagraph"/>
        <w:numPr>
          <w:ilvl w:val="0"/>
          <w:numId w:val="102"/>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852405">
        <w:rPr>
          <w:rFonts w:ascii="Bookman Old Style" w:eastAsia="Times New Roman" w:hAnsi="Bookman Old Style" w:cs="Times New Roman"/>
          <w:sz w:val="24"/>
          <w:szCs w:val="24"/>
        </w:rPr>
        <w:t xml:space="preserve">When the principal auditor concludes that </w:t>
      </w:r>
      <w:r w:rsidRPr="00852405">
        <w:rPr>
          <w:rFonts w:ascii="Bookman Old Style" w:eastAsia="Times New Roman" w:hAnsi="Bookman Old Style" w:cs="Times New Roman"/>
          <w:b/>
          <w:sz w:val="24"/>
          <w:szCs w:val="24"/>
        </w:rPr>
        <w:t>work of other auditor cannot be used</w:t>
      </w:r>
      <w:r w:rsidRPr="00852405">
        <w:rPr>
          <w:rFonts w:ascii="Bookman Old Style" w:eastAsia="Times New Roman" w:hAnsi="Bookman Old Style" w:cs="Times New Roman"/>
          <w:sz w:val="24"/>
          <w:szCs w:val="24"/>
        </w:rPr>
        <w:t xml:space="preserve"> and he has not been able to perform sufficient additional procedures, he should </w:t>
      </w:r>
      <w:r w:rsidRPr="00852405">
        <w:rPr>
          <w:rFonts w:ascii="Bookman Old Style" w:eastAsia="Times New Roman" w:hAnsi="Bookman Old Style" w:cs="Times New Roman"/>
          <w:b/>
          <w:sz w:val="24"/>
          <w:szCs w:val="24"/>
        </w:rPr>
        <w:t>express a qualified opinion or disclaimer of opinion</w:t>
      </w:r>
      <w:r w:rsidRPr="00852405">
        <w:rPr>
          <w:rFonts w:ascii="Bookman Old Style" w:eastAsia="Times New Roman" w:hAnsi="Bookman Old Style" w:cs="Times New Roman"/>
          <w:sz w:val="24"/>
          <w:szCs w:val="24"/>
        </w:rPr>
        <w:t xml:space="preserve"> because there is a limitation on the scope of audit.</w:t>
      </w:r>
    </w:p>
    <w:p w:rsidR="001A59F4" w:rsidRDefault="001A59F4" w:rsidP="001A59F4">
      <w:pPr>
        <w:autoSpaceDE w:val="0"/>
        <w:autoSpaceDN w:val="0"/>
        <w:adjustRightInd w:val="0"/>
        <w:spacing w:after="10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17A14" w:rsidRDefault="00517A14" w:rsidP="00517A14">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DC48BC" w:rsidRDefault="00517A14" w:rsidP="003668CC">
      <w:pPr>
        <w:spacing w:after="0" w:line="240" w:lineRule="auto"/>
        <w:jc w:val="both"/>
        <w:rPr>
          <w:rFonts w:ascii="Bookman Old Style" w:eastAsia="Times New Roman" w:hAnsi="Bookman Old Style" w:cs="Times New Roman"/>
          <w:b/>
          <w:color w:val="FFFFFF" w:themeColor="background1"/>
          <w:spacing w:val="4"/>
          <w:sz w:val="32"/>
          <w:szCs w:val="24"/>
          <w:highlight w:val="black"/>
        </w:rPr>
      </w:pPr>
      <w:r w:rsidRPr="00517A14">
        <w:rPr>
          <w:rFonts w:ascii="Bookman Old Style" w:eastAsia="Times New Roman" w:hAnsi="Bookman Old Style" w:cs="Times New Roman"/>
          <w:b/>
          <w:color w:val="FFFFFF" w:themeColor="background1"/>
          <w:spacing w:val="4"/>
          <w:sz w:val="32"/>
          <w:szCs w:val="24"/>
          <w:highlight w:val="black"/>
        </w:rPr>
        <w:lastRenderedPageBreak/>
        <w:t>SA – 6</w:t>
      </w:r>
      <w:r>
        <w:rPr>
          <w:rFonts w:ascii="Bookman Old Style" w:eastAsia="Times New Roman" w:hAnsi="Bookman Old Style" w:cs="Times New Roman"/>
          <w:b/>
          <w:color w:val="FFFFFF" w:themeColor="background1"/>
          <w:spacing w:val="4"/>
          <w:sz w:val="32"/>
          <w:szCs w:val="24"/>
          <w:highlight w:val="black"/>
        </w:rPr>
        <w:t>1</w:t>
      </w:r>
      <w:r w:rsidRPr="00517A14">
        <w:rPr>
          <w:rFonts w:ascii="Bookman Old Style" w:eastAsia="Times New Roman" w:hAnsi="Bookman Old Style" w:cs="Times New Roman"/>
          <w:b/>
          <w:color w:val="FFFFFF" w:themeColor="background1"/>
          <w:spacing w:val="4"/>
          <w:sz w:val="32"/>
          <w:szCs w:val="24"/>
          <w:highlight w:val="black"/>
        </w:rPr>
        <w:t xml:space="preserve">0  USING THE WORK OF </w:t>
      </w:r>
      <w:r w:rsidR="003668CC">
        <w:rPr>
          <w:rFonts w:ascii="Bookman Old Style" w:eastAsia="Times New Roman" w:hAnsi="Bookman Old Style" w:cs="Times New Roman"/>
          <w:b/>
          <w:color w:val="FFFFFF" w:themeColor="background1"/>
          <w:spacing w:val="4"/>
          <w:sz w:val="32"/>
          <w:szCs w:val="24"/>
          <w:highlight w:val="black"/>
        </w:rPr>
        <w:t xml:space="preserve">INTERNAL </w:t>
      </w:r>
      <w:r w:rsidRPr="00517A14">
        <w:rPr>
          <w:rFonts w:ascii="Bookman Old Style" w:eastAsia="Times New Roman" w:hAnsi="Bookman Old Style" w:cs="Times New Roman"/>
          <w:b/>
          <w:color w:val="FFFFFF" w:themeColor="background1"/>
          <w:spacing w:val="4"/>
          <w:sz w:val="32"/>
          <w:szCs w:val="24"/>
          <w:highlight w:val="black"/>
        </w:rPr>
        <w:t>AUDITOR</w:t>
      </w:r>
      <w:r w:rsidR="003668CC">
        <w:rPr>
          <w:rFonts w:ascii="Bookman Old Style" w:eastAsia="Times New Roman" w:hAnsi="Bookman Old Style" w:cs="Times New Roman"/>
          <w:b/>
          <w:color w:val="FFFFFF" w:themeColor="background1"/>
          <w:spacing w:val="4"/>
          <w:sz w:val="32"/>
          <w:szCs w:val="24"/>
          <w:highlight w:val="black"/>
        </w:rPr>
        <w:t>S</w:t>
      </w:r>
    </w:p>
    <w:p w:rsidR="003668CC" w:rsidRPr="00F227C3" w:rsidRDefault="003668CC" w:rsidP="003668CC">
      <w:pPr>
        <w:spacing w:after="0" w:line="240" w:lineRule="auto"/>
        <w:jc w:val="both"/>
        <w:rPr>
          <w:rFonts w:ascii="Bookman Old Style" w:eastAsia="Times New Roman" w:hAnsi="Bookman Old Style" w:cs="Times New Roman"/>
          <w:sz w:val="24"/>
          <w:szCs w:val="24"/>
        </w:rPr>
      </w:pPr>
    </w:p>
    <w:p w:rsidR="00DE2B42" w:rsidRDefault="00F227C3" w:rsidP="00681119">
      <w:pPr>
        <w:pStyle w:val="ListParagraph"/>
        <w:numPr>
          <w:ilvl w:val="0"/>
          <w:numId w:val="103"/>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SA 610 seeks to provide procedures to be applied by the external auditor in assessing the work of the internal auditor for the purpose of placing reliance upon the work.</w:t>
      </w:r>
    </w:p>
    <w:p w:rsidR="00F227C3" w:rsidRPr="00F227C3" w:rsidRDefault="00F227C3" w:rsidP="00681119">
      <w:pPr>
        <w:pStyle w:val="ListParagraph"/>
        <w:numPr>
          <w:ilvl w:val="0"/>
          <w:numId w:val="103"/>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In determining whether the work of the internal auditors is likely to be adequate for purposes of the audit, the external auditor shall evaluate</w:t>
      </w:r>
      <w:r>
        <w:rPr>
          <w:rFonts w:ascii="Bookman Old Style" w:eastAsia="Times New Roman" w:hAnsi="Bookman Old Style" w:cs="Times New Roman"/>
          <w:sz w:val="24"/>
          <w:szCs w:val="24"/>
        </w:rPr>
        <w:t xml:space="preserve"> - </w:t>
      </w:r>
      <w:r w:rsidRPr="00F227C3">
        <w:rPr>
          <w:rFonts w:ascii="Bookman Old Style" w:eastAsia="Times New Roman" w:hAnsi="Bookman Old Style" w:cs="Times New Roman"/>
          <w:sz w:val="24"/>
          <w:szCs w:val="24"/>
        </w:rPr>
        <w:t xml:space="preserve"> </w:t>
      </w:r>
    </w:p>
    <w:p w:rsidR="00F227C3" w:rsidRPr="00F227C3" w:rsidRDefault="00F227C3" w:rsidP="00681119">
      <w:pPr>
        <w:pStyle w:val="ListParagraph"/>
        <w:numPr>
          <w:ilvl w:val="0"/>
          <w:numId w:val="10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the objectivity of the internal audit function</w:t>
      </w:r>
    </w:p>
    <w:p w:rsidR="00F227C3" w:rsidRPr="00F227C3" w:rsidRDefault="00F227C3" w:rsidP="00681119">
      <w:pPr>
        <w:pStyle w:val="ListParagraph"/>
        <w:numPr>
          <w:ilvl w:val="0"/>
          <w:numId w:val="10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the technical competence of the internal auditors</w:t>
      </w:r>
    </w:p>
    <w:p w:rsidR="00F227C3" w:rsidRPr="00F227C3" w:rsidRDefault="00F227C3" w:rsidP="00681119">
      <w:pPr>
        <w:pStyle w:val="ListParagraph"/>
        <w:numPr>
          <w:ilvl w:val="0"/>
          <w:numId w:val="10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 xml:space="preserve">whether the work of the internal auditors is likely to be carried out with due professional care and </w:t>
      </w:r>
    </w:p>
    <w:p w:rsidR="00F227C3" w:rsidRPr="00F227C3" w:rsidRDefault="00F227C3" w:rsidP="00681119">
      <w:pPr>
        <w:pStyle w:val="ListParagraph"/>
        <w:numPr>
          <w:ilvl w:val="0"/>
          <w:numId w:val="10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227C3">
        <w:rPr>
          <w:rFonts w:ascii="Bookman Old Style" w:eastAsia="Times New Roman" w:hAnsi="Bookman Old Style" w:cs="Times New Roman"/>
          <w:sz w:val="24"/>
          <w:szCs w:val="24"/>
        </w:rPr>
        <w:t>whether there is likely to be effective communication between the internal auditors and the external auditor.</w:t>
      </w:r>
    </w:p>
    <w:p w:rsidR="00F227C3" w:rsidRDefault="00F227C3" w:rsidP="00DE2B42">
      <w:pPr>
        <w:autoSpaceDE w:val="0"/>
        <w:autoSpaceDN w:val="0"/>
        <w:adjustRightInd w:val="0"/>
        <w:spacing w:after="100" w:line="240" w:lineRule="auto"/>
        <w:jc w:val="both"/>
        <w:rPr>
          <w:rFonts w:ascii="Bookman Old Style" w:eastAsia="Times New Roman" w:hAnsi="Bookman Old Style" w:cs="Times New Roman"/>
          <w:sz w:val="24"/>
          <w:szCs w:val="24"/>
        </w:rPr>
      </w:pPr>
    </w:p>
    <w:p w:rsidR="00DE2B42" w:rsidRDefault="007A4B2A" w:rsidP="007A4B2A">
      <w:pPr>
        <w:autoSpaceDE w:val="0"/>
        <w:autoSpaceDN w:val="0"/>
        <w:adjustRightInd w:val="0"/>
        <w:spacing w:after="100" w:line="240" w:lineRule="auto"/>
        <w:contextualSpacing/>
        <w:jc w:val="both"/>
        <w:rPr>
          <w:rFonts w:ascii="Bookman Old Style" w:eastAsia="Times New Roman" w:hAnsi="Bookman Old Style" w:cs="Times New Roman"/>
          <w:b/>
          <w:spacing w:val="4"/>
          <w:sz w:val="28"/>
          <w:szCs w:val="24"/>
          <w:highlight w:val="lightGray"/>
        </w:rPr>
      </w:pPr>
      <w:r>
        <w:rPr>
          <w:rFonts w:ascii="Bookman Old Style" w:eastAsia="Times New Roman" w:hAnsi="Bookman Old Style" w:cs="Times New Roman"/>
          <w:b/>
          <w:spacing w:val="4"/>
          <w:sz w:val="28"/>
          <w:szCs w:val="24"/>
          <w:highlight w:val="lightGray"/>
        </w:rPr>
        <w:t xml:space="preserve">1. </w:t>
      </w:r>
      <w:r w:rsidR="00F227C3" w:rsidRPr="00F227C3">
        <w:rPr>
          <w:rFonts w:ascii="Bookman Old Style" w:eastAsia="Times New Roman" w:hAnsi="Bookman Old Style" w:cs="Times New Roman"/>
          <w:b/>
          <w:spacing w:val="4"/>
          <w:sz w:val="28"/>
          <w:szCs w:val="24"/>
          <w:highlight w:val="lightGray"/>
        </w:rPr>
        <w:t>Evaluating Specific Internal Audit Work</w:t>
      </w:r>
      <w:r>
        <w:rPr>
          <w:rFonts w:ascii="Bookman Old Style" w:eastAsia="Times New Roman" w:hAnsi="Bookman Old Style" w:cs="Times New Roman"/>
          <w:b/>
          <w:spacing w:val="4"/>
          <w:sz w:val="28"/>
          <w:szCs w:val="24"/>
          <w:highlight w:val="lightGray"/>
        </w:rPr>
        <w:tab/>
      </w:r>
      <w:r>
        <w:rPr>
          <w:rFonts w:ascii="Bookman Old Style" w:eastAsia="Times New Roman" w:hAnsi="Bookman Old Style" w:cs="Times New Roman"/>
          <w:b/>
          <w:spacing w:val="4"/>
          <w:sz w:val="28"/>
          <w:szCs w:val="24"/>
          <w:highlight w:val="lightGray"/>
        </w:rPr>
        <w:tab/>
      </w:r>
      <w:r>
        <w:rPr>
          <w:rFonts w:ascii="Bookman Old Style" w:eastAsia="Times New Roman" w:hAnsi="Bookman Old Style" w:cs="Times New Roman"/>
          <w:b/>
          <w:spacing w:val="4"/>
          <w:sz w:val="28"/>
          <w:szCs w:val="24"/>
          <w:highlight w:val="lightGray"/>
        </w:rPr>
        <w:tab/>
      </w:r>
      <w:r>
        <w:rPr>
          <w:rFonts w:ascii="Bookman Old Style" w:eastAsia="Times New Roman" w:hAnsi="Bookman Old Style" w:cs="Times New Roman"/>
          <w:b/>
          <w:spacing w:val="4"/>
          <w:sz w:val="28"/>
          <w:szCs w:val="24"/>
          <w:highlight w:val="lightGray"/>
        </w:rPr>
        <w:tab/>
        <w:t xml:space="preserve">   (OR)</w:t>
      </w:r>
    </w:p>
    <w:p w:rsidR="007A4B2A" w:rsidRPr="00C67F12" w:rsidRDefault="007A4B2A" w:rsidP="007A4B2A">
      <w:pPr>
        <w:spacing w:after="0" w:line="240" w:lineRule="auto"/>
        <w:contextualSpacing/>
        <w:jc w:val="both"/>
        <w:rPr>
          <w:rFonts w:ascii="Bookman Old Style" w:eastAsia="Times New Roman" w:hAnsi="Bookman Old Style" w:cs="Times New Roman"/>
          <w:b/>
          <w:spacing w:val="4"/>
          <w:sz w:val="28"/>
          <w:szCs w:val="24"/>
          <w:highlight w:val="lightGray"/>
        </w:rPr>
      </w:pPr>
      <w:r>
        <w:rPr>
          <w:rFonts w:ascii="Bookman Old Style" w:eastAsia="Times New Roman" w:hAnsi="Bookman Old Style" w:cs="Times New Roman"/>
          <w:b/>
          <w:spacing w:val="4"/>
          <w:sz w:val="28"/>
          <w:szCs w:val="24"/>
          <w:highlight w:val="lightGray"/>
        </w:rPr>
        <w:t>2.</w:t>
      </w:r>
      <w:r w:rsidRPr="00C67F12">
        <w:rPr>
          <w:rFonts w:ascii="Bookman Old Style" w:eastAsia="Times New Roman" w:hAnsi="Bookman Old Style" w:cs="Times New Roman"/>
          <w:b/>
          <w:spacing w:val="4"/>
          <w:sz w:val="28"/>
          <w:szCs w:val="24"/>
          <w:highlight w:val="lightGray"/>
        </w:rPr>
        <w:t xml:space="preserve"> Use of the work of internal auditor in respect of physical verification of assets. How to evaluate this specific work done by internal auditor</w:t>
      </w:r>
    </w:p>
    <w:p w:rsidR="00F227C3" w:rsidRPr="00D36744" w:rsidRDefault="00F227C3" w:rsidP="00A929C2">
      <w:pPr>
        <w:autoSpaceDE w:val="0"/>
        <w:autoSpaceDN w:val="0"/>
        <w:adjustRightInd w:val="0"/>
        <w:spacing w:after="100" w:line="240" w:lineRule="auto"/>
        <w:jc w:val="both"/>
        <w:rPr>
          <w:rFonts w:ascii="Bookman Old Style" w:eastAsia="Times New Roman" w:hAnsi="Bookman Old Style" w:cs="Times New Roman"/>
          <w:sz w:val="6"/>
          <w:szCs w:val="24"/>
        </w:rPr>
      </w:pPr>
    </w:p>
    <w:p w:rsidR="00EB2F58" w:rsidRPr="004A2259" w:rsidRDefault="00EB2F58" w:rsidP="00681119">
      <w:pPr>
        <w:pStyle w:val="ListParagraph"/>
        <w:numPr>
          <w:ilvl w:val="0"/>
          <w:numId w:val="106"/>
        </w:numPr>
        <w:autoSpaceDE w:val="0"/>
        <w:autoSpaceDN w:val="0"/>
        <w:adjustRightInd w:val="0"/>
        <w:spacing w:after="0" w:line="240" w:lineRule="auto"/>
        <w:ind w:left="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In order for the external auditor to use specific work of the internal auditors, the external auditor shall evaluate and perform audit procedures on that work to determine its adequacy for the external auditor’s purposes.</w:t>
      </w:r>
    </w:p>
    <w:p w:rsidR="00EB2F58" w:rsidRPr="004A2259" w:rsidRDefault="00EB2F58" w:rsidP="00A929C2">
      <w:pPr>
        <w:autoSpaceDE w:val="0"/>
        <w:autoSpaceDN w:val="0"/>
        <w:adjustRightInd w:val="0"/>
        <w:spacing w:after="0" w:line="240" w:lineRule="auto"/>
        <w:ind w:hanging="360"/>
        <w:jc w:val="both"/>
        <w:rPr>
          <w:rFonts w:ascii="Bookman Old Style" w:eastAsia="Times New Roman" w:hAnsi="Bookman Old Style" w:cs="Times New Roman"/>
          <w:sz w:val="16"/>
          <w:szCs w:val="24"/>
        </w:rPr>
      </w:pPr>
    </w:p>
    <w:p w:rsidR="004A2259" w:rsidRPr="004A2259" w:rsidRDefault="004A2259" w:rsidP="00681119">
      <w:pPr>
        <w:pStyle w:val="ListParagraph"/>
        <w:numPr>
          <w:ilvl w:val="0"/>
          <w:numId w:val="106"/>
        </w:numPr>
        <w:autoSpaceDE w:val="0"/>
        <w:autoSpaceDN w:val="0"/>
        <w:adjustRightInd w:val="0"/>
        <w:spacing w:after="0" w:line="240" w:lineRule="auto"/>
        <w:ind w:left="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If the external auditor intends to rely upon specific internal audit work, he should review the internal auditor’s work taking into account the following factors –</w:t>
      </w:r>
    </w:p>
    <w:p w:rsidR="004A2259" w:rsidRPr="004A2259" w:rsidRDefault="004A2259" w:rsidP="00A929C2">
      <w:pPr>
        <w:autoSpaceDE w:val="0"/>
        <w:autoSpaceDN w:val="0"/>
        <w:adjustRightInd w:val="0"/>
        <w:spacing w:after="0" w:line="240" w:lineRule="auto"/>
        <w:jc w:val="both"/>
        <w:rPr>
          <w:rFonts w:ascii="Bookman Old Style" w:eastAsia="Times New Roman" w:hAnsi="Bookman Old Style" w:cs="Times New Roman"/>
          <w:sz w:val="16"/>
          <w:szCs w:val="24"/>
        </w:rPr>
      </w:pPr>
    </w:p>
    <w:p w:rsidR="004A2259" w:rsidRPr="004A2259" w:rsidRDefault="004A2259" w:rsidP="00D36744">
      <w:pPr>
        <w:pStyle w:val="ListParagraph"/>
        <w:numPr>
          <w:ilvl w:val="0"/>
          <w:numId w:val="10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Adequacy of scope of work and related audit programme</w:t>
      </w:r>
    </w:p>
    <w:p w:rsidR="004A2259" w:rsidRPr="004A2259" w:rsidRDefault="004A2259" w:rsidP="00D36744">
      <w:pPr>
        <w:pStyle w:val="ListParagraph"/>
        <w:numPr>
          <w:ilvl w:val="0"/>
          <w:numId w:val="10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Work was properly planned and work of assistants was properly supervised, reviewed and documented.</w:t>
      </w:r>
    </w:p>
    <w:p w:rsidR="004A2259" w:rsidRPr="004A2259" w:rsidRDefault="004A2259" w:rsidP="00D36744">
      <w:pPr>
        <w:pStyle w:val="ListParagraph"/>
        <w:numPr>
          <w:ilvl w:val="0"/>
          <w:numId w:val="10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Sufficient appropriate evidence was obtained</w:t>
      </w:r>
    </w:p>
    <w:p w:rsidR="004A2259" w:rsidRPr="004A2259" w:rsidRDefault="004A2259" w:rsidP="00D36744">
      <w:pPr>
        <w:pStyle w:val="ListParagraph"/>
        <w:numPr>
          <w:ilvl w:val="0"/>
          <w:numId w:val="10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Conclusions reached re appropriate in circumstances</w:t>
      </w:r>
    </w:p>
    <w:p w:rsidR="004A2259" w:rsidRPr="004A2259" w:rsidRDefault="004A2259" w:rsidP="00D36744">
      <w:pPr>
        <w:pStyle w:val="ListParagraph"/>
        <w:numPr>
          <w:ilvl w:val="0"/>
          <w:numId w:val="10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Any exceptions disclosed by internal auditor’s procedures are properly resolved</w:t>
      </w:r>
    </w:p>
    <w:p w:rsidR="004A2259" w:rsidRPr="004A2259" w:rsidRDefault="004A2259" w:rsidP="00A929C2">
      <w:pPr>
        <w:autoSpaceDE w:val="0"/>
        <w:autoSpaceDN w:val="0"/>
        <w:adjustRightInd w:val="0"/>
        <w:spacing w:after="0" w:line="240" w:lineRule="auto"/>
        <w:jc w:val="both"/>
        <w:rPr>
          <w:rFonts w:ascii="Bookman Old Style" w:eastAsia="Times New Roman" w:hAnsi="Bookman Old Style" w:cs="Times New Roman"/>
          <w:sz w:val="14"/>
          <w:szCs w:val="24"/>
        </w:rPr>
      </w:pPr>
    </w:p>
    <w:p w:rsidR="004A2259" w:rsidRPr="004A2259" w:rsidRDefault="004A2259" w:rsidP="00681119">
      <w:pPr>
        <w:pStyle w:val="ListParagraph"/>
        <w:numPr>
          <w:ilvl w:val="0"/>
          <w:numId w:val="106"/>
        </w:numPr>
        <w:autoSpaceDE w:val="0"/>
        <w:autoSpaceDN w:val="0"/>
        <w:adjustRightInd w:val="0"/>
        <w:spacing w:after="0" w:line="240" w:lineRule="auto"/>
        <w:ind w:left="0"/>
        <w:jc w:val="both"/>
        <w:rPr>
          <w:rFonts w:ascii="Bookman Old Style" w:eastAsia="Times New Roman" w:hAnsi="Bookman Old Style" w:cs="Times New Roman"/>
          <w:sz w:val="24"/>
          <w:szCs w:val="24"/>
        </w:rPr>
      </w:pPr>
      <w:r w:rsidRPr="004A2259">
        <w:rPr>
          <w:rFonts w:ascii="Bookman Old Style" w:eastAsia="Times New Roman" w:hAnsi="Bookman Old Style" w:cs="Times New Roman"/>
          <w:sz w:val="24"/>
          <w:szCs w:val="24"/>
        </w:rPr>
        <w:t xml:space="preserve">The external auditor shall document conclusions regarding the evaluation of the adequacy of the work of the internal auditors, and the audit procedures performed by the external auditor on that work. </w:t>
      </w:r>
    </w:p>
    <w:p w:rsidR="004A2259" w:rsidRDefault="004A2259" w:rsidP="00EB2F58">
      <w:pPr>
        <w:autoSpaceDE w:val="0"/>
        <w:autoSpaceDN w:val="0"/>
        <w:adjustRightInd w:val="0"/>
        <w:spacing w:after="0" w:line="240" w:lineRule="auto"/>
        <w:jc w:val="both"/>
        <w:rPr>
          <w:rFonts w:ascii="Bookman Old Style" w:eastAsia="Times New Roman" w:hAnsi="Bookman Old Style" w:cs="Times New Roman"/>
          <w:sz w:val="24"/>
          <w:szCs w:val="24"/>
        </w:rPr>
      </w:pPr>
    </w:p>
    <w:p w:rsidR="00DE7AC9" w:rsidRDefault="00DE7AC9"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5B6B14" w:rsidP="00A929C2">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1D44F6" w:rsidRDefault="00A929C2" w:rsidP="00A929C2">
      <w:pPr>
        <w:autoSpaceDE w:val="0"/>
        <w:autoSpaceDN w:val="0"/>
        <w:adjustRightInd w:val="0"/>
        <w:spacing w:after="0" w:line="240" w:lineRule="auto"/>
        <w:rPr>
          <w:rFonts w:ascii="ArialNarrow,Italic" w:hAnsi="ArialNarrow,Italic" w:cs="ArialNarrow,Italic"/>
          <w:i/>
          <w:iCs/>
        </w:rPr>
      </w:pPr>
      <w:r w:rsidRPr="00A929C2">
        <w:rPr>
          <w:rFonts w:ascii="Bookman Old Style" w:eastAsia="Times New Roman" w:hAnsi="Bookman Old Style" w:cs="Times New Roman"/>
          <w:b/>
          <w:spacing w:val="4"/>
          <w:sz w:val="28"/>
          <w:szCs w:val="24"/>
          <w:highlight w:val="lightGray"/>
        </w:rPr>
        <w:lastRenderedPageBreak/>
        <w:t>Enumerate, in brief, the important aspects to be evaluated by the external auditor in determining the efficiency and extent of reliance to be placed on the work and function of an Internal Auditor</w:t>
      </w:r>
      <w:r>
        <w:rPr>
          <w:rFonts w:ascii="ArialNarrow,Italic" w:hAnsi="ArialNarrow,Italic" w:cs="ArialNarrow,Italic"/>
          <w:i/>
          <w:iCs/>
        </w:rPr>
        <w:t>.</w:t>
      </w:r>
      <w:r w:rsidR="001D44F6">
        <w:rPr>
          <w:rFonts w:ascii="ArialNarrow,Italic" w:hAnsi="ArialNarrow,Italic" w:cs="ArialNarrow,Italic"/>
          <w:i/>
          <w:iCs/>
        </w:rPr>
        <w:tab/>
      </w:r>
      <w:r w:rsidR="001D44F6">
        <w:rPr>
          <w:rFonts w:ascii="ArialNarrow,Italic" w:hAnsi="ArialNarrow,Italic" w:cs="ArialNarrow,Italic"/>
          <w:i/>
          <w:iCs/>
        </w:rPr>
        <w:tab/>
      </w:r>
    </w:p>
    <w:p w:rsidR="00F227C3" w:rsidRDefault="001D44F6" w:rsidP="00A929C2">
      <w:pPr>
        <w:autoSpaceDE w:val="0"/>
        <w:autoSpaceDN w:val="0"/>
        <w:adjustRightInd w:val="0"/>
        <w:spacing w:after="0" w:line="240" w:lineRule="auto"/>
        <w:rPr>
          <w:rFonts w:ascii="Bookman Old Style" w:eastAsia="Times New Roman" w:hAnsi="Bookman Old Style" w:cs="Times New Roman"/>
          <w:b/>
          <w:spacing w:val="4"/>
          <w:sz w:val="28"/>
          <w:szCs w:val="24"/>
        </w:rPr>
      </w:pP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sidRPr="001D44F6">
        <w:rPr>
          <w:rFonts w:ascii="Bookman Old Style" w:eastAsia="Times New Roman" w:hAnsi="Bookman Old Style" w:cs="Times New Roman"/>
          <w:b/>
          <w:spacing w:val="4"/>
          <w:sz w:val="28"/>
          <w:szCs w:val="24"/>
          <w:highlight w:val="lightGray"/>
        </w:rPr>
        <w:t>OR</w:t>
      </w:r>
    </w:p>
    <w:p w:rsidR="001D44F6" w:rsidRPr="001D44F6" w:rsidRDefault="001D44F6" w:rsidP="00A929C2">
      <w:pPr>
        <w:autoSpaceDE w:val="0"/>
        <w:autoSpaceDN w:val="0"/>
        <w:adjustRightInd w:val="0"/>
        <w:spacing w:after="0" w:line="240" w:lineRule="auto"/>
        <w:rPr>
          <w:rFonts w:ascii="ArialNarrow,Italic" w:hAnsi="ArialNarrow,Italic" w:cs="ArialNarrow,Italic"/>
          <w:b/>
          <w:iCs/>
        </w:rPr>
      </w:pPr>
    </w:p>
    <w:p w:rsidR="001D44F6" w:rsidRDefault="00C67F12" w:rsidP="001D44F6">
      <w:pPr>
        <w:autoSpaceDE w:val="0"/>
        <w:autoSpaceDN w:val="0"/>
        <w:adjustRightInd w:val="0"/>
        <w:spacing w:after="0" w:line="240" w:lineRule="auto"/>
        <w:rPr>
          <w:rFonts w:ascii="ArialNarrow,Italic" w:hAnsi="ArialNarrow,Italic" w:cs="ArialNarrow,Italic"/>
          <w:i/>
          <w:iCs/>
        </w:rPr>
      </w:pPr>
      <w:r w:rsidRPr="001D44F6">
        <w:rPr>
          <w:rFonts w:ascii="Bookman Old Style" w:eastAsia="Times New Roman" w:hAnsi="Bookman Old Style" w:cs="Times New Roman"/>
          <w:b/>
          <w:spacing w:val="4"/>
          <w:sz w:val="28"/>
          <w:szCs w:val="24"/>
          <w:highlight w:val="lightGray"/>
        </w:rPr>
        <w:t>Factors to ensure system of internal audit are</w:t>
      </w:r>
      <w:r w:rsidR="001D44F6" w:rsidRPr="001D44F6">
        <w:rPr>
          <w:rFonts w:ascii="Bookman Old Style" w:eastAsia="Times New Roman" w:hAnsi="Bookman Old Style" w:cs="Times New Roman"/>
          <w:b/>
          <w:spacing w:val="4"/>
          <w:sz w:val="28"/>
          <w:szCs w:val="24"/>
          <w:highlight w:val="lightGray"/>
        </w:rPr>
        <w:t xml:space="preserve"> commensurate with the size of the company and nature </w:t>
      </w:r>
      <w:r w:rsidRPr="001D44F6">
        <w:rPr>
          <w:rFonts w:ascii="Bookman Old Style" w:eastAsia="Times New Roman" w:hAnsi="Bookman Old Style" w:cs="Times New Roman"/>
          <w:b/>
          <w:spacing w:val="4"/>
          <w:sz w:val="28"/>
          <w:szCs w:val="24"/>
          <w:highlight w:val="lightGray"/>
        </w:rPr>
        <w:t>of its</w:t>
      </w:r>
      <w:r w:rsidR="001D44F6" w:rsidRPr="001D44F6">
        <w:rPr>
          <w:rFonts w:ascii="Bookman Old Style" w:eastAsia="Times New Roman" w:hAnsi="Bookman Old Style" w:cs="Times New Roman"/>
          <w:b/>
          <w:spacing w:val="4"/>
          <w:sz w:val="28"/>
          <w:szCs w:val="24"/>
          <w:highlight w:val="lightGray"/>
        </w:rPr>
        <w:t xml:space="preserve"> business</w:t>
      </w:r>
      <w:r w:rsidR="001D44F6">
        <w:rPr>
          <w:rFonts w:ascii="ArialNarrow,Italic" w:hAnsi="ArialNarrow,Italic" w:cs="ArialNarrow,Italic"/>
          <w:i/>
          <w:iCs/>
        </w:rPr>
        <w:t>.</w:t>
      </w:r>
    </w:p>
    <w:p w:rsidR="001D44F6" w:rsidRDefault="001D44F6" w:rsidP="001D44F6">
      <w:pPr>
        <w:autoSpaceDE w:val="0"/>
        <w:autoSpaceDN w:val="0"/>
        <w:adjustRightInd w:val="0"/>
        <w:spacing w:after="0" w:line="240" w:lineRule="auto"/>
        <w:rPr>
          <w:rFonts w:ascii="Bookman Old Style" w:eastAsia="Times New Roman" w:hAnsi="Bookman Old Style" w:cs="Times New Roman"/>
          <w:sz w:val="24"/>
          <w:szCs w:val="24"/>
        </w:rPr>
      </w:pPr>
    </w:p>
    <w:p w:rsidR="00CE1133" w:rsidRDefault="00CE1133" w:rsidP="00681119">
      <w:pPr>
        <w:pStyle w:val="ListParagraph"/>
        <w:numPr>
          <w:ilvl w:val="0"/>
          <w:numId w:val="106"/>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b/>
          <w:sz w:val="24"/>
          <w:szCs w:val="24"/>
          <w:u w:val="single"/>
        </w:rPr>
        <w:t>Evaluation of Internal Audit Function:</w:t>
      </w:r>
      <w:r w:rsidRPr="00CE1133">
        <w:rPr>
          <w:rFonts w:ascii="Bookman Old Style" w:eastAsia="Times New Roman" w:hAnsi="Bookman Old Style" w:cs="Times New Roman"/>
          <w:sz w:val="24"/>
          <w:szCs w:val="24"/>
        </w:rPr>
        <w:t xml:space="preserve"> The external auditor should as a part of his audit, carryout general evaluation of the internal audit function to determine the extent to which he can place reliance upon the work of the internal auditor.</w:t>
      </w:r>
    </w:p>
    <w:p w:rsidR="00CE1133" w:rsidRPr="00CE1133" w:rsidRDefault="00CE1133" w:rsidP="00681119">
      <w:pPr>
        <w:pStyle w:val="ListParagraph"/>
        <w:numPr>
          <w:ilvl w:val="0"/>
          <w:numId w:val="106"/>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w:t>
      </w:r>
      <w:r w:rsidRPr="00CE1133">
        <w:rPr>
          <w:rFonts w:ascii="Bookman Old Style" w:eastAsia="Times New Roman" w:hAnsi="Bookman Old Style" w:cs="Times New Roman"/>
          <w:sz w:val="24"/>
          <w:szCs w:val="24"/>
        </w:rPr>
        <w:t>he important aspects to be considered by external auditor are:</w:t>
      </w:r>
    </w:p>
    <w:p w:rsidR="00CE1133" w:rsidRPr="00CE1133" w:rsidRDefault="00CE1133" w:rsidP="00CE1133">
      <w:pPr>
        <w:autoSpaceDE w:val="0"/>
        <w:autoSpaceDN w:val="0"/>
        <w:adjustRightInd w:val="0"/>
        <w:spacing w:after="100" w:line="240" w:lineRule="auto"/>
        <w:jc w:val="both"/>
        <w:rPr>
          <w:rFonts w:ascii="Bookman Old Style" w:eastAsia="Times New Roman" w:hAnsi="Bookman Old Style" w:cs="Times New Roman"/>
          <w:sz w:val="24"/>
          <w:szCs w:val="24"/>
        </w:rPr>
      </w:pPr>
    </w:p>
    <w:p w:rsidR="00CE1133" w:rsidRPr="00CE1133" w:rsidRDefault="00CE1133" w:rsidP="00681119">
      <w:pPr>
        <w:pStyle w:val="ListParagraph"/>
        <w:numPr>
          <w:ilvl w:val="0"/>
          <w:numId w:val="107"/>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b/>
          <w:sz w:val="24"/>
          <w:szCs w:val="24"/>
          <w:u w:val="single"/>
        </w:rPr>
        <w:t>Organisational Status:</w:t>
      </w:r>
      <w:r w:rsidRPr="00CE1133">
        <w:rPr>
          <w:rFonts w:ascii="Bookman Old Style" w:eastAsia="Times New Roman" w:hAnsi="Bookman Old Style" w:cs="Times New Roman"/>
          <w:sz w:val="24"/>
          <w:szCs w:val="24"/>
        </w:rPr>
        <w:t xml:space="preserve"> An important aspect is whether the audit is being carried out by outside agency or by departmental team. Another related aspect is level in the organisation to whom the report is addressed and whether he is free to communicate with the external auditor.</w:t>
      </w:r>
    </w:p>
    <w:p w:rsidR="00CE1133" w:rsidRPr="00CE1133" w:rsidRDefault="00CE1133" w:rsidP="00681119">
      <w:pPr>
        <w:pStyle w:val="ListParagraph"/>
        <w:numPr>
          <w:ilvl w:val="0"/>
          <w:numId w:val="107"/>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b/>
          <w:sz w:val="24"/>
          <w:szCs w:val="24"/>
          <w:u w:val="single"/>
        </w:rPr>
        <w:t>Scope of Function:</w:t>
      </w:r>
      <w:r w:rsidRPr="00CE1133">
        <w:rPr>
          <w:rFonts w:ascii="Bookman Old Style" w:eastAsia="Times New Roman" w:hAnsi="Bookman Old Style" w:cs="Times New Roman"/>
          <w:sz w:val="24"/>
          <w:szCs w:val="24"/>
        </w:rPr>
        <w:t xml:space="preserve"> Nature and depth of coverage of the internal audit and to what extent the management considers and where appropriate, act upon the recommendations of the internal auditor.</w:t>
      </w:r>
    </w:p>
    <w:p w:rsidR="00CE1133" w:rsidRPr="00CE1133" w:rsidRDefault="00CE1133" w:rsidP="00681119">
      <w:pPr>
        <w:pStyle w:val="ListParagraph"/>
        <w:numPr>
          <w:ilvl w:val="0"/>
          <w:numId w:val="107"/>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b/>
          <w:sz w:val="24"/>
          <w:szCs w:val="24"/>
          <w:u w:val="single"/>
        </w:rPr>
        <w:t>Technical competence:</w:t>
      </w:r>
      <w:r w:rsidRPr="00CE1133">
        <w:rPr>
          <w:rFonts w:ascii="Bookman Old Style" w:eastAsia="Times New Roman" w:hAnsi="Bookman Old Style" w:cs="Times New Roman"/>
          <w:sz w:val="24"/>
          <w:szCs w:val="24"/>
        </w:rPr>
        <w:t xml:space="preserve"> Internal audit work is performed by persons having adequate technical training and proficiency. Professional qualification and experience of the persons carrying out internal audit function also need to be considered.</w:t>
      </w:r>
    </w:p>
    <w:p w:rsidR="00CE1133" w:rsidRPr="00CE1133" w:rsidRDefault="00CE1133" w:rsidP="00681119">
      <w:pPr>
        <w:pStyle w:val="ListParagraph"/>
        <w:numPr>
          <w:ilvl w:val="0"/>
          <w:numId w:val="107"/>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b/>
          <w:sz w:val="24"/>
          <w:szCs w:val="24"/>
          <w:u w:val="single"/>
        </w:rPr>
        <w:t>Due Professional care:</w:t>
      </w:r>
      <w:r w:rsidRPr="00CE1133">
        <w:rPr>
          <w:rFonts w:ascii="Bookman Old Style" w:eastAsia="Times New Roman" w:hAnsi="Bookman Old Style" w:cs="Times New Roman"/>
          <w:sz w:val="24"/>
          <w:szCs w:val="24"/>
        </w:rPr>
        <w:t xml:space="preserve"> It should be ascertained that the internal audit appears to be properly planned, supervised, reviewed and documented. Existence of proper internal audit manual, programmes and working papers will lead to the establishment of due professional care.</w:t>
      </w:r>
    </w:p>
    <w:p w:rsidR="00852405" w:rsidRPr="00CE1133" w:rsidRDefault="00CE1133" w:rsidP="00681119">
      <w:pPr>
        <w:pStyle w:val="ListParagraph"/>
        <w:numPr>
          <w:ilvl w:val="0"/>
          <w:numId w:val="108"/>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CE1133">
        <w:rPr>
          <w:rFonts w:ascii="Bookman Old Style" w:eastAsia="Times New Roman" w:hAnsi="Bookman Old Style" w:cs="Times New Roman"/>
          <w:sz w:val="24"/>
          <w:szCs w:val="24"/>
        </w:rPr>
        <w:t>The external auditor should document his evaluation and conclusion of all the above factors.</w:t>
      </w:r>
    </w:p>
    <w:p w:rsidR="00A750EA" w:rsidRDefault="00A750EA" w:rsidP="00BE2643">
      <w:pPr>
        <w:spacing w:after="0" w:line="240" w:lineRule="auto"/>
        <w:jc w:val="both"/>
        <w:rPr>
          <w:rFonts w:ascii="Bookman Old Style" w:eastAsia="Times New Roman" w:hAnsi="Bookman Old Style" w:cs="Times New Roman"/>
          <w:sz w:val="24"/>
          <w:szCs w:val="24"/>
        </w:rPr>
      </w:pPr>
    </w:p>
    <w:p w:rsidR="005B6B14" w:rsidRDefault="005B6B14" w:rsidP="00D76591">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5B6B14" w:rsidRDefault="00D76591" w:rsidP="00D76591">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r w:rsidRPr="00D76591">
        <w:rPr>
          <w:rFonts w:ascii="Bookman Old Style" w:eastAsia="Times New Roman" w:hAnsi="Bookman Old Style" w:cs="Times New Roman"/>
          <w:b/>
          <w:spacing w:val="4"/>
          <w:sz w:val="28"/>
          <w:szCs w:val="24"/>
          <w:highlight w:val="lightGray"/>
        </w:rPr>
        <w:t xml:space="preserve">Important aspects to be evaluated by the external auditor in </w:t>
      </w:r>
    </w:p>
    <w:p w:rsidR="00A750EA" w:rsidRPr="00D76591" w:rsidRDefault="00D76591" w:rsidP="00D76591">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r w:rsidRPr="00D76591">
        <w:rPr>
          <w:rFonts w:ascii="Bookman Old Style" w:eastAsia="Times New Roman" w:hAnsi="Bookman Old Style" w:cs="Times New Roman"/>
          <w:b/>
          <w:spacing w:val="4"/>
          <w:sz w:val="28"/>
          <w:szCs w:val="24"/>
          <w:highlight w:val="lightGray"/>
        </w:rPr>
        <w:t>determining the efficiency and extent of reliance to be placed on the work and function of an Internal Auditor.</w:t>
      </w:r>
    </w:p>
    <w:p w:rsidR="00A750EA" w:rsidRDefault="00A750EA" w:rsidP="00BE2643">
      <w:pPr>
        <w:spacing w:after="0" w:line="240" w:lineRule="auto"/>
        <w:jc w:val="both"/>
        <w:rPr>
          <w:rFonts w:ascii="Bookman Old Style" w:eastAsia="Times New Roman" w:hAnsi="Bookman Old Style" w:cs="Times New Roman"/>
          <w:sz w:val="24"/>
          <w:szCs w:val="24"/>
        </w:rPr>
      </w:pPr>
    </w:p>
    <w:p w:rsidR="00D76591" w:rsidRDefault="00D76591" w:rsidP="00BF37AD">
      <w:pPr>
        <w:autoSpaceDE w:val="0"/>
        <w:autoSpaceDN w:val="0"/>
        <w:adjustRightInd w:val="0"/>
        <w:spacing w:after="0" w:line="240" w:lineRule="auto"/>
        <w:jc w:val="both"/>
        <w:rPr>
          <w:rFonts w:ascii="Bookman Old Style" w:eastAsia="Times New Roman" w:hAnsi="Bookman Old Style" w:cs="Times New Roman"/>
          <w:sz w:val="24"/>
          <w:szCs w:val="24"/>
        </w:rPr>
      </w:pPr>
      <w:r w:rsidRPr="00D76591">
        <w:rPr>
          <w:rFonts w:ascii="Bookman Old Style" w:eastAsia="Times New Roman" w:hAnsi="Bookman Old Style" w:cs="Times New Roman"/>
          <w:b/>
          <w:sz w:val="24"/>
          <w:szCs w:val="24"/>
          <w:u w:val="single"/>
        </w:rPr>
        <w:t>Evaluation of Internal Audit Function:</w:t>
      </w:r>
      <w:r w:rsidRPr="00D76591">
        <w:rPr>
          <w:rFonts w:ascii="Bookman Old Style" w:eastAsia="Times New Roman" w:hAnsi="Bookman Old Style" w:cs="Times New Roman"/>
          <w:sz w:val="24"/>
          <w:szCs w:val="24"/>
        </w:rPr>
        <w:t xml:space="preserve"> </w:t>
      </w:r>
    </w:p>
    <w:p w:rsidR="00D76591" w:rsidRDefault="00D76591" w:rsidP="00BF37AD">
      <w:pPr>
        <w:pStyle w:val="ListParagraph"/>
        <w:numPr>
          <w:ilvl w:val="0"/>
          <w:numId w:val="108"/>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 xml:space="preserve">The external auditor should as a part of his audit, carryout general evaluation of the internal audit function to determine the extent to which he can place reliance upon the work of the internal auditor. </w:t>
      </w:r>
    </w:p>
    <w:p w:rsidR="00A750EA" w:rsidRDefault="00D76591" w:rsidP="00BF37AD">
      <w:pPr>
        <w:pStyle w:val="ListParagraph"/>
        <w:numPr>
          <w:ilvl w:val="0"/>
          <w:numId w:val="108"/>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As per SA 610 “Using the Work of Internal Auditors ", factors that may affect the external auditor’s determination of whether the work of the internal auditors is likely to be adequate for the purposes of the audit include:</w:t>
      </w:r>
    </w:p>
    <w:p w:rsidR="00D76591" w:rsidRDefault="00D76591" w:rsidP="00BF37AD">
      <w:pPr>
        <w:pStyle w:val="ListParagraph"/>
        <w:autoSpaceDE w:val="0"/>
        <w:autoSpaceDN w:val="0"/>
        <w:adjustRightInd w:val="0"/>
        <w:spacing w:after="0" w:line="240" w:lineRule="auto"/>
        <w:jc w:val="both"/>
        <w:rPr>
          <w:rFonts w:ascii="ArialNarrow,Italic" w:hAnsi="ArialNarrow,Italic" w:cs="ArialNarrow,Italic"/>
          <w:i/>
          <w:iCs/>
        </w:rPr>
      </w:pPr>
    </w:p>
    <w:p w:rsidR="00DE7AC9" w:rsidRDefault="00DE7AC9" w:rsidP="00BF37AD">
      <w:pPr>
        <w:pStyle w:val="ListParagraph"/>
        <w:autoSpaceDE w:val="0"/>
        <w:autoSpaceDN w:val="0"/>
        <w:adjustRightInd w:val="0"/>
        <w:spacing w:after="0" w:line="240" w:lineRule="auto"/>
        <w:ind w:left="0"/>
        <w:jc w:val="both"/>
        <w:rPr>
          <w:rFonts w:ascii="Bookman Old Style" w:eastAsia="Times New Roman" w:hAnsi="Bookman Old Style" w:cs="Times New Roman"/>
          <w:b/>
          <w:sz w:val="24"/>
          <w:szCs w:val="24"/>
          <w:u w:val="single"/>
        </w:rPr>
      </w:pPr>
    </w:p>
    <w:p w:rsidR="00D76591" w:rsidRDefault="00D76591" w:rsidP="00BF37AD">
      <w:pPr>
        <w:pStyle w:val="ListParagraph"/>
        <w:autoSpaceDE w:val="0"/>
        <w:autoSpaceDN w:val="0"/>
        <w:adjustRightInd w:val="0"/>
        <w:spacing w:after="0" w:line="240" w:lineRule="auto"/>
        <w:ind w:left="0"/>
        <w:jc w:val="both"/>
        <w:rPr>
          <w:rFonts w:ascii="Bookman Old Style" w:eastAsia="Times New Roman" w:hAnsi="Bookman Old Style" w:cs="Times New Roman"/>
          <w:b/>
          <w:sz w:val="24"/>
          <w:szCs w:val="24"/>
          <w:u w:val="single"/>
        </w:rPr>
      </w:pPr>
      <w:r w:rsidRPr="00D76591">
        <w:rPr>
          <w:rFonts w:ascii="Bookman Old Style" w:eastAsia="Times New Roman" w:hAnsi="Bookman Old Style" w:cs="Times New Roman"/>
          <w:b/>
          <w:sz w:val="24"/>
          <w:szCs w:val="24"/>
          <w:u w:val="single"/>
        </w:rPr>
        <w:t>Objectivity</w:t>
      </w:r>
      <w:r>
        <w:rPr>
          <w:rFonts w:ascii="Bookman Old Style" w:eastAsia="Times New Roman" w:hAnsi="Bookman Old Style" w:cs="Times New Roman"/>
          <w:b/>
          <w:sz w:val="24"/>
          <w:szCs w:val="24"/>
          <w:u w:val="single"/>
        </w:rPr>
        <w:t>:</w:t>
      </w:r>
    </w:p>
    <w:p w:rsidR="00D76591" w:rsidRPr="00D76591" w:rsidRDefault="00D76591" w:rsidP="00BF37AD">
      <w:pPr>
        <w:pStyle w:val="ListParagraph"/>
        <w:autoSpaceDE w:val="0"/>
        <w:autoSpaceDN w:val="0"/>
        <w:adjustRightInd w:val="0"/>
        <w:spacing w:after="0" w:line="240" w:lineRule="auto"/>
        <w:jc w:val="both"/>
        <w:rPr>
          <w:rFonts w:ascii="Bookman Old Style" w:eastAsia="Times New Roman" w:hAnsi="Bookman Old Style" w:cs="Times New Roman"/>
          <w:b/>
          <w:sz w:val="18"/>
          <w:szCs w:val="24"/>
          <w:u w:val="single"/>
        </w:rPr>
      </w:pPr>
    </w:p>
    <w:p w:rsidR="00D76591" w:rsidRPr="00D76591"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 xml:space="preserve">The </w:t>
      </w:r>
      <w:r w:rsidRPr="00D76591">
        <w:rPr>
          <w:rFonts w:ascii="Bookman Old Style" w:eastAsia="Times New Roman" w:hAnsi="Bookman Old Style" w:cs="Times New Roman"/>
          <w:sz w:val="24"/>
          <w:szCs w:val="24"/>
          <w:u w:val="single"/>
        </w:rPr>
        <w:t>status of the internal audit function</w:t>
      </w:r>
      <w:r w:rsidRPr="00D76591">
        <w:rPr>
          <w:rFonts w:ascii="Bookman Old Style" w:eastAsia="Times New Roman" w:hAnsi="Bookman Old Style" w:cs="Times New Roman"/>
          <w:sz w:val="24"/>
          <w:szCs w:val="24"/>
        </w:rPr>
        <w:t xml:space="preserve"> within the entity and the effect such status.</w:t>
      </w:r>
    </w:p>
    <w:p w:rsidR="00D76591" w:rsidRPr="00D76591"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 xml:space="preserve">Whether the internal audit function </w:t>
      </w:r>
      <w:r w:rsidRPr="00D76591">
        <w:rPr>
          <w:rFonts w:ascii="Bookman Old Style" w:eastAsia="Times New Roman" w:hAnsi="Bookman Old Style" w:cs="Times New Roman"/>
          <w:sz w:val="24"/>
          <w:szCs w:val="24"/>
          <w:u w:val="single"/>
        </w:rPr>
        <w:t>reports to those charged with governance</w:t>
      </w:r>
      <w:r w:rsidRPr="00D76591">
        <w:rPr>
          <w:rFonts w:ascii="Bookman Old Style" w:eastAsia="Times New Roman" w:hAnsi="Bookman Old Style" w:cs="Times New Roman"/>
          <w:sz w:val="24"/>
          <w:szCs w:val="24"/>
        </w:rPr>
        <w:t xml:space="preserve"> or an</w:t>
      </w:r>
      <w:r>
        <w:rPr>
          <w:rFonts w:ascii="Bookman Old Style" w:eastAsia="Times New Roman" w:hAnsi="Bookman Old Style" w:cs="Times New Roman"/>
          <w:sz w:val="24"/>
          <w:szCs w:val="24"/>
        </w:rPr>
        <w:t xml:space="preserve"> </w:t>
      </w:r>
      <w:r w:rsidRPr="00D76591">
        <w:rPr>
          <w:rFonts w:ascii="Bookman Old Style" w:eastAsia="Times New Roman" w:hAnsi="Bookman Old Style" w:cs="Times New Roman"/>
          <w:sz w:val="24"/>
          <w:szCs w:val="24"/>
        </w:rPr>
        <w:t>officer with appropriate authority, and whether the internal auditors have direct access to</w:t>
      </w:r>
      <w:r>
        <w:rPr>
          <w:rFonts w:ascii="Bookman Old Style" w:eastAsia="Times New Roman" w:hAnsi="Bookman Old Style" w:cs="Times New Roman"/>
          <w:sz w:val="24"/>
          <w:szCs w:val="24"/>
        </w:rPr>
        <w:t xml:space="preserve"> </w:t>
      </w:r>
      <w:r w:rsidRPr="00D76591">
        <w:rPr>
          <w:rFonts w:ascii="Bookman Old Style" w:eastAsia="Times New Roman" w:hAnsi="Bookman Old Style" w:cs="Times New Roman"/>
          <w:sz w:val="24"/>
          <w:szCs w:val="24"/>
        </w:rPr>
        <w:t>those charged with governance.</w:t>
      </w:r>
    </w:p>
    <w:p w:rsidR="00D76591" w:rsidRPr="00D76591"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 xml:space="preserve">Whether the internal auditors are </w:t>
      </w:r>
      <w:r w:rsidRPr="00D76591">
        <w:rPr>
          <w:rFonts w:ascii="Bookman Old Style" w:eastAsia="Times New Roman" w:hAnsi="Bookman Old Style" w:cs="Times New Roman"/>
          <w:sz w:val="24"/>
          <w:szCs w:val="24"/>
          <w:u w:val="single"/>
        </w:rPr>
        <w:t>free of any conflicting responsibilities</w:t>
      </w:r>
      <w:r w:rsidRPr="00D76591">
        <w:rPr>
          <w:rFonts w:ascii="Bookman Old Style" w:eastAsia="Times New Roman" w:hAnsi="Bookman Old Style" w:cs="Times New Roman"/>
          <w:sz w:val="24"/>
          <w:szCs w:val="24"/>
        </w:rPr>
        <w:t>.</w:t>
      </w:r>
    </w:p>
    <w:p w:rsidR="00D76591" w:rsidRPr="00D76591"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Whether there are a</w:t>
      </w:r>
      <w:r w:rsidRPr="00D76591">
        <w:rPr>
          <w:rFonts w:ascii="Bookman Old Style" w:eastAsia="Times New Roman" w:hAnsi="Bookman Old Style" w:cs="Times New Roman"/>
          <w:sz w:val="24"/>
          <w:szCs w:val="24"/>
          <w:u w:val="single"/>
        </w:rPr>
        <w:t>ny constraints or restrictions placed on the internal audit function</w:t>
      </w:r>
      <w:r w:rsidRPr="00D76591">
        <w:rPr>
          <w:rFonts w:ascii="Bookman Old Style" w:eastAsia="Times New Roman" w:hAnsi="Bookman Old Style" w:cs="Times New Roman"/>
          <w:sz w:val="24"/>
          <w:szCs w:val="24"/>
        </w:rPr>
        <w:t xml:space="preserve"> by</w:t>
      </w:r>
      <w:r>
        <w:rPr>
          <w:rFonts w:ascii="Bookman Old Style" w:eastAsia="Times New Roman" w:hAnsi="Bookman Old Style" w:cs="Times New Roman"/>
          <w:sz w:val="24"/>
          <w:szCs w:val="24"/>
        </w:rPr>
        <w:t xml:space="preserve"> </w:t>
      </w:r>
      <w:r w:rsidRPr="00D76591">
        <w:rPr>
          <w:rFonts w:ascii="Bookman Old Style" w:eastAsia="Times New Roman" w:hAnsi="Bookman Old Style" w:cs="Times New Roman"/>
          <w:sz w:val="24"/>
          <w:szCs w:val="24"/>
        </w:rPr>
        <w:t>management or those charged with governance.</w:t>
      </w:r>
    </w:p>
    <w:p w:rsidR="00D76591" w:rsidRPr="00D76591"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D76591">
        <w:rPr>
          <w:rFonts w:ascii="Bookman Old Style" w:eastAsia="Times New Roman" w:hAnsi="Bookman Old Style" w:cs="Times New Roman"/>
          <w:sz w:val="24"/>
          <w:szCs w:val="24"/>
        </w:rPr>
        <w:t xml:space="preserve">Whether, and to what extent, </w:t>
      </w:r>
      <w:r w:rsidRPr="00D76591">
        <w:rPr>
          <w:rFonts w:ascii="Bookman Old Style" w:eastAsia="Times New Roman" w:hAnsi="Bookman Old Style" w:cs="Times New Roman"/>
          <w:sz w:val="24"/>
          <w:szCs w:val="24"/>
          <w:u w:val="single"/>
        </w:rPr>
        <w:t>management acts on the recommendations of the internal audit function</w:t>
      </w:r>
      <w:r w:rsidRPr="00D76591">
        <w:rPr>
          <w:rFonts w:ascii="Bookman Old Style" w:eastAsia="Times New Roman" w:hAnsi="Bookman Old Style" w:cs="Times New Roman"/>
          <w:sz w:val="24"/>
          <w:szCs w:val="24"/>
        </w:rPr>
        <w:t>, and how such action is evidenced.</w:t>
      </w:r>
    </w:p>
    <w:p w:rsidR="00BF37AD" w:rsidRDefault="00BF37AD" w:rsidP="00BF37AD">
      <w:pPr>
        <w:spacing w:after="0" w:line="240" w:lineRule="auto"/>
        <w:jc w:val="both"/>
        <w:rPr>
          <w:rFonts w:ascii="Bookman Old Style" w:eastAsia="Times New Roman" w:hAnsi="Bookman Old Style" w:cs="Times New Roman"/>
          <w:sz w:val="24"/>
          <w:szCs w:val="24"/>
        </w:rPr>
      </w:pPr>
    </w:p>
    <w:p w:rsidR="00D76591" w:rsidRDefault="00D76591" w:rsidP="00BF37AD">
      <w:pPr>
        <w:autoSpaceDE w:val="0"/>
        <w:autoSpaceDN w:val="0"/>
        <w:adjustRightInd w:val="0"/>
        <w:spacing w:after="0" w:line="240" w:lineRule="auto"/>
        <w:jc w:val="both"/>
        <w:rPr>
          <w:rFonts w:ascii="Bookman Old Style" w:eastAsia="Times New Roman" w:hAnsi="Bookman Old Style" w:cs="Times New Roman"/>
          <w:b/>
          <w:sz w:val="24"/>
          <w:szCs w:val="24"/>
          <w:u w:val="single"/>
        </w:rPr>
      </w:pPr>
      <w:r w:rsidRPr="00D76591">
        <w:rPr>
          <w:rFonts w:ascii="Bookman Old Style" w:eastAsia="Times New Roman" w:hAnsi="Bookman Old Style" w:cs="Times New Roman"/>
          <w:b/>
          <w:sz w:val="24"/>
          <w:szCs w:val="24"/>
          <w:u w:val="single"/>
        </w:rPr>
        <w:t>Technical competence</w:t>
      </w:r>
    </w:p>
    <w:p w:rsidR="00BF37AD" w:rsidRPr="00BF37AD" w:rsidRDefault="00BF37AD" w:rsidP="00BF37AD">
      <w:pPr>
        <w:autoSpaceDE w:val="0"/>
        <w:autoSpaceDN w:val="0"/>
        <w:adjustRightInd w:val="0"/>
        <w:spacing w:after="0" w:line="240" w:lineRule="auto"/>
        <w:jc w:val="both"/>
        <w:rPr>
          <w:rFonts w:ascii="Bookman Old Style" w:eastAsia="Times New Roman" w:hAnsi="Bookman Old Style" w:cs="Times New Roman"/>
          <w:b/>
          <w:sz w:val="16"/>
          <w:szCs w:val="24"/>
          <w:u w:val="single"/>
        </w:rPr>
      </w:pP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Whether the internal auditors are members of relevant professional bodies.</w:t>
      </w: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Whether the internal auditors have adequate technical training and proficiency as</w:t>
      </w:r>
      <w:r w:rsidR="00BF37AD">
        <w:rPr>
          <w:rFonts w:ascii="Bookman Old Style" w:eastAsia="Times New Roman" w:hAnsi="Bookman Old Style" w:cs="Times New Roman"/>
          <w:sz w:val="24"/>
          <w:szCs w:val="24"/>
        </w:rPr>
        <w:t xml:space="preserve"> </w:t>
      </w:r>
      <w:r w:rsidRPr="00BF37AD">
        <w:rPr>
          <w:rFonts w:ascii="Bookman Old Style" w:eastAsia="Times New Roman" w:hAnsi="Bookman Old Style" w:cs="Times New Roman"/>
          <w:sz w:val="24"/>
          <w:szCs w:val="24"/>
        </w:rPr>
        <w:t>internal auditors.</w:t>
      </w: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Compliance with the mandatory/ recommendatory Standards on Internal Audit issued by IASB of ICAI.</w:t>
      </w: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Whether there are established policies for hiring and training internal auditors.</w:t>
      </w:r>
    </w:p>
    <w:p w:rsidR="00D76591" w:rsidRPr="00D76591" w:rsidRDefault="00D76591" w:rsidP="00BF37AD">
      <w:pPr>
        <w:autoSpaceDE w:val="0"/>
        <w:autoSpaceDN w:val="0"/>
        <w:adjustRightInd w:val="0"/>
        <w:spacing w:after="0" w:line="240" w:lineRule="auto"/>
        <w:jc w:val="both"/>
        <w:rPr>
          <w:rFonts w:ascii="Bookman Old Style" w:eastAsia="Times New Roman" w:hAnsi="Bookman Old Style" w:cs="Times New Roman"/>
          <w:sz w:val="24"/>
          <w:szCs w:val="24"/>
        </w:rPr>
      </w:pPr>
    </w:p>
    <w:p w:rsidR="00D76591" w:rsidRDefault="00D76591" w:rsidP="00BF37AD">
      <w:pPr>
        <w:autoSpaceDE w:val="0"/>
        <w:autoSpaceDN w:val="0"/>
        <w:adjustRightInd w:val="0"/>
        <w:spacing w:after="0" w:line="240" w:lineRule="auto"/>
        <w:jc w:val="both"/>
        <w:rPr>
          <w:rFonts w:ascii="Bookman Old Style" w:eastAsia="Times New Roman" w:hAnsi="Bookman Old Style" w:cs="Times New Roman"/>
          <w:b/>
          <w:sz w:val="24"/>
          <w:szCs w:val="24"/>
          <w:u w:val="single"/>
        </w:rPr>
      </w:pPr>
      <w:r w:rsidRPr="00D76591">
        <w:rPr>
          <w:rFonts w:ascii="Bookman Old Style" w:eastAsia="Times New Roman" w:hAnsi="Bookman Old Style" w:cs="Times New Roman"/>
          <w:b/>
          <w:sz w:val="24"/>
          <w:szCs w:val="24"/>
          <w:u w:val="single"/>
        </w:rPr>
        <w:t>Due professional care</w:t>
      </w:r>
    </w:p>
    <w:p w:rsidR="00BF37AD" w:rsidRPr="00BF37AD" w:rsidRDefault="00BF37AD" w:rsidP="00BF37AD">
      <w:pPr>
        <w:autoSpaceDE w:val="0"/>
        <w:autoSpaceDN w:val="0"/>
        <w:adjustRightInd w:val="0"/>
        <w:spacing w:after="0" w:line="240" w:lineRule="auto"/>
        <w:jc w:val="both"/>
        <w:rPr>
          <w:rFonts w:ascii="Bookman Old Style" w:eastAsia="Times New Roman" w:hAnsi="Bookman Old Style" w:cs="Times New Roman"/>
          <w:b/>
          <w:sz w:val="14"/>
          <w:szCs w:val="24"/>
          <w:u w:val="single"/>
        </w:rPr>
      </w:pP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Whether activities of the internal audit function are properly planned, supervised,</w:t>
      </w:r>
      <w:r w:rsidR="00BF37AD" w:rsidRPr="00BF37AD">
        <w:rPr>
          <w:rFonts w:ascii="Bookman Old Style" w:eastAsia="Times New Roman" w:hAnsi="Bookman Old Style" w:cs="Times New Roman"/>
          <w:sz w:val="24"/>
          <w:szCs w:val="24"/>
        </w:rPr>
        <w:t xml:space="preserve"> </w:t>
      </w:r>
      <w:r w:rsidRPr="00BF37AD">
        <w:rPr>
          <w:rFonts w:ascii="Bookman Old Style" w:eastAsia="Times New Roman" w:hAnsi="Bookman Old Style" w:cs="Times New Roman"/>
          <w:sz w:val="24"/>
          <w:szCs w:val="24"/>
        </w:rPr>
        <w:t>reviewed and documented.</w:t>
      </w: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The existence and adequacy of audit manuals or other similar documents, work</w:t>
      </w:r>
      <w:r w:rsidR="00BF37AD">
        <w:rPr>
          <w:rFonts w:ascii="Bookman Old Style" w:eastAsia="Times New Roman" w:hAnsi="Bookman Old Style" w:cs="Times New Roman"/>
          <w:sz w:val="24"/>
          <w:szCs w:val="24"/>
        </w:rPr>
        <w:t xml:space="preserve"> </w:t>
      </w:r>
      <w:r w:rsidRPr="00BF37AD">
        <w:rPr>
          <w:rFonts w:ascii="Bookman Old Style" w:eastAsia="Times New Roman" w:hAnsi="Bookman Old Style" w:cs="Times New Roman"/>
          <w:sz w:val="24"/>
          <w:szCs w:val="24"/>
        </w:rPr>
        <w:t>programs and internal audit documentation.</w:t>
      </w:r>
    </w:p>
    <w:p w:rsidR="00D76591" w:rsidRDefault="00D76591" w:rsidP="00BF37AD">
      <w:pPr>
        <w:autoSpaceDE w:val="0"/>
        <w:autoSpaceDN w:val="0"/>
        <w:adjustRightInd w:val="0"/>
        <w:spacing w:after="0" w:line="240" w:lineRule="auto"/>
        <w:jc w:val="both"/>
        <w:rPr>
          <w:rFonts w:ascii="Bookman Old Style" w:eastAsia="Times New Roman" w:hAnsi="Bookman Old Style" w:cs="Times New Roman"/>
          <w:sz w:val="24"/>
          <w:szCs w:val="24"/>
        </w:rPr>
      </w:pPr>
    </w:p>
    <w:p w:rsidR="00D76591" w:rsidRDefault="00D76591" w:rsidP="00BF37AD">
      <w:pPr>
        <w:autoSpaceDE w:val="0"/>
        <w:autoSpaceDN w:val="0"/>
        <w:adjustRightInd w:val="0"/>
        <w:spacing w:after="0" w:line="240" w:lineRule="auto"/>
        <w:jc w:val="both"/>
        <w:rPr>
          <w:rFonts w:ascii="Bookman Old Style" w:eastAsia="Times New Roman" w:hAnsi="Bookman Old Style" w:cs="Times New Roman"/>
          <w:b/>
          <w:sz w:val="24"/>
          <w:szCs w:val="24"/>
          <w:u w:val="single"/>
        </w:rPr>
      </w:pPr>
      <w:r w:rsidRPr="00D76591">
        <w:rPr>
          <w:rFonts w:ascii="Bookman Old Style" w:eastAsia="Times New Roman" w:hAnsi="Bookman Old Style" w:cs="Times New Roman"/>
          <w:b/>
          <w:sz w:val="24"/>
          <w:szCs w:val="24"/>
          <w:u w:val="single"/>
        </w:rPr>
        <w:t>Communication</w:t>
      </w:r>
    </w:p>
    <w:p w:rsidR="00BF37AD" w:rsidRPr="00BF37AD" w:rsidRDefault="00BF37AD" w:rsidP="00BF37AD">
      <w:pPr>
        <w:autoSpaceDE w:val="0"/>
        <w:autoSpaceDN w:val="0"/>
        <w:adjustRightInd w:val="0"/>
        <w:spacing w:after="0" w:line="240" w:lineRule="auto"/>
        <w:jc w:val="both"/>
        <w:rPr>
          <w:rFonts w:ascii="Bookman Old Style" w:eastAsia="Times New Roman" w:hAnsi="Bookman Old Style" w:cs="Times New Roman"/>
          <w:b/>
          <w:sz w:val="10"/>
          <w:szCs w:val="24"/>
          <w:u w:val="single"/>
        </w:rPr>
      </w:pPr>
    </w:p>
    <w:p w:rsidR="00D76591" w:rsidRDefault="00D76591" w:rsidP="00BF37AD">
      <w:pPr>
        <w:autoSpaceDE w:val="0"/>
        <w:autoSpaceDN w:val="0"/>
        <w:adjustRightInd w:val="0"/>
        <w:spacing w:after="80" w:line="240" w:lineRule="auto"/>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Communication between the external auditor and the internal auditors may be most effective when the internal auditors are free to communicate openly with the external auditors, and:</w:t>
      </w:r>
    </w:p>
    <w:p w:rsidR="00BF37AD" w:rsidRPr="00BF37AD" w:rsidRDefault="00BF37AD" w:rsidP="00BF37AD">
      <w:pPr>
        <w:autoSpaceDE w:val="0"/>
        <w:autoSpaceDN w:val="0"/>
        <w:adjustRightInd w:val="0"/>
        <w:spacing w:after="0" w:line="240" w:lineRule="auto"/>
        <w:jc w:val="both"/>
        <w:rPr>
          <w:rFonts w:ascii="Bookman Old Style" w:eastAsia="Times New Roman" w:hAnsi="Bookman Old Style" w:cs="Times New Roman"/>
          <w:sz w:val="14"/>
          <w:szCs w:val="24"/>
        </w:rPr>
      </w:pPr>
    </w:p>
    <w:p w:rsidR="00D76591"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Meetings are held at appropriate intervals throughout the period;</w:t>
      </w:r>
    </w:p>
    <w:p w:rsid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 xml:space="preserve">The external auditor is advised of and has access to relevant internal audit reports and is informed of any significant matters that come to the attention of the internal auditors </w:t>
      </w:r>
    </w:p>
    <w:p w:rsidR="00A750EA" w:rsidRPr="00BF37AD" w:rsidRDefault="00D76591" w:rsidP="00D70938">
      <w:pPr>
        <w:pStyle w:val="ListParagraph"/>
        <w:numPr>
          <w:ilvl w:val="0"/>
          <w:numId w:val="109"/>
        </w:numPr>
        <w:autoSpaceDE w:val="0"/>
        <w:autoSpaceDN w:val="0"/>
        <w:adjustRightInd w:val="0"/>
        <w:spacing w:after="100" w:line="240" w:lineRule="auto"/>
        <w:ind w:left="720"/>
        <w:contextualSpacing w:val="0"/>
        <w:jc w:val="both"/>
        <w:rPr>
          <w:rFonts w:ascii="Bookman Old Style" w:eastAsia="Times New Roman" w:hAnsi="Bookman Old Style" w:cs="Times New Roman"/>
          <w:sz w:val="24"/>
          <w:szCs w:val="24"/>
        </w:rPr>
      </w:pPr>
      <w:r w:rsidRPr="00BF37AD">
        <w:rPr>
          <w:rFonts w:ascii="Bookman Old Style" w:eastAsia="Times New Roman" w:hAnsi="Bookman Old Style" w:cs="Times New Roman"/>
          <w:sz w:val="24"/>
          <w:szCs w:val="24"/>
        </w:rPr>
        <w:t>The external auditor informs the internal auditors of any significant matters that may affect the internal audit function</w:t>
      </w:r>
    </w:p>
    <w:p w:rsidR="005B6B14" w:rsidRDefault="005B6B14" w:rsidP="006D20A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B6B14" w:rsidRDefault="005B6B14" w:rsidP="006D20A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5B6B14" w:rsidRDefault="005B6B14" w:rsidP="006D20A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6D20A9" w:rsidRDefault="006D20A9" w:rsidP="006D20A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r w:rsidRPr="00517A14">
        <w:rPr>
          <w:rFonts w:ascii="Bookman Old Style" w:eastAsia="Times New Roman" w:hAnsi="Bookman Old Style" w:cs="Times New Roman"/>
          <w:b/>
          <w:color w:val="FFFFFF" w:themeColor="background1"/>
          <w:spacing w:val="4"/>
          <w:sz w:val="32"/>
          <w:szCs w:val="24"/>
          <w:highlight w:val="black"/>
        </w:rPr>
        <w:lastRenderedPageBreak/>
        <w:t xml:space="preserve">SA – </w:t>
      </w:r>
      <w:r>
        <w:rPr>
          <w:rFonts w:ascii="Bookman Old Style" w:eastAsia="Times New Roman" w:hAnsi="Bookman Old Style" w:cs="Times New Roman"/>
          <w:b/>
          <w:color w:val="FFFFFF" w:themeColor="background1"/>
          <w:spacing w:val="4"/>
          <w:sz w:val="32"/>
          <w:szCs w:val="24"/>
          <w:highlight w:val="black"/>
        </w:rPr>
        <w:t>299</w:t>
      </w:r>
      <w:r w:rsidRPr="00517A14">
        <w:rPr>
          <w:rFonts w:ascii="Bookman Old Style" w:eastAsia="Times New Roman" w:hAnsi="Bookman Old Style" w:cs="Times New Roman"/>
          <w:b/>
          <w:color w:val="FFFFFF" w:themeColor="background1"/>
          <w:spacing w:val="4"/>
          <w:sz w:val="32"/>
          <w:szCs w:val="24"/>
          <w:highlight w:val="black"/>
        </w:rPr>
        <w:t xml:space="preserve">  </w:t>
      </w:r>
      <w:r>
        <w:rPr>
          <w:rFonts w:ascii="Bookman Old Style" w:eastAsia="Times New Roman" w:hAnsi="Bookman Old Style" w:cs="Times New Roman"/>
          <w:b/>
          <w:color w:val="FFFFFF" w:themeColor="background1"/>
          <w:spacing w:val="4"/>
          <w:sz w:val="32"/>
          <w:szCs w:val="24"/>
          <w:highlight w:val="black"/>
        </w:rPr>
        <w:t>RESPONSIBILITY OF JOINT AUDITORS</w:t>
      </w:r>
    </w:p>
    <w:p w:rsidR="006D20A9" w:rsidRDefault="006D20A9" w:rsidP="006D20A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p>
    <w:p w:rsidR="00F4449D" w:rsidRPr="001E6397" w:rsidRDefault="00F4449D" w:rsidP="00F4449D">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1E6397">
        <w:rPr>
          <w:rFonts w:ascii="Bookman Old Style" w:eastAsia="Times New Roman" w:hAnsi="Bookman Old Style" w:cs="Times New Roman"/>
          <w:b/>
          <w:spacing w:val="4"/>
          <w:sz w:val="28"/>
          <w:szCs w:val="24"/>
          <w:highlight w:val="lightGray"/>
        </w:rPr>
        <w:t xml:space="preserve">Responsibility of Joint Auditors: </w:t>
      </w:r>
    </w:p>
    <w:p w:rsidR="00F4449D" w:rsidRPr="00F4449D" w:rsidRDefault="00F4449D" w:rsidP="00D70938">
      <w:pPr>
        <w:pStyle w:val="ListParagraph"/>
        <w:numPr>
          <w:ilvl w:val="0"/>
          <w:numId w:val="110"/>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SA 299 on, “Responsibility of Joint Auditors” deals with the professional responsibilities, which the auditors undertake in accepting such appointments as joint auditors. </w:t>
      </w:r>
    </w:p>
    <w:p w:rsidR="00F4449D" w:rsidRPr="00F4449D" w:rsidRDefault="00F4449D" w:rsidP="00D70938">
      <w:pPr>
        <w:pStyle w:val="ListParagraph"/>
        <w:numPr>
          <w:ilvl w:val="0"/>
          <w:numId w:val="110"/>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The responsibilities of joint auditors, as a rule are no different from the Auditing Standards, Statements and responsibilities of individual auditors as enumerated in the Companies Act, 1956. </w:t>
      </w:r>
    </w:p>
    <w:p w:rsidR="00F4449D" w:rsidRPr="00F4449D" w:rsidRDefault="00F4449D" w:rsidP="00D70938">
      <w:pPr>
        <w:pStyle w:val="ListParagraph"/>
        <w:numPr>
          <w:ilvl w:val="0"/>
          <w:numId w:val="110"/>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Main features of the said SA are discussed below:</w:t>
      </w:r>
    </w:p>
    <w:p w:rsidR="00F4449D" w:rsidRDefault="00F4449D" w:rsidP="00F4449D">
      <w:pPr>
        <w:autoSpaceDE w:val="0"/>
        <w:autoSpaceDN w:val="0"/>
        <w:adjustRightInd w:val="0"/>
        <w:spacing w:after="0" w:line="240" w:lineRule="auto"/>
        <w:jc w:val="both"/>
        <w:rPr>
          <w:rFonts w:ascii="Bookman Old Style" w:eastAsia="Times New Roman" w:hAnsi="Bookman Old Style" w:cs="Times New Roman"/>
          <w:sz w:val="24"/>
          <w:szCs w:val="24"/>
        </w:rPr>
      </w:pPr>
    </w:p>
    <w:p w:rsidR="00F4449D" w:rsidRPr="001E6397" w:rsidRDefault="00F4449D" w:rsidP="00F4449D">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1E6397">
        <w:rPr>
          <w:rFonts w:ascii="Bookman Old Style" w:eastAsia="Times New Roman" w:hAnsi="Bookman Old Style" w:cs="Times New Roman"/>
          <w:b/>
          <w:spacing w:val="4"/>
          <w:sz w:val="28"/>
          <w:szCs w:val="24"/>
          <w:highlight w:val="lightGray"/>
        </w:rPr>
        <w:t>Division of Work</w:t>
      </w:r>
      <w:r w:rsidR="003D3037">
        <w:rPr>
          <w:rFonts w:ascii="Bookman Old Style" w:eastAsia="Times New Roman" w:hAnsi="Bookman Old Style" w:cs="Times New Roman"/>
          <w:b/>
          <w:spacing w:val="4"/>
          <w:sz w:val="28"/>
          <w:szCs w:val="24"/>
          <w:highlight w:val="lightGray"/>
        </w:rPr>
        <w:t xml:space="preserve"> &amp; Documentation</w:t>
      </w:r>
      <w:r w:rsidRPr="001E6397">
        <w:rPr>
          <w:rFonts w:ascii="Bookman Old Style" w:eastAsia="Times New Roman" w:hAnsi="Bookman Old Style" w:cs="Times New Roman"/>
          <w:b/>
          <w:spacing w:val="4"/>
          <w:sz w:val="28"/>
          <w:szCs w:val="24"/>
          <w:highlight w:val="lightGray"/>
        </w:rPr>
        <w:t xml:space="preserve">: </w:t>
      </w:r>
    </w:p>
    <w:p w:rsidR="00F4449D" w:rsidRPr="00F4449D" w:rsidRDefault="00F4449D" w:rsidP="00D70938">
      <w:pPr>
        <w:pStyle w:val="ListParagraph"/>
        <w:numPr>
          <w:ilvl w:val="0"/>
          <w:numId w:val="111"/>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The joint auditors by mutual discussion divide the total work among themselves. Division of work may be based on:</w:t>
      </w:r>
    </w:p>
    <w:p w:rsidR="00F4449D" w:rsidRPr="00F4449D" w:rsidRDefault="00F4449D" w:rsidP="00D70938">
      <w:pPr>
        <w:pStyle w:val="ListParagraph"/>
        <w:numPr>
          <w:ilvl w:val="0"/>
          <w:numId w:val="112"/>
        </w:numPr>
        <w:autoSpaceDE w:val="0"/>
        <w:autoSpaceDN w:val="0"/>
        <w:adjustRightInd w:val="0"/>
        <w:spacing w:after="20" w:line="240" w:lineRule="auto"/>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Branches/Regional office</w:t>
      </w:r>
    </w:p>
    <w:p w:rsidR="00F4449D" w:rsidRPr="00F4449D" w:rsidRDefault="00F4449D" w:rsidP="00D70938">
      <w:pPr>
        <w:pStyle w:val="ListParagraph"/>
        <w:numPr>
          <w:ilvl w:val="0"/>
          <w:numId w:val="112"/>
        </w:numPr>
        <w:autoSpaceDE w:val="0"/>
        <w:autoSpaceDN w:val="0"/>
        <w:adjustRightInd w:val="0"/>
        <w:spacing w:after="20" w:line="240" w:lineRule="auto"/>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Plant Wise</w:t>
      </w:r>
    </w:p>
    <w:p w:rsidR="00F4449D" w:rsidRPr="00F4449D" w:rsidRDefault="00F4449D" w:rsidP="00D70938">
      <w:pPr>
        <w:pStyle w:val="ListParagraph"/>
        <w:numPr>
          <w:ilvl w:val="0"/>
          <w:numId w:val="112"/>
        </w:numPr>
        <w:autoSpaceDE w:val="0"/>
        <w:autoSpaceDN w:val="0"/>
        <w:adjustRightInd w:val="0"/>
        <w:spacing w:after="20" w:line="240" w:lineRule="auto"/>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Asset/Liability Wise</w:t>
      </w:r>
    </w:p>
    <w:p w:rsidR="00F4449D" w:rsidRPr="00F4449D" w:rsidRDefault="00F4449D" w:rsidP="00D70938">
      <w:pPr>
        <w:pStyle w:val="ListParagraph"/>
        <w:numPr>
          <w:ilvl w:val="0"/>
          <w:numId w:val="112"/>
        </w:numPr>
        <w:autoSpaceDE w:val="0"/>
        <w:autoSpaceDN w:val="0"/>
        <w:adjustRightInd w:val="0"/>
        <w:spacing w:after="20" w:line="240" w:lineRule="auto"/>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Income/Expenditure Wise </w:t>
      </w:r>
    </w:p>
    <w:p w:rsidR="00F4449D" w:rsidRDefault="00F4449D" w:rsidP="00F4449D">
      <w:pPr>
        <w:autoSpaceDE w:val="0"/>
        <w:autoSpaceDN w:val="0"/>
        <w:adjustRightInd w:val="0"/>
        <w:spacing w:after="0" w:line="240" w:lineRule="auto"/>
        <w:jc w:val="both"/>
        <w:rPr>
          <w:rFonts w:ascii="Bookman Old Style" w:eastAsia="Times New Roman" w:hAnsi="Bookman Old Style" w:cs="Times New Roman"/>
          <w:sz w:val="24"/>
          <w:szCs w:val="24"/>
        </w:rPr>
      </w:pPr>
    </w:p>
    <w:p w:rsidR="00F4449D" w:rsidRPr="00F4449D" w:rsidRDefault="00F4449D" w:rsidP="00D70938">
      <w:pPr>
        <w:pStyle w:val="ListParagraph"/>
        <w:numPr>
          <w:ilvl w:val="0"/>
          <w:numId w:val="113"/>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Certain area of work which is important in nature may not be divided and carried on by all the joint auditors.</w:t>
      </w:r>
    </w:p>
    <w:p w:rsidR="00F4449D" w:rsidRDefault="00F4449D" w:rsidP="00D70938">
      <w:pPr>
        <w:pStyle w:val="ListParagraph"/>
        <w:numPr>
          <w:ilvl w:val="0"/>
          <w:numId w:val="113"/>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Division of </w:t>
      </w:r>
      <w:r w:rsidR="003D3037" w:rsidRPr="00F4449D">
        <w:rPr>
          <w:rFonts w:ascii="Bookman Old Style" w:eastAsia="Times New Roman" w:hAnsi="Bookman Old Style" w:cs="Times New Roman"/>
          <w:sz w:val="24"/>
          <w:szCs w:val="24"/>
        </w:rPr>
        <w:t xml:space="preserve">work </w:t>
      </w:r>
      <w:r w:rsidR="003D3037">
        <w:rPr>
          <w:rFonts w:ascii="Bookman Old Style" w:eastAsia="Times New Roman" w:hAnsi="Bookman Old Style" w:cs="Times New Roman"/>
          <w:sz w:val="24"/>
          <w:szCs w:val="24"/>
        </w:rPr>
        <w:t xml:space="preserve">as well as the areas of work to be covered by all of them should be </w:t>
      </w:r>
      <w:r w:rsidR="003D3037" w:rsidRPr="003D3037">
        <w:rPr>
          <w:rFonts w:ascii="Bookman Old Style" w:eastAsia="Times New Roman" w:hAnsi="Bookman Old Style" w:cs="Times New Roman"/>
          <w:b/>
          <w:sz w:val="24"/>
          <w:szCs w:val="24"/>
        </w:rPr>
        <w:t>adequately</w:t>
      </w:r>
      <w:r w:rsidR="003D3037">
        <w:rPr>
          <w:rFonts w:ascii="Bookman Old Style" w:eastAsia="Times New Roman" w:hAnsi="Bookman Old Style" w:cs="Times New Roman"/>
          <w:sz w:val="24"/>
          <w:szCs w:val="24"/>
        </w:rPr>
        <w:t xml:space="preserve"> </w:t>
      </w:r>
      <w:r w:rsidRPr="003D3037">
        <w:rPr>
          <w:rFonts w:ascii="Bookman Old Style" w:eastAsia="Times New Roman" w:hAnsi="Bookman Old Style" w:cs="Times New Roman"/>
          <w:b/>
          <w:sz w:val="24"/>
          <w:szCs w:val="24"/>
        </w:rPr>
        <w:t>documented</w:t>
      </w:r>
      <w:r w:rsidR="003D3037">
        <w:rPr>
          <w:rFonts w:ascii="Bookman Old Style" w:eastAsia="Times New Roman" w:hAnsi="Bookman Old Style" w:cs="Times New Roman"/>
          <w:b/>
          <w:sz w:val="24"/>
          <w:szCs w:val="24"/>
        </w:rPr>
        <w:t xml:space="preserve"> and preferably communicated to the entity</w:t>
      </w:r>
      <w:r w:rsidRPr="00F4449D">
        <w:rPr>
          <w:rFonts w:ascii="Bookman Old Style" w:eastAsia="Times New Roman" w:hAnsi="Bookman Old Style" w:cs="Times New Roman"/>
          <w:sz w:val="24"/>
          <w:szCs w:val="24"/>
        </w:rPr>
        <w:t>.</w:t>
      </w:r>
    </w:p>
    <w:p w:rsidR="003D3037" w:rsidRPr="003D3037" w:rsidRDefault="003D3037" w:rsidP="00D70938">
      <w:pPr>
        <w:pStyle w:val="ListParagraph"/>
        <w:numPr>
          <w:ilvl w:val="0"/>
          <w:numId w:val="113"/>
        </w:numPr>
        <w:autoSpaceDE w:val="0"/>
        <w:autoSpaceDN w:val="0"/>
        <w:adjustRightInd w:val="0"/>
        <w:spacing w:after="100" w:line="240" w:lineRule="auto"/>
        <w:ind w:left="273"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Further </w:t>
      </w:r>
      <w:r w:rsidRPr="003D3037">
        <w:rPr>
          <w:rFonts w:ascii="Bookman Old Style" w:eastAsia="Times New Roman" w:hAnsi="Bookman Old Style" w:cs="Times New Roman"/>
          <w:sz w:val="24"/>
          <w:szCs w:val="24"/>
        </w:rPr>
        <w:t xml:space="preserve">each joint auditor is entitled to </w:t>
      </w:r>
      <w:r w:rsidRPr="003D3037">
        <w:rPr>
          <w:rFonts w:ascii="Bookman Old Style" w:eastAsia="Times New Roman" w:hAnsi="Bookman Old Style" w:cs="Times New Roman"/>
          <w:b/>
          <w:sz w:val="24"/>
          <w:szCs w:val="24"/>
        </w:rPr>
        <w:t>assure that the other joint auditors have carried out their part of work in accordance with the GAAP</w:t>
      </w:r>
      <w:r w:rsidRPr="003D3037">
        <w:rPr>
          <w:rFonts w:ascii="Bookman Old Style" w:eastAsia="Times New Roman" w:hAnsi="Bookman Old Style" w:cs="Times New Roman"/>
          <w:sz w:val="24"/>
          <w:szCs w:val="24"/>
        </w:rPr>
        <w:t xml:space="preserve"> and therefore it </w:t>
      </w:r>
      <w:r w:rsidRPr="003D3037">
        <w:rPr>
          <w:rFonts w:ascii="Bookman Old Style" w:eastAsia="Times New Roman" w:hAnsi="Bookman Old Style" w:cs="Times New Roman"/>
          <w:b/>
          <w:sz w:val="24"/>
          <w:szCs w:val="24"/>
        </w:rPr>
        <w:t>would not be necessary for joint auditor to review the work performed by other joint auditors</w:t>
      </w:r>
      <w:r w:rsidRPr="003D3037">
        <w:rPr>
          <w:rFonts w:ascii="Bookman Old Style" w:eastAsia="Times New Roman" w:hAnsi="Bookman Old Style" w:cs="Times New Roman"/>
          <w:sz w:val="24"/>
          <w:szCs w:val="24"/>
        </w:rPr>
        <w:t>.</w:t>
      </w:r>
    </w:p>
    <w:p w:rsidR="00F4449D" w:rsidRPr="00F4449D" w:rsidRDefault="00F4449D" w:rsidP="00D70938">
      <w:pPr>
        <w:pStyle w:val="ListParagraph"/>
        <w:numPr>
          <w:ilvl w:val="0"/>
          <w:numId w:val="113"/>
        </w:numPr>
        <w:autoSpaceDE w:val="0"/>
        <w:autoSpaceDN w:val="0"/>
        <w:adjustRightInd w:val="0"/>
        <w:spacing w:after="100" w:line="240" w:lineRule="auto"/>
        <w:ind w:left="273" w:hanging="547"/>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Documentation should be </w:t>
      </w:r>
      <w:r w:rsidRPr="003D3037">
        <w:rPr>
          <w:rFonts w:ascii="Bookman Old Style" w:eastAsia="Times New Roman" w:hAnsi="Bookman Old Style" w:cs="Times New Roman"/>
          <w:b/>
          <w:sz w:val="24"/>
          <w:szCs w:val="24"/>
        </w:rPr>
        <w:t>in writing and agreed by all</w:t>
      </w:r>
      <w:r w:rsidRPr="00F4449D">
        <w:rPr>
          <w:rFonts w:ascii="Bookman Old Style" w:eastAsia="Times New Roman" w:hAnsi="Bookman Old Style" w:cs="Times New Roman"/>
          <w:sz w:val="24"/>
          <w:szCs w:val="24"/>
        </w:rPr>
        <w:t xml:space="preserve"> the auditors and this division of work may also be communicated.</w:t>
      </w:r>
    </w:p>
    <w:p w:rsidR="00F4449D" w:rsidRPr="00F4449D" w:rsidRDefault="00F4449D" w:rsidP="00D70938">
      <w:pPr>
        <w:pStyle w:val="ListParagraph"/>
        <w:numPr>
          <w:ilvl w:val="0"/>
          <w:numId w:val="113"/>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Documentation will also facilitate the co-ordination of work among the auditors.   </w:t>
      </w:r>
    </w:p>
    <w:p w:rsidR="00F4449D" w:rsidRDefault="00F4449D" w:rsidP="00F4449D">
      <w:pPr>
        <w:autoSpaceDE w:val="0"/>
        <w:autoSpaceDN w:val="0"/>
        <w:adjustRightInd w:val="0"/>
        <w:spacing w:after="0" w:line="240" w:lineRule="auto"/>
        <w:jc w:val="both"/>
        <w:rPr>
          <w:rFonts w:ascii="Bookman Old Style" w:eastAsia="Times New Roman" w:hAnsi="Bookman Old Style" w:cs="Times New Roman"/>
          <w:b/>
          <w:sz w:val="24"/>
          <w:szCs w:val="24"/>
          <w:u w:val="single"/>
        </w:rPr>
      </w:pPr>
    </w:p>
    <w:p w:rsidR="00F4449D" w:rsidRPr="001E6397" w:rsidRDefault="00F4449D" w:rsidP="00F4449D">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1E6397">
        <w:rPr>
          <w:rFonts w:ascii="Bookman Old Style" w:eastAsia="Times New Roman" w:hAnsi="Bookman Old Style" w:cs="Times New Roman"/>
          <w:b/>
          <w:spacing w:val="4"/>
          <w:sz w:val="28"/>
          <w:szCs w:val="24"/>
          <w:highlight w:val="lightGray"/>
        </w:rPr>
        <w:t xml:space="preserve">Coordination: </w:t>
      </w:r>
    </w:p>
    <w:p w:rsidR="00F4449D" w:rsidRPr="00F4449D" w:rsidRDefault="00F4449D" w:rsidP="00D70938">
      <w:pPr>
        <w:pStyle w:val="ListParagraph"/>
        <w:numPr>
          <w:ilvl w:val="0"/>
          <w:numId w:val="114"/>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Where in the course of his work, a joint auditor comes across matters which are relevant to the areas of other joint auditors and which require joint discussion, he should communicate the same to all the other joint auditors in writing before the finalisation of audit and preparation of audit report.</w:t>
      </w:r>
    </w:p>
    <w:p w:rsidR="00F4449D" w:rsidRPr="00F4449D" w:rsidRDefault="00F4449D" w:rsidP="00D70938">
      <w:pPr>
        <w:pStyle w:val="ListParagraph"/>
        <w:numPr>
          <w:ilvl w:val="0"/>
          <w:numId w:val="114"/>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 xml:space="preserve">In respect of the work divided amongst the joint auditors, each joint auditor is responsible only for the work allocated to him, whether or not he has made a separate report on the work performed by him. </w:t>
      </w:r>
    </w:p>
    <w:p w:rsidR="00F4449D" w:rsidRPr="00F4449D" w:rsidRDefault="00F4449D" w:rsidP="00D70938">
      <w:pPr>
        <w:pStyle w:val="ListParagraph"/>
        <w:numPr>
          <w:ilvl w:val="0"/>
          <w:numId w:val="114"/>
        </w:numPr>
        <w:autoSpaceDE w:val="0"/>
        <w:autoSpaceDN w:val="0"/>
        <w:adjustRightInd w:val="0"/>
        <w:spacing w:after="100" w:line="240" w:lineRule="auto"/>
        <w:ind w:left="270" w:hanging="540"/>
        <w:contextualSpacing w:val="0"/>
        <w:jc w:val="both"/>
        <w:rPr>
          <w:rFonts w:ascii="Bookman Old Style" w:eastAsia="Times New Roman" w:hAnsi="Bookman Old Style" w:cs="Times New Roman"/>
          <w:sz w:val="24"/>
          <w:szCs w:val="24"/>
        </w:rPr>
      </w:pPr>
      <w:r w:rsidRPr="00F4449D">
        <w:rPr>
          <w:rFonts w:ascii="Bookman Old Style" w:eastAsia="Times New Roman" w:hAnsi="Bookman Old Style" w:cs="Times New Roman"/>
          <w:sz w:val="24"/>
          <w:szCs w:val="24"/>
        </w:rPr>
        <w:t>On the other hand the joint auditors are jointly and severally responsible in respect of the audit conducted by them as under:</w:t>
      </w:r>
    </w:p>
    <w:p w:rsidR="00F4449D" w:rsidRPr="00DB55C7" w:rsidRDefault="00F4449D" w:rsidP="00DB55C7">
      <w:pPr>
        <w:pStyle w:val="ListParagraph"/>
        <w:numPr>
          <w:ilvl w:val="0"/>
          <w:numId w:val="168"/>
        </w:numPr>
        <w:autoSpaceDE w:val="0"/>
        <w:autoSpaceDN w:val="0"/>
        <w:adjustRightInd w:val="0"/>
        <w:spacing w:after="100" w:line="240" w:lineRule="auto"/>
        <w:ind w:left="892" w:hanging="446"/>
        <w:contextualSpacing w:val="0"/>
        <w:jc w:val="both"/>
        <w:rPr>
          <w:rFonts w:ascii="Bookman Old Style" w:eastAsia="Times New Roman" w:hAnsi="Bookman Old Style" w:cs="Times New Roman"/>
          <w:sz w:val="24"/>
          <w:szCs w:val="24"/>
        </w:rPr>
      </w:pPr>
      <w:r w:rsidRPr="00DB55C7">
        <w:rPr>
          <w:rFonts w:ascii="Bookman Old Style" w:eastAsia="Times New Roman" w:hAnsi="Bookman Old Style" w:cs="Times New Roman"/>
          <w:sz w:val="24"/>
          <w:szCs w:val="24"/>
        </w:rPr>
        <w:lastRenderedPageBreak/>
        <w:t>in respect of the audit work which is not divided among the joint auditors and is carried out by all of them;</w:t>
      </w:r>
    </w:p>
    <w:p w:rsidR="00F4449D" w:rsidRPr="001E6397" w:rsidRDefault="00F4449D" w:rsidP="00DB55C7">
      <w:pPr>
        <w:pStyle w:val="ListParagraph"/>
        <w:numPr>
          <w:ilvl w:val="0"/>
          <w:numId w:val="168"/>
        </w:numPr>
        <w:autoSpaceDE w:val="0"/>
        <w:autoSpaceDN w:val="0"/>
        <w:adjustRightInd w:val="0"/>
        <w:spacing w:after="100" w:line="240" w:lineRule="auto"/>
        <w:ind w:left="892" w:hanging="446"/>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in respect of decisions taken by all the joint auditors concerning the nature, timing or extent of the audit procedures to be performed by any of the joint auditors.</w:t>
      </w:r>
    </w:p>
    <w:p w:rsidR="00F4449D" w:rsidRPr="001E6397" w:rsidRDefault="00F4449D" w:rsidP="00DB55C7">
      <w:pPr>
        <w:pStyle w:val="ListParagraph"/>
        <w:numPr>
          <w:ilvl w:val="0"/>
          <w:numId w:val="168"/>
        </w:numPr>
        <w:autoSpaceDE w:val="0"/>
        <w:autoSpaceDN w:val="0"/>
        <w:adjustRightInd w:val="0"/>
        <w:spacing w:after="100" w:line="240" w:lineRule="auto"/>
        <w:ind w:left="892" w:hanging="446"/>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in respect of matters which are brought to the notice of the joint auditors by any one of them and on which there is an agreement among the joint auditors;</w:t>
      </w:r>
    </w:p>
    <w:p w:rsidR="00F4449D" w:rsidRPr="001E6397" w:rsidRDefault="00F4449D" w:rsidP="00DB55C7">
      <w:pPr>
        <w:pStyle w:val="ListParagraph"/>
        <w:numPr>
          <w:ilvl w:val="0"/>
          <w:numId w:val="168"/>
        </w:numPr>
        <w:autoSpaceDE w:val="0"/>
        <w:autoSpaceDN w:val="0"/>
        <w:adjustRightInd w:val="0"/>
        <w:spacing w:after="100" w:line="240" w:lineRule="auto"/>
        <w:ind w:left="892" w:hanging="446"/>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the responsibility of obtaining and evaluating information and explanation from the management is generally a joint responsibility of all the auditors.</w:t>
      </w:r>
    </w:p>
    <w:p w:rsidR="00F4449D" w:rsidRPr="001E6397" w:rsidRDefault="00F4449D" w:rsidP="00DB55C7">
      <w:pPr>
        <w:pStyle w:val="ListParagraph"/>
        <w:numPr>
          <w:ilvl w:val="0"/>
          <w:numId w:val="168"/>
        </w:numPr>
        <w:autoSpaceDE w:val="0"/>
        <w:autoSpaceDN w:val="0"/>
        <w:adjustRightInd w:val="0"/>
        <w:spacing w:after="100" w:line="240" w:lineRule="auto"/>
        <w:ind w:left="892" w:hanging="446"/>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 xml:space="preserve">each joint auditor is entitled to assure that the other joint auditors have carried out their part of work in accordance with the </w:t>
      </w:r>
      <w:r w:rsidR="001E6397" w:rsidRPr="001E6397">
        <w:rPr>
          <w:rFonts w:ascii="Bookman Old Style" w:eastAsia="Times New Roman" w:hAnsi="Bookman Old Style" w:cs="Times New Roman"/>
          <w:sz w:val="24"/>
          <w:szCs w:val="24"/>
        </w:rPr>
        <w:t>GAAP</w:t>
      </w:r>
      <w:r w:rsidRPr="001E6397">
        <w:rPr>
          <w:rFonts w:ascii="Bookman Old Style" w:eastAsia="Times New Roman" w:hAnsi="Bookman Old Style" w:cs="Times New Roman"/>
          <w:sz w:val="24"/>
          <w:szCs w:val="24"/>
        </w:rPr>
        <w:t xml:space="preserve"> and therefore it would not be necessary for joint auditor to review the work performed by other joint auditors.</w:t>
      </w:r>
    </w:p>
    <w:p w:rsidR="001E6397" w:rsidRDefault="001E6397" w:rsidP="00F4449D">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p>
    <w:p w:rsidR="00F4449D" w:rsidRPr="001E6397" w:rsidRDefault="001E6397" w:rsidP="00F4449D">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1E6397">
        <w:rPr>
          <w:rFonts w:ascii="Bookman Old Style" w:eastAsia="Times New Roman" w:hAnsi="Bookman Old Style" w:cs="Times New Roman"/>
          <w:b/>
          <w:spacing w:val="4"/>
          <w:sz w:val="28"/>
          <w:szCs w:val="24"/>
          <w:highlight w:val="lightGray"/>
        </w:rPr>
        <w:t>Reporting:</w:t>
      </w:r>
    </w:p>
    <w:p w:rsidR="001E6397" w:rsidRPr="00F4449D" w:rsidRDefault="001E6397" w:rsidP="00F4449D">
      <w:pPr>
        <w:autoSpaceDE w:val="0"/>
        <w:autoSpaceDN w:val="0"/>
        <w:adjustRightInd w:val="0"/>
        <w:spacing w:after="0" w:line="240" w:lineRule="auto"/>
        <w:jc w:val="both"/>
        <w:rPr>
          <w:rFonts w:ascii="Bookman Old Style" w:eastAsia="Times New Roman" w:hAnsi="Bookman Old Style" w:cs="Times New Roman"/>
          <w:sz w:val="24"/>
          <w:szCs w:val="24"/>
        </w:rPr>
      </w:pPr>
    </w:p>
    <w:p w:rsidR="001E6397" w:rsidRDefault="00F4449D" w:rsidP="00D70938">
      <w:pPr>
        <w:pStyle w:val="ListParagraph"/>
        <w:numPr>
          <w:ilvl w:val="0"/>
          <w:numId w:val="116"/>
        </w:numPr>
        <w:autoSpaceDE w:val="0"/>
        <w:autoSpaceDN w:val="0"/>
        <w:adjustRightInd w:val="0"/>
        <w:spacing w:after="100" w:line="240" w:lineRule="auto"/>
        <w:ind w:left="273" w:hanging="547"/>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 xml:space="preserve">Normally, the joint auditors are able to arrive at an agreed report. </w:t>
      </w:r>
    </w:p>
    <w:p w:rsidR="001E6397" w:rsidRPr="009A58AC" w:rsidRDefault="00F4449D" w:rsidP="00D70938">
      <w:pPr>
        <w:pStyle w:val="ListParagraph"/>
        <w:numPr>
          <w:ilvl w:val="0"/>
          <w:numId w:val="116"/>
        </w:numPr>
        <w:autoSpaceDE w:val="0"/>
        <w:autoSpaceDN w:val="0"/>
        <w:adjustRightInd w:val="0"/>
        <w:spacing w:after="100" w:line="240" w:lineRule="auto"/>
        <w:ind w:left="273" w:hanging="547"/>
        <w:contextualSpacing w:val="0"/>
        <w:jc w:val="both"/>
        <w:rPr>
          <w:rFonts w:ascii="Bookman Old Style" w:eastAsia="Times New Roman" w:hAnsi="Bookman Old Style" w:cs="Times New Roman"/>
          <w:b/>
          <w:sz w:val="24"/>
          <w:szCs w:val="24"/>
          <w:u w:val="single"/>
        </w:rPr>
      </w:pPr>
      <w:r w:rsidRPr="001E6397">
        <w:rPr>
          <w:rFonts w:ascii="Bookman Old Style" w:eastAsia="Times New Roman" w:hAnsi="Bookman Old Style" w:cs="Times New Roman"/>
          <w:sz w:val="24"/>
          <w:szCs w:val="24"/>
        </w:rPr>
        <w:t xml:space="preserve">However where the </w:t>
      </w:r>
      <w:r w:rsidRPr="009A58AC">
        <w:rPr>
          <w:rFonts w:ascii="Bookman Old Style" w:eastAsia="Times New Roman" w:hAnsi="Bookman Old Style" w:cs="Times New Roman"/>
          <w:b/>
          <w:sz w:val="24"/>
          <w:szCs w:val="24"/>
        </w:rPr>
        <w:t>joint auditors are in disagreement</w:t>
      </w:r>
      <w:r w:rsidRPr="001E6397">
        <w:rPr>
          <w:rFonts w:ascii="Bookman Old Style" w:eastAsia="Times New Roman" w:hAnsi="Bookman Old Style" w:cs="Times New Roman"/>
          <w:sz w:val="24"/>
          <w:szCs w:val="24"/>
        </w:rPr>
        <w:t xml:space="preserve"> with regard to any matters to be covered by the report, </w:t>
      </w:r>
      <w:r w:rsidRPr="009A58AC">
        <w:rPr>
          <w:rFonts w:ascii="Bookman Old Style" w:eastAsia="Times New Roman" w:hAnsi="Bookman Old Style" w:cs="Times New Roman"/>
          <w:b/>
          <w:sz w:val="24"/>
          <w:szCs w:val="24"/>
          <w:u w:val="single"/>
        </w:rPr>
        <w:t xml:space="preserve">each one of them should express his own opinion through a separate report. </w:t>
      </w:r>
    </w:p>
    <w:p w:rsidR="006D20A9" w:rsidRPr="001E6397" w:rsidRDefault="00F4449D" w:rsidP="00D70938">
      <w:pPr>
        <w:pStyle w:val="ListParagraph"/>
        <w:numPr>
          <w:ilvl w:val="0"/>
          <w:numId w:val="116"/>
        </w:numPr>
        <w:autoSpaceDE w:val="0"/>
        <w:autoSpaceDN w:val="0"/>
        <w:adjustRightInd w:val="0"/>
        <w:spacing w:after="100" w:line="240" w:lineRule="auto"/>
        <w:ind w:left="273" w:hanging="547"/>
        <w:contextualSpacing w:val="0"/>
        <w:jc w:val="both"/>
        <w:rPr>
          <w:rFonts w:ascii="Bookman Old Style" w:eastAsia="Times New Roman" w:hAnsi="Bookman Old Style" w:cs="Times New Roman"/>
          <w:sz w:val="24"/>
          <w:szCs w:val="24"/>
        </w:rPr>
      </w:pPr>
      <w:r w:rsidRPr="001E6397">
        <w:rPr>
          <w:rFonts w:ascii="Bookman Old Style" w:eastAsia="Times New Roman" w:hAnsi="Bookman Old Style" w:cs="Times New Roman"/>
          <w:sz w:val="24"/>
          <w:szCs w:val="24"/>
        </w:rPr>
        <w:t xml:space="preserve">A joint auditor is </w:t>
      </w:r>
      <w:r w:rsidRPr="009A58AC">
        <w:rPr>
          <w:rFonts w:ascii="Bookman Old Style" w:eastAsia="Times New Roman" w:hAnsi="Bookman Old Style" w:cs="Times New Roman"/>
          <w:b/>
          <w:sz w:val="24"/>
          <w:szCs w:val="24"/>
        </w:rPr>
        <w:t>not bound by the views of majority of joint auditors</w:t>
      </w:r>
      <w:r w:rsidRPr="001E6397">
        <w:rPr>
          <w:rFonts w:ascii="Bookman Old Style" w:eastAsia="Times New Roman" w:hAnsi="Bookman Old Style" w:cs="Times New Roman"/>
          <w:sz w:val="24"/>
          <w:szCs w:val="24"/>
        </w:rPr>
        <w:t xml:space="preserve"> regarding matters to be covered in the report and </w:t>
      </w:r>
      <w:r w:rsidRPr="009A58AC">
        <w:rPr>
          <w:rFonts w:ascii="Bookman Old Style" w:eastAsia="Times New Roman" w:hAnsi="Bookman Old Style" w:cs="Times New Roman"/>
          <w:b/>
          <w:sz w:val="24"/>
          <w:szCs w:val="24"/>
          <w:u w:val="single"/>
        </w:rPr>
        <w:t>should express his opinion in a separate report in case of a disagreement</w:t>
      </w:r>
      <w:r w:rsidRPr="001E6397">
        <w:rPr>
          <w:rFonts w:ascii="Bookman Old Style" w:eastAsia="Times New Roman" w:hAnsi="Bookman Old Style" w:cs="Times New Roman"/>
          <w:sz w:val="24"/>
          <w:szCs w:val="24"/>
        </w:rPr>
        <w:t>.</w:t>
      </w:r>
    </w:p>
    <w:p w:rsidR="00A750EA" w:rsidRDefault="00A750EA" w:rsidP="00BE2643">
      <w:pPr>
        <w:spacing w:after="0" w:line="240" w:lineRule="auto"/>
        <w:jc w:val="both"/>
        <w:rPr>
          <w:rFonts w:ascii="Bookman Old Style" w:eastAsia="Times New Roman" w:hAnsi="Bookman Old Style" w:cs="Times New Roman"/>
          <w:sz w:val="24"/>
          <w:szCs w:val="24"/>
        </w:rPr>
      </w:pPr>
    </w:p>
    <w:p w:rsidR="00A750EA" w:rsidRPr="003D3037" w:rsidRDefault="003D3037" w:rsidP="00BE2643">
      <w:pPr>
        <w:spacing w:after="0" w:line="240" w:lineRule="auto"/>
        <w:jc w:val="both"/>
        <w:rPr>
          <w:rFonts w:ascii="Bookman Old Style" w:eastAsia="Times New Roman" w:hAnsi="Bookman Old Style" w:cs="Times New Roman"/>
          <w:b/>
          <w:spacing w:val="4"/>
          <w:sz w:val="28"/>
          <w:szCs w:val="24"/>
          <w:highlight w:val="lightGray"/>
        </w:rPr>
      </w:pPr>
      <w:r w:rsidRPr="003D3037">
        <w:rPr>
          <w:rFonts w:ascii="Bookman Old Style" w:eastAsia="Times New Roman" w:hAnsi="Bookman Old Style" w:cs="Times New Roman"/>
          <w:b/>
          <w:spacing w:val="4"/>
          <w:sz w:val="28"/>
          <w:szCs w:val="24"/>
          <w:highlight w:val="lightGray"/>
        </w:rPr>
        <w:t>ABC &amp; Co and DEF &amp; Co appointed as joint auditors. Revenue aspects looked after by DEF &amp; Co but no documentation for division of work</w:t>
      </w:r>
    </w:p>
    <w:p w:rsidR="00A750EA" w:rsidRDefault="00A750EA" w:rsidP="00BE2643">
      <w:pPr>
        <w:spacing w:after="0" w:line="240" w:lineRule="auto"/>
        <w:jc w:val="both"/>
        <w:rPr>
          <w:rFonts w:ascii="Bookman Old Style" w:eastAsia="Times New Roman" w:hAnsi="Bookman Old Style" w:cs="Times New Roman"/>
          <w:sz w:val="24"/>
          <w:szCs w:val="24"/>
        </w:rPr>
      </w:pPr>
    </w:p>
    <w:p w:rsidR="00A750EA" w:rsidRDefault="003D3037" w:rsidP="00D70938">
      <w:pPr>
        <w:pStyle w:val="ListParagraph"/>
        <w:numPr>
          <w:ilvl w:val="0"/>
          <w:numId w:val="117"/>
        </w:numPr>
        <w:spacing w:after="100" w:line="240" w:lineRule="auto"/>
        <w:ind w:left="273"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In the present case, there was no documentation for division of work and the responsibility of revenue aspect was delegated to DEF &amp; Co in which gross understatement  of revenue has observed.</w:t>
      </w:r>
    </w:p>
    <w:p w:rsidR="003D3037" w:rsidRDefault="003D3037" w:rsidP="00D70938">
      <w:pPr>
        <w:pStyle w:val="ListParagraph"/>
        <w:numPr>
          <w:ilvl w:val="0"/>
          <w:numId w:val="117"/>
        </w:numPr>
        <w:spacing w:after="100" w:line="240" w:lineRule="auto"/>
        <w:ind w:left="273"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ABC &amp; Co has not reviewed the work as they have put their reliance on the work performed by DEF &amp; Co.</w:t>
      </w:r>
    </w:p>
    <w:p w:rsidR="00144120" w:rsidRDefault="003D3037" w:rsidP="00D70938">
      <w:pPr>
        <w:pStyle w:val="ListParagraph"/>
        <w:numPr>
          <w:ilvl w:val="0"/>
          <w:numId w:val="117"/>
        </w:numPr>
        <w:spacing w:after="100" w:line="240" w:lineRule="auto"/>
        <w:ind w:left="273"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Hence, there is a violation of SA-299</w:t>
      </w:r>
      <w:r w:rsidR="00144120">
        <w:rPr>
          <w:rFonts w:ascii="Bookman Old Style" w:eastAsia="Times New Roman" w:hAnsi="Bookman Old Style" w:cs="Times New Roman"/>
          <w:sz w:val="24"/>
          <w:szCs w:val="24"/>
        </w:rPr>
        <w:t xml:space="preserve"> as division of work has not been documented. In the normal course DEF &amp; Co will be held liable for negligence.</w:t>
      </w:r>
    </w:p>
    <w:p w:rsidR="003D3037" w:rsidRPr="003D3037" w:rsidRDefault="00144120" w:rsidP="00D70938">
      <w:pPr>
        <w:pStyle w:val="ListParagraph"/>
        <w:numPr>
          <w:ilvl w:val="0"/>
          <w:numId w:val="117"/>
        </w:numPr>
        <w:spacing w:after="100" w:line="240" w:lineRule="auto"/>
        <w:ind w:left="273"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If DEF &amp; Co refuses to accept sole responsibility for the fault, ABC &amp; Co have to prove by other ways and means of evidences that the particular area of audit was exclusively done by DEF &amp; Co only.</w:t>
      </w:r>
      <w:r w:rsidR="003D3037">
        <w:rPr>
          <w:rFonts w:ascii="Bookman Old Style" w:eastAsia="Times New Roman" w:hAnsi="Bookman Old Style" w:cs="Times New Roman"/>
          <w:sz w:val="24"/>
          <w:szCs w:val="24"/>
        </w:rPr>
        <w:t xml:space="preserve">  </w:t>
      </w:r>
    </w:p>
    <w:p w:rsidR="00A750EA" w:rsidRDefault="00A750EA" w:rsidP="00BE2643">
      <w:pPr>
        <w:spacing w:after="0" w:line="240" w:lineRule="auto"/>
        <w:jc w:val="both"/>
        <w:rPr>
          <w:rFonts w:ascii="Bookman Old Style" w:eastAsia="Times New Roman" w:hAnsi="Bookman Old Style" w:cs="Times New Roman"/>
          <w:sz w:val="24"/>
          <w:szCs w:val="24"/>
        </w:rPr>
      </w:pPr>
    </w:p>
    <w:p w:rsidR="004D5CFD" w:rsidRDefault="004D5CFD" w:rsidP="00BE2643">
      <w:pPr>
        <w:spacing w:after="0" w:line="240" w:lineRule="auto"/>
        <w:jc w:val="both"/>
        <w:rPr>
          <w:rFonts w:ascii="Bookman Old Style" w:eastAsia="Times New Roman" w:hAnsi="Bookman Old Style" w:cs="Times New Roman"/>
          <w:sz w:val="24"/>
          <w:szCs w:val="24"/>
        </w:rPr>
      </w:pPr>
    </w:p>
    <w:p w:rsidR="004D5CFD" w:rsidRDefault="004D5CFD" w:rsidP="00BE2643">
      <w:pPr>
        <w:spacing w:after="0" w:line="240" w:lineRule="auto"/>
        <w:jc w:val="both"/>
        <w:rPr>
          <w:rFonts w:ascii="Bookman Old Style" w:eastAsia="Times New Roman" w:hAnsi="Bookman Old Style" w:cs="Times New Roman"/>
          <w:sz w:val="24"/>
          <w:szCs w:val="24"/>
        </w:rPr>
      </w:pPr>
    </w:p>
    <w:p w:rsidR="004D5CFD" w:rsidRDefault="004D5CFD" w:rsidP="00BE2643">
      <w:pPr>
        <w:spacing w:after="0" w:line="240" w:lineRule="auto"/>
        <w:jc w:val="both"/>
        <w:rPr>
          <w:rFonts w:ascii="Bookman Old Style" w:eastAsia="Times New Roman" w:hAnsi="Bookman Old Style" w:cs="Times New Roman"/>
          <w:sz w:val="24"/>
          <w:szCs w:val="24"/>
        </w:rPr>
      </w:pPr>
    </w:p>
    <w:p w:rsidR="004D5CFD" w:rsidRDefault="004D5CFD" w:rsidP="00BE2643">
      <w:pPr>
        <w:spacing w:after="0" w:line="240" w:lineRule="auto"/>
        <w:jc w:val="both"/>
        <w:rPr>
          <w:rFonts w:ascii="Bookman Old Style" w:eastAsia="Times New Roman" w:hAnsi="Bookman Old Style" w:cs="Times New Roman"/>
          <w:sz w:val="24"/>
          <w:szCs w:val="24"/>
        </w:rPr>
      </w:pPr>
    </w:p>
    <w:p w:rsidR="00A750EA" w:rsidRDefault="004D5CFD" w:rsidP="00BE2643">
      <w:pPr>
        <w:spacing w:after="0" w:line="240" w:lineRule="auto"/>
        <w:jc w:val="both"/>
        <w:rPr>
          <w:rFonts w:ascii="Bookman Old Style" w:eastAsia="Times New Roman" w:hAnsi="Bookman Old Style" w:cs="Times New Roman"/>
          <w:b/>
          <w:color w:val="FFFFFF" w:themeColor="background1"/>
          <w:spacing w:val="4"/>
          <w:sz w:val="32"/>
          <w:szCs w:val="24"/>
        </w:rPr>
      </w:pPr>
      <w:r w:rsidRPr="00517A14">
        <w:rPr>
          <w:rFonts w:ascii="Bookman Old Style" w:eastAsia="Times New Roman" w:hAnsi="Bookman Old Style" w:cs="Times New Roman"/>
          <w:b/>
          <w:color w:val="FFFFFF" w:themeColor="background1"/>
          <w:spacing w:val="4"/>
          <w:sz w:val="32"/>
          <w:szCs w:val="24"/>
          <w:highlight w:val="black"/>
        </w:rPr>
        <w:lastRenderedPageBreak/>
        <w:t xml:space="preserve">SA – </w:t>
      </w:r>
      <w:r>
        <w:rPr>
          <w:rFonts w:ascii="Bookman Old Style" w:eastAsia="Times New Roman" w:hAnsi="Bookman Old Style" w:cs="Times New Roman"/>
          <w:b/>
          <w:color w:val="FFFFFF" w:themeColor="background1"/>
          <w:spacing w:val="4"/>
          <w:sz w:val="32"/>
          <w:szCs w:val="24"/>
          <w:highlight w:val="black"/>
        </w:rPr>
        <w:t>402</w:t>
      </w:r>
      <w:r w:rsidRPr="00517A14">
        <w:rPr>
          <w:rFonts w:ascii="Bookman Old Style" w:eastAsia="Times New Roman" w:hAnsi="Bookman Old Style" w:cs="Times New Roman"/>
          <w:b/>
          <w:color w:val="FFFFFF" w:themeColor="background1"/>
          <w:spacing w:val="4"/>
          <w:sz w:val="32"/>
          <w:szCs w:val="24"/>
          <w:highlight w:val="black"/>
        </w:rPr>
        <w:t xml:space="preserve">  </w:t>
      </w:r>
      <w:r>
        <w:rPr>
          <w:rFonts w:ascii="Bookman Old Style" w:eastAsia="Times New Roman" w:hAnsi="Bookman Old Style" w:cs="Times New Roman"/>
          <w:b/>
          <w:color w:val="FFFFFF" w:themeColor="background1"/>
          <w:spacing w:val="4"/>
          <w:sz w:val="32"/>
          <w:szCs w:val="24"/>
          <w:highlight w:val="black"/>
        </w:rPr>
        <w:t>AUDIT CONSIDERATIONS RELATING TO AN ENTITY USING A SERVICE ORGANISATION</w:t>
      </w:r>
    </w:p>
    <w:p w:rsidR="004D5CFD" w:rsidRDefault="004D5CFD" w:rsidP="00BE2643">
      <w:pPr>
        <w:spacing w:after="0" w:line="240" w:lineRule="auto"/>
        <w:jc w:val="both"/>
        <w:rPr>
          <w:rFonts w:ascii="Bookman Old Style" w:eastAsia="Times New Roman" w:hAnsi="Bookman Old Style" w:cs="Times New Roman"/>
          <w:b/>
          <w:color w:val="FFFFFF" w:themeColor="background1"/>
          <w:spacing w:val="4"/>
          <w:sz w:val="32"/>
          <w:szCs w:val="24"/>
        </w:rPr>
      </w:pPr>
    </w:p>
    <w:p w:rsidR="004D5CFD" w:rsidRDefault="004D5CFD" w:rsidP="00D17E04">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4D5CFD">
        <w:rPr>
          <w:rFonts w:ascii="Bookman Old Style" w:eastAsia="Times New Roman" w:hAnsi="Bookman Old Style" w:cs="Times New Roman"/>
          <w:b/>
          <w:spacing w:val="4"/>
          <w:sz w:val="28"/>
          <w:szCs w:val="24"/>
          <w:highlight w:val="lightGray"/>
        </w:rPr>
        <w:t>A Company gets its accounting data processed by a third party</w:t>
      </w:r>
      <w:r w:rsidR="00442F8F">
        <w:rPr>
          <w:rFonts w:ascii="Bookman Old Style" w:eastAsia="Times New Roman" w:hAnsi="Bookman Old Style" w:cs="Times New Roman"/>
          <w:b/>
          <w:spacing w:val="4"/>
          <w:sz w:val="28"/>
          <w:szCs w:val="24"/>
          <w:highlight w:val="lightGray"/>
        </w:rPr>
        <w:t xml:space="preserve">/Outsourcing Agency. </w:t>
      </w:r>
      <w:r w:rsidRPr="004D5CFD">
        <w:rPr>
          <w:rFonts w:ascii="Bookman Old Style" w:eastAsia="Times New Roman" w:hAnsi="Bookman Old Style" w:cs="Times New Roman"/>
          <w:b/>
          <w:spacing w:val="4"/>
          <w:sz w:val="28"/>
          <w:szCs w:val="24"/>
          <w:highlight w:val="lightGray"/>
        </w:rPr>
        <w:t>As a Statutory Auditor of such a company, what are the additional precautions/checks that you would consider for conduct of the audit?</w:t>
      </w:r>
    </w:p>
    <w:p w:rsidR="004D5CFD" w:rsidRDefault="004D5CFD" w:rsidP="00D17E04">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p>
    <w:p w:rsidR="00F179FC" w:rsidRDefault="004D5CFD" w:rsidP="00D17E04">
      <w:pPr>
        <w:autoSpaceDE w:val="0"/>
        <w:autoSpaceDN w:val="0"/>
        <w:adjustRightInd w:val="0"/>
        <w:spacing w:after="0" w:line="240" w:lineRule="auto"/>
        <w:jc w:val="both"/>
        <w:rPr>
          <w:rFonts w:ascii="Bookman Old Style" w:eastAsia="Times New Roman" w:hAnsi="Bookman Old Style" w:cs="Times New Roman"/>
          <w:b/>
          <w:sz w:val="24"/>
          <w:szCs w:val="24"/>
          <w:u w:val="single"/>
        </w:rPr>
      </w:pPr>
      <w:r w:rsidRPr="00F179FC">
        <w:rPr>
          <w:rFonts w:ascii="Bookman Old Style" w:eastAsia="Times New Roman" w:hAnsi="Bookman Old Style" w:cs="Times New Roman"/>
          <w:b/>
          <w:sz w:val="24"/>
          <w:szCs w:val="24"/>
          <w:u w:val="single"/>
        </w:rPr>
        <w:t>Precaution to be taken by auditor in case Accounting Data Processed by Third</w:t>
      </w:r>
      <w:r w:rsidR="00F179FC">
        <w:rPr>
          <w:rFonts w:ascii="Bookman Old Style" w:eastAsia="Times New Roman" w:hAnsi="Bookman Old Style" w:cs="Times New Roman"/>
          <w:b/>
          <w:sz w:val="24"/>
          <w:szCs w:val="24"/>
          <w:u w:val="single"/>
        </w:rPr>
        <w:t xml:space="preserve"> </w:t>
      </w:r>
      <w:r w:rsidRPr="00F179FC">
        <w:rPr>
          <w:rFonts w:ascii="Bookman Old Style" w:eastAsia="Times New Roman" w:hAnsi="Bookman Old Style" w:cs="Times New Roman"/>
          <w:b/>
          <w:sz w:val="24"/>
          <w:szCs w:val="24"/>
          <w:u w:val="single"/>
        </w:rPr>
        <w:t>Party:</w:t>
      </w:r>
    </w:p>
    <w:p w:rsidR="00962BAE" w:rsidRDefault="00962BAE" w:rsidP="00D17E04">
      <w:pPr>
        <w:autoSpaceDE w:val="0"/>
        <w:autoSpaceDN w:val="0"/>
        <w:adjustRightInd w:val="0"/>
        <w:spacing w:after="0" w:line="240" w:lineRule="auto"/>
        <w:jc w:val="both"/>
        <w:rPr>
          <w:rFonts w:ascii="Bookman Old Style" w:eastAsia="Times New Roman" w:hAnsi="Bookman Old Style" w:cs="Times New Roman"/>
          <w:b/>
          <w:sz w:val="24"/>
          <w:szCs w:val="24"/>
          <w:u w:val="single"/>
        </w:rPr>
      </w:pPr>
    </w:p>
    <w:p w:rsidR="00962BAE" w:rsidRPr="00962BAE" w:rsidRDefault="00962BAE" w:rsidP="00D70938">
      <w:pPr>
        <w:pStyle w:val="ListParagraph"/>
        <w:numPr>
          <w:ilvl w:val="0"/>
          <w:numId w:val="119"/>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962BAE">
        <w:rPr>
          <w:rFonts w:ascii="Bookman Old Style" w:eastAsia="Times New Roman" w:hAnsi="Bookman Old Style" w:cs="Times New Roman"/>
          <w:sz w:val="24"/>
          <w:szCs w:val="24"/>
        </w:rPr>
        <w:t>SA 402, “Audit Considerations Relating to an Entity Using a Service Organization ”, the user auditor shall obtain an understanding of how a user entity uses the services of a service organisation in the user entity’s operations, including :</w:t>
      </w:r>
    </w:p>
    <w:p w:rsidR="00962BAE"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962BAE">
        <w:rPr>
          <w:rFonts w:ascii="Bookman Old Style" w:eastAsia="Times New Roman" w:hAnsi="Bookman Old Style" w:cs="Times New Roman"/>
          <w:sz w:val="24"/>
          <w:szCs w:val="24"/>
        </w:rPr>
        <w:t xml:space="preserve">The </w:t>
      </w:r>
      <w:r w:rsidRPr="00962BAE">
        <w:rPr>
          <w:rFonts w:ascii="Bookman Old Style" w:eastAsia="Times New Roman" w:hAnsi="Bookman Old Style" w:cs="Times New Roman"/>
          <w:sz w:val="24"/>
          <w:szCs w:val="24"/>
          <w:u w:val="single"/>
        </w:rPr>
        <w:t>nature of the services provided</w:t>
      </w:r>
      <w:r w:rsidRPr="00962BAE">
        <w:rPr>
          <w:rFonts w:ascii="Bookman Old Style" w:eastAsia="Times New Roman" w:hAnsi="Bookman Old Style" w:cs="Times New Roman"/>
          <w:sz w:val="24"/>
          <w:szCs w:val="24"/>
        </w:rPr>
        <w:t xml:space="preserve"> by the service organisation </w:t>
      </w:r>
    </w:p>
    <w:p w:rsidR="00962BAE" w:rsidRPr="00F179FC"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179FC">
        <w:rPr>
          <w:rFonts w:ascii="Bookman Old Style" w:eastAsia="Times New Roman" w:hAnsi="Bookman Old Style" w:cs="Times New Roman"/>
          <w:sz w:val="24"/>
          <w:szCs w:val="24"/>
          <w:u w:val="single"/>
        </w:rPr>
        <w:t>Terms of contract and relationship</w:t>
      </w:r>
      <w:r w:rsidRPr="00F179FC">
        <w:rPr>
          <w:rFonts w:ascii="Bookman Old Style" w:eastAsia="Times New Roman" w:hAnsi="Bookman Old Style" w:cs="Times New Roman"/>
          <w:sz w:val="24"/>
          <w:szCs w:val="24"/>
        </w:rPr>
        <w:t xml:space="preserve"> between the client and the service organisation.</w:t>
      </w:r>
    </w:p>
    <w:p w:rsidR="00962BAE" w:rsidRPr="00F179FC"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179FC">
        <w:rPr>
          <w:rFonts w:ascii="Bookman Old Style" w:eastAsia="Times New Roman" w:hAnsi="Bookman Old Style" w:cs="Times New Roman"/>
          <w:sz w:val="24"/>
          <w:szCs w:val="24"/>
        </w:rPr>
        <w:t xml:space="preserve">Extent to which the </w:t>
      </w:r>
      <w:r w:rsidRPr="00F179FC">
        <w:rPr>
          <w:rFonts w:ascii="Bookman Old Style" w:eastAsia="Times New Roman" w:hAnsi="Bookman Old Style" w:cs="Times New Roman"/>
          <w:sz w:val="24"/>
          <w:szCs w:val="24"/>
          <w:u w:val="single"/>
        </w:rPr>
        <w:t>client's accounting and internal control systems</w:t>
      </w:r>
      <w:r w:rsidRPr="00F179FC">
        <w:rPr>
          <w:rFonts w:ascii="Bookman Old Style" w:eastAsia="Times New Roman" w:hAnsi="Bookman Old Style" w:cs="Times New Roman"/>
          <w:sz w:val="24"/>
          <w:szCs w:val="24"/>
        </w:rPr>
        <w:t xml:space="preserve"> interact with the systems at the service organisation.</w:t>
      </w:r>
    </w:p>
    <w:p w:rsidR="00962BAE"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179FC">
        <w:rPr>
          <w:rFonts w:ascii="Bookman Old Style" w:eastAsia="Times New Roman" w:hAnsi="Bookman Old Style" w:cs="Times New Roman"/>
          <w:sz w:val="24"/>
          <w:szCs w:val="24"/>
        </w:rPr>
        <w:t xml:space="preserve">The </w:t>
      </w:r>
      <w:r w:rsidRPr="00F179FC">
        <w:rPr>
          <w:rFonts w:ascii="Bookman Old Style" w:eastAsia="Times New Roman" w:hAnsi="Bookman Old Style" w:cs="Times New Roman"/>
          <w:sz w:val="24"/>
          <w:szCs w:val="24"/>
          <w:u w:val="single"/>
        </w:rPr>
        <w:t>material financial statement assertions</w:t>
      </w:r>
      <w:r w:rsidRPr="00F179FC">
        <w:rPr>
          <w:rFonts w:ascii="Bookman Old Style" w:eastAsia="Times New Roman" w:hAnsi="Bookman Old Style" w:cs="Times New Roman"/>
          <w:sz w:val="24"/>
          <w:szCs w:val="24"/>
        </w:rPr>
        <w:t xml:space="preserve"> that are affected by the use of the service organisation</w:t>
      </w:r>
    </w:p>
    <w:p w:rsidR="00962BAE" w:rsidRPr="00962BAE"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F179FC">
        <w:rPr>
          <w:rFonts w:ascii="Bookman Old Style" w:eastAsia="Times New Roman" w:hAnsi="Bookman Old Style" w:cs="Times New Roman"/>
          <w:sz w:val="24"/>
          <w:szCs w:val="24"/>
          <w:u w:val="single"/>
        </w:rPr>
        <w:t>Inherent risk associated</w:t>
      </w:r>
      <w:r w:rsidRPr="00F179FC">
        <w:rPr>
          <w:rFonts w:ascii="Bookman Old Style" w:eastAsia="Times New Roman" w:hAnsi="Bookman Old Style" w:cs="Times New Roman"/>
          <w:sz w:val="24"/>
          <w:szCs w:val="24"/>
        </w:rPr>
        <w:t xml:space="preserve"> with those assertions</w:t>
      </w:r>
    </w:p>
    <w:p w:rsidR="00962BAE" w:rsidRPr="00962BAE" w:rsidRDefault="00962BAE" w:rsidP="00D70938">
      <w:pPr>
        <w:pStyle w:val="ListParagraph"/>
        <w:numPr>
          <w:ilvl w:val="0"/>
          <w:numId w:val="120"/>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962BAE">
        <w:rPr>
          <w:rFonts w:ascii="Bookman Old Style" w:eastAsia="Times New Roman" w:hAnsi="Bookman Old Style" w:cs="Times New Roman"/>
          <w:sz w:val="24"/>
          <w:szCs w:val="24"/>
        </w:rPr>
        <w:t xml:space="preserve">The </w:t>
      </w:r>
      <w:r w:rsidRPr="00962BAE">
        <w:rPr>
          <w:rFonts w:ascii="Bookman Old Style" w:eastAsia="Times New Roman" w:hAnsi="Bookman Old Style" w:cs="Times New Roman"/>
          <w:sz w:val="24"/>
          <w:szCs w:val="24"/>
          <w:u w:val="single"/>
        </w:rPr>
        <w:t>degree of interaction</w:t>
      </w:r>
      <w:r w:rsidRPr="00962BAE">
        <w:rPr>
          <w:rFonts w:ascii="Bookman Old Style" w:eastAsia="Times New Roman" w:hAnsi="Bookman Old Style" w:cs="Times New Roman"/>
          <w:sz w:val="24"/>
          <w:szCs w:val="24"/>
        </w:rPr>
        <w:t xml:space="preserve"> between the activities of the service organisation and those of the user entity; and</w:t>
      </w:r>
    </w:p>
    <w:p w:rsidR="00962BAE" w:rsidRPr="00D17E04" w:rsidRDefault="00962BAE" w:rsidP="00D17E04">
      <w:pPr>
        <w:pStyle w:val="ListParagraph"/>
        <w:autoSpaceDE w:val="0"/>
        <w:autoSpaceDN w:val="0"/>
        <w:adjustRightInd w:val="0"/>
        <w:spacing w:after="100" w:line="240" w:lineRule="auto"/>
        <w:ind w:left="273"/>
        <w:contextualSpacing w:val="0"/>
        <w:jc w:val="both"/>
        <w:rPr>
          <w:rFonts w:ascii="Bookman Old Style" w:eastAsia="Times New Roman" w:hAnsi="Bookman Old Style" w:cs="Times New Roman"/>
          <w:sz w:val="10"/>
          <w:szCs w:val="24"/>
        </w:rPr>
      </w:pPr>
    </w:p>
    <w:p w:rsidR="004D5CFD" w:rsidRDefault="004D5CFD" w:rsidP="00D70938">
      <w:pPr>
        <w:pStyle w:val="ListParagraph"/>
        <w:numPr>
          <w:ilvl w:val="0"/>
          <w:numId w:val="118"/>
        </w:numPr>
        <w:autoSpaceDE w:val="0"/>
        <w:autoSpaceDN w:val="0"/>
        <w:adjustRightInd w:val="0"/>
        <w:spacing w:after="0" w:line="240" w:lineRule="auto"/>
        <w:ind w:left="0" w:hanging="270"/>
        <w:jc w:val="both"/>
        <w:rPr>
          <w:rFonts w:ascii="Bookman Old Style" w:eastAsia="Times New Roman" w:hAnsi="Bookman Old Style" w:cs="Times New Roman"/>
          <w:sz w:val="24"/>
          <w:szCs w:val="24"/>
        </w:rPr>
      </w:pPr>
      <w:r w:rsidRPr="00F179FC">
        <w:rPr>
          <w:rFonts w:ascii="Bookman Old Style" w:eastAsia="Times New Roman" w:hAnsi="Bookman Old Style" w:cs="Times New Roman"/>
          <w:sz w:val="24"/>
          <w:szCs w:val="24"/>
        </w:rPr>
        <w:t>The auditor of the client would also consider the availability of third-party reports from service</w:t>
      </w:r>
      <w:r w:rsidR="00F179FC" w:rsidRPr="00F179FC">
        <w:rPr>
          <w:rFonts w:ascii="Bookman Old Style" w:eastAsia="Times New Roman" w:hAnsi="Bookman Old Style" w:cs="Times New Roman"/>
          <w:sz w:val="24"/>
          <w:szCs w:val="24"/>
        </w:rPr>
        <w:t xml:space="preserve"> </w:t>
      </w:r>
      <w:r w:rsidRPr="00F179FC">
        <w:rPr>
          <w:rFonts w:ascii="Bookman Old Style" w:eastAsia="Times New Roman" w:hAnsi="Bookman Old Style" w:cs="Times New Roman"/>
          <w:sz w:val="24"/>
          <w:szCs w:val="24"/>
        </w:rPr>
        <w:t>organisation’s auditors, internal auditors, or regulatory agencies about its operation and effectiveness.</w:t>
      </w:r>
    </w:p>
    <w:p w:rsidR="00D17E04" w:rsidRDefault="00D17E04" w:rsidP="00D17E04">
      <w:pPr>
        <w:autoSpaceDE w:val="0"/>
        <w:autoSpaceDN w:val="0"/>
        <w:adjustRightInd w:val="0"/>
        <w:spacing w:after="0" w:line="240" w:lineRule="auto"/>
        <w:rPr>
          <w:rFonts w:ascii="Bookman Old Style" w:eastAsia="Times New Roman" w:hAnsi="Bookman Old Style" w:cs="Times New Roman"/>
          <w:sz w:val="24"/>
          <w:szCs w:val="24"/>
        </w:rPr>
      </w:pPr>
    </w:p>
    <w:p w:rsidR="00D17E04" w:rsidRDefault="00D17E04" w:rsidP="00D17E04">
      <w:pPr>
        <w:autoSpaceDE w:val="0"/>
        <w:autoSpaceDN w:val="0"/>
        <w:adjustRightInd w:val="0"/>
        <w:spacing w:after="0" w:line="240" w:lineRule="auto"/>
        <w:rPr>
          <w:rFonts w:ascii="Bookman Old Style" w:eastAsia="Times New Roman" w:hAnsi="Bookman Old Style" w:cs="Times New Roman"/>
          <w:sz w:val="24"/>
          <w:szCs w:val="24"/>
        </w:rPr>
      </w:pPr>
    </w:p>
    <w:p w:rsidR="00D17E04" w:rsidRDefault="00D17E04" w:rsidP="00D17E04">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r w:rsidRPr="00D17E04">
        <w:rPr>
          <w:rFonts w:ascii="Bookman Old Style" w:eastAsia="Times New Roman" w:hAnsi="Bookman Old Style" w:cs="Times New Roman"/>
          <w:b/>
          <w:spacing w:val="4"/>
          <w:sz w:val="28"/>
          <w:szCs w:val="24"/>
          <w:highlight w:val="lightGray"/>
        </w:rPr>
        <w:t>Sources of Information</w:t>
      </w:r>
    </w:p>
    <w:p w:rsidR="00D17E04" w:rsidRPr="00D17E04" w:rsidRDefault="00D17E04" w:rsidP="00D17E04">
      <w:pPr>
        <w:autoSpaceDE w:val="0"/>
        <w:autoSpaceDN w:val="0"/>
        <w:adjustRightInd w:val="0"/>
        <w:spacing w:after="0" w:line="240" w:lineRule="auto"/>
        <w:rPr>
          <w:rFonts w:ascii="Bookman Old Style" w:eastAsia="Times New Roman" w:hAnsi="Bookman Old Style" w:cs="Times New Roman"/>
          <w:b/>
          <w:spacing w:val="4"/>
          <w:sz w:val="28"/>
          <w:szCs w:val="24"/>
          <w:highlight w:val="lightGray"/>
        </w:rPr>
      </w:pPr>
    </w:p>
    <w:p w:rsidR="00D17E04" w:rsidRPr="00D17E04" w:rsidRDefault="00D17E04" w:rsidP="00D70938">
      <w:pPr>
        <w:pStyle w:val="ListParagraph"/>
        <w:numPr>
          <w:ilvl w:val="0"/>
          <w:numId w:val="118"/>
        </w:numPr>
        <w:autoSpaceDE w:val="0"/>
        <w:autoSpaceDN w:val="0"/>
        <w:adjustRightInd w:val="0"/>
        <w:spacing w:after="100" w:line="240" w:lineRule="auto"/>
        <w:ind w:left="0" w:hanging="270"/>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Information on the nature of the services provided by a service organisation may be available</w:t>
      </w:r>
      <w:r>
        <w:rPr>
          <w:rFonts w:ascii="Bookman Old Style" w:eastAsia="Times New Roman" w:hAnsi="Bookman Old Style" w:cs="Times New Roman"/>
          <w:sz w:val="24"/>
          <w:szCs w:val="24"/>
        </w:rPr>
        <w:t xml:space="preserve"> </w:t>
      </w:r>
      <w:r w:rsidRPr="00D17E04">
        <w:rPr>
          <w:rFonts w:ascii="Bookman Old Style" w:eastAsia="Times New Roman" w:hAnsi="Bookman Old Style" w:cs="Times New Roman"/>
          <w:sz w:val="24"/>
          <w:szCs w:val="24"/>
        </w:rPr>
        <w:t>from a wide variety of sources, such as:</w:t>
      </w:r>
    </w:p>
    <w:p w:rsidR="00D17E04" w:rsidRP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User manuals.</w:t>
      </w:r>
    </w:p>
    <w:p w:rsidR="00D17E04" w:rsidRP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System overviews.</w:t>
      </w:r>
    </w:p>
    <w:p w:rsidR="00D17E04" w:rsidRP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Technical manuals.</w:t>
      </w:r>
    </w:p>
    <w:p w:rsidR="00D17E04" w:rsidRP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The contract or service level agreement between the user entity and the service organisation.</w:t>
      </w:r>
    </w:p>
    <w:p w:rsidR="00D17E04" w:rsidRP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Reports by service organisations, internal auditors or regulatory authorities on controls at the service organisation.</w:t>
      </w:r>
    </w:p>
    <w:p w:rsidR="00D17E04" w:rsidRDefault="00D17E04" w:rsidP="00D70938">
      <w:pPr>
        <w:pStyle w:val="ListParagraph"/>
        <w:numPr>
          <w:ilvl w:val="0"/>
          <w:numId w:val="121"/>
        </w:numPr>
        <w:autoSpaceDE w:val="0"/>
        <w:autoSpaceDN w:val="0"/>
        <w:adjustRightInd w:val="0"/>
        <w:spacing w:after="60" w:line="240" w:lineRule="auto"/>
        <w:ind w:left="993" w:hanging="547"/>
        <w:contextualSpacing w:val="0"/>
        <w:rPr>
          <w:rFonts w:ascii="Bookman Old Style" w:eastAsia="Times New Roman" w:hAnsi="Bookman Old Style" w:cs="Times New Roman"/>
          <w:sz w:val="24"/>
          <w:szCs w:val="24"/>
        </w:rPr>
      </w:pPr>
      <w:r w:rsidRPr="00D17E04">
        <w:rPr>
          <w:rFonts w:ascii="Bookman Old Style" w:eastAsia="Times New Roman" w:hAnsi="Bookman Old Style" w:cs="Times New Roman"/>
          <w:sz w:val="24"/>
          <w:szCs w:val="24"/>
        </w:rPr>
        <w:t>Reports by the service auditor, including m</w:t>
      </w:r>
      <w:r>
        <w:rPr>
          <w:rFonts w:ascii="Bookman Old Style" w:eastAsia="Times New Roman" w:hAnsi="Bookman Old Style" w:cs="Times New Roman"/>
          <w:sz w:val="24"/>
          <w:szCs w:val="24"/>
        </w:rPr>
        <w:t>anagement letters, if available</w:t>
      </w:r>
    </w:p>
    <w:p w:rsidR="00486D90" w:rsidRDefault="00486D90" w:rsidP="00486D90">
      <w:pPr>
        <w:autoSpaceDE w:val="0"/>
        <w:autoSpaceDN w:val="0"/>
        <w:adjustRightInd w:val="0"/>
        <w:spacing w:after="60" w:line="240" w:lineRule="auto"/>
        <w:rPr>
          <w:rFonts w:ascii="Bookman Old Style" w:eastAsia="Times New Roman" w:hAnsi="Bookman Old Style" w:cs="Times New Roman"/>
          <w:sz w:val="24"/>
          <w:szCs w:val="24"/>
        </w:rPr>
      </w:pPr>
    </w:p>
    <w:p w:rsidR="00486D90" w:rsidRDefault="00486D90" w:rsidP="00486D90">
      <w:pPr>
        <w:autoSpaceDE w:val="0"/>
        <w:autoSpaceDN w:val="0"/>
        <w:adjustRightInd w:val="0"/>
        <w:spacing w:after="60" w:line="240" w:lineRule="auto"/>
        <w:rPr>
          <w:rFonts w:ascii="Bookman Old Style" w:eastAsia="Times New Roman" w:hAnsi="Bookman Old Style" w:cs="Times New Roman"/>
          <w:sz w:val="24"/>
          <w:szCs w:val="24"/>
        </w:rPr>
      </w:pPr>
    </w:p>
    <w:p w:rsidR="00713D49" w:rsidRDefault="00710BCD" w:rsidP="00442F8F">
      <w:pPr>
        <w:spacing w:after="0" w:line="240" w:lineRule="auto"/>
        <w:jc w:val="both"/>
        <w:rPr>
          <w:rFonts w:ascii="Bookman Old Style" w:eastAsia="Times New Roman" w:hAnsi="Bookman Old Style" w:cs="Times New Roman"/>
          <w:b/>
          <w:color w:val="FFFFFF" w:themeColor="background1"/>
          <w:spacing w:val="4"/>
          <w:sz w:val="32"/>
          <w:szCs w:val="24"/>
        </w:rPr>
      </w:pPr>
      <w:r>
        <w:rPr>
          <w:rFonts w:ascii="Bookman Old Style" w:eastAsia="Times New Roman" w:hAnsi="Bookman Old Style" w:cs="Times New Roman"/>
          <w:b/>
          <w:color w:val="FFFFFF" w:themeColor="background1"/>
          <w:spacing w:val="4"/>
          <w:sz w:val="32"/>
          <w:szCs w:val="24"/>
          <w:highlight w:val="black"/>
        </w:rPr>
        <w:lastRenderedPageBreak/>
        <w:t>SA</w:t>
      </w:r>
      <w:r w:rsidR="00442F8F" w:rsidRPr="00517A14">
        <w:rPr>
          <w:rFonts w:ascii="Bookman Old Style" w:eastAsia="Times New Roman" w:hAnsi="Bookman Old Style" w:cs="Times New Roman"/>
          <w:b/>
          <w:color w:val="FFFFFF" w:themeColor="background1"/>
          <w:spacing w:val="4"/>
          <w:sz w:val="32"/>
          <w:szCs w:val="24"/>
          <w:highlight w:val="black"/>
        </w:rPr>
        <w:t>–</w:t>
      </w:r>
      <w:r w:rsidR="00442F8F">
        <w:rPr>
          <w:rFonts w:ascii="Bookman Old Style" w:eastAsia="Times New Roman" w:hAnsi="Bookman Old Style" w:cs="Times New Roman"/>
          <w:b/>
          <w:color w:val="FFFFFF" w:themeColor="background1"/>
          <w:spacing w:val="4"/>
          <w:sz w:val="32"/>
          <w:szCs w:val="24"/>
          <w:highlight w:val="black"/>
        </w:rPr>
        <w:t>450</w:t>
      </w:r>
      <w:r>
        <w:rPr>
          <w:rFonts w:ascii="Bookman Old Style" w:eastAsia="Times New Roman" w:hAnsi="Bookman Old Style" w:cs="Times New Roman"/>
          <w:b/>
          <w:color w:val="FFFFFF" w:themeColor="background1"/>
          <w:spacing w:val="4"/>
          <w:sz w:val="32"/>
          <w:szCs w:val="24"/>
          <w:highlight w:val="black"/>
        </w:rPr>
        <w:t xml:space="preserve"> EVALUATION OF MISSTATEMENTS IDENTIFIED DURING THE AUDIT</w:t>
      </w:r>
    </w:p>
    <w:p w:rsidR="00F2502D" w:rsidRPr="00F2502D" w:rsidRDefault="00F2502D" w:rsidP="00442F8F">
      <w:pPr>
        <w:spacing w:after="0" w:line="240" w:lineRule="auto"/>
        <w:jc w:val="both"/>
        <w:rPr>
          <w:rFonts w:ascii="Bookman Old Style" w:eastAsia="Times New Roman" w:hAnsi="Bookman Old Style" w:cs="Times New Roman"/>
          <w:b/>
          <w:color w:val="FFFFFF" w:themeColor="background1"/>
          <w:spacing w:val="4"/>
          <w:sz w:val="36"/>
          <w:szCs w:val="24"/>
        </w:rPr>
      </w:pPr>
    </w:p>
    <w:p w:rsidR="00664D72" w:rsidRPr="00664D72" w:rsidRDefault="00664D72" w:rsidP="00664D72">
      <w:pPr>
        <w:spacing w:after="0" w:line="240" w:lineRule="auto"/>
        <w:jc w:val="both"/>
        <w:rPr>
          <w:rFonts w:ascii="Bookman Old Style" w:eastAsia="Times New Roman" w:hAnsi="Bookman Old Style" w:cs="Times New Roman"/>
          <w:b/>
          <w:spacing w:val="4"/>
          <w:sz w:val="32"/>
          <w:szCs w:val="24"/>
          <w:highlight w:val="lightGray"/>
        </w:rPr>
      </w:pPr>
      <w:r w:rsidRPr="00F2502D">
        <w:rPr>
          <w:rFonts w:ascii="Bookman Old Style" w:eastAsia="Times New Roman" w:hAnsi="Bookman Old Style" w:cs="Times New Roman"/>
          <w:b/>
          <w:spacing w:val="4"/>
          <w:sz w:val="28"/>
          <w:szCs w:val="24"/>
          <w:highlight w:val="lightGray"/>
        </w:rPr>
        <w:t>I</w:t>
      </w:r>
      <w:r w:rsidRPr="00664D72">
        <w:rPr>
          <w:rFonts w:ascii="Bookman Old Style" w:eastAsia="Times New Roman" w:hAnsi="Bookman Old Style" w:cs="Times New Roman"/>
          <w:b/>
          <w:spacing w:val="4"/>
          <w:sz w:val="28"/>
          <w:szCs w:val="24"/>
          <w:highlight w:val="lightGray"/>
        </w:rPr>
        <w:t>n the course of audit of T Ltd., the audit team is not sure of the possible source of misstatements in the financial statements. As the audit manager identify the sources of misstatements</w:t>
      </w:r>
      <w:r w:rsidRPr="00664D72">
        <w:rPr>
          <w:rFonts w:ascii="Bookman Old Style" w:eastAsia="Times New Roman" w:hAnsi="Bookman Old Style" w:cs="Times New Roman"/>
          <w:b/>
          <w:spacing w:val="4"/>
          <w:sz w:val="32"/>
          <w:szCs w:val="24"/>
          <w:highlight w:val="lightGray"/>
        </w:rPr>
        <w:t>.</w:t>
      </w:r>
    </w:p>
    <w:p w:rsidR="00664D72" w:rsidRPr="00713D49" w:rsidRDefault="00664D72" w:rsidP="00486D90">
      <w:pPr>
        <w:autoSpaceDE w:val="0"/>
        <w:autoSpaceDN w:val="0"/>
        <w:adjustRightInd w:val="0"/>
        <w:spacing w:after="60" w:line="240" w:lineRule="auto"/>
        <w:rPr>
          <w:rFonts w:ascii="Bookman Old Style" w:eastAsia="Times New Roman" w:hAnsi="Bookman Old Style" w:cs="Times New Roman"/>
          <w:sz w:val="12"/>
          <w:szCs w:val="24"/>
        </w:rPr>
      </w:pPr>
    </w:p>
    <w:p w:rsidR="00664D72" w:rsidRPr="00664D72" w:rsidRDefault="00664D72" w:rsidP="00D70938">
      <w:pPr>
        <w:pStyle w:val="ListParagraph"/>
        <w:numPr>
          <w:ilvl w:val="0"/>
          <w:numId w:val="118"/>
        </w:numPr>
        <w:spacing w:after="100" w:line="240" w:lineRule="auto"/>
        <w:ind w:left="0" w:hanging="270"/>
        <w:contextualSpacing w:val="0"/>
        <w:jc w:val="both"/>
        <w:rPr>
          <w:rFonts w:ascii="Bookman Old Style" w:eastAsia="Times New Roman" w:hAnsi="Bookman Old Style" w:cs="Times New Roman"/>
          <w:sz w:val="24"/>
          <w:szCs w:val="24"/>
        </w:rPr>
      </w:pPr>
      <w:r w:rsidRPr="00664D72">
        <w:rPr>
          <w:rFonts w:ascii="Bookman Old Style" w:eastAsia="Times New Roman" w:hAnsi="Bookman Old Style" w:cs="Times New Roman"/>
          <w:sz w:val="24"/>
          <w:szCs w:val="24"/>
        </w:rPr>
        <w:t>As per SA 450 “Evaluation of Misstatements Identified during the Audit”, misstatements may result from</w:t>
      </w:r>
      <w:r>
        <w:rPr>
          <w:rFonts w:ascii="Bookman Old Style" w:eastAsia="Times New Roman" w:hAnsi="Bookman Old Style" w:cs="Times New Roman"/>
          <w:sz w:val="24"/>
          <w:szCs w:val="24"/>
        </w:rPr>
        <w:t xml:space="preserve"> -</w:t>
      </w:r>
      <w:r w:rsidRPr="00664D72">
        <w:rPr>
          <w:rFonts w:ascii="Bookman Old Style" w:eastAsia="Times New Roman" w:hAnsi="Bookman Old Style" w:cs="Times New Roman"/>
          <w:sz w:val="24"/>
          <w:szCs w:val="24"/>
        </w:rPr>
        <w:t xml:space="preserve"> </w:t>
      </w:r>
    </w:p>
    <w:p w:rsidR="00664D72" w:rsidRPr="00664D72" w:rsidRDefault="00664D72" w:rsidP="00D70938">
      <w:pPr>
        <w:pStyle w:val="ListParagraph"/>
        <w:numPr>
          <w:ilvl w:val="0"/>
          <w:numId w:val="122"/>
        </w:numPr>
        <w:spacing w:after="100" w:line="240" w:lineRule="auto"/>
        <w:contextualSpacing w:val="0"/>
        <w:jc w:val="both"/>
        <w:rPr>
          <w:rFonts w:ascii="Bookman Old Style" w:eastAsia="Times New Roman" w:hAnsi="Bookman Old Style" w:cs="Times New Roman"/>
          <w:sz w:val="24"/>
          <w:szCs w:val="24"/>
        </w:rPr>
      </w:pPr>
      <w:r w:rsidRPr="00664D72">
        <w:rPr>
          <w:rFonts w:ascii="Bookman Old Style" w:eastAsia="Times New Roman" w:hAnsi="Bookman Old Style" w:cs="Times New Roman"/>
          <w:sz w:val="24"/>
          <w:szCs w:val="24"/>
        </w:rPr>
        <w:t>An inaccuracy in gathering or processing data from which the financial statements are prepared</w:t>
      </w:r>
    </w:p>
    <w:p w:rsidR="00664D72" w:rsidRPr="00664D72" w:rsidRDefault="00664D72" w:rsidP="00D70938">
      <w:pPr>
        <w:pStyle w:val="ListParagraph"/>
        <w:numPr>
          <w:ilvl w:val="0"/>
          <w:numId w:val="122"/>
        </w:numPr>
        <w:spacing w:after="100" w:line="240" w:lineRule="auto"/>
        <w:contextualSpacing w:val="0"/>
        <w:jc w:val="both"/>
        <w:rPr>
          <w:rFonts w:ascii="Bookman Old Style" w:eastAsia="Times New Roman" w:hAnsi="Bookman Old Style" w:cs="Times New Roman"/>
          <w:sz w:val="24"/>
          <w:szCs w:val="24"/>
        </w:rPr>
      </w:pPr>
      <w:r w:rsidRPr="00664D72">
        <w:rPr>
          <w:rFonts w:ascii="Bookman Old Style" w:eastAsia="Times New Roman" w:hAnsi="Bookman Old Style" w:cs="Times New Roman"/>
          <w:sz w:val="24"/>
          <w:szCs w:val="24"/>
        </w:rPr>
        <w:t>An omission of an amount of disclosure.</w:t>
      </w:r>
    </w:p>
    <w:p w:rsidR="00664D72" w:rsidRPr="00664D72" w:rsidRDefault="00664D72" w:rsidP="00D70938">
      <w:pPr>
        <w:pStyle w:val="ListParagraph"/>
        <w:numPr>
          <w:ilvl w:val="0"/>
          <w:numId w:val="122"/>
        </w:numPr>
        <w:spacing w:after="100" w:line="240" w:lineRule="auto"/>
        <w:contextualSpacing w:val="0"/>
        <w:jc w:val="both"/>
        <w:rPr>
          <w:rFonts w:ascii="Bookman Old Style" w:eastAsia="Times New Roman" w:hAnsi="Bookman Old Style" w:cs="Times New Roman"/>
          <w:sz w:val="24"/>
          <w:szCs w:val="24"/>
        </w:rPr>
      </w:pPr>
      <w:r w:rsidRPr="00664D72">
        <w:rPr>
          <w:rFonts w:ascii="Bookman Old Style" w:eastAsia="Times New Roman" w:hAnsi="Bookman Old Style" w:cs="Times New Roman"/>
          <w:sz w:val="24"/>
          <w:szCs w:val="24"/>
        </w:rPr>
        <w:t xml:space="preserve">An incorrect accounting estimate arising from overlooking or clear misinterpretation of facts and </w:t>
      </w:r>
    </w:p>
    <w:p w:rsidR="00664D72" w:rsidRPr="00664D72" w:rsidRDefault="00664D72" w:rsidP="00D70938">
      <w:pPr>
        <w:pStyle w:val="ListParagraph"/>
        <w:numPr>
          <w:ilvl w:val="0"/>
          <w:numId w:val="122"/>
        </w:numPr>
        <w:spacing w:after="100" w:line="240" w:lineRule="auto"/>
        <w:contextualSpacing w:val="0"/>
        <w:jc w:val="both"/>
        <w:rPr>
          <w:rFonts w:ascii="Bookman Old Style" w:eastAsia="Times New Roman" w:hAnsi="Bookman Old Style" w:cs="Times New Roman"/>
          <w:sz w:val="24"/>
          <w:szCs w:val="24"/>
        </w:rPr>
      </w:pPr>
      <w:r w:rsidRPr="00664D72">
        <w:rPr>
          <w:rFonts w:ascii="Bookman Old Style" w:eastAsia="Times New Roman" w:hAnsi="Bookman Old Style" w:cs="Times New Roman"/>
          <w:sz w:val="24"/>
          <w:szCs w:val="24"/>
        </w:rPr>
        <w:t>Judgments of management concerning accounting estimates that the auditor considers unreasonable or the selection and application of accounting policies that the auditor considers inappropriate</w:t>
      </w:r>
    </w:p>
    <w:p w:rsidR="00713D49" w:rsidRDefault="00713D49"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F2502D" w:rsidRDefault="00F2502D"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20371E" w:rsidRDefault="0020371E"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713D49" w:rsidRPr="00713D49" w:rsidRDefault="00713D49" w:rsidP="00713D49">
      <w:pPr>
        <w:spacing w:after="0" w:line="240" w:lineRule="auto"/>
        <w:jc w:val="both"/>
        <w:rPr>
          <w:rFonts w:ascii="Bookman Old Style" w:eastAsia="Times New Roman" w:hAnsi="Bookman Old Style" w:cs="Times New Roman"/>
          <w:b/>
          <w:color w:val="FFFFFF" w:themeColor="background1"/>
          <w:spacing w:val="4"/>
          <w:szCs w:val="24"/>
          <w:highlight w:val="black"/>
        </w:rPr>
      </w:pPr>
    </w:p>
    <w:p w:rsidR="00713D49" w:rsidRDefault="00713D49" w:rsidP="00713D49">
      <w:pPr>
        <w:spacing w:after="0" w:line="240" w:lineRule="auto"/>
        <w:jc w:val="both"/>
        <w:rPr>
          <w:rFonts w:ascii="Bookman Old Style" w:eastAsia="Times New Roman" w:hAnsi="Bookman Old Style" w:cs="Times New Roman"/>
          <w:b/>
          <w:color w:val="FFFFFF" w:themeColor="background1"/>
          <w:spacing w:val="4"/>
          <w:sz w:val="32"/>
          <w:szCs w:val="24"/>
          <w:highlight w:val="black"/>
        </w:rPr>
      </w:pPr>
      <w:r>
        <w:rPr>
          <w:rFonts w:ascii="Bookman Old Style" w:eastAsia="Times New Roman" w:hAnsi="Bookman Old Style" w:cs="Times New Roman"/>
          <w:b/>
          <w:color w:val="FFFFFF" w:themeColor="background1"/>
          <w:spacing w:val="4"/>
          <w:sz w:val="32"/>
          <w:szCs w:val="24"/>
          <w:highlight w:val="black"/>
        </w:rPr>
        <w:lastRenderedPageBreak/>
        <w:t>SA 700 EVALUATION OF MISSTATEMENTS IDENTIFIED DURING THE AUDIT</w:t>
      </w:r>
    </w:p>
    <w:p w:rsidR="00F2502D" w:rsidRDefault="00F2502D" w:rsidP="00713D49">
      <w:pPr>
        <w:spacing w:after="0" w:line="240" w:lineRule="auto"/>
        <w:jc w:val="both"/>
        <w:rPr>
          <w:rFonts w:ascii="Bookman Old Style" w:eastAsia="Times New Roman" w:hAnsi="Bookman Old Style" w:cs="Times New Roman"/>
          <w:b/>
          <w:spacing w:val="4"/>
          <w:sz w:val="28"/>
          <w:szCs w:val="24"/>
          <w:highlight w:val="lightGray"/>
        </w:rPr>
      </w:pPr>
    </w:p>
    <w:p w:rsidR="00713D49" w:rsidRPr="00F2502D" w:rsidRDefault="00713D49" w:rsidP="00713D49">
      <w:pPr>
        <w:autoSpaceDE w:val="0"/>
        <w:autoSpaceDN w:val="0"/>
        <w:adjustRightInd w:val="0"/>
        <w:spacing w:after="60" w:line="240" w:lineRule="auto"/>
        <w:jc w:val="both"/>
        <w:rPr>
          <w:rFonts w:ascii="Bookman Old Style" w:eastAsia="Times New Roman" w:hAnsi="Bookman Old Style" w:cs="Times New Roman"/>
          <w:b/>
          <w:spacing w:val="4"/>
          <w:sz w:val="28"/>
          <w:szCs w:val="24"/>
          <w:highlight w:val="lightGray"/>
        </w:rPr>
      </w:pPr>
      <w:r w:rsidRPr="00F2502D">
        <w:rPr>
          <w:rFonts w:ascii="Bookman Old Style" w:eastAsia="Times New Roman" w:hAnsi="Bookman Old Style" w:cs="Times New Roman"/>
          <w:b/>
          <w:spacing w:val="4"/>
          <w:sz w:val="28"/>
          <w:szCs w:val="24"/>
          <w:highlight w:val="lightGray"/>
        </w:rPr>
        <w:t>Enumerate the ‘Basic Elements of Audit Report’ as enshrined in SA 700</w:t>
      </w:r>
    </w:p>
    <w:p w:rsidR="00713D49" w:rsidRPr="00713D49" w:rsidRDefault="00713D49" w:rsidP="00713D49">
      <w:pPr>
        <w:autoSpaceDE w:val="0"/>
        <w:autoSpaceDN w:val="0"/>
        <w:adjustRightInd w:val="0"/>
        <w:spacing w:after="60" w:line="240" w:lineRule="auto"/>
        <w:jc w:val="both"/>
        <w:rPr>
          <w:rFonts w:ascii="Bookman Old Style" w:eastAsia="Times New Roman" w:hAnsi="Bookman Old Style" w:cs="Times New Roman"/>
          <w:b/>
          <w:spacing w:val="4"/>
          <w:sz w:val="16"/>
          <w:szCs w:val="24"/>
          <w:highlight w:val="lightGray"/>
        </w:rPr>
      </w:pPr>
    </w:p>
    <w:p w:rsidR="00713D49" w:rsidRPr="00713D49" w:rsidRDefault="00713D49" w:rsidP="00D70938">
      <w:pPr>
        <w:pStyle w:val="ListParagraph"/>
        <w:numPr>
          <w:ilvl w:val="0"/>
          <w:numId w:val="118"/>
        </w:numPr>
        <w:autoSpaceDE w:val="0"/>
        <w:autoSpaceDN w:val="0"/>
        <w:adjustRightInd w:val="0"/>
        <w:spacing w:after="100" w:line="240" w:lineRule="auto"/>
        <w:ind w:left="90"/>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As per SA 700, “Forming an Opinion and Reporting on Financial Statements”, the auditor’s report includes the following basic elements:</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 title;</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An addressee, as required by the circumstances of the engagement;</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An introductory paragraph that identifies the financial statements audited;</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 description of the responsibility of management for the preparation of the financial statements;</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 description of the auditor’s responsibility to express an opinion on the financial statements and the scope of the audit, that includes:</w:t>
      </w:r>
    </w:p>
    <w:p w:rsidR="00713D49" w:rsidRPr="00713D49" w:rsidRDefault="00713D49" w:rsidP="00D70938">
      <w:pPr>
        <w:pStyle w:val="ListParagraph"/>
        <w:numPr>
          <w:ilvl w:val="1"/>
          <w:numId w:val="12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Reference to SA and the law or regulation; and</w:t>
      </w:r>
    </w:p>
    <w:p w:rsidR="00713D49" w:rsidRPr="00713D49" w:rsidRDefault="00713D49" w:rsidP="00D70938">
      <w:pPr>
        <w:pStyle w:val="ListParagraph"/>
        <w:numPr>
          <w:ilvl w:val="1"/>
          <w:numId w:val="124"/>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Description of an audit in accordance with those Standards;</w:t>
      </w:r>
    </w:p>
    <w:p w:rsidR="00713D49" w:rsidRPr="00713D49" w:rsidRDefault="00713D49" w:rsidP="00D70938">
      <w:pPr>
        <w:pStyle w:val="ListParagraph"/>
        <w:numPr>
          <w:ilvl w:val="0"/>
          <w:numId w:val="123"/>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 xml:space="preserve">An opinion paragraph containing an expression of opinion on the financial statements </w:t>
      </w:r>
    </w:p>
    <w:p w:rsidR="00713D49" w:rsidRPr="00713D49" w:rsidRDefault="00713D49" w:rsidP="00D70938">
      <w:pPr>
        <w:pStyle w:val="ListParagraph"/>
        <w:numPr>
          <w:ilvl w:val="0"/>
          <w:numId w:val="12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The auditor’s signature;</w:t>
      </w:r>
    </w:p>
    <w:p w:rsidR="00713D49" w:rsidRPr="00713D49" w:rsidRDefault="00713D49" w:rsidP="00D70938">
      <w:pPr>
        <w:pStyle w:val="ListParagraph"/>
        <w:numPr>
          <w:ilvl w:val="0"/>
          <w:numId w:val="12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The date of the auditor’s report; and</w:t>
      </w:r>
    </w:p>
    <w:p w:rsidR="00713D49" w:rsidRDefault="00713D49" w:rsidP="00D70938">
      <w:pPr>
        <w:pStyle w:val="ListParagraph"/>
        <w:numPr>
          <w:ilvl w:val="0"/>
          <w:numId w:val="12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The place of signature.</w:t>
      </w:r>
    </w:p>
    <w:p w:rsidR="00713D49" w:rsidRPr="00713D49" w:rsidRDefault="00713D49" w:rsidP="00713D49">
      <w:pPr>
        <w:pStyle w:val="ListParagraph"/>
        <w:autoSpaceDE w:val="0"/>
        <w:autoSpaceDN w:val="0"/>
        <w:adjustRightInd w:val="0"/>
        <w:spacing w:after="100" w:line="240" w:lineRule="auto"/>
        <w:contextualSpacing w:val="0"/>
        <w:jc w:val="both"/>
        <w:rPr>
          <w:rFonts w:ascii="Bookman Old Style" w:eastAsia="Times New Roman" w:hAnsi="Bookman Old Style" w:cs="Times New Roman"/>
          <w:sz w:val="8"/>
          <w:szCs w:val="24"/>
        </w:rPr>
      </w:pPr>
    </w:p>
    <w:p w:rsidR="00713D49" w:rsidRDefault="00713D49" w:rsidP="00D70938">
      <w:pPr>
        <w:pStyle w:val="ListParagraph"/>
        <w:numPr>
          <w:ilvl w:val="0"/>
          <w:numId w:val="118"/>
        </w:numPr>
        <w:autoSpaceDE w:val="0"/>
        <w:autoSpaceDN w:val="0"/>
        <w:adjustRightInd w:val="0"/>
        <w:spacing w:after="100" w:line="240" w:lineRule="auto"/>
        <w:ind w:left="90"/>
        <w:contextualSpacing w:val="0"/>
        <w:jc w:val="both"/>
        <w:rPr>
          <w:rFonts w:ascii="Bookman Old Style" w:eastAsia="Times New Roman" w:hAnsi="Bookman Old Style" w:cs="Times New Roman"/>
          <w:sz w:val="24"/>
          <w:szCs w:val="24"/>
        </w:rPr>
      </w:pPr>
      <w:r w:rsidRPr="00713D49">
        <w:rPr>
          <w:rFonts w:ascii="Bookman Old Style" w:eastAsia="Times New Roman" w:hAnsi="Bookman Old Style" w:cs="Times New Roman"/>
          <w:sz w:val="24"/>
          <w:szCs w:val="24"/>
        </w:rPr>
        <w:t>Auditor’s Report for Audits Conducted in Accordance with Both Auditing Standards issued by the Institute of Chartered Accountants of India and International Standards on Auditing.</w:t>
      </w:r>
    </w:p>
    <w:p w:rsidR="00F2502D" w:rsidRDefault="00F2502D" w:rsidP="00F2502D">
      <w:pPr>
        <w:autoSpaceDE w:val="0"/>
        <w:autoSpaceDN w:val="0"/>
        <w:adjustRightInd w:val="0"/>
        <w:spacing w:after="100" w:line="240" w:lineRule="auto"/>
        <w:jc w:val="both"/>
        <w:rPr>
          <w:rFonts w:ascii="Bookman Old Style" w:eastAsia="Times New Roman" w:hAnsi="Bookman Old Style" w:cs="Times New Roman"/>
          <w:sz w:val="24"/>
          <w:szCs w:val="24"/>
        </w:rPr>
      </w:pPr>
    </w:p>
    <w:p w:rsidR="00F2502D" w:rsidRPr="007354D7" w:rsidRDefault="007354D7" w:rsidP="007354D7">
      <w:pPr>
        <w:autoSpaceDE w:val="0"/>
        <w:autoSpaceDN w:val="0"/>
        <w:adjustRightInd w:val="0"/>
        <w:spacing w:after="100" w:line="240" w:lineRule="auto"/>
        <w:jc w:val="both"/>
        <w:rPr>
          <w:rFonts w:ascii="Bookman Old Style" w:eastAsia="Times New Roman" w:hAnsi="Bookman Old Style" w:cs="Times New Roman"/>
          <w:b/>
          <w:spacing w:val="4"/>
          <w:sz w:val="28"/>
          <w:szCs w:val="24"/>
          <w:highlight w:val="lightGray"/>
        </w:rPr>
      </w:pPr>
      <w:r w:rsidRPr="007354D7">
        <w:rPr>
          <w:rFonts w:ascii="Bookman Old Style" w:eastAsia="Times New Roman" w:hAnsi="Bookman Old Style" w:cs="Times New Roman"/>
          <w:b/>
          <w:spacing w:val="4"/>
          <w:sz w:val="28"/>
          <w:szCs w:val="24"/>
          <w:highlight w:val="lightGray"/>
        </w:rPr>
        <w:t>S</w:t>
      </w:r>
      <w:r w:rsidR="00F2502D" w:rsidRPr="007354D7">
        <w:rPr>
          <w:rFonts w:ascii="Bookman Old Style" w:eastAsia="Times New Roman" w:hAnsi="Bookman Old Style" w:cs="Times New Roman"/>
          <w:b/>
          <w:spacing w:val="4"/>
          <w:sz w:val="28"/>
          <w:szCs w:val="24"/>
          <w:highlight w:val="lightGray"/>
        </w:rPr>
        <w:t>ignificance of the following two illustrative paragraphs –</w:t>
      </w:r>
    </w:p>
    <w:p w:rsidR="00F2502D" w:rsidRPr="007354D7" w:rsidRDefault="007354D7" w:rsidP="00D70938">
      <w:pPr>
        <w:pStyle w:val="ListParagraph"/>
        <w:numPr>
          <w:ilvl w:val="0"/>
          <w:numId w:val="125"/>
        </w:num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7354D7">
        <w:rPr>
          <w:rFonts w:ascii="Bookman Old Style" w:eastAsia="Times New Roman" w:hAnsi="Bookman Old Style" w:cs="Times New Roman"/>
          <w:b/>
          <w:spacing w:val="4"/>
          <w:sz w:val="28"/>
          <w:szCs w:val="24"/>
          <w:highlight w:val="lightGray"/>
        </w:rPr>
        <w:t>Opening Paragraph:</w:t>
      </w:r>
    </w:p>
    <w:p w:rsidR="007354D7" w:rsidRPr="007354D7" w:rsidRDefault="007354D7" w:rsidP="00D70938">
      <w:pPr>
        <w:pStyle w:val="ListParagraph"/>
        <w:numPr>
          <w:ilvl w:val="0"/>
          <w:numId w:val="125"/>
        </w:num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7354D7">
        <w:rPr>
          <w:rFonts w:ascii="Bookman Old Style" w:eastAsia="Times New Roman" w:hAnsi="Bookman Old Style" w:cs="Times New Roman"/>
          <w:b/>
          <w:spacing w:val="4"/>
          <w:sz w:val="28"/>
          <w:szCs w:val="24"/>
          <w:highlight w:val="lightGray"/>
        </w:rPr>
        <w:t>Scope Paragraph:</w:t>
      </w:r>
    </w:p>
    <w:p w:rsidR="00713D49" w:rsidRDefault="00713D49" w:rsidP="00713D49">
      <w:pPr>
        <w:pStyle w:val="ListParagraph"/>
        <w:autoSpaceDE w:val="0"/>
        <w:autoSpaceDN w:val="0"/>
        <w:adjustRightInd w:val="0"/>
        <w:spacing w:after="100" w:line="240" w:lineRule="auto"/>
        <w:ind w:left="90"/>
        <w:contextualSpacing w:val="0"/>
        <w:jc w:val="both"/>
        <w:rPr>
          <w:rFonts w:ascii="Bookman Old Style" w:eastAsia="Times New Roman" w:hAnsi="Bookman Old Style" w:cs="Times New Roman"/>
          <w:sz w:val="24"/>
          <w:szCs w:val="24"/>
        </w:rPr>
      </w:pPr>
    </w:p>
    <w:p w:rsidR="007354D7" w:rsidRDefault="007354D7" w:rsidP="00713D49">
      <w:pPr>
        <w:pStyle w:val="ListParagraph"/>
        <w:autoSpaceDE w:val="0"/>
        <w:autoSpaceDN w:val="0"/>
        <w:adjustRightInd w:val="0"/>
        <w:spacing w:after="100" w:line="240" w:lineRule="auto"/>
        <w:ind w:left="90"/>
        <w:contextualSpacing w:val="0"/>
        <w:jc w:val="both"/>
        <w:rPr>
          <w:rFonts w:ascii="Bookman Old Style" w:eastAsia="Times New Roman" w:hAnsi="Bookman Old Style" w:cs="Times New Roman"/>
          <w:sz w:val="24"/>
          <w:szCs w:val="24"/>
        </w:rPr>
      </w:pPr>
      <w:r w:rsidRPr="007354D7">
        <w:rPr>
          <w:rFonts w:ascii="Bookman Old Style" w:eastAsia="Times New Roman" w:hAnsi="Bookman Old Style" w:cs="Times New Roman"/>
          <w:b/>
          <w:sz w:val="24"/>
          <w:szCs w:val="24"/>
          <w:u w:val="single"/>
        </w:rPr>
        <w:t>Opening paragraph:</w:t>
      </w:r>
    </w:p>
    <w:p w:rsidR="007354D7" w:rsidRPr="007354D7" w:rsidRDefault="007354D7" w:rsidP="00D70938">
      <w:pPr>
        <w:pStyle w:val="ListParagraph"/>
        <w:numPr>
          <w:ilvl w:val="0"/>
          <w:numId w:val="126"/>
        </w:numPr>
        <w:autoSpaceDE w:val="0"/>
        <w:autoSpaceDN w:val="0"/>
        <w:adjustRightInd w:val="0"/>
        <w:spacing w:after="100" w:line="240" w:lineRule="auto"/>
        <w:ind w:left="86"/>
        <w:contextualSpacing w:val="0"/>
        <w:jc w:val="both"/>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 xml:space="preserve">The significance of ‘opening paragraph’ is to bring to the notice of the users of financial statements that preparation of the accounts is the responsibility of the management of the enterprise, whereas the responsibility of the auditor is to express an opinion on the said accounts based on audit carried out by him. </w:t>
      </w:r>
    </w:p>
    <w:p w:rsidR="007354D7" w:rsidRDefault="007354D7" w:rsidP="00D70938">
      <w:pPr>
        <w:pStyle w:val="ListParagraph"/>
        <w:numPr>
          <w:ilvl w:val="0"/>
          <w:numId w:val="126"/>
        </w:numPr>
        <w:autoSpaceDE w:val="0"/>
        <w:autoSpaceDN w:val="0"/>
        <w:adjustRightInd w:val="0"/>
        <w:spacing w:after="100" w:line="240" w:lineRule="auto"/>
        <w:ind w:left="86"/>
        <w:contextualSpacing w:val="0"/>
        <w:jc w:val="both"/>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The preparation of such statements requires management to make significant accounting estimates and judgments, as well as to determine the appropriate accounting principles and methods used in preparation of the said statements</w:t>
      </w:r>
      <w:r>
        <w:rPr>
          <w:rFonts w:ascii="Bookman Old Style" w:eastAsia="Times New Roman" w:hAnsi="Bookman Old Style" w:cs="Times New Roman"/>
          <w:sz w:val="24"/>
          <w:szCs w:val="24"/>
        </w:rPr>
        <w:t>.</w:t>
      </w:r>
    </w:p>
    <w:p w:rsidR="007354D7" w:rsidRPr="007354D7" w:rsidRDefault="007354D7" w:rsidP="00D70938">
      <w:pPr>
        <w:pStyle w:val="ListParagraph"/>
        <w:numPr>
          <w:ilvl w:val="0"/>
          <w:numId w:val="126"/>
        </w:numPr>
        <w:autoSpaceDE w:val="0"/>
        <w:autoSpaceDN w:val="0"/>
        <w:adjustRightInd w:val="0"/>
        <w:spacing w:after="100" w:line="240" w:lineRule="auto"/>
        <w:ind w:left="90" w:hanging="270"/>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As per SA 700 “Forming an Opinion and Reporti</w:t>
      </w:r>
      <w:r>
        <w:rPr>
          <w:rFonts w:ascii="Bookman Old Style" w:eastAsia="Times New Roman" w:hAnsi="Bookman Old Style" w:cs="Times New Roman"/>
          <w:sz w:val="24"/>
          <w:szCs w:val="24"/>
        </w:rPr>
        <w:t xml:space="preserve">ng on Financial Statements” the </w:t>
      </w:r>
      <w:r w:rsidRPr="007354D7">
        <w:rPr>
          <w:rFonts w:ascii="Bookman Old Style" w:eastAsia="Times New Roman" w:hAnsi="Bookman Old Style" w:cs="Times New Roman"/>
          <w:sz w:val="24"/>
          <w:szCs w:val="24"/>
        </w:rPr>
        <w:t>introductory paragraph in the auditor’s report shall:</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Identify the entity whose financial statements have been audited;</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lastRenderedPageBreak/>
        <w:t>State that the financial statements have been audited;</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Identify the title of each statement that comprises the financial statements;</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Refer to the summary of significant accounting policies and other explanatory</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information; and</w:t>
      </w:r>
    </w:p>
    <w:p w:rsidR="007354D7" w:rsidRPr="007354D7" w:rsidRDefault="007354D7" w:rsidP="00D70938">
      <w:pPr>
        <w:pStyle w:val="ListParagraph"/>
        <w:numPr>
          <w:ilvl w:val="0"/>
          <w:numId w:val="127"/>
        </w:numPr>
        <w:autoSpaceDE w:val="0"/>
        <w:autoSpaceDN w:val="0"/>
        <w:adjustRightInd w:val="0"/>
        <w:spacing w:after="100" w:line="240" w:lineRule="auto"/>
        <w:contextualSpacing w:val="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Specify the date or period covered by each financial statement comprising the financial statements.</w:t>
      </w:r>
    </w:p>
    <w:p w:rsidR="007354D7" w:rsidRDefault="007354D7" w:rsidP="007354D7">
      <w:pPr>
        <w:autoSpaceDE w:val="0"/>
        <w:autoSpaceDN w:val="0"/>
        <w:adjustRightInd w:val="0"/>
        <w:spacing w:after="100" w:line="240" w:lineRule="auto"/>
        <w:jc w:val="both"/>
        <w:rPr>
          <w:rFonts w:ascii="Bookman Old Style" w:eastAsia="Times New Roman" w:hAnsi="Bookman Old Style" w:cs="Times New Roman"/>
          <w:b/>
          <w:sz w:val="24"/>
          <w:szCs w:val="24"/>
          <w:u w:val="single"/>
        </w:rPr>
      </w:pPr>
      <w:r w:rsidRPr="007354D7">
        <w:rPr>
          <w:rFonts w:ascii="Bookman Old Style" w:eastAsia="Times New Roman" w:hAnsi="Bookman Old Style" w:cs="Times New Roman"/>
          <w:b/>
          <w:sz w:val="24"/>
          <w:szCs w:val="24"/>
          <w:u w:val="single"/>
        </w:rPr>
        <w:t>Scope Paragraph</w:t>
      </w:r>
      <w:r>
        <w:rPr>
          <w:rFonts w:ascii="Bookman Old Style" w:eastAsia="Times New Roman" w:hAnsi="Bookman Old Style" w:cs="Times New Roman"/>
          <w:b/>
          <w:sz w:val="24"/>
          <w:szCs w:val="24"/>
          <w:u w:val="single"/>
        </w:rPr>
        <w:t>:</w:t>
      </w:r>
    </w:p>
    <w:p w:rsidR="007354D7" w:rsidRPr="007354D7" w:rsidRDefault="007354D7" w:rsidP="00D70938">
      <w:pPr>
        <w:pStyle w:val="ListParagraph"/>
        <w:numPr>
          <w:ilvl w:val="0"/>
          <w:numId w:val="128"/>
        </w:numPr>
        <w:autoSpaceDE w:val="0"/>
        <w:autoSpaceDN w:val="0"/>
        <w:adjustRightInd w:val="0"/>
        <w:spacing w:after="0" w:line="240" w:lineRule="auto"/>
        <w:ind w:left="9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 xml:space="preserve">The significance of ‘scope paragraph’ is to inform the users about the practices and procedures followed in conduct of audit by the auditor. </w:t>
      </w:r>
    </w:p>
    <w:p w:rsidR="007354D7" w:rsidRPr="007354D7" w:rsidRDefault="007354D7" w:rsidP="00D70938">
      <w:pPr>
        <w:pStyle w:val="ListParagraph"/>
        <w:numPr>
          <w:ilvl w:val="0"/>
          <w:numId w:val="128"/>
        </w:numPr>
        <w:autoSpaceDE w:val="0"/>
        <w:autoSpaceDN w:val="0"/>
        <w:adjustRightInd w:val="0"/>
        <w:spacing w:after="0" w:line="240" w:lineRule="auto"/>
        <w:ind w:left="9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 xml:space="preserve">The auditor states in this paragraph that the audit was planned and performed in accordance with generally auditing standards generally accepted in India. </w:t>
      </w:r>
    </w:p>
    <w:p w:rsidR="007354D7" w:rsidRPr="007354D7" w:rsidRDefault="007354D7" w:rsidP="00D70938">
      <w:pPr>
        <w:pStyle w:val="ListParagraph"/>
        <w:numPr>
          <w:ilvl w:val="0"/>
          <w:numId w:val="128"/>
        </w:numPr>
        <w:autoSpaceDE w:val="0"/>
        <w:autoSpaceDN w:val="0"/>
        <w:adjustRightInd w:val="0"/>
        <w:spacing w:after="0" w:line="240" w:lineRule="auto"/>
        <w:ind w:left="9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 xml:space="preserve">The auditor also states that the audit provides a reasonable basis for his opinion. The significance of this paragraph lies in the fact that auditor wishes to convey to readers about the scope of audit by highlighting the nature and process of audit.. </w:t>
      </w:r>
    </w:p>
    <w:p w:rsidR="007354D7" w:rsidRDefault="007354D7" w:rsidP="00D70938">
      <w:pPr>
        <w:pStyle w:val="ListParagraph"/>
        <w:numPr>
          <w:ilvl w:val="0"/>
          <w:numId w:val="128"/>
        </w:numPr>
        <w:autoSpaceDE w:val="0"/>
        <w:autoSpaceDN w:val="0"/>
        <w:adjustRightInd w:val="0"/>
        <w:spacing w:after="0" w:line="240" w:lineRule="auto"/>
        <w:ind w:left="9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A description of the auditor’s responsibility to express an opinion on the financial statements and the scope of the audit, that includes:</w:t>
      </w:r>
    </w:p>
    <w:p w:rsidR="007354D7" w:rsidRPr="007354D7" w:rsidRDefault="007354D7" w:rsidP="007354D7">
      <w:pPr>
        <w:pStyle w:val="ListParagraph"/>
        <w:autoSpaceDE w:val="0"/>
        <w:autoSpaceDN w:val="0"/>
        <w:adjustRightInd w:val="0"/>
        <w:spacing w:after="0" w:line="240" w:lineRule="auto"/>
        <w:ind w:left="90"/>
        <w:rPr>
          <w:rFonts w:ascii="Bookman Old Style" w:eastAsia="Times New Roman" w:hAnsi="Bookman Old Style" w:cs="Times New Roman"/>
          <w:sz w:val="12"/>
          <w:szCs w:val="24"/>
        </w:rPr>
      </w:pPr>
    </w:p>
    <w:p w:rsidR="007354D7" w:rsidRPr="007354D7" w:rsidRDefault="007354D7" w:rsidP="00D70938">
      <w:pPr>
        <w:pStyle w:val="ListParagraph"/>
        <w:numPr>
          <w:ilvl w:val="0"/>
          <w:numId w:val="129"/>
        </w:numPr>
        <w:tabs>
          <w:tab w:val="left" w:pos="630"/>
        </w:tabs>
        <w:autoSpaceDE w:val="0"/>
        <w:autoSpaceDN w:val="0"/>
        <w:adjustRightInd w:val="0"/>
        <w:spacing w:after="0" w:line="240" w:lineRule="auto"/>
        <w:ind w:left="810" w:hanging="45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A reference to Standards on Auditing and the law or regulation; and</w:t>
      </w:r>
    </w:p>
    <w:p w:rsidR="007354D7" w:rsidRDefault="007354D7" w:rsidP="00D70938">
      <w:pPr>
        <w:pStyle w:val="ListParagraph"/>
        <w:numPr>
          <w:ilvl w:val="0"/>
          <w:numId w:val="129"/>
        </w:numPr>
        <w:tabs>
          <w:tab w:val="left" w:pos="630"/>
        </w:tabs>
        <w:autoSpaceDE w:val="0"/>
        <w:autoSpaceDN w:val="0"/>
        <w:adjustRightInd w:val="0"/>
        <w:spacing w:after="0" w:line="240" w:lineRule="auto"/>
        <w:ind w:left="810" w:hanging="450"/>
        <w:rPr>
          <w:rFonts w:ascii="Bookman Old Style" w:eastAsia="Times New Roman" w:hAnsi="Bookman Old Style" w:cs="Times New Roman"/>
          <w:sz w:val="24"/>
          <w:szCs w:val="24"/>
        </w:rPr>
      </w:pPr>
      <w:r w:rsidRPr="007354D7">
        <w:rPr>
          <w:rFonts w:ascii="Bookman Old Style" w:eastAsia="Times New Roman" w:hAnsi="Bookman Old Style" w:cs="Times New Roman"/>
          <w:sz w:val="24"/>
          <w:szCs w:val="24"/>
        </w:rPr>
        <w:t>A description of an audit in accordance with those Standards;</w:t>
      </w:r>
    </w:p>
    <w:p w:rsidR="007354D7" w:rsidRDefault="007354D7"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20371E" w:rsidRDefault="0020371E" w:rsidP="007354D7">
      <w:pPr>
        <w:tabs>
          <w:tab w:val="left" w:pos="630"/>
        </w:tabs>
        <w:autoSpaceDE w:val="0"/>
        <w:autoSpaceDN w:val="0"/>
        <w:adjustRightInd w:val="0"/>
        <w:spacing w:after="0" w:line="240" w:lineRule="auto"/>
        <w:rPr>
          <w:rFonts w:ascii="Bookman Old Style" w:eastAsia="Times New Roman" w:hAnsi="Bookman Old Style" w:cs="Times New Roman"/>
          <w:sz w:val="24"/>
          <w:szCs w:val="24"/>
        </w:rPr>
      </w:pPr>
    </w:p>
    <w:p w:rsidR="007354D7" w:rsidRDefault="002E7AAB" w:rsidP="00D342FA">
      <w:pPr>
        <w:spacing w:after="0" w:line="240" w:lineRule="auto"/>
        <w:jc w:val="both"/>
        <w:rPr>
          <w:rFonts w:ascii="Bookman Old Style" w:eastAsia="Times New Roman" w:hAnsi="Bookman Old Style" w:cs="Times New Roman"/>
          <w:b/>
          <w:color w:val="FFFFFF" w:themeColor="background1"/>
          <w:spacing w:val="4"/>
          <w:sz w:val="32"/>
          <w:szCs w:val="24"/>
        </w:rPr>
      </w:pPr>
      <w:r>
        <w:rPr>
          <w:rFonts w:ascii="Bookman Old Style" w:eastAsia="Times New Roman" w:hAnsi="Bookman Old Style" w:cs="Times New Roman"/>
          <w:b/>
          <w:color w:val="FFFFFF" w:themeColor="background1"/>
          <w:spacing w:val="4"/>
          <w:sz w:val="32"/>
          <w:szCs w:val="24"/>
          <w:highlight w:val="black"/>
        </w:rPr>
        <w:lastRenderedPageBreak/>
        <w:t>SA 70</w:t>
      </w:r>
      <w:r w:rsidR="00D342FA">
        <w:rPr>
          <w:rFonts w:ascii="Bookman Old Style" w:eastAsia="Times New Roman" w:hAnsi="Bookman Old Style" w:cs="Times New Roman"/>
          <w:b/>
          <w:color w:val="FFFFFF" w:themeColor="background1"/>
          <w:spacing w:val="4"/>
          <w:sz w:val="32"/>
          <w:szCs w:val="24"/>
          <w:highlight w:val="black"/>
        </w:rPr>
        <w:t>5</w:t>
      </w:r>
      <w:r>
        <w:rPr>
          <w:rFonts w:ascii="Bookman Old Style" w:eastAsia="Times New Roman" w:hAnsi="Bookman Old Style" w:cs="Times New Roman"/>
          <w:b/>
          <w:color w:val="FFFFFF" w:themeColor="background1"/>
          <w:spacing w:val="4"/>
          <w:sz w:val="32"/>
          <w:szCs w:val="24"/>
          <w:highlight w:val="black"/>
        </w:rPr>
        <w:t xml:space="preserve"> </w:t>
      </w:r>
      <w:r w:rsidR="00D342FA">
        <w:rPr>
          <w:rFonts w:ascii="Bookman Old Style" w:eastAsia="Times New Roman" w:hAnsi="Bookman Old Style" w:cs="Times New Roman"/>
          <w:b/>
          <w:color w:val="FFFFFF" w:themeColor="background1"/>
          <w:spacing w:val="4"/>
          <w:sz w:val="32"/>
          <w:szCs w:val="24"/>
          <w:highlight w:val="black"/>
        </w:rPr>
        <w:t>MODIFICATIONS TO THE OPINION IN THE INDEPENDENT AUDITOR’S REPORT</w:t>
      </w:r>
    </w:p>
    <w:p w:rsidR="00D342FA" w:rsidRPr="00D342FA" w:rsidRDefault="00D342FA" w:rsidP="00D342FA">
      <w:pPr>
        <w:spacing w:after="0" w:line="240" w:lineRule="auto"/>
        <w:jc w:val="both"/>
        <w:rPr>
          <w:rFonts w:ascii="Bookman Old Style" w:eastAsia="Times New Roman" w:hAnsi="Bookman Old Style" w:cs="Times New Roman"/>
          <w:sz w:val="24"/>
          <w:szCs w:val="24"/>
        </w:rPr>
      </w:pPr>
    </w:p>
    <w:p w:rsidR="00D342FA" w:rsidRPr="00D342FA" w:rsidRDefault="00D342FA" w:rsidP="00D342FA">
      <w:pPr>
        <w:spacing w:after="0" w:line="240" w:lineRule="auto"/>
        <w:jc w:val="both"/>
        <w:rPr>
          <w:rFonts w:ascii="Bookman Old Style" w:eastAsia="Times New Roman" w:hAnsi="Bookman Old Style" w:cs="Times New Roman"/>
          <w:b/>
          <w:spacing w:val="4"/>
          <w:sz w:val="28"/>
          <w:szCs w:val="24"/>
          <w:highlight w:val="lightGray"/>
        </w:rPr>
      </w:pPr>
      <w:r w:rsidRPr="00D342FA">
        <w:rPr>
          <w:rFonts w:ascii="Bookman Old Style" w:eastAsia="Times New Roman" w:hAnsi="Bookman Old Style" w:cs="Times New Roman"/>
          <w:b/>
          <w:spacing w:val="4"/>
          <w:sz w:val="28"/>
          <w:szCs w:val="24"/>
          <w:highlight w:val="lightGray"/>
        </w:rPr>
        <w:t>Circumstances when a modification is required</w:t>
      </w:r>
    </w:p>
    <w:p w:rsidR="00D342FA" w:rsidRPr="00675525" w:rsidRDefault="00D342FA" w:rsidP="00D342FA">
      <w:pPr>
        <w:spacing w:after="0" w:line="240" w:lineRule="auto"/>
        <w:jc w:val="both"/>
        <w:rPr>
          <w:rFonts w:ascii="Bookman Old Style" w:eastAsia="Times New Roman" w:hAnsi="Bookman Old Style" w:cs="Times New Roman"/>
          <w:sz w:val="16"/>
          <w:szCs w:val="24"/>
        </w:rPr>
      </w:pPr>
    </w:p>
    <w:p w:rsidR="00D342FA" w:rsidRPr="00D342FA" w:rsidRDefault="00D342FA" w:rsidP="00D70938">
      <w:pPr>
        <w:pStyle w:val="ListParagraph"/>
        <w:numPr>
          <w:ilvl w:val="0"/>
          <w:numId w:val="130"/>
        </w:numPr>
        <w:spacing w:after="100" w:line="240" w:lineRule="auto"/>
        <w:ind w:left="90"/>
        <w:contextualSpacing w:val="0"/>
        <w:jc w:val="both"/>
        <w:rPr>
          <w:rFonts w:ascii="Bookman Old Style" w:eastAsia="Times New Roman" w:hAnsi="Bookman Old Style" w:cs="Times New Roman"/>
          <w:sz w:val="24"/>
          <w:szCs w:val="24"/>
        </w:rPr>
      </w:pPr>
      <w:r w:rsidRPr="00D342FA">
        <w:rPr>
          <w:rFonts w:ascii="Bookman Old Style" w:eastAsia="Times New Roman" w:hAnsi="Bookman Old Style" w:cs="Times New Roman"/>
          <w:sz w:val="24"/>
          <w:szCs w:val="24"/>
        </w:rPr>
        <w:t>The auditor shall modify the opinion in the auditor’s report when :</w:t>
      </w:r>
    </w:p>
    <w:p w:rsidR="00D342FA" w:rsidRPr="00D342FA" w:rsidRDefault="00D342FA" w:rsidP="00D70938">
      <w:pPr>
        <w:pStyle w:val="ListParagraph"/>
        <w:numPr>
          <w:ilvl w:val="0"/>
          <w:numId w:val="131"/>
        </w:numPr>
        <w:spacing w:after="100" w:line="240" w:lineRule="auto"/>
        <w:contextualSpacing w:val="0"/>
        <w:jc w:val="both"/>
        <w:rPr>
          <w:rFonts w:ascii="Bookman Old Style" w:eastAsia="Times New Roman" w:hAnsi="Bookman Old Style" w:cs="Times New Roman"/>
          <w:sz w:val="24"/>
          <w:szCs w:val="24"/>
        </w:rPr>
      </w:pPr>
      <w:r w:rsidRPr="00D342FA">
        <w:rPr>
          <w:rFonts w:ascii="Bookman Old Style" w:eastAsia="Times New Roman" w:hAnsi="Bookman Old Style" w:cs="Times New Roman"/>
          <w:sz w:val="24"/>
          <w:szCs w:val="24"/>
        </w:rPr>
        <w:t>The auditor concludes that based on the audit evidence obtained, the financial statements  as a whole are not free from material misstatements; or</w:t>
      </w:r>
    </w:p>
    <w:p w:rsidR="00D342FA" w:rsidRPr="00D342FA" w:rsidRDefault="00D342FA" w:rsidP="00D70938">
      <w:pPr>
        <w:pStyle w:val="ListParagraph"/>
        <w:numPr>
          <w:ilvl w:val="0"/>
          <w:numId w:val="131"/>
        </w:numPr>
        <w:spacing w:after="100" w:line="240" w:lineRule="auto"/>
        <w:contextualSpacing w:val="0"/>
        <w:jc w:val="both"/>
        <w:rPr>
          <w:rFonts w:ascii="Bookman Old Style" w:eastAsia="Times New Roman" w:hAnsi="Bookman Old Style" w:cs="Times New Roman"/>
          <w:sz w:val="24"/>
          <w:szCs w:val="24"/>
        </w:rPr>
      </w:pPr>
      <w:r w:rsidRPr="00D342FA">
        <w:rPr>
          <w:rFonts w:ascii="Bookman Old Style" w:eastAsia="Times New Roman" w:hAnsi="Bookman Old Style" w:cs="Times New Roman"/>
          <w:sz w:val="24"/>
          <w:szCs w:val="24"/>
        </w:rPr>
        <w:t>The auditor is unable to obtain sufficient appropriate audit evidence to conclude that financial statements as a whole are free from material misstatements.</w:t>
      </w:r>
    </w:p>
    <w:p w:rsidR="00BF3F2B" w:rsidRPr="00675525" w:rsidRDefault="00BF3F2B" w:rsidP="00D342FA">
      <w:pPr>
        <w:spacing w:after="0" w:line="240" w:lineRule="auto"/>
        <w:jc w:val="both"/>
        <w:rPr>
          <w:rFonts w:ascii="Bookman Old Style" w:eastAsia="Times New Roman" w:hAnsi="Bookman Old Style" w:cs="Times New Roman"/>
          <w:sz w:val="14"/>
          <w:szCs w:val="24"/>
        </w:rPr>
      </w:pPr>
    </w:p>
    <w:p w:rsidR="00D342FA" w:rsidRDefault="00BF3F2B" w:rsidP="00D342FA">
      <w:pPr>
        <w:spacing w:after="0" w:line="240" w:lineRule="auto"/>
        <w:jc w:val="both"/>
        <w:rPr>
          <w:rFonts w:ascii="Bookman Old Style" w:eastAsia="Times New Roman" w:hAnsi="Bookman Old Style" w:cs="Times New Roman"/>
          <w:b/>
          <w:spacing w:val="4"/>
          <w:sz w:val="28"/>
          <w:szCs w:val="24"/>
          <w:highlight w:val="lightGray"/>
        </w:rPr>
      </w:pPr>
      <w:r w:rsidRPr="00BF3F2B">
        <w:rPr>
          <w:rFonts w:ascii="Bookman Old Style" w:eastAsia="Times New Roman" w:hAnsi="Bookman Old Style" w:cs="Times New Roman"/>
          <w:b/>
          <w:spacing w:val="4"/>
          <w:sz w:val="28"/>
          <w:szCs w:val="24"/>
          <w:highlight w:val="lightGray"/>
        </w:rPr>
        <w:t>Types of Modified Opinions</w:t>
      </w:r>
    </w:p>
    <w:p w:rsidR="00BF3F2B" w:rsidRPr="00675525" w:rsidRDefault="00BF3F2B" w:rsidP="00D342FA">
      <w:pPr>
        <w:spacing w:after="0" w:line="240" w:lineRule="auto"/>
        <w:jc w:val="both"/>
        <w:rPr>
          <w:rFonts w:ascii="Bookman Old Style" w:eastAsia="Times New Roman" w:hAnsi="Bookman Old Style" w:cs="Times New Roman"/>
          <w:b/>
          <w:spacing w:val="4"/>
          <w:sz w:val="12"/>
          <w:szCs w:val="24"/>
          <w:highlight w:val="lightGray"/>
        </w:rPr>
      </w:pPr>
    </w:p>
    <w:p w:rsidR="004B4D86" w:rsidRDefault="004B4D86" w:rsidP="00D342FA">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This SA establishes three types of modified opinions – a qualified opinion, an adverse opinion and a disclaimer of opinion.</w:t>
      </w:r>
    </w:p>
    <w:tbl>
      <w:tblPr>
        <w:tblStyle w:val="LightList1"/>
        <w:tblW w:w="0" w:type="auto"/>
        <w:tblLook w:val="04A0"/>
      </w:tblPr>
      <w:tblGrid>
        <w:gridCol w:w="3282"/>
        <w:gridCol w:w="3282"/>
        <w:gridCol w:w="3282"/>
      </w:tblGrid>
      <w:tr w:rsidR="004B4D86" w:rsidTr="00B779EF">
        <w:trPr>
          <w:cnfStyle w:val="100000000000"/>
        </w:trPr>
        <w:tc>
          <w:tcPr>
            <w:cnfStyle w:val="001000000000"/>
            <w:tcW w:w="3282" w:type="dxa"/>
          </w:tcPr>
          <w:p w:rsidR="004B4D86" w:rsidRDefault="004B4D86" w:rsidP="00FE3046">
            <w:pPr>
              <w:jc w:val="center"/>
              <w:rPr>
                <w:rFonts w:ascii="Bookman Old Style" w:eastAsia="Times New Roman" w:hAnsi="Bookman Old Style" w:cs="Times New Roman"/>
                <w:sz w:val="24"/>
                <w:szCs w:val="24"/>
              </w:rPr>
            </w:pPr>
            <w:r>
              <w:rPr>
                <w:rFonts w:ascii="Bookman Old Style" w:eastAsia="Times New Roman" w:hAnsi="Bookman Old Style" w:cs="Times New Roman"/>
                <w:sz w:val="24"/>
                <w:szCs w:val="24"/>
              </w:rPr>
              <w:t>NATURE OF MATTER GIVING RISE TO MODIFICATION</w:t>
            </w:r>
          </w:p>
        </w:tc>
        <w:tc>
          <w:tcPr>
            <w:tcW w:w="6564" w:type="dxa"/>
            <w:gridSpan w:val="2"/>
          </w:tcPr>
          <w:p w:rsidR="004B4D86" w:rsidRDefault="004B4D86" w:rsidP="00FE3046">
            <w:pPr>
              <w:jc w:val="center"/>
              <w:cnfStyle w:val="1000000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AUDITOR’S JUDGEMENT ABOUT THE PERVASIVENESS OF EFFECTS/POSSIBLE EFFECTS ON FINANCIAL STATEMENTS</w:t>
            </w:r>
          </w:p>
        </w:tc>
      </w:tr>
      <w:tr w:rsidR="004B4D86" w:rsidTr="004B4D86">
        <w:trPr>
          <w:cnfStyle w:val="000000100000"/>
        </w:trPr>
        <w:tc>
          <w:tcPr>
            <w:cnfStyle w:val="001000000000"/>
            <w:tcW w:w="3282" w:type="dxa"/>
          </w:tcPr>
          <w:p w:rsidR="004B4D86" w:rsidRPr="00FE3046" w:rsidRDefault="004B4D86" w:rsidP="00D342FA">
            <w:pPr>
              <w:jc w:val="both"/>
              <w:rPr>
                <w:rFonts w:ascii="Bookman Old Style" w:eastAsia="Times New Roman" w:hAnsi="Bookman Old Style" w:cs="Times New Roman"/>
                <w:b w:val="0"/>
                <w:sz w:val="24"/>
                <w:szCs w:val="24"/>
              </w:rPr>
            </w:pPr>
          </w:p>
        </w:tc>
        <w:tc>
          <w:tcPr>
            <w:tcW w:w="3282" w:type="dxa"/>
          </w:tcPr>
          <w:p w:rsidR="004B4D86" w:rsidRPr="00FE3046" w:rsidRDefault="00FE3046" w:rsidP="00FE3046">
            <w:pPr>
              <w:jc w:val="center"/>
              <w:cnfStyle w:val="000000100000"/>
              <w:rPr>
                <w:rFonts w:ascii="Bookman Old Style" w:eastAsia="Times New Roman" w:hAnsi="Bookman Old Style" w:cs="Times New Roman"/>
                <w:b/>
                <w:sz w:val="24"/>
                <w:szCs w:val="24"/>
              </w:rPr>
            </w:pPr>
            <w:r>
              <w:rPr>
                <w:rFonts w:ascii="Bookman Old Style" w:eastAsia="Times New Roman" w:hAnsi="Bookman Old Style" w:cs="Times New Roman"/>
                <w:b/>
                <w:sz w:val="24"/>
                <w:szCs w:val="24"/>
              </w:rPr>
              <w:t>Material but not pervasive</w:t>
            </w:r>
          </w:p>
        </w:tc>
        <w:tc>
          <w:tcPr>
            <w:tcW w:w="3282" w:type="dxa"/>
          </w:tcPr>
          <w:p w:rsidR="004B4D86" w:rsidRDefault="00FE3046" w:rsidP="00FE3046">
            <w:pPr>
              <w:jc w:val="center"/>
              <w:cnfStyle w:val="000000100000"/>
              <w:rPr>
                <w:rFonts w:ascii="Bookman Old Style" w:eastAsia="Times New Roman" w:hAnsi="Bookman Old Style" w:cs="Times New Roman"/>
                <w:sz w:val="24"/>
                <w:szCs w:val="24"/>
              </w:rPr>
            </w:pPr>
            <w:r w:rsidRPr="00FE3046">
              <w:rPr>
                <w:rFonts w:ascii="Bookman Old Style" w:eastAsia="Times New Roman" w:hAnsi="Bookman Old Style" w:cs="Times New Roman"/>
                <w:b/>
                <w:sz w:val="24"/>
                <w:szCs w:val="24"/>
              </w:rPr>
              <w:t>Material and pervasive</w:t>
            </w:r>
          </w:p>
        </w:tc>
      </w:tr>
      <w:tr w:rsidR="004B4D86" w:rsidTr="004B4D86">
        <w:tc>
          <w:tcPr>
            <w:cnfStyle w:val="001000000000"/>
            <w:tcW w:w="3282" w:type="dxa"/>
          </w:tcPr>
          <w:p w:rsidR="004B4D86" w:rsidRDefault="00FE3046" w:rsidP="00FE3046">
            <w:pPr>
              <w:jc w:val="center"/>
              <w:rPr>
                <w:rFonts w:ascii="Bookman Old Style" w:eastAsia="Times New Roman" w:hAnsi="Bookman Old Style" w:cs="Times New Roman"/>
                <w:sz w:val="24"/>
                <w:szCs w:val="24"/>
              </w:rPr>
            </w:pPr>
            <w:r>
              <w:rPr>
                <w:rFonts w:ascii="Bookman Old Style" w:eastAsia="Times New Roman" w:hAnsi="Bookman Old Style" w:cs="Times New Roman"/>
                <w:b w:val="0"/>
                <w:sz w:val="24"/>
                <w:szCs w:val="24"/>
              </w:rPr>
              <w:t>Financial Statements are Materially Misstated</w:t>
            </w:r>
          </w:p>
        </w:tc>
        <w:tc>
          <w:tcPr>
            <w:tcW w:w="3282" w:type="dxa"/>
          </w:tcPr>
          <w:p w:rsidR="00FE3046" w:rsidRDefault="00FE3046" w:rsidP="00FE3046">
            <w:pPr>
              <w:jc w:val="center"/>
              <w:cnfStyle w:val="0000000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QUALIFIED</w:t>
            </w:r>
          </w:p>
          <w:p w:rsidR="004B4D86" w:rsidRDefault="00FE3046" w:rsidP="00FE3046">
            <w:pPr>
              <w:jc w:val="center"/>
              <w:cnfStyle w:val="0000000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OPINION</w:t>
            </w:r>
          </w:p>
        </w:tc>
        <w:tc>
          <w:tcPr>
            <w:tcW w:w="3282" w:type="dxa"/>
          </w:tcPr>
          <w:p w:rsidR="00FE3046" w:rsidRDefault="00FE3046" w:rsidP="00FE3046">
            <w:pPr>
              <w:jc w:val="center"/>
              <w:cnfStyle w:val="0000000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ADVERSE</w:t>
            </w:r>
          </w:p>
          <w:p w:rsidR="004B4D86" w:rsidRDefault="00FE3046" w:rsidP="00FE3046">
            <w:pPr>
              <w:jc w:val="center"/>
              <w:cnfStyle w:val="0000000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OPINION</w:t>
            </w:r>
          </w:p>
        </w:tc>
      </w:tr>
      <w:tr w:rsidR="004B4D86" w:rsidTr="004B4D86">
        <w:trPr>
          <w:cnfStyle w:val="000000100000"/>
        </w:trPr>
        <w:tc>
          <w:tcPr>
            <w:cnfStyle w:val="001000000000"/>
            <w:tcW w:w="3282" w:type="dxa"/>
          </w:tcPr>
          <w:p w:rsidR="004B4D86" w:rsidRDefault="00FE3046" w:rsidP="00FE3046">
            <w:pPr>
              <w:jc w:val="center"/>
              <w:rPr>
                <w:rFonts w:ascii="Bookman Old Style" w:eastAsia="Times New Roman" w:hAnsi="Bookman Old Style" w:cs="Times New Roman"/>
                <w:sz w:val="24"/>
                <w:szCs w:val="24"/>
              </w:rPr>
            </w:pPr>
            <w:r w:rsidRPr="00FE3046">
              <w:rPr>
                <w:rFonts w:ascii="Bookman Old Style" w:eastAsia="Times New Roman" w:hAnsi="Bookman Old Style" w:cs="Times New Roman"/>
                <w:b w:val="0"/>
                <w:sz w:val="24"/>
                <w:szCs w:val="24"/>
              </w:rPr>
              <w:t>Inability to 0btain sufficient appropriate audit evidence</w:t>
            </w:r>
          </w:p>
        </w:tc>
        <w:tc>
          <w:tcPr>
            <w:tcW w:w="3282" w:type="dxa"/>
          </w:tcPr>
          <w:p w:rsidR="00FE3046" w:rsidRDefault="00FE3046" w:rsidP="00FE3046">
            <w:pPr>
              <w:jc w:val="center"/>
              <w:cnfStyle w:val="0000001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QUALIFIED</w:t>
            </w:r>
          </w:p>
          <w:p w:rsidR="004B4D86" w:rsidRDefault="00FE3046" w:rsidP="00FE3046">
            <w:pPr>
              <w:jc w:val="center"/>
              <w:cnfStyle w:val="0000001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OPINION</w:t>
            </w:r>
          </w:p>
        </w:tc>
        <w:tc>
          <w:tcPr>
            <w:tcW w:w="3282" w:type="dxa"/>
          </w:tcPr>
          <w:p w:rsidR="004B4D86" w:rsidRDefault="00FE3046" w:rsidP="00FE3046">
            <w:pPr>
              <w:jc w:val="center"/>
              <w:cnfStyle w:val="000000100000"/>
              <w:rPr>
                <w:rFonts w:ascii="Bookman Old Style" w:eastAsia="Times New Roman" w:hAnsi="Bookman Old Style" w:cs="Times New Roman"/>
                <w:sz w:val="24"/>
                <w:szCs w:val="24"/>
              </w:rPr>
            </w:pPr>
            <w:r>
              <w:rPr>
                <w:rFonts w:ascii="Bookman Old Style" w:eastAsia="Times New Roman" w:hAnsi="Bookman Old Style" w:cs="Times New Roman"/>
                <w:sz w:val="24"/>
                <w:szCs w:val="24"/>
              </w:rPr>
              <w:t>DISLCAIMER OF OPINION</w:t>
            </w:r>
          </w:p>
        </w:tc>
      </w:tr>
    </w:tbl>
    <w:p w:rsidR="004B4D86" w:rsidRPr="00BF3F2B" w:rsidRDefault="004B4D86" w:rsidP="00D342FA">
      <w:pPr>
        <w:spacing w:after="0" w:line="240" w:lineRule="auto"/>
        <w:jc w:val="both"/>
        <w:rPr>
          <w:rFonts w:ascii="Bookman Old Style" w:eastAsia="Times New Roman" w:hAnsi="Bookman Old Style" w:cs="Times New Roman"/>
          <w:sz w:val="24"/>
          <w:szCs w:val="24"/>
        </w:rPr>
      </w:pPr>
    </w:p>
    <w:p w:rsidR="00BF3F2B" w:rsidRPr="00FE3046" w:rsidRDefault="00FE3046" w:rsidP="00D342FA">
      <w:pPr>
        <w:spacing w:after="0" w:line="240" w:lineRule="auto"/>
        <w:jc w:val="both"/>
        <w:rPr>
          <w:rFonts w:ascii="Bookman Old Style" w:eastAsia="Times New Roman" w:hAnsi="Bookman Old Style" w:cs="Times New Roman"/>
          <w:b/>
          <w:spacing w:val="4"/>
          <w:sz w:val="28"/>
          <w:szCs w:val="24"/>
          <w:highlight w:val="lightGray"/>
        </w:rPr>
      </w:pPr>
      <w:r w:rsidRPr="00FE3046">
        <w:rPr>
          <w:rFonts w:ascii="Bookman Old Style" w:eastAsia="Times New Roman" w:hAnsi="Bookman Old Style" w:cs="Times New Roman"/>
          <w:b/>
          <w:spacing w:val="4"/>
          <w:sz w:val="28"/>
          <w:szCs w:val="24"/>
          <w:highlight w:val="lightGray"/>
        </w:rPr>
        <w:t>Consequence of inability to obtain audit evidence due to management imposed limitation</w:t>
      </w:r>
    </w:p>
    <w:p w:rsidR="00BF3F2B" w:rsidRPr="00FE3046" w:rsidRDefault="00BF3F2B" w:rsidP="00D342FA">
      <w:pPr>
        <w:spacing w:after="0" w:line="240" w:lineRule="auto"/>
        <w:jc w:val="both"/>
        <w:rPr>
          <w:rFonts w:ascii="Bookman Old Style" w:eastAsia="Times New Roman" w:hAnsi="Bookman Old Style" w:cs="Times New Roman"/>
          <w:b/>
          <w:spacing w:val="4"/>
          <w:sz w:val="28"/>
          <w:szCs w:val="24"/>
          <w:highlight w:val="lightGray"/>
        </w:rPr>
      </w:pP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If after accepting the engagement, the auditor becomes aware that management has imposed a limitation on the scope of audit, the auditor shall request the management to remove the limitation.</w:t>
      </w: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If the management refuses, the auditor shall communicate the matter to those charged with governance and determine whether it is possible to perform alternative procedures to obtain sufficient appropriate audit evidence.</w:t>
      </w: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If the auditor is unable to obtain sufficient appropriate audit evidence, the auditor shall determine the implications as follows:</w:t>
      </w: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If the auditor concludes that a qualification of the opinion would be inadequate, the auditor shall:</w:t>
      </w: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Resign from the audit, wherever practicable and not prohibited by law</w:t>
      </w:r>
    </w:p>
    <w:p w:rsidR="00F2411D" w:rsidRPr="00F2411D" w:rsidRDefault="00F2411D" w:rsidP="00D70938">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If resignation is not practicable or possible, disclaim an opinion on the financial statements.</w:t>
      </w:r>
    </w:p>
    <w:p w:rsidR="00675525" w:rsidRPr="0020371E" w:rsidRDefault="00F2411D" w:rsidP="0020371E">
      <w:pPr>
        <w:pStyle w:val="ListParagraph"/>
        <w:numPr>
          <w:ilvl w:val="0"/>
          <w:numId w:val="132"/>
        </w:numPr>
        <w:spacing w:after="100" w:line="240" w:lineRule="auto"/>
        <w:ind w:left="86"/>
        <w:contextualSpacing w:val="0"/>
        <w:jc w:val="both"/>
        <w:rPr>
          <w:rFonts w:ascii="Bookman Old Style" w:eastAsia="Times New Roman" w:hAnsi="Bookman Old Style" w:cs="Times New Roman"/>
          <w:sz w:val="24"/>
          <w:szCs w:val="24"/>
        </w:rPr>
      </w:pPr>
      <w:r w:rsidRPr="00F2411D">
        <w:rPr>
          <w:rFonts w:ascii="Bookman Old Style" w:eastAsia="Times New Roman" w:hAnsi="Bookman Old Style" w:cs="Times New Roman"/>
          <w:sz w:val="24"/>
          <w:szCs w:val="24"/>
        </w:rPr>
        <w:t xml:space="preserve">Before resigning, the auditor shall communicate to those charged with governance any matters regarding misstatements identified during the audit.   </w:t>
      </w:r>
      <w:r w:rsidR="008D63FA" w:rsidRPr="0020371E">
        <w:rPr>
          <w:rFonts w:ascii="Bookman Old Style" w:eastAsia="Times New Roman" w:hAnsi="Bookman Old Style" w:cs="Times New Roman"/>
          <w:b/>
          <w:color w:val="FFFFFF" w:themeColor="background1"/>
          <w:spacing w:val="4"/>
          <w:sz w:val="32"/>
          <w:szCs w:val="24"/>
          <w:highlight w:val="black"/>
        </w:rPr>
        <w:lastRenderedPageBreak/>
        <w:t>SA</w:t>
      </w:r>
      <w:r w:rsidR="00BB56A9" w:rsidRPr="0020371E">
        <w:rPr>
          <w:rFonts w:ascii="Bookman Old Style" w:eastAsia="Times New Roman" w:hAnsi="Bookman Old Style" w:cs="Times New Roman"/>
          <w:b/>
          <w:color w:val="FFFFFF" w:themeColor="background1"/>
          <w:spacing w:val="4"/>
          <w:sz w:val="32"/>
          <w:szCs w:val="24"/>
          <w:highlight w:val="black"/>
        </w:rPr>
        <w:t xml:space="preserve"> </w:t>
      </w:r>
      <w:r w:rsidR="008D63FA" w:rsidRPr="0020371E">
        <w:rPr>
          <w:rFonts w:ascii="Bookman Old Style" w:eastAsia="Times New Roman" w:hAnsi="Bookman Old Style" w:cs="Times New Roman"/>
          <w:b/>
          <w:color w:val="FFFFFF" w:themeColor="background1"/>
          <w:spacing w:val="4"/>
          <w:sz w:val="32"/>
          <w:szCs w:val="24"/>
          <w:highlight w:val="black"/>
        </w:rPr>
        <w:t>-</w:t>
      </w:r>
      <w:r w:rsidR="00BB56A9" w:rsidRPr="0020371E">
        <w:rPr>
          <w:rFonts w:ascii="Bookman Old Style" w:eastAsia="Times New Roman" w:hAnsi="Bookman Old Style" w:cs="Times New Roman"/>
          <w:b/>
          <w:color w:val="FFFFFF" w:themeColor="background1"/>
          <w:spacing w:val="4"/>
          <w:sz w:val="32"/>
          <w:szCs w:val="24"/>
          <w:highlight w:val="black"/>
        </w:rPr>
        <w:t xml:space="preserve"> </w:t>
      </w:r>
      <w:r w:rsidR="008D63FA" w:rsidRPr="0020371E">
        <w:rPr>
          <w:rFonts w:ascii="Bookman Old Style" w:eastAsia="Times New Roman" w:hAnsi="Bookman Old Style" w:cs="Times New Roman"/>
          <w:b/>
          <w:color w:val="FFFFFF" w:themeColor="background1"/>
          <w:spacing w:val="4"/>
          <w:sz w:val="32"/>
          <w:szCs w:val="24"/>
          <w:highlight w:val="black"/>
        </w:rPr>
        <w:t>710</w:t>
      </w:r>
      <w:r w:rsidR="00BB56A9" w:rsidRPr="0020371E">
        <w:rPr>
          <w:rFonts w:ascii="Bookman Old Style" w:eastAsia="Times New Roman" w:hAnsi="Bookman Old Style" w:cs="Times New Roman"/>
          <w:b/>
          <w:color w:val="FFFFFF" w:themeColor="background1"/>
          <w:spacing w:val="4"/>
          <w:sz w:val="32"/>
          <w:szCs w:val="24"/>
          <w:highlight w:val="black"/>
        </w:rPr>
        <w:t xml:space="preserve"> </w:t>
      </w:r>
      <w:r w:rsidR="008D63FA" w:rsidRPr="0020371E">
        <w:rPr>
          <w:rFonts w:ascii="Bookman Old Style" w:eastAsia="Times New Roman" w:hAnsi="Bookman Old Style" w:cs="Times New Roman"/>
          <w:b/>
          <w:color w:val="FFFFFF" w:themeColor="background1"/>
          <w:spacing w:val="4"/>
          <w:sz w:val="32"/>
          <w:szCs w:val="24"/>
          <w:highlight w:val="black"/>
        </w:rPr>
        <w:t>COMPARATIVE INFORMATION</w:t>
      </w:r>
      <w:r w:rsidR="00BB56A9" w:rsidRPr="0020371E">
        <w:rPr>
          <w:rFonts w:ascii="Bookman Old Style" w:eastAsia="Times New Roman" w:hAnsi="Bookman Old Style" w:cs="Times New Roman"/>
          <w:b/>
          <w:color w:val="FFFFFF" w:themeColor="background1"/>
          <w:spacing w:val="4"/>
          <w:sz w:val="32"/>
          <w:szCs w:val="24"/>
          <w:highlight w:val="black"/>
        </w:rPr>
        <w:t xml:space="preserve"> </w:t>
      </w:r>
      <w:r w:rsidR="008D63FA" w:rsidRPr="0020371E">
        <w:rPr>
          <w:rFonts w:ascii="Bookman Old Style" w:eastAsia="Times New Roman" w:hAnsi="Bookman Old Style" w:cs="Times New Roman"/>
          <w:b/>
          <w:color w:val="FFFFFF" w:themeColor="background1"/>
          <w:spacing w:val="4"/>
          <w:sz w:val="32"/>
          <w:szCs w:val="24"/>
          <w:highlight w:val="black"/>
        </w:rPr>
        <w:t>-CORRESPONDING FIGURES AND COMPARATIVE FINANCIAL STATEMENTS</w:t>
      </w:r>
    </w:p>
    <w:p w:rsidR="00F2411D" w:rsidRPr="00174490" w:rsidRDefault="00F2411D" w:rsidP="00F2411D">
      <w:pPr>
        <w:spacing w:after="100" w:line="240" w:lineRule="auto"/>
        <w:jc w:val="both"/>
        <w:rPr>
          <w:rFonts w:ascii="Bookman Old Style" w:eastAsia="Times New Roman" w:hAnsi="Bookman Old Style" w:cs="Times New Roman"/>
          <w:sz w:val="14"/>
          <w:szCs w:val="24"/>
        </w:rPr>
      </w:pPr>
    </w:p>
    <w:p w:rsidR="008D63FA" w:rsidRDefault="00174490" w:rsidP="00E551AA">
      <w:pPr>
        <w:spacing w:after="100" w:line="240" w:lineRule="auto"/>
        <w:ind w:left="86"/>
        <w:rPr>
          <w:rFonts w:ascii="Bookman Old Style" w:eastAsia="Times New Roman" w:hAnsi="Bookman Old Style" w:cs="Times New Roman"/>
          <w:b/>
          <w:spacing w:val="4"/>
          <w:sz w:val="28"/>
          <w:szCs w:val="24"/>
          <w:highlight w:val="lightGray"/>
        </w:rPr>
      </w:pPr>
      <w:r w:rsidRPr="00174490">
        <w:rPr>
          <w:rFonts w:ascii="Bookman Old Style" w:eastAsia="Times New Roman" w:hAnsi="Bookman Old Style" w:cs="Times New Roman"/>
          <w:b/>
          <w:spacing w:val="4"/>
          <w:sz w:val="28"/>
          <w:szCs w:val="24"/>
          <w:highlight w:val="lightGray"/>
        </w:rPr>
        <w:t>Auditor's responsibilities regarding comparatives</w:t>
      </w:r>
      <w:r w:rsidR="00E551AA">
        <w:rPr>
          <w:rFonts w:ascii="Bookman Old Style" w:eastAsia="Times New Roman" w:hAnsi="Bookman Old Style" w:cs="Times New Roman"/>
          <w:b/>
          <w:spacing w:val="4"/>
          <w:sz w:val="28"/>
          <w:szCs w:val="24"/>
          <w:highlight w:val="lightGray"/>
        </w:rPr>
        <w:t>/ corresponding figures</w:t>
      </w:r>
    </w:p>
    <w:p w:rsidR="00174490" w:rsidRPr="00174490" w:rsidRDefault="00174490" w:rsidP="00174490">
      <w:pPr>
        <w:autoSpaceDE w:val="0"/>
        <w:autoSpaceDN w:val="0"/>
        <w:adjustRightInd w:val="0"/>
        <w:spacing w:after="0" w:line="240" w:lineRule="auto"/>
        <w:rPr>
          <w:rFonts w:ascii="Bookman Old Style" w:eastAsia="Times New Roman" w:hAnsi="Bookman Old Style" w:cs="Times New Roman"/>
          <w:b/>
          <w:sz w:val="12"/>
          <w:szCs w:val="24"/>
          <w:u w:val="single"/>
        </w:rPr>
      </w:pP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SA 710, “Comparative Information– Corresponding Figures and Comparative Financial Statements”, establishes standards on the auditor’s responsibilities regarding comparatives.</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The auditor shall determine whether the financial statements include the comparative information required by the applicable financial reporting framework and whether such information is appropriately classified. </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For this purpose, the auditor shall evaluate whether:</w:t>
      </w:r>
    </w:p>
    <w:p w:rsidR="000519CE" w:rsidRPr="000519CE" w:rsidRDefault="000519CE" w:rsidP="00D70938">
      <w:pPr>
        <w:pStyle w:val="ListParagraph"/>
        <w:numPr>
          <w:ilvl w:val="0"/>
          <w:numId w:val="134"/>
        </w:numPr>
        <w:autoSpaceDE w:val="0"/>
        <w:autoSpaceDN w:val="0"/>
        <w:adjustRightInd w:val="0"/>
        <w:spacing w:after="100" w:line="240" w:lineRule="auto"/>
        <w:ind w:left="99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The comparative information agrees with the amounts and other disclosures presented in the prior period; and</w:t>
      </w:r>
    </w:p>
    <w:p w:rsidR="000519CE" w:rsidRPr="000519CE" w:rsidRDefault="000519CE" w:rsidP="00D70938">
      <w:pPr>
        <w:pStyle w:val="ListParagraph"/>
        <w:numPr>
          <w:ilvl w:val="0"/>
          <w:numId w:val="134"/>
        </w:numPr>
        <w:autoSpaceDE w:val="0"/>
        <w:autoSpaceDN w:val="0"/>
        <w:adjustRightInd w:val="0"/>
        <w:spacing w:after="100" w:line="240" w:lineRule="auto"/>
        <w:ind w:left="99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The accounting policies reflected in the comparative information are consistent with those applied in the current period or, if there have been changes in accounting policies, whether those changes have been properly accounted for and adequately presented and disclosed.</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If the auditor becomes aware of a possible material misstatement in the comparative information while performing the current period audit, the auditor shall perform such additional audit procedures as are necessary in the circumstances to obtain sufficient appropriate audit evidence to determine whether a material misstatement exists. </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If the auditor had audited the prior period’s financial statements, the auditor shall also follow the relevant requirements of SA 560 (Revised).</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As required by SA 580 (Revised), the auditor shall request written representations for all periods referred to in the auditor’s opinion. </w:t>
      </w:r>
    </w:p>
    <w:p w:rsidR="000519CE" w:rsidRPr="000519CE" w:rsidRDefault="000519CE" w:rsidP="00D70938">
      <w:pPr>
        <w:pStyle w:val="ListParagraph"/>
        <w:numPr>
          <w:ilvl w:val="0"/>
          <w:numId w:val="133"/>
        </w:numPr>
        <w:autoSpaceDE w:val="0"/>
        <w:autoSpaceDN w:val="0"/>
        <w:adjustRightInd w:val="0"/>
        <w:spacing w:after="100" w:line="240" w:lineRule="auto"/>
        <w:ind w:left="180" w:hanging="547"/>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The auditor shall also obtain a specific written representation regarding any prior period item that is separately disclosed in the current year’s statement of profit and loss</w:t>
      </w: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611EF8" w:rsidRDefault="00611EF8" w:rsidP="000519CE">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0519CE" w:rsidRPr="00611EF8" w:rsidRDefault="000519CE" w:rsidP="000519CE">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611EF8">
        <w:rPr>
          <w:rFonts w:ascii="Bookman Old Style" w:eastAsia="Times New Roman" w:hAnsi="Bookman Old Style" w:cs="Times New Roman"/>
          <w:b/>
          <w:spacing w:val="4"/>
          <w:sz w:val="28"/>
          <w:szCs w:val="24"/>
          <w:highlight w:val="lightGray"/>
        </w:rPr>
        <w:t xml:space="preserve">The audit report of 2008-09 contained a qualification regarding non provision of doubtful debts. </w:t>
      </w:r>
      <w:r w:rsidR="00611EF8" w:rsidRPr="00611EF8">
        <w:rPr>
          <w:rFonts w:ascii="Bookman Old Style" w:eastAsia="Times New Roman" w:hAnsi="Bookman Old Style" w:cs="Times New Roman"/>
          <w:b/>
          <w:spacing w:val="4"/>
          <w:sz w:val="28"/>
          <w:szCs w:val="24"/>
          <w:highlight w:val="lightGray"/>
        </w:rPr>
        <w:t>How</w:t>
      </w:r>
      <w:r w:rsidRPr="00611EF8">
        <w:rPr>
          <w:rFonts w:ascii="Bookman Old Style" w:eastAsia="Times New Roman" w:hAnsi="Bookman Old Style" w:cs="Times New Roman"/>
          <w:b/>
          <w:spacing w:val="4"/>
          <w:sz w:val="28"/>
          <w:szCs w:val="24"/>
          <w:highlight w:val="lightGray"/>
        </w:rPr>
        <w:t xml:space="preserve"> would you report, </w:t>
      </w:r>
      <w:r w:rsidR="00611EF8" w:rsidRPr="00611EF8">
        <w:rPr>
          <w:rFonts w:ascii="Bookman Old Style" w:eastAsia="Times New Roman" w:hAnsi="Bookman Old Style" w:cs="Times New Roman"/>
          <w:b/>
          <w:spacing w:val="4"/>
          <w:sz w:val="28"/>
          <w:szCs w:val="24"/>
          <w:highlight w:val="lightGray"/>
        </w:rPr>
        <w:t>if:</w:t>
      </w:r>
    </w:p>
    <w:p w:rsidR="000519CE" w:rsidRPr="00611EF8" w:rsidRDefault="000519CE" w:rsidP="000519CE">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611EF8">
        <w:rPr>
          <w:rFonts w:ascii="Bookman Old Style" w:eastAsia="Times New Roman" w:hAnsi="Bookman Old Style" w:cs="Times New Roman"/>
          <w:b/>
          <w:spacing w:val="4"/>
          <w:sz w:val="24"/>
          <w:szCs w:val="24"/>
          <w:highlight w:val="lightGray"/>
        </w:rPr>
        <w:t>(i)The company does not make provision for doubtful debts in 2008-09?</w:t>
      </w:r>
    </w:p>
    <w:p w:rsidR="000519CE" w:rsidRPr="00611EF8" w:rsidRDefault="000519CE" w:rsidP="000519CE">
      <w:pPr>
        <w:autoSpaceDE w:val="0"/>
        <w:autoSpaceDN w:val="0"/>
        <w:adjustRightInd w:val="0"/>
        <w:spacing w:after="100" w:line="240" w:lineRule="auto"/>
        <w:jc w:val="both"/>
        <w:rPr>
          <w:rFonts w:ascii="Bookman Old Style" w:eastAsia="Times New Roman" w:hAnsi="Bookman Old Style" w:cs="Times New Roman"/>
          <w:b/>
          <w:spacing w:val="4"/>
          <w:sz w:val="24"/>
          <w:szCs w:val="24"/>
          <w:highlight w:val="lightGray"/>
        </w:rPr>
      </w:pPr>
      <w:r w:rsidRPr="00611EF8">
        <w:rPr>
          <w:rFonts w:ascii="Bookman Old Style" w:eastAsia="Times New Roman" w:hAnsi="Bookman Old Style" w:cs="Times New Roman"/>
          <w:b/>
          <w:spacing w:val="4"/>
          <w:sz w:val="24"/>
          <w:szCs w:val="24"/>
          <w:highlight w:val="lightGray"/>
        </w:rPr>
        <w:t>(ii)The company makes adequate provision for doubtful debts in 2008-09?</w:t>
      </w:r>
    </w:p>
    <w:p w:rsidR="000519CE" w:rsidRPr="000519CE" w:rsidRDefault="000519CE" w:rsidP="00D70938">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Auditor’s responsibility in cases where audit report for an earlier year is qualified is given in SA 710 “Comparative Information – Corresponding Figures and Comparative Financial Statements”. </w:t>
      </w:r>
    </w:p>
    <w:p w:rsidR="000519CE" w:rsidRPr="000519CE" w:rsidRDefault="000519CE" w:rsidP="00D70938">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As per SA 710, When the auditor’s report on the prior period, as previously issued, included a qualified opinion, a disclaimer of opinion, or an adverse </w:t>
      </w:r>
      <w:r w:rsidRPr="000519CE">
        <w:rPr>
          <w:rFonts w:ascii="Bookman Old Style" w:eastAsia="Times New Roman" w:hAnsi="Bookman Old Style" w:cs="Times New Roman"/>
          <w:sz w:val="24"/>
          <w:szCs w:val="24"/>
        </w:rPr>
        <w:lastRenderedPageBreak/>
        <w:t>opinion and the matter which gave rise to the modified opinion is resolved and properly accounted for or disclosed in the financial statements in accordance with the applicable financial reporting framework, the auditor’s opinion on the current period need not refer to the previous modification.</w:t>
      </w:r>
    </w:p>
    <w:p w:rsidR="000519CE" w:rsidRPr="000519CE" w:rsidRDefault="000519CE" w:rsidP="00D70938">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 xml:space="preserve">SA 710 further states that if the auditor’s report on the prior period, as previously issued, included a qualified opinion and the matter which gave rise to the modification is unresolved, the auditor shall modify the auditor’s opinion on the current period’s financial statements. </w:t>
      </w:r>
    </w:p>
    <w:p w:rsidR="000519CE" w:rsidRPr="000519CE" w:rsidRDefault="000519CE" w:rsidP="00D70938">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In the Basis for Modification paragraph in the auditor’s report, the auditor shall either:</w:t>
      </w:r>
    </w:p>
    <w:p w:rsidR="000519CE" w:rsidRPr="000519CE" w:rsidRDefault="000519CE" w:rsidP="00D70938">
      <w:pPr>
        <w:pStyle w:val="ListParagraph"/>
        <w:numPr>
          <w:ilvl w:val="1"/>
          <w:numId w:val="136"/>
        </w:numPr>
        <w:autoSpaceDE w:val="0"/>
        <w:autoSpaceDN w:val="0"/>
        <w:adjustRightInd w:val="0"/>
        <w:spacing w:after="100" w:line="240" w:lineRule="auto"/>
        <w:ind w:left="1080" w:hanging="45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Refer to both the current period’s figures and the corresponding figures in the description of the matter giving rise to the modification when the effects or possible effects of the matter on the current period’s figures are material; or</w:t>
      </w:r>
    </w:p>
    <w:p w:rsidR="000519CE" w:rsidRPr="000519CE" w:rsidRDefault="000519CE" w:rsidP="00D70938">
      <w:pPr>
        <w:pStyle w:val="ListParagraph"/>
        <w:numPr>
          <w:ilvl w:val="1"/>
          <w:numId w:val="136"/>
        </w:numPr>
        <w:autoSpaceDE w:val="0"/>
        <w:autoSpaceDN w:val="0"/>
        <w:adjustRightInd w:val="0"/>
        <w:spacing w:after="100" w:line="240" w:lineRule="auto"/>
        <w:ind w:left="1080" w:hanging="45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In other cases, explain that the audit opinion has been modified because of the effects or possible effects of the unresolved matter on the comparability of the current period’s figures and the corresponding figures.</w:t>
      </w:r>
    </w:p>
    <w:p w:rsidR="000519CE" w:rsidRPr="000519CE" w:rsidRDefault="000519CE" w:rsidP="00D70938">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0519CE">
        <w:rPr>
          <w:rFonts w:ascii="Bookman Old Style" w:eastAsia="Times New Roman" w:hAnsi="Bookman Old Style" w:cs="Times New Roman"/>
          <w:sz w:val="24"/>
          <w:szCs w:val="24"/>
        </w:rPr>
        <w:t>In the instant Case, if P Ltd. does not make provision for doubtful debts the auditor will have to modify his report for both current and previous year’s figures as mentioned above. If however, the provision is made, the auditor need not refer to the earlier year’s modification</w:t>
      </w: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757F4C" w:rsidRDefault="00757F4C"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0519CE" w:rsidRDefault="000519CE" w:rsidP="00174490">
      <w:pPr>
        <w:autoSpaceDE w:val="0"/>
        <w:autoSpaceDN w:val="0"/>
        <w:adjustRightInd w:val="0"/>
        <w:spacing w:after="100" w:line="240" w:lineRule="auto"/>
        <w:jc w:val="both"/>
        <w:rPr>
          <w:rFonts w:ascii="Bookman Old Style" w:eastAsia="Times New Roman" w:hAnsi="Bookman Old Style" w:cs="Times New Roman"/>
          <w:sz w:val="24"/>
          <w:szCs w:val="24"/>
        </w:rPr>
      </w:pPr>
    </w:p>
    <w:p w:rsidR="00170FE4" w:rsidRDefault="00170FE4" w:rsidP="00170FE4">
      <w:pPr>
        <w:spacing w:after="0" w:line="240" w:lineRule="auto"/>
        <w:jc w:val="both"/>
        <w:rPr>
          <w:rFonts w:ascii="Bookman Old Style" w:eastAsia="Times New Roman" w:hAnsi="Bookman Old Style" w:cs="Times New Roman"/>
          <w:b/>
          <w:color w:val="FFFFFF" w:themeColor="background1"/>
          <w:spacing w:val="4"/>
          <w:sz w:val="32"/>
          <w:szCs w:val="24"/>
        </w:rPr>
      </w:pPr>
      <w:r>
        <w:rPr>
          <w:rFonts w:ascii="Bookman Old Style" w:eastAsia="Times New Roman" w:hAnsi="Bookman Old Style" w:cs="Times New Roman"/>
          <w:b/>
          <w:color w:val="FFFFFF" w:themeColor="background1"/>
          <w:spacing w:val="4"/>
          <w:sz w:val="32"/>
          <w:szCs w:val="24"/>
          <w:highlight w:val="black"/>
        </w:rPr>
        <w:lastRenderedPageBreak/>
        <w:t>SA</w:t>
      </w:r>
      <w:r w:rsidRPr="00517A14">
        <w:rPr>
          <w:rFonts w:ascii="Bookman Old Style" w:eastAsia="Times New Roman" w:hAnsi="Bookman Old Style" w:cs="Times New Roman"/>
          <w:b/>
          <w:color w:val="FFFFFF" w:themeColor="background1"/>
          <w:spacing w:val="4"/>
          <w:sz w:val="32"/>
          <w:szCs w:val="24"/>
          <w:highlight w:val="black"/>
        </w:rPr>
        <w:t>–</w:t>
      </w:r>
      <w:r>
        <w:rPr>
          <w:rFonts w:ascii="Bookman Old Style" w:eastAsia="Times New Roman" w:hAnsi="Bookman Old Style" w:cs="Times New Roman"/>
          <w:b/>
          <w:color w:val="FFFFFF" w:themeColor="background1"/>
          <w:spacing w:val="4"/>
          <w:sz w:val="32"/>
          <w:szCs w:val="24"/>
          <w:highlight w:val="black"/>
        </w:rPr>
        <w:t xml:space="preserve">510 </w:t>
      </w:r>
      <w:r>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ab/>
        <w:t>INITIAL AUDIT ENGAGEMENTS-OPENING BALANCES</w:t>
      </w: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Pr="00B779EF" w:rsidRDefault="00B779EF" w:rsidP="0024211F">
      <w:pPr>
        <w:autoSpaceDE w:val="0"/>
        <w:autoSpaceDN w:val="0"/>
        <w:adjustRightInd w:val="0"/>
        <w:spacing w:after="0" w:line="240" w:lineRule="auto"/>
        <w:jc w:val="both"/>
        <w:rPr>
          <w:rFonts w:ascii="Bookman Old Style" w:eastAsia="Times New Roman" w:hAnsi="Bookman Old Style" w:cs="Times New Roman"/>
          <w:b/>
          <w:spacing w:val="4"/>
          <w:sz w:val="28"/>
          <w:szCs w:val="24"/>
          <w:highlight w:val="lightGray"/>
        </w:rPr>
      </w:pPr>
      <w:r w:rsidRPr="00B779EF">
        <w:rPr>
          <w:rFonts w:ascii="Bookman Old Style" w:eastAsia="Times New Roman" w:hAnsi="Bookman Old Style" w:cs="Times New Roman"/>
          <w:b/>
          <w:spacing w:val="4"/>
          <w:sz w:val="28"/>
          <w:szCs w:val="24"/>
          <w:highlight w:val="lightGray"/>
        </w:rPr>
        <w:t>What are ‘Initial Audit Engagements’?</w:t>
      </w:r>
    </w:p>
    <w:p w:rsidR="00170FE4" w:rsidRPr="00B779EF"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12"/>
          <w:szCs w:val="24"/>
          <w:highlight w:val="lightGray"/>
        </w:rPr>
      </w:pPr>
    </w:p>
    <w:p w:rsidR="00B779EF" w:rsidRPr="00B779EF" w:rsidRDefault="00B779EF" w:rsidP="00B779EF">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779EF">
        <w:rPr>
          <w:rFonts w:ascii="Bookman Old Style" w:eastAsia="Times New Roman" w:hAnsi="Bookman Old Style" w:cs="Times New Roman"/>
          <w:sz w:val="24"/>
          <w:szCs w:val="24"/>
        </w:rPr>
        <w:t xml:space="preserve">As per </w:t>
      </w:r>
      <w:r w:rsidRPr="00B779EF">
        <w:rPr>
          <w:rFonts w:ascii="Bookman Old Style" w:eastAsia="Times New Roman" w:hAnsi="Bookman Old Style" w:cs="Times New Roman"/>
          <w:b/>
          <w:sz w:val="24"/>
          <w:szCs w:val="24"/>
        </w:rPr>
        <w:t>SA 510 ‘Initial Audit Engagements - Opening Balances’</w:t>
      </w:r>
      <w:r w:rsidRPr="00B779EF">
        <w:rPr>
          <w:rFonts w:ascii="Bookman Old Style" w:eastAsia="Times New Roman" w:hAnsi="Bookman Old Style" w:cs="Times New Roman"/>
          <w:sz w:val="24"/>
          <w:szCs w:val="24"/>
        </w:rPr>
        <w:t xml:space="preserve"> initial audit engagement is an engagement in which either:</w:t>
      </w:r>
    </w:p>
    <w:p w:rsidR="00B779EF" w:rsidRPr="00B779EF" w:rsidRDefault="00B779EF" w:rsidP="00B779EF">
      <w:pPr>
        <w:pStyle w:val="ListParagraph"/>
        <w:numPr>
          <w:ilvl w:val="0"/>
          <w:numId w:val="137"/>
        </w:numPr>
        <w:autoSpaceDE w:val="0"/>
        <w:autoSpaceDN w:val="0"/>
        <w:adjustRightInd w:val="0"/>
        <w:spacing w:after="100" w:line="240" w:lineRule="auto"/>
        <w:ind w:left="810" w:hanging="270"/>
        <w:contextualSpacing w:val="0"/>
        <w:jc w:val="both"/>
        <w:rPr>
          <w:rFonts w:ascii="Bookman Old Style" w:eastAsia="Times New Roman" w:hAnsi="Bookman Old Style" w:cs="Times New Roman"/>
          <w:sz w:val="24"/>
          <w:szCs w:val="24"/>
        </w:rPr>
      </w:pPr>
      <w:r w:rsidRPr="00B779EF">
        <w:rPr>
          <w:rFonts w:ascii="Bookman Old Style" w:eastAsia="Times New Roman" w:hAnsi="Bookman Old Style" w:cs="Times New Roman"/>
          <w:sz w:val="24"/>
          <w:szCs w:val="24"/>
        </w:rPr>
        <w:t>The financial statements for the prior period were not audited; or</w:t>
      </w:r>
    </w:p>
    <w:p w:rsidR="00170FE4" w:rsidRPr="00B779EF" w:rsidRDefault="00B779EF" w:rsidP="00B779EF">
      <w:pPr>
        <w:pStyle w:val="ListParagraph"/>
        <w:numPr>
          <w:ilvl w:val="0"/>
          <w:numId w:val="137"/>
        </w:numPr>
        <w:autoSpaceDE w:val="0"/>
        <w:autoSpaceDN w:val="0"/>
        <w:adjustRightInd w:val="0"/>
        <w:spacing w:after="100" w:line="240" w:lineRule="auto"/>
        <w:ind w:left="810" w:hanging="270"/>
        <w:contextualSpacing w:val="0"/>
        <w:jc w:val="both"/>
        <w:rPr>
          <w:rFonts w:ascii="Bookman Old Style" w:eastAsia="Times New Roman" w:hAnsi="Bookman Old Style" w:cs="Times New Roman"/>
          <w:sz w:val="24"/>
          <w:szCs w:val="24"/>
        </w:rPr>
      </w:pPr>
      <w:r w:rsidRPr="00B779EF">
        <w:rPr>
          <w:rFonts w:ascii="Bookman Old Style" w:eastAsia="Times New Roman" w:hAnsi="Bookman Old Style" w:cs="Times New Roman"/>
          <w:sz w:val="24"/>
          <w:szCs w:val="24"/>
        </w:rPr>
        <w:t>The financial statements for the prior period were audited by a predecessor auditor</w:t>
      </w: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B779EF"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Pr>
          <w:rFonts w:ascii="Bookman Old Style" w:eastAsia="Times New Roman" w:hAnsi="Bookman Old Style" w:cs="Times New Roman"/>
          <w:b/>
          <w:spacing w:val="4"/>
          <w:sz w:val="24"/>
          <w:szCs w:val="24"/>
          <w:highlight w:val="lightGray"/>
        </w:rPr>
        <w:t>Objectives</w:t>
      </w:r>
    </w:p>
    <w:p w:rsidR="00B779EF" w:rsidRPr="00B779EF" w:rsidRDefault="00B779EF" w:rsidP="0024211F">
      <w:pPr>
        <w:autoSpaceDE w:val="0"/>
        <w:autoSpaceDN w:val="0"/>
        <w:adjustRightInd w:val="0"/>
        <w:spacing w:after="0" w:line="240" w:lineRule="auto"/>
        <w:jc w:val="both"/>
        <w:rPr>
          <w:rFonts w:ascii="Bookman Old Style" w:eastAsia="Times New Roman" w:hAnsi="Bookman Old Style" w:cs="Times New Roman"/>
          <w:b/>
          <w:spacing w:val="4"/>
          <w:sz w:val="12"/>
          <w:szCs w:val="24"/>
          <w:highlight w:val="lightGray"/>
        </w:rPr>
      </w:pPr>
    </w:p>
    <w:p w:rsidR="00B779EF" w:rsidRDefault="00B779EF" w:rsidP="00B07567">
      <w:pPr>
        <w:autoSpaceDE w:val="0"/>
        <w:autoSpaceDN w:val="0"/>
        <w:adjustRightInd w:val="0"/>
        <w:spacing w:after="10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In conducting an Initial Audit Engagement, the objective of the auditor w.r.t. opening balances is to obtain sufficient appropriate audit evidence about whether:</w:t>
      </w:r>
    </w:p>
    <w:p w:rsidR="00B779EF" w:rsidRPr="00B07567" w:rsidRDefault="00B779EF" w:rsidP="00B07567">
      <w:pPr>
        <w:pStyle w:val="ListParagraph"/>
        <w:numPr>
          <w:ilvl w:val="0"/>
          <w:numId w:val="138"/>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Opening balances contain misstatements that materially affect the current period’s financial statements</w:t>
      </w:r>
    </w:p>
    <w:p w:rsidR="00B779EF" w:rsidRPr="00B07567" w:rsidRDefault="00B779EF" w:rsidP="00B07567">
      <w:pPr>
        <w:pStyle w:val="ListParagraph"/>
        <w:numPr>
          <w:ilvl w:val="0"/>
          <w:numId w:val="138"/>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Appropriate Accounting Policies reflected in the opening balances have been consistently applied in current period’s financial statements or changes thereto are properly accounted</w:t>
      </w:r>
      <w:r w:rsidR="00B07567" w:rsidRPr="00B07567">
        <w:rPr>
          <w:rFonts w:ascii="Bookman Old Style" w:eastAsia="Times New Roman" w:hAnsi="Bookman Old Style" w:cs="Times New Roman"/>
          <w:sz w:val="24"/>
          <w:szCs w:val="24"/>
        </w:rPr>
        <w:t xml:space="preserve"> and disclosed</w:t>
      </w:r>
      <w:r w:rsidRPr="00B07567">
        <w:rPr>
          <w:rFonts w:ascii="Bookman Old Style" w:eastAsia="Times New Roman" w:hAnsi="Bookman Old Style" w:cs="Times New Roman"/>
          <w:sz w:val="24"/>
          <w:szCs w:val="24"/>
        </w:rPr>
        <w:t>.</w:t>
      </w:r>
    </w:p>
    <w:p w:rsidR="00B779EF" w:rsidRPr="00B779EF" w:rsidRDefault="00B779EF"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170FE4" w:rsidRPr="00B07567" w:rsidRDefault="00B07567"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B07567">
        <w:rPr>
          <w:rFonts w:ascii="Bookman Old Style" w:eastAsia="Times New Roman" w:hAnsi="Bookman Old Style" w:cs="Times New Roman"/>
          <w:b/>
          <w:spacing w:val="4"/>
          <w:sz w:val="24"/>
          <w:szCs w:val="24"/>
          <w:highlight w:val="lightGray"/>
        </w:rPr>
        <w:t>Auditor’s Responsibility</w:t>
      </w:r>
    </w:p>
    <w:p w:rsidR="00B07567" w:rsidRPr="00B07567" w:rsidRDefault="00B07567" w:rsidP="0024211F">
      <w:pPr>
        <w:autoSpaceDE w:val="0"/>
        <w:autoSpaceDN w:val="0"/>
        <w:adjustRightInd w:val="0"/>
        <w:spacing w:after="0" w:line="240" w:lineRule="auto"/>
        <w:jc w:val="both"/>
        <w:rPr>
          <w:rFonts w:ascii="Bookman Old Style" w:eastAsia="Times New Roman" w:hAnsi="Bookman Old Style" w:cs="Times New Roman"/>
          <w:b/>
          <w:spacing w:val="4"/>
          <w:sz w:val="12"/>
          <w:szCs w:val="24"/>
          <w:highlight w:val="lightGray"/>
        </w:rPr>
      </w:pPr>
    </w:p>
    <w:p w:rsidR="00B07567" w:rsidRPr="00B07567" w:rsidRDefault="00B07567" w:rsidP="00B07567">
      <w:pPr>
        <w:pStyle w:val="ListParagraph"/>
        <w:numPr>
          <w:ilvl w:val="0"/>
          <w:numId w:val="13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It is the duty of the auditor to verify and obtain appropriate audit evidence that:</w:t>
      </w:r>
    </w:p>
    <w:p w:rsidR="00B07567" w:rsidRPr="00B07567" w:rsidRDefault="00B07567" w:rsidP="00B07567">
      <w:pPr>
        <w:pStyle w:val="ListParagraph"/>
        <w:numPr>
          <w:ilvl w:val="0"/>
          <w:numId w:val="139"/>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Closing balances of preceding period are correctly b/f to current period</w:t>
      </w:r>
    </w:p>
    <w:p w:rsidR="00B07567" w:rsidRPr="00B07567" w:rsidRDefault="00B07567" w:rsidP="00B07567">
      <w:pPr>
        <w:pStyle w:val="ListParagraph"/>
        <w:numPr>
          <w:ilvl w:val="0"/>
          <w:numId w:val="139"/>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Auditor should consider whether any misstatement in opening balances is materially effecting financial statements of current period</w:t>
      </w:r>
    </w:p>
    <w:p w:rsidR="00B07567" w:rsidRPr="00B07567" w:rsidRDefault="00B07567" w:rsidP="00B07567">
      <w:pPr>
        <w:pStyle w:val="ListParagraph"/>
        <w:numPr>
          <w:ilvl w:val="0"/>
          <w:numId w:val="139"/>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B07567">
        <w:rPr>
          <w:rFonts w:ascii="Bookman Old Style" w:eastAsia="Times New Roman" w:hAnsi="Bookman Old Style" w:cs="Times New Roman"/>
          <w:sz w:val="24"/>
          <w:szCs w:val="24"/>
        </w:rPr>
        <w:t>Accounting Policies followed in preceding year are also being consistently applied in the current period</w:t>
      </w:r>
    </w:p>
    <w:p w:rsidR="00A76B43" w:rsidRDefault="00A76B43"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B07567" w:rsidRPr="00BD2ED4" w:rsidRDefault="00A76B43"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BD2ED4">
        <w:rPr>
          <w:rFonts w:ascii="Bookman Old Style" w:eastAsia="Times New Roman" w:hAnsi="Bookman Old Style" w:cs="Times New Roman"/>
          <w:b/>
          <w:spacing w:val="4"/>
          <w:sz w:val="24"/>
          <w:szCs w:val="24"/>
          <w:highlight w:val="lightGray"/>
        </w:rPr>
        <w:t>Audit Procedures for verifying opening balances</w:t>
      </w:r>
    </w:p>
    <w:p w:rsidR="00A76B43" w:rsidRPr="00BD2ED4" w:rsidRDefault="00A76B43" w:rsidP="0024211F">
      <w:pPr>
        <w:autoSpaceDE w:val="0"/>
        <w:autoSpaceDN w:val="0"/>
        <w:adjustRightInd w:val="0"/>
        <w:spacing w:after="0" w:line="240" w:lineRule="auto"/>
        <w:jc w:val="both"/>
        <w:rPr>
          <w:rFonts w:ascii="Bookman Old Style" w:eastAsia="Times New Roman" w:hAnsi="Bookman Old Style" w:cs="Times New Roman"/>
          <w:sz w:val="16"/>
          <w:szCs w:val="24"/>
        </w:rPr>
      </w:pPr>
    </w:p>
    <w:p w:rsidR="00A76B43" w:rsidRPr="00BD2ED4" w:rsidRDefault="00A76B43" w:rsidP="00371D9B">
      <w:pPr>
        <w:pStyle w:val="ListParagraph"/>
        <w:numPr>
          <w:ilvl w:val="0"/>
          <w:numId w:val="140"/>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D2ED4">
        <w:rPr>
          <w:rFonts w:ascii="Bookman Old Style" w:eastAsia="Times New Roman" w:hAnsi="Bookman Old Style" w:cs="Times New Roman"/>
          <w:sz w:val="24"/>
          <w:szCs w:val="24"/>
        </w:rPr>
        <w:t>When another auditor audits the financial statements, the current auditor can place reliance on the closing balances of preceding period, until the current auditor gets any indication of any misstatement in opening balances</w:t>
      </w:r>
      <w:r w:rsidR="00BD2ED4">
        <w:rPr>
          <w:rFonts w:ascii="Bookman Old Style" w:eastAsia="Times New Roman" w:hAnsi="Bookman Old Style" w:cs="Times New Roman"/>
          <w:sz w:val="24"/>
          <w:szCs w:val="24"/>
        </w:rPr>
        <w:t>.</w:t>
      </w:r>
    </w:p>
    <w:p w:rsidR="00A76B43" w:rsidRPr="00BD2ED4" w:rsidRDefault="00A76B43" w:rsidP="00371D9B">
      <w:pPr>
        <w:pStyle w:val="ListParagraph"/>
        <w:numPr>
          <w:ilvl w:val="0"/>
          <w:numId w:val="140"/>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D2ED4">
        <w:rPr>
          <w:rFonts w:ascii="Bookman Old Style" w:eastAsia="Times New Roman" w:hAnsi="Bookman Old Style" w:cs="Times New Roman"/>
          <w:sz w:val="24"/>
          <w:szCs w:val="24"/>
        </w:rPr>
        <w:t>Current period auditor should consider the audit report of preceding period, whether the report was qualified, adverse, disclaimer or unmodified report</w:t>
      </w:r>
      <w:r w:rsidR="00BD2ED4">
        <w:rPr>
          <w:rFonts w:ascii="Bookman Old Style" w:eastAsia="Times New Roman" w:hAnsi="Bookman Old Style" w:cs="Times New Roman"/>
          <w:sz w:val="24"/>
          <w:szCs w:val="24"/>
        </w:rPr>
        <w:t>.</w:t>
      </w:r>
    </w:p>
    <w:p w:rsidR="00A76B43" w:rsidRPr="00BD2ED4" w:rsidRDefault="00A76B43" w:rsidP="00371D9B">
      <w:pPr>
        <w:pStyle w:val="ListParagraph"/>
        <w:numPr>
          <w:ilvl w:val="0"/>
          <w:numId w:val="140"/>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D2ED4">
        <w:rPr>
          <w:rFonts w:ascii="Bookman Old Style" w:eastAsia="Times New Roman" w:hAnsi="Bookman Old Style" w:cs="Times New Roman"/>
          <w:sz w:val="24"/>
          <w:szCs w:val="24"/>
        </w:rPr>
        <w:t xml:space="preserve">Accounting Policies followed in current period are consistent with preceding period. Where such policies were not appropriate </w:t>
      </w:r>
      <w:r w:rsidR="00BD2ED4" w:rsidRPr="00BD2ED4">
        <w:rPr>
          <w:rFonts w:ascii="Bookman Old Style" w:eastAsia="Times New Roman" w:hAnsi="Bookman Old Style" w:cs="Times New Roman"/>
          <w:sz w:val="24"/>
          <w:szCs w:val="24"/>
        </w:rPr>
        <w:t>the same have been changed.</w:t>
      </w:r>
    </w:p>
    <w:p w:rsidR="00BD2ED4" w:rsidRPr="00BD2ED4" w:rsidRDefault="00BD2ED4" w:rsidP="00371D9B">
      <w:pPr>
        <w:pStyle w:val="ListParagraph"/>
        <w:numPr>
          <w:ilvl w:val="0"/>
          <w:numId w:val="140"/>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BD2ED4">
        <w:rPr>
          <w:rFonts w:ascii="Bookman Old Style" w:eastAsia="Times New Roman" w:hAnsi="Bookman Old Style" w:cs="Times New Roman"/>
          <w:sz w:val="24"/>
          <w:szCs w:val="24"/>
        </w:rPr>
        <w:t xml:space="preserve">When the preceding financial statements were not audited, the auditor should obtain sufficient appropriate audit evidence for opening balance.  </w:t>
      </w:r>
    </w:p>
    <w:p w:rsidR="00371D9B" w:rsidRDefault="00371D9B"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170FE4" w:rsidRPr="00371D9B" w:rsidRDefault="00371D9B"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371D9B">
        <w:rPr>
          <w:rFonts w:ascii="Bookman Old Style" w:eastAsia="Times New Roman" w:hAnsi="Bookman Old Style" w:cs="Times New Roman"/>
          <w:b/>
          <w:spacing w:val="4"/>
          <w:sz w:val="24"/>
          <w:szCs w:val="24"/>
          <w:highlight w:val="lightGray"/>
        </w:rPr>
        <w:lastRenderedPageBreak/>
        <w:t>Reporting the audit conclusion</w:t>
      </w:r>
    </w:p>
    <w:p w:rsidR="00170FE4" w:rsidRPr="00371D9B" w:rsidRDefault="00170FE4" w:rsidP="0024211F">
      <w:pPr>
        <w:autoSpaceDE w:val="0"/>
        <w:autoSpaceDN w:val="0"/>
        <w:adjustRightInd w:val="0"/>
        <w:spacing w:after="0" w:line="240" w:lineRule="auto"/>
        <w:jc w:val="both"/>
        <w:rPr>
          <w:rFonts w:ascii="Bookman Old Style" w:eastAsia="Times New Roman" w:hAnsi="Bookman Old Style" w:cs="Times New Roman"/>
          <w:sz w:val="16"/>
          <w:szCs w:val="24"/>
        </w:rPr>
      </w:pPr>
    </w:p>
    <w:p w:rsidR="00371D9B" w:rsidRPr="00371D9B" w:rsidRDefault="00371D9B" w:rsidP="00371D9B">
      <w:pPr>
        <w:pStyle w:val="ListParagraph"/>
        <w:numPr>
          <w:ilvl w:val="0"/>
          <w:numId w:val="14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371D9B">
        <w:rPr>
          <w:rFonts w:ascii="Bookman Old Style" w:eastAsia="Times New Roman" w:hAnsi="Bookman Old Style" w:cs="Times New Roman"/>
          <w:sz w:val="24"/>
          <w:szCs w:val="24"/>
        </w:rPr>
        <w:t xml:space="preserve">If after following the required audit procedure the auditor is </w:t>
      </w:r>
      <w:r w:rsidRPr="00371D9B">
        <w:rPr>
          <w:rFonts w:ascii="Bookman Old Style" w:eastAsia="Times New Roman" w:hAnsi="Bookman Old Style" w:cs="Times New Roman"/>
          <w:sz w:val="24"/>
          <w:szCs w:val="24"/>
          <w:u w:val="single"/>
        </w:rPr>
        <w:t>unable to obtain sufficient appropriate audit evidence</w:t>
      </w:r>
      <w:r w:rsidRPr="00371D9B">
        <w:rPr>
          <w:rFonts w:ascii="Bookman Old Style" w:eastAsia="Times New Roman" w:hAnsi="Bookman Old Style" w:cs="Times New Roman"/>
          <w:sz w:val="24"/>
          <w:szCs w:val="24"/>
        </w:rPr>
        <w:t xml:space="preserve"> regarding the opening balances, the auditor shall </w:t>
      </w:r>
      <w:r w:rsidRPr="00371D9B">
        <w:rPr>
          <w:rFonts w:ascii="Bookman Old Style" w:eastAsia="Times New Roman" w:hAnsi="Bookman Old Style" w:cs="Times New Roman"/>
          <w:b/>
          <w:sz w:val="24"/>
          <w:szCs w:val="24"/>
        </w:rPr>
        <w:t>express a qualified opinion or a disclaimer of opinion</w:t>
      </w:r>
      <w:r w:rsidRPr="00371D9B">
        <w:rPr>
          <w:rFonts w:ascii="Bookman Old Style" w:eastAsia="Times New Roman" w:hAnsi="Bookman Old Style" w:cs="Times New Roman"/>
          <w:sz w:val="24"/>
          <w:szCs w:val="24"/>
        </w:rPr>
        <w:t xml:space="preserve">, as appropriate. </w:t>
      </w:r>
    </w:p>
    <w:p w:rsidR="00371D9B" w:rsidRDefault="00371D9B" w:rsidP="00371D9B">
      <w:pPr>
        <w:pStyle w:val="ListParagraph"/>
        <w:numPr>
          <w:ilvl w:val="0"/>
          <w:numId w:val="14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b/>
          <w:sz w:val="24"/>
          <w:szCs w:val="24"/>
        </w:rPr>
      </w:pPr>
      <w:r w:rsidRPr="00371D9B">
        <w:rPr>
          <w:rFonts w:ascii="Bookman Old Style" w:eastAsia="Times New Roman" w:hAnsi="Bookman Old Style" w:cs="Times New Roman"/>
          <w:sz w:val="24"/>
          <w:szCs w:val="24"/>
        </w:rPr>
        <w:t xml:space="preserve">Further, If the auditor concludes that the opening balances </w:t>
      </w:r>
      <w:r w:rsidRPr="00371D9B">
        <w:rPr>
          <w:rFonts w:ascii="Bookman Old Style" w:eastAsia="Times New Roman" w:hAnsi="Bookman Old Style" w:cs="Times New Roman"/>
          <w:sz w:val="24"/>
          <w:szCs w:val="24"/>
          <w:u w:val="single"/>
        </w:rPr>
        <w:t>contain a misstatement that materially affects the current period’s financial statements</w:t>
      </w:r>
      <w:r w:rsidRPr="00371D9B">
        <w:rPr>
          <w:rFonts w:ascii="Bookman Old Style" w:eastAsia="Times New Roman" w:hAnsi="Bookman Old Style" w:cs="Times New Roman"/>
          <w:sz w:val="24"/>
          <w:szCs w:val="24"/>
        </w:rPr>
        <w:t xml:space="preserve">, and the effect of the misstatement is not properly accounted for or not adequately presented or disclosed, the auditor shall </w:t>
      </w:r>
      <w:r w:rsidRPr="00371D9B">
        <w:rPr>
          <w:rFonts w:ascii="Bookman Old Style" w:eastAsia="Times New Roman" w:hAnsi="Bookman Old Style" w:cs="Times New Roman"/>
          <w:b/>
          <w:sz w:val="24"/>
          <w:szCs w:val="24"/>
        </w:rPr>
        <w:t>express a qualified opinion or an adverse opinion</w:t>
      </w:r>
      <w:r>
        <w:rPr>
          <w:rFonts w:ascii="Bookman Old Style" w:eastAsia="Times New Roman" w:hAnsi="Bookman Old Style" w:cs="Times New Roman"/>
          <w:b/>
          <w:sz w:val="24"/>
          <w:szCs w:val="24"/>
        </w:rPr>
        <w:t>.</w:t>
      </w:r>
    </w:p>
    <w:p w:rsidR="00371D9B" w:rsidRDefault="00371D9B" w:rsidP="00371D9B">
      <w:pPr>
        <w:autoSpaceDE w:val="0"/>
        <w:autoSpaceDN w:val="0"/>
        <w:adjustRightInd w:val="0"/>
        <w:spacing w:after="100" w:line="240" w:lineRule="auto"/>
        <w:jc w:val="both"/>
        <w:rPr>
          <w:rFonts w:ascii="Bookman Old Style" w:eastAsia="Times New Roman" w:hAnsi="Bookman Old Style" w:cs="Times New Roman"/>
          <w:b/>
          <w:sz w:val="24"/>
          <w:szCs w:val="24"/>
        </w:rPr>
      </w:pPr>
    </w:p>
    <w:p w:rsidR="00371D9B" w:rsidRPr="00371D9B" w:rsidRDefault="00A340B5" w:rsidP="00371D9B">
      <w:pPr>
        <w:autoSpaceDE w:val="0"/>
        <w:autoSpaceDN w:val="0"/>
        <w:adjustRightInd w:val="0"/>
        <w:spacing w:after="100" w:line="240" w:lineRule="auto"/>
        <w:jc w:val="both"/>
        <w:rPr>
          <w:rFonts w:ascii="Bookman Old Style" w:eastAsia="Times New Roman" w:hAnsi="Bookman Old Style" w:cs="Times New Roman"/>
          <w:b/>
          <w:sz w:val="24"/>
          <w:szCs w:val="24"/>
        </w:rPr>
      </w:pPr>
      <w:r w:rsidRPr="00A340B5">
        <w:rPr>
          <w:rFonts w:ascii="Bookman Old Style" w:eastAsia="Times New Roman" w:hAnsi="Bookman Old Style" w:cs="Times New Roman"/>
          <w:b/>
          <w:spacing w:val="4"/>
          <w:sz w:val="24"/>
          <w:szCs w:val="24"/>
          <w:highlight w:val="lightGray"/>
        </w:rPr>
        <w:t>Modification to the opinion in the predecessor auditor’s period</w:t>
      </w:r>
    </w:p>
    <w:p w:rsidR="00170FE4" w:rsidRPr="00A340B5" w:rsidRDefault="00170FE4" w:rsidP="0024211F">
      <w:pPr>
        <w:autoSpaceDE w:val="0"/>
        <w:autoSpaceDN w:val="0"/>
        <w:adjustRightInd w:val="0"/>
        <w:spacing w:after="0" w:line="240" w:lineRule="auto"/>
        <w:jc w:val="both"/>
        <w:rPr>
          <w:rFonts w:ascii="Bookman Old Style" w:eastAsia="Times New Roman" w:hAnsi="Bookman Old Style" w:cs="Times New Roman"/>
          <w:sz w:val="10"/>
          <w:szCs w:val="24"/>
        </w:rPr>
      </w:pPr>
    </w:p>
    <w:p w:rsidR="00170FE4" w:rsidRPr="00C45A84" w:rsidRDefault="00A340B5" w:rsidP="00C45A84">
      <w:pPr>
        <w:pStyle w:val="ListParagraph"/>
        <w:numPr>
          <w:ilvl w:val="0"/>
          <w:numId w:val="14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C45A84">
        <w:rPr>
          <w:rFonts w:ascii="Bookman Old Style" w:eastAsia="Times New Roman" w:hAnsi="Bookman Old Style" w:cs="Times New Roman"/>
          <w:sz w:val="24"/>
          <w:szCs w:val="24"/>
        </w:rPr>
        <w:t>If the predecessor auditor’s report opinion regarding the prior period’s financial statements included a modification to the auditor’s opinion that remains relevant and material to current period’s financial statements</w:t>
      </w:r>
    </w:p>
    <w:p w:rsidR="00A340B5" w:rsidRPr="00C45A84" w:rsidRDefault="00A340B5" w:rsidP="00C45A84">
      <w:pPr>
        <w:pStyle w:val="ListParagraph"/>
        <w:numPr>
          <w:ilvl w:val="0"/>
          <w:numId w:val="14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C45A84">
        <w:rPr>
          <w:rFonts w:ascii="Bookman Old Style" w:eastAsia="Times New Roman" w:hAnsi="Bookman Old Style" w:cs="Times New Roman"/>
          <w:sz w:val="24"/>
          <w:szCs w:val="24"/>
        </w:rPr>
        <w:t xml:space="preserve">the auditor shall modify the auditor’s opinion of the period’s </w:t>
      </w:r>
      <w:r w:rsidR="00646DD2" w:rsidRPr="00C45A84">
        <w:rPr>
          <w:rFonts w:ascii="Bookman Old Style" w:eastAsia="Times New Roman" w:hAnsi="Bookman Old Style" w:cs="Times New Roman"/>
          <w:sz w:val="24"/>
          <w:szCs w:val="24"/>
        </w:rPr>
        <w:t xml:space="preserve">financial statement </w:t>
      </w:r>
      <w:r w:rsidR="00C45A84" w:rsidRPr="00C45A84">
        <w:rPr>
          <w:rFonts w:ascii="Bookman Old Style" w:eastAsia="Times New Roman" w:hAnsi="Bookman Old Style" w:cs="Times New Roman"/>
          <w:sz w:val="24"/>
          <w:szCs w:val="24"/>
        </w:rPr>
        <w:t>in accordance</w:t>
      </w:r>
      <w:r w:rsidR="00646DD2" w:rsidRPr="00C45A84">
        <w:rPr>
          <w:rFonts w:ascii="Bookman Old Style" w:eastAsia="Times New Roman" w:hAnsi="Bookman Old Style" w:cs="Times New Roman"/>
          <w:sz w:val="24"/>
          <w:szCs w:val="24"/>
        </w:rPr>
        <w:t xml:space="preserve"> with SA 705 and SA 710.</w:t>
      </w:r>
    </w:p>
    <w:p w:rsidR="00170FE4" w:rsidRPr="00B779EF" w:rsidRDefault="00170FE4"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70FE4" w:rsidRDefault="00170FE4"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E431A0">
      <w:pPr>
        <w:spacing w:after="0" w:line="240" w:lineRule="auto"/>
        <w:jc w:val="both"/>
        <w:rPr>
          <w:rFonts w:ascii="Bookman Old Style" w:eastAsia="Times New Roman" w:hAnsi="Bookman Old Style" w:cs="Times New Roman"/>
          <w:b/>
          <w:color w:val="FFFFFF" w:themeColor="background1"/>
          <w:spacing w:val="4"/>
          <w:sz w:val="32"/>
          <w:szCs w:val="24"/>
        </w:rPr>
      </w:pPr>
      <w:r>
        <w:rPr>
          <w:rFonts w:ascii="Bookman Old Style" w:eastAsia="Times New Roman" w:hAnsi="Bookman Old Style" w:cs="Times New Roman"/>
          <w:b/>
          <w:color w:val="FFFFFF" w:themeColor="background1"/>
          <w:spacing w:val="4"/>
          <w:sz w:val="32"/>
          <w:szCs w:val="24"/>
          <w:highlight w:val="black"/>
        </w:rPr>
        <w:lastRenderedPageBreak/>
        <w:t>SA</w:t>
      </w:r>
      <w:r w:rsidRPr="00517A14">
        <w:rPr>
          <w:rFonts w:ascii="Bookman Old Style" w:eastAsia="Times New Roman" w:hAnsi="Bookman Old Style" w:cs="Times New Roman"/>
          <w:b/>
          <w:color w:val="FFFFFF" w:themeColor="background1"/>
          <w:spacing w:val="4"/>
          <w:sz w:val="32"/>
          <w:szCs w:val="24"/>
          <w:highlight w:val="black"/>
        </w:rPr>
        <w:t>–</w:t>
      </w:r>
      <w:r>
        <w:rPr>
          <w:rFonts w:ascii="Bookman Old Style" w:eastAsia="Times New Roman" w:hAnsi="Bookman Old Style" w:cs="Times New Roman"/>
          <w:b/>
          <w:color w:val="FFFFFF" w:themeColor="background1"/>
          <w:spacing w:val="4"/>
          <w:sz w:val="32"/>
          <w:szCs w:val="24"/>
          <w:highlight w:val="black"/>
        </w:rPr>
        <w:t xml:space="preserve">560 </w:t>
      </w:r>
      <w:r>
        <w:rPr>
          <w:rFonts w:ascii="Bookman Old Style" w:eastAsia="Times New Roman" w:hAnsi="Bookman Old Style" w:cs="Times New Roman"/>
          <w:b/>
          <w:color w:val="FFFFFF" w:themeColor="background1"/>
          <w:spacing w:val="4"/>
          <w:sz w:val="32"/>
          <w:szCs w:val="24"/>
          <w:highlight w:val="black"/>
        </w:rPr>
        <w:tab/>
      </w:r>
      <w:r>
        <w:rPr>
          <w:rFonts w:ascii="Bookman Old Style" w:eastAsia="Times New Roman" w:hAnsi="Bookman Old Style" w:cs="Times New Roman"/>
          <w:b/>
          <w:color w:val="FFFFFF" w:themeColor="background1"/>
          <w:spacing w:val="4"/>
          <w:sz w:val="32"/>
          <w:szCs w:val="24"/>
          <w:highlight w:val="black"/>
        </w:rPr>
        <w:tab/>
        <w:t>SUBSEQUENT EVENTS</w:t>
      </w: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Pr>
          <w:rFonts w:ascii="Bookman Old Style" w:eastAsia="Times New Roman" w:hAnsi="Bookman Old Style" w:cs="Times New Roman"/>
          <w:b/>
          <w:spacing w:val="4"/>
          <w:sz w:val="24"/>
          <w:szCs w:val="24"/>
          <w:highlight w:val="lightGray"/>
        </w:rPr>
        <w:t>What are Subsequent Events?</w:t>
      </w:r>
    </w:p>
    <w:p w:rsidR="00E431A0" w:rsidRP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14"/>
          <w:szCs w:val="24"/>
          <w:highlight w:val="lightGray"/>
        </w:rPr>
      </w:pPr>
    </w:p>
    <w:p w:rsidR="00E431A0" w:rsidRPr="00E431A0" w:rsidRDefault="00E431A0"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E431A0">
        <w:rPr>
          <w:rFonts w:ascii="Bookman Old Style" w:eastAsia="Times New Roman" w:hAnsi="Bookman Old Style" w:cs="Times New Roman"/>
          <w:sz w:val="24"/>
          <w:szCs w:val="24"/>
        </w:rPr>
        <w:t>Subsequent Events occurring between the date of financial statements and the date of the auditor’s report, and</w:t>
      </w:r>
    </w:p>
    <w:p w:rsidR="00E431A0" w:rsidRDefault="00E431A0"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E431A0">
        <w:rPr>
          <w:rFonts w:ascii="Bookman Old Style" w:eastAsia="Times New Roman" w:hAnsi="Bookman Old Style" w:cs="Times New Roman"/>
          <w:sz w:val="24"/>
          <w:szCs w:val="24"/>
        </w:rPr>
        <w:t>Facts that become known to the auditor after the date of the auditor’s report</w:t>
      </w:r>
      <w:r>
        <w:rPr>
          <w:rFonts w:ascii="Bookman Old Style" w:eastAsia="Times New Roman" w:hAnsi="Bookman Old Style" w:cs="Times New Roman"/>
          <w:sz w:val="24"/>
          <w:szCs w:val="24"/>
        </w:rPr>
        <w:t>.</w:t>
      </w:r>
    </w:p>
    <w:p w:rsidR="00E431A0" w:rsidRDefault="00E431A0" w:rsidP="00E431A0">
      <w:pPr>
        <w:autoSpaceDE w:val="0"/>
        <w:autoSpaceDN w:val="0"/>
        <w:adjustRightInd w:val="0"/>
        <w:spacing w:after="0" w:line="240" w:lineRule="auto"/>
        <w:jc w:val="both"/>
        <w:rPr>
          <w:rFonts w:ascii="Bookman Old Style" w:eastAsia="Times New Roman" w:hAnsi="Bookman Old Style" w:cs="Times New Roman"/>
          <w:sz w:val="24"/>
          <w:szCs w:val="24"/>
        </w:rPr>
      </w:pPr>
    </w:p>
    <w:p w:rsidR="00E431A0" w:rsidRPr="00E431A0" w:rsidRDefault="00E431A0" w:rsidP="00E431A0">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E431A0">
        <w:rPr>
          <w:rFonts w:ascii="Bookman Old Style" w:eastAsia="Times New Roman" w:hAnsi="Bookman Old Style" w:cs="Times New Roman"/>
          <w:b/>
          <w:spacing w:val="4"/>
          <w:sz w:val="24"/>
          <w:szCs w:val="24"/>
          <w:highlight w:val="lightGray"/>
        </w:rPr>
        <w:t>Objective</w:t>
      </w:r>
    </w:p>
    <w:p w:rsidR="00E431A0" w:rsidRPr="00E431A0" w:rsidRDefault="00E431A0" w:rsidP="00E431A0">
      <w:pPr>
        <w:autoSpaceDE w:val="0"/>
        <w:autoSpaceDN w:val="0"/>
        <w:adjustRightInd w:val="0"/>
        <w:spacing w:after="0" w:line="240" w:lineRule="auto"/>
        <w:jc w:val="both"/>
        <w:rPr>
          <w:rFonts w:ascii="Bookman Old Style" w:eastAsia="Times New Roman" w:hAnsi="Bookman Old Style" w:cs="Times New Roman"/>
          <w:sz w:val="14"/>
          <w:szCs w:val="24"/>
        </w:rPr>
      </w:pPr>
    </w:p>
    <w:p w:rsidR="00E431A0" w:rsidRDefault="00E431A0"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To obtain sufficient appropriate audit evidence about whether events occurring b/w the date of FS and Auditor’s Report that require adjustment/disclosure are appropriately reflected in FS.</w:t>
      </w:r>
    </w:p>
    <w:p w:rsidR="00E431A0" w:rsidRPr="00E431A0" w:rsidRDefault="00E431A0"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Respond appropriately to the facts that become known to the auditor after the auditor’s </w:t>
      </w:r>
      <w:r w:rsidR="008A11BF">
        <w:rPr>
          <w:rFonts w:ascii="Bookman Old Style" w:eastAsia="Times New Roman" w:hAnsi="Bookman Old Style" w:cs="Times New Roman"/>
          <w:sz w:val="24"/>
          <w:szCs w:val="24"/>
        </w:rPr>
        <w:t>report that had been known to him at that date</w:t>
      </w:r>
      <w:r>
        <w:rPr>
          <w:rFonts w:ascii="Bookman Old Style" w:eastAsia="Times New Roman" w:hAnsi="Bookman Old Style" w:cs="Times New Roman"/>
          <w:sz w:val="24"/>
          <w:szCs w:val="24"/>
        </w:rPr>
        <w:t xml:space="preserve"> may have caused him to amend his report.</w:t>
      </w:r>
    </w:p>
    <w:p w:rsidR="00E431A0" w:rsidRPr="00E431A0" w:rsidRDefault="00E431A0"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E431A0" w:rsidRPr="0001023D" w:rsidRDefault="0001023D"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01023D">
        <w:rPr>
          <w:rFonts w:ascii="Bookman Old Style" w:eastAsia="Times New Roman" w:hAnsi="Bookman Old Style" w:cs="Times New Roman"/>
          <w:b/>
          <w:spacing w:val="4"/>
          <w:sz w:val="24"/>
          <w:szCs w:val="24"/>
          <w:highlight w:val="lightGray"/>
        </w:rPr>
        <w:t>Procedure to be followed to identify Subsequent Events</w:t>
      </w:r>
    </w:p>
    <w:p w:rsidR="0001023D" w:rsidRPr="0001023D" w:rsidRDefault="0001023D" w:rsidP="0024211F">
      <w:pPr>
        <w:autoSpaceDE w:val="0"/>
        <w:autoSpaceDN w:val="0"/>
        <w:adjustRightInd w:val="0"/>
        <w:spacing w:after="0" w:line="240" w:lineRule="auto"/>
        <w:jc w:val="both"/>
        <w:rPr>
          <w:rFonts w:ascii="Bookman Old Style" w:eastAsia="Times New Roman" w:hAnsi="Bookman Old Style" w:cs="Times New Roman"/>
          <w:sz w:val="14"/>
          <w:szCs w:val="24"/>
        </w:rPr>
      </w:pPr>
    </w:p>
    <w:p w:rsidR="0001023D" w:rsidRPr="0001023D" w:rsidRDefault="0001023D" w:rsidP="006765A8">
      <w:pPr>
        <w:pStyle w:val="ListParagraph"/>
        <w:numPr>
          <w:ilvl w:val="0"/>
          <w:numId w:val="143"/>
        </w:numPr>
        <w:autoSpaceDE w:val="0"/>
        <w:autoSpaceDN w:val="0"/>
        <w:adjustRightInd w:val="0"/>
        <w:spacing w:after="0" w:line="240" w:lineRule="auto"/>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Review the procedures that management followed to identify subsequent events</w:t>
      </w:r>
    </w:p>
    <w:p w:rsidR="0001023D" w:rsidRPr="0001023D" w:rsidRDefault="0001023D" w:rsidP="006765A8">
      <w:pPr>
        <w:pStyle w:val="ListParagraph"/>
        <w:numPr>
          <w:ilvl w:val="0"/>
          <w:numId w:val="143"/>
        </w:numPr>
        <w:autoSpaceDE w:val="0"/>
        <w:autoSpaceDN w:val="0"/>
        <w:adjustRightInd w:val="0"/>
        <w:spacing w:after="0" w:line="240" w:lineRule="auto"/>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Read the minutes of meeting of BOD, executive committee, shareholders held after balance sheet date</w:t>
      </w:r>
    </w:p>
    <w:p w:rsidR="0001023D" w:rsidRPr="0001023D" w:rsidRDefault="0001023D" w:rsidP="006765A8">
      <w:pPr>
        <w:pStyle w:val="ListParagraph"/>
        <w:numPr>
          <w:ilvl w:val="0"/>
          <w:numId w:val="143"/>
        </w:numPr>
        <w:autoSpaceDE w:val="0"/>
        <w:autoSpaceDN w:val="0"/>
        <w:adjustRightInd w:val="0"/>
        <w:spacing w:after="0" w:line="240" w:lineRule="auto"/>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Read latest interim financial statements</w:t>
      </w:r>
    </w:p>
    <w:p w:rsidR="0001023D" w:rsidRPr="0001023D" w:rsidRDefault="0001023D" w:rsidP="006765A8">
      <w:pPr>
        <w:pStyle w:val="ListParagraph"/>
        <w:numPr>
          <w:ilvl w:val="0"/>
          <w:numId w:val="143"/>
        </w:numPr>
        <w:autoSpaceDE w:val="0"/>
        <w:autoSpaceDN w:val="0"/>
        <w:adjustRightInd w:val="0"/>
        <w:spacing w:after="0" w:line="240" w:lineRule="auto"/>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Inquire, read about and latest position of legal cases</w:t>
      </w:r>
    </w:p>
    <w:p w:rsidR="0001023D" w:rsidRPr="0001023D" w:rsidRDefault="0001023D" w:rsidP="006765A8">
      <w:pPr>
        <w:pStyle w:val="ListParagraph"/>
        <w:numPr>
          <w:ilvl w:val="0"/>
          <w:numId w:val="143"/>
        </w:numPr>
        <w:autoSpaceDE w:val="0"/>
        <w:autoSpaceDN w:val="0"/>
        <w:adjustRightInd w:val="0"/>
        <w:spacing w:after="0" w:line="240" w:lineRule="auto"/>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Management Representation that all subsequent events are identified</w:t>
      </w:r>
    </w:p>
    <w:p w:rsidR="0001023D" w:rsidRPr="00E431A0" w:rsidRDefault="0001023D"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E431A0" w:rsidRDefault="0001023D"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01023D">
        <w:rPr>
          <w:rFonts w:ascii="Bookman Old Style" w:eastAsia="Times New Roman" w:hAnsi="Bookman Old Style" w:cs="Times New Roman"/>
          <w:b/>
          <w:spacing w:val="4"/>
          <w:sz w:val="24"/>
          <w:szCs w:val="24"/>
          <w:highlight w:val="lightGray"/>
        </w:rPr>
        <w:t>Subsequent Events and Branch Auditor’s Report</w:t>
      </w:r>
    </w:p>
    <w:p w:rsidR="00804656" w:rsidRPr="00804656" w:rsidRDefault="00804656" w:rsidP="0024211F">
      <w:pPr>
        <w:autoSpaceDE w:val="0"/>
        <w:autoSpaceDN w:val="0"/>
        <w:adjustRightInd w:val="0"/>
        <w:spacing w:after="0" w:line="240" w:lineRule="auto"/>
        <w:jc w:val="both"/>
        <w:rPr>
          <w:rFonts w:ascii="Bookman Old Style" w:eastAsia="Times New Roman" w:hAnsi="Bookman Old Style" w:cs="Times New Roman"/>
          <w:b/>
          <w:spacing w:val="4"/>
          <w:sz w:val="12"/>
          <w:szCs w:val="24"/>
          <w:highlight w:val="lightGray"/>
        </w:rPr>
      </w:pPr>
    </w:p>
    <w:p w:rsidR="0001023D" w:rsidRDefault="0001023D"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If Branch Auditor has already audited branch and submitted the report to the principal auditor,</w:t>
      </w:r>
    </w:p>
    <w:p w:rsidR="0001023D" w:rsidRPr="00E431A0" w:rsidRDefault="0001023D" w:rsidP="006765A8">
      <w:pPr>
        <w:pStyle w:val="ListParagraph"/>
        <w:numPr>
          <w:ilvl w:val="0"/>
          <w:numId w:val="14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principal auditor would follow audit procedures in respect of events occurring b/w the date of signing of audit report of the auditor of the branch and date of signing audit report of his (principal) report.</w:t>
      </w: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804656" w:rsidRPr="00804656" w:rsidRDefault="00804656"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804656">
        <w:rPr>
          <w:rFonts w:ascii="Bookman Old Style" w:eastAsia="Times New Roman" w:hAnsi="Bookman Old Style" w:cs="Times New Roman"/>
          <w:b/>
          <w:spacing w:val="4"/>
          <w:sz w:val="24"/>
          <w:szCs w:val="24"/>
          <w:highlight w:val="lightGray"/>
        </w:rPr>
        <w:t>Auditor’s responsibility regarding subsequent events</w:t>
      </w:r>
    </w:p>
    <w:p w:rsidR="00804656" w:rsidRPr="00287C76" w:rsidRDefault="00804656" w:rsidP="0024211F">
      <w:pPr>
        <w:autoSpaceDE w:val="0"/>
        <w:autoSpaceDN w:val="0"/>
        <w:adjustRightInd w:val="0"/>
        <w:spacing w:after="0" w:line="240" w:lineRule="auto"/>
        <w:jc w:val="both"/>
        <w:rPr>
          <w:rFonts w:ascii="Bookman Old Style" w:eastAsia="Times New Roman" w:hAnsi="Bookman Old Style" w:cs="Times New Roman"/>
          <w:sz w:val="18"/>
          <w:szCs w:val="24"/>
        </w:rPr>
      </w:pPr>
    </w:p>
    <w:p w:rsidR="00287C7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 xml:space="preserve">When the auditor draws up his audit plan, checking of subsequent events is an important audit procedure irrespective of the level of test checks employed for checking of the transactions during the year. </w:t>
      </w:r>
    </w:p>
    <w:p w:rsidR="00287C7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 xml:space="preserve">In fact more detailed check is normally required for subsequent events to confirm certain assertions contained in the financial statements, e.g., the payment made by debtors after the close of accounting period would confirm that outstanding debtors on the date of the balance sheet date have been realised. </w:t>
      </w:r>
    </w:p>
    <w:p w:rsidR="00287C7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 xml:space="preserve">AS 4 on " Contingencies and Events Occurring after the Balance Sheet Date" deals with all those significant events, both </w:t>
      </w:r>
      <w:r w:rsidR="00287C76" w:rsidRPr="00287C76">
        <w:rPr>
          <w:rFonts w:ascii="Bookman Old Style" w:eastAsia="Times New Roman" w:hAnsi="Bookman Old Style" w:cs="Times New Roman"/>
          <w:sz w:val="24"/>
          <w:szCs w:val="24"/>
        </w:rPr>
        <w:t>favorable</w:t>
      </w:r>
      <w:r w:rsidRPr="00287C76">
        <w:rPr>
          <w:rFonts w:ascii="Bookman Old Style" w:eastAsia="Times New Roman" w:hAnsi="Bookman Old Style" w:cs="Times New Roman"/>
          <w:sz w:val="24"/>
          <w:szCs w:val="24"/>
        </w:rPr>
        <w:t xml:space="preserve"> and </w:t>
      </w:r>
      <w:r w:rsidR="00287C76" w:rsidRPr="00287C76">
        <w:rPr>
          <w:rFonts w:ascii="Bookman Old Style" w:eastAsia="Times New Roman" w:hAnsi="Bookman Old Style" w:cs="Times New Roman"/>
          <w:sz w:val="24"/>
          <w:szCs w:val="24"/>
        </w:rPr>
        <w:t>unfavorable</w:t>
      </w:r>
      <w:r w:rsidRPr="00287C76">
        <w:rPr>
          <w:rFonts w:ascii="Bookman Old Style" w:eastAsia="Times New Roman" w:hAnsi="Bookman Old Style" w:cs="Times New Roman"/>
          <w:sz w:val="24"/>
          <w:szCs w:val="24"/>
        </w:rPr>
        <w:t xml:space="preserve">, that occur between the balance sheet date and the date on which the financial </w:t>
      </w:r>
      <w:r w:rsidRPr="00287C76">
        <w:rPr>
          <w:rFonts w:ascii="Bookman Old Style" w:eastAsia="Times New Roman" w:hAnsi="Bookman Old Style" w:cs="Times New Roman"/>
          <w:sz w:val="24"/>
          <w:szCs w:val="24"/>
        </w:rPr>
        <w:lastRenderedPageBreak/>
        <w:t xml:space="preserve">statements are approved by the Board of Directors in the case of a company and by the corresponding approving authority in the case of any other entity. </w:t>
      </w:r>
    </w:p>
    <w:p w:rsidR="0080465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As per AS 4, two types of events can be identified:</w:t>
      </w:r>
    </w:p>
    <w:p w:rsidR="00804656" w:rsidRPr="00287C76" w:rsidRDefault="00804656" w:rsidP="006765A8">
      <w:pPr>
        <w:pStyle w:val="ListParagraph"/>
        <w:numPr>
          <w:ilvl w:val="0"/>
          <w:numId w:val="14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those which provide further evidence of conditions that existed at the balance</w:t>
      </w:r>
      <w:r w:rsidR="00287C76">
        <w:rPr>
          <w:rFonts w:ascii="Bookman Old Style" w:eastAsia="Times New Roman" w:hAnsi="Bookman Old Style" w:cs="Times New Roman"/>
          <w:sz w:val="24"/>
          <w:szCs w:val="24"/>
        </w:rPr>
        <w:t xml:space="preserve"> </w:t>
      </w:r>
      <w:r w:rsidRPr="00287C76">
        <w:rPr>
          <w:rFonts w:ascii="Bookman Old Style" w:eastAsia="Times New Roman" w:hAnsi="Bookman Old Style" w:cs="Times New Roman"/>
          <w:sz w:val="24"/>
          <w:szCs w:val="24"/>
        </w:rPr>
        <w:t xml:space="preserve">sheet date; and </w:t>
      </w:r>
    </w:p>
    <w:p w:rsidR="00804656" w:rsidRPr="00287C76" w:rsidRDefault="00287C76" w:rsidP="006765A8">
      <w:pPr>
        <w:pStyle w:val="ListParagraph"/>
        <w:numPr>
          <w:ilvl w:val="0"/>
          <w:numId w:val="145"/>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w:t>
      </w:r>
      <w:r w:rsidRPr="00287C76">
        <w:rPr>
          <w:rFonts w:ascii="Bookman Old Style" w:eastAsia="Times New Roman" w:hAnsi="Bookman Old Style" w:cs="Times New Roman"/>
          <w:sz w:val="24"/>
          <w:szCs w:val="24"/>
        </w:rPr>
        <w:t>hose</w:t>
      </w:r>
      <w:r w:rsidR="00804656" w:rsidRPr="00287C76">
        <w:rPr>
          <w:rFonts w:ascii="Bookman Old Style" w:eastAsia="Times New Roman" w:hAnsi="Bookman Old Style" w:cs="Times New Roman"/>
          <w:sz w:val="24"/>
          <w:szCs w:val="24"/>
        </w:rPr>
        <w:t xml:space="preserve"> which are indicative of conditions that arose subsequent to the balance sheet date.. </w:t>
      </w:r>
    </w:p>
    <w:p w:rsidR="00287C7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 xml:space="preserve">SA 560 lays down that the auditor should consider the effect of subsequent events on the financial statements and on the auditor's report. </w:t>
      </w:r>
    </w:p>
    <w:p w:rsidR="00287C76"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 xml:space="preserve">SA 560 further requires that the auditor shall perform audit procedures designed </w:t>
      </w:r>
      <w:r w:rsidR="00287C76" w:rsidRPr="00287C76">
        <w:rPr>
          <w:rFonts w:ascii="Bookman Old Style" w:eastAsia="Times New Roman" w:hAnsi="Bookman Old Style" w:cs="Times New Roman"/>
          <w:sz w:val="24"/>
          <w:szCs w:val="24"/>
        </w:rPr>
        <w:t>to obtain sufficient appropriate audit evidence about whether events occurring b/w the date of FS and Auditor’s Report that require adjustment/disclosure are appropriately reflected in Financial Statements.</w:t>
      </w:r>
      <w:r w:rsidRPr="00287C76">
        <w:rPr>
          <w:rFonts w:ascii="Bookman Old Style" w:eastAsia="Times New Roman" w:hAnsi="Bookman Old Style" w:cs="Times New Roman"/>
          <w:sz w:val="24"/>
          <w:szCs w:val="24"/>
        </w:rPr>
        <w:t xml:space="preserve"> </w:t>
      </w:r>
    </w:p>
    <w:p w:rsidR="00E431A0" w:rsidRPr="00287C76" w:rsidRDefault="0080465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The auditor is not, however, expected to perform additional audit procedures on matters to which previously applied audit procedures have</w:t>
      </w:r>
      <w:r w:rsidR="00287C76" w:rsidRPr="00287C76">
        <w:rPr>
          <w:rFonts w:ascii="Bookman Old Style" w:eastAsia="Times New Roman" w:hAnsi="Bookman Old Style" w:cs="Times New Roman"/>
          <w:sz w:val="24"/>
          <w:szCs w:val="24"/>
        </w:rPr>
        <w:t xml:space="preserve"> </w:t>
      </w:r>
      <w:r w:rsidRPr="00287C76">
        <w:rPr>
          <w:rFonts w:ascii="Bookman Old Style" w:eastAsia="Times New Roman" w:hAnsi="Bookman Old Style" w:cs="Times New Roman"/>
          <w:sz w:val="24"/>
          <w:szCs w:val="24"/>
        </w:rPr>
        <w:t>provided satisfactory conclusions.</w:t>
      </w:r>
    </w:p>
    <w:p w:rsidR="00287C76" w:rsidRPr="00287C76" w:rsidRDefault="00287C76" w:rsidP="006765A8">
      <w:pPr>
        <w:pStyle w:val="ListParagraph"/>
        <w:numPr>
          <w:ilvl w:val="0"/>
          <w:numId w:val="144"/>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287C76">
        <w:rPr>
          <w:rFonts w:ascii="Bookman Old Style" w:eastAsia="Times New Roman" w:hAnsi="Bookman Old Style" w:cs="Times New Roman"/>
          <w:sz w:val="24"/>
          <w:szCs w:val="24"/>
        </w:rPr>
        <w:t>The auditor shall take into account the auditor’s risk assessment in determining the nature and extent of such audit procedures, which shall include the following:</w:t>
      </w:r>
    </w:p>
    <w:p w:rsidR="00287C76" w:rsidRPr="0001023D" w:rsidRDefault="00287C76" w:rsidP="006765A8">
      <w:pPr>
        <w:pStyle w:val="ListParagraph"/>
        <w:numPr>
          <w:ilvl w:val="0"/>
          <w:numId w:val="14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Review the procedures that management followed to identify subsequent events</w:t>
      </w:r>
    </w:p>
    <w:p w:rsidR="00287C76" w:rsidRPr="0001023D" w:rsidRDefault="00287C76" w:rsidP="006765A8">
      <w:pPr>
        <w:pStyle w:val="ListParagraph"/>
        <w:numPr>
          <w:ilvl w:val="0"/>
          <w:numId w:val="14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Read the minutes of meeting of BOD, executive committee, shareholders held after balance sheet date</w:t>
      </w:r>
    </w:p>
    <w:p w:rsidR="00287C76" w:rsidRPr="0001023D" w:rsidRDefault="00287C76" w:rsidP="006765A8">
      <w:pPr>
        <w:pStyle w:val="ListParagraph"/>
        <w:numPr>
          <w:ilvl w:val="0"/>
          <w:numId w:val="14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Read latest interim financial statements</w:t>
      </w:r>
    </w:p>
    <w:p w:rsidR="00287C76" w:rsidRPr="0001023D" w:rsidRDefault="00287C76" w:rsidP="006765A8">
      <w:pPr>
        <w:pStyle w:val="ListParagraph"/>
        <w:numPr>
          <w:ilvl w:val="0"/>
          <w:numId w:val="14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Inquire, read about and latest position of legal cases</w:t>
      </w:r>
    </w:p>
    <w:p w:rsidR="00287C76" w:rsidRPr="0001023D" w:rsidRDefault="00287C76" w:rsidP="006765A8">
      <w:pPr>
        <w:pStyle w:val="ListParagraph"/>
        <w:numPr>
          <w:ilvl w:val="0"/>
          <w:numId w:val="143"/>
        </w:numPr>
        <w:autoSpaceDE w:val="0"/>
        <w:autoSpaceDN w:val="0"/>
        <w:adjustRightInd w:val="0"/>
        <w:spacing w:after="60" w:line="240" w:lineRule="auto"/>
        <w:contextualSpacing w:val="0"/>
        <w:jc w:val="both"/>
        <w:rPr>
          <w:rFonts w:ascii="Bookman Old Style" w:eastAsia="Times New Roman" w:hAnsi="Bookman Old Style" w:cs="Times New Roman"/>
          <w:sz w:val="24"/>
          <w:szCs w:val="24"/>
        </w:rPr>
      </w:pPr>
      <w:r w:rsidRPr="0001023D">
        <w:rPr>
          <w:rFonts w:ascii="Bookman Old Style" w:eastAsia="Times New Roman" w:hAnsi="Bookman Old Style" w:cs="Times New Roman"/>
          <w:sz w:val="24"/>
          <w:szCs w:val="24"/>
        </w:rPr>
        <w:t>Management Representation that all subsequent events are identified</w:t>
      </w:r>
    </w:p>
    <w:p w:rsidR="00E431A0" w:rsidRPr="00E431A0" w:rsidRDefault="00E431A0" w:rsidP="0024211F">
      <w:pPr>
        <w:autoSpaceDE w:val="0"/>
        <w:autoSpaceDN w:val="0"/>
        <w:adjustRightInd w:val="0"/>
        <w:spacing w:after="0" w:line="240" w:lineRule="auto"/>
        <w:jc w:val="both"/>
        <w:rPr>
          <w:rFonts w:ascii="Bookman Old Style" w:eastAsia="Times New Roman" w:hAnsi="Bookman Old Style" w:cs="Times New Roman"/>
          <w:sz w:val="24"/>
          <w:szCs w:val="24"/>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5B6B14" w:rsidRDefault="005B6B14" w:rsidP="005B6B14">
      <w:pPr>
        <w:spacing w:after="0" w:line="240" w:lineRule="auto"/>
        <w:jc w:val="center"/>
        <w:rPr>
          <w:rFonts w:ascii="Lucida Handwriting" w:hAnsi="Lucida Handwriting"/>
          <w:b/>
          <w:color w:val="FFFFFF" w:themeColor="background1"/>
          <w:sz w:val="32"/>
          <w:highlight w:val="darkGray"/>
        </w:rPr>
      </w:pPr>
      <w:r>
        <w:rPr>
          <w:rFonts w:ascii="Lucida Handwriting" w:hAnsi="Lucida Handwriting"/>
          <w:b/>
          <w:color w:val="FFFFFF" w:themeColor="background1"/>
          <w:sz w:val="32"/>
          <w:highlight w:val="darkGray"/>
        </w:rPr>
        <w:lastRenderedPageBreak/>
        <w:t xml:space="preserve">Q U E S </w:t>
      </w:r>
      <w:r w:rsidRPr="00A53E2D">
        <w:rPr>
          <w:rFonts w:ascii="Lucida Handwriting" w:hAnsi="Lucida Handwriting"/>
          <w:b/>
          <w:color w:val="FFFFFF" w:themeColor="background1"/>
          <w:sz w:val="32"/>
          <w:highlight w:val="darkGray"/>
        </w:rPr>
        <w:t>T</w:t>
      </w:r>
      <w:r>
        <w:rPr>
          <w:rFonts w:ascii="Lucida Handwriting" w:hAnsi="Lucida Handwriting"/>
          <w:b/>
          <w:color w:val="FFFFFF" w:themeColor="background1"/>
          <w:sz w:val="32"/>
          <w:highlight w:val="darkGray"/>
        </w:rPr>
        <w:t xml:space="preserve"> I O N S  </w:t>
      </w:r>
      <w:r>
        <w:rPr>
          <w:rFonts w:ascii="Lucida Handwriting" w:hAnsi="Lucida Handwriting"/>
          <w:b/>
          <w:color w:val="FFFFFF" w:themeColor="background1"/>
          <w:sz w:val="32"/>
          <w:highlight w:val="darkGray"/>
        </w:rPr>
        <w:tab/>
        <w:t>O N</w:t>
      </w:r>
      <w:r>
        <w:rPr>
          <w:rFonts w:ascii="Lucida Handwriting" w:hAnsi="Lucida Handwriting"/>
          <w:b/>
          <w:color w:val="FFFFFF" w:themeColor="background1"/>
          <w:sz w:val="32"/>
          <w:highlight w:val="darkGray"/>
        </w:rPr>
        <w:tab/>
      </w:r>
      <w:r>
        <w:rPr>
          <w:rFonts w:ascii="Lucida Handwriting" w:hAnsi="Lucida Handwriting"/>
          <w:b/>
          <w:color w:val="FFFFFF" w:themeColor="background1"/>
          <w:sz w:val="32"/>
          <w:highlight w:val="darkGray"/>
        </w:rPr>
        <w:tab/>
        <w:t xml:space="preserve">  </w:t>
      </w:r>
      <w:r w:rsidRPr="00A53E2D">
        <w:rPr>
          <w:rFonts w:ascii="Lucida Handwriting" w:hAnsi="Lucida Handwriting"/>
          <w:b/>
          <w:color w:val="FFFFFF" w:themeColor="background1"/>
          <w:sz w:val="32"/>
          <w:highlight w:val="darkGray"/>
        </w:rPr>
        <w:t>S</w:t>
      </w:r>
      <w:r>
        <w:rPr>
          <w:rFonts w:ascii="Lucida Handwriting" w:hAnsi="Lucida Handwriting"/>
          <w:b/>
          <w:color w:val="FFFFFF" w:themeColor="background1"/>
          <w:sz w:val="32"/>
          <w:highlight w:val="darkGray"/>
        </w:rPr>
        <w:t xml:space="preserve"> </w:t>
      </w:r>
      <w:r w:rsidRPr="00A53E2D">
        <w:rPr>
          <w:rFonts w:ascii="Lucida Handwriting" w:hAnsi="Lucida Handwriting"/>
          <w:b/>
          <w:color w:val="FFFFFF" w:themeColor="background1"/>
          <w:sz w:val="32"/>
          <w:highlight w:val="darkGray"/>
        </w:rPr>
        <w:t>A</w:t>
      </w:r>
      <w:r>
        <w:rPr>
          <w:rFonts w:ascii="Lucida Handwriting" w:hAnsi="Lucida Handwriting"/>
          <w:b/>
          <w:color w:val="FFFFFF" w:themeColor="background1"/>
          <w:sz w:val="32"/>
          <w:highlight w:val="darkGray"/>
        </w:rPr>
        <w:t xml:space="preserve"> ’s</w:t>
      </w: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E431A0" w:rsidRDefault="00E431A0"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24211F" w:rsidRDefault="0024211F"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24211F">
        <w:rPr>
          <w:rFonts w:ascii="Bookman Old Style" w:eastAsia="Times New Roman" w:hAnsi="Bookman Old Style" w:cs="Times New Roman"/>
          <w:b/>
          <w:spacing w:val="4"/>
          <w:sz w:val="24"/>
          <w:szCs w:val="24"/>
          <w:highlight w:val="lightGray"/>
        </w:rPr>
        <w:t>Q.1) The auditors need not review accounting policies unless there is a change in the basis of</w:t>
      </w:r>
      <w:r>
        <w:rPr>
          <w:rFonts w:ascii="Bookman Old Style" w:eastAsia="Times New Roman" w:hAnsi="Bookman Old Style" w:cs="Times New Roman"/>
          <w:b/>
          <w:spacing w:val="4"/>
          <w:sz w:val="24"/>
          <w:szCs w:val="24"/>
          <w:highlight w:val="lightGray"/>
        </w:rPr>
        <w:t xml:space="preserve"> </w:t>
      </w:r>
      <w:r w:rsidRPr="0024211F">
        <w:rPr>
          <w:rFonts w:ascii="Bookman Old Style" w:eastAsia="Times New Roman" w:hAnsi="Bookman Old Style" w:cs="Times New Roman"/>
          <w:b/>
          <w:spacing w:val="4"/>
          <w:sz w:val="24"/>
          <w:szCs w:val="24"/>
          <w:highlight w:val="lightGray"/>
        </w:rPr>
        <w:t>accounting".</w:t>
      </w:r>
    </w:p>
    <w:p w:rsidR="00BB56A9" w:rsidRDefault="00BB56A9" w:rsidP="0024211F">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 xml:space="preserve">The auditor while conducting an audit should </w:t>
      </w:r>
      <w:r w:rsidRPr="00927493">
        <w:rPr>
          <w:rFonts w:ascii="Bookman Old Style" w:eastAsia="Times New Roman" w:hAnsi="Bookman Old Style" w:cs="Times New Roman"/>
          <w:sz w:val="24"/>
          <w:szCs w:val="24"/>
          <w:u w:val="single"/>
        </w:rPr>
        <w:t>critically examine the accounting policies adopted by the client</w:t>
      </w:r>
      <w:r w:rsidRPr="00927493">
        <w:rPr>
          <w:rFonts w:ascii="Bookman Old Style" w:eastAsia="Times New Roman" w:hAnsi="Bookman Old Style" w:cs="Times New Roman"/>
          <w:sz w:val="24"/>
          <w:szCs w:val="24"/>
        </w:rPr>
        <w:t xml:space="preserve"> and test them for conformity with the accounting standards and recommendations of the Institute. </w:t>
      </w: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 xml:space="preserve">The pronouncements of the Institute seek to describe the </w:t>
      </w:r>
      <w:r w:rsidRPr="00927493">
        <w:rPr>
          <w:rFonts w:ascii="Bookman Old Style" w:eastAsia="Times New Roman" w:hAnsi="Bookman Old Style" w:cs="Times New Roman"/>
          <w:sz w:val="24"/>
          <w:szCs w:val="24"/>
          <w:u w:val="single"/>
        </w:rPr>
        <w:t>accounting principles and the methods of applying these principles in the preparation and presentation of financial statements</w:t>
      </w:r>
      <w:r w:rsidRPr="00927493">
        <w:rPr>
          <w:rFonts w:ascii="Bookman Old Style" w:eastAsia="Times New Roman" w:hAnsi="Bookman Old Style" w:cs="Times New Roman"/>
          <w:sz w:val="24"/>
          <w:szCs w:val="24"/>
        </w:rPr>
        <w:t xml:space="preserve"> so that they give a true and fair view. </w:t>
      </w:r>
    </w:p>
    <w:p w:rsidR="00927493" w:rsidRPr="00927493" w:rsidRDefault="00927493"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w:t>
      </w:r>
      <w:r w:rsidR="00BB56A9" w:rsidRPr="00927493">
        <w:rPr>
          <w:rFonts w:ascii="Bookman Old Style" w:eastAsia="Times New Roman" w:hAnsi="Bookman Old Style" w:cs="Times New Roman"/>
          <w:sz w:val="24"/>
          <w:szCs w:val="24"/>
        </w:rPr>
        <w:t xml:space="preserve">t will be the duty of the members of the Institute to ensure that the </w:t>
      </w:r>
      <w:r w:rsidR="00BB56A9" w:rsidRPr="00927493">
        <w:rPr>
          <w:rFonts w:ascii="Bookman Old Style" w:eastAsia="Times New Roman" w:hAnsi="Bookman Old Style" w:cs="Times New Roman"/>
          <w:sz w:val="24"/>
          <w:szCs w:val="24"/>
          <w:u w:val="single"/>
        </w:rPr>
        <w:t>Accounting Standards are implemented</w:t>
      </w:r>
      <w:r w:rsidR="00BB56A9" w:rsidRPr="00927493">
        <w:rPr>
          <w:rFonts w:ascii="Bookman Old Style" w:eastAsia="Times New Roman" w:hAnsi="Bookman Old Style" w:cs="Times New Roman"/>
          <w:sz w:val="24"/>
          <w:szCs w:val="24"/>
        </w:rPr>
        <w:t xml:space="preserve"> in the presentation of financial statements covered by their audit reports. </w:t>
      </w: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 xml:space="preserve">In the event of any deviation from the Standards, it will be also their duty to make adequate disclosures in their reports so that the users of such statements may be aware of such deviations." </w:t>
      </w: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 xml:space="preserve">The </w:t>
      </w:r>
      <w:r w:rsidRPr="00927493">
        <w:rPr>
          <w:rFonts w:ascii="Bookman Old Style" w:eastAsia="Times New Roman" w:hAnsi="Bookman Old Style" w:cs="Times New Roman"/>
          <w:sz w:val="24"/>
          <w:szCs w:val="24"/>
          <w:u w:val="single"/>
        </w:rPr>
        <w:t>accounting policies followed vary from enterprise to enterprise</w:t>
      </w:r>
      <w:r w:rsidRPr="00927493">
        <w:rPr>
          <w:rFonts w:ascii="Bookman Old Style" w:eastAsia="Times New Roman" w:hAnsi="Bookman Old Style" w:cs="Times New Roman"/>
          <w:sz w:val="24"/>
          <w:szCs w:val="24"/>
        </w:rPr>
        <w:t>. Disclosure of significant</w:t>
      </w:r>
      <w:r w:rsidR="00927493" w:rsidRPr="00927493">
        <w:rPr>
          <w:rFonts w:ascii="Bookman Old Style" w:eastAsia="Times New Roman" w:hAnsi="Bookman Old Style" w:cs="Times New Roman"/>
          <w:sz w:val="24"/>
          <w:szCs w:val="24"/>
        </w:rPr>
        <w:t xml:space="preserve"> </w:t>
      </w:r>
      <w:r w:rsidRPr="00927493">
        <w:rPr>
          <w:rFonts w:ascii="Bookman Old Style" w:eastAsia="Times New Roman" w:hAnsi="Bookman Old Style" w:cs="Times New Roman"/>
          <w:sz w:val="24"/>
          <w:szCs w:val="24"/>
        </w:rPr>
        <w:t xml:space="preserve">accounting policies followed is necessary if the view presented is to be properly appreciated. </w:t>
      </w: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It is also quite clear that there is no single, list of accounting policies which are applicable to all circumstances</w:t>
      </w:r>
      <w:r w:rsidR="00927493" w:rsidRPr="00927493">
        <w:rPr>
          <w:rFonts w:ascii="Bookman Old Style" w:eastAsia="Times New Roman" w:hAnsi="Bookman Old Style" w:cs="Times New Roman"/>
          <w:sz w:val="24"/>
          <w:szCs w:val="24"/>
        </w:rPr>
        <w:t>.</w:t>
      </w:r>
    </w:p>
    <w:p w:rsidR="00927493" w:rsidRPr="00927493" w:rsidRDefault="00BB56A9"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927493">
        <w:rPr>
          <w:rFonts w:ascii="Bookman Old Style" w:eastAsia="Times New Roman" w:hAnsi="Bookman Old Style" w:cs="Times New Roman"/>
          <w:sz w:val="24"/>
          <w:szCs w:val="24"/>
        </w:rPr>
        <w:t xml:space="preserve">The </w:t>
      </w:r>
      <w:r w:rsidRPr="00927493">
        <w:rPr>
          <w:rFonts w:ascii="Bookman Old Style" w:eastAsia="Times New Roman" w:hAnsi="Bookman Old Style" w:cs="Times New Roman"/>
          <w:sz w:val="24"/>
          <w:szCs w:val="24"/>
          <w:u w:val="single"/>
        </w:rPr>
        <w:t>choice of the appropriate accounting principles and the methods of applying those principles</w:t>
      </w:r>
      <w:r w:rsidRPr="00927493">
        <w:rPr>
          <w:rFonts w:ascii="Bookman Old Style" w:eastAsia="Times New Roman" w:hAnsi="Bookman Old Style" w:cs="Times New Roman"/>
          <w:sz w:val="24"/>
          <w:szCs w:val="24"/>
        </w:rPr>
        <w:t xml:space="preserve"> in the specific circumstances of each enterprise calls</w:t>
      </w:r>
      <w:r w:rsidR="00927493" w:rsidRPr="00927493">
        <w:rPr>
          <w:rFonts w:ascii="Bookman Old Style" w:eastAsia="Times New Roman" w:hAnsi="Bookman Old Style" w:cs="Times New Roman"/>
          <w:sz w:val="24"/>
          <w:szCs w:val="24"/>
        </w:rPr>
        <w:t xml:space="preserve"> </w:t>
      </w:r>
      <w:r w:rsidRPr="00927493">
        <w:rPr>
          <w:rFonts w:ascii="Bookman Old Style" w:eastAsia="Times New Roman" w:hAnsi="Bookman Old Style" w:cs="Times New Roman"/>
          <w:sz w:val="24"/>
          <w:szCs w:val="24"/>
        </w:rPr>
        <w:t xml:space="preserve">for considerable </w:t>
      </w:r>
      <w:r w:rsidR="00927493" w:rsidRPr="00927493">
        <w:rPr>
          <w:rFonts w:ascii="Bookman Old Style" w:eastAsia="Times New Roman" w:hAnsi="Bookman Old Style" w:cs="Times New Roman"/>
          <w:sz w:val="24"/>
          <w:szCs w:val="24"/>
        </w:rPr>
        <w:t>judgment</w:t>
      </w:r>
      <w:r w:rsidRPr="00927493">
        <w:rPr>
          <w:rFonts w:ascii="Bookman Old Style" w:eastAsia="Times New Roman" w:hAnsi="Bookman Old Style" w:cs="Times New Roman"/>
          <w:sz w:val="24"/>
          <w:szCs w:val="24"/>
        </w:rPr>
        <w:t xml:space="preserve"> by the management of the enterprise. </w:t>
      </w:r>
    </w:p>
    <w:p w:rsidR="00927493" w:rsidRDefault="00927493" w:rsidP="006765A8">
      <w:pPr>
        <w:pStyle w:val="ListParagraph"/>
        <w:numPr>
          <w:ilvl w:val="0"/>
          <w:numId w:val="146"/>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Therefore, </w:t>
      </w:r>
      <w:r w:rsidRPr="00927493">
        <w:rPr>
          <w:rFonts w:ascii="Bookman Old Style" w:eastAsia="Times New Roman" w:hAnsi="Bookman Old Style" w:cs="Times New Roman"/>
          <w:sz w:val="24"/>
          <w:szCs w:val="24"/>
        </w:rPr>
        <w:t>it would not be correct to state that the auditor need not review the accounting policies unless there is a change in the basis of accounting.</w:t>
      </w:r>
    </w:p>
    <w:p w:rsidR="00927493" w:rsidRDefault="00927493" w:rsidP="00927493">
      <w:pPr>
        <w:autoSpaceDE w:val="0"/>
        <w:autoSpaceDN w:val="0"/>
        <w:adjustRightInd w:val="0"/>
        <w:spacing w:after="100" w:line="240" w:lineRule="auto"/>
        <w:jc w:val="both"/>
        <w:rPr>
          <w:rFonts w:ascii="Bookman Old Style" w:eastAsia="Times New Roman" w:hAnsi="Bookman Old Style" w:cs="Times New Roman"/>
          <w:sz w:val="24"/>
          <w:szCs w:val="24"/>
        </w:rPr>
      </w:pPr>
    </w:p>
    <w:p w:rsidR="00927493" w:rsidRDefault="00FD79A6" w:rsidP="00570CDB">
      <w:pPr>
        <w:autoSpaceDE w:val="0"/>
        <w:autoSpaceDN w:val="0"/>
        <w:adjustRightInd w:val="0"/>
        <w:spacing w:after="0" w:line="240" w:lineRule="auto"/>
        <w:jc w:val="both"/>
        <w:rPr>
          <w:rFonts w:ascii="ArialNarrow,Italic" w:hAnsi="ArialNarrow,Italic" w:cs="ArialNarrow,Italic"/>
          <w:i/>
          <w:iCs/>
        </w:rPr>
      </w:pPr>
      <w:r w:rsidRPr="00FD79A6">
        <w:rPr>
          <w:rFonts w:ascii="Bookman Old Style" w:eastAsia="Times New Roman" w:hAnsi="Bookman Old Style" w:cs="Times New Roman"/>
          <w:b/>
          <w:spacing w:val="4"/>
          <w:sz w:val="24"/>
          <w:szCs w:val="24"/>
          <w:highlight w:val="lightGray"/>
        </w:rPr>
        <w:t xml:space="preserve">Q.2) </w:t>
      </w:r>
      <w:r w:rsidR="00570CDB">
        <w:rPr>
          <w:rFonts w:ascii="Bookman Old Style" w:eastAsia="Times New Roman" w:hAnsi="Bookman Old Style" w:cs="Times New Roman"/>
          <w:b/>
          <w:spacing w:val="4"/>
          <w:sz w:val="24"/>
          <w:szCs w:val="24"/>
          <w:highlight w:val="lightGray"/>
        </w:rPr>
        <w:t>While auditing accounts of a Co, an auditor found out an error in valuation of inventory, which affects financial statements materially. Comment</w:t>
      </w:r>
      <w:r>
        <w:rPr>
          <w:rFonts w:ascii="ArialNarrow,Italic" w:hAnsi="ArialNarrow,Italic" w:cs="ArialNarrow,Italic"/>
          <w:i/>
          <w:iCs/>
        </w:rPr>
        <w:t>.</w:t>
      </w:r>
    </w:p>
    <w:p w:rsidR="00FD79A6" w:rsidRPr="00570CDB" w:rsidRDefault="00FD79A6" w:rsidP="00FD79A6">
      <w:pPr>
        <w:autoSpaceDE w:val="0"/>
        <w:autoSpaceDN w:val="0"/>
        <w:adjustRightInd w:val="0"/>
        <w:spacing w:after="0" w:line="240" w:lineRule="auto"/>
        <w:rPr>
          <w:rFonts w:ascii="ArialNarrow,Italic" w:hAnsi="ArialNarrow,Italic" w:cs="ArialNarrow,Italic"/>
          <w:iCs/>
        </w:rPr>
      </w:pP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SA 240, “The Auditor’s Responsibilities Relating Fraud in an Audit of Financial</w:t>
      </w:r>
      <w:r w:rsidR="004B1787">
        <w:rPr>
          <w:rFonts w:ascii="Bookman Old Style" w:eastAsia="Times New Roman" w:hAnsi="Bookman Old Style" w:cs="Times New Roman"/>
          <w:sz w:val="24"/>
          <w:szCs w:val="24"/>
        </w:rPr>
        <w:t xml:space="preserve"> </w:t>
      </w:r>
      <w:r w:rsidRPr="004B1787">
        <w:rPr>
          <w:rFonts w:ascii="Bookman Old Style" w:eastAsia="Times New Roman" w:hAnsi="Bookman Old Style" w:cs="Times New Roman"/>
          <w:sz w:val="24"/>
          <w:szCs w:val="24"/>
        </w:rPr>
        <w:t xml:space="preserve">Statements”, requires that if circumstances indicate the possible existence of fraud or error, the auditor should consider the potential effect of the suspected fraud or error on the financial information. </w:t>
      </w: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 xml:space="preserve">If the auditor believes the suspected fraud or error could have a material effect on the financial information, he should perform such modified or additional procedures as he determines to be appropriate. </w:t>
      </w: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 xml:space="preserve">SA 240 also requires that when the auditor identifies a misstatement, the auditor shall evaluate whether such a misstatement is indicative of fraud. </w:t>
      </w: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If there is such an indication, the auditor shall evaluate the implications of the misstatement in relatio</w:t>
      </w:r>
      <w:r w:rsidR="004B1787" w:rsidRPr="004B1787">
        <w:rPr>
          <w:rFonts w:ascii="Bookman Old Style" w:eastAsia="Times New Roman" w:hAnsi="Bookman Old Style" w:cs="Times New Roman"/>
          <w:sz w:val="24"/>
          <w:szCs w:val="24"/>
        </w:rPr>
        <w:t>n to other aspects of the audit</w:t>
      </w:r>
      <w:r w:rsidRPr="004B1787">
        <w:rPr>
          <w:rFonts w:ascii="Bookman Old Style" w:eastAsia="Times New Roman" w:hAnsi="Bookman Old Style" w:cs="Times New Roman"/>
          <w:sz w:val="24"/>
          <w:szCs w:val="24"/>
        </w:rPr>
        <w:t>.</w:t>
      </w: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lastRenderedPageBreak/>
        <w:t xml:space="preserve">Further, SA 320 Materiality in Planning and Performing an Audit, also requires that in such circumstances, the auditor should consider requesting the management to adjust the financial information or consider extending his audit procedures. </w:t>
      </w:r>
    </w:p>
    <w:p w:rsidR="004B1787" w:rsidRPr="004B1787"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 xml:space="preserve">If the management refuses to adjust the financial information and the results of extended audit procedures do not enable the auditor to conclude that the aggregate of uncorrected misstatements is not material, the auditor should express a qualified or adverse opinion, as appropriate. </w:t>
      </w:r>
    </w:p>
    <w:p w:rsidR="00FD79A6" w:rsidRDefault="00FD79A6" w:rsidP="006765A8">
      <w:pPr>
        <w:pStyle w:val="ListParagraph"/>
        <w:numPr>
          <w:ilvl w:val="0"/>
          <w:numId w:val="151"/>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4B1787">
        <w:rPr>
          <w:rFonts w:ascii="Bookman Old Style" w:eastAsia="Times New Roman" w:hAnsi="Bookman Old Style" w:cs="Times New Roman"/>
          <w:sz w:val="24"/>
          <w:szCs w:val="24"/>
        </w:rPr>
        <w:t>In the instant case, the</w:t>
      </w:r>
      <w:r w:rsidR="004B1787" w:rsidRPr="004B1787">
        <w:rPr>
          <w:rFonts w:ascii="Bookman Old Style" w:eastAsia="Times New Roman" w:hAnsi="Bookman Old Style" w:cs="Times New Roman"/>
          <w:sz w:val="24"/>
          <w:szCs w:val="24"/>
        </w:rPr>
        <w:t xml:space="preserve"> </w:t>
      </w:r>
      <w:r w:rsidRPr="004B1787">
        <w:rPr>
          <w:rFonts w:ascii="Bookman Old Style" w:eastAsia="Times New Roman" w:hAnsi="Bookman Old Style" w:cs="Times New Roman"/>
          <w:sz w:val="24"/>
          <w:szCs w:val="24"/>
        </w:rPr>
        <w:t>auditor has detected the material errors affecting the financial statements; the auditor should communicate his findings to the management on a timely basis, consider the implications on true and fair view and also ensure that appropriate disclosures have been made.</w:t>
      </w:r>
    </w:p>
    <w:p w:rsidR="004B1787" w:rsidRDefault="004B1787" w:rsidP="004B1787">
      <w:pPr>
        <w:autoSpaceDE w:val="0"/>
        <w:autoSpaceDN w:val="0"/>
        <w:adjustRightInd w:val="0"/>
        <w:spacing w:after="100" w:line="240" w:lineRule="auto"/>
        <w:jc w:val="both"/>
        <w:rPr>
          <w:rFonts w:ascii="Bookman Old Style" w:eastAsia="Times New Roman" w:hAnsi="Bookman Old Style" w:cs="Times New Roman"/>
          <w:sz w:val="24"/>
          <w:szCs w:val="24"/>
        </w:rPr>
      </w:pPr>
    </w:p>
    <w:p w:rsidR="004B1787" w:rsidRDefault="00570CDB" w:rsidP="00570CDB">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570CDB">
        <w:rPr>
          <w:rFonts w:ascii="Bookman Old Style" w:eastAsia="Times New Roman" w:hAnsi="Bookman Old Style" w:cs="Times New Roman"/>
          <w:b/>
          <w:spacing w:val="4"/>
          <w:sz w:val="24"/>
          <w:szCs w:val="24"/>
          <w:highlight w:val="lightGray"/>
        </w:rPr>
        <w:t>Q.3) While commencing the statutory audit of B Company Limited, the auditor undertook the</w:t>
      </w:r>
      <w:r>
        <w:rPr>
          <w:rFonts w:ascii="Bookman Old Style" w:eastAsia="Times New Roman" w:hAnsi="Bookman Old Style" w:cs="Times New Roman"/>
          <w:b/>
          <w:spacing w:val="4"/>
          <w:sz w:val="24"/>
          <w:szCs w:val="24"/>
          <w:highlight w:val="lightGray"/>
        </w:rPr>
        <w:t xml:space="preserve"> </w:t>
      </w:r>
      <w:r w:rsidRPr="00570CDB">
        <w:rPr>
          <w:rFonts w:ascii="Bookman Old Style" w:eastAsia="Times New Roman" w:hAnsi="Bookman Old Style" w:cs="Times New Roman"/>
          <w:b/>
          <w:spacing w:val="4"/>
          <w:sz w:val="24"/>
          <w:szCs w:val="24"/>
          <w:highlight w:val="lightGray"/>
        </w:rPr>
        <w:t>risk assessment and found that the detection risk relating to certain class of transactions</w:t>
      </w:r>
      <w:r>
        <w:rPr>
          <w:rFonts w:ascii="Bookman Old Style" w:eastAsia="Times New Roman" w:hAnsi="Bookman Old Style" w:cs="Times New Roman"/>
          <w:b/>
          <w:spacing w:val="4"/>
          <w:sz w:val="24"/>
          <w:szCs w:val="24"/>
          <w:highlight w:val="lightGray"/>
        </w:rPr>
        <w:t xml:space="preserve"> </w:t>
      </w:r>
      <w:r w:rsidRPr="00570CDB">
        <w:rPr>
          <w:rFonts w:ascii="Bookman Old Style" w:eastAsia="Times New Roman" w:hAnsi="Bookman Old Style" w:cs="Times New Roman"/>
          <w:b/>
          <w:spacing w:val="4"/>
          <w:sz w:val="24"/>
          <w:szCs w:val="24"/>
          <w:highlight w:val="lightGray"/>
        </w:rPr>
        <w:t>cannot be reduced to acceptance level.</w:t>
      </w:r>
    </w:p>
    <w:p w:rsidR="00570CDB" w:rsidRDefault="00570CDB" w:rsidP="00570CDB">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SA 315 “</w:t>
      </w:r>
      <w:r w:rsidRPr="00570CDB">
        <w:rPr>
          <w:rFonts w:ascii="Bookman Old Style" w:eastAsia="Times New Roman" w:hAnsi="Bookman Old Style" w:cs="Times New Roman"/>
          <w:b/>
          <w:sz w:val="24"/>
          <w:szCs w:val="24"/>
        </w:rPr>
        <w:t>Identifying and Assessing the Risk of Material Misstatement</w:t>
      </w:r>
      <w:r>
        <w:rPr>
          <w:rFonts w:ascii="Bookman Old Style" w:eastAsia="Times New Roman" w:hAnsi="Bookman Old Style" w:cs="Times New Roman"/>
          <w:b/>
          <w:sz w:val="24"/>
          <w:szCs w:val="24"/>
        </w:rPr>
        <w:t xml:space="preserve"> </w:t>
      </w:r>
      <w:r w:rsidRPr="00570CDB">
        <w:rPr>
          <w:rFonts w:ascii="Bookman Old Style" w:eastAsia="Times New Roman" w:hAnsi="Bookman Old Style" w:cs="Times New Roman"/>
          <w:b/>
          <w:sz w:val="24"/>
          <w:szCs w:val="24"/>
        </w:rPr>
        <w:t>Through Understanding the Entity and its Environment</w:t>
      </w:r>
      <w:r w:rsidRPr="00570CDB">
        <w:rPr>
          <w:rFonts w:ascii="Bookman Old Style" w:eastAsia="Times New Roman" w:hAnsi="Bookman Old Style" w:cs="Times New Roman"/>
          <w:sz w:val="24"/>
          <w:szCs w:val="24"/>
        </w:rPr>
        <w:t>” and SA 330 “</w:t>
      </w:r>
      <w:r w:rsidRPr="00570CDB">
        <w:rPr>
          <w:rFonts w:ascii="Bookman Old Style" w:eastAsia="Times New Roman" w:hAnsi="Bookman Old Style" w:cs="Times New Roman"/>
          <w:b/>
          <w:sz w:val="24"/>
          <w:szCs w:val="24"/>
        </w:rPr>
        <w:t>The Auditor’s Responses to Assessed Risks</w:t>
      </w:r>
      <w:r w:rsidRPr="00570CDB">
        <w:rPr>
          <w:rFonts w:ascii="Bookman Old Style" w:eastAsia="Times New Roman" w:hAnsi="Bookman Old Style" w:cs="Times New Roman"/>
          <w:sz w:val="24"/>
          <w:szCs w:val="24"/>
        </w:rPr>
        <w:t xml:space="preserve">” </w:t>
      </w:r>
    </w:p>
    <w:p w:rsidR="00570CDB" w:rsidRPr="00570CDB" w:rsidRDefault="00570CDB" w:rsidP="00570CDB">
      <w:pPr>
        <w:pStyle w:val="ListParagraph"/>
        <w:autoSpaceDE w:val="0"/>
        <w:autoSpaceDN w:val="0"/>
        <w:adjustRightInd w:val="0"/>
        <w:spacing w:after="100" w:line="240" w:lineRule="auto"/>
        <w:ind w:left="18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establishes standards on the procedures to be followed to obtain an understanding of the accounting and internal control systems and on audit risk and its components: inherent risk, control risk and detection risk. </w:t>
      </w:r>
    </w:p>
    <w:p w:rsidR="00570CDB" w:rsidRP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SA 315 and SA 330 require that the auditor should use professional judgment to assess audit risk and to design audit procedures to ensure that it is reduced to an acceptably low level. </w:t>
      </w:r>
    </w:p>
    <w:p w:rsidR="00570CDB" w:rsidRP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“Detection risk” is the risk that an auditor’s substantive procedures will not detect a misstatement that exists in an account balance or class of transactions that could be material. </w:t>
      </w:r>
    </w:p>
    <w:p w:rsidR="00570CDB" w:rsidRP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The higher the assessment of inherent and control risks, the more audit evidence the auditor should obtain from the performance of substantive procedures. </w:t>
      </w:r>
    </w:p>
    <w:p w:rsidR="00570CDB" w:rsidRP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When both inherent and control risks are assessed as high, the auditor needs to consider whether substantive procedures can provide sufficient appropriate audit evidence to reduce detection risk, and therefore audit risk, to an acceptably low level. </w:t>
      </w:r>
    </w:p>
    <w:p w:rsidR="00570CDB" w:rsidRP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 xml:space="preserve">The auditor should use his professional judgement to assess audit risk and to design audit procedures to ensure that it is reduced to an acceptably low level. </w:t>
      </w:r>
    </w:p>
    <w:p w:rsidR="00570CDB" w:rsidRDefault="00570CDB" w:rsidP="006765A8">
      <w:pPr>
        <w:pStyle w:val="ListParagraph"/>
        <w:numPr>
          <w:ilvl w:val="0"/>
          <w:numId w:val="152"/>
        </w:numPr>
        <w:autoSpaceDE w:val="0"/>
        <w:autoSpaceDN w:val="0"/>
        <w:adjustRightInd w:val="0"/>
        <w:spacing w:after="100" w:line="240" w:lineRule="auto"/>
        <w:ind w:left="187" w:hanging="547"/>
        <w:contextualSpacing w:val="0"/>
        <w:jc w:val="both"/>
        <w:rPr>
          <w:rFonts w:ascii="Bookman Old Style" w:eastAsia="Times New Roman" w:hAnsi="Bookman Old Style" w:cs="Times New Roman"/>
          <w:sz w:val="24"/>
          <w:szCs w:val="24"/>
        </w:rPr>
      </w:pPr>
      <w:r w:rsidRPr="00570CDB">
        <w:rPr>
          <w:rFonts w:ascii="Bookman Old Style" w:eastAsia="Times New Roman" w:hAnsi="Bookman Old Style" w:cs="Times New Roman"/>
          <w:sz w:val="24"/>
          <w:szCs w:val="24"/>
        </w:rPr>
        <w:t>If it cannot be reduced to an acceptable level, the auditor should express a qualified opinion or a disclaimer of opinion as may be appropriate.</w:t>
      </w:r>
    </w:p>
    <w:p w:rsidR="0044124D" w:rsidRDefault="0044124D" w:rsidP="0044124D">
      <w:pPr>
        <w:autoSpaceDE w:val="0"/>
        <w:autoSpaceDN w:val="0"/>
        <w:adjustRightInd w:val="0"/>
        <w:spacing w:after="100" w:line="240" w:lineRule="auto"/>
        <w:jc w:val="both"/>
        <w:rPr>
          <w:rFonts w:ascii="Bookman Old Style" w:eastAsia="Times New Roman" w:hAnsi="Bookman Old Style" w:cs="Times New Roman"/>
          <w:sz w:val="24"/>
          <w:szCs w:val="24"/>
        </w:rPr>
      </w:pPr>
    </w:p>
    <w:p w:rsidR="0020371E" w:rsidRDefault="0020371E" w:rsidP="00757F4C">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20371E" w:rsidRDefault="0020371E" w:rsidP="00757F4C">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757F4C" w:rsidRDefault="00757F4C" w:rsidP="00757F4C">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757F4C">
        <w:rPr>
          <w:rFonts w:ascii="Bookman Old Style" w:eastAsia="Times New Roman" w:hAnsi="Bookman Old Style" w:cs="Times New Roman"/>
          <w:b/>
          <w:spacing w:val="4"/>
          <w:sz w:val="24"/>
          <w:szCs w:val="24"/>
          <w:highlight w:val="lightGray"/>
        </w:rPr>
        <w:lastRenderedPageBreak/>
        <w:t>Q.4) Enumerate the risks and internal control characteristics in an audit conducted in Computer</w:t>
      </w:r>
      <w:r>
        <w:rPr>
          <w:rFonts w:ascii="Bookman Old Style" w:eastAsia="Times New Roman" w:hAnsi="Bookman Old Style" w:cs="Times New Roman"/>
          <w:b/>
          <w:spacing w:val="4"/>
          <w:sz w:val="24"/>
          <w:szCs w:val="24"/>
          <w:highlight w:val="lightGray"/>
        </w:rPr>
        <w:t xml:space="preserve"> </w:t>
      </w:r>
      <w:r w:rsidRPr="00757F4C">
        <w:rPr>
          <w:rFonts w:ascii="Bookman Old Style" w:eastAsia="Times New Roman" w:hAnsi="Bookman Old Style" w:cs="Times New Roman"/>
          <w:b/>
          <w:spacing w:val="4"/>
          <w:sz w:val="24"/>
          <w:szCs w:val="24"/>
          <w:highlight w:val="lightGray"/>
        </w:rPr>
        <w:t>Information Systems (CIS) environment</w:t>
      </w:r>
    </w:p>
    <w:p w:rsidR="001F722C" w:rsidRDefault="001F722C" w:rsidP="00757F4C">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p>
    <w:p w:rsidR="001F722C" w:rsidRDefault="001F722C" w:rsidP="006765A8">
      <w:pPr>
        <w:pStyle w:val="ListParagraph"/>
        <w:numPr>
          <w:ilvl w:val="0"/>
          <w:numId w:val="153"/>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sz w:val="24"/>
          <w:szCs w:val="24"/>
        </w:rPr>
        <w:t>The risks and internal control characteristics in CIS environment as per SA 315, “Identifying and Assessing the Risk of Material Misstatement Through Understanding the Entity and its Environment” and SA 330 “The Auditor’s Responses to Assessed Risks” include the following:</w:t>
      </w:r>
    </w:p>
    <w:p w:rsidR="001F722C" w:rsidRPr="001F722C" w:rsidRDefault="001F722C" w:rsidP="001F722C">
      <w:pPr>
        <w:pStyle w:val="ListParagraph"/>
        <w:autoSpaceDE w:val="0"/>
        <w:autoSpaceDN w:val="0"/>
        <w:adjustRightInd w:val="0"/>
        <w:spacing w:after="100" w:line="240" w:lineRule="auto"/>
        <w:ind w:left="180"/>
        <w:contextualSpacing w:val="0"/>
        <w:jc w:val="both"/>
        <w:rPr>
          <w:rFonts w:ascii="Bookman Old Style" w:eastAsia="Times New Roman" w:hAnsi="Bookman Old Style" w:cs="Times New Roman"/>
          <w:sz w:val="8"/>
          <w:szCs w:val="24"/>
        </w:rPr>
      </w:pP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Lack of transaction trails:</w:t>
      </w:r>
      <w:r w:rsidRPr="001F722C">
        <w:rPr>
          <w:rFonts w:ascii="Bookman Old Style" w:eastAsia="Times New Roman" w:hAnsi="Bookman Old Style" w:cs="Times New Roman"/>
          <w:sz w:val="24"/>
          <w:szCs w:val="24"/>
        </w:rPr>
        <w:t xml:space="preserve"> Some CIS are designed so that a complete transaction trail that is useful for audit purposes might exist for only a short period of time or only in computer readable form. Where a complex application system performs a large number of processing steps, there may not be a complete trail. </w:t>
      </w:r>
    </w:p>
    <w:p w:rsidR="001F722C" w:rsidRPr="001F722C" w:rsidRDefault="001F722C" w:rsidP="001F722C">
      <w:pPr>
        <w:pStyle w:val="ListParagraph"/>
        <w:autoSpaceDE w:val="0"/>
        <w:autoSpaceDN w:val="0"/>
        <w:adjustRightInd w:val="0"/>
        <w:spacing w:after="100" w:line="240" w:lineRule="auto"/>
        <w:ind w:left="540"/>
        <w:contextualSpacing w:val="0"/>
        <w:jc w:val="both"/>
        <w:rPr>
          <w:rFonts w:ascii="Bookman Old Style" w:eastAsia="Times New Roman" w:hAnsi="Bookman Old Style" w:cs="Times New Roman"/>
          <w:sz w:val="12"/>
          <w:szCs w:val="24"/>
        </w:rPr>
      </w:pP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Uniform processing of transactions:</w:t>
      </w:r>
      <w:r w:rsidRPr="001F722C">
        <w:rPr>
          <w:rFonts w:ascii="Bookman Old Style" w:eastAsia="Times New Roman" w:hAnsi="Bookman Old Style" w:cs="Times New Roman"/>
          <w:sz w:val="24"/>
          <w:szCs w:val="24"/>
        </w:rPr>
        <w:t xml:space="preserve"> Computer processing uniformly processes like transactions with the same processing instructions. </w:t>
      </w:r>
      <w:r>
        <w:rPr>
          <w:rFonts w:ascii="Bookman Old Style" w:eastAsia="Times New Roman" w:hAnsi="Bookman Old Style" w:cs="Times New Roman"/>
          <w:sz w:val="24"/>
          <w:szCs w:val="24"/>
        </w:rPr>
        <w:t>P</w:t>
      </w:r>
      <w:r w:rsidRPr="001F722C">
        <w:rPr>
          <w:rFonts w:ascii="Bookman Old Style" w:eastAsia="Times New Roman" w:hAnsi="Bookman Old Style" w:cs="Times New Roman"/>
          <w:sz w:val="24"/>
          <w:szCs w:val="24"/>
        </w:rPr>
        <w:t>rogramming errors (or other systemic errors in hardware or software) will ordinarily result in all transactions being processed incorrectly.</w:t>
      </w:r>
    </w:p>
    <w:p w:rsidR="001F722C" w:rsidRPr="001F722C" w:rsidRDefault="001F722C" w:rsidP="001F722C">
      <w:pPr>
        <w:pStyle w:val="ListParagraph"/>
        <w:rPr>
          <w:rFonts w:ascii="Bookman Old Style" w:eastAsia="Times New Roman" w:hAnsi="Bookman Old Style" w:cs="Times New Roman"/>
          <w:sz w:val="12"/>
          <w:szCs w:val="24"/>
        </w:rPr>
      </w:pP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Lack of segregation of functions:</w:t>
      </w:r>
      <w:r w:rsidRPr="001F722C">
        <w:rPr>
          <w:rFonts w:ascii="Bookman Old Style" w:eastAsia="Times New Roman" w:hAnsi="Bookman Old Style" w:cs="Times New Roman"/>
          <w:sz w:val="24"/>
          <w:szCs w:val="24"/>
        </w:rPr>
        <w:t xml:space="preserve"> Many control procedures that would ordinarily be performed by separate individuals in manual systems may become concentrated in a CIS environment. Thus, an individual who has access to computer programs, processing or data may be in a position to perform incompatible functions.</w:t>
      </w:r>
    </w:p>
    <w:p w:rsidR="001F722C" w:rsidRPr="001F722C" w:rsidRDefault="001F722C" w:rsidP="001F722C">
      <w:pPr>
        <w:pStyle w:val="ListParagraph"/>
        <w:rPr>
          <w:rFonts w:ascii="Bookman Old Style" w:eastAsia="Times New Roman" w:hAnsi="Bookman Old Style" w:cs="Times New Roman"/>
          <w:sz w:val="14"/>
          <w:szCs w:val="24"/>
        </w:rPr>
      </w:pP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Potential for errors and irregularities:</w:t>
      </w:r>
      <w:r w:rsidRPr="001F722C">
        <w:rPr>
          <w:rFonts w:ascii="Bookman Old Style" w:eastAsia="Times New Roman" w:hAnsi="Bookman Old Style" w:cs="Times New Roman"/>
          <w:sz w:val="24"/>
          <w:szCs w:val="24"/>
        </w:rPr>
        <w:t xml:space="preserve"> The potential for human error in the</w:t>
      </w:r>
      <w:r>
        <w:rPr>
          <w:rFonts w:ascii="Bookman Old Style" w:eastAsia="Times New Roman" w:hAnsi="Bookman Old Style" w:cs="Times New Roman"/>
          <w:sz w:val="24"/>
          <w:szCs w:val="24"/>
        </w:rPr>
        <w:t xml:space="preserve"> </w:t>
      </w:r>
      <w:r w:rsidRPr="001F722C">
        <w:rPr>
          <w:rFonts w:ascii="Bookman Old Style" w:eastAsia="Times New Roman" w:hAnsi="Bookman Old Style" w:cs="Times New Roman"/>
          <w:sz w:val="24"/>
          <w:szCs w:val="24"/>
        </w:rPr>
        <w:t xml:space="preserve">development, maintenance and execution of </w:t>
      </w:r>
      <w:r>
        <w:rPr>
          <w:rFonts w:ascii="Bookman Old Style" w:eastAsia="Times New Roman" w:hAnsi="Bookman Old Style" w:cs="Times New Roman"/>
          <w:sz w:val="24"/>
          <w:szCs w:val="24"/>
        </w:rPr>
        <w:t>CIS</w:t>
      </w:r>
      <w:r w:rsidRPr="001F722C">
        <w:rPr>
          <w:rFonts w:ascii="Bookman Old Style" w:eastAsia="Times New Roman" w:hAnsi="Bookman Old Style" w:cs="Times New Roman"/>
          <w:sz w:val="24"/>
          <w:szCs w:val="24"/>
        </w:rPr>
        <w:t xml:space="preserve"> may be greater than in manual systems, partially because of the level of detail inherent in these activities. </w:t>
      </w:r>
    </w:p>
    <w:p w:rsidR="001F722C" w:rsidRPr="001F722C" w:rsidRDefault="001F722C" w:rsidP="001F722C">
      <w:pPr>
        <w:pStyle w:val="ListParagraph"/>
        <w:rPr>
          <w:rFonts w:ascii="Bookman Old Style" w:eastAsia="Times New Roman" w:hAnsi="Bookman Old Style" w:cs="Times New Roman"/>
          <w:sz w:val="14"/>
          <w:szCs w:val="24"/>
        </w:rPr>
      </w:pP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Initiation or execution of transactions:</w:t>
      </w:r>
      <w:r w:rsidRPr="001F722C">
        <w:rPr>
          <w:rFonts w:ascii="Bookman Old Style" w:eastAsia="Times New Roman" w:hAnsi="Bookman Old Style" w:cs="Times New Roman"/>
          <w:sz w:val="24"/>
          <w:szCs w:val="24"/>
        </w:rPr>
        <w:t xml:space="preserve"> CIS may include the capability to initiate or cause the execution of certain types of transactions, automatically. The authorisation of these transactions or procedures may not be documented in the same way as that in a manual system</w:t>
      </w:r>
      <w:r>
        <w:rPr>
          <w:rFonts w:ascii="Bookman Old Style" w:eastAsia="Times New Roman" w:hAnsi="Bookman Old Style" w:cs="Times New Roman"/>
          <w:sz w:val="24"/>
          <w:szCs w:val="24"/>
        </w:rPr>
        <w:t>.</w:t>
      </w:r>
      <w:r w:rsidRPr="001F722C">
        <w:rPr>
          <w:rFonts w:ascii="Bookman Old Style" w:eastAsia="Times New Roman" w:hAnsi="Bookman Old Style" w:cs="Times New Roman"/>
          <w:sz w:val="24"/>
          <w:szCs w:val="24"/>
        </w:rPr>
        <w:t xml:space="preserve"> </w:t>
      </w:r>
    </w:p>
    <w:p w:rsidR="001F722C" w:rsidRPr="001F722C" w:rsidRDefault="001F722C" w:rsidP="001F722C">
      <w:pPr>
        <w:pStyle w:val="ListParagraph"/>
        <w:autoSpaceDE w:val="0"/>
        <w:autoSpaceDN w:val="0"/>
        <w:adjustRightInd w:val="0"/>
        <w:spacing w:after="100" w:line="240" w:lineRule="auto"/>
        <w:ind w:left="540"/>
        <w:contextualSpacing w:val="0"/>
        <w:jc w:val="both"/>
        <w:rPr>
          <w:rFonts w:ascii="Bookman Old Style" w:eastAsia="Times New Roman" w:hAnsi="Bookman Old Style" w:cs="Times New Roman"/>
          <w:sz w:val="12"/>
          <w:szCs w:val="24"/>
        </w:rPr>
      </w:pPr>
    </w:p>
    <w:p w:rsidR="001F722C" w:rsidRP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Potential for increased management supervision:</w:t>
      </w:r>
      <w:r w:rsidRPr="001F722C">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 xml:space="preserve">CIS </w:t>
      </w:r>
      <w:r w:rsidRPr="001F722C">
        <w:rPr>
          <w:rFonts w:ascii="Bookman Old Style" w:eastAsia="Times New Roman" w:hAnsi="Bookman Old Style" w:cs="Times New Roman"/>
          <w:sz w:val="24"/>
          <w:szCs w:val="24"/>
        </w:rPr>
        <w:t>can offer management a variety of analytical tools that may be used to review and supervise the operations of the entity. The availability of these analytical tools, if used, may serve to enhance the entire internal control structure.</w:t>
      </w:r>
    </w:p>
    <w:p w:rsidR="001F722C" w:rsidRDefault="001F722C" w:rsidP="006765A8">
      <w:pPr>
        <w:pStyle w:val="ListParagraph"/>
        <w:numPr>
          <w:ilvl w:val="0"/>
          <w:numId w:val="154"/>
        </w:numPr>
        <w:autoSpaceDE w:val="0"/>
        <w:autoSpaceDN w:val="0"/>
        <w:adjustRightInd w:val="0"/>
        <w:spacing w:after="100" w:line="240" w:lineRule="auto"/>
        <w:ind w:left="540"/>
        <w:contextualSpacing w:val="0"/>
        <w:jc w:val="both"/>
        <w:rPr>
          <w:rFonts w:ascii="Bookman Old Style" w:eastAsia="Times New Roman" w:hAnsi="Bookman Old Style" w:cs="Times New Roman"/>
          <w:sz w:val="24"/>
          <w:szCs w:val="24"/>
        </w:rPr>
      </w:pPr>
      <w:r w:rsidRPr="001F722C">
        <w:rPr>
          <w:rFonts w:ascii="Bookman Old Style" w:eastAsia="Times New Roman" w:hAnsi="Bookman Old Style" w:cs="Times New Roman"/>
          <w:b/>
          <w:sz w:val="24"/>
          <w:szCs w:val="24"/>
          <w:u w:val="single"/>
        </w:rPr>
        <w:t>Potential for the use of computer-assisted audit techniques:</w:t>
      </w:r>
      <w:r w:rsidRPr="001F722C">
        <w:rPr>
          <w:rFonts w:ascii="Bookman Old Style" w:eastAsia="Times New Roman" w:hAnsi="Bookman Old Style" w:cs="Times New Roman"/>
          <w:sz w:val="24"/>
          <w:szCs w:val="24"/>
        </w:rPr>
        <w:t xml:space="preserve"> The case of processing and analysing large quantities of data using computers may require the auditor to apply general or specialised computer audit techniques and tools in the execution of audit tests.</w:t>
      </w:r>
    </w:p>
    <w:p w:rsidR="001F722C" w:rsidRDefault="001F722C" w:rsidP="001F722C">
      <w:pPr>
        <w:autoSpaceDE w:val="0"/>
        <w:autoSpaceDN w:val="0"/>
        <w:adjustRightInd w:val="0"/>
        <w:spacing w:after="100" w:line="240" w:lineRule="auto"/>
        <w:jc w:val="both"/>
        <w:rPr>
          <w:rFonts w:ascii="Bookman Old Style" w:eastAsia="Times New Roman" w:hAnsi="Bookman Old Style" w:cs="Times New Roman"/>
          <w:sz w:val="24"/>
          <w:szCs w:val="24"/>
        </w:rPr>
      </w:pPr>
    </w:p>
    <w:p w:rsidR="0020371E" w:rsidRDefault="0020371E" w:rsidP="001F722C">
      <w:pPr>
        <w:autoSpaceDE w:val="0"/>
        <w:autoSpaceDN w:val="0"/>
        <w:adjustRightInd w:val="0"/>
        <w:spacing w:after="100" w:line="240" w:lineRule="auto"/>
        <w:jc w:val="both"/>
        <w:rPr>
          <w:rFonts w:ascii="Bookman Old Style" w:eastAsia="Times New Roman" w:hAnsi="Bookman Old Style" w:cs="Times New Roman"/>
          <w:sz w:val="24"/>
          <w:szCs w:val="24"/>
        </w:rPr>
      </w:pPr>
    </w:p>
    <w:p w:rsidR="0020371E" w:rsidRDefault="0020371E" w:rsidP="001F722C">
      <w:pPr>
        <w:autoSpaceDE w:val="0"/>
        <w:autoSpaceDN w:val="0"/>
        <w:adjustRightInd w:val="0"/>
        <w:spacing w:after="100" w:line="240" w:lineRule="auto"/>
        <w:jc w:val="both"/>
        <w:rPr>
          <w:rFonts w:ascii="Bookman Old Style" w:eastAsia="Times New Roman" w:hAnsi="Bookman Old Style" w:cs="Times New Roman"/>
          <w:sz w:val="24"/>
          <w:szCs w:val="24"/>
        </w:rPr>
      </w:pPr>
    </w:p>
    <w:p w:rsidR="0020371E" w:rsidRDefault="0020371E" w:rsidP="001F722C">
      <w:pPr>
        <w:autoSpaceDE w:val="0"/>
        <w:autoSpaceDN w:val="0"/>
        <w:adjustRightInd w:val="0"/>
        <w:spacing w:after="100" w:line="240" w:lineRule="auto"/>
        <w:jc w:val="both"/>
        <w:rPr>
          <w:rFonts w:ascii="Bookman Old Style" w:eastAsia="Times New Roman" w:hAnsi="Bookman Old Style" w:cs="Times New Roman"/>
          <w:sz w:val="24"/>
          <w:szCs w:val="24"/>
        </w:rPr>
      </w:pPr>
    </w:p>
    <w:p w:rsidR="00BF3818" w:rsidRPr="00BF3818" w:rsidRDefault="00BF3818" w:rsidP="00BF3818">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BF3818">
        <w:rPr>
          <w:rFonts w:ascii="Bookman Old Style" w:eastAsia="Times New Roman" w:hAnsi="Bookman Old Style" w:cs="Times New Roman"/>
          <w:b/>
          <w:spacing w:val="4"/>
          <w:sz w:val="24"/>
          <w:szCs w:val="24"/>
          <w:highlight w:val="lightGray"/>
        </w:rPr>
        <w:lastRenderedPageBreak/>
        <w:t>Q.5) “The auditors should communicate audit matters of governance interest arising from the audit</w:t>
      </w:r>
      <w:r>
        <w:rPr>
          <w:rFonts w:ascii="Bookman Old Style" w:eastAsia="Times New Roman" w:hAnsi="Bookman Old Style" w:cs="Times New Roman"/>
          <w:b/>
          <w:spacing w:val="4"/>
          <w:sz w:val="24"/>
          <w:szCs w:val="24"/>
          <w:highlight w:val="lightGray"/>
        </w:rPr>
        <w:t xml:space="preserve"> </w:t>
      </w:r>
      <w:r w:rsidRPr="00BF3818">
        <w:rPr>
          <w:rFonts w:ascii="Bookman Old Style" w:eastAsia="Times New Roman" w:hAnsi="Bookman Old Style" w:cs="Times New Roman"/>
          <w:b/>
          <w:spacing w:val="4"/>
          <w:sz w:val="24"/>
          <w:szCs w:val="24"/>
          <w:highlight w:val="lightGray"/>
        </w:rPr>
        <w:t>of financial statements with those charged with the governance of an entity”. Briefly state the</w:t>
      </w:r>
      <w:r>
        <w:rPr>
          <w:rFonts w:ascii="Bookman Old Style" w:eastAsia="Times New Roman" w:hAnsi="Bookman Old Style" w:cs="Times New Roman"/>
          <w:b/>
          <w:spacing w:val="4"/>
          <w:sz w:val="24"/>
          <w:szCs w:val="24"/>
          <w:highlight w:val="lightGray"/>
        </w:rPr>
        <w:t xml:space="preserve"> </w:t>
      </w:r>
      <w:r w:rsidRPr="00BF3818">
        <w:rPr>
          <w:rFonts w:ascii="Bookman Old Style" w:eastAsia="Times New Roman" w:hAnsi="Bookman Old Style" w:cs="Times New Roman"/>
          <w:b/>
          <w:spacing w:val="4"/>
          <w:sz w:val="24"/>
          <w:szCs w:val="24"/>
          <w:highlight w:val="lightGray"/>
        </w:rPr>
        <w:t>matters to be included in such Communication.</w:t>
      </w:r>
    </w:p>
    <w:p w:rsidR="001F722C" w:rsidRDefault="001F722C" w:rsidP="001F722C">
      <w:pPr>
        <w:autoSpaceDE w:val="0"/>
        <w:autoSpaceDN w:val="0"/>
        <w:adjustRightInd w:val="0"/>
        <w:spacing w:after="100" w:line="240" w:lineRule="auto"/>
        <w:jc w:val="both"/>
        <w:rPr>
          <w:rFonts w:ascii="Bookman Old Style" w:eastAsia="Times New Roman" w:hAnsi="Bookman Old Style" w:cs="Times New Roman"/>
          <w:sz w:val="24"/>
          <w:szCs w:val="24"/>
        </w:rPr>
      </w:pPr>
    </w:p>
    <w:p w:rsidR="00CB2584" w:rsidRDefault="00CB2584" w:rsidP="00CB2584">
      <w:pPr>
        <w:autoSpaceDE w:val="0"/>
        <w:autoSpaceDN w:val="0"/>
        <w:adjustRightInd w:val="0"/>
        <w:spacing w:after="0" w:line="240" w:lineRule="auto"/>
        <w:jc w:val="both"/>
        <w:rPr>
          <w:rFonts w:ascii="Bookman Old Style" w:eastAsia="Times New Roman" w:hAnsi="Bookman Old Style" w:cs="Times New Roman"/>
          <w:b/>
          <w:sz w:val="24"/>
          <w:szCs w:val="24"/>
          <w:u w:val="single"/>
        </w:rPr>
      </w:pPr>
      <w:r w:rsidRPr="00CB2584">
        <w:rPr>
          <w:rFonts w:ascii="Bookman Old Style" w:eastAsia="Times New Roman" w:hAnsi="Bookman Old Style" w:cs="Times New Roman"/>
          <w:b/>
          <w:sz w:val="24"/>
          <w:szCs w:val="24"/>
          <w:u w:val="single"/>
        </w:rPr>
        <w:t xml:space="preserve">Communications of audit matters with those charged with governance </w:t>
      </w:r>
    </w:p>
    <w:p w:rsidR="00CB2584" w:rsidRPr="00CB2584" w:rsidRDefault="00CB2584" w:rsidP="00CB2584">
      <w:pPr>
        <w:autoSpaceDE w:val="0"/>
        <w:autoSpaceDN w:val="0"/>
        <w:adjustRightInd w:val="0"/>
        <w:spacing w:after="0" w:line="240" w:lineRule="auto"/>
        <w:jc w:val="both"/>
        <w:rPr>
          <w:rFonts w:ascii="Bookman Old Style" w:eastAsia="Times New Roman" w:hAnsi="Bookman Old Style" w:cs="Times New Roman"/>
          <w:b/>
          <w:sz w:val="12"/>
          <w:szCs w:val="24"/>
          <w:u w:val="single"/>
        </w:rPr>
      </w:pPr>
    </w:p>
    <w:p w:rsidR="00BF3818" w:rsidRPr="00CB2584" w:rsidRDefault="00CB2584" w:rsidP="006765A8">
      <w:pPr>
        <w:pStyle w:val="ListParagraph"/>
        <w:numPr>
          <w:ilvl w:val="0"/>
          <w:numId w:val="15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SA 260 Communication with Those Charged with Governance deals with communications of audit matters with those charged with governance.</w:t>
      </w:r>
    </w:p>
    <w:p w:rsidR="00CB2584" w:rsidRPr="00CB2584" w:rsidRDefault="00CB2584" w:rsidP="006765A8">
      <w:pPr>
        <w:pStyle w:val="ListParagraph"/>
        <w:numPr>
          <w:ilvl w:val="0"/>
          <w:numId w:val="155"/>
        </w:numPr>
        <w:autoSpaceDE w:val="0"/>
        <w:autoSpaceDN w:val="0"/>
        <w:adjustRightInd w:val="0"/>
        <w:spacing w:after="100" w:line="240" w:lineRule="auto"/>
        <w:ind w:left="180" w:hanging="54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The following are the audit matters of governance interest which are to be communicated.</w:t>
      </w:r>
    </w:p>
    <w:p w:rsid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G</w:t>
      </w:r>
      <w:r w:rsidRPr="00CB2584">
        <w:rPr>
          <w:rFonts w:ascii="Bookman Old Style" w:eastAsia="Times New Roman" w:hAnsi="Bookman Old Style" w:cs="Times New Roman"/>
          <w:sz w:val="24"/>
          <w:szCs w:val="24"/>
        </w:rPr>
        <w:t xml:space="preserve">eneral approach and overall scope of the audit, </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Selection of </w:t>
      </w:r>
      <w:r w:rsidRPr="00CB2584">
        <w:rPr>
          <w:rFonts w:ascii="Bookman Old Style" w:eastAsia="Times New Roman" w:hAnsi="Bookman Old Style" w:cs="Times New Roman"/>
          <w:sz w:val="24"/>
          <w:szCs w:val="24"/>
        </w:rPr>
        <w:t>or changes in, significant accounting policies and practices;</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 xml:space="preserve">The potential effect on the financial statements of any significant risks and exposures, </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Adjustments to financial statements arising out of audit that have, or could have,  significant effect on the entity’s financial statements;</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Material uncertainties related to events and conditions that may cast significant doubt on the entity’s ability to continue as a going concern;</w:t>
      </w:r>
    </w:p>
    <w:p w:rsid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 xml:space="preserve">Disagreements with management about matters that, individually or in aggregate, could be significant to the entity’s financial statements or the auditor’s report. </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Expected modifications to the auditor’s report;</w:t>
      </w:r>
    </w:p>
    <w:p w:rsidR="00CB2584" w:rsidRP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Other matters warranting attention by those charged with governance, such as material weaknesses in internal control, questions regarding management integrity, and fraud involving management;</w:t>
      </w:r>
    </w:p>
    <w:p w:rsidR="00CB2584" w:rsidRDefault="00CB2584" w:rsidP="006765A8">
      <w:pPr>
        <w:pStyle w:val="ListParagraph"/>
        <w:numPr>
          <w:ilvl w:val="0"/>
          <w:numId w:val="156"/>
        </w:numPr>
        <w:autoSpaceDE w:val="0"/>
        <w:autoSpaceDN w:val="0"/>
        <w:adjustRightInd w:val="0"/>
        <w:spacing w:after="100" w:line="240" w:lineRule="auto"/>
        <w:ind w:left="630" w:hanging="450"/>
        <w:contextualSpacing w:val="0"/>
        <w:jc w:val="both"/>
        <w:rPr>
          <w:rFonts w:ascii="Bookman Old Style" w:eastAsia="Times New Roman" w:hAnsi="Bookman Old Style" w:cs="Times New Roman"/>
          <w:sz w:val="24"/>
          <w:szCs w:val="24"/>
        </w:rPr>
      </w:pPr>
      <w:r w:rsidRPr="00CB2584">
        <w:rPr>
          <w:rFonts w:ascii="Bookman Old Style" w:eastAsia="Times New Roman" w:hAnsi="Bookman Old Style" w:cs="Times New Roman"/>
          <w:sz w:val="24"/>
          <w:szCs w:val="24"/>
        </w:rPr>
        <w:t>Any other matters agreed upon in the terms of the audit engagement.</w:t>
      </w:r>
    </w:p>
    <w:p w:rsidR="008C2B7A" w:rsidRDefault="008C2B7A" w:rsidP="008C2B7A">
      <w:pPr>
        <w:autoSpaceDE w:val="0"/>
        <w:autoSpaceDN w:val="0"/>
        <w:adjustRightInd w:val="0"/>
        <w:spacing w:after="100" w:line="240" w:lineRule="auto"/>
        <w:jc w:val="both"/>
        <w:rPr>
          <w:rFonts w:ascii="Bookman Old Style" w:eastAsia="Times New Roman" w:hAnsi="Bookman Old Style" w:cs="Times New Roman"/>
          <w:sz w:val="24"/>
          <w:szCs w:val="24"/>
        </w:rPr>
      </w:pPr>
    </w:p>
    <w:p w:rsidR="008C2B7A" w:rsidRPr="008C2B7A" w:rsidRDefault="008C2B7A" w:rsidP="008C2B7A">
      <w:pPr>
        <w:autoSpaceDE w:val="0"/>
        <w:autoSpaceDN w:val="0"/>
        <w:adjustRightInd w:val="0"/>
        <w:spacing w:after="100" w:line="240" w:lineRule="auto"/>
        <w:jc w:val="both"/>
        <w:rPr>
          <w:rFonts w:ascii="Bookman Old Style" w:eastAsia="Times New Roman" w:hAnsi="Bookman Old Style" w:cs="Times New Roman"/>
          <w:b/>
          <w:spacing w:val="4"/>
          <w:sz w:val="24"/>
          <w:szCs w:val="24"/>
          <w:highlight w:val="lightGray"/>
        </w:rPr>
      </w:pPr>
      <w:r w:rsidRPr="008C2B7A">
        <w:rPr>
          <w:rFonts w:ascii="Bookman Old Style" w:eastAsia="Times New Roman" w:hAnsi="Bookman Old Style" w:cs="Times New Roman"/>
          <w:b/>
          <w:spacing w:val="4"/>
          <w:sz w:val="24"/>
          <w:szCs w:val="24"/>
          <w:highlight w:val="lightGray"/>
        </w:rPr>
        <w:t>Q.6) Due to unavoidable circumstances auditor could not be present for physical verification. How to ensure that physical verification my management is in order?</w:t>
      </w:r>
    </w:p>
    <w:p w:rsidR="008C2B7A" w:rsidRPr="00541E6A" w:rsidRDefault="008C2B7A" w:rsidP="006765A8">
      <w:pPr>
        <w:pStyle w:val="ListParagraph"/>
        <w:numPr>
          <w:ilvl w:val="0"/>
          <w:numId w:val="157"/>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As per SA-501 “Audit Evidence – Additional  Considerations for Specific Items”, the auditor should perform audit procedures designed to obtain sufficient appropriate audit evidence during his attendance at physical inventory counting.</w:t>
      </w:r>
    </w:p>
    <w:p w:rsidR="00541E6A" w:rsidRPr="00541E6A" w:rsidRDefault="00541E6A" w:rsidP="006765A8">
      <w:pPr>
        <w:pStyle w:val="ListParagraph"/>
        <w:numPr>
          <w:ilvl w:val="0"/>
          <w:numId w:val="157"/>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 xml:space="preserve">If the auditor is unable to be present on the date planned due to unforeseen circumstances, the auditor should - </w:t>
      </w:r>
    </w:p>
    <w:p w:rsidR="00541E6A" w:rsidRPr="00541E6A" w:rsidRDefault="00541E6A" w:rsidP="006765A8">
      <w:pPr>
        <w:pStyle w:val="ListParagraph"/>
        <w:numPr>
          <w:ilvl w:val="0"/>
          <w:numId w:val="158"/>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 xml:space="preserve">take or observe some physical counts on an alternative date and where necessary, perform alternative audit procedures </w:t>
      </w:r>
    </w:p>
    <w:p w:rsidR="008C2B7A" w:rsidRPr="00541E6A" w:rsidRDefault="00541E6A" w:rsidP="006765A8">
      <w:pPr>
        <w:pStyle w:val="ListParagraph"/>
        <w:numPr>
          <w:ilvl w:val="0"/>
          <w:numId w:val="158"/>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to assess whether the changes in inventory b/w the date of physical count and the period end date are correctly recorded.</w:t>
      </w:r>
    </w:p>
    <w:p w:rsidR="008C2B7A" w:rsidRPr="00541E6A" w:rsidRDefault="00541E6A" w:rsidP="006765A8">
      <w:pPr>
        <w:pStyle w:val="ListParagraph"/>
        <w:numPr>
          <w:ilvl w:val="0"/>
          <w:numId w:val="157"/>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The auditor would also ensure that appropriate cut off procedures were followed by the management.</w:t>
      </w:r>
    </w:p>
    <w:p w:rsidR="00541E6A" w:rsidRPr="00541E6A" w:rsidRDefault="00541E6A" w:rsidP="006765A8">
      <w:pPr>
        <w:pStyle w:val="ListParagraph"/>
        <w:numPr>
          <w:ilvl w:val="0"/>
          <w:numId w:val="157"/>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He should also get management’s written representation on</w:t>
      </w:r>
    </w:p>
    <w:p w:rsidR="00541E6A" w:rsidRPr="00541E6A" w:rsidRDefault="00541E6A" w:rsidP="006765A8">
      <w:pPr>
        <w:pStyle w:val="ListParagraph"/>
        <w:numPr>
          <w:ilvl w:val="0"/>
          <w:numId w:val="159"/>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lastRenderedPageBreak/>
        <w:t>Completeness of information provided regarding the inventory</w:t>
      </w:r>
    </w:p>
    <w:p w:rsidR="00541E6A" w:rsidRDefault="00541E6A" w:rsidP="006765A8">
      <w:pPr>
        <w:pStyle w:val="ListParagraph"/>
        <w:numPr>
          <w:ilvl w:val="0"/>
          <w:numId w:val="159"/>
        </w:numPr>
        <w:autoSpaceDE w:val="0"/>
        <w:autoSpaceDN w:val="0"/>
        <w:adjustRightInd w:val="0"/>
        <w:spacing w:after="40" w:line="240" w:lineRule="auto"/>
        <w:contextualSpacing w:val="0"/>
        <w:jc w:val="both"/>
        <w:rPr>
          <w:rFonts w:ascii="Bookman Old Style" w:eastAsia="Times New Roman" w:hAnsi="Bookman Old Style" w:cs="Times New Roman"/>
          <w:sz w:val="24"/>
          <w:szCs w:val="24"/>
        </w:rPr>
      </w:pPr>
      <w:r w:rsidRPr="00541E6A">
        <w:rPr>
          <w:rFonts w:ascii="Bookman Old Style" w:eastAsia="Times New Roman" w:hAnsi="Bookman Old Style" w:cs="Times New Roman"/>
          <w:sz w:val="24"/>
          <w:szCs w:val="24"/>
        </w:rPr>
        <w:t>Assurance with regard to adherence to laid down procedures for physical inventory count.</w:t>
      </w:r>
    </w:p>
    <w:p w:rsidR="009F40A1" w:rsidRDefault="009F40A1" w:rsidP="009F40A1">
      <w:pPr>
        <w:autoSpaceDE w:val="0"/>
        <w:autoSpaceDN w:val="0"/>
        <w:adjustRightInd w:val="0"/>
        <w:spacing w:after="40" w:line="240" w:lineRule="auto"/>
        <w:jc w:val="both"/>
        <w:rPr>
          <w:rFonts w:ascii="Bookman Old Style" w:eastAsia="Times New Roman" w:hAnsi="Bookman Old Style" w:cs="Times New Roman"/>
          <w:sz w:val="24"/>
          <w:szCs w:val="24"/>
        </w:rPr>
      </w:pPr>
    </w:p>
    <w:p w:rsidR="009F40A1" w:rsidRPr="009F40A1" w:rsidRDefault="009F40A1" w:rsidP="009F40A1">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r w:rsidRPr="009F40A1">
        <w:rPr>
          <w:rFonts w:ascii="Bookman Old Style" w:eastAsia="Times New Roman" w:hAnsi="Bookman Old Style" w:cs="Times New Roman"/>
          <w:b/>
          <w:spacing w:val="4"/>
          <w:sz w:val="24"/>
          <w:szCs w:val="24"/>
          <w:highlight w:val="lightGray"/>
        </w:rPr>
        <w:t>Q.7) Certain material financial statements assertions have been based on estimates. How would you minimize the risk of material misstatements?</w:t>
      </w:r>
    </w:p>
    <w:p w:rsidR="009F40A1" w:rsidRPr="0020371E" w:rsidRDefault="009F40A1" w:rsidP="009F40A1">
      <w:pPr>
        <w:autoSpaceDE w:val="0"/>
        <w:autoSpaceDN w:val="0"/>
        <w:adjustRightInd w:val="0"/>
        <w:spacing w:after="40" w:line="240" w:lineRule="auto"/>
        <w:jc w:val="both"/>
        <w:rPr>
          <w:rFonts w:ascii="Bookman Old Style" w:eastAsia="Times New Roman" w:hAnsi="Bookman Old Style" w:cs="Times New Roman"/>
          <w:sz w:val="16"/>
          <w:szCs w:val="24"/>
        </w:rPr>
      </w:pPr>
    </w:p>
    <w:p w:rsidR="008F05AA" w:rsidRPr="008F05AA" w:rsidRDefault="009F40A1" w:rsidP="008F05AA">
      <w:pPr>
        <w:autoSpaceDE w:val="0"/>
        <w:autoSpaceDN w:val="0"/>
        <w:adjustRightInd w:val="0"/>
        <w:spacing w:after="100" w:line="240" w:lineRule="auto"/>
        <w:jc w:val="both"/>
        <w:rPr>
          <w:rFonts w:ascii="Bookman Old Style" w:eastAsia="Times New Roman" w:hAnsi="Bookman Old Style" w:cs="Times New Roman"/>
          <w:b/>
          <w:sz w:val="24"/>
          <w:szCs w:val="24"/>
        </w:rPr>
      </w:pPr>
      <w:r w:rsidRPr="008F05AA">
        <w:rPr>
          <w:rFonts w:ascii="Bookman Old Style" w:eastAsia="Times New Roman" w:hAnsi="Bookman Old Style" w:cs="Times New Roman"/>
          <w:b/>
          <w:sz w:val="24"/>
          <w:szCs w:val="24"/>
        </w:rPr>
        <w:t>SA – 540 “Auditing Accounting Estimates, including Fair Value Accounting Estimates, and Related Disclosures”</w:t>
      </w:r>
    </w:p>
    <w:p w:rsidR="008F05AA" w:rsidRDefault="008F05AA" w:rsidP="006765A8">
      <w:pPr>
        <w:pStyle w:val="ListParagraph"/>
        <w:numPr>
          <w:ilvl w:val="0"/>
          <w:numId w:val="160"/>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8F05AA">
        <w:rPr>
          <w:rFonts w:ascii="Bookman Old Style" w:eastAsia="Times New Roman" w:hAnsi="Bookman Old Style" w:cs="Times New Roman"/>
          <w:sz w:val="24"/>
          <w:szCs w:val="24"/>
        </w:rPr>
        <w:t>T</w:t>
      </w:r>
      <w:r w:rsidR="009F40A1" w:rsidRPr="008F05AA">
        <w:rPr>
          <w:rFonts w:ascii="Bookman Old Style" w:eastAsia="Times New Roman" w:hAnsi="Bookman Old Style" w:cs="Times New Roman"/>
          <w:sz w:val="24"/>
          <w:szCs w:val="24"/>
        </w:rPr>
        <w:t>he auditor shall obtain an understanding of the following</w:t>
      </w:r>
      <w:r w:rsidRPr="008F05AA">
        <w:rPr>
          <w:rFonts w:ascii="Bookman Old Style" w:eastAsia="Times New Roman" w:hAnsi="Bookman Old Style" w:cs="Times New Roman"/>
          <w:sz w:val="24"/>
          <w:szCs w:val="24"/>
        </w:rPr>
        <w:t xml:space="preserve"> in order to provide a basis for identification and assessment of risks of material misstatements for accounting estimates:</w:t>
      </w:r>
    </w:p>
    <w:p w:rsidR="008F05AA" w:rsidRDefault="008F05AA" w:rsidP="006765A8">
      <w:pPr>
        <w:pStyle w:val="ListParagraph"/>
        <w:numPr>
          <w:ilvl w:val="0"/>
          <w:numId w:val="161"/>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Requirements of applicable financial reporting framework relevant to accounting estimates</w:t>
      </w:r>
    </w:p>
    <w:p w:rsidR="008F05AA" w:rsidRDefault="008F05AA" w:rsidP="006765A8">
      <w:pPr>
        <w:pStyle w:val="ListParagraph"/>
        <w:numPr>
          <w:ilvl w:val="0"/>
          <w:numId w:val="161"/>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How management identifies transactions, events and conditions that give rise to the need for accounting estimates</w:t>
      </w:r>
    </w:p>
    <w:p w:rsidR="008F05AA" w:rsidRDefault="008F05AA" w:rsidP="006765A8">
      <w:pPr>
        <w:pStyle w:val="ListParagraph"/>
        <w:numPr>
          <w:ilvl w:val="0"/>
          <w:numId w:val="161"/>
        </w:numPr>
        <w:autoSpaceDE w:val="0"/>
        <w:autoSpaceDN w:val="0"/>
        <w:adjustRightInd w:val="0"/>
        <w:spacing w:after="100" w:line="240" w:lineRule="auto"/>
        <w:ind w:left="450" w:hanging="45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estimation making process by the management including</w:t>
      </w:r>
    </w:p>
    <w:p w:rsidR="008F05AA" w:rsidRDefault="008F05AA" w:rsidP="006765A8">
      <w:pPr>
        <w:pStyle w:val="ListParagraph"/>
        <w:numPr>
          <w:ilvl w:val="0"/>
          <w:numId w:val="162"/>
        </w:numPr>
        <w:autoSpaceDE w:val="0"/>
        <w:autoSpaceDN w:val="0"/>
        <w:adjustRightInd w:val="0"/>
        <w:spacing w:after="0" w:line="240" w:lineRule="auto"/>
        <w:ind w:left="1252"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Method used in making estimates</w:t>
      </w:r>
    </w:p>
    <w:p w:rsidR="008F05AA" w:rsidRDefault="008F05AA" w:rsidP="006765A8">
      <w:pPr>
        <w:pStyle w:val="ListParagraph"/>
        <w:numPr>
          <w:ilvl w:val="0"/>
          <w:numId w:val="162"/>
        </w:numPr>
        <w:autoSpaceDE w:val="0"/>
        <w:autoSpaceDN w:val="0"/>
        <w:adjustRightInd w:val="0"/>
        <w:spacing w:after="0" w:line="240" w:lineRule="auto"/>
        <w:ind w:left="1252"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Relevant controls</w:t>
      </w:r>
    </w:p>
    <w:p w:rsidR="008F05AA" w:rsidRDefault="008F05AA" w:rsidP="006765A8">
      <w:pPr>
        <w:pStyle w:val="ListParagraph"/>
        <w:numPr>
          <w:ilvl w:val="0"/>
          <w:numId w:val="162"/>
        </w:numPr>
        <w:autoSpaceDE w:val="0"/>
        <w:autoSpaceDN w:val="0"/>
        <w:adjustRightInd w:val="0"/>
        <w:spacing w:after="0" w:line="240" w:lineRule="auto"/>
        <w:ind w:left="1252"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Whether the management used an expert?</w:t>
      </w:r>
    </w:p>
    <w:p w:rsidR="008F05AA" w:rsidRDefault="008F05AA" w:rsidP="006765A8">
      <w:pPr>
        <w:pStyle w:val="ListParagraph"/>
        <w:numPr>
          <w:ilvl w:val="0"/>
          <w:numId w:val="162"/>
        </w:numPr>
        <w:autoSpaceDE w:val="0"/>
        <w:autoSpaceDN w:val="0"/>
        <w:adjustRightInd w:val="0"/>
        <w:spacing w:after="0" w:line="240" w:lineRule="auto"/>
        <w:ind w:left="1252" w:hanging="446"/>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Assumption underlying accounting estimates</w:t>
      </w:r>
    </w:p>
    <w:p w:rsidR="008F05AA" w:rsidRPr="008F05AA" w:rsidRDefault="008F05AA" w:rsidP="008F05AA">
      <w:pPr>
        <w:pStyle w:val="ListParagraph"/>
        <w:autoSpaceDE w:val="0"/>
        <w:autoSpaceDN w:val="0"/>
        <w:adjustRightInd w:val="0"/>
        <w:spacing w:after="40" w:line="240" w:lineRule="auto"/>
        <w:ind w:left="0"/>
        <w:jc w:val="both"/>
        <w:rPr>
          <w:rFonts w:ascii="Bookman Old Style" w:eastAsia="Times New Roman" w:hAnsi="Bookman Old Style" w:cs="Times New Roman"/>
          <w:sz w:val="24"/>
          <w:szCs w:val="24"/>
        </w:rPr>
      </w:pPr>
    </w:p>
    <w:p w:rsidR="0020371E" w:rsidRDefault="0020371E" w:rsidP="00E551AA">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p>
    <w:p w:rsidR="00E551AA" w:rsidRDefault="00E551AA" w:rsidP="00E551AA">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r w:rsidRPr="009F40A1">
        <w:rPr>
          <w:rFonts w:ascii="Bookman Old Style" w:eastAsia="Times New Roman" w:hAnsi="Bookman Old Style" w:cs="Times New Roman"/>
          <w:b/>
          <w:spacing w:val="4"/>
          <w:sz w:val="24"/>
          <w:szCs w:val="24"/>
          <w:highlight w:val="lightGray"/>
        </w:rPr>
        <w:t>Q.</w:t>
      </w:r>
      <w:r>
        <w:rPr>
          <w:rFonts w:ascii="Bookman Old Style" w:eastAsia="Times New Roman" w:hAnsi="Bookman Old Style" w:cs="Times New Roman"/>
          <w:b/>
          <w:spacing w:val="4"/>
          <w:sz w:val="24"/>
          <w:szCs w:val="24"/>
          <w:highlight w:val="lightGray"/>
        </w:rPr>
        <w:t>8</w:t>
      </w:r>
      <w:r w:rsidRPr="009F40A1">
        <w:rPr>
          <w:rFonts w:ascii="Bookman Old Style" w:eastAsia="Times New Roman" w:hAnsi="Bookman Old Style" w:cs="Times New Roman"/>
          <w:b/>
          <w:spacing w:val="4"/>
          <w:sz w:val="24"/>
          <w:szCs w:val="24"/>
          <w:highlight w:val="lightGray"/>
        </w:rPr>
        <w:t xml:space="preserve">) </w:t>
      </w:r>
      <w:r>
        <w:rPr>
          <w:rFonts w:ascii="Bookman Old Style" w:eastAsia="Times New Roman" w:hAnsi="Bookman Old Style" w:cs="Times New Roman"/>
          <w:b/>
          <w:spacing w:val="4"/>
          <w:sz w:val="24"/>
          <w:szCs w:val="24"/>
          <w:highlight w:val="lightGray"/>
        </w:rPr>
        <w:t>Specific Risks to an Entity’s Internal Control by IT Systems</w:t>
      </w:r>
    </w:p>
    <w:p w:rsidR="00E551AA" w:rsidRPr="0020371E" w:rsidRDefault="00E551AA" w:rsidP="00E551AA">
      <w:pPr>
        <w:autoSpaceDE w:val="0"/>
        <w:autoSpaceDN w:val="0"/>
        <w:adjustRightInd w:val="0"/>
        <w:spacing w:after="40" w:line="240" w:lineRule="auto"/>
        <w:jc w:val="both"/>
        <w:rPr>
          <w:rFonts w:ascii="Bookman Old Style" w:eastAsia="Times New Roman" w:hAnsi="Bookman Old Style" w:cs="Times New Roman"/>
          <w:sz w:val="14"/>
          <w:szCs w:val="24"/>
        </w:rPr>
      </w:pPr>
    </w:p>
    <w:p w:rsidR="00E551AA" w:rsidRDefault="00E551AA" w:rsidP="006765A8">
      <w:pPr>
        <w:pStyle w:val="ListParagraph"/>
        <w:numPr>
          <w:ilvl w:val="0"/>
          <w:numId w:val="160"/>
        </w:numPr>
        <w:autoSpaceDE w:val="0"/>
        <w:autoSpaceDN w:val="0"/>
        <w:adjustRightInd w:val="0"/>
        <w:spacing w:after="40" w:line="240" w:lineRule="auto"/>
        <w:ind w:left="0"/>
        <w:jc w:val="both"/>
        <w:rPr>
          <w:rFonts w:ascii="Bookman Old Style" w:eastAsia="Times New Roman" w:hAnsi="Bookman Old Style" w:cs="Times New Roman"/>
          <w:sz w:val="24"/>
          <w:szCs w:val="24"/>
        </w:rPr>
      </w:pPr>
      <w:r w:rsidRPr="00E551AA">
        <w:rPr>
          <w:rFonts w:ascii="Bookman Old Style" w:eastAsia="Times New Roman" w:hAnsi="Bookman Old Style" w:cs="Times New Roman"/>
          <w:sz w:val="24"/>
          <w:szCs w:val="24"/>
        </w:rPr>
        <w:t>As per SA-315 “Identifying and Assessing the Risks of Material Misstatement through Understanding the Entity and its Environment”, specific risks to an entity’s internal control include:</w:t>
      </w:r>
    </w:p>
    <w:p w:rsidR="00E551AA" w:rsidRDefault="00E551AA" w:rsidP="00E551AA">
      <w:pPr>
        <w:autoSpaceDE w:val="0"/>
        <w:autoSpaceDN w:val="0"/>
        <w:adjustRightInd w:val="0"/>
        <w:spacing w:after="40" w:line="240" w:lineRule="auto"/>
        <w:jc w:val="both"/>
        <w:rPr>
          <w:rFonts w:ascii="Bookman Old Style" w:eastAsia="Times New Roman" w:hAnsi="Bookman Old Style" w:cs="Times New Roman"/>
          <w:sz w:val="24"/>
          <w:szCs w:val="24"/>
        </w:rPr>
      </w:pPr>
    </w:p>
    <w:p w:rsidR="00E551AA" w:rsidRPr="00760FD6" w:rsidRDefault="00E551AA"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Reliance on systems or programs that are inaccurately processing data, processing inaccurate data or both</w:t>
      </w:r>
    </w:p>
    <w:p w:rsidR="00E551AA"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Unauthorized access to data resulting in destruction of data  or improper changes to data</w:t>
      </w:r>
    </w:p>
    <w:p w:rsidR="00760FD6"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Unauthorized changes to data in master files</w:t>
      </w:r>
    </w:p>
    <w:p w:rsidR="00760FD6"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Unauthorized changes to systems or programs</w:t>
      </w:r>
    </w:p>
    <w:p w:rsidR="00760FD6"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Failure to make necessary changes to systems or programs</w:t>
      </w:r>
    </w:p>
    <w:p w:rsidR="00760FD6"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Inappropriate Manual Intervention</w:t>
      </w:r>
    </w:p>
    <w:p w:rsidR="00760FD6" w:rsidRPr="00760FD6" w:rsidRDefault="00760FD6" w:rsidP="006765A8">
      <w:pPr>
        <w:pStyle w:val="ListParagraph"/>
        <w:numPr>
          <w:ilvl w:val="0"/>
          <w:numId w:val="163"/>
        </w:numPr>
        <w:autoSpaceDE w:val="0"/>
        <w:autoSpaceDN w:val="0"/>
        <w:adjustRightInd w:val="0"/>
        <w:spacing w:after="60" w:line="240" w:lineRule="auto"/>
        <w:ind w:left="907" w:hanging="547"/>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 xml:space="preserve">Potential loss of data or inability to access data as required </w:t>
      </w:r>
    </w:p>
    <w:p w:rsidR="00E551AA" w:rsidRDefault="00E551AA" w:rsidP="00E551AA">
      <w:pPr>
        <w:autoSpaceDE w:val="0"/>
        <w:autoSpaceDN w:val="0"/>
        <w:adjustRightInd w:val="0"/>
        <w:spacing w:after="40" w:line="240" w:lineRule="auto"/>
        <w:jc w:val="both"/>
        <w:rPr>
          <w:rFonts w:ascii="Bookman Old Style" w:eastAsia="Times New Roman" w:hAnsi="Bookman Old Style" w:cs="Times New Roman"/>
          <w:sz w:val="24"/>
          <w:szCs w:val="24"/>
        </w:rPr>
      </w:pPr>
    </w:p>
    <w:p w:rsidR="0020371E" w:rsidRDefault="0020371E" w:rsidP="00760FD6">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p>
    <w:p w:rsidR="0020371E" w:rsidRDefault="0020371E" w:rsidP="00760FD6">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p>
    <w:p w:rsidR="0020371E" w:rsidRDefault="0020371E" w:rsidP="00760FD6">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p>
    <w:p w:rsidR="0020371E" w:rsidRDefault="0020371E" w:rsidP="00760FD6">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p>
    <w:p w:rsidR="00E551AA" w:rsidRPr="00760FD6" w:rsidRDefault="00760FD6" w:rsidP="00760FD6">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r w:rsidRPr="00760FD6">
        <w:rPr>
          <w:rFonts w:ascii="Bookman Old Style" w:eastAsia="Times New Roman" w:hAnsi="Bookman Old Style" w:cs="Times New Roman"/>
          <w:b/>
          <w:spacing w:val="4"/>
          <w:sz w:val="24"/>
          <w:szCs w:val="24"/>
          <w:highlight w:val="lightGray"/>
        </w:rPr>
        <w:lastRenderedPageBreak/>
        <w:t xml:space="preserve">Q.9) IOUs of Rs.2 Crores as against Cash Balance of Rs 2.10 Crores. Despite similar high balances throughout the year, small amounts of Rs.50,000 are withdrawn to meet day-to-day expenses. </w:t>
      </w:r>
    </w:p>
    <w:p w:rsidR="008F05AA" w:rsidRPr="0020371E" w:rsidRDefault="008F05AA" w:rsidP="009F40A1">
      <w:pPr>
        <w:autoSpaceDE w:val="0"/>
        <w:autoSpaceDN w:val="0"/>
        <w:adjustRightInd w:val="0"/>
        <w:spacing w:after="40" w:line="240" w:lineRule="auto"/>
        <w:jc w:val="both"/>
        <w:rPr>
          <w:rFonts w:ascii="Bookman Old Style" w:eastAsia="Times New Roman" w:hAnsi="Bookman Old Style" w:cs="Times New Roman"/>
          <w:sz w:val="14"/>
          <w:szCs w:val="24"/>
        </w:rPr>
      </w:pPr>
    </w:p>
    <w:p w:rsidR="008F05AA" w:rsidRPr="00760FD6" w:rsidRDefault="00760FD6"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As per SA-240 “The Auditor’s Responsibilities Relating to Fraud in an Audit of Financial Statements,</w:t>
      </w:r>
    </w:p>
    <w:p w:rsidR="00760FD6" w:rsidRPr="00760FD6" w:rsidRDefault="00760FD6"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When the auditor comes across such circumstances indicating possible misstatements resulting from fraud, the auditor needs to consider the impact of fraud on financial statements.</w:t>
      </w:r>
    </w:p>
    <w:p w:rsidR="00760FD6" w:rsidRPr="00760FD6" w:rsidRDefault="00760FD6"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The Guidance Note on Audit of Cash and Bank Balances also mentions that if the entity is maintaining an unduly large cash balance, he should carry out surprise verification of cash more frequently to ascertain whether it agrees.</w:t>
      </w:r>
    </w:p>
    <w:p w:rsidR="00760FD6" w:rsidRPr="00760FD6" w:rsidRDefault="00760FD6"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760FD6">
        <w:rPr>
          <w:rFonts w:ascii="Bookman Old Style" w:eastAsia="Times New Roman" w:hAnsi="Bookman Old Style" w:cs="Times New Roman"/>
          <w:sz w:val="24"/>
          <w:szCs w:val="24"/>
        </w:rPr>
        <w:t xml:space="preserve">If Cash in Hand is not in agreement with book balance, he should seek explanations and if the same are not satisfactory, he should state the said fact appropriately in his Audit Report.    </w:t>
      </w:r>
    </w:p>
    <w:p w:rsidR="009F40A1" w:rsidRDefault="009F40A1" w:rsidP="009F40A1">
      <w:pPr>
        <w:autoSpaceDE w:val="0"/>
        <w:autoSpaceDN w:val="0"/>
        <w:adjustRightInd w:val="0"/>
        <w:spacing w:after="4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 </w:t>
      </w:r>
    </w:p>
    <w:p w:rsidR="009F40A1" w:rsidRDefault="00DF6137" w:rsidP="009F40A1">
      <w:pPr>
        <w:autoSpaceDE w:val="0"/>
        <w:autoSpaceDN w:val="0"/>
        <w:adjustRightInd w:val="0"/>
        <w:spacing w:after="40" w:line="240" w:lineRule="auto"/>
        <w:jc w:val="both"/>
        <w:rPr>
          <w:rFonts w:ascii="Bookman Old Style" w:eastAsia="Times New Roman" w:hAnsi="Bookman Old Style" w:cs="Times New Roman"/>
          <w:b/>
          <w:spacing w:val="4"/>
          <w:sz w:val="24"/>
          <w:szCs w:val="24"/>
          <w:highlight w:val="lightGray"/>
        </w:rPr>
      </w:pPr>
      <w:r w:rsidRPr="00DF6137">
        <w:rPr>
          <w:rFonts w:ascii="Bookman Old Style" w:eastAsia="Times New Roman" w:hAnsi="Bookman Old Style" w:cs="Times New Roman"/>
          <w:b/>
          <w:spacing w:val="4"/>
          <w:sz w:val="24"/>
          <w:szCs w:val="24"/>
          <w:highlight w:val="lightGray"/>
        </w:rPr>
        <w:t>Q.10) Appointed an Outside Expert to assess accrued gratuity liability. The Co provides Rs.80lakhs as gratuity in financial statements</w:t>
      </w:r>
    </w:p>
    <w:p w:rsidR="00DF6137" w:rsidRPr="0020371E" w:rsidRDefault="00DF6137" w:rsidP="009F40A1">
      <w:pPr>
        <w:autoSpaceDE w:val="0"/>
        <w:autoSpaceDN w:val="0"/>
        <w:adjustRightInd w:val="0"/>
        <w:spacing w:after="40" w:line="240" w:lineRule="auto"/>
        <w:jc w:val="both"/>
        <w:rPr>
          <w:rFonts w:ascii="Bookman Old Style" w:eastAsia="Times New Roman" w:hAnsi="Bookman Old Style" w:cs="Times New Roman"/>
          <w:b/>
          <w:spacing w:val="4"/>
          <w:sz w:val="14"/>
          <w:szCs w:val="24"/>
          <w:highlight w:val="lightGray"/>
        </w:rPr>
      </w:pPr>
    </w:p>
    <w:p w:rsidR="00DF6137" w:rsidRPr="00DF6137" w:rsidRDefault="00DF6137"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DF6137">
        <w:rPr>
          <w:rFonts w:ascii="Bookman Old Style" w:eastAsia="Times New Roman" w:hAnsi="Bookman Old Style" w:cs="Times New Roman"/>
          <w:sz w:val="24"/>
          <w:szCs w:val="24"/>
        </w:rPr>
        <w:t>SA-620 states that while using the work of an Expert, auditor should consider the materiality of the item, nature &amp; complexity of the item, other audit evidence available and professional qualifications, experience and reputation in the field of concerned Expert.</w:t>
      </w:r>
    </w:p>
    <w:p w:rsidR="00DF6137" w:rsidRPr="00DF6137" w:rsidRDefault="00DF6137"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DF6137">
        <w:rPr>
          <w:rFonts w:ascii="Bookman Old Style" w:eastAsia="Times New Roman" w:hAnsi="Bookman Old Style" w:cs="Times New Roman"/>
          <w:sz w:val="24"/>
          <w:szCs w:val="24"/>
        </w:rPr>
        <w:t>The auditor should ensure that expert has used appropriate source cata, has made consistent assumptions, has applied correct methods and the result of Expert’s Work are in line with Auditor’s overall knowledge of nusiness.</w:t>
      </w:r>
    </w:p>
    <w:p w:rsidR="00DF6137" w:rsidRDefault="00DF6137"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sidRPr="00DF6137">
        <w:rPr>
          <w:rFonts w:ascii="Bookman Old Style" w:eastAsia="Times New Roman" w:hAnsi="Bookman Old Style" w:cs="Times New Roman"/>
          <w:sz w:val="24"/>
          <w:szCs w:val="24"/>
        </w:rPr>
        <w:t xml:space="preserve">The auditor should also ensure the substance of Expert’s findings is properly reflected in the financial information. </w:t>
      </w:r>
    </w:p>
    <w:p w:rsidR="00DF6137" w:rsidRDefault="00DF6137" w:rsidP="00DF6137">
      <w:pPr>
        <w:autoSpaceDE w:val="0"/>
        <w:autoSpaceDN w:val="0"/>
        <w:adjustRightInd w:val="0"/>
        <w:spacing w:after="100" w:line="240" w:lineRule="auto"/>
        <w:jc w:val="both"/>
        <w:rPr>
          <w:rFonts w:ascii="Bookman Old Style" w:eastAsia="Times New Roman" w:hAnsi="Bookman Old Style" w:cs="Times New Roman"/>
          <w:sz w:val="24"/>
          <w:szCs w:val="24"/>
        </w:rPr>
      </w:pPr>
    </w:p>
    <w:p w:rsidR="00DF6137" w:rsidRDefault="00DF6137" w:rsidP="00DF6137">
      <w:pPr>
        <w:autoSpaceDE w:val="0"/>
        <w:autoSpaceDN w:val="0"/>
        <w:adjustRightInd w:val="0"/>
        <w:spacing w:after="100" w:line="240" w:lineRule="auto"/>
        <w:jc w:val="both"/>
        <w:rPr>
          <w:rFonts w:ascii="Bookman Old Style" w:eastAsia="Times New Roman" w:hAnsi="Bookman Old Style" w:cs="Times New Roman"/>
          <w:b/>
          <w:spacing w:val="4"/>
          <w:sz w:val="24"/>
          <w:szCs w:val="24"/>
          <w:highlight w:val="lightGray"/>
        </w:rPr>
      </w:pPr>
      <w:r w:rsidRPr="00DF6137">
        <w:rPr>
          <w:rFonts w:ascii="Bookman Old Style" w:eastAsia="Times New Roman" w:hAnsi="Bookman Old Style" w:cs="Times New Roman"/>
          <w:b/>
          <w:spacing w:val="4"/>
          <w:sz w:val="24"/>
          <w:szCs w:val="24"/>
          <w:highlight w:val="lightGray"/>
        </w:rPr>
        <w:t>Q.11) A Co’s Net Worth is eroded and Creditors are unpaid due to liquidity constraints. Management represents that promoter’s wife is expected to give an unsecured loan to meet the constraints and negotiations are underway to secure large export orders</w:t>
      </w:r>
    </w:p>
    <w:p w:rsidR="00DF6137" w:rsidRDefault="00DF6137"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In this case, it is subjective, but prima facie a mere expectation of future cash flows from promoter’s wife without any firm commitment and</w:t>
      </w:r>
    </w:p>
    <w:p w:rsidR="00DF6137" w:rsidRDefault="00DF6137" w:rsidP="006765A8">
      <w:pPr>
        <w:pStyle w:val="ListParagraph"/>
        <w:numPr>
          <w:ilvl w:val="0"/>
          <w:numId w:val="164"/>
        </w:numPr>
        <w:autoSpaceDE w:val="0"/>
        <w:autoSpaceDN w:val="0"/>
        <w:adjustRightInd w:val="0"/>
        <w:spacing w:after="100" w:line="240" w:lineRule="auto"/>
        <w:ind w:left="0"/>
        <w:contextualSpacing w:val="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possibility of an expert order being negotiated, may not be sufficient appropriate audit evidence of mitigating factors for resolving the Going Concern</w:t>
      </w:r>
      <w:r w:rsidR="002D009D">
        <w:rPr>
          <w:rFonts w:ascii="Bookman Old Style" w:eastAsia="Times New Roman" w:hAnsi="Bookman Old Style" w:cs="Times New Roman"/>
          <w:sz w:val="24"/>
          <w:szCs w:val="24"/>
        </w:rPr>
        <w:t>’s question under SA-570 “Going Concern”</w:t>
      </w: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7173AC" w:rsidRDefault="007173AC" w:rsidP="007173AC">
      <w:pPr>
        <w:spacing w:after="0" w:line="240" w:lineRule="auto"/>
        <w:jc w:val="center"/>
        <w:rPr>
          <w:rFonts w:ascii="Lucida Handwriting" w:hAnsi="Lucida Handwriting"/>
          <w:b/>
          <w:color w:val="FFFFFF" w:themeColor="background1"/>
          <w:sz w:val="32"/>
          <w:highlight w:val="darkGray"/>
        </w:rPr>
      </w:pPr>
      <w:r>
        <w:rPr>
          <w:rFonts w:ascii="Lucida Handwriting" w:hAnsi="Lucida Handwriting"/>
          <w:b/>
          <w:color w:val="FFFFFF" w:themeColor="background1"/>
          <w:sz w:val="32"/>
          <w:highlight w:val="darkGray"/>
        </w:rPr>
        <w:lastRenderedPageBreak/>
        <w:t>AUDIT  STRATEGY,  PLANNING  AND  PROGRAMMING</w:t>
      </w: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411C7D" w:rsidRPr="007173AC" w:rsidRDefault="007173AC" w:rsidP="007173AC">
      <w:pPr>
        <w:autoSpaceDE w:val="0"/>
        <w:autoSpaceDN w:val="0"/>
        <w:adjustRightInd w:val="0"/>
        <w:spacing w:after="0" w:line="240" w:lineRule="auto"/>
        <w:jc w:val="both"/>
        <w:rPr>
          <w:rFonts w:ascii="Bookman Old Style" w:eastAsia="Times New Roman" w:hAnsi="Bookman Old Style" w:cs="Times New Roman"/>
          <w:b/>
          <w:spacing w:val="4"/>
          <w:sz w:val="24"/>
          <w:szCs w:val="24"/>
          <w:highlight w:val="lightGray"/>
        </w:rPr>
      </w:pPr>
      <w:r w:rsidRPr="007173AC">
        <w:rPr>
          <w:rFonts w:ascii="Bookman Old Style" w:eastAsia="Times New Roman" w:hAnsi="Bookman Old Style" w:cs="Times New Roman"/>
          <w:b/>
          <w:spacing w:val="4"/>
          <w:sz w:val="24"/>
          <w:szCs w:val="24"/>
          <w:highlight w:val="lightGray"/>
        </w:rPr>
        <w:t>Q.1) You have been appointed the statutory auditor of a private limited company for the first time.</w:t>
      </w:r>
      <w:r>
        <w:rPr>
          <w:rFonts w:ascii="Bookman Old Style" w:eastAsia="Times New Roman" w:hAnsi="Bookman Old Style" w:cs="Times New Roman"/>
          <w:b/>
          <w:spacing w:val="4"/>
          <w:sz w:val="24"/>
          <w:szCs w:val="24"/>
          <w:highlight w:val="lightGray"/>
        </w:rPr>
        <w:t xml:space="preserve"> </w:t>
      </w:r>
      <w:r w:rsidRPr="007173AC">
        <w:rPr>
          <w:rFonts w:ascii="Bookman Old Style" w:eastAsia="Times New Roman" w:hAnsi="Bookman Old Style" w:cs="Times New Roman"/>
          <w:b/>
          <w:spacing w:val="4"/>
          <w:sz w:val="24"/>
          <w:szCs w:val="24"/>
          <w:highlight w:val="lightGray"/>
        </w:rPr>
        <w:t>Apart from adopting the conventional audit procedures such as posting, casting and vouching,</w:t>
      </w:r>
      <w:r>
        <w:rPr>
          <w:rFonts w:ascii="Bookman Old Style" w:eastAsia="Times New Roman" w:hAnsi="Bookman Old Style" w:cs="Times New Roman"/>
          <w:b/>
          <w:spacing w:val="4"/>
          <w:sz w:val="24"/>
          <w:szCs w:val="24"/>
          <w:highlight w:val="lightGray"/>
        </w:rPr>
        <w:t xml:space="preserve"> </w:t>
      </w:r>
      <w:r w:rsidRPr="007173AC">
        <w:rPr>
          <w:rFonts w:ascii="Bookman Old Style" w:eastAsia="Times New Roman" w:hAnsi="Bookman Old Style" w:cs="Times New Roman"/>
          <w:b/>
          <w:spacing w:val="4"/>
          <w:sz w:val="24"/>
          <w:szCs w:val="24"/>
          <w:highlight w:val="lightGray"/>
        </w:rPr>
        <w:t>what other auditing techniques would you employ for conducting the statutory audit?</w:t>
      </w:r>
    </w:p>
    <w:p w:rsidR="00411C7D" w:rsidRDefault="00411C7D" w:rsidP="00411C7D">
      <w:pPr>
        <w:autoSpaceDE w:val="0"/>
        <w:autoSpaceDN w:val="0"/>
        <w:adjustRightInd w:val="0"/>
        <w:spacing w:after="100" w:line="240" w:lineRule="auto"/>
        <w:jc w:val="both"/>
        <w:rPr>
          <w:rFonts w:ascii="Bookman Old Style" w:eastAsia="Times New Roman" w:hAnsi="Bookman Old Style" w:cs="Times New Roman"/>
          <w:sz w:val="24"/>
          <w:szCs w:val="24"/>
        </w:rPr>
      </w:pP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A statutory auditor conducting audit of a private company for the first time would do well in case he obtains knowledge of the business of the company to understand and assess the kind of audit procedures to be employed by him as per SA 315 and SA 330.</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Such knowledge would enable the auditor to identify and understand the events, transactions and practices that, in the auditor's judgement, may have a significant effect on the financial statements or on the examination or audit report.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As far as adoption of conventional audit procedures is concerned, it would normally involve lot of time without commensurate benefits.</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In any case, if size of the business is large, the application of conventional procedure would involve extraordinary more time resulting into more cost and even then the auditor would not get the required satisfaction as to the figures contained in the financial statements.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Depending upon various factors including size of the business, it is advisable to reduce the extent of checking by adopting test check approach.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It is important to recognize that certain testing procedures do not come within the definition of sampling.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Apart from conducting audit procedures like vouching and verification, it is quite useful to employ analytical review procedures; In fact, analytical review procedures would provide substantive audit evidence to support various assertions in the financial statements.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The decision about which procedures to use to achieve a particular audit objective is based on the auditor's judgement about the expected effectiveness and efficiency of the available procedures in reducing detection risk for specific financial statement assertions.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Therefore, a statutory auditor who has been appointed for the first time must resort to evaluation of internal control system through performance of compliance procedures based on the knowledge of the client's business following by vouching on a selected basis having regard to sampling. </w:t>
      </w:r>
    </w:p>
    <w:p w:rsidR="007173AC" w:rsidRPr="007173AC"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7173AC">
        <w:rPr>
          <w:rFonts w:ascii="Bookman Old Style" w:eastAsia="Times New Roman" w:hAnsi="Bookman Old Style" w:cs="Times New Roman"/>
          <w:sz w:val="24"/>
          <w:szCs w:val="24"/>
        </w:rPr>
        <w:t xml:space="preserve">Physical observation and direct confirmation are also useful audit techniques inthe verification of items contained in the financial statements. </w:t>
      </w:r>
    </w:p>
    <w:p w:rsidR="007173AC" w:rsidRPr="00043CAB" w:rsidRDefault="007173AC" w:rsidP="007173AC">
      <w:pPr>
        <w:pStyle w:val="ListParagraph"/>
        <w:numPr>
          <w:ilvl w:val="0"/>
          <w:numId w:val="165"/>
        </w:numPr>
        <w:autoSpaceDE w:val="0"/>
        <w:autoSpaceDN w:val="0"/>
        <w:adjustRightInd w:val="0"/>
        <w:spacing w:after="100" w:line="240" w:lineRule="auto"/>
        <w:contextualSpacing w:val="0"/>
        <w:jc w:val="both"/>
        <w:rPr>
          <w:rFonts w:ascii="Bookman Old Style" w:eastAsia="Times New Roman" w:hAnsi="Bookman Old Style" w:cs="Times New Roman"/>
          <w:sz w:val="24"/>
          <w:szCs w:val="24"/>
        </w:rPr>
      </w:pPr>
      <w:r w:rsidRPr="00043CAB">
        <w:rPr>
          <w:rFonts w:ascii="Bookman Old Style" w:eastAsia="Times New Roman" w:hAnsi="Bookman Old Style" w:cs="Times New Roman"/>
          <w:sz w:val="24"/>
          <w:szCs w:val="24"/>
        </w:rPr>
        <w:t>Ratio analysis or analytical procedures would also provide audit evidence as to various assertions contained in the financial statements.</w:t>
      </w:r>
    </w:p>
    <w:p w:rsidR="007173AC" w:rsidRDefault="007173AC" w:rsidP="007173AC">
      <w:pPr>
        <w:autoSpaceDE w:val="0"/>
        <w:autoSpaceDN w:val="0"/>
        <w:adjustRightInd w:val="0"/>
        <w:spacing w:after="100" w:line="240" w:lineRule="auto"/>
        <w:jc w:val="both"/>
        <w:rPr>
          <w:rFonts w:ascii="Bookman Old Style" w:eastAsia="Times New Roman" w:hAnsi="Bookman Old Style" w:cs="Times New Roman"/>
          <w:sz w:val="24"/>
          <w:szCs w:val="24"/>
        </w:rPr>
      </w:pPr>
    </w:p>
    <w:p w:rsidR="007173AC" w:rsidRDefault="007173AC" w:rsidP="007173AC">
      <w:pPr>
        <w:autoSpaceDE w:val="0"/>
        <w:autoSpaceDN w:val="0"/>
        <w:adjustRightInd w:val="0"/>
        <w:spacing w:after="100" w:line="240" w:lineRule="auto"/>
        <w:jc w:val="both"/>
        <w:rPr>
          <w:rFonts w:ascii="Bookman Old Style" w:eastAsia="Times New Roman" w:hAnsi="Bookman Old Style" w:cs="Times New Roman"/>
          <w:sz w:val="24"/>
          <w:szCs w:val="24"/>
        </w:rPr>
      </w:pPr>
    </w:p>
    <w:p w:rsidR="007173AC" w:rsidRPr="007173AC" w:rsidRDefault="007173AC" w:rsidP="007173AC">
      <w:pPr>
        <w:autoSpaceDE w:val="0"/>
        <w:autoSpaceDN w:val="0"/>
        <w:adjustRightInd w:val="0"/>
        <w:spacing w:after="100" w:line="240" w:lineRule="auto"/>
        <w:jc w:val="both"/>
        <w:rPr>
          <w:rFonts w:ascii="Bookman Old Style" w:eastAsia="Times New Roman" w:hAnsi="Bookman Old Style" w:cs="Times New Roman"/>
          <w:sz w:val="24"/>
          <w:szCs w:val="24"/>
        </w:rPr>
      </w:pPr>
    </w:p>
    <w:sectPr w:rsidR="007173AC" w:rsidRPr="007173AC" w:rsidSect="005B6B14">
      <w:type w:val="continuous"/>
      <w:pgSz w:w="12240" w:h="15840"/>
      <w:pgMar w:top="628" w:right="1170" w:bottom="720" w:left="1440" w:header="540" w:footer="1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D18" w:rsidRDefault="00524D18" w:rsidP="00A53E2D">
      <w:pPr>
        <w:spacing w:after="0" w:line="240" w:lineRule="auto"/>
      </w:pPr>
      <w:r>
        <w:separator/>
      </w:r>
    </w:p>
  </w:endnote>
  <w:endnote w:type="continuationSeparator" w:id="1">
    <w:p w:rsidR="00524D18" w:rsidRDefault="00524D18" w:rsidP="00A53E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rialNarrow">
    <w:altName w:val="MS Gothic"/>
    <w:panose1 w:val="00000000000000000000"/>
    <w:charset w:val="00"/>
    <w:family w:val="swiss"/>
    <w:notTrueType/>
    <w:pitch w:val="default"/>
    <w:sig w:usb0="00000003" w:usb1="08070000" w:usb2="00000010" w:usb3="00000000" w:csb0="00020001" w:csb1="00000000"/>
  </w:font>
  <w:font w:name="ArialNarrow,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32" w:type="pct"/>
      <w:tblBorders>
        <w:top w:val="single" w:sz="4" w:space="0" w:color="8064A2" w:themeColor="accent4"/>
      </w:tblBorders>
      <w:tblLook w:val="04A0"/>
    </w:tblPr>
    <w:tblGrid>
      <w:gridCol w:w="8827"/>
      <w:gridCol w:w="1870"/>
    </w:tblGrid>
    <w:tr w:rsidR="00DF6137" w:rsidTr="00531382">
      <w:trPr>
        <w:trHeight w:val="222"/>
      </w:trPr>
      <w:tc>
        <w:tcPr>
          <w:tcW w:w="4126" w:type="pct"/>
        </w:tcPr>
        <w:p w:rsidR="00DF6137" w:rsidRDefault="00DF6137">
          <w:pPr>
            <w:pStyle w:val="Footer"/>
            <w:jc w:val="right"/>
          </w:pPr>
        </w:p>
      </w:tc>
      <w:tc>
        <w:tcPr>
          <w:tcW w:w="874" w:type="pct"/>
          <w:shd w:val="clear" w:color="auto" w:fill="8064A2" w:themeFill="accent4"/>
        </w:tcPr>
        <w:p w:rsidR="00DF6137" w:rsidRPr="00531382" w:rsidRDefault="00DF6137" w:rsidP="00531382">
          <w:pPr>
            <w:pStyle w:val="Header"/>
            <w:jc w:val="center"/>
            <w:rPr>
              <w:rFonts w:ascii="Broadway" w:hAnsi="Broadway"/>
              <w:color w:val="FFFFFF" w:themeColor="background1"/>
              <w:sz w:val="24"/>
            </w:rPr>
          </w:pPr>
          <w:r w:rsidRPr="00531382">
            <w:rPr>
              <w:rFonts w:ascii="Broadway" w:hAnsi="Broadway"/>
              <w:color w:val="FFFFFF" w:themeColor="background1"/>
              <w:sz w:val="24"/>
            </w:rPr>
            <w:t>RAHUL JAIN</w:t>
          </w:r>
        </w:p>
      </w:tc>
    </w:tr>
  </w:tbl>
  <w:p w:rsidR="00DF6137" w:rsidRPr="00847F35" w:rsidRDefault="00DF6137" w:rsidP="00A53E2D">
    <w:pPr>
      <w:pStyle w:val="Header"/>
      <w:rPr>
        <w:rFonts w:ascii="Bauhaus 93" w:hAnsi="Bauhaus 93"/>
        <w:color w:val="FFFFFF" w:themeColor="background1"/>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D18" w:rsidRDefault="00524D18" w:rsidP="00A53E2D">
      <w:pPr>
        <w:spacing w:after="0" w:line="240" w:lineRule="auto"/>
      </w:pPr>
      <w:r>
        <w:separator/>
      </w:r>
    </w:p>
  </w:footnote>
  <w:footnote w:type="continuationSeparator" w:id="1">
    <w:p w:rsidR="00524D18" w:rsidRDefault="00524D18" w:rsidP="00A53E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137" w:rsidRDefault="00FB1966">
    <w:pPr>
      <w:pStyle w:val="Header"/>
    </w:pPr>
    <w:r>
      <w:rPr>
        <w:noProof/>
      </w:rPr>
      <w:pict>
        <v:shapetype id="_x0000_t32" coordsize="21600,21600" o:spt="32" o:oned="t" path="m,l21600,21600e" filled="f">
          <v:path arrowok="t" fillok="f" o:connecttype="none"/>
          <o:lock v:ext="edit" shapetype="t"/>
        </v:shapetype>
        <v:shape id="_x0000_s3075" type="#_x0000_t32" style="position:absolute;margin-left:-44.35pt;margin-top:5.95pt;width:540pt;height:.05pt;z-index:251661312" o:connectortype="straight"/>
      </w:pict>
    </w:r>
    <w:r>
      <w:rPr>
        <w:noProof/>
        <w:lang w:eastAsia="zh-TW"/>
      </w:rPr>
      <w:pict>
        <v:shapetype id="_x0000_t202" coordsize="21600,21600" o:spt="202" path="m,l,21600r21600,l21600,xe">
          <v:stroke joinstyle="miter"/>
          <v:path gradientshapeok="t" o:connecttype="rect"/>
        </v:shapetype>
        <v:shape id="_x0000_s3073" type="#_x0000_t202" style="position:absolute;margin-left:573.95pt;margin-top:14.35pt;width:38.05pt;height:20.7pt;z-index:251660288;mso-position-horizontal-relative:page;mso-position-vertical-relative:top-margin-area;mso-width-relative:right-margin-area;v-text-anchor:middle" o:allowincell="f" fillcolor="#4f81bd [3204]" stroked="f">
          <v:textbox style="mso-next-textbox:#_x0000_s3073" inset=",0,,0">
            <w:txbxContent>
              <w:p w:rsidR="00DF6137" w:rsidRDefault="00FB1966" w:rsidP="00531382">
                <w:pPr>
                  <w:spacing w:after="0" w:line="240" w:lineRule="auto"/>
                  <w:jc w:val="center"/>
                  <w:rPr>
                    <w:color w:val="FFFFFF" w:themeColor="background1"/>
                  </w:rPr>
                </w:pPr>
                <w:fldSimple w:instr=" PAGE   \* MERGEFORMAT ">
                  <w:r w:rsidR="0044516A" w:rsidRPr="0044516A">
                    <w:rPr>
                      <w:noProof/>
                      <w:color w:val="FFFFFF" w:themeColor="background1"/>
                    </w:rPr>
                    <w:t>2</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F1DF"/>
      </v:shape>
    </w:pict>
  </w:numPicBullet>
  <w:numPicBullet w:numPicBulletId="1">
    <w:pict>
      <v:shape id="_x0000_i1029" type="#_x0000_t75" style="width:9.5pt;height:9.5pt" o:bullet="t">
        <v:imagedata r:id="rId2" o:title="BD21298_"/>
      </v:shape>
    </w:pict>
  </w:numPicBullet>
  <w:abstractNum w:abstractNumId="0">
    <w:nsid w:val="00BF5880"/>
    <w:multiLevelType w:val="hybridMultilevel"/>
    <w:tmpl w:val="DE58663C"/>
    <w:lvl w:ilvl="0" w:tplc="FC3C317C">
      <w:start w:val="17"/>
      <w:numFmt w:val="bullet"/>
      <w:lvlText w:val="-"/>
      <w:lvlPicBulletId w:val="1"/>
      <w:lvlJc w:val="left"/>
      <w:pPr>
        <w:ind w:left="720" w:hanging="360"/>
      </w:pPr>
      <w:rPr>
        <w:rFonts w:ascii="Bookman Old Style" w:eastAsia="Times New Roman" w:hAnsi="Bookman Old Styl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B0F15"/>
    <w:multiLevelType w:val="hybridMultilevel"/>
    <w:tmpl w:val="ADE82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74CA7"/>
    <w:multiLevelType w:val="hybridMultilevel"/>
    <w:tmpl w:val="0A6877A6"/>
    <w:lvl w:ilvl="0" w:tplc="28FEE5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8E67D7"/>
    <w:multiLevelType w:val="hybridMultilevel"/>
    <w:tmpl w:val="C046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6A57D9"/>
    <w:multiLevelType w:val="hybridMultilevel"/>
    <w:tmpl w:val="E0128FF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320E8"/>
    <w:multiLevelType w:val="hybridMultilevel"/>
    <w:tmpl w:val="2F9E385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D2394"/>
    <w:multiLevelType w:val="hybridMultilevel"/>
    <w:tmpl w:val="4BD8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3C1B41"/>
    <w:multiLevelType w:val="hybridMultilevel"/>
    <w:tmpl w:val="951A84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CD52F5"/>
    <w:multiLevelType w:val="hybridMultilevel"/>
    <w:tmpl w:val="1BEED354"/>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EFBC88F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1B7D1A"/>
    <w:multiLevelType w:val="hybridMultilevel"/>
    <w:tmpl w:val="1E144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93D2367"/>
    <w:multiLevelType w:val="hybridMultilevel"/>
    <w:tmpl w:val="CACA2DF2"/>
    <w:lvl w:ilvl="0" w:tplc="04090001">
      <w:start w:val="1"/>
      <w:numFmt w:val="bullet"/>
      <w:lvlText w:val=""/>
      <w:lvlJc w:val="left"/>
      <w:pPr>
        <w:ind w:left="720" w:hanging="360"/>
      </w:pPr>
      <w:rPr>
        <w:rFonts w:ascii="Symbol" w:hAnsi="Symbol" w:hint="default"/>
      </w:rPr>
    </w:lvl>
    <w:lvl w:ilvl="1" w:tplc="FC3C317C">
      <w:start w:val="17"/>
      <w:numFmt w:val="bullet"/>
      <w:lvlText w:val="-"/>
      <w:lvlJc w:val="left"/>
      <w:pPr>
        <w:ind w:left="1440" w:hanging="360"/>
      </w:pPr>
      <w:rPr>
        <w:rFonts w:ascii="Bookman Old Style" w:eastAsia="Times New Roman" w:hAnsi="Bookman Old Style"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7C7E78"/>
    <w:multiLevelType w:val="hybridMultilevel"/>
    <w:tmpl w:val="1BBC5D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005482"/>
    <w:multiLevelType w:val="hybridMultilevel"/>
    <w:tmpl w:val="854053B8"/>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D54AB1"/>
    <w:multiLevelType w:val="hybridMultilevel"/>
    <w:tmpl w:val="6048FE62"/>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8C30F5"/>
    <w:multiLevelType w:val="hybridMultilevel"/>
    <w:tmpl w:val="DC68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C70E5E"/>
    <w:multiLevelType w:val="hybridMultilevel"/>
    <w:tmpl w:val="D54C755A"/>
    <w:lvl w:ilvl="0" w:tplc="FC3C317C">
      <w:start w:val="17"/>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BDD59AC"/>
    <w:multiLevelType w:val="hybridMultilevel"/>
    <w:tmpl w:val="D4F42B2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FF6A9F"/>
    <w:multiLevelType w:val="hybridMultilevel"/>
    <w:tmpl w:val="399A5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290EE8"/>
    <w:multiLevelType w:val="hybridMultilevel"/>
    <w:tmpl w:val="F8BE4D6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0EB447A7"/>
    <w:multiLevelType w:val="hybridMultilevel"/>
    <w:tmpl w:val="31CE25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B75DCF"/>
    <w:multiLevelType w:val="hybridMultilevel"/>
    <w:tmpl w:val="4790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DF74B3"/>
    <w:multiLevelType w:val="hybridMultilevel"/>
    <w:tmpl w:val="B1CA0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2713616"/>
    <w:multiLevelType w:val="hybridMultilevel"/>
    <w:tmpl w:val="6608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2841045"/>
    <w:multiLevelType w:val="hybridMultilevel"/>
    <w:tmpl w:val="889EC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FC006C"/>
    <w:multiLevelType w:val="hybridMultilevel"/>
    <w:tmpl w:val="BEEACE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3BB3102"/>
    <w:multiLevelType w:val="hybridMultilevel"/>
    <w:tmpl w:val="AC40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7386E0A"/>
    <w:multiLevelType w:val="hybridMultilevel"/>
    <w:tmpl w:val="A786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7956265"/>
    <w:multiLevelType w:val="hybridMultilevel"/>
    <w:tmpl w:val="3462F424"/>
    <w:lvl w:ilvl="0" w:tplc="C4DE0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133415"/>
    <w:multiLevelType w:val="hybridMultilevel"/>
    <w:tmpl w:val="7FFE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E5286B"/>
    <w:multiLevelType w:val="hybridMultilevel"/>
    <w:tmpl w:val="1ECCEAB2"/>
    <w:lvl w:ilvl="0" w:tplc="C4DE0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852734"/>
    <w:multiLevelType w:val="hybridMultilevel"/>
    <w:tmpl w:val="B3E00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B012ED7"/>
    <w:multiLevelType w:val="hybridMultilevel"/>
    <w:tmpl w:val="4AB0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250058"/>
    <w:multiLevelType w:val="hybridMultilevel"/>
    <w:tmpl w:val="66D4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8F3A35"/>
    <w:multiLevelType w:val="hybridMultilevel"/>
    <w:tmpl w:val="8244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20692E"/>
    <w:multiLevelType w:val="hybridMultilevel"/>
    <w:tmpl w:val="DD44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2CE7441"/>
    <w:multiLevelType w:val="hybridMultilevel"/>
    <w:tmpl w:val="4FA03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725E63"/>
    <w:multiLevelType w:val="hybridMultilevel"/>
    <w:tmpl w:val="9494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D835DA"/>
    <w:multiLevelType w:val="hybridMultilevel"/>
    <w:tmpl w:val="09E88B8E"/>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8">
    <w:nsid w:val="267A5AF0"/>
    <w:multiLevelType w:val="hybridMultilevel"/>
    <w:tmpl w:val="DCD218E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start w:val="1"/>
      <w:numFmt w:val="bullet"/>
      <w:lvlText w:val="o"/>
      <w:lvlJc w:val="left"/>
      <w:pPr>
        <w:ind w:left="1440" w:hanging="360"/>
      </w:pPr>
      <w:rPr>
        <w:rFonts w:ascii="Courier New" w:hAnsi="Courier New" w:cs="Courier New" w:hint="default"/>
      </w:rPr>
    </w:lvl>
    <w:lvl w:ilvl="2" w:tplc="FC3C317C">
      <w:start w:val="17"/>
      <w:numFmt w:val="bullet"/>
      <w:lvlText w:val="-"/>
      <w:lvlJc w:val="left"/>
      <w:pPr>
        <w:ind w:left="2160" w:hanging="360"/>
      </w:pPr>
      <w:rPr>
        <w:rFonts w:ascii="Bookman Old Style" w:eastAsia="Times New Roman" w:hAnsi="Bookman Old Style"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B76C43"/>
    <w:multiLevelType w:val="hybridMultilevel"/>
    <w:tmpl w:val="1F54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6864B9"/>
    <w:multiLevelType w:val="hybridMultilevel"/>
    <w:tmpl w:val="CF022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4A47E9"/>
    <w:multiLevelType w:val="hybridMultilevel"/>
    <w:tmpl w:val="CC7C62F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296E1026"/>
    <w:multiLevelType w:val="hybridMultilevel"/>
    <w:tmpl w:val="75BAED8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A1E77EE"/>
    <w:multiLevelType w:val="hybridMultilevel"/>
    <w:tmpl w:val="61C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BDC5E9C"/>
    <w:multiLevelType w:val="hybridMultilevel"/>
    <w:tmpl w:val="912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315B20"/>
    <w:multiLevelType w:val="hybridMultilevel"/>
    <w:tmpl w:val="5D64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D537DD7"/>
    <w:multiLevelType w:val="hybridMultilevel"/>
    <w:tmpl w:val="F378E2F2"/>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D886391"/>
    <w:multiLevelType w:val="hybridMultilevel"/>
    <w:tmpl w:val="12E423AE"/>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2D8D292F"/>
    <w:multiLevelType w:val="hybridMultilevel"/>
    <w:tmpl w:val="6B08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DAE2205"/>
    <w:multiLevelType w:val="hybridMultilevel"/>
    <w:tmpl w:val="6650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E9F58FD"/>
    <w:multiLevelType w:val="hybridMultilevel"/>
    <w:tmpl w:val="77603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F0B62E8"/>
    <w:multiLevelType w:val="hybridMultilevel"/>
    <w:tmpl w:val="313E9BCA"/>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2">
    <w:nsid w:val="2F271642"/>
    <w:multiLevelType w:val="hybridMultilevel"/>
    <w:tmpl w:val="3810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0296272"/>
    <w:multiLevelType w:val="hybridMultilevel"/>
    <w:tmpl w:val="181897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0A72F50"/>
    <w:multiLevelType w:val="hybridMultilevel"/>
    <w:tmpl w:val="A67E9904"/>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38366FF"/>
    <w:multiLevelType w:val="hybridMultilevel"/>
    <w:tmpl w:val="611AB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3D822D1"/>
    <w:multiLevelType w:val="hybridMultilevel"/>
    <w:tmpl w:val="BFBE8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49744A2"/>
    <w:multiLevelType w:val="hybridMultilevel"/>
    <w:tmpl w:val="944A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5A255AB"/>
    <w:multiLevelType w:val="hybridMultilevel"/>
    <w:tmpl w:val="E176FD1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9">
    <w:nsid w:val="3610344F"/>
    <w:multiLevelType w:val="hybridMultilevel"/>
    <w:tmpl w:val="0784D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6675475"/>
    <w:multiLevelType w:val="hybridMultilevel"/>
    <w:tmpl w:val="E466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A87004E"/>
    <w:multiLevelType w:val="hybridMultilevel"/>
    <w:tmpl w:val="C874AB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AA2088A"/>
    <w:multiLevelType w:val="hybridMultilevel"/>
    <w:tmpl w:val="B2D8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D801B93"/>
    <w:multiLevelType w:val="hybridMultilevel"/>
    <w:tmpl w:val="B116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CF6F4E"/>
    <w:multiLevelType w:val="hybridMultilevel"/>
    <w:tmpl w:val="9B7E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ECD737B"/>
    <w:multiLevelType w:val="hybridMultilevel"/>
    <w:tmpl w:val="0CCC34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FBF465E"/>
    <w:multiLevelType w:val="hybridMultilevel"/>
    <w:tmpl w:val="E5EE8512"/>
    <w:lvl w:ilvl="0" w:tplc="FC3C317C">
      <w:start w:val="17"/>
      <w:numFmt w:val="bullet"/>
      <w:lvlText w:val="-"/>
      <w:lvlJc w:val="left"/>
      <w:pPr>
        <w:ind w:left="720" w:hanging="360"/>
      </w:pPr>
      <w:rPr>
        <w:rFonts w:ascii="Bookman Old Style" w:eastAsia="Times New Roman" w:hAnsi="Bookman Old Styl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2364FE8"/>
    <w:multiLevelType w:val="hybridMultilevel"/>
    <w:tmpl w:val="FCBEB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A56233"/>
    <w:multiLevelType w:val="hybridMultilevel"/>
    <w:tmpl w:val="516AE234"/>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4F23A4E"/>
    <w:multiLevelType w:val="hybridMultilevel"/>
    <w:tmpl w:val="FD3A2F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5FF11E1"/>
    <w:multiLevelType w:val="hybridMultilevel"/>
    <w:tmpl w:val="2B522C42"/>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6D632F8"/>
    <w:multiLevelType w:val="hybridMultilevel"/>
    <w:tmpl w:val="2D00AE56"/>
    <w:lvl w:ilvl="0" w:tplc="0409000F">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
    <w:nsid w:val="46EA39A7"/>
    <w:multiLevelType w:val="hybridMultilevel"/>
    <w:tmpl w:val="18442736"/>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78A3111"/>
    <w:multiLevelType w:val="hybridMultilevel"/>
    <w:tmpl w:val="FEC09226"/>
    <w:lvl w:ilvl="0" w:tplc="00E47BC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7C92445"/>
    <w:multiLevelType w:val="hybridMultilevel"/>
    <w:tmpl w:val="698EC832"/>
    <w:lvl w:ilvl="0" w:tplc="04090003">
      <w:start w:val="1"/>
      <w:numFmt w:val="bullet"/>
      <w:lvlText w:val="o"/>
      <w:lvlJc w:val="left"/>
      <w:pPr>
        <w:ind w:left="907" w:hanging="360"/>
      </w:pPr>
      <w:rPr>
        <w:rFonts w:ascii="Courier New" w:hAnsi="Courier New" w:cs="Courier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5">
    <w:nsid w:val="482E4E0C"/>
    <w:multiLevelType w:val="hybridMultilevel"/>
    <w:tmpl w:val="ED94F3DC"/>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6">
    <w:nsid w:val="489F4157"/>
    <w:multiLevelType w:val="hybridMultilevel"/>
    <w:tmpl w:val="B26ED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48DB4311"/>
    <w:multiLevelType w:val="hybridMultilevel"/>
    <w:tmpl w:val="43F2005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A3814CA"/>
    <w:multiLevelType w:val="hybridMultilevel"/>
    <w:tmpl w:val="94B2E8D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9">
    <w:nsid w:val="4B041D84"/>
    <w:multiLevelType w:val="hybridMultilevel"/>
    <w:tmpl w:val="9E5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D01536E"/>
    <w:multiLevelType w:val="hybridMultilevel"/>
    <w:tmpl w:val="D69A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E177F7C"/>
    <w:multiLevelType w:val="hybridMultilevel"/>
    <w:tmpl w:val="0230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EB25473"/>
    <w:multiLevelType w:val="hybridMultilevel"/>
    <w:tmpl w:val="2D00C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FC801DB"/>
    <w:multiLevelType w:val="hybridMultilevel"/>
    <w:tmpl w:val="AE10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0824C17"/>
    <w:multiLevelType w:val="hybridMultilevel"/>
    <w:tmpl w:val="B6684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0E403CE"/>
    <w:multiLevelType w:val="hybridMultilevel"/>
    <w:tmpl w:val="2AA67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12E0C4C"/>
    <w:multiLevelType w:val="hybridMultilevel"/>
    <w:tmpl w:val="CADE5C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19C23B7"/>
    <w:multiLevelType w:val="hybridMultilevel"/>
    <w:tmpl w:val="B4441F84"/>
    <w:lvl w:ilvl="0" w:tplc="D722C6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2B00267"/>
    <w:multiLevelType w:val="hybridMultilevel"/>
    <w:tmpl w:val="A238C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35248BB"/>
    <w:multiLevelType w:val="hybridMultilevel"/>
    <w:tmpl w:val="068C9C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37E422C"/>
    <w:multiLevelType w:val="hybridMultilevel"/>
    <w:tmpl w:val="971C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3CB667B"/>
    <w:multiLevelType w:val="hybridMultilevel"/>
    <w:tmpl w:val="83F8341A"/>
    <w:lvl w:ilvl="0" w:tplc="0409000B">
      <w:start w:val="1"/>
      <w:numFmt w:val="bullet"/>
      <w:lvlText w:val=""/>
      <w:lvlPicBulletId w:val="1"/>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47F58C4"/>
    <w:multiLevelType w:val="hybridMultilevel"/>
    <w:tmpl w:val="4E26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5014F2F"/>
    <w:multiLevelType w:val="hybridMultilevel"/>
    <w:tmpl w:val="26923A96"/>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5F967AC"/>
    <w:multiLevelType w:val="hybridMultilevel"/>
    <w:tmpl w:val="2252FC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6A12807"/>
    <w:multiLevelType w:val="hybridMultilevel"/>
    <w:tmpl w:val="9882530C"/>
    <w:lvl w:ilvl="0" w:tplc="FC3C317C">
      <w:start w:val="17"/>
      <w:numFmt w:val="bullet"/>
      <w:lvlText w:val="-"/>
      <w:lvlJc w:val="left"/>
      <w:pPr>
        <w:ind w:left="1170" w:hanging="360"/>
      </w:pPr>
      <w:rPr>
        <w:rFonts w:ascii="Bookman Old Style" w:eastAsia="Times New Roman" w:hAnsi="Bookman Old Style"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6">
    <w:nsid w:val="56B65523"/>
    <w:multiLevelType w:val="hybridMultilevel"/>
    <w:tmpl w:val="D06E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6DF63AE"/>
    <w:multiLevelType w:val="hybridMultilevel"/>
    <w:tmpl w:val="D2D02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E148D0"/>
    <w:multiLevelType w:val="hybridMultilevel"/>
    <w:tmpl w:val="0D84E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6E27304"/>
    <w:multiLevelType w:val="hybridMultilevel"/>
    <w:tmpl w:val="55FAEB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669B0"/>
    <w:multiLevelType w:val="hybridMultilevel"/>
    <w:tmpl w:val="A6CC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75F135A"/>
    <w:multiLevelType w:val="hybridMultilevel"/>
    <w:tmpl w:val="26306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8493A2C"/>
    <w:multiLevelType w:val="hybridMultilevel"/>
    <w:tmpl w:val="1472C3F8"/>
    <w:lvl w:ilvl="0" w:tplc="0409000F">
      <w:start w:val="1"/>
      <w:numFmt w:val="decimal"/>
      <w:lvlText w:val="%1."/>
      <w:lvlJc w:val="left"/>
      <w:pPr>
        <w:ind w:left="720" w:hanging="360"/>
      </w:pPr>
    </w:lvl>
    <w:lvl w:ilvl="1" w:tplc="79AE9746">
      <w:numFmt w:val="bullet"/>
      <w:lvlText w:val="•"/>
      <w:lvlJc w:val="left"/>
      <w:pPr>
        <w:ind w:left="1440" w:hanging="360"/>
      </w:pPr>
      <w:rPr>
        <w:rFonts w:ascii="Bookman Old Style" w:eastAsia="Times New Roman" w:hAnsi="Bookman Old Style"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8B67C1C"/>
    <w:multiLevelType w:val="hybridMultilevel"/>
    <w:tmpl w:val="FDDC6E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A8C7A5E"/>
    <w:multiLevelType w:val="hybridMultilevel"/>
    <w:tmpl w:val="7F52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B842D67"/>
    <w:multiLevelType w:val="hybridMultilevel"/>
    <w:tmpl w:val="8DBC0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nsid w:val="5BC02CDC"/>
    <w:multiLevelType w:val="hybridMultilevel"/>
    <w:tmpl w:val="4314AC2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BC718DB"/>
    <w:multiLevelType w:val="hybridMultilevel"/>
    <w:tmpl w:val="5CD0FE28"/>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5BD07CE8"/>
    <w:multiLevelType w:val="hybridMultilevel"/>
    <w:tmpl w:val="3A8E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D78094F"/>
    <w:multiLevelType w:val="hybridMultilevel"/>
    <w:tmpl w:val="B5749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E1C2B6E"/>
    <w:multiLevelType w:val="hybridMultilevel"/>
    <w:tmpl w:val="DB68E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E2A3499"/>
    <w:multiLevelType w:val="hybridMultilevel"/>
    <w:tmpl w:val="4112C7C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nsid w:val="60363CD1"/>
    <w:multiLevelType w:val="hybridMultilevel"/>
    <w:tmpl w:val="B2C01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1B7752D"/>
    <w:multiLevelType w:val="hybridMultilevel"/>
    <w:tmpl w:val="181C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1D61274"/>
    <w:multiLevelType w:val="hybridMultilevel"/>
    <w:tmpl w:val="2FC4C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23C6C67"/>
    <w:multiLevelType w:val="hybridMultilevel"/>
    <w:tmpl w:val="EA9E70C4"/>
    <w:lvl w:ilvl="0" w:tplc="FC3C317C">
      <w:start w:val="17"/>
      <w:numFmt w:val="bullet"/>
      <w:lvlText w:val="-"/>
      <w:lvlJc w:val="left"/>
      <w:pPr>
        <w:ind w:left="1440" w:hanging="360"/>
      </w:pPr>
      <w:rPr>
        <w:rFonts w:ascii="Bookman Old Style" w:eastAsia="Times New Roman" w:hAnsi="Bookman Old Style"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62DB498D"/>
    <w:multiLevelType w:val="hybridMultilevel"/>
    <w:tmpl w:val="D2907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2E82080"/>
    <w:multiLevelType w:val="hybridMultilevel"/>
    <w:tmpl w:val="17186F1C"/>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8">
    <w:nsid w:val="6369010F"/>
    <w:multiLevelType w:val="hybridMultilevel"/>
    <w:tmpl w:val="EB244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38E1298"/>
    <w:multiLevelType w:val="hybridMultilevel"/>
    <w:tmpl w:val="026A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3B44895"/>
    <w:multiLevelType w:val="hybridMultilevel"/>
    <w:tmpl w:val="A4246D48"/>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3E50C75"/>
    <w:multiLevelType w:val="hybridMultilevel"/>
    <w:tmpl w:val="237254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46545FE"/>
    <w:multiLevelType w:val="hybridMultilevel"/>
    <w:tmpl w:val="B674F45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4B662EA"/>
    <w:multiLevelType w:val="hybridMultilevel"/>
    <w:tmpl w:val="2C36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50C4BEA"/>
    <w:multiLevelType w:val="hybridMultilevel"/>
    <w:tmpl w:val="0FE0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5A12576"/>
    <w:multiLevelType w:val="hybridMultilevel"/>
    <w:tmpl w:val="BDB2021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62566D6"/>
    <w:multiLevelType w:val="hybridMultilevel"/>
    <w:tmpl w:val="B5F8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7C95019"/>
    <w:multiLevelType w:val="hybridMultilevel"/>
    <w:tmpl w:val="4D645F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8">
    <w:nsid w:val="67D82968"/>
    <w:multiLevelType w:val="hybridMultilevel"/>
    <w:tmpl w:val="5890F638"/>
    <w:lvl w:ilvl="0" w:tplc="00E47BC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8B37238"/>
    <w:multiLevelType w:val="hybridMultilevel"/>
    <w:tmpl w:val="47B09F1E"/>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8F017B6"/>
    <w:multiLevelType w:val="hybridMultilevel"/>
    <w:tmpl w:val="5E68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9617190"/>
    <w:multiLevelType w:val="hybridMultilevel"/>
    <w:tmpl w:val="D1FC4DB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97C183D"/>
    <w:multiLevelType w:val="hybridMultilevel"/>
    <w:tmpl w:val="C714BF6C"/>
    <w:lvl w:ilvl="0" w:tplc="04090017">
      <w:start w:val="1"/>
      <w:numFmt w:val="lowerLetter"/>
      <w:lvlText w:val="%1)"/>
      <w:lvlJc w:val="left"/>
      <w:pPr>
        <w:ind w:left="720" w:hanging="360"/>
      </w:pPr>
    </w:lvl>
    <w:lvl w:ilvl="1" w:tplc="4C7E0A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A0B68B8"/>
    <w:multiLevelType w:val="hybridMultilevel"/>
    <w:tmpl w:val="4F7814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A800064"/>
    <w:multiLevelType w:val="hybridMultilevel"/>
    <w:tmpl w:val="6A0E1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B7073F5"/>
    <w:multiLevelType w:val="hybridMultilevel"/>
    <w:tmpl w:val="880CDE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BC53465"/>
    <w:multiLevelType w:val="hybridMultilevel"/>
    <w:tmpl w:val="86BEB772"/>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7">
    <w:nsid w:val="6C363105"/>
    <w:multiLevelType w:val="hybridMultilevel"/>
    <w:tmpl w:val="D5282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EF03F22"/>
    <w:multiLevelType w:val="hybridMultilevel"/>
    <w:tmpl w:val="587A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F346CD0"/>
    <w:multiLevelType w:val="hybridMultilevel"/>
    <w:tmpl w:val="843A328E"/>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FEE423B"/>
    <w:multiLevelType w:val="hybridMultilevel"/>
    <w:tmpl w:val="46DE198E"/>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16F6EEF"/>
    <w:multiLevelType w:val="hybridMultilevel"/>
    <w:tmpl w:val="41EEBB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3945371"/>
    <w:multiLevelType w:val="hybridMultilevel"/>
    <w:tmpl w:val="9460A4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3">
    <w:nsid w:val="740F3A10"/>
    <w:multiLevelType w:val="hybridMultilevel"/>
    <w:tmpl w:val="6B760C4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4">
    <w:nsid w:val="74202FF5"/>
    <w:multiLevelType w:val="hybridMultilevel"/>
    <w:tmpl w:val="F5F44C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74BC1402"/>
    <w:multiLevelType w:val="hybridMultilevel"/>
    <w:tmpl w:val="6044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4ED68B9"/>
    <w:multiLevelType w:val="hybridMultilevel"/>
    <w:tmpl w:val="A7DE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52C604E"/>
    <w:multiLevelType w:val="hybridMultilevel"/>
    <w:tmpl w:val="B95E02EC"/>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7387C7F"/>
    <w:multiLevelType w:val="hybridMultilevel"/>
    <w:tmpl w:val="E95280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79321A8"/>
    <w:multiLevelType w:val="hybridMultilevel"/>
    <w:tmpl w:val="E03E6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7A95A29"/>
    <w:multiLevelType w:val="hybridMultilevel"/>
    <w:tmpl w:val="551C6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7B36397"/>
    <w:multiLevelType w:val="hybridMultilevel"/>
    <w:tmpl w:val="CE46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82B50B3"/>
    <w:multiLevelType w:val="hybridMultilevel"/>
    <w:tmpl w:val="55F6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8C04169"/>
    <w:multiLevelType w:val="hybridMultilevel"/>
    <w:tmpl w:val="D3FAB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97709C9"/>
    <w:multiLevelType w:val="hybridMultilevel"/>
    <w:tmpl w:val="1D6E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984130A"/>
    <w:multiLevelType w:val="hybridMultilevel"/>
    <w:tmpl w:val="0FF45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B2812DC"/>
    <w:multiLevelType w:val="hybridMultilevel"/>
    <w:tmpl w:val="79FC4E42"/>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B3D2A16"/>
    <w:multiLevelType w:val="hybridMultilevel"/>
    <w:tmpl w:val="89A04FEC"/>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BEB3642"/>
    <w:multiLevelType w:val="hybridMultilevel"/>
    <w:tmpl w:val="30967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CFB0ECB"/>
    <w:multiLevelType w:val="hybridMultilevel"/>
    <w:tmpl w:val="8404106C"/>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D16794E"/>
    <w:multiLevelType w:val="hybridMultilevel"/>
    <w:tmpl w:val="9F7C0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D7A791C"/>
    <w:multiLevelType w:val="hybridMultilevel"/>
    <w:tmpl w:val="D650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DC670D9"/>
    <w:multiLevelType w:val="hybridMultilevel"/>
    <w:tmpl w:val="A2065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DFD1D81"/>
    <w:multiLevelType w:val="hybridMultilevel"/>
    <w:tmpl w:val="2DCE84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E91553D"/>
    <w:multiLevelType w:val="hybridMultilevel"/>
    <w:tmpl w:val="AB1A87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7E9C7385"/>
    <w:multiLevelType w:val="hybridMultilevel"/>
    <w:tmpl w:val="168C701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66">
    <w:nsid w:val="7F1D4E55"/>
    <w:multiLevelType w:val="hybridMultilevel"/>
    <w:tmpl w:val="CC00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7FF830B4"/>
    <w:multiLevelType w:val="hybridMultilevel"/>
    <w:tmpl w:val="358CB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0"/>
  </w:num>
  <w:num w:numId="2">
    <w:abstractNumId w:val="108"/>
  </w:num>
  <w:num w:numId="3">
    <w:abstractNumId w:val="75"/>
  </w:num>
  <w:num w:numId="4">
    <w:abstractNumId w:val="127"/>
  </w:num>
  <w:num w:numId="5">
    <w:abstractNumId w:val="58"/>
  </w:num>
  <w:num w:numId="6">
    <w:abstractNumId w:val="99"/>
  </w:num>
  <w:num w:numId="7">
    <w:abstractNumId w:val="95"/>
  </w:num>
  <w:num w:numId="8">
    <w:abstractNumId w:val="111"/>
  </w:num>
  <w:num w:numId="9">
    <w:abstractNumId w:val="2"/>
  </w:num>
  <w:num w:numId="10">
    <w:abstractNumId w:val="71"/>
  </w:num>
  <w:num w:numId="11">
    <w:abstractNumId w:val="42"/>
  </w:num>
  <w:num w:numId="12">
    <w:abstractNumId w:val="158"/>
  </w:num>
  <w:num w:numId="13">
    <w:abstractNumId w:val="107"/>
  </w:num>
  <w:num w:numId="14">
    <w:abstractNumId w:val="65"/>
  </w:num>
  <w:num w:numId="15">
    <w:abstractNumId w:val="38"/>
  </w:num>
  <w:num w:numId="16">
    <w:abstractNumId w:val="149"/>
  </w:num>
  <w:num w:numId="17">
    <w:abstractNumId w:val="118"/>
  </w:num>
  <w:num w:numId="18">
    <w:abstractNumId w:val="163"/>
  </w:num>
  <w:num w:numId="19">
    <w:abstractNumId w:val="67"/>
  </w:num>
  <w:num w:numId="20">
    <w:abstractNumId w:val="9"/>
  </w:num>
  <w:num w:numId="21">
    <w:abstractNumId w:val="35"/>
  </w:num>
  <w:num w:numId="22">
    <w:abstractNumId w:val="61"/>
  </w:num>
  <w:num w:numId="23">
    <w:abstractNumId w:val="51"/>
  </w:num>
  <w:num w:numId="24">
    <w:abstractNumId w:val="105"/>
  </w:num>
  <w:num w:numId="25">
    <w:abstractNumId w:val="19"/>
  </w:num>
  <w:num w:numId="26">
    <w:abstractNumId w:val="18"/>
  </w:num>
  <w:num w:numId="27">
    <w:abstractNumId w:val="11"/>
  </w:num>
  <w:num w:numId="28">
    <w:abstractNumId w:val="47"/>
  </w:num>
  <w:num w:numId="29">
    <w:abstractNumId w:val="81"/>
  </w:num>
  <w:num w:numId="30">
    <w:abstractNumId w:val="133"/>
  </w:num>
  <w:num w:numId="31">
    <w:abstractNumId w:val="136"/>
  </w:num>
  <w:num w:numId="32">
    <w:abstractNumId w:val="162"/>
  </w:num>
  <w:num w:numId="33">
    <w:abstractNumId w:val="112"/>
  </w:num>
  <w:num w:numId="34">
    <w:abstractNumId w:val="148"/>
  </w:num>
  <w:num w:numId="35">
    <w:abstractNumId w:val="97"/>
  </w:num>
  <w:num w:numId="36">
    <w:abstractNumId w:val="119"/>
  </w:num>
  <w:num w:numId="37">
    <w:abstractNumId w:val="88"/>
  </w:num>
  <w:num w:numId="38">
    <w:abstractNumId w:val="106"/>
  </w:num>
  <w:num w:numId="39">
    <w:abstractNumId w:val="62"/>
  </w:num>
  <w:num w:numId="40">
    <w:abstractNumId w:val="24"/>
  </w:num>
  <w:num w:numId="41">
    <w:abstractNumId w:val="3"/>
  </w:num>
  <w:num w:numId="42">
    <w:abstractNumId w:val="55"/>
  </w:num>
  <w:num w:numId="43">
    <w:abstractNumId w:val="85"/>
  </w:num>
  <w:num w:numId="44">
    <w:abstractNumId w:val="156"/>
  </w:num>
  <w:num w:numId="45">
    <w:abstractNumId w:val="89"/>
  </w:num>
  <w:num w:numId="46">
    <w:abstractNumId w:val="21"/>
  </w:num>
  <w:num w:numId="47">
    <w:abstractNumId w:val="4"/>
  </w:num>
  <w:num w:numId="48">
    <w:abstractNumId w:val="63"/>
  </w:num>
  <w:num w:numId="49">
    <w:abstractNumId w:val="140"/>
  </w:num>
  <w:num w:numId="50">
    <w:abstractNumId w:val="17"/>
  </w:num>
  <w:num w:numId="51">
    <w:abstractNumId w:val="155"/>
  </w:num>
  <w:num w:numId="52">
    <w:abstractNumId w:val="134"/>
  </w:num>
  <w:num w:numId="53">
    <w:abstractNumId w:val="46"/>
  </w:num>
  <w:num w:numId="54">
    <w:abstractNumId w:val="22"/>
  </w:num>
  <w:num w:numId="55">
    <w:abstractNumId w:val="90"/>
  </w:num>
  <w:num w:numId="56">
    <w:abstractNumId w:val="14"/>
  </w:num>
  <w:num w:numId="57">
    <w:abstractNumId w:val="23"/>
  </w:num>
  <w:num w:numId="58">
    <w:abstractNumId w:val="142"/>
  </w:num>
  <w:num w:numId="59">
    <w:abstractNumId w:val="103"/>
  </w:num>
  <w:num w:numId="60">
    <w:abstractNumId w:val="36"/>
  </w:num>
  <w:num w:numId="61">
    <w:abstractNumId w:val="68"/>
  </w:num>
  <w:num w:numId="62">
    <w:abstractNumId w:val="44"/>
  </w:num>
  <w:num w:numId="63">
    <w:abstractNumId w:val="7"/>
  </w:num>
  <w:num w:numId="64">
    <w:abstractNumId w:val="20"/>
  </w:num>
  <w:num w:numId="65">
    <w:abstractNumId w:val="32"/>
  </w:num>
  <w:num w:numId="66">
    <w:abstractNumId w:val="41"/>
  </w:num>
  <w:num w:numId="67">
    <w:abstractNumId w:val="5"/>
  </w:num>
  <w:num w:numId="68">
    <w:abstractNumId w:val="87"/>
  </w:num>
  <w:num w:numId="69">
    <w:abstractNumId w:val="29"/>
  </w:num>
  <w:num w:numId="70">
    <w:abstractNumId w:val="94"/>
  </w:num>
  <w:num w:numId="71">
    <w:abstractNumId w:val="77"/>
  </w:num>
  <w:num w:numId="72">
    <w:abstractNumId w:val="34"/>
  </w:num>
  <w:num w:numId="73">
    <w:abstractNumId w:val="84"/>
  </w:num>
  <w:num w:numId="74">
    <w:abstractNumId w:val="124"/>
  </w:num>
  <w:num w:numId="75">
    <w:abstractNumId w:val="145"/>
  </w:num>
  <w:num w:numId="76">
    <w:abstractNumId w:val="92"/>
  </w:num>
  <w:num w:numId="77">
    <w:abstractNumId w:val="129"/>
  </w:num>
  <w:num w:numId="78">
    <w:abstractNumId w:val="153"/>
  </w:num>
  <w:num w:numId="79">
    <w:abstractNumId w:val="80"/>
  </w:num>
  <w:num w:numId="80">
    <w:abstractNumId w:val="30"/>
  </w:num>
  <w:num w:numId="81">
    <w:abstractNumId w:val="135"/>
  </w:num>
  <w:num w:numId="82">
    <w:abstractNumId w:val="59"/>
  </w:num>
  <w:num w:numId="83">
    <w:abstractNumId w:val="116"/>
  </w:num>
  <w:num w:numId="84">
    <w:abstractNumId w:val="152"/>
  </w:num>
  <w:num w:numId="85">
    <w:abstractNumId w:val="101"/>
  </w:num>
  <w:num w:numId="86">
    <w:abstractNumId w:val="110"/>
  </w:num>
  <w:num w:numId="87">
    <w:abstractNumId w:val="159"/>
  </w:num>
  <w:num w:numId="88">
    <w:abstractNumId w:val="144"/>
  </w:num>
  <w:num w:numId="89">
    <w:abstractNumId w:val="167"/>
  </w:num>
  <w:num w:numId="90">
    <w:abstractNumId w:val="50"/>
  </w:num>
  <w:num w:numId="91">
    <w:abstractNumId w:val="109"/>
  </w:num>
  <w:num w:numId="92">
    <w:abstractNumId w:val="165"/>
  </w:num>
  <w:num w:numId="93">
    <w:abstractNumId w:val="74"/>
  </w:num>
  <w:num w:numId="94">
    <w:abstractNumId w:val="146"/>
  </w:num>
  <w:num w:numId="95">
    <w:abstractNumId w:val="104"/>
  </w:num>
  <w:num w:numId="96">
    <w:abstractNumId w:val="143"/>
  </w:num>
  <w:num w:numId="97">
    <w:abstractNumId w:val="141"/>
  </w:num>
  <w:num w:numId="98">
    <w:abstractNumId w:val="120"/>
  </w:num>
  <w:num w:numId="99">
    <w:abstractNumId w:val="49"/>
  </w:num>
  <w:num w:numId="100">
    <w:abstractNumId w:val="66"/>
  </w:num>
  <w:num w:numId="101">
    <w:abstractNumId w:val="166"/>
  </w:num>
  <w:num w:numId="102">
    <w:abstractNumId w:val="69"/>
  </w:num>
  <w:num w:numId="103">
    <w:abstractNumId w:val="60"/>
  </w:num>
  <w:num w:numId="104">
    <w:abstractNumId w:val="54"/>
  </w:num>
  <w:num w:numId="105">
    <w:abstractNumId w:val="157"/>
  </w:num>
  <w:num w:numId="106">
    <w:abstractNumId w:val="53"/>
  </w:num>
  <w:num w:numId="107">
    <w:abstractNumId w:val="114"/>
  </w:num>
  <w:num w:numId="108">
    <w:abstractNumId w:val="130"/>
  </w:num>
  <w:num w:numId="109">
    <w:abstractNumId w:val="115"/>
  </w:num>
  <w:num w:numId="110">
    <w:abstractNumId w:val="52"/>
  </w:num>
  <w:num w:numId="111">
    <w:abstractNumId w:val="96"/>
  </w:num>
  <w:num w:numId="112">
    <w:abstractNumId w:val="122"/>
  </w:num>
  <w:num w:numId="113">
    <w:abstractNumId w:val="26"/>
  </w:num>
  <w:num w:numId="114">
    <w:abstractNumId w:val="64"/>
  </w:num>
  <w:num w:numId="115">
    <w:abstractNumId w:val="73"/>
  </w:num>
  <w:num w:numId="116">
    <w:abstractNumId w:val="76"/>
  </w:num>
  <w:num w:numId="117">
    <w:abstractNumId w:val="128"/>
  </w:num>
  <w:num w:numId="118">
    <w:abstractNumId w:val="83"/>
  </w:num>
  <w:num w:numId="119">
    <w:abstractNumId w:val="43"/>
  </w:num>
  <w:num w:numId="120">
    <w:abstractNumId w:val="93"/>
  </w:num>
  <w:num w:numId="121">
    <w:abstractNumId w:val="121"/>
  </w:num>
  <w:num w:numId="122">
    <w:abstractNumId w:val="139"/>
  </w:num>
  <w:num w:numId="123">
    <w:abstractNumId w:val="102"/>
  </w:num>
  <w:num w:numId="124">
    <w:abstractNumId w:val="8"/>
  </w:num>
  <w:num w:numId="125">
    <w:abstractNumId w:val="27"/>
  </w:num>
  <w:num w:numId="126">
    <w:abstractNumId w:val="123"/>
  </w:num>
  <w:num w:numId="127">
    <w:abstractNumId w:val="147"/>
  </w:num>
  <w:num w:numId="128">
    <w:abstractNumId w:val="126"/>
  </w:num>
  <w:num w:numId="129">
    <w:abstractNumId w:val="12"/>
  </w:num>
  <w:num w:numId="130">
    <w:abstractNumId w:val="138"/>
  </w:num>
  <w:num w:numId="131">
    <w:abstractNumId w:val="150"/>
  </w:num>
  <w:num w:numId="132">
    <w:abstractNumId w:val="33"/>
  </w:num>
  <w:num w:numId="133">
    <w:abstractNumId w:val="6"/>
  </w:num>
  <w:num w:numId="134">
    <w:abstractNumId w:val="132"/>
  </w:num>
  <w:num w:numId="135">
    <w:abstractNumId w:val="137"/>
  </w:num>
  <w:num w:numId="136">
    <w:abstractNumId w:val="10"/>
  </w:num>
  <w:num w:numId="137">
    <w:abstractNumId w:val="125"/>
  </w:num>
  <w:num w:numId="138">
    <w:abstractNumId w:val="164"/>
  </w:num>
  <w:num w:numId="139">
    <w:abstractNumId w:val="70"/>
  </w:num>
  <w:num w:numId="140">
    <w:abstractNumId w:val="57"/>
  </w:num>
  <w:num w:numId="141">
    <w:abstractNumId w:val="56"/>
  </w:num>
  <w:num w:numId="142">
    <w:abstractNumId w:val="31"/>
  </w:num>
  <w:num w:numId="143">
    <w:abstractNumId w:val="13"/>
  </w:num>
  <w:num w:numId="144">
    <w:abstractNumId w:val="28"/>
  </w:num>
  <w:num w:numId="145">
    <w:abstractNumId w:val="117"/>
  </w:num>
  <w:num w:numId="146">
    <w:abstractNumId w:val="98"/>
  </w:num>
  <w:num w:numId="147">
    <w:abstractNumId w:val="82"/>
  </w:num>
  <w:num w:numId="148">
    <w:abstractNumId w:val="100"/>
  </w:num>
  <w:num w:numId="149">
    <w:abstractNumId w:val="37"/>
  </w:num>
  <w:num w:numId="150">
    <w:abstractNumId w:val="78"/>
  </w:num>
  <w:num w:numId="151">
    <w:abstractNumId w:val="161"/>
  </w:num>
  <w:num w:numId="152">
    <w:abstractNumId w:val="151"/>
  </w:num>
  <w:num w:numId="153">
    <w:abstractNumId w:val="39"/>
  </w:num>
  <w:num w:numId="154">
    <w:abstractNumId w:val="1"/>
  </w:num>
  <w:num w:numId="155">
    <w:abstractNumId w:val="45"/>
  </w:num>
  <w:num w:numId="156">
    <w:abstractNumId w:val="40"/>
  </w:num>
  <w:num w:numId="157">
    <w:abstractNumId w:val="79"/>
  </w:num>
  <w:num w:numId="158">
    <w:abstractNumId w:val="131"/>
  </w:num>
  <w:num w:numId="159">
    <w:abstractNumId w:val="72"/>
  </w:num>
  <w:num w:numId="160">
    <w:abstractNumId w:val="25"/>
  </w:num>
  <w:num w:numId="161">
    <w:abstractNumId w:val="154"/>
  </w:num>
  <w:num w:numId="162">
    <w:abstractNumId w:val="16"/>
  </w:num>
  <w:num w:numId="163">
    <w:abstractNumId w:val="86"/>
  </w:num>
  <w:num w:numId="164">
    <w:abstractNumId w:val="113"/>
  </w:num>
  <w:num w:numId="165">
    <w:abstractNumId w:val="48"/>
  </w:num>
  <w:num w:numId="166">
    <w:abstractNumId w:val="0"/>
  </w:num>
  <w:num w:numId="167">
    <w:abstractNumId w:val="91"/>
  </w:num>
  <w:num w:numId="168">
    <w:abstractNumId w:val="15"/>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cumentProtection w:edit="readOnly" w:enforcement="1" w:cryptProviderType="rsaFull" w:cryptAlgorithmClass="hash" w:cryptAlgorithmType="typeAny" w:cryptAlgorithmSid="4" w:cryptSpinCount="50000" w:hash="rqVB/o7mR/8Xy8bFlLMISdGdKKc=" w:salt="Vq+n/piQHRJ/EIj1GwUbUA=="/>
  <w:defaultTabStop w:val="720"/>
  <w:characterSpacingControl w:val="doNotCompress"/>
  <w:hdrShapeDefaults>
    <o:shapedefaults v:ext="edit" spidmax="14338"/>
    <o:shapelayout v:ext="edit">
      <o:idmap v:ext="edit" data="3"/>
      <o:rules v:ext="edit">
        <o:r id="V:Rule2" type="connector" idref="#_x0000_s3075"/>
      </o:rules>
    </o:shapelayout>
  </w:hdrShapeDefaults>
  <w:footnotePr>
    <w:footnote w:id="0"/>
    <w:footnote w:id="1"/>
  </w:footnotePr>
  <w:endnotePr>
    <w:endnote w:id="0"/>
    <w:endnote w:id="1"/>
  </w:endnotePr>
  <w:compat>
    <w:useFELayout/>
  </w:compat>
  <w:rsids>
    <w:rsidRoot w:val="0093112C"/>
    <w:rsid w:val="0001023D"/>
    <w:rsid w:val="00020ECE"/>
    <w:rsid w:val="00031256"/>
    <w:rsid w:val="000376D6"/>
    <w:rsid w:val="00040537"/>
    <w:rsid w:val="000405B7"/>
    <w:rsid w:val="00043CAB"/>
    <w:rsid w:val="000519CE"/>
    <w:rsid w:val="00054136"/>
    <w:rsid w:val="00062657"/>
    <w:rsid w:val="000837B6"/>
    <w:rsid w:val="00083F82"/>
    <w:rsid w:val="00093EE4"/>
    <w:rsid w:val="000A5487"/>
    <w:rsid w:val="000C1CC7"/>
    <w:rsid w:val="0010599D"/>
    <w:rsid w:val="00110B92"/>
    <w:rsid w:val="00144120"/>
    <w:rsid w:val="00170FE4"/>
    <w:rsid w:val="00172994"/>
    <w:rsid w:val="00173AB6"/>
    <w:rsid w:val="00174490"/>
    <w:rsid w:val="0019273F"/>
    <w:rsid w:val="001A0CB9"/>
    <w:rsid w:val="001A216C"/>
    <w:rsid w:val="001A55F8"/>
    <w:rsid w:val="001A59F4"/>
    <w:rsid w:val="001D44F6"/>
    <w:rsid w:val="001E1448"/>
    <w:rsid w:val="001E2144"/>
    <w:rsid w:val="001E4448"/>
    <w:rsid w:val="001E6397"/>
    <w:rsid w:val="001E72B0"/>
    <w:rsid w:val="001F2FE6"/>
    <w:rsid w:val="001F65A5"/>
    <w:rsid w:val="001F722C"/>
    <w:rsid w:val="0020371E"/>
    <w:rsid w:val="00215E97"/>
    <w:rsid w:val="00230E37"/>
    <w:rsid w:val="00232CD1"/>
    <w:rsid w:val="00234C16"/>
    <w:rsid w:val="0024211F"/>
    <w:rsid w:val="002456EF"/>
    <w:rsid w:val="00281229"/>
    <w:rsid w:val="00287C76"/>
    <w:rsid w:val="002965E7"/>
    <w:rsid w:val="002A3292"/>
    <w:rsid w:val="002A5A51"/>
    <w:rsid w:val="002C3376"/>
    <w:rsid w:val="002D009D"/>
    <w:rsid w:val="002E7AAB"/>
    <w:rsid w:val="002F521E"/>
    <w:rsid w:val="002F5CEB"/>
    <w:rsid w:val="003203A8"/>
    <w:rsid w:val="003224A9"/>
    <w:rsid w:val="003228C8"/>
    <w:rsid w:val="003247EE"/>
    <w:rsid w:val="00347720"/>
    <w:rsid w:val="00363A4C"/>
    <w:rsid w:val="00365369"/>
    <w:rsid w:val="003668CC"/>
    <w:rsid w:val="00371D9B"/>
    <w:rsid w:val="00380056"/>
    <w:rsid w:val="003B5D34"/>
    <w:rsid w:val="003B6156"/>
    <w:rsid w:val="003D3037"/>
    <w:rsid w:val="003E19B1"/>
    <w:rsid w:val="003F1616"/>
    <w:rsid w:val="003F5FBB"/>
    <w:rsid w:val="00404E93"/>
    <w:rsid w:val="00411C7D"/>
    <w:rsid w:val="00411F13"/>
    <w:rsid w:val="004149D7"/>
    <w:rsid w:val="0041565C"/>
    <w:rsid w:val="00425287"/>
    <w:rsid w:val="0044124D"/>
    <w:rsid w:val="0044227C"/>
    <w:rsid w:val="00442F8F"/>
    <w:rsid w:val="0044516A"/>
    <w:rsid w:val="00451F54"/>
    <w:rsid w:val="0045316A"/>
    <w:rsid w:val="00470DB1"/>
    <w:rsid w:val="00486D90"/>
    <w:rsid w:val="004A2259"/>
    <w:rsid w:val="004B1787"/>
    <w:rsid w:val="004B4D86"/>
    <w:rsid w:val="004D5CFD"/>
    <w:rsid w:val="004E4F58"/>
    <w:rsid w:val="00517A14"/>
    <w:rsid w:val="00524D18"/>
    <w:rsid w:val="00526B95"/>
    <w:rsid w:val="00530CDB"/>
    <w:rsid w:val="00531382"/>
    <w:rsid w:val="00541E6A"/>
    <w:rsid w:val="005560A4"/>
    <w:rsid w:val="00570CDB"/>
    <w:rsid w:val="00575A20"/>
    <w:rsid w:val="005773F8"/>
    <w:rsid w:val="005B1E14"/>
    <w:rsid w:val="005B6B14"/>
    <w:rsid w:val="005C0A72"/>
    <w:rsid w:val="005E7B59"/>
    <w:rsid w:val="005F38EC"/>
    <w:rsid w:val="00610D00"/>
    <w:rsid w:val="00611EF8"/>
    <w:rsid w:val="00627367"/>
    <w:rsid w:val="00631907"/>
    <w:rsid w:val="00646D35"/>
    <w:rsid w:val="00646DD2"/>
    <w:rsid w:val="00664D72"/>
    <w:rsid w:val="00671CF6"/>
    <w:rsid w:val="00674498"/>
    <w:rsid w:val="00675525"/>
    <w:rsid w:val="006765A8"/>
    <w:rsid w:val="00681119"/>
    <w:rsid w:val="00686CA2"/>
    <w:rsid w:val="006A3E1B"/>
    <w:rsid w:val="006B40B6"/>
    <w:rsid w:val="006D20A9"/>
    <w:rsid w:val="0070019F"/>
    <w:rsid w:val="00710BCD"/>
    <w:rsid w:val="007123C4"/>
    <w:rsid w:val="00713D49"/>
    <w:rsid w:val="007173AC"/>
    <w:rsid w:val="007354D7"/>
    <w:rsid w:val="007470FE"/>
    <w:rsid w:val="007569CA"/>
    <w:rsid w:val="00757F4C"/>
    <w:rsid w:val="00760FD6"/>
    <w:rsid w:val="007726B5"/>
    <w:rsid w:val="007A4B2A"/>
    <w:rsid w:val="007B0258"/>
    <w:rsid w:val="007D6BC3"/>
    <w:rsid w:val="007E29A3"/>
    <w:rsid w:val="007E5B4C"/>
    <w:rsid w:val="00804656"/>
    <w:rsid w:val="00852405"/>
    <w:rsid w:val="008647D6"/>
    <w:rsid w:val="0089683F"/>
    <w:rsid w:val="008A11BF"/>
    <w:rsid w:val="008C2B7A"/>
    <w:rsid w:val="008D63FA"/>
    <w:rsid w:val="008E0849"/>
    <w:rsid w:val="008F05AA"/>
    <w:rsid w:val="008F5000"/>
    <w:rsid w:val="008F6924"/>
    <w:rsid w:val="00920B43"/>
    <w:rsid w:val="0092201C"/>
    <w:rsid w:val="00927493"/>
    <w:rsid w:val="0093112C"/>
    <w:rsid w:val="00955D72"/>
    <w:rsid w:val="00962BAE"/>
    <w:rsid w:val="009771A8"/>
    <w:rsid w:val="009A58AC"/>
    <w:rsid w:val="009B5551"/>
    <w:rsid w:val="009C1131"/>
    <w:rsid w:val="009D54C6"/>
    <w:rsid w:val="009F40A1"/>
    <w:rsid w:val="009F545F"/>
    <w:rsid w:val="009F59A7"/>
    <w:rsid w:val="00A340B5"/>
    <w:rsid w:val="00A53E2D"/>
    <w:rsid w:val="00A66C43"/>
    <w:rsid w:val="00A750EA"/>
    <w:rsid w:val="00A76B43"/>
    <w:rsid w:val="00A82663"/>
    <w:rsid w:val="00A929C2"/>
    <w:rsid w:val="00A941A2"/>
    <w:rsid w:val="00AA40EA"/>
    <w:rsid w:val="00AB18E5"/>
    <w:rsid w:val="00AB45AD"/>
    <w:rsid w:val="00AC5FAB"/>
    <w:rsid w:val="00AD48F8"/>
    <w:rsid w:val="00B0248A"/>
    <w:rsid w:val="00B04C95"/>
    <w:rsid w:val="00B07567"/>
    <w:rsid w:val="00B779EF"/>
    <w:rsid w:val="00BA73C1"/>
    <w:rsid w:val="00BB15E6"/>
    <w:rsid w:val="00BB56A9"/>
    <w:rsid w:val="00BD2ED4"/>
    <w:rsid w:val="00BE2643"/>
    <w:rsid w:val="00BF37AD"/>
    <w:rsid w:val="00BF3800"/>
    <w:rsid w:val="00BF3818"/>
    <w:rsid w:val="00BF3F2B"/>
    <w:rsid w:val="00BF69A0"/>
    <w:rsid w:val="00C13B93"/>
    <w:rsid w:val="00C32D7E"/>
    <w:rsid w:val="00C45A84"/>
    <w:rsid w:val="00C65E14"/>
    <w:rsid w:val="00C67F12"/>
    <w:rsid w:val="00C72DEA"/>
    <w:rsid w:val="00C90E33"/>
    <w:rsid w:val="00C91A73"/>
    <w:rsid w:val="00CB2584"/>
    <w:rsid w:val="00CD3107"/>
    <w:rsid w:val="00CE1133"/>
    <w:rsid w:val="00CE4275"/>
    <w:rsid w:val="00CE5835"/>
    <w:rsid w:val="00CF558F"/>
    <w:rsid w:val="00D003FA"/>
    <w:rsid w:val="00D14E46"/>
    <w:rsid w:val="00D17E04"/>
    <w:rsid w:val="00D32CBF"/>
    <w:rsid w:val="00D342FA"/>
    <w:rsid w:val="00D36744"/>
    <w:rsid w:val="00D400E0"/>
    <w:rsid w:val="00D678E8"/>
    <w:rsid w:val="00D70938"/>
    <w:rsid w:val="00D728D0"/>
    <w:rsid w:val="00D76591"/>
    <w:rsid w:val="00D8169F"/>
    <w:rsid w:val="00DB2E13"/>
    <w:rsid w:val="00DB55C7"/>
    <w:rsid w:val="00DB6CC9"/>
    <w:rsid w:val="00DB750D"/>
    <w:rsid w:val="00DC48BC"/>
    <w:rsid w:val="00DD116C"/>
    <w:rsid w:val="00DE2B42"/>
    <w:rsid w:val="00DE7312"/>
    <w:rsid w:val="00DE7AC9"/>
    <w:rsid w:val="00DF31F2"/>
    <w:rsid w:val="00DF591C"/>
    <w:rsid w:val="00DF6137"/>
    <w:rsid w:val="00DF6814"/>
    <w:rsid w:val="00E35D82"/>
    <w:rsid w:val="00E431A0"/>
    <w:rsid w:val="00E44661"/>
    <w:rsid w:val="00E523E1"/>
    <w:rsid w:val="00E551AA"/>
    <w:rsid w:val="00E75482"/>
    <w:rsid w:val="00EA7A14"/>
    <w:rsid w:val="00EB2F58"/>
    <w:rsid w:val="00EC456E"/>
    <w:rsid w:val="00EE0807"/>
    <w:rsid w:val="00EE1A24"/>
    <w:rsid w:val="00EE2AC6"/>
    <w:rsid w:val="00F05778"/>
    <w:rsid w:val="00F179FC"/>
    <w:rsid w:val="00F227C3"/>
    <w:rsid w:val="00F2411D"/>
    <w:rsid w:val="00F2502D"/>
    <w:rsid w:val="00F4449D"/>
    <w:rsid w:val="00F530FB"/>
    <w:rsid w:val="00F73B05"/>
    <w:rsid w:val="00F80F31"/>
    <w:rsid w:val="00F8503C"/>
    <w:rsid w:val="00FA16E2"/>
    <w:rsid w:val="00FA48CF"/>
    <w:rsid w:val="00FB1966"/>
    <w:rsid w:val="00FC4CE9"/>
    <w:rsid w:val="00FD42BA"/>
    <w:rsid w:val="00FD79A6"/>
    <w:rsid w:val="00FE3046"/>
    <w:rsid w:val="00FE3249"/>
    <w:rsid w:val="00FE3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D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67"/>
    <w:pPr>
      <w:ind w:left="720"/>
      <w:contextualSpacing/>
    </w:pPr>
  </w:style>
  <w:style w:type="paragraph" w:styleId="BodyText">
    <w:name w:val="Body Text"/>
    <w:basedOn w:val="Normal"/>
    <w:link w:val="BodyTextChar"/>
    <w:rsid w:val="00EE1A24"/>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EE1A24"/>
    <w:rPr>
      <w:rFonts w:ascii="Arial Narrow" w:eastAsia="Times New Roman" w:hAnsi="Arial Narrow" w:cs="Times New Roman"/>
      <w:spacing w:val="4"/>
      <w:szCs w:val="24"/>
    </w:rPr>
  </w:style>
  <w:style w:type="paragraph" w:customStyle="1" w:styleId="Bodytxt">
    <w:name w:val="Bodytxt"/>
    <w:basedOn w:val="Normal"/>
    <w:rsid w:val="00A82663"/>
    <w:pPr>
      <w:widowControl w:val="0"/>
      <w:autoSpaceDE w:val="0"/>
      <w:autoSpaceDN w:val="0"/>
      <w:adjustRightInd w:val="0"/>
      <w:spacing w:after="100" w:line="260" w:lineRule="atLeast"/>
      <w:jc w:val="both"/>
    </w:pPr>
    <w:rPr>
      <w:rFonts w:ascii="Arial Narrow" w:eastAsia="Times New Roman" w:hAnsi="Arial Narrow" w:cs="Times New Roman"/>
      <w:spacing w:val="4"/>
      <w:szCs w:val="20"/>
    </w:rPr>
  </w:style>
  <w:style w:type="paragraph" w:styleId="Header">
    <w:name w:val="header"/>
    <w:basedOn w:val="Normal"/>
    <w:link w:val="HeaderChar"/>
    <w:uiPriority w:val="99"/>
    <w:unhideWhenUsed/>
    <w:rsid w:val="00A5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E2D"/>
  </w:style>
  <w:style w:type="paragraph" w:styleId="Footer">
    <w:name w:val="footer"/>
    <w:basedOn w:val="Normal"/>
    <w:link w:val="FooterChar"/>
    <w:uiPriority w:val="99"/>
    <w:unhideWhenUsed/>
    <w:rsid w:val="00A5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E2D"/>
  </w:style>
  <w:style w:type="character" w:styleId="Hyperlink">
    <w:name w:val="Hyperlink"/>
    <w:basedOn w:val="DefaultParagraphFont"/>
    <w:uiPriority w:val="99"/>
    <w:semiHidden/>
    <w:unhideWhenUsed/>
    <w:rsid w:val="00A941A2"/>
    <w:rPr>
      <w:color w:val="0000FF"/>
      <w:u w:val="single"/>
    </w:rPr>
  </w:style>
  <w:style w:type="paragraph" w:styleId="BalloonText">
    <w:name w:val="Balloon Text"/>
    <w:basedOn w:val="Normal"/>
    <w:link w:val="BalloonTextChar"/>
    <w:uiPriority w:val="99"/>
    <w:semiHidden/>
    <w:unhideWhenUsed/>
    <w:rsid w:val="00955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D72"/>
    <w:rPr>
      <w:rFonts w:ascii="Tahoma" w:hAnsi="Tahoma" w:cs="Tahoma"/>
      <w:sz w:val="16"/>
      <w:szCs w:val="16"/>
    </w:rPr>
  </w:style>
  <w:style w:type="paragraph" w:styleId="Caption">
    <w:name w:val="caption"/>
    <w:basedOn w:val="Normal"/>
    <w:next w:val="Normal"/>
    <w:uiPriority w:val="35"/>
    <w:unhideWhenUsed/>
    <w:qFormat/>
    <w:rsid w:val="00955D72"/>
    <w:pPr>
      <w:spacing w:line="240" w:lineRule="auto"/>
    </w:pPr>
    <w:rPr>
      <w:b/>
      <w:bCs/>
      <w:color w:val="4F81BD" w:themeColor="accent1"/>
      <w:sz w:val="18"/>
      <w:szCs w:val="18"/>
    </w:rPr>
  </w:style>
  <w:style w:type="paragraph" w:styleId="NormalWeb">
    <w:name w:val="Normal (Web)"/>
    <w:basedOn w:val="Normal"/>
    <w:uiPriority w:val="99"/>
    <w:semiHidden/>
    <w:unhideWhenUsed/>
    <w:rsid w:val="006B40B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B4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List1">
    <w:name w:val="Light List1"/>
    <w:basedOn w:val="TableNormal"/>
    <w:uiPriority w:val="61"/>
    <w:rsid w:val="004B4D8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58482570">
      <w:bodyDiv w:val="1"/>
      <w:marLeft w:val="0"/>
      <w:marRight w:val="0"/>
      <w:marTop w:val="0"/>
      <w:marBottom w:val="0"/>
      <w:divBdr>
        <w:top w:val="none" w:sz="0" w:space="0" w:color="auto"/>
        <w:left w:val="none" w:sz="0" w:space="0" w:color="auto"/>
        <w:bottom w:val="none" w:sz="0" w:space="0" w:color="auto"/>
        <w:right w:val="none" w:sz="0" w:space="0" w:color="auto"/>
      </w:divBdr>
      <w:divsChild>
        <w:div w:id="1568417709">
          <w:marLeft w:val="0"/>
          <w:marRight w:val="0"/>
          <w:marTop w:val="0"/>
          <w:marBottom w:val="0"/>
          <w:divBdr>
            <w:top w:val="none" w:sz="0" w:space="0" w:color="auto"/>
            <w:left w:val="none" w:sz="0" w:space="0" w:color="auto"/>
            <w:bottom w:val="none" w:sz="0" w:space="0" w:color="auto"/>
            <w:right w:val="none" w:sz="0" w:space="0" w:color="auto"/>
          </w:divBdr>
        </w:div>
        <w:div w:id="648561157">
          <w:marLeft w:val="0"/>
          <w:marRight w:val="0"/>
          <w:marTop w:val="0"/>
          <w:marBottom w:val="0"/>
          <w:divBdr>
            <w:top w:val="none" w:sz="0" w:space="0" w:color="auto"/>
            <w:left w:val="none" w:sz="0" w:space="0" w:color="auto"/>
            <w:bottom w:val="none" w:sz="0" w:space="0" w:color="auto"/>
            <w:right w:val="none" w:sz="0" w:space="0" w:color="auto"/>
          </w:divBdr>
        </w:div>
        <w:div w:id="1604192799">
          <w:marLeft w:val="0"/>
          <w:marRight w:val="0"/>
          <w:marTop w:val="0"/>
          <w:marBottom w:val="0"/>
          <w:divBdr>
            <w:top w:val="none" w:sz="0" w:space="0" w:color="auto"/>
            <w:left w:val="none" w:sz="0" w:space="0" w:color="auto"/>
            <w:bottom w:val="none" w:sz="0" w:space="0" w:color="auto"/>
            <w:right w:val="none" w:sz="0" w:space="0" w:color="auto"/>
          </w:divBdr>
        </w:div>
        <w:div w:id="1635941067">
          <w:marLeft w:val="0"/>
          <w:marRight w:val="0"/>
          <w:marTop w:val="0"/>
          <w:marBottom w:val="0"/>
          <w:divBdr>
            <w:top w:val="none" w:sz="0" w:space="0" w:color="auto"/>
            <w:left w:val="none" w:sz="0" w:space="0" w:color="auto"/>
            <w:bottom w:val="none" w:sz="0" w:space="0" w:color="auto"/>
            <w:right w:val="none" w:sz="0" w:space="0" w:color="auto"/>
          </w:divBdr>
        </w:div>
        <w:div w:id="1660303431">
          <w:marLeft w:val="0"/>
          <w:marRight w:val="0"/>
          <w:marTop w:val="0"/>
          <w:marBottom w:val="0"/>
          <w:divBdr>
            <w:top w:val="none" w:sz="0" w:space="0" w:color="auto"/>
            <w:left w:val="none" w:sz="0" w:space="0" w:color="auto"/>
            <w:bottom w:val="none" w:sz="0" w:space="0" w:color="auto"/>
            <w:right w:val="none" w:sz="0" w:space="0" w:color="auto"/>
          </w:divBdr>
        </w:div>
      </w:divsChild>
    </w:div>
    <w:div w:id="222328898">
      <w:bodyDiv w:val="1"/>
      <w:marLeft w:val="0"/>
      <w:marRight w:val="0"/>
      <w:marTop w:val="0"/>
      <w:marBottom w:val="0"/>
      <w:divBdr>
        <w:top w:val="none" w:sz="0" w:space="0" w:color="auto"/>
        <w:left w:val="none" w:sz="0" w:space="0" w:color="auto"/>
        <w:bottom w:val="none" w:sz="0" w:space="0" w:color="auto"/>
        <w:right w:val="none" w:sz="0" w:space="0" w:color="auto"/>
      </w:divBdr>
      <w:divsChild>
        <w:div w:id="326830998">
          <w:marLeft w:val="0"/>
          <w:marRight w:val="0"/>
          <w:marTop w:val="0"/>
          <w:marBottom w:val="0"/>
          <w:divBdr>
            <w:top w:val="none" w:sz="0" w:space="0" w:color="auto"/>
            <w:left w:val="none" w:sz="0" w:space="0" w:color="auto"/>
            <w:bottom w:val="none" w:sz="0" w:space="0" w:color="auto"/>
            <w:right w:val="none" w:sz="0" w:space="0" w:color="auto"/>
          </w:divBdr>
        </w:div>
        <w:div w:id="178276829">
          <w:marLeft w:val="0"/>
          <w:marRight w:val="0"/>
          <w:marTop w:val="0"/>
          <w:marBottom w:val="0"/>
          <w:divBdr>
            <w:top w:val="none" w:sz="0" w:space="0" w:color="auto"/>
            <w:left w:val="none" w:sz="0" w:space="0" w:color="auto"/>
            <w:bottom w:val="none" w:sz="0" w:space="0" w:color="auto"/>
            <w:right w:val="none" w:sz="0" w:space="0" w:color="auto"/>
          </w:divBdr>
        </w:div>
        <w:div w:id="1294604226">
          <w:marLeft w:val="0"/>
          <w:marRight w:val="0"/>
          <w:marTop w:val="0"/>
          <w:marBottom w:val="0"/>
          <w:divBdr>
            <w:top w:val="none" w:sz="0" w:space="0" w:color="auto"/>
            <w:left w:val="none" w:sz="0" w:space="0" w:color="auto"/>
            <w:bottom w:val="none" w:sz="0" w:space="0" w:color="auto"/>
            <w:right w:val="none" w:sz="0" w:space="0" w:color="auto"/>
          </w:divBdr>
        </w:div>
        <w:div w:id="2134513490">
          <w:marLeft w:val="0"/>
          <w:marRight w:val="0"/>
          <w:marTop w:val="0"/>
          <w:marBottom w:val="0"/>
          <w:divBdr>
            <w:top w:val="none" w:sz="0" w:space="0" w:color="auto"/>
            <w:left w:val="none" w:sz="0" w:space="0" w:color="auto"/>
            <w:bottom w:val="none" w:sz="0" w:space="0" w:color="auto"/>
            <w:right w:val="none" w:sz="0" w:space="0" w:color="auto"/>
          </w:divBdr>
        </w:div>
        <w:div w:id="1006128844">
          <w:marLeft w:val="0"/>
          <w:marRight w:val="0"/>
          <w:marTop w:val="0"/>
          <w:marBottom w:val="0"/>
          <w:divBdr>
            <w:top w:val="none" w:sz="0" w:space="0" w:color="auto"/>
            <w:left w:val="none" w:sz="0" w:space="0" w:color="auto"/>
            <w:bottom w:val="none" w:sz="0" w:space="0" w:color="auto"/>
            <w:right w:val="none" w:sz="0" w:space="0" w:color="auto"/>
          </w:divBdr>
        </w:div>
        <w:div w:id="2120097044">
          <w:marLeft w:val="0"/>
          <w:marRight w:val="0"/>
          <w:marTop w:val="0"/>
          <w:marBottom w:val="0"/>
          <w:divBdr>
            <w:top w:val="none" w:sz="0" w:space="0" w:color="auto"/>
            <w:left w:val="none" w:sz="0" w:space="0" w:color="auto"/>
            <w:bottom w:val="none" w:sz="0" w:space="0" w:color="auto"/>
            <w:right w:val="none" w:sz="0" w:space="0" w:color="auto"/>
          </w:divBdr>
        </w:div>
        <w:div w:id="241724249">
          <w:marLeft w:val="0"/>
          <w:marRight w:val="0"/>
          <w:marTop w:val="0"/>
          <w:marBottom w:val="0"/>
          <w:divBdr>
            <w:top w:val="none" w:sz="0" w:space="0" w:color="auto"/>
            <w:left w:val="none" w:sz="0" w:space="0" w:color="auto"/>
            <w:bottom w:val="none" w:sz="0" w:space="0" w:color="auto"/>
            <w:right w:val="none" w:sz="0" w:space="0" w:color="auto"/>
          </w:divBdr>
        </w:div>
        <w:div w:id="1813785399">
          <w:marLeft w:val="0"/>
          <w:marRight w:val="0"/>
          <w:marTop w:val="0"/>
          <w:marBottom w:val="0"/>
          <w:divBdr>
            <w:top w:val="none" w:sz="0" w:space="0" w:color="auto"/>
            <w:left w:val="none" w:sz="0" w:space="0" w:color="auto"/>
            <w:bottom w:val="none" w:sz="0" w:space="0" w:color="auto"/>
            <w:right w:val="none" w:sz="0" w:space="0" w:color="auto"/>
          </w:divBdr>
        </w:div>
        <w:div w:id="7293880">
          <w:marLeft w:val="0"/>
          <w:marRight w:val="0"/>
          <w:marTop w:val="0"/>
          <w:marBottom w:val="0"/>
          <w:divBdr>
            <w:top w:val="none" w:sz="0" w:space="0" w:color="auto"/>
            <w:left w:val="none" w:sz="0" w:space="0" w:color="auto"/>
            <w:bottom w:val="none" w:sz="0" w:space="0" w:color="auto"/>
            <w:right w:val="none" w:sz="0" w:space="0" w:color="auto"/>
          </w:divBdr>
        </w:div>
        <w:div w:id="1570535266">
          <w:marLeft w:val="0"/>
          <w:marRight w:val="0"/>
          <w:marTop w:val="0"/>
          <w:marBottom w:val="0"/>
          <w:divBdr>
            <w:top w:val="none" w:sz="0" w:space="0" w:color="auto"/>
            <w:left w:val="none" w:sz="0" w:space="0" w:color="auto"/>
            <w:bottom w:val="none" w:sz="0" w:space="0" w:color="auto"/>
            <w:right w:val="none" w:sz="0" w:space="0" w:color="auto"/>
          </w:divBdr>
        </w:div>
      </w:divsChild>
    </w:div>
    <w:div w:id="249699332">
      <w:bodyDiv w:val="1"/>
      <w:marLeft w:val="0"/>
      <w:marRight w:val="0"/>
      <w:marTop w:val="0"/>
      <w:marBottom w:val="0"/>
      <w:divBdr>
        <w:top w:val="none" w:sz="0" w:space="0" w:color="auto"/>
        <w:left w:val="none" w:sz="0" w:space="0" w:color="auto"/>
        <w:bottom w:val="none" w:sz="0" w:space="0" w:color="auto"/>
        <w:right w:val="none" w:sz="0" w:space="0" w:color="auto"/>
      </w:divBdr>
      <w:divsChild>
        <w:div w:id="902301216">
          <w:marLeft w:val="0"/>
          <w:marRight w:val="0"/>
          <w:marTop w:val="0"/>
          <w:marBottom w:val="0"/>
          <w:divBdr>
            <w:top w:val="none" w:sz="0" w:space="0" w:color="auto"/>
            <w:left w:val="none" w:sz="0" w:space="0" w:color="auto"/>
            <w:bottom w:val="none" w:sz="0" w:space="0" w:color="auto"/>
            <w:right w:val="none" w:sz="0" w:space="0" w:color="auto"/>
          </w:divBdr>
        </w:div>
        <w:div w:id="2142530505">
          <w:marLeft w:val="0"/>
          <w:marRight w:val="0"/>
          <w:marTop w:val="0"/>
          <w:marBottom w:val="0"/>
          <w:divBdr>
            <w:top w:val="none" w:sz="0" w:space="0" w:color="auto"/>
            <w:left w:val="none" w:sz="0" w:space="0" w:color="auto"/>
            <w:bottom w:val="none" w:sz="0" w:space="0" w:color="auto"/>
            <w:right w:val="none" w:sz="0" w:space="0" w:color="auto"/>
          </w:divBdr>
        </w:div>
        <w:div w:id="823862908">
          <w:marLeft w:val="0"/>
          <w:marRight w:val="0"/>
          <w:marTop w:val="0"/>
          <w:marBottom w:val="0"/>
          <w:divBdr>
            <w:top w:val="none" w:sz="0" w:space="0" w:color="auto"/>
            <w:left w:val="none" w:sz="0" w:space="0" w:color="auto"/>
            <w:bottom w:val="none" w:sz="0" w:space="0" w:color="auto"/>
            <w:right w:val="none" w:sz="0" w:space="0" w:color="auto"/>
          </w:divBdr>
        </w:div>
        <w:div w:id="152337130">
          <w:marLeft w:val="0"/>
          <w:marRight w:val="0"/>
          <w:marTop w:val="0"/>
          <w:marBottom w:val="0"/>
          <w:divBdr>
            <w:top w:val="none" w:sz="0" w:space="0" w:color="auto"/>
            <w:left w:val="none" w:sz="0" w:space="0" w:color="auto"/>
            <w:bottom w:val="none" w:sz="0" w:space="0" w:color="auto"/>
            <w:right w:val="none" w:sz="0" w:space="0" w:color="auto"/>
          </w:divBdr>
        </w:div>
        <w:div w:id="432939121">
          <w:marLeft w:val="0"/>
          <w:marRight w:val="0"/>
          <w:marTop w:val="0"/>
          <w:marBottom w:val="0"/>
          <w:divBdr>
            <w:top w:val="none" w:sz="0" w:space="0" w:color="auto"/>
            <w:left w:val="none" w:sz="0" w:space="0" w:color="auto"/>
            <w:bottom w:val="none" w:sz="0" w:space="0" w:color="auto"/>
            <w:right w:val="none" w:sz="0" w:space="0" w:color="auto"/>
          </w:divBdr>
        </w:div>
        <w:div w:id="676274897">
          <w:marLeft w:val="0"/>
          <w:marRight w:val="0"/>
          <w:marTop w:val="0"/>
          <w:marBottom w:val="0"/>
          <w:divBdr>
            <w:top w:val="none" w:sz="0" w:space="0" w:color="auto"/>
            <w:left w:val="none" w:sz="0" w:space="0" w:color="auto"/>
            <w:bottom w:val="none" w:sz="0" w:space="0" w:color="auto"/>
            <w:right w:val="none" w:sz="0" w:space="0" w:color="auto"/>
          </w:divBdr>
        </w:div>
        <w:div w:id="947616194">
          <w:marLeft w:val="0"/>
          <w:marRight w:val="0"/>
          <w:marTop w:val="0"/>
          <w:marBottom w:val="0"/>
          <w:divBdr>
            <w:top w:val="none" w:sz="0" w:space="0" w:color="auto"/>
            <w:left w:val="none" w:sz="0" w:space="0" w:color="auto"/>
            <w:bottom w:val="none" w:sz="0" w:space="0" w:color="auto"/>
            <w:right w:val="none" w:sz="0" w:space="0" w:color="auto"/>
          </w:divBdr>
        </w:div>
        <w:div w:id="627903559">
          <w:marLeft w:val="0"/>
          <w:marRight w:val="0"/>
          <w:marTop w:val="0"/>
          <w:marBottom w:val="0"/>
          <w:divBdr>
            <w:top w:val="none" w:sz="0" w:space="0" w:color="auto"/>
            <w:left w:val="none" w:sz="0" w:space="0" w:color="auto"/>
            <w:bottom w:val="none" w:sz="0" w:space="0" w:color="auto"/>
            <w:right w:val="none" w:sz="0" w:space="0" w:color="auto"/>
          </w:divBdr>
        </w:div>
        <w:div w:id="2039233970">
          <w:marLeft w:val="0"/>
          <w:marRight w:val="0"/>
          <w:marTop w:val="0"/>
          <w:marBottom w:val="0"/>
          <w:divBdr>
            <w:top w:val="none" w:sz="0" w:space="0" w:color="auto"/>
            <w:left w:val="none" w:sz="0" w:space="0" w:color="auto"/>
            <w:bottom w:val="none" w:sz="0" w:space="0" w:color="auto"/>
            <w:right w:val="none" w:sz="0" w:space="0" w:color="auto"/>
          </w:divBdr>
        </w:div>
        <w:div w:id="2107916917">
          <w:marLeft w:val="0"/>
          <w:marRight w:val="0"/>
          <w:marTop w:val="0"/>
          <w:marBottom w:val="0"/>
          <w:divBdr>
            <w:top w:val="none" w:sz="0" w:space="0" w:color="auto"/>
            <w:left w:val="none" w:sz="0" w:space="0" w:color="auto"/>
            <w:bottom w:val="none" w:sz="0" w:space="0" w:color="auto"/>
            <w:right w:val="none" w:sz="0" w:space="0" w:color="auto"/>
          </w:divBdr>
        </w:div>
      </w:divsChild>
    </w:div>
    <w:div w:id="283854884">
      <w:bodyDiv w:val="1"/>
      <w:marLeft w:val="0"/>
      <w:marRight w:val="0"/>
      <w:marTop w:val="0"/>
      <w:marBottom w:val="0"/>
      <w:divBdr>
        <w:top w:val="none" w:sz="0" w:space="0" w:color="auto"/>
        <w:left w:val="none" w:sz="0" w:space="0" w:color="auto"/>
        <w:bottom w:val="none" w:sz="0" w:space="0" w:color="auto"/>
        <w:right w:val="none" w:sz="0" w:space="0" w:color="auto"/>
      </w:divBdr>
      <w:divsChild>
        <w:div w:id="1649478745">
          <w:marLeft w:val="0"/>
          <w:marRight w:val="0"/>
          <w:marTop w:val="0"/>
          <w:marBottom w:val="0"/>
          <w:divBdr>
            <w:top w:val="none" w:sz="0" w:space="0" w:color="auto"/>
            <w:left w:val="none" w:sz="0" w:space="0" w:color="auto"/>
            <w:bottom w:val="none" w:sz="0" w:space="0" w:color="auto"/>
            <w:right w:val="none" w:sz="0" w:space="0" w:color="auto"/>
          </w:divBdr>
        </w:div>
        <w:div w:id="1191721918">
          <w:marLeft w:val="0"/>
          <w:marRight w:val="0"/>
          <w:marTop w:val="0"/>
          <w:marBottom w:val="0"/>
          <w:divBdr>
            <w:top w:val="none" w:sz="0" w:space="0" w:color="auto"/>
            <w:left w:val="none" w:sz="0" w:space="0" w:color="auto"/>
            <w:bottom w:val="none" w:sz="0" w:space="0" w:color="auto"/>
            <w:right w:val="none" w:sz="0" w:space="0" w:color="auto"/>
          </w:divBdr>
        </w:div>
        <w:div w:id="1968122893">
          <w:marLeft w:val="0"/>
          <w:marRight w:val="0"/>
          <w:marTop w:val="0"/>
          <w:marBottom w:val="0"/>
          <w:divBdr>
            <w:top w:val="none" w:sz="0" w:space="0" w:color="auto"/>
            <w:left w:val="none" w:sz="0" w:space="0" w:color="auto"/>
            <w:bottom w:val="none" w:sz="0" w:space="0" w:color="auto"/>
            <w:right w:val="none" w:sz="0" w:space="0" w:color="auto"/>
          </w:divBdr>
        </w:div>
        <w:div w:id="368185563">
          <w:marLeft w:val="0"/>
          <w:marRight w:val="0"/>
          <w:marTop w:val="0"/>
          <w:marBottom w:val="0"/>
          <w:divBdr>
            <w:top w:val="none" w:sz="0" w:space="0" w:color="auto"/>
            <w:left w:val="none" w:sz="0" w:space="0" w:color="auto"/>
            <w:bottom w:val="none" w:sz="0" w:space="0" w:color="auto"/>
            <w:right w:val="none" w:sz="0" w:space="0" w:color="auto"/>
          </w:divBdr>
        </w:div>
        <w:div w:id="470831913">
          <w:marLeft w:val="0"/>
          <w:marRight w:val="0"/>
          <w:marTop w:val="0"/>
          <w:marBottom w:val="0"/>
          <w:divBdr>
            <w:top w:val="none" w:sz="0" w:space="0" w:color="auto"/>
            <w:left w:val="none" w:sz="0" w:space="0" w:color="auto"/>
            <w:bottom w:val="none" w:sz="0" w:space="0" w:color="auto"/>
            <w:right w:val="none" w:sz="0" w:space="0" w:color="auto"/>
          </w:divBdr>
        </w:div>
        <w:div w:id="1812557241">
          <w:marLeft w:val="0"/>
          <w:marRight w:val="0"/>
          <w:marTop w:val="0"/>
          <w:marBottom w:val="0"/>
          <w:divBdr>
            <w:top w:val="none" w:sz="0" w:space="0" w:color="auto"/>
            <w:left w:val="none" w:sz="0" w:space="0" w:color="auto"/>
            <w:bottom w:val="none" w:sz="0" w:space="0" w:color="auto"/>
            <w:right w:val="none" w:sz="0" w:space="0" w:color="auto"/>
          </w:divBdr>
        </w:div>
        <w:div w:id="1754742405">
          <w:marLeft w:val="0"/>
          <w:marRight w:val="0"/>
          <w:marTop w:val="0"/>
          <w:marBottom w:val="0"/>
          <w:divBdr>
            <w:top w:val="none" w:sz="0" w:space="0" w:color="auto"/>
            <w:left w:val="none" w:sz="0" w:space="0" w:color="auto"/>
            <w:bottom w:val="none" w:sz="0" w:space="0" w:color="auto"/>
            <w:right w:val="none" w:sz="0" w:space="0" w:color="auto"/>
          </w:divBdr>
        </w:div>
      </w:divsChild>
    </w:div>
    <w:div w:id="336881665">
      <w:bodyDiv w:val="1"/>
      <w:marLeft w:val="0"/>
      <w:marRight w:val="0"/>
      <w:marTop w:val="0"/>
      <w:marBottom w:val="0"/>
      <w:divBdr>
        <w:top w:val="none" w:sz="0" w:space="0" w:color="auto"/>
        <w:left w:val="none" w:sz="0" w:space="0" w:color="auto"/>
        <w:bottom w:val="none" w:sz="0" w:space="0" w:color="auto"/>
        <w:right w:val="none" w:sz="0" w:space="0" w:color="auto"/>
      </w:divBdr>
      <w:divsChild>
        <w:div w:id="1833139201">
          <w:marLeft w:val="0"/>
          <w:marRight w:val="0"/>
          <w:marTop w:val="0"/>
          <w:marBottom w:val="0"/>
          <w:divBdr>
            <w:top w:val="none" w:sz="0" w:space="0" w:color="auto"/>
            <w:left w:val="none" w:sz="0" w:space="0" w:color="auto"/>
            <w:bottom w:val="none" w:sz="0" w:space="0" w:color="auto"/>
            <w:right w:val="none" w:sz="0" w:space="0" w:color="auto"/>
          </w:divBdr>
        </w:div>
        <w:div w:id="1382249763">
          <w:marLeft w:val="0"/>
          <w:marRight w:val="0"/>
          <w:marTop w:val="0"/>
          <w:marBottom w:val="0"/>
          <w:divBdr>
            <w:top w:val="none" w:sz="0" w:space="0" w:color="auto"/>
            <w:left w:val="none" w:sz="0" w:space="0" w:color="auto"/>
            <w:bottom w:val="none" w:sz="0" w:space="0" w:color="auto"/>
            <w:right w:val="none" w:sz="0" w:space="0" w:color="auto"/>
          </w:divBdr>
        </w:div>
        <w:div w:id="1880631691">
          <w:marLeft w:val="0"/>
          <w:marRight w:val="0"/>
          <w:marTop w:val="0"/>
          <w:marBottom w:val="0"/>
          <w:divBdr>
            <w:top w:val="none" w:sz="0" w:space="0" w:color="auto"/>
            <w:left w:val="none" w:sz="0" w:space="0" w:color="auto"/>
            <w:bottom w:val="none" w:sz="0" w:space="0" w:color="auto"/>
            <w:right w:val="none" w:sz="0" w:space="0" w:color="auto"/>
          </w:divBdr>
        </w:div>
        <w:div w:id="1041515180">
          <w:marLeft w:val="0"/>
          <w:marRight w:val="0"/>
          <w:marTop w:val="0"/>
          <w:marBottom w:val="0"/>
          <w:divBdr>
            <w:top w:val="none" w:sz="0" w:space="0" w:color="auto"/>
            <w:left w:val="none" w:sz="0" w:space="0" w:color="auto"/>
            <w:bottom w:val="none" w:sz="0" w:space="0" w:color="auto"/>
            <w:right w:val="none" w:sz="0" w:space="0" w:color="auto"/>
          </w:divBdr>
        </w:div>
        <w:div w:id="1852379315">
          <w:marLeft w:val="0"/>
          <w:marRight w:val="0"/>
          <w:marTop w:val="0"/>
          <w:marBottom w:val="0"/>
          <w:divBdr>
            <w:top w:val="none" w:sz="0" w:space="0" w:color="auto"/>
            <w:left w:val="none" w:sz="0" w:space="0" w:color="auto"/>
            <w:bottom w:val="none" w:sz="0" w:space="0" w:color="auto"/>
            <w:right w:val="none" w:sz="0" w:space="0" w:color="auto"/>
          </w:divBdr>
        </w:div>
        <w:div w:id="923341072">
          <w:marLeft w:val="0"/>
          <w:marRight w:val="0"/>
          <w:marTop w:val="0"/>
          <w:marBottom w:val="0"/>
          <w:divBdr>
            <w:top w:val="none" w:sz="0" w:space="0" w:color="auto"/>
            <w:left w:val="none" w:sz="0" w:space="0" w:color="auto"/>
            <w:bottom w:val="none" w:sz="0" w:space="0" w:color="auto"/>
            <w:right w:val="none" w:sz="0" w:space="0" w:color="auto"/>
          </w:divBdr>
        </w:div>
        <w:div w:id="810829603">
          <w:marLeft w:val="0"/>
          <w:marRight w:val="0"/>
          <w:marTop w:val="0"/>
          <w:marBottom w:val="0"/>
          <w:divBdr>
            <w:top w:val="none" w:sz="0" w:space="0" w:color="auto"/>
            <w:left w:val="none" w:sz="0" w:space="0" w:color="auto"/>
            <w:bottom w:val="none" w:sz="0" w:space="0" w:color="auto"/>
            <w:right w:val="none" w:sz="0" w:space="0" w:color="auto"/>
          </w:divBdr>
        </w:div>
        <w:div w:id="339747021">
          <w:marLeft w:val="0"/>
          <w:marRight w:val="0"/>
          <w:marTop w:val="0"/>
          <w:marBottom w:val="0"/>
          <w:divBdr>
            <w:top w:val="none" w:sz="0" w:space="0" w:color="auto"/>
            <w:left w:val="none" w:sz="0" w:space="0" w:color="auto"/>
            <w:bottom w:val="none" w:sz="0" w:space="0" w:color="auto"/>
            <w:right w:val="none" w:sz="0" w:space="0" w:color="auto"/>
          </w:divBdr>
        </w:div>
        <w:div w:id="1750809662">
          <w:marLeft w:val="0"/>
          <w:marRight w:val="0"/>
          <w:marTop w:val="0"/>
          <w:marBottom w:val="0"/>
          <w:divBdr>
            <w:top w:val="none" w:sz="0" w:space="0" w:color="auto"/>
            <w:left w:val="none" w:sz="0" w:space="0" w:color="auto"/>
            <w:bottom w:val="none" w:sz="0" w:space="0" w:color="auto"/>
            <w:right w:val="none" w:sz="0" w:space="0" w:color="auto"/>
          </w:divBdr>
        </w:div>
        <w:div w:id="862591518">
          <w:marLeft w:val="0"/>
          <w:marRight w:val="0"/>
          <w:marTop w:val="0"/>
          <w:marBottom w:val="0"/>
          <w:divBdr>
            <w:top w:val="none" w:sz="0" w:space="0" w:color="auto"/>
            <w:left w:val="none" w:sz="0" w:space="0" w:color="auto"/>
            <w:bottom w:val="none" w:sz="0" w:space="0" w:color="auto"/>
            <w:right w:val="none" w:sz="0" w:space="0" w:color="auto"/>
          </w:divBdr>
        </w:div>
        <w:div w:id="6837957">
          <w:marLeft w:val="0"/>
          <w:marRight w:val="0"/>
          <w:marTop w:val="0"/>
          <w:marBottom w:val="0"/>
          <w:divBdr>
            <w:top w:val="none" w:sz="0" w:space="0" w:color="auto"/>
            <w:left w:val="none" w:sz="0" w:space="0" w:color="auto"/>
            <w:bottom w:val="none" w:sz="0" w:space="0" w:color="auto"/>
            <w:right w:val="none" w:sz="0" w:space="0" w:color="auto"/>
          </w:divBdr>
        </w:div>
        <w:div w:id="1569459141">
          <w:marLeft w:val="0"/>
          <w:marRight w:val="0"/>
          <w:marTop w:val="0"/>
          <w:marBottom w:val="0"/>
          <w:divBdr>
            <w:top w:val="none" w:sz="0" w:space="0" w:color="auto"/>
            <w:left w:val="none" w:sz="0" w:space="0" w:color="auto"/>
            <w:bottom w:val="none" w:sz="0" w:space="0" w:color="auto"/>
            <w:right w:val="none" w:sz="0" w:space="0" w:color="auto"/>
          </w:divBdr>
        </w:div>
        <w:div w:id="577783938">
          <w:marLeft w:val="0"/>
          <w:marRight w:val="0"/>
          <w:marTop w:val="0"/>
          <w:marBottom w:val="0"/>
          <w:divBdr>
            <w:top w:val="none" w:sz="0" w:space="0" w:color="auto"/>
            <w:left w:val="none" w:sz="0" w:space="0" w:color="auto"/>
            <w:bottom w:val="none" w:sz="0" w:space="0" w:color="auto"/>
            <w:right w:val="none" w:sz="0" w:space="0" w:color="auto"/>
          </w:divBdr>
        </w:div>
        <w:div w:id="1179805748">
          <w:marLeft w:val="0"/>
          <w:marRight w:val="0"/>
          <w:marTop w:val="0"/>
          <w:marBottom w:val="0"/>
          <w:divBdr>
            <w:top w:val="none" w:sz="0" w:space="0" w:color="auto"/>
            <w:left w:val="none" w:sz="0" w:space="0" w:color="auto"/>
            <w:bottom w:val="none" w:sz="0" w:space="0" w:color="auto"/>
            <w:right w:val="none" w:sz="0" w:space="0" w:color="auto"/>
          </w:divBdr>
        </w:div>
        <w:div w:id="659624557">
          <w:marLeft w:val="0"/>
          <w:marRight w:val="0"/>
          <w:marTop w:val="0"/>
          <w:marBottom w:val="0"/>
          <w:divBdr>
            <w:top w:val="none" w:sz="0" w:space="0" w:color="auto"/>
            <w:left w:val="none" w:sz="0" w:space="0" w:color="auto"/>
            <w:bottom w:val="none" w:sz="0" w:space="0" w:color="auto"/>
            <w:right w:val="none" w:sz="0" w:space="0" w:color="auto"/>
          </w:divBdr>
        </w:div>
        <w:div w:id="1934437785">
          <w:marLeft w:val="0"/>
          <w:marRight w:val="0"/>
          <w:marTop w:val="0"/>
          <w:marBottom w:val="0"/>
          <w:divBdr>
            <w:top w:val="none" w:sz="0" w:space="0" w:color="auto"/>
            <w:left w:val="none" w:sz="0" w:space="0" w:color="auto"/>
            <w:bottom w:val="none" w:sz="0" w:space="0" w:color="auto"/>
            <w:right w:val="none" w:sz="0" w:space="0" w:color="auto"/>
          </w:divBdr>
        </w:div>
        <w:div w:id="1483423048">
          <w:marLeft w:val="0"/>
          <w:marRight w:val="0"/>
          <w:marTop w:val="0"/>
          <w:marBottom w:val="0"/>
          <w:divBdr>
            <w:top w:val="none" w:sz="0" w:space="0" w:color="auto"/>
            <w:left w:val="none" w:sz="0" w:space="0" w:color="auto"/>
            <w:bottom w:val="none" w:sz="0" w:space="0" w:color="auto"/>
            <w:right w:val="none" w:sz="0" w:space="0" w:color="auto"/>
          </w:divBdr>
        </w:div>
        <w:div w:id="67774811">
          <w:marLeft w:val="0"/>
          <w:marRight w:val="0"/>
          <w:marTop w:val="0"/>
          <w:marBottom w:val="0"/>
          <w:divBdr>
            <w:top w:val="none" w:sz="0" w:space="0" w:color="auto"/>
            <w:left w:val="none" w:sz="0" w:space="0" w:color="auto"/>
            <w:bottom w:val="none" w:sz="0" w:space="0" w:color="auto"/>
            <w:right w:val="none" w:sz="0" w:space="0" w:color="auto"/>
          </w:divBdr>
        </w:div>
        <w:div w:id="543104640">
          <w:marLeft w:val="0"/>
          <w:marRight w:val="0"/>
          <w:marTop w:val="0"/>
          <w:marBottom w:val="0"/>
          <w:divBdr>
            <w:top w:val="none" w:sz="0" w:space="0" w:color="auto"/>
            <w:left w:val="none" w:sz="0" w:space="0" w:color="auto"/>
            <w:bottom w:val="none" w:sz="0" w:space="0" w:color="auto"/>
            <w:right w:val="none" w:sz="0" w:space="0" w:color="auto"/>
          </w:divBdr>
        </w:div>
      </w:divsChild>
    </w:div>
    <w:div w:id="373845433">
      <w:bodyDiv w:val="1"/>
      <w:marLeft w:val="0"/>
      <w:marRight w:val="0"/>
      <w:marTop w:val="0"/>
      <w:marBottom w:val="0"/>
      <w:divBdr>
        <w:top w:val="none" w:sz="0" w:space="0" w:color="auto"/>
        <w:left w:val="none" w:sz="0" w:space="0" w:color="auto"/>
        <w:bottom w:val="none" w:sz="0" w:space="0" w:color="auto"/>
        <w:right w:val="none" w:sz="0" w:space="0" w:color="auto"/>
      </w:divBdr>
      <w:divsChild>
        <w:div w:id="1739403735">
          <w:marLeft w:val="0"/>
          <w:marRight w:val="0"/>
          <w:marTop w:val="0"/>
          <w:marBottom w:val="0"/>
          <w:divBdr>
            <w:top w:val="none" w:sz="0" w:space="0" w:color="auto"/>
            <w:left w:val="none" w:sz="0" w:space="0" w:color="auto"/>
            <w:bottom w:val="none" w:sz="0" w:space="0" w:color="auto"/>
            <w:right w:val="none" w:sz="0" w:space="0" w:color="auto"/>
          </w:divBdr>
        </w:div>
        <w:div w:id="716587487">
          <w:marLeft w:val="0"/>
          <w:marRight w:val="0"/>
          <w:marTop w:val="0"/>
          <w:marBottom w:val="0"/>
          <w:divBdr>
            <w:top w:val="none" w:sz="0" w:space="0" w:color="auto"/>
            <w:left w:val="none" w:sz="0" w:space="0" w:color="auto"/>
            <w:bottom w:val="none" w:sz="0" w:space="0" w:color="auto"/>
            <w:right w:val="none" w:sz="0" w:space="0" w:color="auto"/>
          </w:divBdr>
        </w:div>
        <w:div w:id="808402774">
          <w:marLeft w:val="0"/>
          <w:marRight w:val="0"/>
          <w:marTop w:val="0"/>
          <w:marBottom w:val="0"/>
          <w:divBdr>
            <w:top w:val="none" w:sz="0" w:space="0" w:color="auto"/>
            <w:left w:val="none" w:sz="0" w:space="0" w:color="auto"/>
            <w:bottom w:val="none" w:sz="0" w:space="0" w:color="auto"/>
            <w:right w:val="none" w:sz="0" w:space="0" w:color="auto"/>
          </w:divBdr>
        </w:div>
        <w:div w:id="1400904460">
          <w:marLeft w:val="0"/>
          <w:marRight w:val="0"/>
          <w:marTop w:val="0"/>
          <w:marBottom w:val="0"/>
          <w:divBdr>
            <w:top w:val="none" w:sz="0" w:space="0" w:color="auto"/>
            <w:left w:val="none" w:sz="0" w:space="0" w:color="auto"/>
            <w:bottom w:val="none" w:sz="0" w:space="0" w:color="auto"/>
            <w:right w:val="none" w:sz="0" w:space="0" w:color="auto"/>
          </w:divBdr>
        </w:div>
        <w:div w:id="552733802">
          <w:marLeft w:val="0"/>
          <w:marRight w:val="0"/>
          <w:marTop w:val="0"/>
          <w:marBottom w:val="0"/>
          <w:divBdr>
            <w:top w:val="none" w:sz="0" w:space="0" w:color="auto"/>
            <w:left w:val="none" w:sz="0" w:space="0" w:color="auto"/>
            <w:bottom w:val="none" w:sz="0" w:space="0" w:color="auto"/>
            <w:right w:val="none" w:sz="0" w:space="0" w:color="auto"/>
          </w:divBdr>
        </w:div>
        <w:div w:id="1085567327">
          <w:marLeft w:val="0"/>
          <w:marRight w:val="0"/>
          <w:marTop w:val="0"/>
          <w:marBottom w:val="0"/>
          <w:divBdr>
            <w:top w:val="none" w:sz="0" w:space="0" w:color="auto"/>
            <w:left w:val="none" w:sz="0" w:space="0" w:color="auto"/>
            <w:bottom w:val="none" w:sz="0" w:space="0" w:color="auto"/>
            <w:right w:val="none" w:sz="0" w:space="0" w:color="auto"/>
          </w:divBdr>
        </w:div>
        <w:div w:id="2053574072">
          <w:marLeft w:val="0"/>
          <w:marRight w:val="0"/>
          <w:marTop w:val="0"/>
          <w:marBottom w:val="0"/>
          <w:divBdr>
            <w:top w:val="none" w:sz="0" w:space="0" w:color="auto"/>
            <w:left w:val="none" w:sz="0" w:space="0" w:color="auto"/>
            <w:bottom w:val="none" w:sz="0" w:space="0" w:color="auto"/>
            <w:right w:val="none" w:sz="0" w:space="0" w:color="auto"/>
          </w:divBdr>
        </w:div>
        <w:div w:id="1634559892">
          <w:marLeft w:val="0"/>
          <w:marRight w:val="0"/>
          <w:marTop w:val="0"/>
          <w:marBottom w:val="0"/>
          <w:divBdr>
            <w:top w:val="none" w:sz="0" w:space="0" w:color="auto"/>
            <w:left w:val="none" w:sz="0" w:space="0" w:color="auto"/>
            <w:bottom w:val="none" w:sz="0" w:space="0" w:color="auto"/>
            <w:right w:val="none" w:sz="0" w:space="0" w:color="auto"/>
          </w:divBdr>
        </w:div>
        <w:div w:id="805001875">
          <w:marLeft w:val="0"/>
          <w:marRight w:val="0"/>
          <w:marTop w:val="0"/>
          <w:marBottom w:val="0"/>
          <w:divBdr>
            <w:top w:val="none" w:sz="0" w:space="0" w:color="auto"/>
            <w:left w:val="none" w:sz="0" w:space="0" w:color="auto"/>
            <w:bottom w:val="none" w:sz="0" w:space="0" w:color="auto"/>
            <w:right w:val="none" w:sz="0" w:space="0" w:color="auto"/>
          </w:divBdr>
        </w:div>
        <w:div w:id="1481268483">
          <w:marLeft w:val="0"/>
          <w:marRight w:val="0"/>
          <w:marTop w:val="0"/>
          <w:marBottom w:val="0"/>
          <w:divBdr>
            <w:top w:val="none" w:sz="0" w:space="0" w:color="auto"/>
            <w:left w:val="none" w:sz="0" w:space="0" w:color="auto"/>
            <w:bottom w:val="none" w:sz="0" w:space="0" w:color="auto"/>
            <w:right w:val="none" w:sz="0" w:space="0" w:color="auto"/>
          </w:divBdr>
        </w:div>
        <w:div w:id="1711225469">
          <w:marLeft w:val="0"/>
          <w:marRight w:val="0"/>
          <w:marTop w:val="0"/>
          <w:marBottom w:val="0"/>
          <w:divBdr>
            <w:top w:val="none" w:sz="0" w:space="0" w:color="auto"/>
            <w:left w:val="none" w:sz="0" w:space="0" w:color="auto"/>
            <w:bottom w:val="none" w:sz="0" w:space="0" w:color="auto"/>
            <w:right w:val="none" w:sz="0" w:space="0" w:color="auto"/>
          </w:divBdr>
        </w:div>
        <w:div w:id="1683123173">
          <w:marLeft w:val="0"/>
          <w:marRight w:val="0"/>
          <w:marTop w:val="0"/>
          <w:marBottom w:val="0"/>
          <w:divBdr>
            <w:top w:val="none" w:sz="0" w:space="0" w:color="auto"/>
            <w:left w:val="none" w:sz="0" w:space="0" w:color="auto"/>
            <w:bottom w:val="none" w:sz="0" w:space="0" w:color="auto"/>
            <w:right w:val="none" w:sz="0" w:space="0" w:color="auto"/>
          </w:divBdr>
        </w:div>
        <w:div w:id="1501001894">
          <w:marLeft w:val="0"/>
          <w:marRight w:val="0"/>
          <w:marTop w:val="0"/>
          <w:marBottom w:val="0"/>
          <w:divBdr>
            <w:top w:val="none" w:sz="0" w:space="0" w:color="auto"/>
            <w:left w:val="none" w:sz="0" w:space="0" w:color="auto"/>
            <w:bottom w:val="none" w:sz="0" w:space="0" w:color="auto"/>
            <w:right w:val="none" w:sz="0" w:space="0" w:color="auto"/>
          </w:divBdr>
        </w:div>
        <w:div w:id="455418503">
          <w:marLeft w:val="0"/>
          <w:marRight w:val="0"/>
          <w:marTop w:val="0"/>
          <w:marBottom w:val="0"/>
          <w:divBdr>
            <w:top w:val="none" w:sz="0" w:space="0" w:color="auto"/>
            <w:left w:val="none" w:sz="0" w:space="0" w:color="auto"/>
            <w:bottom w:val="none" w:sz="0" w:space="0" w:color="auto"/>
            <w:right w:val="none" w:sz="0" w:space="0" w:color="auto"/>
          </w:divBdr>
        </w:div>
      </w:divsChild>
    </w:div>
    <w:div w:id="528227715">
      <w:bodyDiv w:val="1"/>
      <w:marLeft w:val="0"/>
      <w:marRight w:val="0"/>
      <w:marTop w:val="0"/>
      <w:marBottom w:val="0"/>
      <w:divBdr>
        <w:top w:val="none" w:sz="0" w:space="0" w:color="auto"/>
        <w:left w:val="none" w:sz="0" w:space="0" w:color="auto"/>
        <w:bottom w:val="none" w:sz="0" w:space="0" w:color="auto"/>
        <w:right w:val="none" w:sz="0" w:space="0" w:color="auto"/>
      </w:divBdr>
    </w:div>
    <w:div w:id="565065159">
      <w:bodyDiv w:val="1"/>
      <w:marLeft w:val="0"/>
      <w:marRight w:val="0"/>
      <w:marTop w:val="0"/>
      <w:marBottom w:val="0"/>
      <w:divBdr>
        <w:top w:val="none" w:sz="0" w:space="0" w:color="auto"/>
        <w:left w:val="none" w:sz="0" w:space="0" w:color="auto"/>
        <w:bottom w:val="none" w:sz="0" w:space="0" w:color="auto"/>
        <w:right w:val="none" w:sz="0" w:space="0" w:color="auto"/>
      </w:divBdr>
      <w:divsChild>
        <w:div w:id="212278016">
          <w:marLeft w:val="0"/>
          <w:marRight w:val="0"/>
          <w:marTop w:val="0"/>
          <w:marBottom w:val="0"/>
          <w:divBdr>
            <w:top w:val="none" w:sz="0" w:space="0" w:color="auto"/>
            <w:left w:val="none" w:sz="0" w:space="0" w:color="auto"/>
            <w:bottom w:val="none" w:sz="0" w:space="0" w:color="auto"/>
            <w:right w:val="none" w:sz="0" w:space="0" w:color="auto"/>
          </w:divBdr>
        </w:div>
        <w:div w:id="1320957570">
          <w:marLeft w:val="0"/>
          <w:marRight w:val="0"/>
          <w:marTop w:val="0"/>
          <w:marBottom w:val="0"/>
          <w:divBdr>
            <w:top w:val="none" w:sz="0" w:space="0" w:color="auto"/>
            <w:left w:val="none" w:sz="0" w:space="0" w:color="auto"/>
            <w:bottom w:val="none" w:sz="0" w:space="0" w:color="auto"/>
            <w:right w:val="none" w:sz="0" w:space="0" w:color="auto"/>
          </w:divBdr>
        </w:div>
        <w:div w:id="1112633568">
          <w:marLeft w:val="0"/>
          <w:marRight w:val="0"/>
          <w:marTop w:val="0"/>
          <w:marBottom w:val="0"/>
          <w:divBdr>
            <w:top w:val="none" w:sz="0" w:space="0" w:color="auto"/>
            <w:left w:val="none" w:sz="0" w:space="0" w:color="auto"/>
            <w:bottom w:val="none" w:sz="0" w:space="0" w:color="auto"/>
            <w:right w:val="none" w:sz="0" w:space="0" w:color="auto"/>
          </w:divBdr>
        </w:div>
        <w:div w:id="1935623749">
          <w:marLeft w:val="0"/>
          <w:marRight w:val="0"/>
          <w:marTop w:val="0"/>
          <w:marBottom w:val="0"/>
          <w:divBdr>
            <w:top w:val="none" w:sz="0" w:space="0" w:color="auto"/>
            <w:left w:val="none" w:sz="0" w:space="0" w:color="auto"/>
            <w:bottom w:val="none" w:sz="0" w:space="0" w:color="auto"/>
            <w:right w:val="none" w:sz="0" w:space="0" w:color="auto"/>
          </w:divBdr>
        </w:div>
        <w:div w:id="1503277220">
          <w:marLeft w:val="0"/>
          <w:marRight w:val="0"/>
          <w:marTop w:val="0"/>
          <w:marBottom w:val="0"/>
          <w:divBdr>
            <w:top w:val="none" w:sz="0" w:space="0" w:color="auto"/>
            <w:left w:val="none" w:sz="0" w:space="0" w:color="auto"/>
            <w:bottom w:val="none" w:sz="0" w:space="0" w:color="auto"/>
            <w:right w:val="none" w:sz="0" w:space="0" w:color="auto"/>
          </w:divBdr>
        </w:div>
        <w:div w:id="555288108">
          <w:marLeft w:val="0"/>
          <w:marRight w:val="0"/>
          <w:marTop w:val="0"/>
          <w:marBottom w:val="0"/>
          <w:divBdr>
            <w:top w:val="none" w:sz="0" w:space="0" w:color="auto"/>
            <w:left w:val="none" w:sz="0" w:space="0" w:color="auto"/>
            <w:bottom w:val="none" w:sz="0" w:space="0" w:color="auto"/>
            <w:right w:val="none" w:sz="0" w:space="0" w:color="auto"/>
          </w:divBdr>
        </w:div>
        <w:div w:id="1574852231">
          <w:marLeft w:val="0"/>
          <w:marRight w:val="0"/>
          <w:marTop w:val="0"/>
          <w:marBottom w:val="0"/>
          <w:divBdr>
            <w:top w:val="none" w:sz="0" w:space="0" w:color="auto"/>
            <w:left w:val="none" w:sz="0" w:space="0" w:color="auto"/>
            <w:bottom w:val="none" w:sz="0" w:space="0" w:color="auto"/>
            <w:right w:val="none" w:sz="0" w:space="0" w:color="auto"/>
          </w:divBdr>
        </w:div>
        <w:div w:id="551573347">
          <w:marLeft w:val="0"/>
          <w:marRight w:val="0"/>
          <w:marTop w:val="0"/>
          <w:marBottom w:val="0"/>
          <w:divBdr>
            <w:top w:val="none" w:sz="0" w:space="0" w:color="auto"/>
            <w:left w:val="none" w:sz="0" w:space="0" w:color="auto"/>
            <w:bottom w:val="none" w:sz="0" w:space="0" w:color="auto"/>
            <w:right w:val="none" w:sz="0" w:space="0" w:color="auto"/>
          </w:divBdr>
        </w:div>
        <w:div w:id="467363595">
          <w:marLeft w:val="0"/>
          <w:marRight w:val="0"/>
          <w:marTop w:val="0"/>
          <w:marBottom w:val="0"/>
          <w:divBdr>
            <w:top w:val="none" w:sz="0" w:space="0" w:color="auto"/>
            <w:left w:val="none" w:sz="0" w:space="0" w:color="auto"/>
            <w:bottom w:val="none" w:sz="0" w:space="0" w:color="auto"/>
            <w:right w:val="none" w:sz="0" w:space="0" w:color="auto"/>
          </w:divBdr>
        </w:div>
        <w:div w:id="898399247">
          <w:marLeft w:val="0"/>
          <w:marRight w:val="0"/>
          <w:marTop w:val="0"/>
          <w:marBottom w:val="0"/>
          <w:divBdr>
            <w:top w:val="none" w:sz="0" w:space="0" w:color="auto"/>
            <w:left w:val="none" w:sz="0" w:space="0" w:color="auto"/>
            <w:bottom w:val="none" w:sz="0" w:space="0" w:color="auto"/>
            <w:right w:val="none" w:sz="0" w:space="0" w:color="auto"/>
          </w:divBdr>
        </w:div>
        <w:div w:id="2087025439">
          <w:marLeft w:val="0"/>
          <w:marRight w:val="0"/>
          <w:marTop w:val="0"/>
          <w:marBottom w:val="0"/>
          <w:divBdr>
            <w:top w:val="none" w:sz="0" w:space="0" w:color="auto"/>
            <w:left w:val="none" w:sz="0" w:space="0" w:color="auto"/>
            <w:bottom w:val="none" w:sz="0" w:space="0" w:color="auto"/>
            <w:right w:val="none" w:sz="0" w:space="0" w:color="auto"/>
          </w:divBdr>
        </w:div>
        <w:div w:id="1988318081">
          <w:marLeft w:val="0"/>
          <w:marRight w:val="0"/>
          <w:marTop w:val="0"/>
          <w:marBottom w:val="0"/>
          <w:divBdr>
            <w:top w:val="none" w:sz="0" w:space="0" w:color="auto"/>
            <w:left w:val="none" w:sz="0" w:space="0" w:color="auto"/>
            <w:bottom w:val="none" w:sz="0" w:space="0" w:color="auto"/>
            <w:right w:val="none" w:sz="0" w:space="0" w:color="auto"/>
          </w:divBdr>
        </w:div>
        <w:div w:id="413670333">
          <w:marLeft w:val="0"/>
          <w:marRight w:val="0"/>
          <w:marTop w:val="0"/>
          <w:marBottom w:val="0"/>
          <w:divBdr>
            <w:top w:val="none" w:sz="0" w:space="0" w:color="auto"/>
            <w:left w:val="none" w:sz="0" w:space="0" w:color="auto"/>
            <w:bottom w:val="none" w:sz="0" w:space="0" w:color="auto"/>
            <w:right w:val="none" w:sz="0" w:space="0" w:color="auto"/>
          </w:divBdr>
        </w:div>
        <w:div w:id="744840506">
          <w:marLeft w:val="0"/>
          <w:marRight w:val="0"/>
          <w:marTop w:val="0"/>
          <w:marBottom w:val="0"/>
          <w:divBdr>
            <w:top w:val="none" w:sz="0" w:space="0" w:color="auto"/>
            <w:left w:val="none" w:sz="0" w:space="0" w:color="auto"/>
            <w:bottom w:val="none" w:sz="0" w:space="0" w:color="auto"/>
            <w:right w:val="none" w:sz="0" w:space="0" w:color="auto"/>
          </w:divBdr>
        </w:div>
        <w:div w:id="514462331">
          <w:marLeft w:val="0"/>
          <w:marRight w:val="0"/>
          <w:marTop w:val="0"/>
          <w:marBottom w:val="0"/>
          <w:divBdr>
            <w:top w:val="none" w:sz="0" w:space="0" w:color="auto"/>
            <w:left w:val="none" w:sz="0" w:space="0" w:color="auto"/>
            <w:bottom w:val="none" w:sz="0" w:space="0" w:color="auto"/>
            <w:right w:val="none" w:sz="0" w:space="0" w:color="auto"/>
          </w:divBdr>
        </w:div>
        <w:div w:id="2118981613">
          <w:marLeft w:val="0"/>
          <w:marRight w:val="0"/>
          <w:marTop w:val="0"/>
          <w:marBottom w:val="0"/>
          <w:divBdr>
            <w:top w:val="none" w:sz="0" w:space="0" w:color="auto"/>
            <w:left w:val="none" w:sz="0" w:space="0" w:color="auto"/>
            <w:bottom w:val="none" w:sz="0" w:space="0" w:color="auto"/>
            <w:right w:val="none" w:sz="0" w:space="0" w:color="auto"/>
          </w:divBdr>
        </w:div>
        <w:div w:id="1649628391">
          <w:marLeft w:val="0"/>
          <w:marRight w:val="0"/>
          <w:marTop w:val="0"/>
          <w:marBottom w:val="0"/>
          <w:divBdr>
            <w:top w:val="none" w:sz="0" w:space="0" w:color="auto"/>
            <w:left w:val="none" w:sz="0" w:space="0" w:color="auto"/>
            <w:bottom w:val="none" w:sz="0" w:space="0" w:color="auto"/>
            <w:right w:val="none" w:sz="0" w:space="0" w:color="auto"/>
          </w:divBdr>
        </w:div>
        <w:div w:id="1223826647">
          <w:marLeft w:val="0"/>
          <w:marRight w:val="0"/>
          <w:marTop w:val="0"/>
          <w:marBottom w:val="0"/>
          <w:divBdr>
            <w:top w:val="none" w:sz="0" w:space="0" w:color="auto"/>
            <w:left w:val="none" w:sz="0" w:space="0" w:color="auto"/>
            <w:bottom w:val="none" w:sz="0" w:space="0" w:color="auto"/>
            <w:right w:val="none" w:sz="0" w:space="0" w:color="auto"/>
          </w:divBdr>
        </w:div>
        <w:div w:id="1796752711">
          <w:marLeft w:val="0"/>
          <w:marRight w:val="0"/>
          <w:marTop w:val="0"/>
          <w:marBottom w:val="0"/>
          <w:divBdr>
            <w:top w:val="none" w:sz="0" w:space="0" w:color="auto"/>
            <w:left w:val="none" w:sz="0" w:space="0" w:color="auto"/>
            <w:bottom w:val="none" w:sz="0" w:space="0" w:color="auto"/>
            <w:right w:val="none" w:sz="0" w:space="0" w:color="auto"/>
          </w:divBdr>
        </w:div>
        <w:div w:id="1051466986">
          <w:marLeft w:val="0"/>
          <w:marRight w:val="0"/>
          <w:marTop w:val="0"/>
          <w:marBottom w:val="0"/>
          <w:divBdr>
            <w:top w:val="none" w:sz="0" w:space="0" w:color="auto"/>
            <w:left w:val="none" w:sz="0" w:space="0" w:color="auto"/>
            <w:bottom w:val="none" w:sz="0" w:space="0" w:color="auto"/>
            <w:right w:val="none" w:sz="0" w:space="0" w:color="auto"/>
          </w:divBdr>
        </w:div>
        <w:div w:id="1275748111">
          <w:marLeft w:val="0"/>
          <w:marRight w:val="0"/>
          <w:marTop w:val="0"/>
          <w:marBottom w:val="0"/>
          <w:divBdr>
            <w:top w:val="none" w:sz="0" w:space="0" w:color="auto"/>
            <w:left w:val="none" w:sz="0" w:space="0" w:color="auto"/>
            <w:bottom w:val="none" w:sz="0" w:space="0" w:color="auto"/>
            <w:right w:val="none" w:sz="0" w:space="0" w:color="auto"/>
          </w:divBdr>
        </w:div>
        <w:div w:id="1847863801">
          <w:marLeft w:val="0"/>
          <w:marRight w:val="0"/>
          <w:marTop w:val="0"/>
          <w:marBottom w:val="0"/>
          <w:divBdr>
            <w:top w:val="none" w:sz="0" w:space="0" w:color="auto"/>
            <w:left w:val="none" w:sz="0" w:space="0" w:color="auto"/>
            <w:bottom w:val="none" w:sz="0" w:space="0" w:color="auto"/>
            <w:right w:val="none" w:sz="0" w:space="0" w:color="auto"/>
          </w:divBdr>
        </w:div>
        <w:div w:id="1376585747">
          <w:marLeft w:val="0"/>
          <w:marRight w:val="0"/>
          <w:marTop w:val="0"/>
          <w:marBottom w:val="0"/>
          <w:divBdr>
            <w:top w:val="none" w:sz="0" w:space="0" w:color="auto"/>
            <w:left w:val="none" w:sz="0" w:space="0" w:color="auto"/>
            <w:bottom w:val="none" w:sz="0" w:space="0" w:color="auto"/>
            <w:right w:val="none" w:sz="0" w:space="0" w:color="auto"/>
          </w:divBdr>
        </w:div>
        <w:div w:id="1331368597">
          <w:marLeft w:val="0"/>
          <w:marRight w:val="0"/>
          <w:marTop w:val="0"/>
          <w:marBottom w:val="0"/>
          <w:divBdr>
            <w:top w:val="none" w:sz="0" w:space="0" w:color="auto"/>
            <w:left w:val="none" w:sz="0" w:space="0" w:color="auto"/>
            <w:bottom w:val="none" w:sz="0" w:space="0" w:color="auto"/>
            <w:right w:val="none" w:sz="0" w:space="0" w:color="auto"/>
          </w:divBdr>
        </w:div>
        <w:div w:id="1512914527">
          <w:marLeft w:val="0"/>
          <w:marRight w:val="0"/>
          <w:marTop w:val="0"/>
          <w:marBottom w:val="0"/>
          <w:divBdr>
            <w:top w:val="none" w:sz="0" w:space="0" w:color="auto"/>
            <w:left w:val="none" w:sz="0" w:space="0" w:color="auto"/>
            <w:bottom w:val="none" w:sz="0" w:space="0" w:color="auto"/>
            <w:right w:val="none" w:sz="0" w:space="0" w:color="auto"/>
          </w:divBdr>
        </w:div>
        <w:div w:id="1598248050">
          <w:marLeft w:val="0"/>
          <w:marRight w:val="0"/>
          <w:marTop w:val="0"/>
          <w:marBottom w:val="0"/>
          <w:divBdr>
            <w:top w:val="none" w:sz="0" w:space="0" w:color="auto"/>
            <w:left w:val="none" w:sz="0" w:space="0" w:color="auto"/>
            <w:bottom w:val="none" w:sz="0" w:space="0" w:color="auto"/>
            <w:right w:val="none" w:sz="0" w:space="0" w:color="auto"/>
          </w:divBdr>
        </w:div>
        <w:div w:id="927076492">
          <w:marLeft w:val="0"/>
          <w:marRight w:val="0"/>
          <w:marTop w:val="0"/>
          <w:marBottom w:val="0"/>
          <w:divBdr>
            <w:top w:val="none" w:sz="0" w:space="0" w:color="auto"/>
            <w:left w:val="none" w:sz="0" w:space="0" w:color="auto"/>
            <w:bottom w:val="none" w:sz="0" w:space="0" w:color="auto"/>
            <w:right w:val="none" w:sz="0" w:space="0" w:color="auto"/>
          </w:divBdr>
        </w:div>
        <w:div w:id="1396389100">
          <w:marLeft w:val="0"/>
          <w:marRight w:val="0"/>
          <w:marTop w:val="0"/>
          <w:marBottom w:val="0"/>
          <w:divBdr>
            <w:top w:val="none" w:sz="0" w:space="0" w:color="auto"/>
            <w:left w:val="none" w:sz="0" w:space="0" w:color="auto"/>
            <w:bottom w:val="none" w:sz="0" w:space="0" w:color="auto"/>
            <w:right w:val="none" w:sz="0" w:space="0" w:color="auto"/>
          </w:divBdr>
        </w:div>
        <w:div w:id="1452432308">
          <w:marLeft w:val="0"/>
          <w:marRight w:val="0"/>
          <w:marTop w:val="0"/>
          <w:marBottom w:val="0"/>
          <w:divBdr>
            <w:top w:val="none" w:sz="0" w:space="0" w:color="auto"/>
            <w:left w:val="none" w:sz="0" w:space="0" w:color="auto"/>
            <w:bottom w:val="none" w:sz="0" w:space="0" w:color="auto"/>
            <w:right w:val="none" w:sz="0" w:space="0" w:color="auto"/>
          </w:divBdr>
        </w:div>
        <w:div w:id="1018703876">
          <w:marLeft w:val="0"/>
          <w:marRight w:val="0"/>
          <w:marTop w:val="0"/>
          <w:marBottom w:val="0"/>
          <w:divBdr>
            <w:top w:val="none" w:sz="0" w:space="0" w:color="auto"/>
            <w:left w:val="none" w:sz="0" w:space="0" w:color="auto"/>
            <w:bottom w:val="none" w:sz="0" w:space="0" w:color="auto"/>
            <w:right w:val="none" w:sz="0" w:space="0" w:color="auto"/>
          </w:divBdr>
        </w:div>
        <w:div w:id="298536266">
          <w:marLeft w:val="0"/>
          <w:marRight w:val="0"/>
          <w:marTop w:val="0"/>
          <w:marBottom w:val="0"/>
          <w:divBdr>
            <w:top w:val="none" w:sz="0" w:space="0" w:color="auto"/>
            <w:left w:val="none" w:sz="0" w:space="0" w:color="auto"/>
            <w:bottom w:val="none" w:sz="0" w:space="0" w:color="auto"/>
            <w:right w:val="none" w:sz="0" w:space="0" w:color="auto"/>
          </w:divBdr>
        </w:div>
        <w:div w:id="709719851">
          <w:marLeft w:val="0"/>
          <w:marRight w:val="0"/>
          <w:marTop w:val="0"/>
          <w:marBottom w:val="0"/>
          <w:divBdr>
            <w:top w:val="none" w:sz="0" w:space="0" w:color="auto"/>
            <w:left w:val="none" w:sz="0" w:space="0" w:color="auto"/>
            <w:bottom w:val="none" w:sz="0" w:space="0" w:color="auto"/>
            <w:right w:val="none" w:sz="0" w:space="0" w:color="auto"/>
          </w:divBdr>
        </w:div>
        <w:div w:id="1361856315">
          <w:marLeft w:val="0"/>
          <w:marRight w:val="0"/>
          <w:marTop w:val="0"/>
          <w:marBottom w:val="0"/>
          <w:divBdr>
            <w:top w:val="none" w:sz="0" w:space="0" w:color="auto"/>
            <w:left w:val="none" w:sz="0" w:space="0" w:color="auto"/>
            <w:bottom w:val="none" w:sz="0" w:space="0" w:color="auto"/>
            <w:right w:val="none" w:sz="0" w:space="0" w:color="auto"/>
          </w:divBdr>
        </w:div>
        <w:div w:id="857230279">
          <w:marLeft w:val="0"/>
          <w:marRight w:val="0"/>
          <w:marTop w:val="0"/>
          <w:marBottom w:val="0"/>
          <w:divBdr>
            <w:top w:val="none" w:sz="0" w:space="0" w:color="auto"/>
            <w:left w:val="none" w:sz="0" w:space="0" w:color="auto"/>
            <w:bottom w:val="none" w:sz="0" w:space="0" w:color="auto"/>
            <w:right w:val="none" w:sz="0" w:space="0" w:color="auto"/>
          </w:divBdr>
        </w:div>
        <w:div w:id="499546028">
          <w:marLeft w:val="0"/>
          <w:marRight w:val="0"/>
          <w:marTop w:val="0"/>
          <w:marBottom w:val="0"/>
          <w:divBdr>
            <w:top w:val="none" w:sz="0" w:space="0" w:color="auto"/>
            <w:left w:val="none" w:sz="0" w:space="0" w:color="auto"/>
            <w:bottom w:val="none" w:sz="0" w:space="0" w:color="auto"/>
            <w:right w:val="none" w:sz="0" w:space="0" w:color="auto"/>
          </w:divBdr>
        </w:div>
        <w:div w:id="584654816">
          <w:marLeft w:val="0"/>
          <w:marRight w:val="0"/>
          <w:marTop w:val="0"/>
          <w:marBottom w:val="0"/>
          <w:divBdr>
            <w:top w:val="none" w:sz="0" w:space="0" w:color="auto"/>
            <w:left w:val="none" w:sz="0" w:space="0" w:color="auto"/>
            <w:bottom w:val="none" w:sz="0" w:space="0" w:color="auto"/>
            <w:right w:val="none" w:sz="0" w:space="0" w:color="auto"/>
          </w:divBdr>
        </w:div>
        <w:div w:id="1754005536">
          <w:marLeft w:val="0"/>
          <w:marRight w:val="0"/>
          <w:marTop w:val="0"/>
          <w:marBottom w:val="0"/>
          <w:divBdr>
            <w:top w:val="none" w:sz="0" w:space="0" w:color="auto"/>
            <w:left w:val="none" w:sz="0" w:space="0" w:color="auto"/>
            <w:bottom w:val="none" w:sz="0" w:space="0" w:color="auto"/>
            <w:right w:val="none" w:sz="0" w:space="0" w:color="auto"/>
          </w:divBdr>
        </w:div>
        <w:div w:id="1192493998">
          <w:marLeft w:val="0"/>
          <w:marRight w:val="0"/>
          <w:marTop w:val="0"/>
          <w:marBottom w:val="0"/>
          <w:divBdr>
            <w:top w:val="none" w:sz="0" w:space="0" w:color="auto"/>
            <w:left w:val="none" w:sz="0" w:space="0" w:color="auto"/>
            <w:bottom w:val="none" w:sz="0" w:space="0" w:color="auto"/>
            <w:right w:val="none" w:sz="0" w:space="0" w:color="auto"/>
          </w:divBdr>
        </w:div>
        <w:div w:id="645857334">
          <w:marLeft w:val="0"/>
          <w:marRight w:val="0"/>
          <w:marTop w:val="0"/>
          <w:marBottom w:val="0"/>
          <w:divBdr>
            <w:top w:val="none" w:sz="0" w:space="0" w:color="auto"/>
            <w:left w:val="none" w:sz="0" w:space="0" w:color="auto"/>
            <w:bottom w:val="none" w:sz="0" w:space="0" w:color="auto"/>
            <w:right w:val="none" w:sz="0" w:space="0" w:color="auto"/>
          </w:divBdr>
        </w:div>
        <w:div w:id="850755330">
          <w:marLeft w:val="0"/>
          <w:marRight w:val="0"/>
          <w:marTop w:val="0"/>
          <w:marBottom w:val="0"/>
          <w:divBdr>
            <w:top w:val="none" w:sz="0" w:space="0" w:color="auto"/>
            <w:left w:val="none" w:sz="0" w:space="0" w:color="auto"/>
            <w:bottom w:val="none" w:sz="0" w:space="0" w:color="auto"/>
            <w:right w:val="none" w:sz="0" w:space="0" w:color="auto"/>
          </w:divBdr>
        </w:div>
        <w:div w:id="212351847">
          <w:marLeft w:val="0"/>
          <w:marRight w:val="0"/>
          <w:marTop w:val="0"/>
          <w:marBottom w:val="0"/>
          <w:divBdr>
            <w:top w:val="none" w:sz="0" w:space="0" w:color="auto"/>
            <w:left w:val="none" w:sz="0" w:space="0" w:color="auto"/>
            <w:bottom w:val="none" w:sz="0" w:space="0" w:color="auto"/>
            <w:right w:val="none" w:sz="0" w:space="0" w:color="auto"/>
          </w:divBdr>
        </w:div>
        <w:div w:id="2028552699">
          <w:marLeft w:val="0"/>
          <w:marRight w:val="0"/>
          <w:marTop w:val="0"/>
          <w:marBottom w:val="0"/>
          <w:divBdr>
            <w:top w:val="none" w:sz="0" w:space="0" w:color="auto"/>
            <w:left w:val="none" w:sz="0" w:space="0" w:color="auto"/>
            <w:bottom w:val="none" w:sz="0" w:space="0" w:color="auto"/>
            <w:right w:val="none" w:sz="0" w:space="0" w:color="auto"/>
          </w:divBdr>
        </w:div>
        <w:div w:id="1380205770">
          <w:marLeft w:val="0"/>
          <w:marRight w:val="0"/>
          <w:marTop w:val="0"/>
          <w:marBottom w:val="0"/>
          <w:divBdr>
            <w:top w:val="none" w:sz="0" w:space="0" w:color="auto"/>
            <w:left w:val="none" w:sz="0" w:space="0" w:color="auto"/>
            <w:bottom w:val="none" w:sz="0" w:space="0" w:color="auto"/>
            <w:right w:val="none" w:sz="0" w:space="0" w:color="auto"/>
          </w:divBdr>
        </w:div>
        <w:div w:id="344863002">
          <w:marLeft w:val="0"/>
          <w:marRight w:val="0"/>
          <w:marTop w:val="0"/>
          <w:marBottom w:val="0"/>
          <w:divBdr>
            <w:top w:val="none" w:sz="0" w:space="0" w:color="auto"/>
            <w:left w:val="none" w:sz="0" w:space="0" w:color="auto"/>
            <w:bottom w:val="none" w:sz="0" w:space="0" w:color="auto"/>
            <w:right w:val="none" w:sz="0" w:space="0" w:color="auto"/>
          </w:divBdr>
        </w:div>
        <w:div w:id="1387728239">
          <w:marLeft w:val="0"/>
          <w:marRight w:val="0"/>
          <w:marTop w:val="0"/>
          <w:marBottom w:val="0"/>
          <w:divBdr>
            <w:top w:val="none" w:sz="0" w:space="0" w:color="auto"/>
            <w:left w:val="none" w:sz="0" w:space="0" w:color="auto"/>
            <w:bottom w:val="none" w:sz="0" w:space="0" w:color="auto"/>
            <w:right w:val="none" w:sz="0" w:space="0" w:color="auto"/>
          </w:divBdr>
        </w:div>
        <w:div w:id="1495612249">
          <w:marLeft w:val="0"/>
          <w:marRight w:val="0"/>
          <w:marTop w:val="0"/>
          <w:marBottom w:val="0"/>
          <w:divBdr>
            <w:top w:val="none" w:sz="0" w:space="0" w:color="auto"/>
            <w:left w:val="none" w:sz="0" w:space="0" w:color="auto"/>
            <w:bottom w:val="none" w:sz="0" w:space="0" w:color="auto"/>
            <w:right w:val="none" w:sz="0" w:space="0" w:color="auto"/>
          </w:divBdr>
        </w:div>
        <w:div w:id="1850488938">
          <w:marLeft w:val="0"/>
          <w:marRight w:val="0"/>
          <w:marTop w:val="0"/>
          <w:marBottom w:val="0"/>
          <w:divBdr>
            <w:top w:val="none" w:sz="0" w:space="0" w:color="auto"/>
            <w:left w:val="none" w:sz="0" w:space="0" w:color="auto"/>
            <w:bottom w:val="none" w:sz="0" w:space="0" w:color="auto"/>
            <w:right w:val="none" w:sz="0" w:space="0" w:color="auto"/>
          </w:divBdr>
        </w:div>
        <w:div w:id="1640839356">
          <w:marLeft w:val="0"/>
          <w:marRight w:val="0"/>
          <w:marTop w:val="0"/>
          <w:marBottom w:val="0"/>
          <w:divBdr>
            <w:top w:val="none" w:sz="0" w:space="0" w:color="auto"/>
            <w:left w:val="none" w:sz="0" w:space="0" w:color="auto"/>
            <w:bottom w:val="none" w:sz="0" w:space="0" w:color="auto"/>
            <w:right w:val="none" w:sz="0" w:space="0" w:color="auto"/>
          </w:divBdr>
        </w:div>
        <w:div w:id="548103684">
          <w:marLeft w:val="0"/>
          <w:marRight w:val="0"/>
          <w:marTop w:val="0"/>
          <w:marBottom w:val="0"/>
          <w:divBdr>
            <w:top w:val="none" w:sz="0" w:space="0" w:color="auto"/>
            <w:left w:val="none" w:sz="0" w:space="0" w:color="auto"/>
            <w:bottom w:val="none" w:sz="0" w:space="0" w:color="auto"/>
            <w:right w:val="none" w:sz="0" w:space="0" w:color="auto"/>
          </w:divBdr>
        </w:div>
        <w:div w:id="1108354758">
          <w:marLeft w:val="0"/>
          <w:marRight w:val="0"/>
          <w:marTop w:val="0"/>
          <w:marBottom w:val="0"/>
          <w:divBdr>
            <w:top w:val="none" w:sz="0" w:space="0" w:color="auto"/>
            <w:left w:val="none" w:sz="0" w:space="0" w:color="auto"/>
            <w:bottom w:val="none" w:sz="0" w:space="0" w:color="auto"/>
            <w:right w:val="none" w:sz="0" w:space="0" w:color="auto"/>
          </w:divBdr>
        </w:div>
        <w:div w:id="142703076">
          <w:marLeft w:val="0"/>
          <w:marRight w:val="0"/>
          <w:marTop w:val="0"/>
          <w:marBottom w:val="0"/>
          <w:divBdr>
            <w:top w:val="none" w:sz="0" w:space="0" w:color="auto"/>
            <w:left w:val="none" w:sz="0" w:space="0" w:color="auto"/>
            <w:bottom w:val="none" w:sz="0" w:space="0" w:color="auto"/>
            <w:right w:val="none" w:sz="0" w:space="0" w:color="auto"/>
          </w:divBdr>
        </w:div>
        <w:div w:id="1414622734">
          <w:marLeft w:val="0"/>
          <w:marRight w:val="0"/>
          <w:marTop w:val="0"/>
          <w:marBottom w:val="0"/>
          <w:divBdr>
            <w:top w:val="none" w:sz="0" w:space="0" w:color="auto"/>
            <w:left w:val="none" w:sz="0" w:space="0" w:color="auto"/>
            <w:bottom w:val="none" w:sz="0" w:space="0" w:color="auto"/>
            <w:right w:val="none" w:sz="0" w:space="0" w:color="auto"/>
          </w:divBdr>
        </w:div>
        <w:div w:id="1010059472">
          <w:marLeft w:val="0"/>
          <w:marRight w:val="0"/>
          <w:marTop w:val="0"/>
          <w:marBottom w:val="0"/>
          <w:divBdr>
            <w:top w:val="none" w:sz="0" w:space="0" w:color="auto"/>
            <w:left w:val="none" w:sz="0" w:space="0" w:color="auto"/>
            <w:bottom w:val="none" w:sz="0" w:space="0" w:color="auto"/>
            <w:right w:val="none" w:sz="0" w:space="0" w:color="auto"/>
          </w:divBdr>
        </w:div>
        <w:div w:id="17898106">
          <w:marLeft w:val="0"/>
          <w:marRight w:val="0"/>
          <w:marTop w:val="0"/>
          <w:marBottom w:val="0"/>
          <w:divBdr>
            <w:top w:val="none" w:sz="0" w:space="0" w:color="auto"/>
            <w:left w:val="none" w:sz="0" w:space="0" w:color="auto"/>
            <w:bottom w:val="none" w:sz="0" w:space="0" w:color="auto"/>
            <w:right w:val="none" w:sz="0" w:space="0" w:color="auto"/>
          </w:divBdr>
        </w:div>
        <w:div w:id="1519080895">
          <w:marLeft w:val="0"/>
          <w:marRight w:val="0"/>
          <w:marTop w:val="0"/>
          <w:marBottom w:val="0"/>
          <w:divBdr>
            <w:top w:val="none" w:sz="0" w:space="0" w:color="auto"/>
            <w:left w:val="none" w:sz="0" w:space="0" w:color="auto"/>
            <w:bottom w:val="none" w:sz="0" w:space="0" w:color="auto"/>
            <w:right w:val="none" w:sz="0" w:space="0" w:color="auto"/>
          </w:divBdr>
        </w:div>
        <w:div w:id="438794419">
          <w:marLeft w:val="0"/>
          <w:marRight w:val="0"/>
          <w:marTop w:val="0"/>
          <w:marBottom w:val="0"/>
          <w:divBdr>
            <w:top w:val="none" w:sz="0" w:space="0" w:color="auto"/>
            <w:left w:val="none" w:sz="0" w:space="0" w:color="auto"/>
            <w:bottom w:val="none" w:sz="0" w:space="0" w:color="auto"/>
            <w:right w:val="none" w:sz="0" w:space="0" w:color="auto"/>
          </w:divBdr>
        </w:div>
        <w:div w:id="561334901">
          <w:marLeft w:val="0"/>
          <w:marRight w:val="0"/>
          <w:marTop w:val="0"/>
          <w:marBottom w:val="0"/>
          <w:divBdr>
            <w:top w:val="none" w:sz="0" w:space="0" w:color="auto"/>
            <w:left w:val="none" w:sz="0" w:space="0" w:color="auto"/>
            <w:bottom w:val="none" w:sz="0" w:space="0" w:color="auto"/>
            <w:right w:val="none" w:sz="0" w:space="0" w:color="auto"/>
          </w:divBdr>
        </w:div>
        <w:div w:id="158470088">
          <w:marLeft w:val="0"/>
          <w:marRight w:val="0"/>
          <w:marTop w:val="0"/>
          <w:marBottom w:val="0"/>
          <w:divBdr>
            <w:top w:val="none" w:sz="0" w:space="0" w:color="auto"/>
            <w:left w:val="none" w:sz="0" w:space="0" w:color="auto"/>
            <w:bottom w:val="none" w:sz="0" w:space="0" w:color="auto"/>
            <w:right w:val="none" w:sz="0" w:space="0" w:color="auto"/>
          </w:divBdr>
        </w:div>
        <w:div w:id="88429145">
          <w:marLeft w:val="0"/>
          <w:marRight w:val="0"/>
          <w:marTop w:val="0"/>
          <w:marBottom w:val="0"/>
          <w:divBdr>
            <w:top w:val="none" w:sz="0" w:space="0" w:color="auto"/>
            <w:left w:val="none" w:sz="0" w:space="0" w:color="auto"/>
            <w:bottom w:val="none" w:sz="0" w:space="0" w:color="auto"/>
            <w:right w:val="none" w:sz="0" w:space="0" w:color="auto"/>
          </w:divBdr>
        </w:div>
        <w:div w:id="1298023182">
          <w:marLeft w:val="0"/>
          <w:marRight w:val="0"/>
          <w:marTop w:val="0"/>
          <w:marBottom w:val="0"/>
          <w:divBdr>
            <w:top w:val="none" w:sz="0" w:space="0" w:color="auto"/>
            <w:left w:val="none" w:sz="0" w:space="0" w:color="auto"/>
            <w:bottom w:val="none" w:sz="0" w:space="0" w:color="auto"/>
            <w:right w:val="none" w:sz="0" w:space="0" w:color="auto"/>
          </w:divBdr>
        </w:div>
        <w:div w:id="275069089">
          <w:marLeft w:val="0"/>
          <w:marRight w:val="0"/>
          <w:marTop w:val="0"/>
          <w:marBottom w:val="0"/>
          <w:divBdr>
            <w:top w:val="none" w:sz="0" w:space="0" w:color="auto"/>
            <w:left w:val="none" w:sz="0" w:space="0" w:color="auto"/>
            <w:bottom w:val="none" w:sz="0" w:space="0" w:color="auto"/>
            <w:right w:val="none" w:sz="0" w:space="0" w:color="auto"/>
          </w:divBdr>
        </w:div>
      </w:divsChild>
    </w:div>
    <w:div w:id="640691210">
      <w:bodyDiv w:val="1"/>
      <w:marLeft w:val="0"/>
      <w:marRight w:val="0"/>
      <w:marTop w:val="0"/>
      <w:marBottom w:val="0"/>
      <w:divBdr>
        <w:top w:val="none" w:sz="0" w:space="0" w:color="auto"/>
        <w:left w:val="none" w:sz="0" w:space="0" w:color="auto"/>
        <w:bottom w:val="none" w:sz="0" w:space="0" w:color="auto"/>
        <w:right w:val="none" w:sz="0" w:space="0" w:color="auto"/>
      </w:divBdr>
      <w:divsChild>
        <w:div w:id="265190428">
          <w:marLeft w:val="0"/>
          <w:marRight w:val="0"/>
          <w:marTop w:val="0"/>
          <w:marBottom w:val="0"/>
          <w:divBdr>
            <w:top w:val="none" w:sz="0" w:space="0" w:color="auto"/>
            <w:left w:val="none" w:sz="0" w:space="0" w:color="auto"/>
            <w:bottom w:val="none" w:sz="0" w:space="0" w:color="auto"/>
            <w:right w:val="none" w:sz="0" w:space="0" w:color="auto"/>
          </w:divBdr>
        </w:div>
        <w:div w:id="2096857011">
          <w:marLeft w:val="0"/>
          <w:marRight w:val="0"/>
          <w:marTop w:val="0"/>
          <w:marBottom w:val="0"/>
          <w:divBdr>
            <w:top w:val="none" w:sz="0" w:space="0" w:color="auto"/>
            <w:left w:val="none" w:sz="0" w:space="0" w:color="auto"/>
            <w:bottom w:val="none" w:sz="0" w:space="0" w:color="auto"/>
            <w:right w:val="none" w:sz="0" w:space="0" w:color="auto"/>
          </w:divBdr>
        </w:div>
        <w:div w:id="641345273">
          <w:marLeft w:val="0"/>
          <w:marRight w:val="0"/>
          <w:marTop w:val="0"/>
          <w:marBottom w:val="0"/>
          <w:divBdr>
            <w:top w:val="none" w:sz="0" w:space="0" w:color="auto"/>
            <w:left w:val="none" w:sz="0" w:space="0" w:color="auto"/>
            <w:bottom w:val="none" w:sz="0" w:space="0" w:color="auto"/>
            <w:right w:val="none" w:sz="0" w:space="0" w:color="auto"/>
          </w:divBdr>
        </w:div>
      </w:divsChild>
    </w:div>
    <w:div w:id="691994698">
      <w:bodyDiv w:val="1"/>
      <w:marLeft w:val="0"/>
      <w:marRight w:val="0"/>
      <w:marTop w:val="0"/>
      <w:marBottom w:val="0"/>
      <w:divBdr>
        <w:top w:val="none" w:sz="0" w:space="0" w:color="auto"/>
        <w:left w:val="none" w:sz="0" w:space="0" w:color="auto"/>
        <w:bottom w:val="none" w:sz="0" w:space="0" w:color="auto"/>
        <w:right w:val="none" w:sz="0" w:space="0" w:color="auto"/>
      </w:divBdr>
      <w:divsChild>
        <w:div w:id="1667971477">
          <w:marLeft w:val="0"/>
          <w:marRight w:val="0"/>
          <w:marTop w:val="0"/>
          <w:marBottom w:val="0"/>
          <w:divBdr>
            <w:top w:val="none" w:sz="0" w:space="0" w:color="auto"/>
            <w:left w:val="none" w:sz="0" w:space="0" w:color="auto"/>
            <w:bottom w:val="none" w:sz="0" w:space="0" w:color="auto"/>
            <w:right w:val="none" w:sz="0" w:space="0" w:color="auto"/>
          </w:divBdr>
        </w:div>
        <w:div w:id="660162520">
          <w:marLeft w:val="0"/>
          <w:marRight w:val="0"/>
          <w:marTop w:val="0"/>
          <w:marBottom w:val="0"/>
          <w:divBdr>
            <w:top w:val="none" w:sz="0" w:space="0" w:color="auto"/>
            <w:left w:val="none" w:sz="0" w:space="0" w:color="auto"/>
            <w:bottom w:val="none" w:sz="0" w:space="0" w:color="auto"/>
            <w:right w:val="none" w:sz="0" w:space="0" w:color="auto"/>
          </w:divBdr>
        </w:div>
        <w:div w:id="1471512337">
          <w:marLeft w:val="0"/>
          <w:marRight w:val="0"/>
          <w:marTop w:val="0"/>
          <w:marBottom w:val="0"/>
          <w:divBdr>
            <w:top w:val="none" w:sz="0" w:space="0" w:color="auto"/>
            <w:left w:val="none" w:sz="0" w:space="0" w:color="auto"/>
            <w:bottom w:val="none" w:sz="0" w:space="0" w:color="auto"/>
            <w:right w:val="none" w:sz="0" w:space="0" w:color="auto"/>
          </w:divBdr>
        </w:div>
        <w:div w:id="1272592659">
          <w:marLeft w:val="0"/>
          <w:marRight w:val="0"/>
          <w:marTop w:val="0"/>
          <w:marBottom w:val="0"/>
          <w:divBdr>
            <w:top w:val="none" w:sz="0" w:space="0" w:color="auto"/>
            <w:left w:val="none" w:sz="0" w:space="0" w:color="auto"/>
            <w:bottom w:val="none" w:sz="0" w:space="0" w:color="auto"/>
            <w:right w:val="none" w:sz="0" w:space="0" w:color="auto"/>
          </w:divBdr>
        </w:div>
        <w:div w:id="939685533">
          <w:marLeft w:val="0"/>
          <w:marRight w:val="0"/>
          <w:marTop w:val="0"/>
          <w:marBottom w:val="0"/>
          <w:divBdr>
            <w:top w:val="none" w:sz="0" w:space="0" w:color="auto"/>
            <w:left w:val="none" w:sz="0" w:space="0" w:color="auto"/>
            <w:bottom w:val="none" w:sz="0" w:space="0" w:color="auto"/>
            <w:right w:val="none" w:sz="0" w:space="0" w:color="auto"/>
          </w:divBdr>
        </w:div>
        <w:div w:id="506479909">
          <w:marLeft w:val="0"/>
          <w:marRight w:val="0"/>
          <w:marTop w:val="0"/>
          <w:marBottom w:val="0"/>
          <w:divBdr>
            <w:top w:val="none" w:sz="0" w:space="0" w:color="auto"/>
            <w:left w:val="none" w:sz="0" w:space="0" w:color="auto"/>
            <w:bottom w:val="none" w:sz="0" w:space="0" w:color="auto"/>
            <w:right w:val="none" w:sz="0" w:space="0" w:color="auto"/>
          </w:divBdr>
        </w:div>
      </w:divsChild>
    </w:div>
    <w:div w:id="766851043">
      <w:bodyDiv w:val="1"/>
      <w:marLeft w:val="0"/>
      <w:marRight w:val="0"/>
      <w:marTop w:val="0"/>
      <w:marBottom w:val="0"/>
      <w:divBdr>
        <w:top w:val="none" w:sz="0" w:space="0" w:color="auto"/>
        <w:left w:val="none" w:sz="0" w:space="0" w:color="auto"/>
        <w:bottom w:val="none" w:sz="0" w:space="0" w:color="auto"/>
        <w:right w:val="none" w:sz="0" w:space="0" w:color="auto"/>
      </w:divBdr>
      <w:divsChild>
        <w:div w:id="1303656302">
          <w:marLeft w:val="0"/>
          <w:marRight w:val="0"/>
          <w:marTop w:val="0"/>
          <w:marBottom w:val="0"/>
          <w:divBdr>
            <w:top w:val="none" w:sz="0" w:space="0" w:color="auto"/>
            <w:left w:val="none" w:sz="0" w:space="0" w:color="auto"/>
            <w:bottom w:val="none" w:sz="0" w:space="0" w:color="auto"/>
            <w:right w:val="none" w:sz="0" w:space="0" w:color="auto"/>
          </w:divBdr>
        </w:div>
        <w:div w:id="551818411">
          <w:marLeft w:val="0"/>
          <w:marRight w:val="0"/>
          <w:marTop w:val="0"/>
          <w:marBottom w:val="0"/>
          <w:divBdr>
            <w:top w:val="none" w:sz="0" w:space="0" w:color="auto"/>
            <w:left w:val="none" w:sz="0" w:space="0" w:color="auto"/>
            <w:bottom w:val="none" w:sz="0" w:space="0" w:color="auto"/>
            <w:right w:val="none" w:sz="0" w:space="0" w:color="auto"/>
          </w:divBdr>
        </w:div>
        <w:div w:id="2015497448">
          <w:marLeft w:val="0"/>
          <w:marRight w:val="0"/>
          <w:marTop w:val="0"/>
          <w:marBottom w:val="0"/>
          <w:divBdr>
            <w:top w:val="none" w:sz="0" w:space="0" w:color="auto"/>
            <w:left w:val="none" w:sz="0" w:space="0" w:color="auto"/>
            <w:bottom w:val="none" w:sz="0" w:space="0" w:color="auto"/>
            <w:right w:val="none" w:sz="0" w:space="0" w:color="auto"/>
          </w:divBdr>
        </w:div>
        <w:div w:id="534855998">
          <w:marLeft w:val="0"/>
          <w:marRight w:val="0"/>
          <w:marTop w:val="0"/>
          <w:marBottom w:val="0"/>
          <w:divBdr>
            <w:top w:val="none" w:sz="0" w:space="0" w:color="auto"/>
            <w:left w:val="none" w:sz="0" w:space="0" w:color="auto"/>
            <w:bottom w:val="none" w:sz="0" w:space="0" w:color="auto"/>
            <w:right w:val="none" w:sz="0" w:space="0" w:color="auto"/>
          </w:divBdr>
        </w:div>
        <w:div w:id="12922351">
          <w:marLeft w:val="0"/>
          <w:marRight w:val="0"/>
          <w:marTop w:val="0"/>
          <w:marBottom w:val="0"/>
          <w:divBdr>
            <w:top w:val="none" w:sz="0" w:space="0" w:color="auto"/>
            <w:left w:val="none" w:sz="0" w:space="0" w:color="auto"/>
            <w:bottom w:val="none" w:sz="0" w:space="0" w:color="auto"/>
            <w:right w:val="none" w:sz="0" w:space="0" w:color="auto"/>
          </w:divBdr>
        </w:div>
        <w:div w:id="1267226882">
          <w:marLeft w:val="0"/>
          <w:marRight w:val="0"/>
          <w:marTop w:val="0"/>
          <w:marBottom w:val="0"/>
          <w:divBdr>
            <w:top w:val="none" w:sz="0" w:space="0" w:color="auto"/>
            <w:left w:val="none" w:sz="0" w:space="0" w:color="auto"/>
            <w:bottom w:val="none" w:sz="0" w:space="0" w:color="auto"/>
            <w:right w:val="none" w:sz="0" w:space="0" w:color="auto"/>
          </w:divBdr>
        </w:div>
        <w:div w:id="847334911">
          <w:marLeft w:val="0"/>
          <w:marRight w:val="0"/>
          <w:marTop w:val="0"/>
          <w:marBottom w:val="0"/>
          <w:divBdr>
            <w:top w:val="none" w:sz="0" w:space="0" w:color="auto"/>
            <w:left w:val="none" w:sz="0" w:space="0" w:color="auto"/>
            <w:bottom w:val="none" w:sz="0" w:space="0" w:color="auto"/>
            <w:right w:val="none" w:sz="0" w:space="0" w:color="auto"/>
          </w:divBdr>
        </w:div>
        <w:div w:id="1582713838">
          <w:marLeft w:val="0"/>
          <w:marRight w:val="0"/>
          <w:marTop w:val="0"/>
          <w:marBottom w:val="0"/>
          <w:divBdr>
            <w:top w:val="none" w:sz="0" w:space="0" w:color="auto"/>
            <w:left w:val="none" w:sz="0" w:space="0" w:color="auto"/>
            <w:bottom w:val="none" w:sz="0" w:space="0" w:color="auto"/>
            <w:right w:val="none" w:sz="0" w:space="0" w:color="auto"/>
          </w:divBdr>
        </w:div>
        <w:div w:id="2028866536">
          <w:marLeft w:val="0"/>
          <w:marRight w:val="0"/>
          <w:marTop w:val="0"/>
          <w:marBottom w:val="0"/>
          <w:divBdr>
            <w:top w:val="none" w:sz="0" w:space="0" w:color="auto"/>
            <w:left w:val="none" w:sz="0" w:space="0" w:color="auto"/>
            <w:bottom w:val="none" w:sz="0" w:space="0" w:color="auto"/>
            <w:right w:val="none" w:sz="0" w:space="0" w:color="auto"/>
          </w:divBdr>
        </w:div>
        <w:div w:id="1245802295">
          <w:marLeft w:val="0"/>
          <w:marRight w:val="0"/>
          <w:marTop w:val="0"/>
          <w:marBottom w:val="0"/>
          <w:divBdr>
            <w:top w:val="none" w:sz="0" w:space="0" w:color="auto"/>
            <w:left w:val="none" w:sz="0" w:space="0" w:color="auto"/>
            <w:bottom w:val="none" w:sz="0" w:space="0" w:color="auto"/>
            <w:right w:val="none" w:sz="0" w:space="0" w:color="auto"/>
          </w:divBdr>
        </w:div>
        <w:div w:id="1295018292">
          <w:marLeft w:val="0"/>
          <w:marRight w:val="0"/>
          <w:marTop w:val="0"/>
          <w:marBottom w:val="0"/>
          <w:divBdr>
            <w:top w:val="none" w:sz="0" w:space="0" w:color="auto"/>
            <w:left w:val="none" w:sz="0" w:space="0" w:color="auto"/>
            <w:bottom w:val="none" w:sz="0" w:space="0" w:color="auto"/>
            <w:right w:val="none" w:sz="0" w:space="0" w:color="auto"/>
          </w:divBdr>
        </w:div>
        <w:div w:id="510461211">
          <w:marLeft w:val="0"/>
          <w:marRight w:val="0"/>
          <w:marTop w:val="0"/>
          <w:marBottom w:val="0"/>
          <w:divBdr>
            <w:top w:val="none" w:sz="0" w:space="0" w:color="auto"/>
            <w:left w:val="none" w:sz="0" w:space="0" w:color="auto"/>
            <w:bottom w:val="none" w:sz="0" w:space="0" w:color="auto"/>
            <w:right w:val="none" w:sz="0" w:space="0" w:color="auto"/>
          </w:divBdr>
        </w:div>
        <w:div w:id="1453011926">
          <w:marLeft w:val="0"/>
          <w:marRight w:val="0"/>
          <w:marTop w:val="0"/>
          <w:marBottom w:val="0"/>
          <w:divBdr>
            <w:top w:val="none" w:sz="0" w:space="0" w:color="auto"/>
            <w:left w:val="none" w:sz="0" w:space="0" w:color="auto"/>
            <w:bottom w:val="none" w:sz="0" w:space="0" w:color="auto"/>
            <w:right w:val="none" w:sz="0" w:space="0" w:color="auto"/>
          </w:divBdr>
        </w:div>
        <w:div w:id="981426373">
          <w:marLeft w:val="0"/>
          <w:marRight w:val="0"/>
          <w:marTop w:val="0"/>
          <w:marBottom w:val="0"/>
          <w:divBdr>
            <w:top w:val="none" w:sz="0" w:space="0" w:color="auto"/>
            <w:left w:val="none" w:sz="0" w:space="0" w:color="auto"/>
            <w:bottom w:val="none" w:sz="0" w:space="0" w:color="auto"/>
            <w:right w:val="none" w:sz="0" w:space="0" w:color="auto"/>
          </w:divBdr>
        </w:div>
        <w:div w:id="151338688">
          <w:marLeft w:val="0"/>
          <w:marRight w:val="0"/>
          <w:marTop w:val="0"/>
          <w:marBottom w:val="0"/>
          <w:divBdr>
            <w:top w:val="none" w:sz="0" w:space="0" w:color="auto"/>
            <w:left w:val="none" w:sz="0" w:space="0" w:color="auto"/>
            <w:bottom w:val="none" w:sz="0" w:space="0" w:color="auto"/>
            <w:right w:val="none" w:sz="0" w:space="0" w:color="auto"/>
          </w:divBdr>
        </w:div>
        <w:div w:id="1552501866">
          <w:marLeft w:val="0"/>
          <w:marRight w:val="0"/>
          <w:marTop w:val="0"/>
          <w:marBottom w:val="0"/>
          <w:divBdr>
            <w:top w:val="none" w:sz="0" w:space="0" w:color="auto"/>
            <w:left w:val="none" w:sz="0" w:space="0" w:color="auto"/>
            <w:bottom w:val="none" w:sz="0" w:space="0" w:color="auto"/>
            <w:right w:val="none" w:sz="0" w:space="0" w:color="auto"/>
          </w:divBdr>
        </w:div>
        <w:div w:id="192233330">
          <w:marLeft w:val="0"/>
          <w:marRight w:val="0"/>
          <w:marTop w:val="0"/>
          <w:marBottom w:val="0"/>
          <w:divBdr>
            <w:top w:val="none" w:sz="0" w:space="0" w:color="auto"/>
            <w:left w:val="none" w:sz="0" w:space="0" w:color="auto"/>
            <w:bottom w:val="none" w:sz="0" w:space="0" w:color="auto"/>
            <w:right w:val="none" w:sz="0" w:space="0" w:color="auto"/>
          </w:divBdr>
        </w:div>
        <w:div w:id="185751372">
          <w:marLeft w:val="0"/>
          <w:marRight w:val="0"/>
          <w:marTop w:val="0"/>
          <w:marBottom w:val="0"/>
          <w:divBdr>
            <w:top w:val="none" w:sz="0" w:space="0" w:color="auto"/>
            <w:left w:val="none" w:sz="0" w:space="0" w:color="auto"/>
            <w:bottom w:val="none" w:sz="0" w:space="0" w:color="auto"/>
            <w:right w:val="none" w:sz="0" w:space="0" w:color="auto"/>
          </w:divBdr>
        </w:div>
        <w:div w:id="861671927">
          <w:marLeft w:val="0"/>
          <w:marRight w:val="0"/>
          <w:marTop w:val="0"/>
          <w:marBottom w:val="0"/>
          <w:divBdr>
            <w:top w:val="none" w:sz="0" w:space="0" w:color="auto"/>
            <w:left w:val="none" w:sz="0" w:space="0" w:color="auto"/>
            <w:bottom w:val="none" w:sz="0" w:space="0" w:color="auto"/>
            <w:right w:val="none" w:sz="0" w:space="0" w:color="auto"/>
          </w:divBdr>
        </w:div>
        <w:div w:id="1067269324">
          <w:marLeft w:val="0"/>
          <w:marRight w:val="0"/>
          <w:marTop w:val="0"/>
          <w:marBottom w:val="0"/>
          <w:divBdr>
            <w:top w:val="none" w:sz="0" w:space="0" w:color="auto"/>
            <w:left w:val="none" w:sz="0" w:space="0" w:color="auto"/>
            <w:bottom w:val="none" w:sz="0" w:space="0" w:color="auto"/>
            <w:right w:val="none" w:sz="0" w:space="0" w:color="auto"/>
          </w:divBdr>
        </w:div>
        <w:div w:id="179202643">
          <w:marLeft w:val="0"/>
          <w:marRight w:val="0"/>
          <w:marTop w:val="0"/>
          <w:marBottom w:val="0"/>
          <w:divBdr>
            <w:top w:val="none" w:sz="0" w:space="0" w:color="auto"/>
            <w:left w:val="none" w:sz="0" w:space="0" w:color="auto"/>
            <w:bottom w:val="none" w:sz="0" w:space="0" w:color="auto"/>
            <w:right w:val="none" w:sz="0" w:space="0" w:color="auto"/>
          </w:divBdr>
        </w:div>
        <w:div w:id="206260709">
          <w:marLeft w:val="0"/>
          <w:marRight w:val="0"/>
          <w:marTop w:val="0"/>
          <w:marBottom w:val="0"/>
          <w:divBdr>
            <w:top w:val="none" w:sz="0" w:space="0" w:color="auto"/>
            <w:left w:val="none" w:sz="0" w:space="0" w:color="auto"/>
            <w:bottom w:val="none" w:sz="0" w:space="0" w:color="auto"/>
            <w:right w:val="none" w:sz="0" w:space="0" w:color="auto"/>
          </w:divBdr>
        </w:div>
        <w:div w:id="2011180018">
          <w:marLeft w:val="0"/>
          <w:marRight w:val="0"/>
          <w:marTop w:val="0"/>
          <w:marBottom w:val="0"/>
          <w:divBdr>
            <w:top w:val="none" w:sz="0" w:space="0" w:color="auto"/>
            <w:left w:val="none" w:sz="0" w:space="0" w:color="auto"/>
            <w:bottom w:val="none" w:sz="0" w:space="0" w:color="auto"/>
            <w:right w:val="none" w:sz="0" w:space="0" w:color="auto"/>
          </w:divBdr>
        </w:div>
        <w:div w:id="2058623311">
          <w:marLeft w:val="0"/>
          <w:marRight w:val="0"/>
          <w:marTop w:val="0"/>
          <w:marBottom w:val="0"/>
          <w:divBdr>
            <w:top w:val="none" w:sz="0" w:space="0" w:color="auto"/>
            <w:left w:val="none" w:sz="0" w:space="0" w:color="auto"/>
            <w:bottom w:val="none" w:sz="0" w:space="0" w:color="auto"/>
            <w:right w:val="none" w:sz="0" w:space="0" w:color="auto"/>
          </w:divBdr>
        </w:div>
        <w:div w:id="1797601301">
          <w:marLeft w:val="0"/>
          <w:marRight w:val="0"/>
          <w:marTop w:val="0"/>
          <w:marBottom w:val="0"/>
          <w:divBdr>
            <w:top w:val="none" w:sz="0" w:space="0" w:color="auto"/>
            <w:left w:val="none" w:sz="0" w:space="0" w:color="auto"/>
            <w:bottom w:val="none" w:sz="0" w:space="0" w:color="auto"/>
            <w:right w:val="none" w:sz="0" w:space="0" w:color="auto"/>
          </w:divBdr>
        </w:div>
        <w:div w:id="57362322">
          <w:marLeft w:val="0"/>
          <w:marRight w:val="0"/>
          <w:marTop w:val="0"/>
          <w:marBottom w:val="0"/>
          <w:divBdr>
            <w:top w:val="none" w:sz="0" w:space="0" w:color="auto"/>
            <w:left w:val="none" w:sz="0" w:space="0" w:color="auto"/>
            <w:bottom w:val="none" w:sz="0" w:space="0" w:color="auto"/>
            <w:right w:val="none" w:sz="0" w:space="0" w:color="auto"/>
          </w:divBdr>
        </w:div>
        <w:div w:id="958609583">
          <w:marLeft w:val="0"/>
          <w:marRight w:val="0"/>
          <w:marTop w:val="0"/>
          <w:marBottom w:val="0"/>
          <w:divBdr>
            <w:top w:val="none" w:sz="0" w:space="0" w:color="auto"/>
            <w:left w:val="none" w:sz="0" w:space="0" w:color="auto"/>
            <w:bottom w:val="none" w:sz="0" w:space="0" w:color="auto"/>
            <w:right w:val="none" w:sz="0" w:space="0" w:color="auto"/>
          </w:divBdr>
        </w:div>
        <w:div w:id="576327735">
          <w:marLeft w:val="0"/>
          <w:marRight w:val="0"/>
          <w:marTop w:val="0"/>
          <w:marBottom w:val="0"/>
          <w:divBdr>
            <w:top w:val="none" w:sz="0" w:space="0" w:color="auto"/>
            <w:left w:val="none" w:sz="0" w:space="0" w:color="auto"/>
            <w:bottom w:val="none" w:sz="0" w:space="0" w:color="auto"/>
            <w:right w:val="none" w:sz="0" w:space="0" w:color="auto"/>
          </w:divBdr>
        </w:div>
        <w:div w:id="758986324">
          <w:marLeft w:val="0"/>
          <w:marRight w:val="0"/>
          <w:marTop w:val="0"/>
          <w:marBottom w:val="0"/>
          <w:divBdr>
            <w:top w:val="none" w:sz="0" w:space="0" w:color="auto"/>
            <w:left w:val="none" w:sz="0" w:space="0" w:color="auto"/>
            <w:bottom w:val="none" w:sz="0" w:space="0" w:color="auto"/>
            <w:right w:val="none" w:sz="0" w:space="0" w:color="auto"/>
          </w:divBdr>
        </w:div>
        <w:div w:id="1084492504">
          <w:marLeft w:val="0"/>
          <w:marRight w:val="0"/>
          <w:marTop w:val="0"/>
          <w:marBottom w:val="0"/>
          <w:divBdr>
            <w:top w:val="none" w:sz="0" w:space="0" w:color="auto"/>
            <w:left w:val="none" w:sz="0" w:space="0" w:color="auto"/>
            <w:bottom w:val="none" w:sz="0" w:space="0" w:color="auto"/>
            <w:right w:val="none" w:sz="0" w:space="0" w:color="auto"/>
          </w:divBdr>
        </w:div>
        <w:div w:id="57288227">
          <w:marLeft w:val="0"/>
          <w:marRight w:val="0"/>
          <w:marTop w:val="0"/>
          <w:marBottom w:val="0"/>
          <w:divBdr>
            <w:top w:val="none" w:sz="0" w:space="0" w:color="auto"/>
            <w:left w:val="none" w:sz="0" w:space="0" w:color="auto"/>
            <w:bottom w:val="none" w:sz="0" w:space="0" w:color="auto"/>
            <w:right w:val="none" w:sz="0" w:space="0" w:color="auto"/>
          </w:divBdr>
        </w:div>
        <w:div w:id="467089173">
          <w:marLeft w:val="0"/>
          <w:marRight w:val="0"/>
          <w:marTop w:val="0"/>
          <w:marBottom w:val="0"/>
          <w:divBdr>
            <w:top w:val="none" w:sz="0" w:space="0" w:color="auto"/>
            <w:left w:val="none" w:sz="0" w:space="0" w:color="auto"/>
            <w:bottom w:val="none" w:sz="0" w:space="0" w:color="auto"/>
            <w:right w:val="none" w:sz="0" w:space="0" w:color="auto"/>
          </w:divBdr>
        </w:div>
        <w:div w:id="766391733">
          <w:marLeft w:val="0"/>
          <w:marRight w:val="0"/>
          <w:marTop w:val="0"/>
          <w:marBottom w:val="0"/>
          <w:divBdr>
            <w:top w:val="none" w:sz="0" w:space="0" w:color="auto"/>
            <w:left w:val="none" w:sz="0" w:space="0" w:color="auto"/>
            <w:bottom w:val="none" w:sz="0" w:space="0" w:color="auto"/>
            <w:right w:val="none" w:sz="0" w:space="0" w:color="auto"/>
          </w:divBdr>
        </w:div>
        <w:div w:id="1910001036">
          <w:marLeft w:val="0"/>
          <w:marRight w:val="0"/>
          <w:marTop w:val="0"/>
          <w:marBottom w:val="0"/>
          <w:divBdr>
            <w:top w:val="none" w:sz="0" w:space="0" w:color="auto"/>
            <w:left w:val="none" w:sz="0" w:space="0" w:color="auto"/>
            <w:bottom w:val="none" w:sz="0" w:space="0" w:color="auto"/>
            <w:right w:val="none" w:sz="0" w:space="0" w:color="auto"/>
          </w:divBdr>
        </w:div>
        <w:div w:id="60494267">
          <w:marLeft w:val="0"/>
          <w:marRight w:val="0"/>
          <w:marTop w:val="0"/>
          <w:marBottom w:val="0"/>
          <w:divBdr>
            <w:top w:val="none" w:sz="0" w:space="0" w:color="auto"/>
            <w:left w:val="none" w:sz="0" w:space="0" w:color="auto"/>
            <w:bottom w:val="none" w:sz="0" w:space="0" w:color="auto"/>
            <w:right w:val="none" w:sz="0" w:space="0" w:color="auto"/>
          </w:divBdr>
        </w:div>
        <w:div w:id="962078985">
          <w:marLeft w:val="0"/>
          <w:marRight w:val="0"/>
          <w:marTop w:val="0"/>
          <w:marBottom w:val="0"/>
          <w:divBdr>
            <w:top w:val="none" w:sz="0" w:space="0" w:color="auto"/>
            <w:left w:val="none" w:sz="0" w:space="0" w:color="auto"/>
            <w:bottom w:val="none" w:sz="0" w:space="0" w:color="auto"/>
            <w:right w:val="none" w:sz="0" w:space="0" w:color="auto"/>
          </w:divBdr>
        </w:div>
        <w:div w:id="1612278117">
          <w:marLeft w:val="0"/>
          <w:marRight w:val="0"/>
          <w:marTop w:val="0"/>
          <w:marBottom w:val="0"/>
          <w:divBdr>
            <w:top w:val="none" w:sz="0" w:space="0" w:color="auto"/>
            <w:left w:val="none" w:sz="0" w:space="0" w:color="auto"/>
            <w:bottom w:val="none" w:sz="0" w:space="0" w:color="auto"/>
            <w:right w:val="none" w:sz="0" w:space="0" w:color="auto"/>
          </w:divBdr>
        </w:div>
        <w:div w:id="1582332990">
          <w:marLeft w:val="0"/>
          <w:marRight w:val="0"/>
          <w:marTop w:val="0"/>
          <w:marBottom w:val="0"/>
          <w:divBdr>
            <w:top w:val="none" w:sz="0" w:space="0" w:color="auto"/>
            <w:left w:val="none" w:sz="0" w:space="0" w:color="auto"/>
            <w:bottom w:val="none" w:sz="0" w:space="0" w:color="auto"/>
            <w:right w:val="none" w:sz="0" w:space="0" w:color="auto"/>
          </w:divBdr>
        </w:div>
        <w:div w:id="302584898">
          <w:marLeft w:val="0"/>
          <w:marRight w:val="0"/>
          <w:marTop w:val="0"/>
          <w:marBottom w:val="0"/>
          <w:divBdr>
            <w:top w:val="none" w:sz="0" w:space="0" w:color="auto"/>
            <w:left w:val="none" w:sz="0" w:space="0" w:color="auto"/>
            <w:bottom w:val="none" w:sz="0" w:space="0" w:color="auto"/>
            <w:right w:val="none" w:sz="0" w:space="0" w:color="auto"/>
          </w:divBdr>
        </w:div>
        <w:div w:id="1192111815">
          <w:marLeft w:val="0"/>
          <w:marRight w:val="0"/>
          <w:marTop w:val="0"/>
          <w:marBottom w:val="0"/>
          <w:divBdr>
            <w:top w:val="none" w:sz="0" w:space="0" w:color="auto"/>
            <w:left w:val="none" w:sz="0" w:space="0" w:color="auto"/>
            <w:bottom w:val="none" w:sz="0" w:space="0" w:color="auto"/>
            <w:right w:val="none" w:sz="0" w:space="0" w:color="auto"/>
          </w:divBdr>
        </w:div>
        <w:div w:id="331225793">
          <w:marLeft w:val="0"/>
          <w:marRight w:val="0"/>
          <w:marTop w:val="0"/>
          <w:marBottom w:val="0"/>
          <w:divBdr>
            <w:top w:val="none" w:sz="0" w:space="0" w:color="auto"/>
            <w:left w:val="none" w:sz="0" w:space="0" w:color="auto"/>
            <w:bottom w:val="none" w:sz="0" w:space="0" w:color="auto"/>
            <w:right w:val="none" w:sz="0" w:space="0" w:color="auto"/>
          </w:divBdr>
        </w:div>
        <w:div w:id="6182472">
          <w:marLeft w:val="0"/>
          <w:marRight w:val="0"/>
          <w:marTop w:val="0"/>
          <w:marBottom w:val="0"/>
          <w:divBdr>
            <w:top w:val="none" w:sz="0" w:space="0" w:color="auto"/>
            <w:left w:val="none" w:sz="0" w:space="0" w:color="auto"/>
            <w:bottom w:val="none" w:sz="0" w:space="0" w:color="auto"/>
            <w:right w:val="none" w:sz="0" w:space="0" w:color="auto"/>
          </w:divBdr>
        </w:div>
        <w:div w:id="805699856">
          <w:marLeft w:val="0"/>
          <w:marRight w:val="0"/>
          <w:marTop w:val="0"/>
          <w:marBottom w:val="0"/>
          <w:divBdr>
            <w:top w:val="none" w:sz="0" w:space="0" w:color="auto"/>
            <w:left w:val="none" w:sz="0" w:space="0" w:color="auto"/>
            <w:bottom w:val="none" w:sz="0" w:space="0" w:color="auto"/>
            <w:right w:val="none" w:sz="0" w:space="0" w:color="auto"/>
          </w:divBdr>
        </w:div>
        <w:div w:id="1472482313">
          <w:marLeft w:val="0"/>
          <w:marRight w:val="0"/>
          <w:marTop w:val="0"/>
          <w:marBottom w:val="0"/>
          <w:divBdr>
            <w:top w:val="none" w:sz="0" w:space="0" w:color="auto"/>
            <w:left w:val="none" w:sz="0" w:space="0" w:color="auto"/>
            <w:bottom w:val="none" w:sz="0" w:space="0" w:color="auto"/>
            <w:right w:val="none" w:sz="0" w:space="0" w:color="auto"/>
          </w:divBdr>
        </w:div>
        <w:div w:id="307175570">
          <w:marLeft w:val="0"/>
          <w:marRight w:val="0"/>
          <w:marTop w:val="0"/>
          <w:marBottom w:val="0"/>
          <w:divBdr>
            <w:top w:val="none" w:sz="0" w:space="0" w:color="auto"/>
            <w:left w:val="none" w:sz="0" w:space="0" w:color="auto"/>
            <w:bottom w:val="none" w:sz="0" w:space="0" w:color="auto"/>
            <w:right w:val="none" w:sz="0" w:space="0" w:color="auto"/>
          </w:divBdr>
        </w:div>
        <w:div w:id="261885461">
          <w:marLeft w:val="0"/>
          <w:marRight w:val="0"/>
          <w:marTop w:val="0"/>
          <w:marBottom w:val="0"/>
          <w:divBdr>
            <w:top w:val="none" w:sz="0" w:space="0" w:color="auto"/>
            <w:left w:val="none" w:sz="0" w:space="0" w:color="auto"/>
            <w:bottom w:val="none" w:sz="0" w:space="0" w:color="auto"/>
            <w:right w:val="none" w:sz="0" w:space="0" w:color="auto"/>
          </w:divBdr>
        </w:div>
        <w:div w:id="1297836939">
          <w:marLeft w:val="0"/>
          <w:marRight w:val="0"/>
          <w:marTop w:val="0"/>
          <w:marBottom w:val="0"/>
          <w:divBdr>
            <w:top w:val="none" w:sz="0" w:space="0" w:color="auto"/>
            <w:left w:val="none" w:sz="0" w:space="0" w:color="auto"/>
            <w:bottom w:val="none" w:sz="0" w:space="0" w:color="auto"/>
            <w:right w:val="none" w:sz="0" w:space="0" w:color="auto"/>
          </w:divBdr>
        </w:div>
        <w:div w:id="1288584560">
          <w:marLeft w:val="0"/>
          <w:marRight w:val="0"/>
          <w:marTop w:val="0"/>
          <w:marBottom w:val="0"/>
          <w:divBdr>
            <w:top w:val="none" w:sz="0" w:space="0" w:color="auto"/>
            <w:left w:val="none" w:sz="0" w:space="0" w:color="auto"/>
            <w:bottom w:val="none" w:sz="0" w:space="0" w:color="auto"/>
            <w:right w:val="none" w:sz="0" w:space="0" w:color="auto"/>
          </w:divBdr>
        </w:div>
        <w:div w:id="295840096">
          <w:marLeft w:val="0"/>
          <w:marRight w:val="0"/>
          <w:marTop w:val="0"/>
          <w:marBottom w:val="0"/>
          <w:divBdr>
            <w:top w:val="none" w:sz="0" w:space="0" w:color="auto"/>
            <w:left w:val="none" w:sz="0" w:space="0" w:color="auto"/>
            <w:bottom w:val="none" w:sz="0" w:space="0" w:color="auto"/>
            <w:right w:val="none" w:sz="0" w:space="0" w:color="auto"/>
          </w:divBdr>
        </w:div>
        <w:div w:id="1257253084">
          <w:marLeft w:val="0"/>
          <w:marRight w:val="0"/>
          <w:marTop w:val="0"/>
          <w:marBottom w:val="0"/>
          <w:divBdr>
            <w:top w:val="none" w:sz="0" w:space="0" w:color="auto"/>
            <w:left w:val="none" w:sz="0" w:space="0" w:color="auto"/>
            <w:bottom w:val="none" w:sz="0" w:space="0" w:color="auto"/>
            <w:right w:val="none" w:sz="0" w:space="0" w:color="auto"/>
          </w:divBdr>
        </w:div>
        <w:div w:id="425267715">
          <w:marLeft w:val="0"/>
          <w:marRight w:val="0"/>
          <w:marTop w:val="0"/>
          <w:marBottom w:val="0"/>
          <w:divBdr>
            <w:top w:val="none" w:sz="0" w:space="0" w:color="auto"/>
            <w:left w:val="none" w:sz="0" w:space="0" w:color="auto"/>
            <w:bottom w:val="none" w:sz="0" w:space="0" w:color="auto"/>
            <w:right w:val="none" w:sz="0" w:space="0" w:color="auto"/>
          </w:divBdr>
        </w:div>
        <w:div w:id="2056083298">
          <w:marLeft w:val="0"/>
          <w:marRight w:val="0"/>
          <w:marTop w:val="0"/>
          <w:marBottom w:val="0"/>
          <w:divBdr>
            <w:top w:val="none" w:sz="0" w:space="0" w:color="auto"/>
            <w:left w:val="none" w:sz="0" w:space="0" w:color="auto"/>
            <w:bottom w:val="none" w:sz="0" w:space="0" w:color="auto"/>
            <w:right w:val="none" w:sz="0" w:space="0" w:color="auto"/>
          </w:divBdr>
        </w:div>
        <w:div w:id="2099909988">
          <w:marLeft w:val="0"/>
          <w:marRight w:val="0"/>
          <w:marTop w:val="0"/>
          <w:marBottom w:val="0"/>
          <w:divBdr>
            <w:top w:val="none" w:sz="0" w:space="0" w:color="auto"/>
            <w:left w:val="none" w:sz="0" w:space="0" w:color="auto"/>
            <w:bottom w:val="none" w:sz="0" w:space="0" w:color="auto"/>
            <w:right w:val="none" w:sz="0" w:space="0" w:color="auto"/>
          </w:divBdr>
        </w:div>
        <w:div w:id="427165466">
          <w:marLeft w:val="0"/>
          <w:marRight w:val="0"/>
          <w:marTop w:val="0"/>
          <w:marBottom w:val="0"/>
          <w:divBdr>
            <w:top w:val="none" w:sz="0" w:space="0" w:color="auto"/>
            <w:left w:val="none" w:sz="0" w:space="0" w:color="auto"/>
            <w:bottom w:val="none" w:sz="0" w:space="0" w:color="auto"/>
            <w:right w:val="none" w:sz="0" w:space="0" w:color="auto"/>
          </w:divBdr>
        </w:div>
        <w:div w:id="1734042768">
          <w:marLeft w:val="0"/>
          <w:marRight w:val="0"/>
          <w:marTop w:val="0"/>
          <w:marBottom w:val="0"/>
          <w:divBdr>
            <w:top w:val="none" w:sz="0" w:space="0" w:color="auto"/>
            <w:left w:val="none" w:sz="0" w:space="0" w:color="auto"/>
            <w:bottom w:val="none" w:sz="0" w:space="0" w:color="auto"/>
            <w:right w:val="none" w:sz="0" w:space="0" w:color="auto"/>
          </w:divBdr>
        </w:div>
        <w:div w:id="440414252">
          <w:marLeft w:val="0"/>
          <w:marRight w:val="0"/>
          <w:marTop w:val="0"/>
          <w:marBottom w:val="0"/>
          <w:divBdr>
            <w:top w:val="none" w:sz="0" w:space="0" w:color="auto"/>
            <w:left w:val="none" w:sz="0" w:space="0" w:color="auto"/>
            <w:bottom w:val="none" w:sz="0" w:space="0" w:color="auto"/>
            <w:right w:val="none" w:sz="0" w:space="0" w:color="auto"/>
          </w:divBdr>
        </w:div>
        <w:div w:id="569922762">
          <w:marLeft w:val="0"/>
          <w:marRight w:val="0"/>
          <w:marTop w:val="0"/>
          <w:marBottom w:val="0"/>
          <w:divBdr>
            <w:top w:val="none" w:sz="0" w:space="0" w:color="auto"/>
            <w:left w:val="none" w:sz="0" w:space="0" w:color="auto"/>
            <w:bottom w:val="none" w:sz="0" w:space="0" w:color="auto"/>
            <w:right w:val="none" w:sz="0" w:space="0" w:color="auto"/>
          </w:divBdr>
        </w:div>
        <w:div w:id="1827041876">
          <w:marLeft w:val="0"/>
          <w:marRight w:val="0"/>
          <w:marTop w:val="0"/>
          <w:marBottom w:val="0"/>
          <w:divBdr>
            <w:top w:val="none" w:sz="0" w:space="0" w:color="auto"/>
            <w:left w:val="none" w:sz="0" w:space="0" w:color="auto"/>
            <w:bottom w:val="none" w:sz="0" w:space="0" w:color="auto"/>
            <w:right w:val="none" w:sz="0" w:space="0" w:color="auto"/>
          </w:divBdr>
        </w:div>
        <w:div w:id="960453342">
          <w:marLeft w:val="0"/>
          <w:marRight w:val="0"/>
          <w:marTop w:val="0"/>
          <w:marBottom w:val="0"/>
          <w:divBdr>
            <w:top w:val="none" w:sz="0" w:space="0" w:color="auto"/>
            <w:left w:val="none" w:sz="0" w:space="0" w:color="auto"/>
            <w:bottom w:val="none" w:sz="0" w:space="0" w:color="auto"/>
            <w:right w:val="none" w:sz="0" w:space="0" w:color="auto"/>
          </w:divBdr>
        </w:div>
        <w:div w:id="190192068">
          <w:marLeft w:val="0"/>
          <w:marRight w:val="0"/>
          <w:marTop w:val="0"/>
          <w:marBottom w:val="0"/>
          <w:divBdr>
            <w:top w:val="none" w:sz="0" w:space="0" w:color="auto"/>
            <w:left w:val="none" w:sz="0" w:space="0" w:color="auto"/>
            <w:bottom w:val="none" w:sz="0" w:space="0" w:color="auto"/>
            <w:right w:val="none" w:sz="0" w:space="0" w:color="auto"/>
          </w:divBdr>
        </w:div>
        <w:div w:id="622231">
          <w:marLeft w:val="0"/>
          <w:marRight w:val="0"/>
          <w:marTop w:val="0"/>
          <w:marBottom w:val="0"/>
          <w:divBdr>
            <w:top w:val="none" w:sz="0" w:space="0" w:color="auto"/>
            <w:left w:val="none" w:sz="0" w:space="0" w:color="auto"/>
            <w:bottom w:val="none" w:sz="0" w:space="0" w:color="auto"/>
            <w:right w:val="none" w:sz="0" w:space="0" w:color="auto"/>
          </w:divBdr>
        </w:div>
        <w:div w:id="34278627">
          <w:marLeft w:val="0"/>
          <w:marRight w:val="0"/>
          <w:marTop w:val="0"/>
          <w:marBottom w:val="0"/>
          <w:divBdr>
            <w:top w:val="none" w:sz="0" w:space="0" w:color="auto"/>
            <w:left w:val="none" w:sz="0" w:space="0" w:color="auto"/>
            <w:bottom w:val="none" w:sz="0" w:space="0" w:color="auto"/>
            <w:right w:val="none" w:sz="0" w:space="0" w:color="auto"/>
          </w:divBdr>
        </w:div>
        <w:div w:id="1801454099">
          <w:marLeft w:val="0"/>
          <w:marRight w:val="0"/>
          <w:marTop w:val="0"/>
          <w:marBottom w:val="0"/>
          <w:divBdr>
            <w:top w:val="none" w:sz="0" w:space="0" w:color="auto"/>
            <w:left w:val="none" w:sz="0" w:space="0" w:color="auto"/>
            <w:bottom w:val="none" w:sz="0" w:space="0" w:color="auto"/>
            <w:right w:val="none" w:sz="0" w:space="0" w:color="auto"/>
          </w:divBdr>
        </w:div>
        <w:div w:id="590091800">
          <w:marLeft w:val="0"/>
          <w:marRight w:val="0"/>
          <w:marTop w:val="0"/>
          <w:marBottom w:val="0"/>
          <w:divBdr>
            <w:top w:val="none" w:sz="0" w:space="0" w:color="auto"/>
            <w:left w:val="none" w:sz="0" w:space="0" w:color="auto"/>
            <w:bottom w:val="none" w:sz="0" w:space="0" w:color="auto"/>
            <w:right w:val="none" w:sz="0" w:space="0" w:color="auto"/>
          </w:divBdr>
        </w:div>
        <w:div w:id="434522662">
          <w:marLeft w:val="0"/>
          <w:marRight w:val="0"/>
          <w:marTop w:val="0"/>
          <w:marBottom w:val="0"/>
          <w:divBdr>
            <w:top w:val="none" w:sz="0" w:space="0" w:color="auto"/>
            <w:left w:val="none" w:sz="0" w:space="0" w:color="auto"/>
            <w:bottom w:val="none" w:sz="0" w:space="0" w:color="auto"/>
            <w:right w:val="none" w:sz="0" w:space="0" w:color="auto"/>
          </w:divBdr>
        </w:div>
        <w:div w:id="780345042">
          <w:marLeft w:val="0"/>
          <w:marRight w:val="0"/>
          <w:marTop w:val="0"/>
          <w:marBottom w:val="0"/>
          <w:divBdr>
            <w:top w:val="none" w:sz="0" w:space="0" w:color="auto"/>
            <w:left w:val="none" w:sz="0" w:space="0" w:color="auto"/>
            <w:bottom w:val="none" w:sz="0" w:space="0" w:color="auto"/>
            <w:right w:val="none" w:sz="0" w:space="0" w:color="auto"/>
          </w:divBdr>
        </w:div>
        <w:div w:id="1802576362">
          <w:marLeft w:val="0"/>
          <w:marRight w:val="0"/>
          <w:marTop w:val="0"/>
          <w:marBottom w:val="0"/>
          <w:divBdr>
            <w:top w:val="none" w:sz="0" w:space="0" w:color="auto"/>
            <w:left w:val="none" w:sz="0" w:space="0" w:color="auto"/>
            <w:bottom w:val="none" w:sz="0" w:space="0" w:color="auto"/>
            <w:right w:val="none" w:sz="0" w:space="0" w:color="auto"/>
          </w:divBdr>
        </w:div>
        <w:div w:id="703749815">
          <w:marLeft w:val="0"/>
          <w:marRight w:val="0"/>
          <w:marTop w:val="0"/>
          <w:marBottom w:val="0"/>
          <w:divBdr>
            <w:top w:val="none" w:sz="0" w:space="0" w:color="auto"/>
            <w:left w:val="none" w:sz="0" w:space="0" w:color="auto"/>
            <w:bottom w:val="none" w:sz="0" w:space="0" w:color="auto"/>
            <w:right w:val="none" w:sz="0" w:space="0" w:color="auto"/>
          </w:divBdr>
        </w:div>
        <w:div w:id="833645529">
          <w:marLeft w:val="0"/>
          <w:marRight w:val="0"/>
          <w:marTop w:val="0"/>
          <w:marBottom w:val="0"/>
          <w:divBdr>
            <w:top w:val="none" w:sz="0" w:space="0" w:color="auto"/>
            <w:left w:val="none" w:sz="0" w:space="0" w:color="auto"/>
            <w:bottom w:val="none" w:sz="0" w:space="0" w:color="auto"/>
            <w:right w:val="none" w:sz="0" w:space="0" w:color="auto"/>
          </w:divBdr>
        </w:div>
        <w:div w:id="489947549">
          <w:marLeft w:val="0"/>
          <w:marRight w:val="0"/>
          <w:marTop w:val="0"/>
          <w:marBottom w:val="0"/>
          <w:divBdr>
            <w:top w:val="none" w:sz="0" w:space="0" w:color="auto"/>
            <w:left w:val="none" w:sz="0" w:space="0" w:color="auto"/>
            <w:bottom w:val="none" w:sz="0" w:space="0" w:color="auto"/>
            <w:right w:val="none" w:sz="0" w:space="0" w:color="auto"/>
          </w:divBdr>
        </w:div>
        <w:div w:id="1873034519">
          <w:marLeft w:val="0"/>
          <w:marRight w:val="0"/>
          <w:marTop w:val="0"/>
          <w:marBottom w:val="0"/>
          <w:divBdr>
            <w:top w:val="none" w:sz="0" w:space="0" w:color="auto"/>
            <w:left w:val="none" w:sz="0" w:space="0" w:color="auto"/>
            <w:bottom w:val="none" w:sz="0" w:space="0" w:color="auto"/>
            <w:right w:val="none" w:sz="0" w:space="0" w:color="auto"/>
          </w:divBdr>
        </w:div>
        <w:div w:id="686366107">
          <w:marLeft w:val="0"/>
          <w:marRight w:val="0"/>
          <w:marTop w:val="0"/>
          <w:marBottom w:val="0"/>
          <w:divBdr>
            <w:top w:val="none" w:sz="0" w:space="0" w:color="auto"/>
            <w:left w:val="none" w:sz="0" w:space="0" w:color="auto"/>
            <w:bottom w:val="none" w:sz="0" w:space="0" w:color="auto"/>
            <w:right w:val="none" w:sz="0" w:space="0" w:color="auto"/>
          </w:divBdr>
        </w:div>
        <w:div w:id="1396974339">
          <w:marLeft w:val="0"/>
          <w:marRight w:val="0"/>
          <w:marTop w:val="0"/>
          <w:marBottom w:val="0"/>
          <w:divBdr>
            <w:top w:val="none" w:sz="0" w:space="0" w:color="auto"/>
            <w:left w:val="none" w:sz="0" w:space="0" w:color="auto"/>
            <w:bottom w:val="none" w:sz="0" w:space="0" w:color="auto"/>
            <w:right w:val="none" w:sz="0" w:space="0" w:color="auto"/>
          </w:divBdr>
        </w:div>
        <w:div w:id="850031481">
          <w:marLeft w:val="0"/>
          <w:marRight w:val="0"/>
          <w:marTop w:val="0"/>
          <w:marBottom w:val="0"/>
          <w:divBdr>
            <w:top w:val="none" w:sz="0" w:space="0" w:color="auto"/>
            <w:left w:val="none" w:sz="0" w:space="0" w:color="auto"/>
            <w:bottom w:val="none" w:sz="0" w:space="0" w:color="auto"/>
            <w:right w:val="none" w:sz="0" w:space="0" w:color="auto"/>
          </w:divBdr>
        </w:div>
        <w:div w:id="196747472">
          <w:marLeft w:val="0"/>
          <w:marRight w:val="0"/>
          <w:marTop w:val="0"/>
          <w:marBottom w:val="0"/>
          <w:divBdr>
            <w:top w:val="none" w:sz="0" w:space="0" w:color="auto"/>
            <w:left w:val="none" w:sz="0" w:space="0" w:color="auto"/>
            <w:bottom w:val="none" w:sz="0" w:space="0" w:color="auto"/>
            <w:right w:val="none" w:sz="0" w:space="0" w:color="auto"/>
          </w:divBdr>
        </w:div>
        <w:div w:id="1742866041">
          <w:marLeft w:val="0"/>
          <w:marRight w:val="0"/>
          <w:marTop w:val="0"/>
          <w:marBottom w:val="0"/>
          <w:divBdr>
            <w:top w:val="none" w:sz="0" w:space="0" w:color="auto"/>
            <w:left w:val="none" w:sz="0" w:space="0" w:color="auto"/>
            <w:bottom w:val="none" w:sz="0" w:space="0" w:color="auto"/>
            <w:right w:val="none" w:sz="0" w:space="0" w:color="auto"/>
          </w:divBdr>
        </w:div>
        <w:div w:id="1792238353">
          <w:marLeft w:val="0"/>
          <w:marRight w:val="0"/>
          <w:marTop w:val="0"/>
          <w:marBottom w:val="0"/>
          <w:divBdr>
            <w:top w:val="none" w:sz="0" w:space="0" w:color="auto"/>
            <w:left w:val="none" w:sz="0" w:space="0" w:color="auto"/>
            <w:bottom w:val="none" w:sz="0" w:space="0" w:color="auto"/>
            <w:right w:val="none" w:sz="0" w:space="0" w:color="auto"/>
          </w:divBdr>
        </w:div>
        <w:div w:id="885944519">
          <w:marLeft w:val="0"/>
          <w:marRight w:val="0"/>
          <w:marTop w:val="0"/>
          <w:marBottom w:val="0"/>
          <w:divBdr>
            <w:top w:val="none" w:sz="0" w:space="0" w:color="auto"/>
            <w:left w:val="none" w:sz="0" w:space="0" w:color="auto"/>
            <w:bottom w:val="none" w:sz="0" w:space="0" w:color="auto"/>
            <w:right w:val="none" w:sz="0" w:space="0" w:color="auto"/>
          </w:divBdr>
        </w:div>
        <w:div w:id="981352262">
          <w:marLeft w:val="0"/>
          <w:marRight w:val="0"/>
          <w:marTop w:val="0"/>
          <w:marBottom w:val="0"/>
          <w:divBdr>
            <w:top w:val="none" w:sz="0" w:space="0" w:color="auto"/>
            <w:left w:val="none" w:sz="0" w:space="0" w:color="auto"/>
            <w:bottom w:val="none" w:sz="0" w:space="0" w:color="auto"/>
            <w:right w:val="none" w:sz="0" w:space="0" w:color="auto"/>
          </w:divBdr>
        </w:div>
        <w:div w:id="2107845286">
          <w:marLeft w:val="0"/>
          <w:marRight w:val="0"/>
          <w:marTop w:val="0"/>
          <w:marBottom w:val="0"/>
          <w:divBdr>
            <w:top w:val="none" w:sz="0" w:space="0" w:color="auto"/>
            <w:left w:val="none" w:sz="0" w:space="0" w:color="auto"/>
            <w:bottom w:val="none" w:sz="0" w:space="0" w:color="auto"/>
            <w:right w:val="none" w:sz="0" w:space="0" w:color="auto"/>
          </w:divBdr>
        </w:div>
        <w:div w:id="647593369">
          <w:marLeft w:val="0"/>
          <w:marRight w:val="0"/>
          <w:marTop w:val="0"/>
          <w:marBottom w:val="0"/>
          <w:divBdr>
            <w:top w:val="none" w:sz="0" w:space="0" w:color="auto"/>
            <w:left w:val="none" w:sz="0" w:space="0" w:color="auto"/>
            <w:bottom w:val="none" w:sz="0" w:space="0" w:color="auto"/>
            <w:right w:val="none" w:sz="0" w:space="0" w:color="auto"/>
          </w:divBdr>
        </w:div>
        <w:div w:id="2072731965">
          <w:marLeft w:val="0"/>
          <w:marRight w:val="0"/>
          <w:marTop w:val="0"/>
          <w:marBottom w:val="0"/>
          <w:divBdr>
            <w:top w:val="none" w:sz="0" w:space="0" w:color="auto"/>
            <w:left w:val="none" w:sz="0" w:space="0" w:color="auto"/>
            <w:bottom w:val="none" w:sz="0" w:space="0" w:color="auto"/>
            <w:right w:val="none" w:sz="0" w:space="0" w:color="auto"/>
          </w:divBdr>
        </w:div>
        <w:div w:id="105389182">
          <w:marLeft w:val="0"/>
          <w:marRight w:val="0"/>
          <w:marTop w:val="0"/>
          <w:marBottom w:val="0"/>
          <w:divBdr>
            <w:top w:val="none" w:sz="0" w:space="0" w:color="auto"/>
            <w:left w:val="none" w:sz="0" w:space="0" w:color="auto"/>
            <w:bottom w:val="none" w:sz="0" w:space="0" w:color="auto"/>
            <w:right w:val="none" w:sz="0" w:space="0" w:color="auto"/>
          </w:divBdr>
        </w:div>
        <w:div w:id="735859941">
          <w:marLeft w:val="0"/>
          <w:marRight w:val="0"/>
          <w:marTop w:val="0"/>
          <w:marBottom w:val="0"/>
          <w:divBdr>
            <w:top w:val="none" w:sz="0" w:space="0" w:color="auto"/>
            <w:left w:val="none" w:sz="0" w:space="0" w:color="auto"/>
            <w:bottom w:val="none" w:sz="0" w:space="0" w:color="auto"/>
            <w:right w:val="none" w:sz="0" w:space="0" w:color="auto"/>
          </w:divBdr>
        </w:div>
        <w:div w:id="2007441431">
          <w:marLeft w:val="0"/>
          <w:marRight w:val="0"/>
          <w:marTop w:val="0"/>
          <w:marBottom w:val="0"/>
          <w:divBdr>
            <w:top w:val="none" w:sz="0" w:space="0" w:color="auto"/>
            <w:left w:val="none" w:sz="0" w:space="0" w:color="auto"/>
            <w:bottom w:val="none" w:sz="0" w:space="0" w:color="auto"/>
            <w:right w:val="none" w:sz="0" w:space="0" w:color="auto"/>
          </w:divBdr>
        </w:div>
        <w:div w:id="355473198">
          <w:marLeft w:val="0"/>
          <w:marRight w:val="0"/>
          <w:marTop w:val="0"/>
          <w:marBottom w:val="0"/>
          <w:divBdr>
            <w:top w:val="none" w:sz="0" w:space="0" w:color="auto"/>
            <w:left w:val="none" w:sz="0" w:space="0" w:color="auto"/>
            <w:bottom w:val="none" w:sz="0" w:space="0" w:color="auto"/>
            <w:right w:val="none" w:sz="0" w:space="0" w:color="auto"/>
          </w:divBdr>
        </w:div>
        <w:div w:id="1141773979">
          <w:marLeft w:val="0"/>
          <w:marRight w:val="0"/>
          <w:marTop w:val="0"/>
          <w:marBottom w:val="0"/>
          <w:divBdr>
            <w:top w:val="none" w:sz="0" w:space="0" w:color="auto"/>
            <w:left w:val="none" w:sz="0" w:space="0" w:color="auto"/>
            <w:bottom w:val="none" w:sz="0" w:space="0" w:color="auto"/>
            <w:right w:val="none" w:sz="0" w:space="0" w:color="auto"/>
          </w:divBdr>
        </w:div>
        <w:div w:id="1387530178">
          <w:marLeft w:val="0"/>
          <w:marRight w:val="0"/>
          <w:marTop w:val="0"/>
          <w:marBottom w:val="0"/>
          <w:divBdr>
            <w:top w:val="none" w:sz="0" w:space="0" w:color="auto"/>
            <w:left w:val="none" w:sz="0" w:space="0" w:color="auto"/>
            <w:bottom w:val="none" w:sz="0" w:space="0" w:color="auto"/>
            <w:right w:val="none" w:sz="0" w:space="0" w:color="auto"/>
          </w:divBdr>
        </w:div>
        <w:div w:id="768934060">
          <w:marLeft w:val="0"/>
          <w:marRight w:val="0"/>
          <w:marTop w:val="0"/>
          <w:marBottom w:val="0"/>
          <w:divBdr>
            <w:top w:val="none" w:sz="0" w:space="0" w:color="auto"/>
            <w:left w:val="none" w:sz="0" w:space="0" w:color="auto"/>
            <w:bottom w:val="none" w:sz="0" w:space="0" w:color="auto"/>
            <w:right w:val="none" w:sz="0" w:space="0" w:color="auto"/>
          </w:divBdr>
        </w:div>
        <w:div w:id="1406224665">
          <w:marLeft w:val="0"/>
          <w:marRight w:val="0"/>
          <w:marTop w:val="0"/>
          <w:marBottom w:val="0"/>
          <w:divBdr>
            <w:top w:val="none" w:sz="0" w:space="0" w:color="auto"/>
            <w:left w:val="none" w:sz="0" w:space="0" w:color="auto"/>
            <w:bottom w:val="none" w:sz="0" w:space="0" w:color="auto"/>
            <w:right w:val="none" w:sz="0" w:space="0" w:color="auto"/>
          </w:divBdr>
        </w:div>
        <w:div w:id="1865286330">
          <w:marLeft w:val="0"/>
          <w:marRight w:val="0"/>
          <w:marTop w:val="0"/>
          <w:marBottom w:val="0"/>
          <w:divBdr>
            <w:top w:val="none" w:sz="0" w:space="0" w:color="auto"/>
            <w:left w:val="none" w:sz="0" w:space="0" w:color="auto"/>
            <w:bottom w:val="none" w:sz="0" w:space="0" w:color="auto"/>
            <w:right w:val="none" w:sz="0" w:space="0" w:color="auto"/>
          </w:divBdr>
        </w:div>
        <w:div w:id="362291334">
          <w:marLeft w:val="0"/>
          <w:marRight w:val="0"/>
          <w:marTop w:val="0"/>
          <w:marBottom w:val="0"/>
          <w:divBdr>
            <w:top w:val="none" w:sz="0" w:space="0" w:color="auto"/>
            <w:left w:val="none" w:sz="0" w:space="0" w:color="auto"/>
            <w:bottom w:val="none" w:sz="0" w:space="0" w:color="auto"/>
            <w:right w:val="none" w:sz="0" w:space="0" w:color="auto"/>
          </w:divBdr>
        </w:div>
        <w:div w:id="1097941901">
          <w:marLeft w:val="0"/>
          <w:marRight w:val="0"/>
          <w:marTop w:val="0"/>
          <w:marBottom w:val="0"/>
          <w:divBdr>
            <w:top w:val="none" w:sz="0" w:space="0" w:color="auto"/>
            <w:left w:val="none" w:sz="0" w:space="0" w:color="auto"/>
            <w:bottom w:val="none" w:sz="0" w:space="0" w:color="auto"/>
            <w:right w:val="none" w:sz="0" w:space="0" w:color="auto"/>
          </w:divBdr>
        </w:div>
        <w:div w:id="419067705">
          <w:marLeft w:val="0"/>
          <w:marRight w:val="0"/>
          <w:marTop w:val="0"/>
          <w:marBottom w:val="0"/>
          <w:divBdr>
            <w:top w:val="none" w:sz="0" w:space="0" w:color="auto"/>
            <w:left w:val="none" w:sz="0" w:space="0" w:color="auto"/>
            <w:bottom w:val="none" w:sz="0" w:space="0" w:color="auto"/>
            <w:right w:val="none" w:sz="0" w:space="0" w:color="auto"/>
          </w:divBdr>
        </w:div>
        <w:div w:id="1941402403">
          <w:marLeft w:val="0"/>
          <w:marRight w:val="0"/>
          <w:marTop w:val="0"/>
          <w:marBottom w:val="0"/>
          <w:divBdr>
            <w:top w:val="none" w:sz="0" w:space="0" w:color="auto"/>
            <w:left w:val="none" w:sz="0" w:space="0" w:color="auto"/>
            <w:bottom w:val="none" w:sz="0" w:space="0" w:color="auto"/>
            <w:right w:val="none" w:sz="0" w:space="0" w:color="auto"/>
          </w:divBdr>
        </w:div>
        <w:div w:id="766080681">
          <w:marLeft w:val="0"/>
          <w:marRight w:val="0"/>
          <w:marTop w:val="0"/>
          <w:marBottom w:val="0"/>
          <w:divBdr>
            <w:top w:val="none" w:sz="0" w:space="0" w:color="auto"/>
            <w:left w:val="none" w:sz="0" w:space="0" w:color="auto"/>
            <w:bottom w:val="none" w:sz="0" w:space="0" w:color="auto"/>
            <w:right w:val="none" w:sz="0" w:space="0" w:color="auto"/>
          </w:divBdr>
        </w:div>
        <w:div w:id="1268582699">
          <w:marLeft w:val="0"/>
          <w:marRight w:val="0"/>
          <w:marTop w:val="0"/>
          <w:marBottom w:val="0"/>
          <w:divBdr>
            <w:top w:val="none" w:sz="0" w:space="0" w:color="auto"/>
            <w:left w:val="none" w:sz="0" w:space="0" w:color="auto"/>
            <w:bottom w:val="none" w:sz="0" w:space="0" w:color="auto"/>
            <w:right w:val="none" w:sz="0" w:space="0" w:color="auto"/>
          </w:divBdr>
        </w:div>
        <w:div w:id="1094860560">
          <w:marLeft w:val="0"/>
          <w:marRight w:val="0"/>
          <w:marTop w:val="0"/>
          <w:marBottom w:val="0"/>
          <w:divBdr>
            <w:top w:val="none" w:sz="0" w:space="0" w:color="auto"/>
            <w:left w:val="none" w:sz="0" w:space="0" w:color="auto"/>
            <w:bottom w:val="none" w:sz="0" w:space="0" w:color="auto"/>
            <w:right w:val="none" w:sz="0" w:space="0" w:color="auto"/>
          </w:divBdr>
        </w:div>
        <w:div w:id="1864514624">
          <w:marLeft w:val="0"/>
          <w:marRight w:val="0"/>
          <w:marTop w:val="0"/>
          <w:marBottom w:val="0"/>
          <w:divBdr>
            <w:top w:val="none" w:sz="0" w:space="0" w:color="auto"/>
            <w:left w:val="none" w:sz="0" w:space="0" w:color="auto"/>
            <w:bottom w:val="none" w:sz="0" w:space="0" w:color="auto"/>
            <w:right w:val="none" w:sz="0" w:space="0" w:color="auto"/>
          </w:divBdr>
        </w:div>
        <w:div w:id="15734774">
          <w:marLeft w:val="0"/>
          <w:marRight w:val="0"/>
          <w:marTop w:val="0"/>
          <w:marBottom w:val="0"/>
          <w:divBdr>
            <w:top w:val="none" w:sz="0" w:space="0" w:color="auto"/>
            <w:left w:val="none" w:sz="0" w:space="0" w:color="auto"/>
            <w:bottom w:val="none" w:sz="0" w:space="0" w:color="auto"/>
            <w:right w:val="none" w:sz="0" w:space="0" w:color="auto"/>
          </w:divBdr>
        </w:div>
        <w:div w:id="954557637">
          <w:marLeft w:val="0"/>
          <w:marRight w:val="0"/>
          <w:marTop w:val="0"/>
          <w:marBottom w:val="0"/>
          <w:divBdr>
            <w:top w:val="none" w:sz="0" w:space="0" w:color="auto"/>
            <w:left w:val="none" w:sz="0" w:space="0" w:color="auto"/>
            <w:bottom w:val="none" w:sz="0" w:space="0" w:color="auto"/>
            <w:right w:val="none" w:sz="0" w:space="0" w:color="auto"/>
          </w:divBdr>
        </w:div>
        <w:div w:id="100296925">
          <w:marLeft w:val="0"/>
          <w:marRight w:val="0"/>
          <w:marTop w:val="0"/>
          <w:marBottom w:val="0"/>
          <w:divBdr>
            <w:top w:val="none" w:sz="0" w:space="0" w:color="auto"/>
            <w:left w:val="none" w:sz="0" w:space="0" w:color="auto"/>
            <w:bottom w:val="none" w:sz="0" w:space="0" w:color="auto"/>
            <w:right w:val="none" w:sz="0" w:space="0" w:color="auto"/>
          </w:divBdr>
        </w:div>
        <w:div w:id="115762304">
          <w:marLeft w:val="0"/>
          <w:marRight w:val="0"/>
          <w:marTop w:val="0"/>
          <w:marBottom w:val="0"/>
          <w:divBdr>
            <w:top w:val="none" w:sz="0" w:space="0" w:color="auto"/>
            <w:left w:val="none" w:sz="0" w:space="0" w:color="auto"/>
            <w:bottom w:val="none" w:sz="0" w:space="0" w:color="auto"/>
            <w:right w:val="none" w:sz="0" w:space="0" w:color="auto"/>
          </w:divBdr>
        </w:div>
        <w:div w:id="531571941">
          <w:marLeft w:val="0"/>
          <w:marRight w:val="0"/>
          <w:marTop w:val="0"/>
          <w:marBottom w:val="0"/>
          <w:divBdr>
            <w:top w:val="none" w:sz="0" w:space="0" w:color="auto"/>
            <w:left w:val="none" w:sz="0" w:space="0" w:color="auto"/>
            <w:bottom w:val="none" w:sz="0" w:space="0" w:color="auto"/>
            <w:right w:val="none" w:sz="0" w:space="0" w:color="auto"/>
          </w:divBdr>
        </w:div>
        <w:div w:id="163250684">
          <w:marLeft w:val="0"/>
          <w:marRight w:val="0"/>
          <w:marTop w:val="0"/>
          <w:marBottom w:val="0"/>
          <w:divBdr>
            <w:top w:val="none" w:sz="0" w:space="0" w:color="auto"/>
            <w:left w:val="none" w:sz="0" w:space="0" w:color="auto"/>
            <w:bottom w:val="none" w:sz="0" w:space="0" w:color="auto"/>
            <w:right w:val="none" w:sz="0" w:space="0" w:color="auto"/>
          </w:divBdr>
        </w:div>
        <w:div w:id="540091043">
          <w:marLeft w:val="0"/>
          <w:marRight w:val="0"/>
          <w:marTop w:val="0"/>
          <w:marBottom w:val="0"/>
          <w:divBdr>
            <w:top w:val="none" w:sz="0" w:space="0" w:color="auto"/>
            <w:left w:val="none" w:sz="0" w:space="0" w:color="auto"/>
            <w:bottom w:val="none" w:sz="0" w:space="0" w:color="auto"/>
            <w:right w:val="none" w:sz="0" w:space="0" w:color="auto"/>
          </w:divBdr>
        </w:div>
        <w:div w:id="1398163186">
          <w:marLeft w:val="0"/>
          <w:marRight w:val="0"/>
          <w:marTop w:val="0"/>
          <w:marBottom w:val="0"/>
          <w:divBdr>
            <w:top w:val="none" w:sz="0" w:space="0" w:color="auto"/>
            <w:left w:val="none" w:sz="0" w:space="0" w:color="auto"/>
            <w:bottom w:val="none" w:sz="0" w:space="0" w:color="auto"/>
            <w:right w:val="none" w:sz="0" w:space="0" w:color="auto"/>
          </w:divBdr>
        </w:div>
        <w:div w:id="1518278043">
          <w:marLeft w:val="0"/>
          <w:marRight w:val="0"/>
          <w:marTop w:val="0"/>
          <w:marBottom w:val="0"/>
          <w:divBdr>
            <w:top w:val="none" w:sz="0" w:space="0" w:color="auto"/>
            <w:left w:val="none" w:sz="0" w:space="0" w:color="auto"/>
            <w:bottom w:val="none" w:sz="0" w:space="0" w:color="auto"/>
            <w:right w:val="none" w:sz="0" w:space="0" w:color="auto"/>
          </w:divBdr>
        </w:div>
        <w:div w:id="2060863381">
          <w:marLeft w:val="0"/>
          <w:marRight w:val="0"/>
          <w:marTop w:val="0"/>
          <w:marBottom w:val="0"/>
          <w:divBdr>
            <w:top w:val="none" w:sz="0" w:space="0" w:color="auto"/>
            <w:left w:val="none" w:sz="0" w:space="0" w:color="auto"/>
            <w:bottom w:val="none" w:sz="0" w:space="0" w:color="auto"/>
            <w:right w:val="none" w:sz="0" w:space="0" w:color="auto"/>
          </w:divBdr>
        </w:div>
        <w:div w:id="1199590369">
          <w:marLeft w:val="0"/>
          <w:marRight w:val="0"/>
          <w:marTop w:val="0"/>
          <w:marBottom w:val="0"/>
          <w:divBdr>
            <w:top w:val="none" w:sz="0" w:space="0" w:color="auto"/>
            <w:left w:val="none" w:sz="0" w:space="0" w:color="auto"/>
            <w:bottom w:val="none" w:sz="0" w:space="0" w:color="auto"/>
            <w:right w:val="none" w:sz="0" w:space="0" w:color="auto"/>
          </w:divBdr>
        </w:div>
        <w:div w:id="285281322">
          <w:marLeft w:val="0"/>
          <w:marRight w:val="0"/>
          <w:marTop w:val="0"/>
          <w:marBottom w:val="0"/>
          <w:divBdr>
            <w:top w:val="none" w:sz="0" w:space="0" w:color="auto"/>
            <w:left w:val="none" w:sz="0" w:space="0" w:color="auto"/>
            <w:bottom w:val="none" w:sz="0" w:space="0" w:color="auto"/>
            <w:right w:val="none" w:sz="0" w:space="0" w:color="auto"/>
          </w:divBdr>
        </w:div>
        <w:div w:id="758142396">
          <w:marLeft w:val="0"/>
          <w:marRight w:val="0"/>
          <w:marTop w:val="0"/>
          <w:marBottom w:val="0"/>
          <w:divBdr>
            <w:top w:val="none" w:sz="0" w:space="0" w:color="auto"/>
            <w:left w:val="none" w:sz="0" w:space="0" w:color="auto"/>
            <w:bottom w:val="none" w:sz="0" w:space="0" w:color="auto"/>
            <w:right w:val="none" w:sz="0" w:space="0" w:color="auto"/>
          </w:divBdr>
        </w:div>
        <w:div w:id="611861339">
          <w:marLeft w:val="0"/>
          <w:marRight w:val="0"/>
          <w:marTop w:val="0"/>
          <w:marBottom w:val="0"/>
          <w:divBdr>
            <w:top w:val="none" w:sz="0" w:space="0" w:color="auto"/>
            <w:left w:val="none" w:sz="0" w:space="0" w:color="auto"/>
            <w:bottom w:val="none" w:sz="0" w:space="0" w:color="auto"/>
            <w:right w:val="none" w:sz="0" w:space="0" w:color="auto"/>
          </w:divBdr>
        </w:div>
        <w:div w:id="459961634">
          <w:marLeft w:val="0"/>
          <w:marRight w:val="0"/>
          <w:marTop w:val="0"/>
          <w:marBottom w:val="0"/>
          <w:divBdr>
            <w:top w:val="none" w:sz="0" w:space="0" w:color="auto"/>
            <w:left w:val="none" w:sz="0" w:space="0" w:color="auto"/>
            <w:bottom w:val="none" w:sz="0" w:space="0" w:color="auto"/>
            <w:right w:val="none" w:sz="0" w:space="0" w:color="auto"/>
          </w:divBdr>
        </w:div>
        <w:div w:id="1220822297">
          <w:marLeft w:val="0"/>
          <w:marRight w:val="0"/>
          <w:marTop w:val="0"/>
          <w:marBottom w:val="0"/>
          <w:divBdr>
            <w:top w:val="none" w:sz="0" w:space="0" w:color="auto"/>
            <w:left w:val="none" w:sz="0" w:space="0" w:color="auto"/>
            <w:bottom w:val="none" w:sz="0" w:space="0" w:color="auto"/>
            <w:right w:val="none" w:sz="0" w:space="0" w:color="auto"/>
          </w:divBdr>
        </w:div>
        <w:div w:id="1592660778">
          <w:marLeft w:val="0"/>
          <w:marRight w:val="0"/>
          <w:marTop w:val="0"/>
          <w:marBottom w:val="0"/>
          <w:divBdr>
            <w:top w:val="none" w:sz="0" w:space="0" w:color="auto"/>
            <w:left w:val="none" w:sz="0" w:space="0" w:color="auto"/>
            <w:bottom w:val="none" w:sz="0" w:space="0" w:color="auto"/>
            <w:right w:val="none" w:sz="0" w:space="0" w:color="auto"/>
          </w:divBdr>
        </w:div>
        <w:div w:id="790708803">
          <w:marLeft w:val="0"/>
          <w:marRight w:val="0"/>
          <w:marTop w:val="0"/>
          <w:marBottom w:val="0"/>
          <w:divBdr>
            <w:top w:val="none" w:sz="0" w:space="0" w:color="auto"/>
            <w:left w:val="none" w:sz="0" w:space="0" w:color="auto"/>
            <w:bottom w:val="none" w:sz="0" w:space="0" w:color="auto"/>
            <w:right w:val="none" w:sz="0" w:space="0" w:color="auto"/>
          </w:divBdr>
        </w:div>
        <w:div w:id="679743909">
          <w:marLeft w:val="0"/>
          <w:marRight w:val="0"/>
          <w:marTop w:val="0"/>
          <w:marBottom w:val="0"/>
          <w:divBdr>
            <w:top w:val="none" w:sz="0" w:space="0" w:color="auto"/>
            <w:left w:val="none" w:sz="0" w:space="0" w:color="auto"/>
            <w:bottom w:val="none" w:sz="0" w:space="0" w:color="auto"/>
            <w:right w:val="none" w:sz="0" w:space="0" w:color="auto"/>
          </w:divBdr>
        </w:div>
        <w:div w:id="2067797471">
          <w:marLeft w:val="0"/>
          <w:marRight w:val="0"/>
          <w:marTop w:val="0"/>
          <w:marBottom w:val="0"/>
          <w:divBdr>
            <w:top w:val="none" w:sz="0" w:space="0" w:color="auto"/>
            <w:left w:val="none" w:sz="0" w:space="0" w:color="auto"/>
            <w:bottom w:val="none" w:sz="0" w:space="0" w:color="auto"/>
            <w:right w:val="none" w:sz="0" w:space="0" w:color="auto"/>
          </w:divBdr>
        </w:div>
        <w:div w:id="617107165">
          <w:marLeft w:val="0"/>
          <w:marRight w:val="0"/>
          <w:marTop w:val="0"/>
          <w:marBottom w:val="0"/>
          <w:divBdr>
            <w:top w:val="none" w:sz="0" w:space="0" w:color="auto"/>
            <w:left w:val="none" w:sz="0" w:space="0" w:color="auto"/>
            <w:bottom w:val="none" w:sz="0" w:space="0" w:color="auto"/>
            <w:right w:val="none" w:sz="0" w:space="0" w:color="auto"/>
          </w:divBdr>
        </w:div>
        <w:div w:id="310334039">
          <w:marLeft w:val="0"/>
          <w:marRight w:val="0"/>
          <w:marTop w:val="0"/>
          <w:marBottom w:val="0"/>
          <w:divBdr>
            <w:top w:val="none" w:sz="0" w:space="0" w:color="auto"/>
            <w:left w:val="none" w:sz="0" w:space="0" w:color="auto"/>
            <w:bottom w:val="none" w:sz="0" w:space="0" w:color="auto"/>
            <w:right w:val="none" w:sz="0" w:space="0" w:color="auto"/>
          </w:divBdr>
        </w:div>
        <w:div w:id="102306153">
          <w:marLeft w:val="0"/>
          <w:marRight w:val="0"/>
          <w:marTop w:val="0"/>
          <w:marBottom w:val="0"/>
          <w:divBdr>
            <w:top w:val="none" w:sz="0" w:space="0" w:color="auto"/>
            <w:left w:val="none" w:sz="0" w:space="0" w:color="auto"/>
            <w:bottom w:val="none" w:sz="0" w:space="0" w:color="auto"/>
            <w:right w:val="none" w:sz="0" w:space="0" w:color="auto"/>
          </w:divBdr>
        </w:div>
        <w:div w:id="1733651228">
          <w:marLeft w:val="0"/>
          <w:marRight w:val="0"/>
          <w:marTop w:val="0"/>
          <w:marBottom w:val="0"/>
          <w:divBdr>
            <w:top w:val="none" w:sz="0" w:space="0" w:color="auto"/>
            <w:left w:val="none" w:sz="0" w:space="0" w:color="auto"/>
            <w:bottom w:val="none" w:sz="0" w:space="0" w:color="auto"/>
            <w:right w:val="none" w:sz="0" w:space="0" w:color="auto"/>
          </w:divBdr>
        </w:div>
        <w:div w:id="1182430856">
          <w:marLeft w:val="0"/>
          <w:marRight w:val="0"/>
          <w:marTop w:val="0"/>
          <w:marBottom w:val="0"/>
          <w:divBdr>
            <w:top w:val="none" w:sz="0" w:space="0" w:color="auto"/>
            <w:left w:val="none" w:sz="0" w:space="0" w:color="auto"/>
            <w:bottom w:val="none" w:sz="0" w:space="0" w:color="auto"/>
            <w:right w:val="none" w:sz="0" w:space="0" w:color="auto"/>
          </w:divBdr>
        </w:div>
        <w:div w:id="2017419885">
          <w:marLeft w:val="0"/>
          <w:marRight w:val="0"/>
          <w:marTop w:val="0"/>
          <w:marBottom w:val="0"/>
          <w:divBdr>
            <w:top w:val="none" w:sz="0" w:space="0" w:color="auto"/>
            <w:left w:val="none" w:sz="0" w:space="0" w:color="auto"/>
            <w:bottom w:val="none" w:sz="0" w:space="0" w:color="auto"/>
            <w:right w:val="none" w:sz="0" w:space="0" w:color="auto"/>
          </w:divBdr>
        </w:div>
        <w:div w:id="652374319">
          <w:marLeft w:val="0"/>
          <w:marRight w:val="0"/>
          <w:marTop w:val="0"/>
          <w:marBottom w:val="0"/>
          <w:divBdr>
            <w:top w:val="none" w:sz="0" w:space="0" w:color="auto"/>
            <w:left w:val="none" w:sz="0" w:space="0" w:color="auto"/>
            <w:bottom w:val="none" w:sz="0" w:space="0" w:color="auto"/>
            <w:right w:val="none" w:sz="0" w:space="0" w:color="auto"/>
          </w:divBdr>
        </w:div>
        <w:div w:id="1004209962">
          <w:marLeft w:val="0"/>
          <w:marRight w:val="0"/>
          <w:marTop w:val="0"/>
          <w:marBottom w:val="0"/>
          <w:divBdr>
            <w:top w:val="none" w:sz="0" w:space="0" w:color="auto"/>
            <w:left w:val="none" w:sz="0" w:space="0" w:color="auto"/>
            <w:bottom w:val="none" w:sz="0" w:space="0" w:color="auto"/>
            <w:right w:val="none" w:sz="0" w:space="0" w:color="auto"/>
          </w:divBdr>
        </w:div>
        <w:div w:id="1774860633">
          <w:marLeft w:val="0"/>
          <w:marRight w:val="0"/>
          <w:marTop w:val="0"/>
          <w:marBottom w:val="0"/>
          <w:divBdr>
            <w:top w:val="none" w:sz="0" w:space="0" w:color="auto"/>
            <w:left w:val="none" w:sz="0" w:space="0" w:color="auto"/>
            <w:bottom w:val="none" w:sz="0" w:space="0" w:color="auto"/>
            <w:right w:val="none" w:sz="0" w:space="0" w:color="auto"/>
          </w:divBdr>
        </w:div>
        <w:div w:id="446508437">
          <w:marLeft w:val="0"/>
          <w:marRight w:val="0"/>
          <w:marTop w:val="0"/>
          <w:marBottom w:val="0"/>
          <w:divBdr>
            <w:top w:val="none" w:sz="0" w:space="0" w:color="auto"/>
            <w:left w:val="none" w:sz="0" w:space="0" w:color="auto"/>
            <w:bottom w:val="none" w:sz="0" w:space="0" w:color="auto"/>
            <w:right w:val="none" w:sz="0" w:space="0" w:color="auto"/>
          </w:divBdr>
        </w:div>
        <w:div w:id="898631806">
          <w:marLeft w:val="0"/>
          <w:marRight w:val="0"/>
          <w:marTop w:val="0"/>
          <w:marBottom w:val="0"/>
          <w:divBdr>
            <w:top w:val="none" w:sz="0" w:space="0" w:color="auto"/>
            <w:left w:val="none" w:sz="0" w:space="0" w:color="auto"/>
            <w:bottom w:val="none" w:sz="0" w:space="0" w:color="auto"/>
            <w:right w:val="none" w:sz="0" w:space="0" w:color="auto"/>
          </w:divBdr>
        </w:div>
        <w:div w:id="1688872956">
          <w:marLeft w:val="0"/>
          <w:marRight w:val="0"/>
          <w:marTop w:val="0"/>
          <w:marBottom w:val="0"/>
          <w:divBdr>
            <w:top w:val="none" w:sz="0" w:space="0" w:color="auto"/>
            <w:left w:val="none" w:sz="0" w:space="0" w:color="auto"/>
            <w:bottom w:val="none" w:sz="0" w:space="0" w:color="auto"/>
            <w:right w:val="none" w:sz="0" w:space="0" w:color="auto"/>
          </w:divBdr>
        </w:div>
        <w:div w:id="2090468569">
          <w:marLeft w:val="0"/>
          <w:marRight w:val="0"/>
          <w:marTop w:val="0"/>
          <w:marBottom w:val="0"/>
          <w:divBdr>
            <w:top w:val="none" w:sz="0" w:space="0" w:color="auto"/>
            <w:left w:val="none" w:sz="0" w:space="0" w:color="auto"/>
            <w:bottom w:val="none" w:sz="0" w:space="0" w:color="auto"/>
            <w:right w:val="none" w:sz="0" w:space="0" w:color="auto"/>
          </w:divBdr>
        </w:div>
        <w:div w:id="45034042">
          <w:marLeft w:val="0"/>
          <w:marRight w:val="0"/>
          <w:marTop w:val="0"/>
          <w:marBottom w:val="0"/>
          <w:divBdr>
            <w:top w:val="none" w:sz="0" w:space="0" w:color="auto"/>
            <w:left w:val="none" w:sz="0" w:space="0" w:color="auto"/>
            <w:bottom w:val="none" w:sz="0" w:space="0" w:color="auto"/>
            <w:right w:val="none" w:sz="0" w:space="0" w:color="auto"/>
          </w:divBdr>
        </w:div>
        <w:div w:id="2016498045">
          <w:marLeft w:val="0"/>
          <w:marRight w:val="0"/>
          <w:marTop w:val="0"/>
          <w:marBottom w:val="0"/>
          <w:divBdr>
            <w:top w:val="none" w:sz="0" w:space="0" w:color="auto"/>
            <w:left w:val="none" w:sz="0" w:space="0" w:color="auto"/>
            <w:bottom w:val="none" w:sz="0" w:space="0" w:color="auto"/>
            <w:right w:val="none" w:sz="0" w:space="0" w:color="auto"/>
          </w:divBdr>
        </w:div>
        <w:div w:id="1461532436">
          <w:marLeft w:val="0"/>
          <w:marRight w:val="0"/>
          <w:marTop w:val="0"/>
          <w:marBottom w:val="0"/>
          <w:divBdr>
            <w:top w:val="none" w:sz="0" w:space="0" w:color="auto"/>
            <w:left w:val="none" w:sz="0" w:space="0" w:color="auto"/>
            <w:bottom w:val="none" w:sz="0" w:space="0" w:color="auto"/>
            <w:right w:val="none" w:sz="0" w:space="0" w:color="auto"/>
          </w:divBdr>
        </w:div>
        <w:div w:id="556210184">
          <w:marLeft w:val="0"/>
          <w:marRight w:val="0"/>
          <w:marTop w:val="0"/>
          <w:marBottom w:val="0"/>
          <w:divBdr>
            <w:top w:val="none" w:sz="0" w:space="0" w:color="auto"/>
            <w:left w:val="none" w:sz="0" w:space="0" w:color="auto"/>
            <w:bottom w:val="none" w:sz="0" w:space="0" w:color="auto"/>
            <w:right w:val="none" w:sz="0" w:space="0" w:color="auto"/>
          </w:divBdr>
        </w:div>
        <w:div w:id="2122383826">
          <w:marLeft w:val="0"/>
          <w:marRight w:val="0"/>
          <w:marTop w:val="0"/>
          <w:marBottom w:val="0"/>
          <w:divBdr>
            <w:top w:val="none" w:sz="0" w:space="0" w:color="auto"/>
            <w:left w:val="none" w:sz="0" w:space="0" w:color="auto"/>
            <w:bottom w:val="none" w:sz="0" w:space="0" w:color="auto"/>
            <w:right w:val="none" w:sz="0" w:space="0" w:color="auto"/>
          </w:divBdr>
        </w:div>
        <w:div w:id="1818301711">
          <w:marLeft w:val="0"/>
          <w:marRight w:val="0"/>
          <w:marTop w:val="0"/>
          <w:marBottom w:val="0"/>
          <w:divBdr>
            <w:top w:val="none" w:sz="0" w:space="0" w:color="auto"/>
            <w:left w:val="none" w:sz="0" w:space="0" w:color="auto"/>
            <w:bottom w:val="none" w:sz="0" w:space="0" w:color="auto"/>
            <w:right w:val="none" w:sz="0" w:space="0" w:color="auto"/>
          </w:divBdr>
        </w:div>
        <w:div w:id="1684547383">
          <w:marLeft w:val="0"/>
          <w:marRight w:val="0"/>
          <w:marTop w:val="0"/>
          <w:marBottom w:val="0"/>
          <w:divBdr>
            <w:top w:val="none" w:sz="0" w:space="0" w:color="auto"/>
            <w:left w:val="none" w:sz="0" w:space="0" w:color="auto"/>
            <w:bottom w:val="none" w:sz="0" w:space="0" w:color="auto"/>
            <w:right w:val="none" w:sz="0" w:space="0" w:color="auto"/>
          </w:divBdr>
        </w:div>
        <w:div w:id="1829129360">
          <w:marLeft w:val="0"/>
          <w:marRight w:val="0"/>
          <w:marTop w:val="0"/>
          <w:marBottom w:val="0"/>
          <w:divBdr>
            <w:top w:val="none" w:sz="0" w:space="0" w:color="auto"/>
            <w:left w:val="none" w:sz="0" w:space="0" w:color="auto"/>
            <w:bottom w:val="none" w:sz="0" w:space="0" w:color="auto"/>
            <w:right w:val="none" w:sz="0" w:space="0" w:color="auto"/>
          </w:divBdr>
        </w:div>
        <w:div w:id="1560896368">
          <w:marLeft w:val="0"/>
          <w:marRight w:val="0"/>
          <w:marTop w:val="0"/>
          <w:marBottom w:val="0"/>
          <w:divBdr>
            <w:top w:val="none" w:sz="0" w:space="0" w:color="auto"/>
            <w:left w:val="none" w:sz="0" w:space="0" w:color="auto"/>
            <w:bottom w:val="none" w:sz="0" w:space="0" w:color="auto"/>
            <w:right w:val="none" w:sz="0" w:space="0" w:color="auto"/>
          </w:divBdr>
        </w:div>
        <w:div w:id="1519124695">
          <w:marLeft w:val="0"/>
          <w:marRight w:val="0"/>
          <w:marTop w:val="0"/>
          <w:marBottom w:val="0"/>
          <w:divBdr>
            <w:top w:val="none" w:sz="0" w:space="0" w:color="auto"/>
            <w:left w:val="none" w:sz="0" w:space="0" w:color="auto"/>
            <w:bottom w:val="none" w:sz="0" w:space="0" w:color="auto"/>
            <w:right w:val="none" w:sz="0" w:space="0" w:color="auto"/>
          </w:divBdr>
        </w:div>
        <w:div w:id="1314870717">
          <w:marLeft w:val="0"/>
          <w:marRight w:val="0"/>
          <w:marTop w:val="0"/>
          <w:marBottom w:val="0"/>
          <w:divBdr>
            <w:top w:val="none" w:sz="0" w:space="0" w:color="auto"/>
            <w:left w:val="none" w:sz="0" w:space="0" w:color="auto"/>
            <w:bottom w:val="none" w:sz="0" w:space="0" w:color="auto"/>
            <w:right w:val="none" w:sz="0" w:space="0" w:color="auto"/>
          </w:divBdr>
        </w:div>
        <w:div w:id="1416782097">
          <w:marLeft w:val="0"/>
          <w:marRight w:val="0"/>
          <w:marTop w:val="0"/>
          <w:marBottom w:val="0"/>
          <w:divBdr>
            <w:top w:val="none" w:sz="0" w:space="0" w:color="auto"/>
            <w:left w:val="none" w:sz="0" w:space="0" w:color="auto"/>
            <w:bottom w:val="none" w:sz="0" w:space="0" w:color="auto"/>
            <w:right w:val="none" w:sz="0" w:space="0" w:color="auto"/>
          </w:divBdr>
        </w:div>
        <w:div w:id="1983996489">
          <w:marLeft w:val="0"/>
          <w:marRight w:val="0"/>
          <w:marTop w:val="0"/>
          <w:marBottom w:val="0"/>
          <w:divBdr>
            <w:top w:val="none" w:sz="0" w:space="0" w:color="auto"/>
            <w:left w:val="none" w:sz="0" w:space="0" w:color="auto"/>
            <w:bottom w:val="none" w:sz="0" w:space="0" w:color="auto"/>
            <w:right w:val="none" w:sz="0" w:space="0" w:color="auto"/>
          </w:divBdr>
        </w:div>
        <w:div w:id="988707950">
          <w:marLeft w:val="0"/>
          <w:marRight w:val="0"/>
          <w:marTop w:val="0"/>
          <w:marBottom w:val="0"/>
          <w:divBdr>
            <w:top w:val="none" w:sz="0" w:space="0" w:color="auto"/>
            <w:left w:val="none" w:sz="0" w:space="0" w:color="auto"/>
            <w:bottom w:val="none" w:sz="0" w:space="0" w:color="auto"/>
            <w:right w:val="none" w:sz="0" w:space="0" w:color="auto"/>
          </w:divBdr>
        </w:div>
        <w:div w:id="722213218">
          <w:marLeft w:val="0"/>
          <w:marRight w:val="0"/>
          <w:marTop w:val="0"/>
          <w:marBottom w:val="0"/>
          <w:divBdr>
            <w:top w:val="none" w:sz="0" w:space="0" w:color="auto"/>
            <w:left w:val="none" w:sz="0" w:space="0" w:color="auto"/>
            <w:bottom w:val="none" w:sz="0" w:space="0" w:color="auto"/>
            <w:right w:val="none" w:sz="0" w:space="0" w:color="auto"/>
          </w:divBdr>
        </w:div>
        <w:div w:id="1692996088">
          <w:marLeft w:val="0"/>
          <w:marRight w:val="0"/>
          <w:marTop w:val="0"/>
          <w:marBottom w:val="0"/>
          <w:divBdr>
            <w:top w:val="none" w:sz="0" w:space="0" w:color="auto"/>
            <w:left w:val="none" w:sz="0" w:space="0" w:color="auto"/>
            <w:bottom w:val="none" w:sz="0" w:space="0" w:color="auto"/>
            <w:right w:val="none" w:sz="0" w:space="0" w:color="auto"/>
          </w:divBdr>
        </w:div>
        <w:div w:id="1764644784">
          <w:marLeft w:val="0"/>
          <w:marRight w:val="0"/>
          <w:marTop w:val="0"/>
          <w:marBottom w:val="0"/>
          <w:divBdr>
            <w:top w:val="none" w:sz="0" w:space="0" w:color="auto"/>
            <w:left w:val="none" w:sz="0" w:space="0" w:color="auto"/>
            <w:bottom w:val="none" w:sz="0" w:space="0" w:color="auto"/>
            <w:right w:val="none" w:sz="0" w:space="0" w:color="auto"/>
          </w:divBdr>
        </w:div>
        <w:div w:id="437063250">
          <w:marLeft w:val="0"/>
          <w:marRight w:val="0"/>
          <w:marTop w:val="0"/>
          <w:marBottom w:val="0"/>
          <w:divBdr>
            <w:top w:val="none" w:sz="0" w:space="0" w:color="auto"/>
            <w:left w:val="none" w:sz="0" w:space="0" w:color="auto"/>
            <w:bottom w:val="none" w:sz="0" w:space="0" w:color="auto"/>
            <w:right w:val="none" w:sz="0" w:space="0" w:color="auto"/>
          </w:divBdr>
        </w:div>
        <w:div w:id="1609242446">
          <w:marLeft w:val="0"/>
          <w:marRight w:val="0"/>
          <w:marTop w:val="0"/>
          <w:marBottom w:val="0"/>
          <w:divBdr>
            <w:top w:val="none" w:sz="0" w:space="0" w:color="auto"/>
            <w:left w:val="none" w:sz="0" w:space="0" w:color="auto"/>
            <w:bottom w:val="none" w:sz="0" w:space="0" w:color="auto"/>
            <w:right w:val="none" w:sz="0" w:space="0" w:color="auto"/>
          </w:divBdr>
        </w:div>
        <w:div w:id="215121348">
          <w:marLeft w:val="0"/>
          <w:marRight w:val="0"/>
          <w:marTop w:val="0"/>
          <w:marBottom w:val="0"/>
          <w:divBdr>
            <w:top w:val="none" w:sz="0" w:space="0" w:color="auto"/>
            <w:left w:val="none" w:sz="0" w:space="0" w:color="auto"/>
            <w:bottom w:val="none" w:sz="0" w:space="0" w:color="auto"/>
            <w:right w:val="none" w:sz="0" w:space="0" w:color="auto"/>
          </w:divBdr>
        </w:div>
        <w:div w:id="1972862367">
          <w:marLeft w:val="0"/>
          <w:marRight w:val="0"/>
          <w:marTop w:val="0"/>
          <w:marBottom w:val="0"/>
          <w:divBdr>
            <w:top w:val="none" w:sz="0" w:space="0" w:color="auto"/>
            <w:left w:val="none" w:sz="0" w:space="0" w:color="auto"/>
            <w:bottom w:val="none" w:sz="0" w:space="0" w:color="auto"/>
            <w:right w:val="none" w:sz="0" w:space="0" w:color="auto"/>
          </w:divBdr>
        </w:div>
        <w:div w:id="1798066788">
          <w:marLeft w:val="0"/>
          <w:marRight w:val="0"/>
          <w:marTop w:val="0"/>
          <w:marBottom w:val="0"/>
          <w:divBdr>
            <w:top w:val="none" w:sz="0" w:space="0" w:color="auto"/>
            <w:left w:val="none" w:sz="0" w:space="0" w:color="auto"/>
            <w:bottom w:val="none" w:sz="0" w:space="0" w:color="auto"/>
            <w:right w:val="none" w:sz="0" w:space="0" w:color="auto"/>
          </w:divBdr>
        </w:div>
        <w:div w:id="1431001909">
          <w:marLeft w:val="0"/>
          <w:marRight w:val="0"/>
          <w:marTop w:val="0"/>
          <w:marBottom w:val="0"/>
          <w:divBdr>
            <w:top w:val="none" w:sz="0" w:space="0" w:color="auto"/>
            <w:left w:val="none" w:sz="0" w:space="0" w:color="auto"/>
            <w:bottom w:val="none" w:sz="0" w:space="0" w:color="auto"/>
            <w:right w:val="none" w:sz="0" w:space="0" w:color="auto"/>
          </w:divBdr>
        </w:div>
        <w:div w:id="661927090">
          <w:marLeft w:val="0"/>
          <w:marRight w:val="0"/>
          <w:marTop w:val="0"/>
          <w:marBottom w:val="0"/>
          <w:divBdr>
            <w:top w:val="none" w:sz="0" w:space="0" w:color="auto"/>
            <w:left w:val="none" w:sz="0" w:space="0" w:color="auto"/>
            <w:bottom w:val="none" w:sz="0" w:space="0" w:color="auto"/>
            <w:right w:val="none" w:sz="0" w:space="0" w:color="auto"/>
          </w:divBdr>
        </w:div>
        <w:div w:id="704334216">
          <w:marLeft w:val="0"/>
          <w:marRight w:val="0"/>
          <w:marTop w:val="0"/>
          <w:marBottom w:val="0"/>
          <w:divBdr>
            <w:top w:val="none" w:sz="0" w:space="0" w:color="auto"/>
            <w:left w:val="none" w:sz="0" w:space="0" w:color="auto"/>
            <w:bottom w:val="none" w:sz="0" w:space="0" w:color="auto"/>
            <w:right w:val="none" w:sz="0" w:space="0" w:color="auto"/>
          </w:divBdr>
        </w:div>
        <w:div w:id="321658865">
          <w:marLeft w:val="0"/>
          <w:marRight w:val="0"/>
          <w:marTop w:val="0"/>
          <w:marBottom w:val="0"/>
          <w:divBdr>
            <w:top w:val="none" w:sz="0" w:space="0" w:color="auto"/>
            <w:left w:val="none" w:sz="0" w:space="0" w:color="auto"/>
            <w:bottom w:val="none" w:sz="0" w:space="0" w:color="auto"/>
            <w:right w:val="none" w:sz="0" w:space="0" w:color="auto"/>
          </w:divBdr>
        </w:div>
        <w:div w:id="60295555">
          <w:marLeft w:val="0"/>
          <w:marRight w:val="0"/>
          <w:marTop w:val="0"/>
          <w:marBottom w:val="0"/>
          <w:divBdr>
            <w:top w:val="none" w:sz="0" w:space="0" w:color="auto"/>
            <w:left w:val="none" w:sz="0" w:space="0" w:color="auto"/>
            <w:bottom w:val="none" w:sz="0" w:space="0" w:color="auto"/>
            <w:right w:val="none" w:sz="0" w:space="0" w:color="auto"/>
          </w:divBdr>
        </w:div>
        <w:div w:id="1850410178">
          <w:marLeft w:val="0"/>
          <w:marRight w:val="0"/>
          <w:marTop w:val="0"/>
          <w:marBottom w:val="0"/>
          <w:divBdr>
            <w:top w:val="none" w:sz="0" w:space="0" w:color="auto"/>
            <w:left w:val="none" w:sz="0" w:space="0" w:color="auto"/>
            <w:bottom w:val="none" w:sz="0" w:space="0" w:color="auto"/>
            <w:right w:val="none" w:sz="0" w:space="0" w:color="auto"/>
          </w:divBdr>
        </w:div>
        <w:div w:id="412820209">
          <w:marLeft w:val="0"/>
          <w:marRight w:val="0"/>
          <w:marTop w:val="0"/>
          <w:marBottom w:val="0"/>
          <w:divBdr>
            <w:top w:val="none" w:sz="0" w:space="0" w:color="auto"/>
            <w:left w:val="none" w:sz="0" w:space="0" w:color="auto"/>
            <w:bottom w:val="none" w:sz="0" w:space="0" w:color="auto"/>
            <w:right w:val="none" w:sz="0" w:space="0" w:color="auto"/>
          </w:divBdr>
        </w:div>
        <w:div w:id="2018774643">
          <w:marLeft w:val="0"/>
          <w:marRight w:val="0"/>
          <w:marTop w:val="0"/>
          <w:marBottom w:val="0"/>
          <w:divBdr>
            <w:top w:val="none" w:sz="0" w:space="0" w:color="auto"/>
            <w:left w:val="none" w:sz="0" w:space="0" w:color="auto"/>
            <w:bottom w:val="none" w:sz="0" w:space="0" w:color="auto"/>
            <w:right w:val="none" w:sz="0" w:space="0" w:color="auto"/>
          </w:divBdr>
        </w:div>
        <w:div w:id="1702364593">
          <w:marLeft w:val="0"/>
          <w:marRight w:val="0"/>
          <w:marTop w:val="0"/>
          <w:marBottom w:val="0"/>
          <w:divBdr>
            <w:top w:val="none" w:sz="0" w:space="0" w:color="auto"/>
            <w:left w:val="none" w:sz="0" w:space="0" w:color="auto"/>
            <w:bottom w:val="none" w:sz="0" w:space="0" w:color="auto"/>
            <w:right w:val="none" w:sz="0" w:space="0" w:color="auto"/>
          </w:divBdr>
        </w:div>
        <w:div w:id="1658801930">
          <w:marLeft w:val="0"/>
          <w:marRight w:val="0"/>
          <w:marTop w:val="0"/>
          <w:marBottom w:val="0"/>
          <w:divBdr>
            <w:top w:val="none" w:sz="0" w:space="0" w:color="auto"/>
            <w:left w:val="none" w:sz="0" w:space="0" w:color="auto"/>
            <w:bottom w:val="none" w:sz="0" w:space="0" w:color="auto"/>
            <w:right w:val="none" w:sz="0" w:space="0" w:color="auto"/>
          </w:divBdr>
        </w:div>
        <w:div w:id="1540555640">
          <w:marLeft w:val="0"/>
          <w:marRight w:val="0"/>
          <w:marTop w:val="0"/>
          <w:marBottom w:val="0"/>
          <w:divBdr>
            <w:top w:val="none" w:sz="0" w:space="0" w:color="auto"/>
            <w:left w:val="none" w:sz="0" w:space="0" w:color="auto"/>
            <w:bottom w:val="none" w:sz="0" w:space="0" w:color="auto"/>
            <w:right w:val="none" w:sz="0" w:space="0" w:color="auto"/>
          </w:divBdr>
        </w:div>
        <w:div w:id="357706397">
          <w:marLeft w:val="0"/>
          <w:marRight w:val="0"/>
          <w:marTop w:val="0"/>
          <w:marBottom w:val="0"/>
          <w:divBdr>
            <w:top w:val="none" w:sz="0" w:space="0" w:color="auto"/>
            <w:left w:val="none" w:sz="0" w:space="0" w:color="auto"/>
            <w:bottom w:val="none" w:sz="0" w:space="0" w:color="auto"/>
            <w:right w:val="none" w:sz="0" w:space="0" w:color="auto"/>
          </w:divBdr>
        </w:div>
        <w:div w:id="1667049526">
          <w:marLeft w:val="0"/>
          <w:marRight w:val="0"/>
          <w:marTop w:val="0"/>
          <w:marBottom w:val="0"/>
          <w:divBdr>
            <w:top w:val="none" w:sz="0" w:space="0" w:color="auto"/>
            <w:left w:val="none" w:sz="0" w:space="0" w:color="auto"/>
            <w:bottom w:val="none" w:sz="0" w:space="0" w:color="auto"/>
            <w:right w:val="none" w:sz="0" w:space="0" w:color="auto"/>
          </w:divBdr>
        </w:div>
        <w:div w:id="1110080518">
          <w:marLeft w:val="0"/>
          <w:marRight w:val="0"/>
          <w:marTop w:val="0"/>
          <w:marBottom w:val="0"/>
          <w:divBdr>
            <w:top w:val="none" w:sz="0" w:space="0" w:color="auto"/>
            <w:left w:val="none" w:sz="0" w:space="0" w:color="auto"/>
            <w:bottom w:val="none" w:sz="0" w:space="0" w:color="auto"/>
            <w:right w:val="none" w:sz="0" w:space="0" w:color="auto"/>
          </w:divBdr>
        </w:div>
        <w:div w:id="821039947">
          <w:marLeft w:val="0"/>
          <w:marRight w:val="0"/>
          <w:marTop w:val="0"/>
          <w:marBottom w:val="0"/>
          <w:divBdr>
            <w:top w:val="none" w:sz="0" w:space="0" w:color="auto"/>
            <w:left w:val="none" w:sz="0" w:space="0" w:color="auto"/>
            <w:bottom w:val="none" w:sz="0" w:space="0" w:color="auto"/>
            <w:right w:val="none" w:sz="0" w:space="0" w:color="auto"/>
          </w:divBdr>
        </w:div>
        <w:div w:id="1076512767">
          <w:marLeft w:val="0"/>
          <w:marRight w:val="0"/>
          <w:marTop w:val="0"/>
          <w:marBottom w:val="0"/>
          <w:divBdr>
            <w:top w:val="none" w:sz="0" w:space="0" w:color="auto"/>
            <w:left w:val="none" w:sz="0" w:space="0" w:color="auto"/>
            <w:bottom w:val="none" w:sz="0" w:space="0" w:color="auto"/>
            <w:right w:val="none" w:sz="0" w:space="0" w:color="auto"/>
          </w:divBdr>
        </w:div>
        <w:div w:id="836068312">
          <w:marLeft w:val="0"/>
          <w:marRight w:val="0"/>
          <w:marTop w:val="0"/>
          <w:marBottom w:val="0"/>
          <w:divBdr>
            <w:top w:val="none" w:sz="0" w:space="0" w:color="auto"/>
            <w:left w:val="none" w:sz="0" w:space="0" w:color="auto"/>
            <w:bottom w:val="none" w:sz="0" w:space="0" w:color="auto"/>
            <w:right w:val="none" w:sz="0" w:space="0" w:color="auto"/>
          </w:divBdr>
        </w:div>
        <w:div w:id="21326592">
          <w:marLeft w:val="0"/>
          <w:marRight w:val="0"/>
          <w:marTop w:val="0"/>
          <w:marBottom w:val="0"/>
          <w:divBdr>
            <w:top w:val="none" w:sz="0" w:space="0" w:color="auto"/>
            <w:left w:val="none" w:sz="0" w:space="0" w:color="auto"/>
            <w:bottom w:val="none" w:sz="0" w:space="0" w:color="auto"/>
            <w:right w:val="none" w:sz="0" w:space="0" w:color="auto"/>
          </w:divBdr>
        </w:div>
        <w:div w:id="167528864">
          <w:marLeft w:val="0"/>
          <w:marRight w:val="0"/>
          <w:marTop w:val="0"/>
          <w:marBottom w:val="0"/>
          <w:divBdr>
            <w:top w:val="none" w:sz="0" w:space="0" w:color="auto"/>
            <w:left w:val="none" w:sz="0" w:space="0" w:color="auto"/>
            <w:bottom w:val="none" w:sz="0" w:space="0" w:color="auto"/>
            <w:right w:val="none" w:sz="0" w:space="0" w:color="auto"/>
          </w:divBdr>
        </w:div>
        <w:div w:id="752628663">
          <w:marLeft w:val="0"/>
          <w:marRight w:val="0"/>
          <w:marTop w:val="0"/>
          <w:marBottom w:val="0"/>
          <w:divBdr>
            <w:top w:val="none" w:sz="0" w:space="0" w:color="auto"/>
            <w:left w:val="none" w:sz="0" w:space="0" w:color="auto"/>
            <w:bottom w:val="none" w:sz="0" w:space="0" w:color="auto"/>
            <w:right w:val="none" w:sz="0" w:space="0" w:color="auto"/>
          </w:divBdr>
        </w:div>
        <w:div w:id="178932956">
          <w:marLeft w:val="0"/>
          <w:marRight w:val="0"/>
          <w:marTop w:val="0"/>
          <w:marBottom w:val="0"/>
          <w:divBdr>
            <w:top w:val="none" w:sz="0" w:space="0" w:color="auto"/>
            <w:left w:val="none" w:sz="0" w:space="0" w:color="auto"/>
            <w:bottom w:val="none" w:sz="0" w:space="0" w:color="auto"/>
            <w:right w:val="none" w:sz="0" w:space="0" w:color="auto"/>
          </w:divBdr>
        </w:div>
        <w:div w:id="1097673707">
          <w:marLeft w:val="0"/>
          <w:marRight w:val="0"/>
          <w:marTop w:val="0"/>
          <w:marBottom w:val="0"/>
          <w:divBdr>
            <w:top w:val="none" w:sz="0" w:space="0" w:color="auto"/>
            <w:left w:val="none" w:sz="0" w:space="0" w:color="auto"/>
            <w:bottom w:val="none" w:sz="0" w:space="0" w:color="auto"/>
            <w:right w:val="none" w:sz="0" w:space="0" w:color="auto"/>
          </w:divBdr>
        </w:div>
        <w:div w:id="1596598883">
          <w:marLeft w:val="0"/>
          <w:marRight w:val="0"/>
          <w:marTop w:val="0"/>
          <w:marBottom w:val="0"/>
          <w:divBdr>
            <w:top w:val="none" w:sz="0" w:space="0" w:color="auto"/>
            <w:left w:val="none" w:sz="0" w:space="0" w:color="auto"/>
            <w:bottom w:val="none" w:sz="0" w:space="0" w:color="auto"/>
            <w:right w:val="none" w:sz="0" w:space="0" w:color="auto"/>
          </w:divBdr>
        </w:div>
        <w:div w:id="606235612">
          <w:marLeft w:val="0"/>
          <w:marRight w:val="0"/>
          <w:marTop w:val="0"/>
          <w:marBottom w:val="0"/>
          <w:divBdr>
            <w:top w:val="none" w:sz="0" w:space="0" w:color="auto"/>
            <w:left w:val="none" w:sz="0" w:space="0" w:color="auto"/>
            <w:bottom w:val="none" w:sz="0" w:space="0" w:color="auto"/>
            <w:right w:val="none" w:sz="0" w:space="0" w:color="auto"/>
          </w:divBdr>
        </w:div>
        <w:div w:id="15471778">
          <w:marLeft w:val="0"/>
          <w:marRight w:val="0"/>
          <w:marTop w:val="0"/>
          <w:marBottom w:val="0"/>
          <w:divBdr>
            <w:top w:val="none" w:sz="0" w:space="0" w:color="auto"/>
            <w:left w:val="none" w:sz="0" w:space="0" w:color="auto"/>
            <w:bottom w:val="none" w:sz="0" w:space="0" w:color="auto"/>
            <w:right w:val="none" w:sz="0" w:space="0" w:color="auto"/>
          </w:divBdr>
        </w:div>
        <w:div w:id="701172517">
          <w:marLeft w:val="0"/>
          <w:marRight w:val="0"/>
          <w:marTop w:val="0"/>
          <w:marBottom w:val="0"/>
          <w:divBdr>
            <w:top w:val="none" w:sz="0" w:space="0" w:color="auto"/>
            <w:left w:val="none" w:sz="0" w:space="0" w:color="auto"/>
            <w:bottom w:val="none" w:sz="0" w:space="0" w:color="auto"/>
            <w:right w:val="none" w:sz="0" w:space="0" w:color="auto"/>
          </w:divBdr>
        </w:div>
        <w:div w:id="488136923">
          <w:marLeft w:val="0"/>
          <w:marRight w:val="0"/>
          <w:marTop w:val="0"/>
          <w:marBottom w:val="0"/>
          <w:divBdr>
            <w:top w:val="none" w:sz="0" w:space="0" w:color="auto"/>
            <w:left w:val="none" w:sz="0" w:space="0" w:color="auto"/>
            <w:bottom w:val="none" w:sz="0" w:space="0" w:color="auto"/>
            <w:right w:val="none" w:sz="0" w:space="0" w:color="auto"/>
          </w:divBdr>
        </w:div>
        <w:div w:id="1489059289">
          <w:marLeft w:val="0"/>
          <w:marRight w:val="0"/>
          <w:marTop w:val="0"/>
          <w:marBottom w:val="0"/>
          <w:divBdr>
            <w:top w:val="none" w:sz="0" w:space="0" w:color="auto"/>
            <w:left w:val="none" w:sz="0" w:space="0" w:color="auto"/>
            <w:bottom w:val="none" w:sz="0" w:space="0" w:color="auto"/>
            <w:right w:val="none" w:sz="0" w:space="0" w:color="auto"/>
          </w:divBdr>
        </w:div>
        <w:div w:id="1454786603">
          <w:marLeft w:val="0"/>
          <w:marRight w:val="0"/>
          <w:marTop w:val="0"/>
          <w:marBottom w:val="0"/>
          <w:divBdr>
            <w:top w:val="none" w:sz="0" w:space="0" w:color="auto"/>
            <w:left w:val="none" w:sz="0" w:space="0" w:color="auto"/>
            <w:bottom w:val="none" w:sz="0" w:space="0" w:color="auto"/>
            <w:right w:val="none" w:sz="0" w:space="0" w:color="auto"/>
          </w:divBdr>
        </w:div>
        <w:div w:id="880357957">
          <w:marLeft w:val="0"/>
          <w:marRight w:val="0"/>
          <w:marTop w:val="0"/>
          <w:marBottom w:val="0"/>
          <w:divBdr>
            <w:top w:val="none" w:sz="0" w:space="0" w:color="auto"/>
            <w:left w:val="none" w:sz="0" w:space="0" w:color="auto"/>
            <w:bottom w:val="none" w:sz="0" w:space="0" w:color="auto"/>
            <w:right w:val="none" w:sz="0" w:space="0" w:color="auto"/>
          </w:divBdr>
        </w:div>
        <w:div w:id="382944081">
          <w:marLeft w:val="0"/>
          <w:marRight w:val="0"/>
          <w:marTop w:val="0"/>
          <w:marBottom w:val="0"/>
          <w:divBdr>
            <w:top w:val="none" w:sz="0" w:space="0" w:color="auto"/>
            <w:left w:val="none" w:sz="0" w:space="0" w:color="auto"/>
            <w:bottom w:val="none" w:sz="0" w:space="0" w:color="auto"/>
            <w:right w:val="none" w:sz="0" w:space="0" w:color="auto"/>
          </w:divBdr>
        </w:div>
        <w:div w:id="79759572">
          <w:marLeft w:val="0"/>
          <w:marRight w:val="0"/>
          <w:marTop w:val="0"/>
          <w:marBottom w:val="0"/>
          <w:divBdr>
            <w:top w:val="none" w:sz="0" w:space="0" w:color="auto"/>
            <w:left w:val="none" w:sz="0" w:space="0" w:color="auto"/>
            <w:bottom w:val="none" w:sz="0" w:space="0" w:color="auto"/>
            <w:right w:val="none" w:sz="0" w:space="0" w:color="auto"/>
          </w:divBdr>
        </w:div>
        <w:div w:id="877012621">
          <w:marLeft w:val="0"/>
          <w:marRight w:val="0"/>
          <w:marTop w:val="0"/>
          <w:marBottom w:val="0"/>
          <w:divBdr>
            <w:top w:val="none" w:sz="0" w:space="0" w:color="auto"/>
            <w:left w:val="none" w:sz="0" w:space="0" w:color="auto"/>
            <w:bottom w:val="none" w:sz="0" w:space="0" w:color="auto"/>
            <w:right w:val="none" w:sz="0" w:space="0" w:color="auto"/>
          </w:divBdr>
        </w:div>
        <w:div w:id="2054884063">
          <w:marLeft w:val="0"/>
          <w:marRight w:val="0"/>
          <w:marTop w:val="0"/>
          <w:marBottom w:val="0"/>
          <w:divBdr>
            <w:top w:val="none" w:sz="0" w:space="0" w:color="auto"/>
            <w:left w:val="none" w:sz="0" w:space="0" w:color="auto"/>
            <w:bottom w:val="none" w:sz="0" w:space="0" w:color="auto"/>
            <w:right w:val="none" w:sz="0" w:space="0" w:color="auto"/>
          </w:divBdr>
        </w:div>
        <w:div w:id="473379462">
          <w:marLeft w:val="0"/>
          <w:marRight w:val="0"/>
          <w:marTop w:val="0"/>
          <w:marBottom w:val="0"/>
          <w:divBdr>
            <w:top w:val="none" w:sz="0" w:space="0" w:color="auto"/>
            <w:left w:val="none" w:sz="0" w:space="0" w:color="auto"/>
            <w:bottom w:val="none" w:sz="0" w:space="0" w:color="auto"/>
            <w:right w:val="none" w:sz="0" w:space="0" w:color="auto"/>
          </w:divBdr>
        </w:div>
        <w:div w:id="1511791902">
          <w:marLeft w:val="0"/>
          <w:marRight w:val="0"/>
          <w:marTop w:val="0"/>
          <w:marBottom w:val="0"/>
          <w:divBdr>
            <w:top w:val="none" w:sz="0" w:space="0" w:color="auto"/>
            <w:left w:val="none" w:sz="0" w:space="0" w:color="auto"/>
            <w:bottom w:val="none" w:sz="0" w:space="0" w:color="auto"/>
            <w:right w:val="none" w:sz="0" w:space="0" w:color="auto"/>
          </w:divBdr>
        </w:div>
        <w:div w:id="648293814">
          <w:marLeft w:val="0"/>
          <w:marRight w:val="0"/>
          <w:marTop w:val="0"/>
          <w:marBottom w:val="0"/>
          <w:divBdr>
            <w:top w:val="none" w:sz="0" w:space="0" w:color="auto"/>
            <w:left w:val="none" w:sz="0" w:space="0" w:color="auto"/>
            <w:bottom w:val="none" w:sz="0" w:space="0" w:color="auto"/>
            <w:right w:val="none" w:sz="0" w:space="0" w:color="auto"/>
          </w:divBdr>
        </w:div>
        <w:div w:id="1194005004">
          <w:marLeft w:val="0"/>
          <w:marRight w:val="0"/>
          <w:marTop w:val="0"/>
          <w:marBottom w:val="0"/>
          <w:divBdr>
            <w:top w:val="none" w:sz="0" w:space="0" w:color="auto"/>
            <w:left w:val="none" w:sz="0" w:space="0" w:color="auto"/>
            <w:bottom w:val="none" w:sz="0" w:space="0" w:color="auto"/>
            <w:right w:val="none" w:sz="0" w:space="0" w:color="auto"/>
          </w:divBdr>
        </w:div>
        <w:div w:id="1660769083">
          <w:marLeft w:val="0"/>
          <w:marRight w:val="0"/>
          <w:marTop w:val="0"/>
          <w:marBottom w:val="0"/>
          <w:divBdr>
            <w:top w:val="none" w:sz="0" w:space="0" w:color="auto"/>
            <w:left w:val="none" w:sz="0" w:space="0" w:color="auto"/>
            <w:bottom w:val="none" w:sz="0" w:space="0" w:color="auto"/>
            <w:right w:val="none" w:sz="0" w:space="0" w:color="auto"/>
          </w:divBdr>
        </w:div>
        <w:div w:id="515003019">
          <w:marLeft w:val="0"/>
          <w:marRight w:val="0"/>
          <w:marTop w:val="0"/>
          <w:marBottom w:val="0"/>
          <w:divBdr>
            <w:top w:val="none" w:sz="0" w:space="0" w:color="auto"/>
            <w:left w:val="none" w:sz="0" w:space="0" w:color="auto"/>
            <w:bottom w:val="none" w:sz="0" w:space="0" w:color="auto"/>
            <w:right w:val="none" w:sz="0" w:space="0" w:color="auto"/>
          </w:divBdr>
        </w:div>
        <w:div w:id="790519242">
          <w:marLeft w:val="0"/>
          <w:marRight w:val="0"/>
          <w:marTop w:val="0"/>
          <w:marBottom w:val="0"/>
          <w:divBdr>
            <w:top w:val="none" w:sz="0" w:space="0" w:color="auto"/>
            <w:left w:val="none" w:sz="0" w:space="0" w:color="auto"/>
            <w:bottom w:val="none" w:sz="0" w:space="0" w:color="auto"/>
            <w:right w:val="none" w:sz="0" w:space="0" w:color="auto"/>
          </w:divBdr>
        </w:div>
        <w:div w:id="581254976">
          <w:marLeft w:val="0"/>
          <w:marRight w:val="0"/>
          <w:marTop w:val="0"/>
          <w:marBottom w:val="0"/>
          <w:divBdr>
            <w:top w:val="none" w:sz="0" w:space="0" w:color="auto"/>
            <w:left w:val="none" w:sz="0" w:space="0" w:color="auto"/>
            <w:bottom w:val="none" w:sz="0" w:space="0" w:color="auto"/>
            <w:right w:val="none" w:sz="0" w:space="0" w:color="auto"/>
          </w:divBdr>
        </w:div>
        <w:div w:id="622034753">
          <w:marLeft w:val="0"/>
          <w:marRight w:val="0"/>
          <w:marTop w:val="0"/>
          <w:marBottom w:val="0"/>
          <w:divBdr>
            <w:top w:val="none" w:sz="0" w:space="0" w:color="auto"/>
            <w:left w:val="none" w:sz="0" w:space="0" w:color="auto"/>
            <w:bottom w:val="none" w:sz="0" w:space="0" w:color="auto"/>
            <w:right w:val="none" w:sz="0" w:space="0" w:color="auto"/>
          </w:divBdr>
        </w:div>
        <w:div w:id="159203690">
          <w:marLeft w:val="0"/>
          <w:marRight w:val="0"/>
          <w:marTop w:val="0"/>
          <w:marBottom w:val="0"/>
          <w:divBdr>
            <w:top w:val="none" w:sz="0" w:space="0" w:color="auto"/>
            <w:left w:val="none" w:sz="0" w:space="0" w:color="auto"/>
            <w:bottom w:val="none" w:sz="0" w:space="0" w:color="auto"/>
            <w:right w:val="none" w:sz="0" w:space="0" w:color="auto"/>
          </w:divBdr>
        </w:div>
        <w:div w:id="354310928">
          <w:marLeft w:val="0"/>
          <w:marRight w:val="0"/>
          <w:marTop w:val="0"/>
          <w:marBottom w:val="0"/>
          <w:divBdr>
            <w:top w:val="none" w:sz="0" w:space="0" w:color="auto"/>
            <w:left w:val="none" w:sz="0" w:space="0" w:color="auto"/>
            <w:bottom w:val="none" w:sz="0" w:space="0" w:color="auto"/>
            <w:right w:val="none" w:sz="0" w:space="0" w:color="auto"/>
          </w:divBdr>
        </w:div>
        <w:div w:id="172501990">
          <w:marLeft w:val="0"/>
          <w:marRight w:val="0"/>
          <w:marTop w:val="0"/>
          <w:marBottom w:val="0"/>
          <w:divBdr>
            <w:top w:val="none" w:sz="0" w:space="0" w:color="auto"/>
            <w:left w:val="none" w:sz="0" w:space="0" w:color="auto"/>
            <w:bottom w:val="none" w:sz="0" w:space="0" w:color="auto"/>
            <w:right w:val="none" w:sz="0" w:space="0" w:color="auto"/>
          </w:divBdr>
        </w:div>
        <w:div w:id="532614269">
          <w:marLeft w:val="0"/>
          <w:marRight w:val="0"/>
          <w:marTop w:val="0"/>
          <w:marBottom w:val="0"/>
          <w:divBdr>
            <w:top w:val="none" w:sz="0" w:space="0" w:color="auto"/>
            <w:left w:val="none" w:sz="0" w:space="0" w:color="auto"/>
            <w:bottom w:val="none" w:sz="0" w:space="0" w:color="auto"/>
            <w:right w:val="none" w:sz="0" w:space="0" w:color="auto"/>
          </w:divBdr>
        </w:div>
        <w:div w:id="885994520">
          <w:marLeft w:val="0"/>
          <w:marRight w:val="0"/>
          <w:marTop w:val="0"/>
          <w:marBottom w:val="0"/>
          <w:divBdr>
            <w:top w:val="none" w:sz="0" w:space="0" w:color="auto"/>
            <w:left w:val="none" w:sz="0" w:space="0" w:color="auto"/>
            <w:bottom w:val="none" w:sz="0" w:space="0" w:color="auto"/>
            <w:right w:val="none" w:sz="0" w:space="0" w:color="auto"/>
          </w:divBdr>
        </w:div>
        <w:div w:id="245696773">
          <w:marLeft w:val="0"/>
          <w:marRight w:val="0"/>
          <w:marTop w:val="0"/>
          <w:marBottom w:val="0"/>
          <w:divBdr>
            <w:top w:val="none" w:sz="0" w:space="0" w:color="auto"/>
            <w:left w:val="none" w:sz="0" w:space="0" w:color="auto"/>
            <w:bottom w:val="none" w:sz="0" w:space="0" w:color="auto"/>
            <w:right w:val="none" w:sz="0" w:space="0" w:color="auto"/>
          </w:divBdr>
        </w:div>
        <w:div w:id="252780468">
          <w:marLeft w:val="0"/>
          <w:marRight w:val="0"/>
          <w:marTop w:val="0"/>
          <w:marBottom w:val="0"/>
          <w:divBdr>
            <w:top w:val="none" w:sz="0" w:space="0" w:color="auto"/>
            <w:left w:val="none" w:sz="0" w:space="0" w:color="auto"/>
            <w:bottom w:val="none" w:sz="0" w:space="0" w:color="auto"/>
            <w:right w:val="none" w:sz="0" w:space="0" w:color="auto"/>
          </w:divBdr>
        </w:div>
        <w:div w:id="1465270400">
          <w:marLeft w:val="0"/>
          <w:marRight w:val="0"/>
          <w:marTop w:val="0"/>
          <w:marBottom w:val="0"/>
          <w:divBdr>
            <w:top w:val="none" w:sz="0" w:space="0" w:color="auto"/>
            <w:left w:val="none" w:sz="0" w:space="0" w:color="auto"/>
            <w:bottom w:val="none" w:sz="0" w:space="0" w:color="auto"/>
            <w:right w:val="none" w:sz="0" w:space="0" w:color="auto"/>
          </w:divBdr>
        </w:div>
        <w:div w:id="369913459">
          <w:marLeft w:val="0"/>
          <w:marRight w:val="0"/>
          <w:marTop w:val="0"/>
          <w:marBottom w:val="0"/>
          <w:divBdr>
            <w:top w:val="none" w:sz="0" w:space="0" w:color="auto"/>
            <w:left w:val="none" w:sz="0" w:space="0" w:color="auto"/>
            <w:bottom w:val="none" w:sz="0" w:space="0" w:color="auto"/>
            <w:right w:val="none" w:sz="0" w:space="0" w:color="auto"/>
          </w:divBdr>
        </w:div>
        <w:div w:id="1528442096">
          <w:marLeft w:val="0"/>
          <w:marRight w:val="0"/>
          <w:marTop w:val="0"/>
          <w:marBottom w:val="0"/>
          <w:divBdr>
            <w:top w:val="none" w:sz="0" w:space="0" w:color="auto"/>
            <w:left w:val="none" w:sz="0" w:space="0" w:color="auto"/>
            <w:bottom w:val="none" w:sz="0" w:space="0" w:color="auto"/>
            <w:right w:val="none" w:sz="0" w:space="0" w:color="auto"/>
          </w:divBdr>
        </w:div>
        <w:div w:id="159349593">
          <w:marLeft w:val="0"/>
          <w:marRight w:val="0"/>
          <w:marTop w:val="0"/>
          <w:marBottom w:val="0"/>
          <w:divBdr>
            <w:top w:val="none" w:sz="0" w:space="0" w:color="auto"/>
            <w:left w:val="none" w:sz="0" w:space="0" w:color="auto"/>
            <w:bottom w:val="none" w:sz="0" w:space="0" w:color="auto"/>
            <w:right w:val="none" w:sz="0" w:space="0" w:color="auto"/>
          </w:divBdr>
        </w:div>
        <w:div w:id="693961003">
          <w:marLeft w:val="0"/>
          <w:marRight w:val="0"/>
          <w:marTop w:val="0"/>
          <w:marBottom w:val="0"/>
          <w:divBdr>
            <w:top w:val="none" w:sz="0" w:space="0" w:color="auto"/>
            <w:left w:val="none" w:sz="0" w:space="0" w:color="auto"/>
            <w:bottom w:val="none" w:sz="0" w:space="0" w:color="auto"/>
            <w:right w:val="none" w:sz="0" w:space="0" w:color="auto"/>
          </w:divBdr>
        </w:div>
        <w:div w:id="1544321325">
          <w:marLeft w:val="0"/>
          <w:marRight w:val="0"/>
          <w:marTop w:val="0"/>
          <w:marBottom w:val="0"/>
          <w:divBdr>
            <w:top w:val="none" w:sz="0" w:space="0" w:color="auto"/>
            <w:left w:val="none" w:sz="0" w:space="0" w:color="auto"/>
            <w:bottom w:val="none" w:sz="0" w:space="0" w:color="auto"/>
            <w:right w:val="none" w:sz="0" w:space="0" w:color="auto"/>
          </w:divBdr>
        </w:div>
        <w:div w:id="1836797033">
          <w:marLeft w:val="0"/>
          <w:marRight w:val="0"/>
          <w:marTop w:val="0"/>
          <w:marBottom w:val="0"/>
          <w:divBdr>
            <w:top w:val="none" w:sz="0" w:space="0" w:color="auto"/>
            <w:left w:val="none" w:sz="0" w:space="0" w:color="auto"/>
            <w:bottom w:val="none" w:sz="0" w:space="0" w:color="auto"/>
            <w:right w:val="none" w:sz="0" w:space="0" w:color="auto"/>
          </w:divBdr>
        </w:div>
        <w:div w:id="2089227247">
          <w:marLeft w:val="0"/>
          <w:marRight w:val="0"/>
          <w:marTop w:val="0"/>
          <w:marBottom w:val="0"/>
          <w:divBdr>
            <w:top w:val="none" w:sz="0" w:space="0" w:color="auto"/>
            <w:left w:val="none" w:sz="0" w:space="0" w:color="auto"/>
            <w:bottom w:val="none" w:sz="0" w:space="0" w:color="auto"/>
            <w:right w:val="none" w:sz="0" w:space="0" w:color="auto"/>
          </w:divBdr>
        </w:div>
        <w:div w:id="886990036">
          <w:marLeft w:val="0"/>
          <w:marRight w:val="0"/>
          <w:marTop w:val="0"/>
          <w:marBottom w:val="0"/>
          <w:divBdr>
            <w:top w:val="none" w:sz="0" w:space="0" w:color="auto"/>
            <w:left w:val="none" w:sz="0" w:space="0" w:color="auto"/>
            <w:bottom w:val="none" w:sz="0" w:space="0" w:color="auto"/>
            <w:right w:val="none" w:sz="0" w:space="0" w:color="auto"/>
          </w:divBdr>
        </w:div>
        <w:div w:id="1014067392">
          <w:marLeft w:val="0"/>
          <w:marRight w:val="0"/>
          <w:marTop w:val="0"/>
          <w:marBottom w:val="0"/>
          <w:divBdr>
            <w:top w:val="none" w:sz="0" w:space="0" w:color="auto"/>
            <w:left w:val="none" w:sz="0" w:space="0" w:color="auto"/>
            <w:bottom w:val="none" w:sz="0" w:space="0" w:color="auto"/>
            <w:right w:val="none" w:sz="0" w:space="0" w:color="auto"/>
          </w:divBdr>
        </w:div>
        <w:div w:id="687222002">
          <w:marLeft w:val="0"/>
          <w:marRight w:val="0"/>
          <w:marTop w:val="0"/>
          <w:marBottom w:val="0"/>
          <w:divBdr>
            <w:top w:val="none" w:sz="0" w:space="0" w:color="auto"/>
            <w:left w:val="none" w:sz="0" w:space="0" w:color="auto"/>
            <w:bottom w:val="none" w:sz="0" w:space="0" w:color="auto"/>
            <w:right w:val="none" w:sz="0" w:space="0" w:color="auto"/>
          </w:divBdr>
        </w:div>
        <w:div w:id="1415934756">
          <w:marLeft w:val="0"/>
          <w:marRight w:val="0"/>
          <w:marTop w:val="0"/>
          <w:marBottom w:val="0"/>
          <w:divBdr>
            <w:top w:val="none" w:sz="0" w:space="0" w:color="auto"/>
            <w:left w:val="none" w:sz="0" w:space="0" w:color="auto"/>
            <w:bottom w:val="none" w:sz="0" w:space="0" w:color="auto"/>
            <w:right w:val="none" w:sz="0" w:space="0" w:color="auto"/>
          </w:divBdr>
        </w:div>
        <w:div w:id="1283075288">
          <w:marLeft w:val="0"/>
          <w:marRight w:val="0"/>
          <w:marTop w:val="0"/>
          <w:marBottom w:val="0"/>
          <w:divBdr>
            <w:top w:val="none" w:sz="0" w:space="0" w:color="auto"/>
            <w:left w:val="none" w:sz="0" w:space="0" w:color="auto"/>
            <w:bottom w:val="none" w:sz="0" w:space="0" w:color="auto"/>
            <w:right w:val="none" w:sz="0" w:space="0" w:color="auto"/>
          </w:divBdr>
        </w:div>
        <w:div w:id="2006592384">
          <w:marLeft w:val="0"/>
          <w:marRight w:val="0"/>
          <w:marTop w:val="0"/>
          <w:marBottom w:val="0"/>
          <w:divBdr>
            <w:top w:val="none" w:sz="0" w:space="0" w:color="auto"/>
            <w:left w:val="none" w:sz="0" w:space="0" w:color="auto"/>
            <w:bottom w:val="none" w:sz="0" w:space="0" w:color="auto"/>
            <w:right w:val="none" w:sz="0" w:space="0" w:color="auto"/>
          </w:divBdr>
        </w:div>
        <w:div w:id="1648046141">
          <w:marLeft w:val="0"/>
          <w:marRight w:val="0"/>
          <w:marTop w:val="0"/>
          <w:marBottom w:val="0"/>
          <w:divBdr>
            <w:top w:val="none" w:sz="0" w:space="0" w:color="auto"/>
            <w:left w:val="none" w:sz="0" w:space="0" w:color="auto"/>
            <w:bottom w:val="none" w:sz="0" w:space="0" w:color="auto"/>
            <w:right w:val="none" w:sz="0" w:space="0" w:color="auto"/>
          </w:divBdr>
        </w:div>
        <w:div w:id="415369847">
          <w:marLeft w:val="0"/>
          <w:marRight w:val="0"/>
          <w:marTop w:val="0"/>
          <w:marBottom w:val="0"/>
          <w:divBdr>
            <w:top w:val="none" w:sz="0" w:space="0" w:color="auto"/>
            <w:left w:val="none" w:sz="0" w:space="0" w:color="auto"/>
            <w:bottom w:val="none" w:sz="0" w:space="0" w:color="auto"/>
            <w:right w:val="none" w:sz="0" w:space="0" w:color="auto"/>
          </w:divBdr>
        </w:div>
        <w:div w:id="2114399334">
          <w:marLeft w:val="0"/>
          <w:marRight w:val="0"/>
          <w:marTop w:val="0"/>
          <w:marBottom w:val="0"/>
          <w:divBdr>
            <w:top w:val="none" w:sz="0" w:space="0" w:color="auto"/>
            <w:left w:val="none" w:sz="0" w:space="0" w:color="auto"/>
            <w:bottom w:val="none" w:sz="0" w:space="0" w:color="auto"/>
            <w:right w:val="none" w:sz="0" w:space="0" w:color="auto"/>
          </w:divBdr>
        </w:div>
        <w:div w:id="1820149586">
          <w:marLeft w:val="0"/>
          <w:marRight w:val="0"/>
          <w:marTop w:val="0"/>
          <w:marBottom w:val="0"/>
          <w:divBdr>
            <w:top w:val="none" w:sz="0" w:space="0" w:color="auto"/>
            <w:left w:val="none" w:sz="0" w:space="0" w:color="auto"/>
            <w:bottom w:val="none" w:sz="0" w:space="0" w:color="auto"/>
            <w:right w:val="none" w:sz="0" w:space="0" w:color="auto"/>
          </w:divBdr>
        </w:div>
        <w:div w:id="692918269">
          <w:marLeft w:val="0"/>
          <w:marRight w:val="0"/>
          <w:marTop w:val="0"/>
          <w:marBottom w:val="0"/>
          <w:divBdr>
            <w:top w:val="none" w:sz="0" w:space="0" w:color="auto"/>
            <w:left w:val="none" w:sz="0" w:space="0" w:color="auto"/>
            <w:bottom w:val="none" w:sz="0" w:space="0" w:color="auto"/>
            <w:right w:val="none" w:sz="0" w:space="0" w:color="auto"/>
          </w:divBdr>
        </w:div>
        <w:div w:id="1481658202">
          <w:marLeft w:val="0"/>
          <w:marRight w:val="0"/>
          <w:marTop w:val="0"/>
          <w:marBottom w:val="0"/>
          <w:divBdr>
            <w:top w:val="none" w:sz="0" w:space="0" w:color="auto"/>
            <w:left w:val="none" w:sz="0" w:space="0" w:color="auto"/>
            <w:bottom w:val="none" w:sz="0" w:space="0" w:color="auto"/>
            <w:right w:val="none" w:sz="0" w:space="0" w:color="auto"/>
          </w:divBdr>
        </w:div>
        <w:div w:id="1586380949">
          <w:marLeft w:val="0"/>
          <w:marRight w:val="0"/>
          <w:marTop w:val="0"/>
          <w:marBottom w:val="0"/>
          <w:divBdr>
            <w:top w:val="none" w:sz="0" w:space="0" w:color="auto"/>
            <w:left w:val="none" w:sz="0" w:space="0" w:color="auto"/>
            <w:bottom w:val="none" w:sz="0" w:space="0" w:color="auto"/>
            <w:right w:val="none" w:sz="0" w:space="0" w:color="auto"/>
          </w:divBdr>
        </w:div>
        <w:div w:id="517155332">
          <w:marLeft w:val="0"/>
          <w:marRight w:val="0"/>
          <w:marTop w:val="0"/>
          <w:marBottom w:val="0"/>
          <w:divBdr>
            <w:top w:val="none" w:sz="0" w:space="0" w:color="auto"/>
            <w:left w:val="none" w:sz="0" w:space="0" w:color="auto"/>
            <w:bottom w:val="none" w:sz="0" w:space="0" w:color="auto"/>
            <w:right w:val="none" w:sz="0" w:space="0" w:color="auto"/>
          </w:divBdr>
        </w:div>
        <w:div w:id="1757282725">
          <w:marLeft w:val="0"/>
          <w:marRight w:val="0"/>
          <w:marTop w:val="0"/>
          <w:marBottom w:val="0"/>
          <w:divBdr>
            <w:top w:val="none" w:sz="0" w:space="0" w:color="auto"/>
            <w:left w:val="none" w:sz="0" w:space="0" w:color="auto"/>
            <w:bottom w:val="none" w:sz="0" w:space="0" w:color="auto"/>
            <w:right w:val="none" w:sz="0" w:space="0" w:color="auto"/>
          </w:divBdr>
        </w:div>
        <w:div w:id="262152585">
          <w:marLeft w:val="0"/>
          <w:marRight w:val="0"/>
          <w:marTop w:val="0"/>
          <w:marBottom w:val="0"/>
          <w:divBdr>
            <w:top w:val="none" w:sz="0" w:space="0" w:color="auto"/>
            <w:left w:val="none" w:sz="0" w:space="0" w:color="auto"/>
            <w:bottom w:val="none" w:sz="0" w:space="0" w:color="auto"/>
            <w:right w:val="none" w:sz="0" w:space="0" w:color="auto"/>
          </w:divBdr>
        </w:div>
        <w:div w:id="552346912">
          <w:marLeft w:val="0"/>
          <w:marRight w:val="0"/>
          <w:marTop w:val="0"/>
          <w:marBottom w:val="0"/>
          <w:divBdr>
            <w:top w:val="none" w:sz="0" w:space="0" w:color="auto"/>
            <w:left w:val="none" w:sz="0" w:space="0" w:color="auto"/>
            <w:bottom w:val="none" w:sz="0" w:space="0" w:color="auto"/>
            <w:right w:val="none" w:sz="0" w:space="0" w:color="auto"/>
          </w:divBdr>
        </w:div>
        <w:div w:id="1238906928">
          <w:marLeft w:val="0"/>
          <w:marRight w:val="0"/>
          <w:marTop w:val="0"/>
          <w:marBottom w:val="0"/>
          <w:divBdr>
            <w:top w:val="none" w:sz="0" w:space="0" w:color="auto"/>
            <w:left w:val="none" w:sz="0" w:space="0" w:color="auto"/>
            <w:bottom w:val="none" w:sz="0" w:space="0" w:color="auto"/>
            <w:right w:val="none" w:sz="0" w:space="0" w:color="auto"/>
          </w:divBdr>
        </w:div>
        <w:div w:id="824666843">
          <w:marLeft w:val="0"/>
          <w:marRight w:val="0"/>
          <w:marTop w:val="0"/>
          <w:marBottom w:val="0"/>
          <w:divBdr>
            <w:top w:val="none" w:sz="0" w:space="0" w:color="auto"/>
            <w:left w:val="none" w:sz="0" w:space="0" w:color="auto"/>
            <w:bottom w:val="none" w:sz="0" w:space="0" w:color="auto"/>
            <w:right w:val="none" w:sz="0" w:space="0" w:color="auto"/>
          </w:divBdr>
        </w:div>
        <w:div w:id="2108455020">
          <w:marLeft w:val="0"/>
          <w:marRight w:val="0"/>
          <w:marTop w:val="0"/>
          <w:marBottom w:val="0"/>
          <w:divBdr>
            <w:top w:val="none" w:sz="0" w:space="0" w:color="auto"/>
            <w:left w:val="none" w:sz="0" w:space="0" w:color="auto"/>
            <w:bottom w:val="none" w:sz="0" w:space="0" w:color="auto"/>
            <w:right w:val="none" w:sz="0" w:space="0" w:color="auto"/>
          </w:divBdr>
        </w:div>
        <w:div w:id="1800798544">
          <w:marLeft w:val="0"/>
          <w:marRight w:val="0"/>
          <w:marTop w:val="0"/>
          <w:marBottom w:val="0"/>
          <w:divBdr>
            <w:top w:val="none" w:sz="0" w:space="0" w:color="auto"/>
            <w:left w:val="none" w:sz="0" w:space="0" w:color="auto"/>
            <w:bottom w:val="none" w:sz="0" w:space="0" w:color="auto"/>
            <w:right w:val="none" w:sz="0" w:space="0" w:color="auto"/>
          </w:divBdr>
        </w:div>
        <w:div w:id="1553884874">
          <w:marLeft w:val="0"/>
          <w:marRight w:val="0"/>
          <w:marTop w:val="0"/>
          <w:marBottom w:val="0"/>
          <w:divBdr>
            <w:top w:val="none" w:sz="0" w:space="0" w:color="auto"/>
            <w:left w:val="none" w:sz="0" w:space="0" w:color="auto"/>
            <w:bottom w:val="none" w:sz="0" w:space="0" w:color="auto"/>
            <w:right w:val="none" w:sz="0" w:space="0" w:color="auto"/>
          </w:divBdr>
        </w:div>
        <w:div w:id="68625455">
          <w:marLeft w:val="0"/>
          <w:marRight w:val="0"/>
          <w:marTop w:val="0"/>
          <w:marBottom w:val="0"/>
          <w:divBdr>
            <w:top w:val="none" w:sz="0" w:space="0" w:color="auto"/>
            <w:left w:val="none" w:sz="0" w:space="0" w:color="auto"/>
            <w:bottom w:val="none" w:sz="0" w:space="0" w:color="auto"/>
            <w:right w:val="none" w:sz="0" w:space="0" w:color="auto"/>
          </w:divBdr>
        </w:div>
        <w:div w:id="1139375793">
          <w:marLeft w:val="0"/>
          <w:marRight w:val="0"/>
          <w:marTop w:val="0"/>
          <w:marBottom w:val="0"/>
          <w:divBdr>
            <w:top w:val="none" w:sz="0" w:space="0" w:color="auto"/>
            <w:left w:val="none" w:sz="0" w:space="0" w:color="auto"/>
            <w:bottom w:val="none" w:sz="0" w:space="0" w:color="auto"/>
            <w:right w:val="none" w:sz="0" w:space="0" w:color="auto"/>
          </w:divBdr>
        </w:div>
        <w:div w:id="1952742441">
          <w:marLeft w:val="0"/>
          <w:marRight w:val="0"/>
          <w:marTop w:val="0"/>
          <w:marBottom w:val="0"/>
          <w:divBdr>
            <w:top w:val="none" w:sz="0" w:space="0" w:color="auto"/>
            <w:left w:val="none" w:sz="0" w:space="0" w:color="auto"/>
            <w:bottom w:val="none" w:sz="0" w:space="0" w:color="auto"/>
            <w:right w:val="none" w:sz="0" w:space="0" w:color="auto"/>
          </w:divBdr>
        </w:div>
        <w:div w:id="1886408645">
          <w:marLeft w:val="0"/>
          <w:marRight w:val="0"/>
          <w:marTop w:val="0"/>
          <w:marBottom w:val="0"/>
          <w:divBdr>
            <w:top w:val="none" w:sz="0" w:space="0" w:color="auto"/>
            <w:left w:val="none" w:sz="0" w:space="0" w:color="auto"/>
            <w:bottom w:val="none" w:sz="0" w:space="0" w:color="auto"/>
            <w:right w:val="none" w:sz="0" w:space="0" w:color="auto"/>
          </w:divBdr>
        </w:div>
        <w:div w:id="1186670050">
          <w:marLeft w:val="0"/>
          <w:marRight w:val="0"/>
          <w:marTop w:val="0"/>
          <w:marBottom w:val="0"/>
          <w:divBdr>
            <w:top w:val="none" w:sz="0" w:space="0" w:color="auto"/>
            <w:left w:val="none" w:sz="0" w:space="0" w:color="auto"/>
            <w:bottom w:val="none" w:sz="0" w:space="0" w:color="auto"/>
            <w:right w:val="none" w:sz="0" w:space="0" w:color="auto"/>
          </w:divBdr>
        </w:div>
        <w:div w:id="1549993513">
          <w:marLeft w:val="0"/>
          <w:marRight w:val="0"/>
          <w:marTop w:val="0"/>
          <w:marBottom w:val="0"/>
          <w:divBdr>
            <w:top w:val="none" w:sz="0" w:space="0" w:color="auto"/>
            <w:left w:val="none" w:sz="0" w:space="0" w:color="auto"/>
            <w:bottom w:val="none" w:sz="0" w:space="0" w:color="auto"/>
            <w:right w:val="none" w:sz="0" w:space="0" w:color="auto"/>
          </w:divBdr>
        </w:div>
        <w:div w:id="1792551493">
          <w:marLeft w:val="0"/>
          <w:marRight w:val="0"/>
          <w:marTop w:val="0"/>
          <w:marBottom w:val="0"/>
          <w:divBdr>
            <w:top w:val="none" w:sz="0" w:space="0" w:color="auto"/>
            <w:left w:val="none" w:sz="0" w:space="0" w:color="auto"/>
            <w:bottom w:val="none" w:sz="0" w:space="0" w:color="auto"/>
            <w:right w:val="none" w:sz="0" w:space="0" w:color="auto"/>
          </w:divBdr>
        </w:div>
        <w:div w:id="520320660">
          <w:marLeft w:val="0"/>
          <w:marRight w:val="0"/>
          <w:marTop w:val="0"/>
          <w:marBottom w:val="0"/>
          <w:divBdr>
            <w:top w:val="none" w:sz="0" w:space="0" w:color="auto"/>
            <w:left w:val="none" w:sz="0" w:space="0" w:color="auto"/>
            <w:bottom w:val="none" w:sz="0" w:space="0" w:color="auto"/>
            <w:right w:val="none" w:sz="0" w:space="0" w:color="auto"/>
          </w:divBdr>
        </w:div>
        <w:div w:id="960913266">
          <w:marLeft w:val="0"/>
          <w:marRight w:val="0"/>
          <w:marTop w:val="0"/>
          <w:marBottom w:val="0"/>
          <w:divBdr>
            <w:top w:val="none" w:sz="0" w:space="0" w:color="auto"/>
            <w:left w:val="none" w:sz="0" w:space="0" w:color="auto"/>
            <w:bottom w:val="none" w:sz="0" w:space="0" w:color="auto"/>
            <w:right w:val="none" w:sz="0" w:space="0" w:color="auto"/>
          </w:divBdr>
        </w:div>
        <w:div w:id="1009522372">
          <w:marLeft w:val="0"/>
          <w:marRight w:val="0"/>
          <w:marTop w:val="0"/>
          <w:marBottom w:val="0"/>
          <w:divBdr>
            <w:top w:val="none" w:sz="0" w:space="0" w:color="auto"/>
            <w:left w:val="none" w:sz="0" w:space="0" w:color="auto"/>
            <w:bottom w:val="none" w:sz="0" w:space="0" w:color="auto"/>
            <w:right w:val="none" w:sz="0" w:space="0" w:color="auto"/>
          </w:divBdr>
        </w:div>
        <w:div w:id="2131127449">
          <w:marLeft w:val="0"/>
          <w:marRight w:val="0"/>
          <w:marTop w:val="0"/>
          <w:marBottom w:val="0"/>
          <w:divBdr>
            <w:top w:val="none" w:sz="0" w:space="0" w:color="auto"/>
            <w:left w:val="none" w:sz="0" w:space="0" w:color="auto"/>
            <w:bottom w:val="none" w:sz="0" w:space="0" w:color="auto"/>
            <w:right w:val="none" w:sz="0" w:space="0" w:color="auto"/>
          </w:divBdr>
        </w:div>
        <w:div w:id="1686902161">
          <w:marLeft w:val="0"/>
          <w:marRight w:val="0"/>
          <w:marTop w:val="0"/>
          <w:marBottom w:val="0"/>
          <w:divBdr>
            <w:top w:val="none" w:sz="0" w:space="0" w:color="auto"/>
            <w:left w:val="none" w:sz="0" w:space="0" w:color="auto"/>
            <w:bottom w:val="none" w:sz="0" w:space="0" w:color="auto"/>
            <w:right w:val="none" w:sz="0" w:space="0" w:color="auto"/>
          </w:divBdr>
        </w:div>
        <w:div w:id="1681201353">
          <w:marLeft w:val="0"/>
          <w:marRight w:val="0"/>
          <w:marTop w:val="0"/>
          <w:marBottom w:val="0"/>
          <w:divBdr>
            <w:top w:val="none" w:sz="0" w:space="0" w:color="auto"/>
            <w:left w:val="none" w:sz="0" w:space="0" w:color="auto"/>
            <w:bottom w:val="none" w:sz="0" w:space="0" w:color="auto"/>
            <w:right w:val="none" w:sz="0" w:space="0" w:color="auto"/>
          </w:divBdr>
        </w:div>
        <w:div w:id="1521580454">
          <w:marLeft w:val="0"/>
          <w:marRight w:val="0"/>
          <w:marTop w:val="0"/>
          <w:marBottom w:val="0"/>
          <w:divBdr>
            <w:top w:val="none" w:sz="0" w:space="0" w:color="auto"/>
            <w:left w:val="none" w:sz="0" w:space="0" w:color="auto"/>
            <w:bottom w:val="none" w:sz="0" w:space="0" w:color="auto"/>
            <w:right w:val="none" w:sz="0" w:space="0" w:color="auto"/>
          </w:divBdr>
        </w:div>
        <w:div w:id="1947300617">
          <w:marLeft w:val="0"/>
          <w:marRight w:val="0"/>
          <w:marTop w:val="0"/>
          <w:marBottom w:val="0"/>
          <w:divBdr>
            <w:top w:val="none" w:sz="0" w:space="0" w:color="auto"/>
            <w:left w:val="none" w:sz="0" w:space="0" w:color="auto"/>
            <w:bottom w:val="none" w:sz="0" w:space="0" w:color="auto"/>
            <w:right w:val="none" w:sz="0" w:space="0" w:color="auto"/>
          </w:divBdr>
        </w:div>
        <w:div w:id="996034120">
          <w:marLeft w:val="0"/>
          <w:marRight w:val="0"/>
          <w:marTop w:val="0"/>
          <w:marBottom w:val="0"/>
          <w:divBdr>
            <w:top w:val="none" w:sz="0" w:space="0" w:color="auto"/>
            <w:left w:val="none" w:sz="0" w:space="0" w:color="auto"/>
            <w:bottom w:val="none" w:sz="0" w:space="0" w:color="auto"/>
            <w:right w:val="none" w:sz="0" w:space="0" w:color="auto"/>
          </w:divBdr>
        </w:div>
        <w:div w:id="1195078676">
          <w:marLeft w:val="0"/>
          <w:marRight w:val="0"/>
          <w:marTop w:val="0"/>
          <w:marBottom w:val="0"/>
          <w:divBdr>
            <w:top w:val="none" w:sz="0" w:space="0" w:color="auto"/>
            <w:left w:val="none" w:sz="0" w:space="0" w:color="auto"/>
            <w:bottom w:val="none" w:sz="0" w:space="0" w:color="auto"/>
            <w:right w:val="none" w:sz="0" w:space="0" w:color="auto"/>
          </w:divBdr>
        </w:div>
        <w:div w:id="1485128078">
          <w:marLeft w:val="0"/>
          <w:marRight w:val="0"/>
          <w:marTop w:val="0"/>
          <w:marBottom w:val="0"/>
          <w:divBdr>
            <w:top w:val="none" w:sz="0" w:space="0" w:color="auto"/>
            <w:left w:val="none" w:sz="0" w:space="0" w:color="auto"/>
            <w:bottom w:val="none" w:sz="0" w:space="0" w:color="auto"/>
            <w:right w:val="none" w:sz="0" w:space="0" w:color="auto"/>
          </w:divBdr>
        </w:div>
        <w:div w:id="73357514">
          <w:marLeft w:val="0"/>
          <w:marRight w:val="0"/>
          <w:marTop w:val="0"/>
          <w:marBottom w:val="0"/>
          <w:divBdr>
            <w:top w:val="none" w:sz="0" w:space="0" w:color="auto"/>
            <w:left w:val="none" w:sz="0" w:space="0" w:color="auto"/>
            <w:bottom w:val="none" w:sz="0" w:space="0" w:color="auto"/>
            <w:right w:val="none" w:sz="0" w:space="0" w:color="auto"/>
          </w:divBdr>
        </w:div>
        <w:div w:id="1635792362">
          <w:marLeft w:val="0"/>
          <w:marRight w:val="0"/>
          <w:marTop w:val="0"/>
          <w:marBottom w:val="0"/>
          <w:divBdr>
            <w:top w:val="none" w:sz="0" w:space="0" w:color="auto"/>
            <w:left w:val="none" w:sz="0" w:space="0" w:color="auto"/>
            <w:bottom w:val="none" w:sz="0" w:space="0" w:color="auto"/>
            <w:right w:val="none" w:sz="0" w:space="0" w:color="auto"/>
          </w:divBdr>
        </w:div>
        <w:div w:id="2036731250">
          <w:marLeft w:val="0"/>
          <w:marRight w:val="0"/>
          <w:marTop w:val="0"/>
          <w:marBottom w:val="0"/>
          <w:divBdr>
            <w:top w:val="none" w:sz="0" w:space="0" w:color="auto"/>
            <w:left w:val="none" w:sz="0" w:space="0" w:color="auto"/>
            <w:bottom w:val="none" w:sz="0" w:space="0" w:color="auto"/>
            <w:right w:val="none" w:sz="0" w:space="0" w:color="auto"/>
          </w:divBdr>
        </w:div>
        <w:div w:id="1424371861">
          <w:marLeft w:val="0"/>
          <w:marRight w:val="0"/>
          <w:marTop w:val="0"/>
          <w:marBottom w:val="0"/>
          <w:divBdr>
            <w:top w:val="none" w:sz="0" w:space="0" w:color="auto"/>
            <w:left w:val="none" w:sz="0" w:space="0" w:color="auto"/>
            <w:bottom w:val="none" w:sz="0" w:space="0" w:color="auto"/>
            <w:right w:val="none" w:sz="0" w:space="0" w:color="auto"/>
          </w:divBdr>
        </w:div>
        <w:div w:id="1635064506">
          <w:marLeft w:val="0"/>
          <w:marRight w:val="0"/>
          <w:marTop w:val="0"/>
          <w:marBottom w:val="0"/>
          <w:divBdr>
            <w:top w:val="none" w:sz="0" w:space="0" w:color="auto"/>
            <w:left w:val="none" w:sz="0" w:space="0" w:color="auto"/>
            <w:bottom w:val="none" w:sz="0" w:space="0" w:color="auto"/>
            <w:right w:val="none" w:sz="0" w:space="0" w:color="auto"/>
          </w:divBdr>
        </w:div>
        <w:div w:id="1655256342">
          <w:marLeft w:val="0"/>
          <w:marRight w:val="0"/>
          <w:marTop w:val="0"/>
          <w:marBottom w:val="0"/>
          <w:divBdr>
            <w:top w:val="none" w:sz="0" w:space="0" w:color="auto"/>
            <w:left w:val="none" w:sz="0" w:space="0" w:color="auto"/>
            <w:bottom w:val="none" w:sz="0" w:space="0" w:color="auto"/>
            <w:right w:val="none" w:sz="0" w:space="0" w:color="auto"/>
          </w:divBdr>
        </w:div>
        <w:div w:id="441730881">
          <w:marLeft w:val="0"/>
          <w:marRight w:val="0"/>
          <w:marTop w:val="0"/>
          <w:marBottom w:val="0"/>
          <w:divBdr>
            <w:top w:val="none" w:sz="0" w:space="0" w:color="auto"/>
            <w:left w:val="none" w:sz="0" w:space="0" w:color="auto"/>
            <w:bottom w:val="none" w:sz="0" w:space="0" w:color="auto"/>
            <w:right w:val="none" w:sz="0" w:space="0" w:color="auto"/>
          </w:divBdr>
        </w:div>
        <w:div w:id="905147699">
          <w:marLeft w:val="0"/>
          <w:marRight w:val="0"/>
          <w:marTop w:val="0"/>
          <w:marBottom w:val="0"/>
          <w:divBdr>
            <w:top w:val="none" w:sz="0" w:space="0" w:color="auto"/>
            <w:left w:val="none" w:sz="0" w:space="0" w:color="auto"/>
            <w:bottom w:val="none" w:sz="0" w:space="0" w:color="auto"/>
            <w:right w:val="none" w:sz="0" w:space="0" w:color="auto"/>
          </w:divBdr>
        </w:div>
        <w:div w:id="1321537240">
          <w:marLeft w:val="0"/>
          <w:marRight w:val="0"/>
          <w:marTop w:val="0"/>
          <w:marBottom w:val="0"/>
          <w:divBdr>
            <w:top w:val="none" w:sz="0" w:space="0" w:color="auto"/>
            <w:left w:val="none" w:sz="0" w:space="0" w:color="auto"/>
            <w:bottom w:val="none" w:sz="0" w:space="0" w:color="auto"/>
            <w:right w:val="none" w:sz="0" w:space="0" w:color="auto"/>
          </w:divBdr>
        </w:div>
        <w:div w:id="248927940">
          <w:marLeft w:val="0"/>
          <w:marRight w:val="0"/>
          <w:marTop w:val="0"/>
          <w:marBottom w:val="0"/>
          <w:divBdr>
            <w:top w:val="none" w:sz="0" w:space="0" w:color="auto"/>
            <w:left w:val="none" w:sz="0" w:space="0" w:color="auto"/>
            <w:bottom w:val="none" w:sz="0" w:space="0" w:color="auto"/>
            <w:right w:val="none" w:sz="0" w:space="0" w:color="auto"/>
          </w:divBdr>
        </w:div>
        <w:div w:id="871963253">
          <w:marLeft w:val="0"/>
          <w:marRight w:val="0"/>
          <w:marTop w:val="0"/>
          <w:marBottom w:val="0"/>
          <w:divBdr>
            <w:top w:val="none" w:sz="0" w:space="0" w:color="auto"/>
            <w:left w:val="none" w:sz="0" w:space="0" w:color="auto"/>
            <w:bottom w:val="none" w:sz="0" w:space="0" w:color="auto"/>
            <w:right w:val="none" w:sz="0" w:space="0" w:color="auto"/>
          </w:divBdr>
        </w:div>
        <w:div w:id="2110932541">
          <w:marLeft w:val="0"/>
          <w:marRight w:val="0"/>
          <w:marTop w:val="0"/>
          <w:marBottom w:val="0"/>
          <w:divBdr>
            <w:top w:val="none" w:sz="0" w:space="0" w:color="auto"/>
            <w:left w:val="none" w:sz="0" w:space="0" w:color="auto"/>
            <w:bottom w:val="none" w:sz="0" w:space="0" w:color="auto"/>
            <w:right w:val="none" w:sz="0" w:space="0" w:color="auto"/>
          </w:divBdr>
        </w:div>
        <w:div w:id="797529995">
          <w:marLeft w:val="0"/>
          <w:marRight w:val="0"/>
          <w:marTop w:val="0"/>
          <w:marBottom w:val="0"/>
          <w:divBdr>
            <w:top w:val="none" w:sz="0" w:space="0" w:color="auto"/>
            <w:left w:val="none" w:sz="0" w:space="0" w:color="auto"/>
            <w:bottom w:val="none" w:sz="0" w:space="0" w:color="auto"/>
            <w:right w:val="none" w:sz="0" w:space="0" w:color="auto"/>
          </w:divBdr>
        </w:div>
        <w:div w:id="420487689">
          <w:marLeft w:val="0"/>
          <w:marRight w:val="0"/>
          <w:marTop w:val="0"/>
          <w:marBottom w:val="0"/>
          <w:divBdr>
            <w:top w:val="none" w:sz="0" w:space="0" w:color="auto"/>
            <w:left w:val="none" w:sz="0" w:space="0" w:color="auto"/>
            <w:bottom w:val="none" w:sz="0" w:space="0" w:color="auto"/>
            <w:right w:val="none" w:sz="0" w:space="0" w:color="auto"/>
          </w:divBdr>
        </w:div>
        <w:div w:id="842016880">
          <w:marLeft w:val="0"/>
          <w:marRight w:val="0"/>
          <w:marTop w:val="0"/>
          <w:marBottom w:val="0"/>
          <w:divBdr>
            <w:top w:val="none" w:sz="0" w:space="0" w:color="auto"/>
            <w:left w:val="none" w:sz="0" w:space="0" w:color="auto"/>
            <w:bottom w:val="none" w:sz="0" w:space="0" w:color="auto"/>
            <w:right w:val="none" w:sz="0" w:space="0" w:color="auto"/>
          </w:divBdr>
        </w:div>
        <w:div w:id="1636253445">
          <w:marLeft w:val="0"/>
          <w:marRight w:val="0"/>
          <w:marTop w:val="0"/>
          <w:marBottom w:val="0"/>
          <w:divBdr>
            <w:top w:val="none" w:sz="0" w:space="0" w:color="auto"/>
            <w:left w:val="none" w:sz="0" w:space="0" w:color="auto"/>
            <w:bottom w:val="none" w:sz="0" w:space="0" w:color="auto"/>
            <w:right w:val="none" w:sz="0" w:space="0" w:color="auto"/>
          </w:divBdr>
        </w:div>
        <w:div w:id="966086370">
          <w:marLeft w:val="0"/>
          <w:marRight w:val="0"/>
          <w:marTop w:val="0"/>
          <w:marBottom w:val="0"/>
          <w:divBdr>
            <w:top w:val="none" w:sz="0" w:space="0" w:color="auto"/>
            <w:left w:val="none" w:sz="0" w:space="0" w:color="auto"/>
            <w:bottom w:val="none" w:sz="0" w:space="0" w:color="auto"/>
            <w:right w:val="none" w:sz="0" w:space="0" w:color="auto"/>
          </w:divBdr>
        </w:div>
        <w:div w:id="1558589449">
          <w:marLeft w:val="0"/>
          <w:marRight w:val="0"/>
          <w:marTop w:val="0"/>
          <w:marBottom w:val="0"/>
          <w:divBdr>
            <w:top w:val="none" w:sz="0" w:space="0" w:color="auto"/>
            <w:left w:val="none" w:sz="0" w:space="0" w:color="auto"/>
            <w:bottom w:val="none" w:sz="0" w:space="0" w:color="auto"/>
            <w:right w:val="none" w:sz="0" w:space="0" w:color="auto"/>
          </w:divBdr>
        </w:div>
        <w:div w:id="1433013043">
          <w:marLeft w:val="0"/>
          <w:marRight w:val="0"/>
          <w:marTop w:val="0"/>
          <w:marBottom w:val="0"/>
          <w:divBdr>
            <w:top w:val="none" w:sz="0" w:space="0" w:color="auto"/>
            <w:left w:val="none" w:sz="0" w:space="0" w:color="auto"/>
            <w:bottom w:val="none" w:sz="0" w:space="0" w:color="auto"/>
            <w:right w:val="none" w:sz="0" w:space="0" w:color="auto"/>
          </w:divBdr>
        </w:div>
        <w:div w:id="890651762">
          <w:marLeft w:val="0"/>
          <w:marRight w:val="0"/>
          <w:marTop w:val="0"/>
          <w:marBottom w:val="0"/>
          <w:divBdr>
            <w:top w:val="none" w:sz="0" w:space="0" w:color="auto"/>
            <w:left w:val="none" w:sz="0" w:space="0" w:color="auto"/>
            <w:bottom w:val="none" w:sz="0" w:space="0" w:color="auto"/>
            <w:right w:val="none" w:sz="0" w:space="0" w:color="auto"/>
          </w:divBdr>
        </w:div>
        <w:div w:id="1687824925">
          <w:marLeft w:val="0"/>
          <w:marRight w:val="0"/>
          <w:marTop w:val="0"/>
          <w:marBottom w:val="0"/>
          <w:divBdr>
            <w:top w:val="none" w:sz="0" w:space="0" w:color="auto"/>
            <w:left w:val="none" w:sz="0" w:space="0" w:color="auto"/>
            <w:bottom w:val="none" w:sz="0" w:space="0" w:color="auto"/>
            <w:right w:val="none" w:sz="0" w:space="0" w:color="auto"/>
          </w:divBdr>
        </w:div>
        <w:div w:id="701517351">
          <w:marLeft w:val="0"/>
          <w:marRight w:val="0"/>
          <w:marTop w:val="0"/>
          <w:marBottom w:val="0"/>
          <w:divBdr>
            <w:top w:val="none" w:sz="0" w:space="0" w:color="auto"/>
            <w:left w:val="none" w:sz="0" w:space="0" w:color="auto"/>
            <w:bottom w:val="none" w:sz="0" w:space="0" w:color="auto"/>
            <w:right w:val="none" w:sz="0" w:space="0" w:color="auto"/>
          </w:divBdr>
        </w:div>
        <w:div w:id="1362710828">
          <w:marLeft w:val="0"/>
          <w:marRight w:val="0"/>
          <w:marTop w:val="0"/>
          <w:marBottom w:val="0"/>
          <w:divBdr>
            <w:top w:val="none" w:sz="0" w:space="0" w:color="auto"/>
            <w:left w:val="none" w:sz="0" w:space="0" w:color="auto"/>
            <w:bottom w:val="none" w:sz="0" w:space="0" w:color="auto"/>
            <w:right w:val="none" w:sz="0" w:space="0" w:color="auto"/>
          </w:divBdr>
        </w:div>
        <w:div w:id="531234852">
          <w:marLeft w:val="0"/>
          <w:marRight w:val="0"/>
          <w:marTop w:val="0"/>
          <w:marBottom w:val="0"/>
          <w:divBdr>
            <w:top w:val="none" w:sz="0" w:space="0" w:color="auto"/>
            <w:left w:val="none" w:sz="0" w:space="0" w:color="auto"/>
            <w:bottom w:val="none" w:sz="0" w:space="0" w:color="auto"/>
            <w:right w:val="none" w:sz="0" w:space="0" w:color="auto"/>
          </w:divBdr>
        </w:div>
        <w:div w:id="1678458684">
          <w:marLeft w:val="0"/>
          <w:marRight w:val="0"/>
          <w:marTop w:val="0"/>
          <w:marBottom w:val="0"/>
          <w:divBdr>
            <w:top w:val="none" w:sz="0" w:space="0" w:color="auto"/>
            <w:left w:val="none" w:sz="0" w:space="0" w:color="auto"/>
            <w:bottom w:val="none" w:sz="0" w:space="0" w:color="auto"/>
            <w:right w:val="none" w:sz="0" w:space="0" w:color="auto"/>
          </w:divBdr>
        </w:div>
        <w:div w:id="1994866172">
          <w:marLeft w:val="0"/>
          <w:marRight w:val="0"/>
          <w:marTop w:val="0"/>
          <w:marBottom w:val="0"/>
          <w:divBdr>
            <w:top w:val="none" w:sz="0" w:space="0" w:color="auto"/>
            <w:left w:val="none" w:sz="0" w:space="0" w:color="auto"/>
            <w:bottom w:val="none" w:sz="0" w:space="0" w:color="auto"/>
            <w:right w:val="none" w:sz="0" w:space="0" w:color="auto"/>
          </w:divBdr>
        </w:div>
        <w:div w:id="106655270">
          <w:marLeft w:val="0"/>
          <w:marRight w:val="0"/>
          <w:marTop w:val="0"/>
          <w:marBottom w:val="0"/>
          <w:divBdr>
            <w:top w:val="none" w:sz="0" w:space="0" w:color="auto"/>
            <w:left w:val="none" w:sz="0" w:space="0" w:color="auto"/>
            <w:bottom w:val="none" w:sz="0" w:space="0" w:color="auto"/>
            <w:right w:val="none" w:sz="0" w:space="0" w:color="auto"/>
          </w:divBdr>
        </w:div>
        <w:div w:id="1049303670">
          <w:marLeft w:val="0"/>
          <w:marRight w:val="0"/>
          <w:marTop w:val="0"/>
          <w:marBottom w:val="0"/>
          <w:divBdr>
            <w:top w:val="none" w:sz="0" w:space="0" w:color="auto"/>
            <w:left w:val="none" w:sz="0" w:space="0" w:color="auto"/>
            <w:bottom w:val="none" w:sz="0" w:space="0" w:color="auto"/>
            <w:right w:val="none" w:sz="0" w:space="0" w:color="auto"/>
          </w:divBdr>
        </w:div>
        <w:div w:id="812915738">
          <w:marLeft w:val="0"/>
          <w:marRight w:val="0"/>
          <w:marTop w:val="0"/>
          <w:marBottom w:val="0"/>
          <w:divBdr>
            <w:top w:val="none" w:sz="0" w:space="0" w:color="auto"/>
            <w:left w:val="none" w:sz="0" w:space="0" w:color="auto"/>
            <w:bottom w:val="none" w:sz="0" w:space="0" w:color="auto"/>
            <w:right w:val="none" w:sz="0" w:space="0" w:color="auto"/>
          </w:divBdr>
        </w:div>
        <w:div w:id="536435835">
          <w:marLeft w:val="0"/>
          <w:marRight w:val="0"/>
          <w:marTop w:val="0"/>
          <w:marBottom w:val="0"/>
          <w:divBdr>
            <w:top w:val="none" w:sz="0" w:space="0" w:color="auto"/>
            <w:left w:val="none" w:sz="0" w:space="0" w:color="auto"/>
            <w:bottom w:val="none" w:sz="0" w:space="0" w:color="auto"/>
            <w:right w:val="none" w:sz="0" w:space="0" w:color="auto"/>
          </w:divBdr>
        </w:div>
        <w:div w:id="2110657345">
          <w:marLeft w:val="0"/>
          <w:marRight w:val="0"/>
          <w:marTop w:val="0"/>
          <w:marBottom w:val="0"/>
          <w:divBdr>
            <w:top w:val="none" w:sz="0" w:space="0" w:color="auto"/>
            <w:left w:val="none" w:sz="0" w:space="0" w:color="auto"/>
            <w:bottom w:val="none" w:sz="0" w:space="0" w:color="auto"/>
            <w:right w:val="none" w:sz="0" w:space="0" w:color="auto"/>
          </w:divBdr>
        </w:div>
        <w:div w:id="685517051">
          <w:marLeft w:val="0"/>
          <w:marRight w:val="0"/>
          <w:marTop w:val="0"/>
          <w:marBottom w:val="0"/>
          <w:divBdr>
            <w:top w:val="none" w:sz="0" w:space="0" w:color="auto"/>
            <w:left w:val="none" w:sz="0" w:space="0" w:color="auto"/>
            <w:bottom w:val="none" w:sz="0" w:space="0" w:color="auto"/>
            <w:right w:val="none" w:sz="0" w:space="0" w:color="auto"/>
          </w:divBdr>
        </w:div>
        <w:div w:id="976834139">
          <w:marLeft w:val="0"/>
          <w:marRight w:val="0"/>
          <w:marTop w:val="0"/>
          <w:marBottom w:val="0"/>
          <w:divBdr>
            <w:top w:val="none" w:sz="0" w:space="0" w:color="auto"/>
            <w:left w:val="none" w:sz="0" w:space="0" w:color="auto"/>
            <w:bottom w:val="none" w:sz="0" w:space="0" w:color="auto"/>
            <w:right w:val="none" w:sz="0" w:space="0" w:color="auto"/>
          </w:divBdr>
        </w:div>
        <w:div w:id="435827700">
          <w:marLeft w:val="0"/>
          <w:marRight w:val="0"/>
          <w:marTop w:val="0"/>
          <w:marBottom w:val="0"/>
          <w:divBdr>
            <w:top w:val="none" w:sz="0" w:space="0" w:color="auto"/>
            <w:left w:val="none" w:sz="0" w:space="0" w:color="auto"/>
            <w:bottom w:val="none" w:sz="0" w:space="0" w:color="auto"/>
            <w:right w:val="none" w:sz="0" w:space="0" w:color="auto"/>
          </w:divBdr>
        </w:div>
        <w:div w:id="579752925">
          <w:marLeft w:val="0"/>
          <w:marRight w:val="0"/>
          <w:marTop w:val="0"/>
          <w:marBottom w:val="0"/>
          <w:divBdr>
            <w:top w:val="none" w:sz="0" w:space="0" w:color="auto"/>
            <w:left w:val="none" w:sz="0" w:space="0" w:color="auto"/>
            <w:bottom w:val="none" w:sz="0" w:space="0" w:color="auto"/>
            <w:right w:val="none" w:sz="0" w:space="0" w:color="auto"/>
          </w:divBdr>
        </w:div>
        <w:div w:id="1876503874">
          <w:marLeft w:val="0"/>
          <w:marRight w:val="0"/>
          <w:marTop w:val="0"/>
          <w:marBottom w:val="0"/>
          <w:divBdr>
            <w:top w:val="none" w:sz="0" w:space="0" w:color="auto"/>
            <w:left w:val="none" w:sz="0" w:space="0" w:color="auto"/>
            <w:bottom w:val="none" w:sz="0" w:space="0" w:color="auto"/>
            <w:right w:val="none" w:sz="0" w:space="0" w:color="auto"/>
          </w:divBdr>
        </w:div>
        <w:div w:id="1193110935">
          <w:marLeft w:val="0"/>
          <w:marRight w:val="0"/>
          <w:marTop w:val="0"/>
          <w:marBottom w:val="0"/>
          <w:divBdr>
            <w:top w:val="none" w:sz="0" w:space="0" w:color="auto"/>
            <w:left w:val="none" w:sz="0" w:space="0" w:color="auto"/>
            <w:bottom w:val="none" w:sz="0" w:space="0" w:color="auto"/>
            <w:right w:val="none" w:sz="0" w:space="0" w:color="auto"/>
          </w:divBdr>
        </w:div>
        <w:div w:id="1461652159">
          <w:marLeft w:val="0"/>
          <w:marRight w:val="0"/>
          <w:marTop w:val="0"/>
          <w:marBottom w:val="0"/>
          <w:divBdr>
            <w:top w:val="none" w:sz="0" w:space="0" w:color="auto"/>
            <w:left w:val="none" w:sz="0" w:space="0" w:color="auto"/>
            <w:bottom w:val="none" w:sz="0" w:space="0" w:color="auto"/>
            <w:right w:val="none" w:sz="0" w:space="0" w:color="auto"/>
          </w:divBdr>
        </w:div>
        <w:div w:id="1286809892">
          <w:marLeft w:val="0"/>
          <w:marRight w:val="0"/>
          <w:marTop w:val="0"/>
          <w:marBottom w:val="0"/>
          <w:divBdr>
            <w:top w:val="none" w:sz="0" w:space="0" w:color="auto"/>
            <w:left w:val="none" w:sz="0" w:space="0" w:color="auto"/>
            <w:bottom w:val="none" w:sz="0" w:space="0" w:color="auto"/>
            <w:right w:val="none" w:sz="0" w:space="0" w:color="auto"/>
          </w:divBdr>
        </w:div>
        <w:div w:id="1777363047">
          <w:marLeft w:val="0"/>
          <w:marRight w:val="0"/>
          <w:marTop w:val="0"/>
          <w:marBottom w:val="0"/>
          <w:divBdr>
            <w:top w:val="none" w:sz="0" w:space="0" w:color="auto"/>
            <w:left w:val="none" w:sz="0" w:space="0" w:color="auto"/>
            <w:bottom w:val="none" w:sz="0" w:space="0" w:color="auto"/>
            <w:right w:val="none" w:sz="0" w:space="0" w:color="auto"/>
          </w:divBdr>
        </w:div>
        <w:div w:id="1593126573">
          <w:marLeft w:val="0"/>
          <w:marRight w:val="0"/>
          <w:marTop w:val="0"/>
          <w:marBottom w:val="0"/>
          <w:divBdr>
            <w:top w:val="none" w:sz="0" w:space="0" w:color="auto"/>
            <w:left w:val="none" w:sz="0" w:space="0" w:color="auto"/>
            <w:bottom w:val="none" w:sz="0" w:space="0" w:color="auto"/>
            <w:right w:val="none" w:sz="0" w:space="0" w:color="auto"/>
          </w:divBdr>
        </w:div>
        <w:div w:id="731804825">
          <w:marLeft w:val="0"/>
          <w:marRight w:val="0"/>
          <w:marTop w:val="0"/>
          <w:marBottom w:val="0"/>
          <w:divBdr>
            <w:top w:val="none" w:sz="0" w:space="0" w:color="auto"/>
            <w:left w:val="none" w:sz="0" w:space="0" w:color="auto"/>
            <w:bottom w:val="none" w:sz="0" w:space="0" w:color="auto"/>
            <w:right w:val="none" w:sz="0" w:space="0" w:color="auto"/>
          </w:divBdr>
        </w:div>
        <w:div w:id="1266420944">
          <w:marLeft w:val="0"/>
          <w:marRight w:val="0"/>
          <w:marTop w:val="0"/>
          <w:marBottom w:val="0"/>
          <w:divBdr>
            <w:top w:val="none" w:sz="0" w:space="0" w:color="auto"/>
            <w:left w:val="none" w:sz="0" w:space="0" w:color="auto"/>
            <w:bottom w:val="none" w:sz="0" w:space="0" w:color="auto"/>
            <w:right w:val="none" w:sz="0" w:space="0" w:color="auto"/>
          </w:divBdr>
        </w:div>
        <w:div w:id="91628950">
          <w:marLeft w:val="0"/>
          <w:marRight w:val="0"/>
          <w:marTop w:val="0"/>
          <w:marBottom w:val="0"/>
          <w:divBdr>
            <w:top w:val="none" w:sz="0" w:space="0" w:color="auto"/>
            <w:left w:val="none" w:sz="0" w:space="0" w:color="auto"/>
            <w:bottom w:val="none" w:sz="0" w:space="0" w:color="auto"/>
            <w:right w:val="none" w:sz="0" w:space="0" w:color="auto"/>
          </w:divBdr>
        </w:div>
        <w:div w:id="20253748">
          <w:marLeft w:val="0"/>
          <w:marRight w:val="0"/>
          <w:marTop w:val="0"/>
          <w:marBottom w:val="0"/>
          <w:divBdr>
            <w:top w:val="none" w:sz="0" w:space="0" w:color="auto"/>
            <w:left w:val="none" w:sz="0" w:space="0" w:color="auto"/>
            <w:bottom w:val="none" w:sz="0" w:space="0" w:color="auto"/>
            <w:right w:val="none" w:sz="0" w:space="0" w:color="auto"/>
          </w:divBdr>
        </w:div>
        <w:div w:id="544754884">
          <w:marLeft w:val="0"/>
          <w:marRight w:val="0"/>
          <w:marTop w:val="0"/>
          <w:marBottom w:val="0"/>
          <w:divBdr>
            <w:top w:val="none" w:sz="0" w:space="0" w:color="auto"/>
            <w:left w:val="none" w:sz="0" w:space="0" w:color="auto"/>
            <w:bottom w:val="none" w:sz="0" w:space="0" w:color="auto"/>
            <w:right w:val="none" w:sz="0" w:space="0" w:color="auto"/>
          </w:divBdr>
        </w:div>
        <w:div w:id="271321168">
          <w:marLeft w:val="0"/>
          <w:marRight w:val="0"/>
          <w:marTop w:val="0"/>
          <w:marBottom w:val="0"/>
          <w:divBdr>
            <w:top w:val="none" w:sz="0" w:space="0" w:color="auto"/>
            <w:left w:val="none" w:sz="0" w:space="0" w:color="auto"/>
            <w:bottom w:val="none" w:sz="0" w:space="0" w:color="auto"/>
            <w:right w:val="none" w:sz="0" w:space="0" w:color="auto"/>
          </w:divBdr>
        </w:div>
        <w:div w:id="1948198353">
          <w:marLeft w:val="0"/>
          <w:marRight w:val="0"/>
          <w:marTop w:val="0"/>
          <w:marBottom w:val="0"/>
          <w:divBdr>
            <w:top w:val="none" w:sz="0" w:space="0" w:color="auto"/>
            <w:left w:val="none" w:sz="0" w:space="0" w:color="auto"/>
            <w:bottom w:val="none" w:sz="0" w:space="0" w:color="auto"/>
            <w:right w:val="none" w:sz="0" w:space="0" w:color="auto"/>
          </w:divBdr>
        </w:div>
        <w:div w:id="1558205630">
          <w:marLeft w:val="0"/>
          <w:marRight w:val="0"/>
          <w:marTop w:val="0"/>
          <w:marBottom w:val="0"/>
          <w:divBdr>
            <w:top w:val="none" w:sz="0" w:space="0" w:color="auto"/>
            <w:left w:val="none" w:sz="0" w:space="0" w:color="auto"/>
            <w:bottom w:val="none" w:sz="0" w:space="0" w:color="auto"/>
            <w:right w:val="none" w:sz="0" w:space="0" w:color="auto"/>
          </w:divBdr>
        </w:div>
        <w:div w:id="809175819">
          <w:marLeft w:val="0"/>
          <w:marRight w:val="0"/>
          <w:marTop w:val="0"/>
          <w:marBottom w:val="0"/>
          <w:divBdr>
            <w:top w:val="none" w:sz="0" w:space="0" w:color="auto"/>
            <w:left w:val="none" w:sz="0" w:space="0" w:color="auto"/>
            <w:bottom w:val="none" w:sz="0" w:space="0" w:color="auto"/>
            <w:right w:val="none" w:sz="0" w:space="0" w:color="auto"/>
          </w:divBdr>
        </w:div>
        <w:div w:id="1063602023">
          <w:marLeft w:val="0"/>
          <w:marRight w:val="0"/>
          <w:marTop w:val="0"/>
          <w:marBottom w:val="0"/>
          <w:divBdr>
            <w:top w:val="none" w:sz="0" w:space="0" w:color="auto"/>
            <w:left w:val="none" w:sz="0" w:space="0" w:color="auto"/>
            <w:bottom w:val="none" w:sz="0" w:space="0" w:color="auto"/>
            <w:right w:val="none" w:sz="0" w:space="0" w:color="auto"/>
          </w:divBdr>
        </w:div>
        <w:div w:id="1185945616">
          <w:marLeft w:val="0"/>
          <w:marRight w:val="0"/>
          <w:marTop w:val="0"/>
          <w:marBottom w:val="0"/>
          <w:divBdr>
            <w:top w:val="none" w:sz="0" w:space="0" w:color="auto"/>
            <w:left w:val="none" w:sz="0" w:space="0" w:color="auto"/>
            <w:bottom w:val="none" w:sz="0" w:space="0" w:color="auto"/>
            <w:right w:val="none" w:sz="0" w:space="0" w:color="auto"/>
          </w:divBdr>
        </w:div>
        <w:div w:id="896892496">
          <w:marLeft w:val="0"/>
          <w:marRight w:val="0"/>
          <w:marTop w:val="0"/>
          <w:marBottom w:val="0"/>
          <w:divBdr>
            <w:top w:val="none" w:sz="0" w:space="0" w:color="auto"/>
            <w:left w:val="none" w:sz="0" w:space="0" w:color="auto"/>
            <w:bottom w:val="none" w:sz="0" w:space="0" w:color="auto"/>
            <w:right w:val="none" w:sz="0" w:space="0" w:color="auto"/>
          </w:divBdr>
        </w:div>
        <w:div w:id="1914774058">
          <w:marLeft w:val="0"/>
          <w:marRight w:val="0"/>
          <w:marTop w:val="0"/>
          <w:marBottom w:val="0"/>
          <w:divBdr>
            <w:top w:val="none" w:sz="0" w:space="0" w:color="auto"/>
            <w:left w:val="none" w:sz="0" w:space="0" w:color="auto"/>
            <w:bottom w:val="none" w:sz="0" w:space="0" w:color="auto"/>
            <w:right w:val="none" w:sz="0" w:space="0" w:color="auto"/>
          </w:divBdr>
        </w:div>
        <w:div w:id="707532400">
          <w:marLeft w:val="0"/>
          <w:marRight w:val="0"/>
          <w:marTop w:val="0"/>
          <w:marBottom w:val="0"/>
          <w:divBdr>
            <w:top w:val="none" w:sz="0" w:space="0" w:color="auto"/>
            <w:left w:val="none" w:sz="0" w:space="0" w:color="auto"/>
            <w:bottom w:val="none" w:sz="0" w:space="0" w:color="auto"/>
            <w:right w:val="none" w:sz="0" w:space="0" w:color="auto"/>
          </w:divBdr>
        </w:div>
        <w:div w:id="1688360790">
          <w:marLeft w:val="0"/>
          <w:marRight w:val="0"/>
          <w:marTop w:val="0"/>
          <w:marBottom w:val="0"/>
          <w:divBdr>
            <w:top w:val="none" w:sz="0" w:space="0" w:color="auto"/>
            <w:left w:val="none" w:sz="0" w:space="0" w:color="auto"/>
            <w:bottom w:val="none" w:sz="0" w:space="0" w:color="auto"/>
            <w:right w:val="none" w:sz="0" w:space="0" w:color="auto"/>
          </w:divBdr>
        </w:div>
        <w:div w:id="840121793">
          <w:marLeft w:val="0"/>
          <w:marRight w:val="0"/>
          <w:marTop w:val="0"/>
          <w:marBottom w:val="0"/>
          <w:divBdr>
            <w:top w:val="none" w:sz="0" w:space="0" w:color="auto"/>
            <w:left w:val="none" w:sz="0" w:space="0" w:color="auto"/>
            <w:bottom w:val="none" w:sz="0" w:space="0" w:color="auto"/>
            <w:right w:val="none" w:sz="0" w:space="0" w:color="auto"/>
          </w:divBdr>
        </w:div>
        <w:div w:id="626470521">
          <w:marLeft w:val="0"/>
          <w:marRight w:val="0"/>
          <w:marTop w:val="0"/>
          <w:marBottom w:val="0"/>
          <w:divBdr>
            <w:top w:val="none" w:sz="0" w:space="0" w:color="auto"/>
            <w:left w:val="none" w:sz="0" w:space="0" w:color="auto"/>
            <w:bottom w:val="none" w:sz="0" w:space="0" w:color="auto"/>
            <w:right w:val="none" w:sz="0" w:space="0" w:color="auto"/>
          </w:divBdr>
        </w:div>
        <w:div w:id="2077048746">
          <w:marLeft w:val="0"/>
          <w:marRight w:val="0"/>
          <w:marTop w:val="0"/>
          <w:marBottom w:val="0"/>
          <w:divBdr>
            <w:top w:val="none" w:sz="0" w:space="0" w:color="auto"/>
            <w:left w:val="none" w:sz="0" w:space="0" w:color="auto"/>
            <w:bottom w:val="none" w:sz="0" w:space="0" w:color="auto"/>
            <w:right w:val="none" w:sz="0" w:space="0" w:color="auto"/>
          </w:divBdr>
        </w:div>
        <w:div w:id="117771566">
          <w:marLeft w:val="0"/>
          <w:marRight w:val="0"/>
          <w:marTop w:val="0"/>
          <w:marBottom w:val="0"/>
          <w:divBdr>
            <w:top w:val="none" w:sz="0" w:space="0" w:color="auto"/>
            <w:left w:val="none" w:sz="0" w:space="0" w:color="auto"/>
            <w:bottom w:val="none" w:sz="0" w:space="0" w:color="auto"/>
            <w:right w:val="none" w:sz="0" w:space="0" w:color="auto"/>
          </w:divBdr>
        </w:div>
        <w:div w:id="513687942">
          <w:marLeft w:val="0"/>
          <w:marRight w:val="0"/>
          <w:marTop w:val="0"/>
          <w:marBottom w:val="0"/>
          <w:divBdr>
            <w:top w:val="none" w:sz="0" w:space="0" w:color="auto"/>
            <w:left w:val="none" w:sz="0" w:space="0" w:color="auto"/>
            <w:bottom w:val="none" w:sz="0" w:space="0" w:color="auto"/>
            <w:right w:val="none" w:sz="0" w:space="0" w:color="auto"/>
          </w:divBdr>
        </w:div>
        <w:div w:id="1346057259">
          <w:marLeft w:val="0"/>
          <w:marRight w:val="0"/>
          <w:marTop w:val="0"/>
          <w:marBottom w:val="0"/>
          <w:divBdr>
            <w:top w:val="none" w:sz="0" w:space="0" w:color="auto"/>
            <w:left w:val="none" w:sz="0" w:space="0" w:color="auto"/>
            <w:bottom w:val="none" w:sz="0" w:space="0" w:color="auto"/>
            <w:right w:val="none" w:sz="0" w:space="0" w:color="auto"/>
          </w:divBdr>
        </w:div>
        <w:div w:id="1816723748">
          <w:marLeft w:val="0"/>
          <w:marRight w:val="0"/>
          <w:marTop w:val="0"/>
          <w:marBottom w:val="0"/>
          <w:divBdr>
            <w:top w:val="none" w:sz="0" w:space="0" w:color="auto"/>
            <w:left w:val="none" w:sz="0" w:space="0" w:color="auto"/>
            <w:bottom w:val="none" w:sz="0" w:space="0" w:color="auto"/>
            <w:right w:val="none" w:sz="0" w:space="0" w:color="auto"/>
          </w:divBdr>
        </w:div>
        <w:div w:id="961035271">
          <w:marLeft w:val="0"/>
          <w:marRight w:val="0"/>
          <w:marTop w:val="0"/>
          <w:marBottom w:val="0"/>
          <w:divBdr>
            <w:top w:val="none" w:sz="0" w:space="0" w:color="auto"/>
            <w:left w:val="none" w:sz="0" w:space="0" w:color="auto"/>
            <w:bottom w:val="none" w:sz="0" w:space="0" w:color="auto"/>
            <w:right w:val="none" w:sz="0" w:space="0" w:color="auto"/>
          </w:divBdr>
        </w:div>
        <w:div w:id="1971663314">
          <w:marLeft w:val="0"/>
          <w:marRight w:val="0"/>
          <w:marTop w:val="0"/>
          <w:marBottom w:val="0"/>
          <w:divBdr>
            <w:top w:val="none" w:sz="0" w:space="0" w:color="auto"/>
            <w:left w:val="none" w:sz="0" w:space="0" w:color="auto"/>
            <w:bottom w:val="none" w:sz="0" w:space="0" w:color="auto"/>
            <w:right w:val="none" w:sz="0" w:space="0" w:color="auto"/>
          </w:divBdr>
        </w:div>
        <w:div w:id="1646620580">
          <w:marLeft w:val="0"/>
          <w:marRight w:val="0"/>
          <w:marTop w:val="0"/>
          <w:marBottom w:val="0"/>
          <w:divBdr>
            <w:top w:val="none" w:sz="0" w:space="0" w:color="auto"/>
            <w:left w:val="none" w:sz="0" w:space="0" w:color="auto"/>
            <w:bottom w:val="none" w:sz="0" w:space="0" w:color="auto"/>
            <w:right w:val="none" w:sz="0" w:space="0" w:color="auto"/>
          </w:divBdr>
        </w:div>
        <w:div w:id="562567098">
          <w:marLeft w:val="0"/>
          <w:marRight w:val="0"/>
          <w:marTop w:val="0"/>
          <w:marBottom w:val="0"/>
          <w:divBdr>
            <w:top w:val="none" w:sz="0" w:space="0" w:color="auto"/>
            <w:left w:val="none" w:sz="0" w:space="0" w:color="auto"/>
            <w:bottom w:val="none" w:sz="0" w:space="0" w:color="auto"/>
            <w:right w:val="none" w:sz="0" w:space="0" w:color="auto"/>
          </w:divBdr>
        </w:div>
        <w:div w:id="1145313515">
          <w:marLeft w:val="0"/>
          <w:marRight w:val="0"/>
          <w:marTop w:val="0"/>
          <w:marBottom w:val="0"/>
          <w:divBdr>
            <w:top w:val="none" w:sz="0" w:space="0" w:color="auto"/>
            <w:left w:val="none" w:sz="0" w:space="0" w:color="auto"/>
            <w:bottom w:val="none" w:sz="0" w:space="0" w:color="auto"/>
            <w:right w:val="none" w:sz="0" w:space="0" w:color="auto"/>
          </w:divBdr>
        </w:div>
        <w:div w:id="2131118879">
          <w:marLeft w:val="0"/>
          <w:marRight w:val="0"/>
          <w:marTop w:val="0"/>
          <w:marBottom w:val="0"/>
          <w:divBdr>
            <w:top w:val="none" w:sz="0" w:space="0" w:color="auto"/>
            <w:left w:val="none" w:sz="0" w:space="0" w:color="auto"/>
            <w:bottom w:val="none" w:sz="0" w:space="0" w:color="auto"/>
            <w:right w:val="none" w:sz="0" w:space="0" w:color="auto"/>
          </w:divBdr>
        </w:div>
        <w:div w:id="1937982040">
          <w:marLeft w:val="0"/>
          <w:marRight w:val="0"/>
          <w:marTop w:val="0"/>
          <w:marBottom w:val="0"/>
          <w:divBdr>
            <w:top w:val="none" w:sz="0" w:space="0" w:color="auto"/>
            <w:left w:val="none" w:sz="0" w:space="0" w:color="auto"/>
            <w:bottom w:val="none" w:sz="0" w:space="0" w:color="auto"/>
            <w:right w:val="none" w:sz="0" w:space="0" w:color="auto"/>
          </w:divBdr>
        </w:div>
        <w:div w:id="1173111841">
          <w:marLeft w:val="0"/>
          <w:marRight w:val="0"/>
          <w:marTop w:val="0"/>
          <w:marBottom w:val="0"/>
          <w:divBdr>
            <w:top w:val="none" w:sz="0" w:space="0" w:color="auto"/>
            <w:left w:val="none" w:sz="0" w:space="0" w:color="auto"/>
            <w:bottom w:val="none" w:sz="0" w:space="0" w:color="auto"/>
            <w:right w:val="none" w:sz="0" w:space="0" w:color="auto"/>
          </w:divBdr>
        </w:div>
        <w:div w:id="951547986">
          <w:marLeft w:val="0"/>
          <w:marRight w:val="0"/>
          <w:marTop w:val="0"/>
          <w:marBottom w:val="0"/>
          <w:divBdr>
            <w:top w:val="none" w:sz="0" w:space="0" w:color="auto"/>
            <w:left w:val="none" w:sz="0" w:space="0" w:color="auto"/>
            <w:bottom w:val="none" w:sz="0" w:space="0" w:color="auto"/>
            <w:right w:val="none" w:sz="0" w:space="0" w:color="auto"/>
          </w:divBdr>
        </w:div>
        <w:div w:id="489833326">
          <w:marLeft w:val="0"/>
          <w:marRight w:val="0"/>
          <w:marTop w:val="0"/>
          <w:marBottom w:val="0"/>
          <w:divBdr>
            <w:top w:val="none" w:sz="0" w:space="0" w:color="auto"/>
            <w:left w:val="none" w:sz="0" w:space="0" w:color="auto"/>
            <w:bottom w:val="none" w:sz="0" w:space="0" w:color="auto"/>
            <w:right w:val="none" w:sz="0" w:space="0" w:color="auto"/>
          </w:divBdr>
        </w:div>
        <w:div w:id="1652294497">
          <w:marLeft w:val="0"/>
          <w:marRight w:val="0"/>
          <w:marTop w:val="0"/>
          <w:marBottom w:val="0"/>
          <w:divBdr>
            <w:top w:val="none" w:sz="0" w:space="0" w:color="auto"/>
            <w:left w:val="none" w:sz="0" w:space="0" w:color="auto"/>
            <w:bottom w:val="none" w:sz="0" w:space="0" w:color="auto"/>
            <w:right w:val="none" w:sz="0" w:space="0" w:color="auto"/>
          </w:divBdr>
        </w:div>
        <w:div w:id="719861894">
          <w:marLeft w:val="0"/>
          <w:marRight w:val="0"/>
          <w:marTop w:val="0"/>
          <w:marBottom w:val="0"/>
          <w:divBdr>
            <w:top w:val="none" w:sz="0" w:space="0" w:color="auto"/>
            <w:left w:val="none" w:sz="0" w:space="0" w:color="auto"/>
            <w:bottom w:val="none" w:sz="0" w:space="0" w:color="auto"/>
            <w:right w:val="none" w:sz="0" w:space="0" w:color="auto"/>
          </w:divBdr>
        </w:div>
        <w:div w:id="302663623">
          <w:marLeft w:val="0"/>
          <w:marRight w:val="0"/>
          <w:marTop w:val="0"/>
          <w:marBottom w:val="0"/>
          <w:divBdr>
            <w:top w:val="none" w:sz="0" w:space="0" w:color="auto"/>
            <w:left w:val="none" w:sz="0" w:space="0" w:color="auto"/>
            <w:bottom w:val="none" w:sz="0" w:space="0" w:color="auto"/>
            <w:right w:val="none" w:sz="0" w:space="0" w:color="auto"/>
          </w:divBdr>
        </w:div>
        <w:div w:id="789125169">
          <w:marLeft w:val="0"/>
          <w:marRight w:val="0"/>
          <w:marTop w:val="0"/>
          <w:marBottom w:val="0"/>
          <w:divBdr>
            <w:top w:val="none" w:sz="0" w:space="0" w:color="auto"/>
            <w:left w:val="none" w:sz="0" w:space="0" w:color="auto"/>
            <w:bottom w:val="none" w:sz="0" w:space="0" w:color="auto"/>
            <w:right w:val="none" w:sz="0" w:space="0" w:color="auto"/>
          </w:divBdr>
        </w:div>
        <w:div w:id="252786815">
          <w:marLeft w:val="0"/>
          <w:marRight w:val="0"/>
          <w:marTop w:val="0"/>
          <w:marBottom w:val="0"/>
          <w:divBdr>
            <w:top w:val="none" w:sz="0" w:space="0" w:color="auto"/>
            <w:left w:val="none" w:sz="0" w:space="0" w:color="auto"/>
            <w:bottom w:val="none" w:sz="0" w:space="0" w:color="auto"/>
            <w:right w:val="none" w:sz="0" w:space="0" w:color="auto"/>
          </w:divBdr>
        </w:div>
        <w:div w:id="164247397">
          <w:marLeft w:val="0"/>
          <w:marRight w:val="0"/>
          <w:marTop w:val="0"/>
          <w:marBottom w:val="0"/>
          <w:divBdr>
            <w:top w:val="none" w:sz="0" w:space="0" w:color="auto"/>
            <w:left w:val="none" w:sz="0" w:space="0" w:color="auto"/>
            <w:bottom w:val="none" w:sz="0" w:space="0" w:color="auto"/>
            <w:right w:val="none" w:sz="0" w:space="0" w:color="auto"/>
          </w:divBdr>
        </w:div>
        <w:div w:id="893615885">
          <w:marLeft w:val="0"/>
          <w:marRight w:val="0"/>
          <w:marTop w:val="0"/>
          <w:marBottom w:val="0"/>
          <w:divBdr>
            <w:top w:val="none" w:sz="0" w:space="0" w:color="auto"/>
            <w:left w:val="none" w:sz="0" w:space="0" w:color="auto"/>
            <w:bottom w:val="none" w:sz="0" w:space="0" w:color="auto"/>
            <w:right w:val="none" w:sz="0" w:space="0" w:color="auto"/>
          </w:divBdr>
        </w:div>
        <w:div w:id="1455445570">
          <w:marLeft w:val="0"/>
          <w:marRight w:val="0"/>
          <w:marTop w:val="0"/>
          <w:marBottom w:val="0"/>
          <w:divBdr>
            <w:top w:val="none" w:sz="0" w:space="0" w:color="auto"/>
            <w:left w:val="none" w:sz="0" w:space="0" w:color="auto"/>
            <w:bottom w:val="none" w:sz="0" w:space="0" w:color="auto"/>
            <w:right w:val="none" w:sz="0" w:space="0" w:color="auto"/>
          </w:divBdr>
        </w:div>
        <w:div w:id="1259564406">
          <w:marLeft w:val="0"/>
          <w:marRight w:val="0"/>
          <w:marTop w:val="0"/>
          <w:marBottom w:val="0"/>
          <w:divBdr>
            <w:top w:val="none" w:sz="0" w:space="0" w:color="auto"/>
            <w:left w:val="none" w:sz="0" w:space="0" w:color="auto"/>
            <w:bottom w:val="none" w:sz="0" w:space="0" w:color="auto"/>
            <w:right w:val="none" w:sz="0" w:space="0" w:color="auto"/>
          </w:divBdr>
        </w:div>
        <w:div w:id="1933927928">
          <w:marLeft w:val="0"/>
          <w:marRight w:val="0"/>
          <w:marTop w:val="0"/>
          <w:marBottom w:val="0"/>
          <w:divBdr>
            <w:top w:val="none" w:sz="0" w:space="0" w:color="auto"/>
            <w:left w:val="none" w:sz="0" w:space="0" w:color="auto"/>
            <w:bottom w:val="none" w:sz="0" w:space="0" w:color="auto"/>
            <w:right w:val="none" w:sz="0" w:space="0" w:color="auto"/>
          </w:divBdr>
        </w:div>
        <w:div w:id="126515382">
          <w:marLeft w:val="0"/>
          <w:marRight w:val="0"/>
          <w:marTop w:val="0"/>
          <w:marBottom w:val="0"/>
          <w:divBdr>
            <w:top w:val="none" w:sz="0" w:space="0" w:color="auto"/>
            <w:left w:val="none" w:sz="0" w:space="0" w:color="auto"/>
            <w:bottom w:val="none" w:sz="0" w:space="0" w:color="auto"/>
            <w:right w:val="none" w:sz="0" w:space="0" w:color="auto"/>
          </w:divBdr>
        </w:div>
        <w:div w:id="279385141">
          <w:marLeft w:val="0"/>
          <w:marRight w:val="0"/>
          <w:marTop w:val="0"/>
          <w:marBottom w:val="0"/>
          <w:divBdr>
            <w:top w:val="none" w:sz="0" w:space="0" w:color="auto"/>
            <w:left w:val="none" w:sz="0" w:space="0" w:color="auto"/>
            <w:bottom w:val="none" w:sz="0" w:space="0" w:color="auto"/>
            <w:right w:val="none" w:sz="0" w:space="0" w:color="auto"/>
          </w:divBdr>
        </w:div>
        <w:div w:id="1107624608">
          <w:marLeft w:val="0"/>
          <w:marRight w:val="0"/>
          <w:marTop w:val="0"/>
          <w:marBottom w:val="0"/>
          <w:divBdr>
            <w:top w:val="none" w:sz="0" w:space="0" w:color="auto"/>
            <w:left w:val="none" w:sz="0" w:space="0" w:color="auto"/>
            <w:bottom w:val="none" w:sz="0" w:space="0" w:color="auto"/>
            <w:right w:val="none" w:sz="0" w:space="0" w:color="auto"/>
          </w:divBdr>
        </w:div>
        <w:div w:id="1260139026">
          <w:marLeft w:val="0"/>
          <w:marRight w:val="0"/>
          <w:marTop w:val="0"/>
          <w:marBottom w:val="0"/>
          <w:divBdr>
            <w:top w:val="none" w:sz="0" w:space="0" w:color="auto"/>
            <w:left w:val="none" w:sz="0" w:space="0" w:color="auto"/>
            <w:bottom w:val="none" w:sz="0" w:space="0" w:color="auto"/>
            <w:right w:val="none" w:sz="0" w:space="0" w:color="auto"/>
          </w:divBdr>
        </w:div>
        <w:div w:id="1875189553">
          <w:marLeft w:val="0"/>
          <w:marRight w:val="0"/>
          <w:marTop w:val="0"/>
          <w:marBottom w:val="0"/>
          <w:divBdr>
            <w:top w:val="none" w:sz="0" w:space="0" w:color="auto"/>
            <w:left w:val="none" w:sz="0" w:space="0" w:color="auto"/>
            <w:bottom w:val="none" w:sz="0" w:space="0" w:color="auto"/>
            <w:right w:val="none" w:sz="0" w:space="0" w:color="auto"/>
          </w:divBdr>
        </w:div>
        <w:div w:id="642855241">
          <w:marLeft w:val="0"/>
          <w:marRight w:val="0"/>
          <w:marTop w:val="0"/>
          <w:marBottom w:val="0"/>
          <w:divBdr>
            <w:top w:val="none" w:sz="0" w:space="0" w:color="auto"/>
            <w:left w:val="none" w:sz="0" w:space="0" w:color="auto"/>
            <w:bottom w:val="none" w:sz="0" w:space="0" w:color="auto"/>
            <w:right w:val="none" w:sz="0" w:space="0" w:color="auto"/>
          </w:divBdr>
        </w:div>
        <w:div w:id="1640525370">
          <w:marLeft w:val="0"/>
          <w:marRight w:val="0"/>
          <w:marTop w:val="0"/>
          <w:marBottom w:val="0"/>
          <w:divBdr>
            <w:top w:val="none" w:sz="0" w:space="0" w:color="auto"/>
            <w:left w:val="none" w:sz="0" w:space="0" w:color="auto"/>
            <w:bottom w:val="none" w:sz="0" w:space="0" w:color="auto"/>
            <w:right w:val="none" w:sz="0" w:space="0" w:color="auto"/>
          </w:divBdr>
        </w:div>
        <w:div w:id="1197935440">
          <w:marLeft w:val="0"/>
          <w:marRight w:val="0"/>
          <w:marTop w:val="0"/>
          <w:marBottom w:val="0"/>
          <w:divBdr>
            <w:top w:val="none" w:sz="0" w:space="0" w:color="auto"/>
            <w:left w:val="none" w:sz="0" w:space="0" w:color="auto"/>
            <w:bottom w:val="none" w:sz="0" w:space="0" w:color="auto"/>
            <w:right w:val="none" w:sz="0" w:space="0" w:color="auto"/>
          </w:divBdr>
        </w:div>
        <w:div w:id="1985036709">
          <w:marLeft w:val="0"/>
          <w:marRight w:val="0"/>
          <w:marTop w:val="0"/>
          <w:marBottom w:val="0"/>
          <w:divBdr>
            <w:top w:val="none" w:sz="0" w:space="0" w:color="auto"/>
            <w:left w:val="none" w:sz="0" w:space="0" w:color="auto"/>
            <w:bottom w:val="none" w:sz="0" w:space="0" w:color="auto"/>
            <w:right w:val="none" w:sz="0" w:space="0" w:color="auto"/>
          </w:divBdr>
        </w:div>
        <w:div w:id="1926765636">
          <w:marLeft w:val="0"/>
          <w:marRight w:val="0"/>
          <w:marTop w:val="0"/>
          <w:marBottom w:val="0"/>
          <w:divBdr>
            <w:top w:val="none" w:sz="0" w:space="0" w:color="auto"/>
            <w:left w:val="none" w:sz="0" w:space="0" w:color="auto"/>
            <w:bottom w:val="none" w:sz="0" w:space="0" w:color="auto"/>
            <w:right w:val="none" w:sz="0" w:space="0" w:color="auto"/>
          </w:divBdr>
        </w:div>
        <w:div w:id="2036618368">
          <w:marLeft w:val="0"/>
          <w:marRight w:val="0"/>
          <w:marTop w:val="0"/>
          <w:marBottom w:val="0"/>
          <w:divBdr>
            <w:top w:val="none" w:sz="0" w:space="0" w:color="auto"/>
            <w:left w:val="none" w:sz="0" w:space="0" w:color="auto"/>
            <w:bottom w:val="none" w:sz="0" w:space="0" w:color="auto"/>
            <w:right w:val="none" w:sz="0" w:space="0" w:color="auto"/>
          </w:divBdr>
        </w:div>
        <w:div w:id="1414351591">
          <w:marLeft w:val="0"/>
          <w:marRight w:val="0"/>
          <w:marTop w:val="0"/>
          <w:marBottom w:val="0"/>
          <w:divBdr>
            <w:top w:val="none" w:sz="0" w:space="0" w:color="auto"/>
            <w:left w:val="none" w:sz="0" w:space="0" w:color="auto"/>
            <w:bottom w:val="none" w:sz="0" w:space="0" w:color="auto"/>
            <w:right w:val="none" w:sz="0" w:space="0" w:color="auto"/>
          </w:divBdr>
        </w:div>
        <w:div w:id="496656571">
          <w:marLeft w:val="0"/>
          <w:marRight w:val="0"/>
          <w:marTop w:val="0"/>
          <w:marBottom w:val="0"/>
          <w:divBdr>
            <w:top w:val="none" w:sz="0" w:space="0" w:color="auto"/>
            <w:left w:val="none" w:sz="0" w:space="0" w:color="auto"/>
            <w:bottom w:val="none" w:sz="0" w:space="0" w:color="auto"/>
            <w:right w:val="none" w:sz="0" w:space="0" w:color="auto"/>
          </w:divBdr>
        </w:div>
        <w:div w:id="472986951">
          <w:marLeft w:val="0"/>
          <w:marRight w:val="0"/>
          <w:marTop w:val="0"/>
          <w:marBottom w:val="0"/>
          <w:divBdr>
            <w:top w:val="none" w:sz="0" w:space="0" w:color="auto"/>
            <w:left w:val="none" w:sz="0" w:space="0" w:color="auto"/>
            <w:bottom w:val="none" w:sz="0" w:space="0" w:color="auto"/>
            <w:right w:val="none" w:sz="0" w:space="0" w:color="auto"/>
          </w:divBdr>
        </w:div>
        <w:div w:id="27336939">
          <w:marLeft w:val="0"/>
          <w:marRight w:val="0"/>
          <w:marTop w:val="0"/>
          <w:marBottom w:val="0"/>
          <w:divBdr>
            <w:top w:val="none" w:sz="0" w:space="0" w:color="auto"/>
            <w:left w:val="none" w:sz="0" w:space="0" w:color="auto"/>
            <w:bottom w:val="none" w:sz="0" w:space="0" w:color="auto"/>
            <w:right w:val="none" w:sz="0" w:space="0" w:color="auto"/>
          </w:divBdr>
        </w:div>
        <w:div w:id="2052221820">
          <w:marLeft w:val="0"/>
          <w:marRight w:val="0"/>
          <w:marTop w:val="0"/>
          <w:marBottom w:val="0"/>
          <w:divBdr>
            <w:top w:val="none" w:sz="0" w:space="0" w:color="auto"/>
            <w:left w:val="none" w:sz="0" w:space="0" w:color="auto"/>
            <w:bottom w:val="none" w:sz="0" w:space="0" w:color="auto"/>
            <w:right w:val="none" w:sz="0" w:space="0" w:color="auto"/>
          </w:divBdr>
        </w:div>
        <w:div w:id="785343748">
          <w:marLeft w:val="0"/>
          <w:marRight w:val="0"/>
          <w:marTop w:val="0"/>
          <w:marBottom w:val="0"/>
          <w:divBdr>
            <w:top w:val="none" w:sz="0" w:space="0" w:color="auto"/>
            <w:left w:val="none" w:sz="0" w:space="0" w:color="auto"/>
            <w:bottom w:val="none" w:sz="0" w:space="0" w:color="auto"/>
            <w:right w:val="none" w:sz="0" w:space="0" w:color="auto"/>
          </w:divBdr>
        </w:div>
        <w:div w:id="1747190009">
          <w:marLeft w:val="0"/>
          <w:marRight w:val="0"/>
          <w:marTop w:val="0"/>
          <w:marBottom w:val="0"/>
          <w:divBdr>
            <w:top w:val="none" w:sz="0" w:space="0" w:color="auto"/>
            <w:left w:val="none" w:sz="0" w:space="0" w:color="auto"/>
            <w:bottom w:val="none" w:sz="0" w:space="0" w:color="auto"/>
            <w:right w:val="none" w:sz="0" w:space="0" w:color="auto"/>
          </w:divBdr>
        </w:div>
        <w:div w:id="1728721160">
          <w:marLeft w:val="0"/>
          <w:marRight w:val="0"/>
          <w:marTop w:val="0"/>
          <w:marBottom w:val="0"/>
          <w:divBdr>
            <w:top w:val="none" w:sz="0" w:space="0" w:color="auto"/>
            <w:left w:val="none" w:sz="0" w:space="0" w:color="auto"/>
            <w:bottom w:val="none" w:sz="0" w:space="0" w:color="auto"/>
            <w:right w:val="none" w:sz="0" w:space="0" w:color="auto"/>
          </w:divBdr>
        </w:div>
        <w:div w:id="340470078">
          <w:marLeft w:val="0"/>
          <w:marRight w:val="0"/>
          <w:marTop w:val="0"/>
          <w:marBottom w:val="0"/>
          <w:divBdr>
            <w:top w:val="none" w:sz="0" w:space="0" w:color="auto"/>
            <w:left w:val="none" w:sz="0" w:space="0" w:color="auto"/>
            <w:bottom w:val="none" w:sz="0" w:space="0" w:color="auto"/>
            <w:right w:val="none" w:sz="0" w:space="0" w:color="auto"/>
          </w:divBdr>
        </w:div>
        <w:div w:id="1140728416">
          <w:marLeft w:val="0"/>
          <w:marRight w:val="0"/>
          <w:marTop w:val="0"/>
          <w:marBottom w:val="0"/>
          <w:divBdr>
            <w:top w:val="none" w:sz="0" w:space="0" w:color="auto"/>
            <w:left w:val="none" w:sz="0" w:space="0" w:color="auto"/>
            <w:bottom w:val="none" w:sz="0" w:space="0" w:color="auto"/>
            <w:right w:val="none" w:sz="0" w:space="0" w:color="auto"/>
          </w:divBdr>
        </w:div>
        <w:div w:id="1135953361">
          <w:marLeft w:val="0"/>
          <w:marRight w:val="0"/>
          <w:marTop w:val="0"/>
          <w:marBottom w:val="0"/>
          <w:divBdr>
            <w:top w:val="none" w:sz="0" w:space="0" w:color="auto"/>
            <w:left w:val="none" w:sz="0" w:space="0" w:color="auto"/>
            <w:bottom w:val="none" w:sz="0" w:space="0" w:color="auto"/>
            <w:right w:val="none" w:sz="0" w:space="0" w:color="auto"/>
          </w:divBdr>
        </w:div>
        <w:div w:id="1968394063">
          <w:marLeft w:val="0"/>
          <w:marRight w:val="0"/>
          <w:marTop w:val="0"/>
          <w:marBottom w:val="0"/>
          <w:divBdr>
            <w:top w:val="none" w:sz="0" w:space="0" w:color="auto"/>
            <w:left w:val="none" w:sz="0" w:space="0" w:color="auto"/>
            <w:bottom w:val="none" w:sz="0" w:space="0" w:color="auto"/>
            <w:right w:val="none" w:sz="0" w:space="0" w:color="auto"/>
          </w:divBdr>
        </w:div>
        <w:div w:id="728111311">
          <w:marLeft w:val="0"/>
          <w:marRight w:val="0"/>
          <w:marTop w:val="0"/>
          <w:marBottom w:val="0"/>
          <w:divBdr>
            <w:top w:val="none" w:sz="0" w:space="0" w:color="auto"/>
            <w:left w:val="none" w:sz="0" w:space="0" w:color="auto"/>
            <w:bottom w:val="none" w:sz="0" w:space="0" w:color="auto"/>
            <w:right w:val="none" w:sz="0" w:space="0" w:color="auto"/>
          </w:divBdr>
        </w:div>
        <w:div w:id="1475609825">
          <w:marLeft w:val="0"/>
          <w:marRight w:val="0"/>
          <w:marTop w:val="0"/>
          <w:marBottom w:val="0"/>
          <w:divBdr>
            <w:top w:val="none" w:sz="0" w:space="0" w:color="auto"/>
            <w:left w:val="none" w:sz="0" w:space="0" w:color="auto"/>
            <w:bottom w:val="none" w:sz="0" w:space="0" w:color="auto"/>
            <w:right w:val="none" w:sz="0" w:space="0" w:color="auto"/>
          </w:divBdr>
        </w:div>
        <w:div w:id="1020736970">
          <w:marLeft w:val="0"/>
          <w:marRight w:val="0"/>
          <w:marTop w:val="0"/>
          <w:marBottom w:val="0"/>
          <w:divBdr>
            <w:top w:val="none" w:sz="0" w:space="0" w:color="auto"/>
            <w:left w:val="none" w:sz="0" w:space="0" w:color="auto"/>
            <w:bottom w:val="none" w:sz="0" w:space="0" w:color="auto"/>
            <w:right w:val="none" w:sz="0" w:space="0" w:color="auto"/>
          </w:divBdr>
        </w:div>
        <w:div w:id="692612949">
          <w:marLeft w:val="0"/>
          <w:marRight w:val="0"/>
          <w:marTop w:val="0"/>
          <w:marBottom w:val="0"/>
          <w:divBdr>
            <w:top w:val="none" w:sz="0" w:space="0" w:color="auto"/>
            <w:left w:val="none" w:sz="0" w:space="0" w:color="auto"/>
            <w:bottom w:val="none" w:sz="0" w:space="0" w:color="auto"/>
            <w:right w:val="none" w:sz="0" w:space="0" w:color="auto"/>
          </w:divBdr>
        </w:div>
        <w:div w:id="1150026373">
          <w:marLeft w:val="0"/>
          <w:marRight w:val="0"/>
          <w:marTop w:val="0"/>
          <w:marBottom w:val="0"/>
          <w:divBdr>
            <w:top w:val="none" w:sz="0" w:space="0" w:color="auto"/>
            <w:left w:val="none" w:sz="0" w:space="0" w:color="auto"/>
            <w:bottom w:val="none" w:sz="0" w:space="0" w:color="auto"/>
            <w:right w:val="none" w:sz="0" w:space="0" w:color="auto"/>
          </w:divBdr>
        </w:div>
        <w:div w:id="1123113283">
          <w:marLeft w:val="0"/>
          <w:marRight w:val="0"/>
          <w:marTop w:val="0"/>
          <w:marBottom w:val="0"/>
          <w:divBdr>
            <w:top w:val="none" w:sz="0" w:space="0" w:color="auto"/>
            <w:left w:val="none" w:sz="0" w:space="0" w:color="auto"/>
            <w:bottom w:val="none" w:sz="0" w:space="0" w:color="auto"/>
            <w:right w:val="none" w:sz="0" w:space="0" w:color="auto"/>
          </w:divBdr>
        </w:div>
        <w:div w:id="2138256707">
          <w:marLeft w:val="0"/>
          <w:marRight w:val="0"/>
          <w:marTop w:val="0"/>
          <w:marBottom w:val="0"/>
          <w:divBdr>
            <w:top w:val="none" w:sz="0" w:space="0" w:color="auto"/>
            <w:left w:val="none" w:sz="0" w:space="0" w:color="auto"/>
            <w:bottom w:val="none" w:sz="0" w:space="0" w:color="auto"/>
            <w:right w:val="none" w:sz="0" w:space="0" w:color="auto"/>
          </w:divBdr>
        </w:div>
        <w:div w:id="1894730661">
          <w:marLeft w:val="0"/>
          <w:marRight w:val="0"/>
          <w:marTop w:val="0"/>
          <w:marBottom w:val="0"/>
          <w:divBdr>
            <w:top w:val="none" w:sz="0" w:space="0" w:color="auto"/>
            <w:left w:val="none" w:sz="0" w:space="0" w:color="auto"/>
            <w:bottom w:val="none" w:sz="0" w:space="0" w:color="auto"/>
            <w:right w:val="none" w:sz="0" w:space="0" w:color="auto"/>
          </w:divBdr>
        </w:div>
        <w:div w:id="336856609">
          <w:marLeft w:val="0"/>
          <w:marRight w:val="0"/>
          <w:marTop w:val="0"/>
          <w:marBottom w:val="0"/>
          <w:divBdr>
            <w:top w:val="none" w:sz="0" w:space="0" w:color="auto"/>
            <w:left w:val="none" w:sz="0" w:space="0" w:color="auto"/>
            <w:bottom w:val="none" w:sz="0" w:space="0" w:color="auto"/>
            <w:right w:val="none" w:sz="0" w:space="0" w:color="auto"/>
          </w:divBdr>
        </w:div>
        <w:div w:id="572082154">
          <w:marLeft w:val="0"/>
          <w:marRight w:val="0"/>
          <w:marTop w:val="0"/>
          <w:marBottom w:val="0"/>
          <w:divBdr>
            <w:top w:val="none" w:sz="0" w:space="0" w:color="auto"/>
            <w:left w:val="none" w:sz="0" w:space="0" w:color="auto"/>
            <w:bottom w:val="none" w:sz="0" w:space="0" w:color="auto"/>
            <w:right w:val="none" w:sz="0" w:space="0" w:color="auto"/>
          </w:divBdr>
        </w:div>
        <w:div w:id="141504403">
          <w:marLeft w:val="0"/>
          <w:marRight w:val="0"/>
          <w:marTop w:val="0"/>
          <w:marBottom w:val="0"/>
          <w:divBdr>
            <w:top w:val="none" w:sz="0" w:space="0" w:color="auto"/>
            <w:left w:val="none" w:sz="0" w:space="0" w:color="auto"/>
            <w:bottom w:val="none" w:sz="0" w:space="0" w:color="auto"/>
            <w:right w:val="none" w:sz="0" w:space="0" w:color="auto"/>
          </w:divBdr>
        </w:div>
        <w:div w:id="849681744">
          <w:marLeft w:val="0"/>
          <w:marRight w:val="0"/>
          <w:marTop w:val="0"/>
          <w:marBottom w:val="0"/>
          <w:divBdr>
            <w:top w:val="none" w:sz="0" w:space="0" w:color="auto"/>
            <w:left w:val="none" w:sz="0" w:space="0" w:color="auto"/>
            <w:bottom w:val="none" w:sz="0" w:space="0" w:color="auto"/>
            <w:right w:val="none" w:sz="0" w:space="0" w:color="auto"/>
          </w:divBdr>
        </w:div>
        <w:div w:id="548688974">
          <w:marLeft w:val="0"/>
          <w:marRight w:val="0"/>
          <w:marTop w:val="0"/>
          <w:marBottom w:val="0"/>
          <w:divBdr>
            <w:top w:val="none" w:sz="0" w:space="0" w:color="auto"/>
            <w:left w:val="none" w:sz="0" w:space="0" w:color="auto"/>
            <w:bottom w:val="none" w:sz="0" w:space="0" w:color="auto"/>
            <w:right w:val="none" w:sz="0" w:space="0" w:color="auto"/>
          </w:divBdr>
        </w:div>
        <w:div w:id="1273168644">
          <w:marLeft w:val="0"/>
          <w:marRight w:val="0"/>
          <w:marTop w:val="0"/>
          <w:marBottom w:val="0"/>
          <w:divBdr>
            <w:top w:val="none" w:sz="0" w:space="0" w:color="auto"/>
            <w:left w:val="none" w:sz="0" w:space="0" w:color="auto"/>
            <w:bottom w:val="none" w:sz="0" w:space="0" w:color="auto"/>
            <w:right w:val="none" w:sz="0" w:space="0" w:color="auto"/>
          </w:divBdr>
        </w:div>
        <w:div w:id="1081683522">
          <w:marLeft w:val="0"/>
          <w:marRight w:val="0"/>
          <w:marTop w:val="0"/>
          <w:marBottom w:val="0"/>
          <w:divBdr>
            <w:top w:val="none" w:sz="0" w:space="0" w:color="auto"/>
            <w:left w:val="none" w:sz="0" w:space="0" w:color="auto"/>
            <w:bottom w:val="none" w:sz="0" w:space="0" w:color="auto"/>
            <w:right w:val="none" w:sz="0" w:space="0" w:color="auto"/>
          </w:divBdr>
        </w:div>
        <w:div w:id="637298878">
          <w:marLeft w:val="0"/>
          <w:marRight w:val="0"/>
          <w:marTop w:val="0"/>
          <w:marBottom w:val="0"/>
          <w:divBdr>
            <w:top w:val="none" w:sz="0" w:space="0" w:color="auto"/>
            <w:left w:val="none" w:sz="0" w:space="0" w:color="auto"/>
            <w:bottom w:val="none" w:sz="0" w:space="0" w:color="auto"/>
            <w:right w:val="none" w:sz="0" w:space="0" w:color="auto"/>
          </w:divBdr>
        </w:div>
        <w:div w:id="1972325511">
          <w:marLeft w:val="0"/>
          <w:marRight w:val="0"/>
          <w:marTop w:val="0"/>
          <w:marBottom w:val="0"/>
          <w:divBdr>
            <w:top w:val="none" w:sz="0" w:space="0" w:color="auto"/>
            <w:left w:val="none" w:sz="0" w:space="0" w:color="auto"/>
            <w:bottom w:val="none" w:sz="0" w:space="0" w:color="auto"/>
            <w:right w:val="none" w:sz="0" w:space="0" w:color="auto"/>
          </w:divBdr>
        </w:div>
        <w:div w:id="2140149912">
          <w:marLeft w:val="0"/>
          <w:marRight w:val="0"/>
          <w:marTop w:val="0"/>
          <w:marBottom w:val="0"/>
          <w:divBdr>
            <w:top w:val="none" w:sz="0" w:space="0" w:color="auto"/>
            <w:left w:val="none" w:sz="0" w:space="0" w:color="auto"/>
            <w:bottom w:val="none" w:sz="0" w:space="0" w:color="auto"/>
            <w:right w:val="none" w:sz="0" w:space="0" w:color="auto"/>
          </w:divBdr>
        </w:div>
        <w:div w:id="422260678">
          <w:marLeft w:val="0"/>
          <w:marRight w:val="0"/>
          <w:marTop w:val="0"/>
          <w:marBottom w:val="0"/>
          <w:divBdr>
            <w:top w:val="none" w:sz="0" w:space="0" w:color="auto"/>
            <w:left w:val="none" w:sz="0" w:space="0" w:color="auto"/>
            <w:bottom w:val="none" w:sz="0" w:space="0" w:color="auto"/>
            <w:right w:val="none" w:sz="0" w:space="0" w:color="auto"/>
          </w:divBdr>
        </w:div>
        <w:div w:id="1644120456">
          <w:marLeft w:val="0"/>
          <w:marRight w:val="0"/>
          <w:marTop w:val="0"/>
          <w:marBottom w:val="0"/>
          <w:divBdr>
            <w:top w:val="none" w:sz="0" w:space="0" w:color="auto"/>
            <w:left w:val="none" w:sz="0" w:space="0" w:color="auto"/>
            <w:bottom w:val="none" w:sz="0" w:space="0" w:color="auto"/>
            <w:right w:val="none" w:sz="0" w:space="0" w:color="auto"/>
          </w:divBdr>
        </w:div>
        <w:div w:id="328868010">
          <w:marLeft w:val="0"/>
          <w:marRight w:val="0"/>
          <w:marTop w:val="0"/>
          <w:marBottom w:val="0"/>
          <w:divBdr>
            <w:top w:val="none" w:sz="0" w:space="0" w:color="auto"/>
            <w:left w:val="none" w:sz="0" w:space="0" w:color="auto"/>
            <w:bottom w:val="none" w:sz="0" w:space="0" w:color="auto"/>
            <w:right w:val="none" w:sz="0" w:space="0" w:color="auto"/>
          </w:divBdr>
        </w:div>
        <w:div w:id="811751214">
          <w:marLeft w:val="0"/>
          <w:marRight w:val="0"/>
          <w:marTop w:val="0"/>
          <w:marBottom w:val="0"/>
          <w:divBdr>
            <w:top w:val="none" w:sz="0" w:space="0" w:color="auto"/>
            <w:left w:val="none" w:sz="0" w:space="0" w:color="auto"/>
            <w:bottom w:val="none" w:sz="0" w:space="0" w:color="auto"/>
            <w:right w:val="none" w:sz="0" w:space="0" w:color="auto"/>
          </w:divBdr>
        </w:div>
        <w:div w:id="855731452">
          <w:marLeft w:val="0"/>
          <w:marRight w:val="0"/>
          <w:marTop w:val="0"/>
          <w:marBottom w:val="0"/>
          <w:divBdr>
            <w:top w:val="none" w:sz="0" w:space="0" w:color="auto"/>
            <w:left w:val="none" w:sz="0" w:space="0" w:color="auto"/>
            <w:bottom w:val="none" w:sz="0" w:space="0" w:color="auto"/>
            <w:right w:val="none" w:sz="0" w:space="0" w:color="auto"/>
          </w:divBdr>
        </w:div>
        <w:div w:id="407969692">
          <w:marLeft w:val="0"/>
          <w:marRight w:val="0"/>
          <w:marTop w:val="0"/>
          <w:marBottom w:val="0"/>
          <w:divBdr>
            <w:top w:val="none" w:sz="0" w:space="0" w:color="auto"/>
            <w:left w:val="none" w:sz="0" w:space="0" w:color="auto"/>
            <w:bottom w:val="none" w:sz="0" w:space="0" w:color="auto"/>
            <w:right w:val="none" w:sz="0" w:space="0" w:color="auto"/>
          </w:divBdr>
        </w:div>
        <w:div w:id="1048334018">
          <w:marLeft w:val="0"/>
          <w:marRight w:val="0"/>
          <w:marTop w:val="0"/>
          <w:marBottom w:val="0"/>
          <w:divBdr>
            <w:top w:val="none" w:sz="0" w:space="0" w:color="auto"/>
            <w:left w:val="none" w:sz="0" w:space="0" w:color="auto"/>
            <w:bottom w:val="none" w:sz="0" w:space="0" w:color="auto"/>
            <w:right w:val="none" w:sz="0" w:space="0" w:color="auto"/>
          </w:divBdr>
        </w:div>
        <w:div w:id="164786220">
          <w:marLeft w:val="0"/>
          <w:marRight w:val="0"/>
          <w:marTop w:val="0"/>
          <w:marBottom w:val="0"/>
          <w:divBdr>
            <w:top w:val="none" w:sz="0" w:space="0" w:color="auto"/>
            <w:left w:val="none" w:sz="0" w:space="0" w:color="auto"/>
            <w:bottom w:val="none" w:sz="0" w:space="0" w:color="auto"/>
            <w:right w:val="none" w:sz="0" w:space="0" w:color="auto"/>
          </w:divBdr>
        </w:div>
        <w:div w:id="1717584437">
          <w:marLeft w:val="0"/>
          <w:marRight w:val="0"/>
          <w:marTop w:val="0"/>
          <w:marBottom w:val="0"/>
          <w:divBdr>
            <w:top w:val="none" w:sz="0" w:space="0" w:color="auto"/>
            <w:left w:val="none" w:sz="0" w:space="0" w:color="auto"/>
            <w:bottom w:val="none" w:sz="0" w:space="0" w:color="auto"/>
            <w:right w:val="none" w:sz="0" w:space="0" w:color="auto"/>
          </w:divBdr>
        </w:div>
        <w:div w:id="311523303">
          <w:marLeft w:val="0"/>
          <w:marRight w:val="0"/>
          <w:marTop w:val="0"/>
          <w:marBottom w:val="0"/>
          <w:divBdr>
            <w:top w:val="none" w:sz="0" w:space="0" w:color="auto"/>
            <w:left w:val="none" w:sz="0" w:space="0" w:color="auto"/>
            <w:bottom w:val="none" w:sz="0" w:space="0" w:color="auto"/>
            <w:right w:val="none" w:sz="0" w:space="0" w:color="auto"/>
          </w:divBdr>
        </w:div>
        <w:div w:id="2106999164">
          <w:marLeft w:val="0"/>
          <w:marRight w:val="0"/>
          <w:marTop w:val="0"/>
          <w:marBottom w:val="0"/>
          <w:divBdr>
            <w:top w:val="none" w:sz="0" w:space="0" w:color="auto"/>
            <w:left w:val="none" w:sz="0" w:space="0" w:color="auto"/>
            <w:bottom w:val="none" w:sz="0" w:space="0" w:color="auto"/>
            <w:right w:val="none" w:sz="0" w:space="0" w:color="auto"/>
          </w:divBdr>
        </w:div>
        <w:div w:id="1020358945">
          <w:marLeft w:val="0"/>
          <w:marRight w:val="0"/>
          <w:marTop w:val="0"/>
          <w:marBottom w:val="0"/>
          <w:divBdr>
            <w:top w:val="none" w:sz="0" w:space="0" w:color="auto"/>
            <w:left w:val="none" w:sz="0" w:space="0" w:color="auto"/>
            <w:bottom w:val="none" w:sz="0" w:space="0" w:color="auto"/>
            <w:right w:val="none" w:sz="0" w:space="0" w:color="auto"/>
          </w:divBdr>
        </w:div>
        <w:div w:id="459348340">
          <w:marLeft w:val="0"/>
          <w:marRight w:val="0"/>
          <w:marTop w:val="0"/>
          <w:marBottom w:val="0"/>
          <w:divBdr>
            <w:top w:val="none" w:sz="0" w:space="0" w:color="auto"/>
            <w:left w:val="none" w:sz="0" w:space="0" w:color="auto"/>
            <w:bottom w:val="none" w:sz="0" w:space="0" w:color="auto"/>
            <w:right w:val="none" w:sz="0" w:space="0" w:color="auto"/>
          </w:divBdr>
        </w:div>
        <w:div w:id="66924595">
          <w:marLeft w:val="0"/>
          <w:marRight w:val="0"/>
          <w:marTop w:val="0"/>
          <w:marBottom w:val="0"/>
          <w:divBdr>
            <w:top w:val="none" w:sz="0" w:space="0" w:color="auto"/>
            <w:left w:val="none" w:sz="0" w:space="0" w:color="auto"/>
            <w:bottom w:val="none" w:sz="0" w:space="0" w:color="auto"/>
            <w:right w:val="none" w:sz="0" w:space="0" w:color="auto"/>
          </w:divBdr>
        </w:div>
        <w:div w:id="988898871">
          <w:marLeft w:val="0"/>
          <w:marRight w:val="0"/>
          <w:marTop w:val="0"/>
          <w:marBottom w:val="0"/>
          <w:divBdr>
            <w:top w:val="none" w:sz="0" w:space="0" w:color="auto"/>
            <w:left w:val="none" w:sz="0" w:space="0" w:color="auto"/>
            <w:bottom w:val="none" w:sz="0" w:space="0" w:color="auto"/>
            <w:right w:val="none" w:sz="0" w:space="0" w:color="auto"/>
          </w:divBdr>
        </w:div>
        <w:div w:id="1776900011">
          <w:marLeft w:val="0"/>
          <w:marRight w:val="0"/>
          <w:marTop w:val="0"/>
          <w:marBottom w:val="0"/>
          <w:divBdr>
            <w:top w:val="none" w:sz="0" w:space="0" w:color="auto"/>
            <w:left w:val="none" w:sz="0" w:space="0" w:color="auto"/>
            <w:bottom w:val="none" w:sz="0" w:space="0" w:color="auto"/>
            <w:right w:val="none" w:sz="0" w:space="0" w:color="auto"/>
          </w:divBdr>
        </w:div>
        <w:div w:id="1385175948">
          <w:marLeft w:val="0"/>
          <w:marRight w:val="0"/>
          <w:marTop w:val="0"/>
          <w:marBottom w:val="0"/>
          <w:divBdr>
            <w:top w:val="none" w:sz="0" w:space="0" w:color="auto"/>
            <w:left w:val="none" w:sz="0" w:space="0" w:color="auto"/>
            <w:bottom w:val="none" w:sz="0" w:space="0" w:color="auto"/>
            <w:right w:val="none" w:sz="0" w:space="0" w:color="auto"/>
          </w:divBdr>
        </w:div>
        <w:div w:id="1705523239">
          <w:marLeft w:val="0"/>
          <w:marRight w:val="0"/>
          <w:marTop w:val="0"/>
          <w:marBottom w:val="0"/>
          <w:divBdr>
            <w:top w:val="none" w:sz="0" w:space="0" w:color="auto"/>
            <w:left w:val="none" w:sz="0" w:space="0" w:color="auto"/>
            <w:bottom w:val="none" w:sz="0" w:space="0" w:color="auto"/>
            <w:right w:val="none" w:sz="0" w:space="0" w:color="auto"/>
          </w:divBdr>
        </w:div>
        <w:div w:id="1252423911">
          <w:marLeft w:val="0"/>
          <w:marRight w:val="0"/>
          <w:marTop w:val="0"/>
          <w:marBottom w:val="0"/>
          <w:divBdr>
            <w:top w:val="none" w:sz="0" w:space="0" w:color="auto"/>
            <w:left w:val="none" w:sz="0" w:space="0" w:color="auto"/>
            <w:bottom w:val="none" w:sz="0" w:space="0" w:color="auto"/>
            <w:right w:val="none" w:sz="0" w:space="0" w:color="auto"/>
          </w:divBdr>
        </w:div>
        <w:div w:id="1354451480">
          <w:marLeft w:val="0"/>
          <w:marRight w:val="0"/>
          <w:marTop w:val="0"/>
          <w:marBottom w:val="0"/>
          <w:divBdr>
            <w:top w:val="none" w:sz="0" w:space="0" w:color="auto"/>
            <w:left w:val="none" w:sz="0" w:space="0" w:color="auto"/>
            <w:bottom w:val="none" w:sz="0" w:space="0" w:color="auto"/>
            <w:right w:val="none" w:sz="0" w:space="0" w:color="auto"/>
          </w:divBdr>
        </w:div>
        <w:div w:id="457770836">
          <w:marLeft w:val="0"/>
          <w:marRight w:val="0"/>
          <w:marTop w:val="0"/>
          <w:marBottom w:val="0"/>
          <w:divBdr>
            <w:top w:val="none" w:sz="0" w:space="0" w:color="auto"/>
            <w:left w:val="none" w:sz="0" w:space="0" w:color="auto"/>
            <w:bottom w:val="none" w:sz="0" w:space="0" w:color="auto"/>
            <w:right w:val="none" w:sz="0" w:space="0" w:color="auto"/>
          </w:divBdr>
        </w:div>
        <w:div w:id="770783875">
          <w:marLeft w:val="0"/>
          <w:marRight w:val="0"/>
          <w:marTop w:val="0"/>
          <w:marBottom w:val="0"/>
          <w:divBdr>
            <w:top w:val="none" w:sz="0" w:space="0" w:color="auto"/>
            <w:left w:val="none" w:sz="0" w:space="0" w:color="auto"/>
            <w:bottom w:val="none" w:sz="0" w:space="0" w:color="auto"/>
            <w:right w:val="none" w:sz="0" w:space="0" w:color="auto"/>
          </w:divBdr>
        </w:div>
        <w:div w:id="1173758598">
          <w:marLeft w:val="0"/>
          <w:marRight w:val="0"/>
          <w:marTop w:val="0"/>
          <w:marBottom w:val="0"/>
          <w:divBdr>
            <w:top w:val="none" w:sz="0" w:space="0" w:color="auto"/>
            <w:left w:val="none" w:sz="0" w:space="0" w:color="auto"/>
            <w:bottom w:val="none" w:sz="0" w:space="0" w:color="auto"/>
            <w:right w:val="none" w:sz="0" w:space="0" w:color="auto"/>
          </w:divBdr>
        </w:div>
        <w:div w:id="1840852119">
          <w:marLeft w:val="0"/>
          <w:marRight w:val="0"/>
          <w:marTop w:val="0"/>
          <w:marBottom w:val="0"/>
          <w:divBdr>
            <w:top w:val="none" w:sz="0" w:space="0" w:color="auto"/>
            <w:left w:val="none" w:sz="0" w:space="0" w:color="auto"/>
            <w:bottom w:val="none" w:sz="0" w:space="0" w:color="auto"/>
            <w:right w:val="none" w:sz="0" w:space="0" w:color="auto"/>
          </w:divBdr>
        </w:div>
        <w:div w:id="632247259">
          <w:marLeft w:val="0"/>
          <w:marRight w:val="0"/>
          <w:marTop w:val="0"/>
          <w:marBottom w:val="0"/>
          <w:divBdr>
            <w:top w:val="none" w:sz="0" w:space="0" w:color="auto"/>
            <w:left w:val="none" w:sz="0" w:space="0" w:color="auto"/>
            <w:bottom w:val="none" w:sz="0" w:space="0" w:color="auto"/>
            <w:right w:val="none" w:sz="0" w:space="0" w:color="auto"/>
          </w:divBdr>
        </w:div>
        <w:div w:id="162167739">
          <w:marLeft w:val="0"/>
          <w:marRight w:val="0"/>
          <w:marTop w:val="0"/>
          <w:marBottom w:val="0"/>
          <w:divBdr>
            <w:top w:val="none" w:sz="0" w:space="0" w:color="auto"/>
            <w:left w:val="none" w:sz="0" w:space="0" w:color="auto"/>
            <w:bottom w:val="none" w:sz="0" w:space="0" w:color="auto"/>
            <w:right w:val="none" w:sz="0" w:space="0" w:color="auto"/>
          </w:divBdr>
        </w:div>
        <w:div w:id="1483962273">
          <w:marLeft w:val="0"/>
          <w:marRight w:val="0"/>
          <w:marTop w:val="0"/>
          <w:marBottom w:val="0"/>
          <w:divBdr>
            <w:top w:val="none" w:sz="0" w:space="0" w:color="auto"/>
            <w:left w:val="none" w:sz="0" w:space="0" w:color="auto"/>
            <w:bottom w:val="none" w:sz="0" w:space="0" w:color="auto"/>
            <w:right w:val="none" w:sz="0" w:space="0" w:color="auto"/>
          </w:divBdr>
        </w:div>
        <w:div w:id="2018074013">
          <w:marLeft w:val="0"/>
          <w:marRight w:val="0"/>
          <w:marTop w:val="0"/>
          <w:marBottom w:val="0"/>
          <w:divBdr>
            <w:top w:val="none" w:sz="0" w:space="0" w:color="auto"/>
            <w:left w:val="none" w:sz="0" w:space="0" w:color="auto"/>
            <w:bottom w:val="none" w:sz="0" w:space="0" w:color="auto"/>
            <w:right w:val="none" w:sz="0" w:space="0" w:color="auto"/>
          </w:divBdr>
        </w:div>
        <w:div w:id="1865513516">
          <w:marLeft w:val="0"/>
          <w:marRight w:val="0"/>
          <w:marTop w:val="0"/>
          <w:marBottom w:val="0"/>
          <w:divBdr>
            <w:top w:val="none" w:sz="0" w:space="0" w:color="auto"/>
            <w:left w:val="none" w:sz="0" w:space="0" w:color="auto"/>
            <w:bottom w:val="none" w:sz="0" w:space="0" w:color="auto"/>
            <w:right w:val="none" w:sz="0" w:space="0" w:color="auto"/>
          </w:divBdr>
        </w:div>
        <w:div w:id="237522960">
          <w:marLeft w:val="0"/>
          <w:marRight w:val="0"/>
          <w:marTop w:val="0"/>
          <w:marBottom w:val="0"/>
          <w:divBdr>
            <w:top w:val="none" w:sz="0" w:space="0" w:color="auto"/>
            <w:left w:val="none" w:sz="0" w:space="0" w:color="auto"/>
            <w:bottom w:val="none" w:sz="0" w:space="0" w:color="auto"/>
            <w:right w:val="none" w:sz="0" w:space="0" w:color="auto"/>
          </w:divBdr>
        </w:div>
        <w:div w:id="574247784">
          <w:marLeft w:val="0"/>
          <w:marRight w:val="0"/>
          <w:marTop w:val="0"/>
          <w:marBottom w:val="0"/>
          <w:divBdr>
            <w:top w:val="none" w:sz="0" w:space="0" w:color="auto"/>
            <w:left w:val="none" w:sz="0" w:space="0" w:color="auto"/>
            <w:bottom w:val="none" w:sz="0" w:space="0" w:color="auto"/>
            <w:right w:val="none" w:sz="0" w:space="0" w:color="auto"/>
          </w:divBdr>
        </w:div>
        <w:div w:id="1570849634">
          <w:marLeft w:val="0"/>
          <w:marRight w:val="0"/>
          <w:marTop w:val="0"/>
          <w:marBottom w:val="0"/>
          <w:divBdr>
            <w:top w:val="none" w:sz="0" w:space="0" w:color="auto"/>
            <w:left w:val="none" w:sz="0" w:space="0" w:color="auto"/>
            <w:bottom w:val="none" w:sz="0" w:space="0" w:color="auto"/>
            <w:right w:val="none" w:sz="0" w:space="0" w:color="auto"/>
          </w:divBdr>
        </w:div>
        <w:div w:id="425228767">
          <w:marLeft w:val="0"/>
          <w:marRight w:val="0"/>
          <w:marTop w:val="0"/>
          <w:marBottom w:val="0"/>
          <w:divBdr>
            <w:top w:val="none" w:sz="0" w:space="0" w:color="auto"/>
            <w:left w:val="none" w:sz="0" w:space="0" w:color="auto"/>
            <w:bottom w:val="none" w:sz="0" w:space="0" w:color="auto"/>
            <w:right w:val="none" w:sz="0" w:space="0" w:color="auto"/>
          </w:divBdr>
        </w:div>
        <w:div w:id="410589090">
          <w:marLeft w:val="0"/>
          <w:marRight w:val="0"/>
          <w:marTop w:val="0"/>
          <w:marBottom w:val="0"/>
          <w:divBdr>
            <w:top w:val="none" w:sz="0" w:space="0" w:color="auto"/>
            <w:left w:val="none" w:sz="0" w:space="0" w:color="auto"/>
            <w:bottom w:val="none" w:sz="0" w:space="0" w:color="auto"/>
            <w:right w:val="none" w:sz="0" w:space="0" w:color="auto"/>
          </w:divBdr>
        </w:div>
        <w:div w:id="964694886">
          <w:marLeft w:val="0"/>
          <w:marRight w:val="0"/>
          <w:marTop w:val="0"/>
          <w:marBottom w:val="0"/>
          <w:divBdr>
            <w:top w:val="none" w:sz="0" w:space="0" w:color="auto"/>
            <w:left w:val="none" w:sz="0" w:space="0" w:color="auto"/>
            <w:bottom w:val="none" w:sz="0" w:space="0" w:color="auto"/>
            <w:right w:val="none" w:sz="0" w:space="0" w:color="auto"/>
          </w:divBdr>
        </w:div>
        <w:div w:id="1029531492">
          <w:marLeft w:val="0"/>
          <w:marRight w:val="0"/>
          <w:marTop w:val="0"/>
          <w:marBottom w:val="0"/>
          <w:divBdr>
            <w:top w:val="none" w:sz="0" w:space="0" w:color="auto"/>
            <w:left w:val="none" w:sz="0" w:space="0" w:color="auto"/>
            <w:bottom w:val="none" w:sz="0" w:space="0" w:color="auto"/>
            <w:right w:val="none" w:sz="0" w:space="0" w:color="auto"/>
          </w:divBdr>
        </w:div>
        <w:div w:id="503135077">
          <w:marLeft w:val="0"/>
          <w:marRight w:val="0"/>
          <w:marTop w:val="0"/>
          <w:marBottom w:val="0"/>
          <w:divBdr>
            <w:top w:val="none" w:sz="0" w:space="0" w:color="auto"/>
            <w:left w:val="none" w:sz="0" w:space="0" w:color="auto"/>
            <w:bottom w:val="none" w:sz="0" w:space="0" w:color="auto"/>
            <w:right w:val="none" w:sz="0" w:space="0" w:color="auto"/>
          </w:divBdr>
        </w:div>
        <w:div w:id="981544869">
          <w:marLeft w:val="0"/>
          <w:marRight w:val="0"/>
          <w:marTop w:val="0"/>
          <w:marBottom w:val="0"/>
          <w:divBdr>
            <w:top w:val="none" w:sz="0" w:space="0" w:color="auto"/>
            <w:left w:val="none" w:sz="0" w:space="0" w:color="auto"/>
            <w:bottom w:val="none" w:sz="0" w:space="0" w:color="auto"/>
            <w:right w:val="none" w:sz="0" w:space="0" w:color="auto"/>
          </w:divBdr>
        </w:div>
        <w:div w:id="1583098340">
          <w:marLeft w:val="0"/>
          <w:marRight w:val="0"/>
          <w:marTop w:val="0"/>
          <w:marBottom w:val="0"/>
          <w:divBdr>
            <w:top w:val="none" w:sz="0" w:space="0" w:color="auto"/>
            <w:left w:val="none" w:sz="0" w:space="0" w:color="auto"/>
            <w:bottom w:val="none" w:sz="0" w:space="0" w:color="auto"/>
            <w:right w:val="none" w:sz="0" w:space="0" w:color="auto"/>
          </w:divBdr>
        </w:div>
        <w:div w:id="802235601">
          <w:marLeft w:val="0"/>
          <w:marRight w:val="0"/>
          <w:marTop w:val="0"/>
          <w:marBottom w:val="0"/>
          <w:divBdr>
            <w:top w:val="none" w:sz="0" w:space="0" w:color="auto"/>
            <w:left w:val="none" w:sz="0" w:space="0" w:color="auto"/>
            <w:bottom w:val="none" w:sz="0" w:space="0" w:color="auto"/>
            <w:right w:val="none" w:sz="0" w:space="0" w:color="auto"/>
          </w:divBdr>
        </w:div>
        <w:div w:id="1952936999">
          <w:marLeft w:val="0"/>
          <w:marRight w:val="0"/>
          <w:marTop w:val="0"/>
          <w:marBottom w:val="0"/>
          <w:divBdr>
            <w:top w:val="none" w:sz="0" w:space="0" w:color="auto"/>
            <w:left w:val="none" w:sz="0" w:space="0" w:color="auto"/>
            <w:bottom w:val="none" w:sz="0" w:space="0" w:color="auto"/>
            <w:right w:val="none" w:sz="0" w:space="0" w:color="auto"/>
          </w:divBdr>
        </w:div>
        <w:div w:id="763842277">
          <w:marLeft w:val="0"/>
          <w:marRight w:val="0"/>
          <w:marTop w:val="0"/>
          <w:marBottom w:val="0"/>
          <w:divBdr>
            <w:top w:val="none" w:sz="0" w:space="0" w:color="auto"/>
            <w:left w:val="none" w:sz="0" w:space="0" w:color="auto"/>
            <w:bottom w:val="none" w:sz="0" w:space="0" w:color="auto"/>
            <w:right w:val="none" w:sz="0" w:space="0" w:color="auto"/>
          </w:divBdr>
        </w:div>
        <w:div w:id="965353914">
          <w:marLeft w:val="0"/>
          <w:marRight w:val="0"/>
          <w:marTop w:val="0"/>
          <w:marBottom w:val="0"/>
          <w:divBdr>
            <w:top w:val="none" w:sz="0" w:space="0" w:color="auto"/>
            <w:left w:val="none" w:sz="0" w:space="0" w:color="auto"/>
            <w:bottom w:val="none" w:sz="0" w:space="0" w:color="auto"/>
            <w:right w:val="none" w:sz="0" w:space="0" w:color="auto"/>
          </w:divBdr>
        </w:div>
        <w:div w:id="1624841934">
          <w:marLeft w:val="0"/>
          <w:marRight w:val="0"/>
          <w:marTop w:val="0"/>
          <w:marBottom w:val="0"/>
          <w:divBdr>
            <w:top w:val="none" w:sz="0" w:space="0" w:color="auto"/>
            <w:left w:val="none" w:sz="0" w:space="0" w:color="auto"/>
            <w:bottom w:val="none" w:sz="0" w:space="0" w:color="auto"/>
            <w:right w:val="none" w:sz="0" w:space="0" w:color="auto"/>
          </w:divBdr>
        </w:div>
        <w:div w:id="1222137859">
          <w:marLeft w:val="0"/>
          <w:marRight w:val="0"/>
          <w:marTop w:val="0"/>
          <w:marBottom w:val="0"/>
          <w:divBdr>
            <w:top w:val="none" w:sz="0" w:space="0" w:color="auto"/>
            <w:left w:val="none" w:sz="0" w:space="0" w:color="auto"/>
            <w:bottom w:val="none" w:sz="0" w:space="0" w:color="auto"/>
            <w:right w:val="none" w:sz="0" w:space="0" w:color="auto"/>
          </w:divBdr>
        </w:div>
        <w:div w:id="220554687">
          <w:marLeft w:val="0"/>
          <w:marRight w:val="0"/>
          <w:marTop w:val="0"/>
          <w:marBottom w:val="0"/>
          <w:divBdr>
            <w:top w:val="none" w:sz="0" w:space="0" w:color="auto"/>
            <w:left w:val="none" w:sz="0" w:space="0" w:color="auto"/>
            <w:bottom w:val="none" w:sz="0" w:space="0" w:color="auto"/>
            <w:right w:val="none" w:sz="0" w:space="0" w:color="auto"/>
          </w:divBdr>
        </w:div>
        <w:div w:id="135682263">
          <w:marLeft w:val="0"/>
          <w:marRight w:val="0"/>
          <w:marTop w:val="0"/>
          <w:marBottom w:val="0"/>
          <w:divBdr>
            <w:top w:val="none" w:sz="0" w:space="0" w:color="auto"/>
            <w:left w:val="none" w:sz="0" w:space="0" w:color="auto"/>
            <w:bottom w:val="none" w:sz="0" w:space="0" w:color="auto"/>
            <w:right w:val="none" w:sz="0" w:space="0" w:color="auto"/>
          </w:divBdr>
        </w:div>
        <w:div w:id="1645348283">
          <w:marLeft w:val="0"/>
          <w:marRight w:val="0"/>
          <w:marTop w:val="0"/>
          <w:marBottom w:val="0"/>
          <w:divBdr>
            <w:top w:val="none" w:sz="0" w:space="0" w:color="auto"/>
            <w:left w:val="none" w:sz="0" w:space="0" w:color="auto"/>
            <w:bottom w:val="none" w:sz="0" w:space="0" w:color="auto"/>
            <w:right w:val="none" w:sz="0" w:space="0" w:color="auto"/>
          </w:divBdr>
        </w:div>
        <w:div w:id="1393190679">
          <w:marLeft w:val="0"/>
          <w:marRight w:val="0"/>
          <w:marTop w:val="0"/>
          <w:marBottom w:val="0"/>
          <w:divBdr>
            <w:top w:val="none" w:sz="0" w:space="0" w:color="auto"/>
            <w:left w:val="none" w:sz="0" w:space="0" w:color="auto"/>
            <w:bottom w:val="none" w:sz="0" w:space="0" w:color="auto"/>
            <w:right w:val="none" w:sz="0" w:space="0" w:color="auto"/>
          </w:divBdr>
        </w:div>
        <w:div w:id="284315809">
          <w:marLeft w:val="0"/>
          <w:marRight w:val="0"/>
          <w:marTop w:val="0"/>
          <w:marBottom w:val="0"/>
          <w:divBdr>
            <w:top w:val="none" w:sz="0" w:space="0" w:color="auto"/>
            <w:left w:val="none" w:sz="0" w:space="0" w:color="auto"/>
            <w:bottom w:val="none" w:sz="0" w:space="0" w:color="auto"/>
            <w:right w:val="none" w:sz="0" w:space="0" w:color="auto"/>
          </w:divBdr>
        </w:div>
        <w:div w:id="1602374798">
          <w:marLeft w:val="0"/>
          <w:marRight w:val="0"/>
          <w:marTop w:val="0"/>
          <w:marBottom w:val="0"/>
          <w:divBdr>
            <w:top w:val="none" w:sz="0" w:space="0" w:color="auto"/>
            <w:left w:val="none" w:sz="0" w:space="0" w:color="auto"/>
            <w:bottom w:val="none" w:sz="0" w:space="0" w:color="auto"/>
            <w:right w:val="none" w:sz="0" w:space="0" w:color="auto"/>
          </w:divBdr>
        </w:div>
        <w:div w:id="2055543539">
          <w:marLeft w:val="0"/>
          <w:marRight w:val="0"/>
          <w:marTop w:val="0"/>
          <w:marBottom w:val="0"/>
          <w:divBdr>
            <w:top w:val="none" w:sz="0" w:space="0" w:color="auto"/>
            <w:left w:val="none" w:sz="0" w:space="0" w:color="auto"/>
            <w:bottom w:val="none" w:sz="0" w:space="0" w:color="auto"/>
            <w:right w:val="none" w:sz="0" w:space="0" w:color="auto"/>
          </w:divBdr>
        </w:div>
        <w:div w:id="1729300466">
          <w:marLeft w:val="0"/>
          <w:marRight w:val="0"/>
          <w:marTop w:val="0"/>
          <w:marBottom w:val="0"/>
          <w:divBdr>
            <w:top w:val="none" w:sz="0" w:space="0" w:color="auto"/>
            <w:left w:val="none" w:sz="0" w:space="0" w:color="auto"/>
            <w:bottom w:val="none" w:sz="0" w:space="0" w:color="auto"/>
            <w:right w:val="none" w:sz="0" w:space="0" w:color="auto"/>
          </w:divBdr>
        </w:div>
        <w:div w:id="1703820672">
          <w:marLeft w:val="0"/>
          <w:marRight w:val="0"/>
          <w:marTop w:val="0"/>
          <w:marBottom w:val="0"/>
          <w:divBdr>
            <w:top w:val="none" w:sz="0" w:space="0" w:color="auto"/>
            <w:left w:val="none" w:sz="0" w:space="0" w:color="auto"/>
            <w:bottom w:val="none" w:sz="0" w:space="0" w:color="auto"/>
            <w:right w:val="none" w:sz="0" w:space="0" w:color="auto"/>
          </w:divBdr>
        </w:div>
        <w:div w:id="17700026">
          <w:marLeft w:val="0"/>
          <w:marRight w:val="0"/>
          <w:marTop w:val="0"/>
          <w:marBottom w:val="0"/>
          <w:divBdr>
            <w:top w:val="none" w:sz="0" w:space="0" w:color="auto"/>
            <w:left w:val="none" w:sz="0" w:space="0" w:color="auto"/>
            <w:bottom w:val="none" w:sz="0" w:space="0" w:color="auto"/>
            <w:right w:val="none" w:sz="0" w:space="0" w:color="auto"/>
          </w:divBdr>
        </w:div>
        <w:div w:id="780800819">
          <w:marLeft w:val="0"/>
          <w:marRight w:val="0"/>
          <w:marTop w:val="0"/>
          <w:marBottom w:val="0"/>
          <w:divBdr>
            <w:top w:val="none" w:sz="0" w:space="0" w:color="auto"/>
            <w:left w:val="none" w:sz="0" w:space="0" w:color="auto"/>
            <w:bottom w:val="none" w:sz="0" w:space="0" w:color="auto"/>
            <w:right w:val="none" w:sz="0" w:space="0" w:color="auto"/>
          </w:divBdr>
        </w:div>
        <w:div w:id="119538568">
          <w:marLeft w:val="0"/>
          <w:marRight w:val="0"/>
          <w:marTop w:val="0"/>
          <w:marBottom w:val="0"/>
          <w:divBdr>
            <w:top w:val="none" w:sz="0" w:space="0" w:color="auto"/>
            <w:left w:val="none" w:sz="0" w:space="0" w:color="auto"/>
            <w:bottom w:val="none" w:sz="0" w:space="0" w:color="auto"/>
            <w:right w:val="none" w:sz="0" w:space="0" w:color="auto"/>
          </w:divBdr>
        </w:div>
        <w:div w:id="221068031">
          <w:marLeft w:val="0"/>
          <w:marRight w:val="0"/>
          <w:marTop w:val="0"/>
          <w:marBottom w:val="0"/>
          <w:divBdr>
            <w:top w:val="none" w:sz="0" w:space="0" w:color="auto"/>
            <w:left w:val="none" w:sz="0" w:space="0" w:color="auto"/>
            <w:bottom w:val="none" w:sz="0" w:space="0" w:color="auto"/>
            <w:right w:val="none" w:sz="0" w:space="0" w:color="auto"/>
          </w:divBdr>
        </w:div>
        <w:div w:id="1511135992">
          <w:marLeft w:val="0"/>
          <w:marRight w:val="0"/>
          <w:marTop w:val="0"/>
          <w:marBottom w:val="0"/>
          <w:divBdr>
            <w:top w:val="none" w:sz="0" w:space="0" w:color="auto"/>
            <w:left w:val="none" w:sz="0" w:space="0" w:color="auto"/>
            <w:bottom w:val="none" w:sz="0" w:space="0" w:color="auto"/>
            <w:right w:val="none" w:sz="0" w:space="0" w:color="auto"/>
          </w:divBdr>
        </w:div>
        <w:div w:id="664011925">
          <w:marLeft w:val="0"/>
          <w:marRight w:val="0"/>
          <w:marTop w:val="0"/>
          <w:marBottom w:val="0"/>
          <w:divBdr>
            <w:top w:val="none" w:sz="0" w:space="0" w:color="auto"/>
            <w:left w:val="none" w:sz="0" w:space="0" w:color="auto"/>
            <w:bottom w:val="none" w:sz="0" w:space="0" w:color="auto"/>
            <w:right w:val="none" w:sz="0" w:space="0" w:color="auto"/>
          </w:divBdr>
        </w:div>
        <w:div w:id="1470786214">
          <w:marLeft w:val="0"/>
          <w:marRight w:val="0"/>
          <w:marTop w:val="0"/>
          <w:marBottom w:val="0"/>
          <w:divBdr>
            <w:top w:val="none" w:sz="0" w:space="0" w:color="auto"/>
            <w:left w:val="none" w:sz="0" w:space="0" w:color="auto"/>
            <w:bottom w:val="none" w:sz="0" w:space="0" w:color="auto"/>
            <w:right w:val="none" w:sz="0" w:space="0" w:color="auto"/>
          </w:divBdr>
        </w:div>
        <w:div w:id="405959248">
          <w:marLeft w:val="0"/>
          <w:marRight w:val="0"/>
          <w:marTop w:val="0"/>
          <w:marBottom w:val="0"/>
          <w:divBdr>
            <w:top w:val="none" w:sz="0" w:space="0" w:color="auto"/>
            <w:left w:val="none" w:sz="0" w:space="0" w:color="auto"/>
            <w:bottom w:val="none" w:sz="0" w:space="0" w:color="auto"/>
            <w:right w:val="none" w:sz="0" w:space="0" w:color="auto"/>
          </w:divBdr>
        </w:div>
        <w:div w:id="74019471">
          <w:marLeft w:val="0"/>
          <w:marRight w:val="0"/>
          <w:marTop w:val="0"/>
          <w:marBottom w:val="0"/>
          <w:divBdr>
            <w:top w:val="none" w:sz="0" w:space="0" w:color="auto"/>
            <w:left w:val="none" w:sz="0" w:space="0" w:color="auto"/>
            <w:bottom w:val="none" w:sz="0" w:space="0" w:color="auto"/>
            <w:right w:val="none" w:sz="0" w:space="0" w:color="auto"/>
          </w:divBdr>
        </w:div>
        <w:div w:id="1901595427">
          <w:marLeft w:val="0"/>
          <w:marRight w:val="0"/>
          <w:marTop w:val="0"/>
          <w:marBottom w:val="0"/>
          <w:divBdr>
            <w:top w:val="none" w:sz="0" w:space="0" w:color="auto"/>
            <w:left w:val="none" w:sz="0" w:space="0" w:color="auto"/>
            <w:bottom w:val="none" w:sz="0" w:space="0" w:color="auto"/>
            <w:right w:val="none" w:sz="0" w:space="0" w:color="auto"/>
          </w:divBdr>
        </w:div>
        <w:div w:id="1013452944">
          <w:marLeft w:val="0"/>
          <w:marRight w:val="0"/>
          <w:marTop w:val="0"/>
          <w:marBottom w:val="0"/>
          <w:divBdr>
            <w:top w:val="none" w:sz="0" w:space="0" w:color="auto"/>
            <w:left w:val="none" w:sz="0" w:space="0" w:color="auto"/>
            <w:bottom w:val="none" w:sz="0" w:space="0" w:color="auto"/>
            <w:right w:val="none" w:sz="0" w:space="0" w:color="auto"/>
          </w:divBdr>
        </w:div>
        <w:div w:id="2105302761">
          <w:marLeft w:val="0"/>
          <w:marRight w:val="0"/>
          <w:marTop w:val="0"/>
          <w:marBottom w:val="0"/>
          <w:divBdr>
            <w:top w:val="none" w:sz="0" w:space="0" w:color="auto"/>
            <w:left w:val="none" w:sz="0" w:space="0" w:color="auto"/>
            <w:bottom w:val="none" w:sz="0" w:space="0" w:color="auto"/>
            <w:right w:val="none" w:sz="0" w:space="0" w:color="auto"/>
          </w:divBdr>
        </w:div>
        <w:div w:id="685250971">
          <w:marLeft w:val="0"/>
          <w:marRight w:val="0"/>
          <w:marTop w:val="0"/>
          <w:marBottom w:val="0"/>
          <w:divBdr>
            <w:top w:val="none" w:sz="0" w:space="0" w:color="auto"/>
            <w:left w:val="none" w:sz="0" w:space="0" w:color="auto"/>
            <w:bottom w:val="none" w:sz="0" w:space="0" w:color="auto"/>
            <w:right w:val="none" w:sz="0" w:space="0" w:color="auto"/>
          </w:divBdr>
        </w:div>
        <w:div w:id="1466317984">
          <w:marLeft w:val="0"/>
          <w:marRight w:val="0"/>
          <w:marTop w:val="0"/>
          <w:marBottom w:val="0"/>
          <w:divBdr>
            <w:top w:val="none" w:sz="0" w:space="0" w:color="auto"/>
            <w:left w:val="none" w:sz="0" w:space="0" w:color="auto"/>
            <w:bottom w:val="none" w:sz="0" w:space="0" w:color="auto"/>
            <w:right w:val="none" w:sz="0" w:space="0" w:color="auto"/>
          </w:divBdr>
        </w:div>
        <w:div w:id="1357656030">
          <w:marLeft w:val="0"/>
          <w:marRight w:val="0"/>
          <w:marTop w:val="0"/>
          <w:marBottom w:val="0"/>
          <w:divBdr>
            <w:top w:val="none" w:sz="0" w:space="0" w:color="auto"/>
            <w:left w:val="none" w:sz="0" w:space="0" w:color="auto"/>
            <w:bottom w:val="none" w:sz="0" w:space="0" w:color="auto"/>
            <w:right w:val="none" w:sz="0" w:space="0" w:color="auto"/>
          </w:divBdr>
        </w:div>
        <w:div w:id="2066490896">
          <w:marLeft w:val="0"/>
          <w:marRight w:val="0"/>
          <w:marTop w:val="0"/>
          <w:marBottom w:val="0"/>
          <w:divBdr>
            <w:top w:val="none" w:sz="0" w:space="0" w:color="auto"/>
            <w:left w:val="none" w:sz="0" w:space="0" w:color="auto"/>
            <w:bottom w:val="none" w:sz="0" w:space="0" w:color="auto"/>
            <w:right w:val="none" w:sz="0" w:space="0" w:color="auto"/>
          </w:divBdr>
        </w:div>
        <w:div w:id="1399282358">
          <w:marLeft w:val="0"/>
          <w:marRight w:val="0"/>
          <w:marTop w:val="0"/>
          <w:marBottom w:val="0"/>
          <w:divBdr>
            <w:top w:val="none" w:sz="0" w:space="0" w:color="auto"/>
            <w:left w:val="none" w:sz="0" w:space="0" w:color="auto"/>
            <w:bottom w:val="none" w:sz="0" w:space="0" w:color="auto"/>
            <w:right w:val="none" w:sz="0" w:space="0" w:color="auto"/>
          </w:divBdr>
        </w:div>
        <w:div w:id="418603158">
          <w:marLeft w:val="0"/>
          <w:marRight w:val="0"/>
          <w:marTop w:val="0"/>
          <w:marBottom w:val="0"/>
          <w:divBdr>
            <w:top w:val="none" w:sz="0" w:space="0" w:color="auto"/>
            <w:left w:val="none" w:sz="0" w:space="0" w:color="auto"/>
            <w:bottom w:val="none" w:sz="0" w:space="0" w:color="auto"/>
            <w:right w:val="none" w:sz="0" w:space="0" w:color="auto"/>
          </w:divBdr>
        </w:div>
        <w:div w:id="19864399">
          <w:marLeft w:val="0"/>
          <w:marRight w:val="0"/>
          <w:marTop w:val="0"/>
          <w:marBottom w:val="0"/>
          <w:divBdr>
            <w:top w:val="none" w:sz="0" w:space="0" w:color="auto"/>
            <w:left w:val="none" w:sz="0" w:space="0" w:color="auto"/>
            <w:bottom w:val="none" w:sz="0" w:space="0" w:color="auto"/>
            <w:right w:val="none" w:sz="0" w:space="0" w:color="auto"/>
          </w:divBdr>
        </w:div>
        <w:div w:id="802385352">
          <w:marLeft w:val="0"/>
          <w:marRight w:val="0"/>
          <w:marTop w:val="0"/>
          <w:marBottom w:val="0"/>
          <w:divBdr>
            <w:top w:val="none" w:sz="0" w:space="0" w:color="auto"/>
            <w:left w:val="none" w:sz="0" w:space="0" w:color="auto"/>
            <w:bottom w:val="none" w:sz="0" w:space="0" w:color="auto"/>
            <w:right w:val="none" w:sz="0" w:space="0" w:color="auto"/>
          </w:divBdr>
        </w:div>
        <w:div w:id="851261036">
          <w:marLeft w:val="0"/>
          <w:marRight w:val="0"/>
          <w:marTop w:val="0"/>
          <w:marBottom w:val="0"/>
          <w:divBdr>
            <w:top w:val="none" w:sz="0" w:space="0" w:color="auto"/>
            <w:left w:val="none" w:sz="0" w:space="0" w:color="auto"/>
            <w:bottom w:val="none" w:sz="0" w:space="0" w:color="auto"/>
            <w:right w:val="none" w:sz="0" w:space="0" w:color="auto"/>
          </w:divBdr>
        </w:div>
        <w:div w:id="1979525943">
          <w:marLeft w:val="0"/>
          <w:marRight w:val="0"/>
          <w:marTop w:val="0"/>
          <w:marBottom w:val="0"/>
          <w:divBdr>
            <w:top w:val="none" w:sz="0" w:space="0" w:color="auto"/>
            <w:left w:val="none" w:sz="0" w:space="0" w:color="auto"/>
            <w:bottom w:val="none" w:sz="0" w:space="0" w:color="auto"/>
            <w:right w:val="none" w:sz="0" w:space="0" w:color="auto"/>
          </w:divBdr>
        </w:div>
        <w:div w:id="1705013577">
          <w:marLeft w:val="0"/>
          <w:marRight w:val="0"/>
          <w:marTop w:val="0"/>
          <w:marBottom w:val="0"/>
          <w:divBdr>
            <w:top w:val="none" w:sz="0" w:space="0" w:color="auto"/>
            <w:left w:val="none" w:sz="0" w:space="0" w:color="auto"/>
            <w:bottom w:val="none" w:sz="0" w:space="0" w:color="auto"/>
            <w:right w:val="none" w:sz="0" w:space="0" w:color="auto"/>
          </w:divBdr>
        </w:div>
        <w:div w:id="774641245">
          <w:marLeft w:val="0"/>
          <w:marRight w:val="0"/>
          <w:marTop w:val="0"/>
          <w:marBottom w:val="0"/>
          <w:divBdr>
            <w:top w:val="none" w:sz="0" w:space="0" w:color="auto"/>
            <w:left w:val="none" w:sz="0" w:space="0" w:color="auto"/>
            <w:bottom w:val="none" w:sz="0" w:space="0" w:color="auto"/>
            <w:right w:val="none" w:sz="0" w:space="0" w:color="auto"/>
          </w:divBdr>
        </w:div>
        <w:div w:id="2018801127">
          <w:marLeft w:val="0"/>
          <w:marRight w:val="0"/>
          <w:marTop w:val="0"/>
          <w:marBottom w:val="0"/>
          <w:divBdr>
            <w:top w:val="none" w:sz="0" w:space="0" w:color="auto"/>
            <w:left w:val="none" w:sz="0" w:space="0" w:color="auto"/>
            <w:bottom w:val="none" w:sz="0" w:space="0" w:color="auto"/>
            <w:right w:val="none" w:sz="0" w:space="0" w:color="auto"/>
          </w:divBdr>
        </w:div>
        <w:div w:id="1326081383">
          <w:marLeft w:val="0"/>
          <w:marRight w:val="0"/>
          <w:marTop w:val="0"/>
          <w:marBottom w:val="0"/>
          <w:divBdr>
            <w:top w:val="none" w:sz="0" w:space="0" w:color="auto"/>
            <w:left w:val="none" w:sz="0" w:space="0" w:color="auto"/>
            <w:bottom w:val="none" w:sz="0" w:space="0" w:color="auto"/>
            <w:right w:val="none" w:sz="0" w:space="0" w:color="auto"/>
          </w:divBdr>
        </w:div>
        <w:div w:id="1015233373">
          <w:marLeft w:val="0"/>
          <w:marRight w:val="0"/>
          <w:marTop w:val="0"/>
          <w:marBottom w:val="0"/>
          <w:divBdr>
            <w:top w:val="none" w:sz="0" w:space="0" w:color="auto"/>
            <w:left w:val="none" w:sz="0" w:space="0" w:color="auto"/>
            <w:bottom w:val="none" w:sz="0" w:space="0" w:color="auto"/>
            <w:right w:val="none" w:sz="0" w:space="0" w:color="auto"/>
          </w:divBdr>
        </w:div>
        <w:div w:id="2118089911">
          <w:marLeft w:val="0"/>
          <w:marRight w:val="0"/>
          <w:marTop w:val="0"/>
          <w:marBottom w:val="0"/>
          <w:divBdr>
            <w:top w:val="none" w:sz="0" w:space="0" w:color="auto"/>
            <w:left w:val="none" w:sz="0" w:space="0" w:color="auto"/>
            <w:bottom w:val="none" w:sz="0" w:space="0" w:color="auto"/>
            <w:right w:val="none" w:sz="0" w:space="0" w:color="auto"/>
          </w:divBdr>
        </w:div>
        <w:div w:id="594441538">
          <w:marLeft w:val="0"/>
          <w:marRight w:val="0"/>
          <w:marTop w:val="0"/>
          <w:marBottom w:val="0"/>
          <w:divBdr>
            <w:top w:val="none" w:sz="0" w:space="0" w:color="auto"/>
            <w:left w:val="none" w:sz="0" w:space="0" w:color="auto"/>
            <w:bottom w:val="none" w:sz="0" w:space="0" w:color="auto"/>
            <w:right w:val="none" w:sz="0" w:space="0" w:color="auto"/>
          </w:divBdr>
        </w:div>
        <w:div w:id="30351869">
          <w:marLeft w:val="0"/>
          <w:marRight w:val="0"/>
          <w:marTop w:val="0"/>
          <w:marBottom w:val="0"/>
          <w:divBdr>
            <w:top w:val="none" w:sz="0" w:space="0" w:color="auto"/>
            <w:left w:val="none" w:sz="0" w:space="0" w:color="auto"/>
            <w:bottom w:val="none" w:sz="0" w:space="0" w:color="auto"/>
            <w:right w:val="none" w:sz="0" w:space="0" w:color="auto"/>
          </w:divBdr>
        </w:div>
        <w:div w:id="53282394">
          <w:marLeft w:val="0"/>
          <w:marRight w:val="0"/>
          <w:marTop w:val="0"/>
          <w:marBottom w:val="0"/>
          <w:divBdr>
            <w:top w:val="none" w:sz="0" w:space="0" w:color="auto"/>
            <w:left w:val="none" w:sz="0" w:space="0" w:color="auto"/>
            <w:bottom w:val="none" w:sz="0" w:space="0" w:color="auto"/>
            <w:right w:val="none" w:sz="0" w:space="0" w:color="auto"/>
          </w:divBdr>
        </w:div>
        <w:div w:id="884098325">
          <w:marLeft w:val="0"/>
          <w:marRight w:val="0"/>
          <w:marTop w:val="0"/>
          <w:marBottom w:val="0"/>
          <w:divBdr>
            <w:top w:val="none" w:sz="0" w:space="0" w:color="auto"/>
            <w:left w:val="none" w:sz="0" w:space="0" w:color="auto"/>
            <w:bottom w:val="none" w:sz="0" w:space="0" w:color="auto"/>
            <w:right w:val="none" w:sz="0" w:space="0" w:color="auto"/>
          </w:divBdr>
        </w:div>
        <w:div w:id="1390229148">
          <w:marLeft w:val="0"/>
          <w:marRight w:val="0"/>
          <w:marTop w:val="0"/>
          <w:marBottom w:val="0"/>
          <w:divBdr>
            <w:top w:val="none" w:sz="0" w:space="0" w:color="auto"/>
            <w:left w:val="none" w:sz="0" w:space="0" w:color="auto"/>
            <w:bottom w:val="none" w:sz="0" w:space="0" w:color="auto"/>
            <w:right w:val="none" w:sz="0" w:space="0" w:color="auto"/>
          </w:divBdr>
        </w:div>
        <w:div w:id="201215596">
          <w:marLeft w:val="0"/>
          <w:marRight w:val="0"/>
          <w:marTop w:val="0"/>
          <w:marBottom w:val="0"/>
          <w:divBdr>
            <w:top w:val="none" w:sz="0" w:space="0" w:color="auto"/>
            <w:left w:val="none" w:sz="0" w:space="0" w:color="auto"/>
            <w:bottom w:val="none" w:sz="0" w:space="0" w:color="auto"/>
            <w:right w:val="none" w:sz="0" w:space="0" w:color="auto"/>
          </w:divBdr>
        </w:div>
        <w:div w:id="613942404">
          <w:marLeft w:val="0"/>
          <w:marRight w:val="0"/>
          <w:marTop w:val="0"/>
          <w:marBottom w:val="0"/>
          <w:divBdr>
            <w:top w:val="none" w:sz="0" w:space="0" w:color="auto"/>
            <w:left w:val="none" w:sz="0" w:space="0" w:color="auto"/>
            <w:bottom w:val="none" w:sz="0" w:space="0" w:color="auto"/>
            <w:right w:val="none" w:sz="0" w:space="0" w:color="auto"/>
          </w:divBdr>
        </w:div>
        <w:div w:id="944267343">
          <w:marLeft w:val="0"/>
          <w:marRight w:val="0"/>
          <w:marTop w:val="0"/>
          <w:marBottom w:val="0"/>
          <w:divBdr>
            <w:top w:val="none" w:sz="0" w:space="0" w:color="auto"/>
            <w:left w:val="none" w:sz="0" w:space="0" w:color="auto"/>
            <w:bottom w:val="none" w:sz="0" w:space="0" w:color="auto"/>
            <w:right w:val="none" w:sz="0" w:space="0" w:color="auto"/>
          </w:divBdr>
        </w:div>
        <w:div w:id="1845625131">
          <w:marLeft w:val="0"/>
          <w:marRight w:val="0"/>
          <w:marTop w:val="0"/>
          <w:marBottom w:val="0"/>
          <w:divBdr>
            <w:top w:val="none" w:sz="0" w:space="0" w:color="auto"/>
            <w:left w:val="none" w:sz="0" w:space="0" w:color="auto"/>
            <w:bottom w:val="none" w:sz="0" w:space="0" w:color="auto"/>
            <w:right w:val="none" w:sz="0" w:space="0" w:color="auto"/>
          </w:divBdr>
        </w:div>
        <w:div w:id="1560819007">
          <w:marLeft w:val="0"/>
          <w:marRight w:val="0"/>
          <w:marTop w:val="0"/>
          <w:marBottom w:val="0"/>
          <w:divBdr>
            <w:top w:val="none" w:sz="0" w:space="0" w:color="auto"/>
            <w:left w:val="none" w:sz="0" w:space="0" w:color="auto"/>
            <w:bottom w:val="none" w:sz="0" w:space="0" w:color="auto"/>
            <w:right w:val="none" w:sz="0" w:space="0" w:color="auto"/>
          </w:divBdr>
        </w:div>
        <w:div w:id="1014722271">
          <w:marLeft w:val="0"/>
          <w:marRight w:val="0"/>
          <w:marTop w:val="0"/>
          <w:marBottom w:val="0"/>
          <w:divBdr>
            <w:top w:val="none" w:sz="0" w:space="0" w:color="auto"/>
            <w:left w:val="none" w:sz="0" w:space="0" w:color="auto"/>
            <w:bottom w:val="none" w:sz="0" w:space="0" w:color="auto"/>
            <w:right w:val="none" w:sz="0" w:space="0" w:color="auto"/>
          </w:divBdr>
        </w:div>
        <w:div w:id="400636546">
          <w:marLeft w:val="0"/>
          <w:marRight w:val="0"/>
          <w:marTop w:val="0"/>
          <w:marBottom w:val="0"/>
          <w:divBdr>
            <w:top w:val="none" w:sz="0" w:space="0" w:color="auto"/>
            <w:left w:val="none" w:sz="0" w:space="0" w:color="auto"/>
            <w:bottom w:val="none" w:sz="0" w:space="0" w:color="auto"/>
            <w:right w:val="none" w:sz="0" w:space="0" w:color="auto"/>
          </w:divBdr>
        </w:div>
        <w:div w:id="420225314">
          <w:marLeft w:val="0"/>
          <w:marRight w:val="0"/>
          <w:marTop w:val="0"/>
          <w:marBottom w:val="0"/>
          <w:divBdr>
            <w:top w:val="none" w:sz="0" w:space="0" w:color="auto"/>
            <w:left w:val="none" w:sz="0" w:space="0" w:color="auto"/>
            <w:bottom w:val="none" w:sz="0" w:space="0" w:color="auto"/>
            <w:right w:val="none" w:sz="0" w:space="0" w:color="auto"/>
          </w:divBdr>
        </w:div>
        <w:div w:id="645596880">
          <w:marLeft w:val="0"/>
          <w:marRight w:val="0"/>
          <w:marTop w:val="0"/>
          <w:marBottom w:val="0"/>
          <w:divBdr>
            <w:top w:val="none" w:sz="0" w:space="0" w:color="auto"/>
            <w:left w:val="none" w:sz="0" w:space="0" w:color="auto"/>
            <w:bottom w:val="none" w:sz="0" w:space="0" w:color="auto"/>
            <w:right w:val="none" w:sz="0" w:space="0" w:color="auto"/>
          </w:divBdr>
        </w:div>
        <w:div w:id="1568952497">
          <w:marLeft w:val="0"/>
          <w:marRight w:val="0"/>
          <w:marTop w:val="0"/>
          <w:marBottom w:val="0"/>
          <w:divBdr>
            <w:top w:val="none" w:sz="0" w:space="0" w:color="auto"/>
            <w:left w:val="none" w:sz="0" w:space="0" w:color="auto"/>
            <w:bottom w:val="none" w:sz="0" w:space="0" w:color="auto"/>
            <w:right w:val="none" w:sz="0" w:space="0" w:color="auto"/>
          </w:divBdr>
        </w:div>
        <w:div w:id="1083798511">
          <w:marLeft w:val="0"/>
          <w:marRight w:val="0"/>
          <w:marTop w:val="0"/>
          <w:marBottom w:val="0"/>
          <w:divBdr>
            <w:top w:val="none" w:sz="0" w:space="0" w:color="auto"/>
            <w:left w:val="none" w:sz="0" w:space="0" w:color="auto"/>
            <w:bottom w:val="none" w:sz="0" w:space="0" w:color="auto"/>
            <w:right w:val="none" w:sz="0" w:space="0" w:color="auto"/>
          </w:divBdr>
        </w:div>
        <w:div w:id="1162425498">
          <w:marLeft w:val="0"/>
          <w:marRight w:val="0"/>
          <w:marTop w:val="0"/>
          <w:marBottom w:val="0"/>
          <w:divBdr>
            <w:top w:val="none" w:sz="0" w:space="0" w:color="auto"/>
            <w:left w:val="none" w:sz="0" w:space="0" w:color="auto"/>
            <w:bottom w:val="none" w:sz="0" w:space="0" w:color="auto"/>
            <w:right w:val="none" w:sz="0" w:space="0" w:color="auto"/>
          </w:divBdr>
        </w:div>
        <w:div w:id="345324430">
          <w:marLeft w:val="0"/>
          <w:marRight w:val="0"/>
          <w:marTop w:val="0"/>
          <w:marBottom w:val="0"/>
          <w:divBdr>
            <w:top w:val="none" w:sz="0" w:space="0" w:color="auto"/>
            <w:left w:val="none" w:sz="0" w:space="0" w:color="auto"/>
            <w:bottom w:val="none" w:sz="0" w:space="0" w:color="auto"/>
            <w:right w:val="none" w:sz="0" w:space="0" w:color="auto"/>
          </w:divBdr>
        </w:div>
        <w:div w:id="1438410605">
          <w:marLeft w:val="0"/>
          <w:marRight w:val="0"/>
          <w:marTop w:val="0"/>
          <w:marBottom w:val="0"/>
          <w:divBdr>
            <w:top w:val="none" w:sz="0" w:space="0" w:color="auto"/>
            <w:left w:val="none" w:sz="0" w:space="0" w:color="auto"/>
            <w:bottom w:val="none" w:sz="0" w:space="0" w:color="auto"/>
            <w:right w:val="none" w:sz="0" w:space="0" w:color="auto"/>
          </w:divBdr>
        </w:div>
        <w:div w:id="1911310455">
          <w:marLeft w:val="0"/>
          <w:marRight w:val="0"/>
          <w:marTop w:val="0"/>
          <w:marBottom w:val="0"/>
          <w:divBdr>
            <w:top w:val="none" w:sz="0" w:space="0" w:color="auto"/>
            <w:left w:val="none" w:sz="0" w:space="0" w:color="auto"/>
            <w:bottom w:val="none" w:sz="0" w:space="0" w:color="auto"/>
            <w:right w:val="none" w:sz="0" w:space="0" w:color="auto"/>
          </w:divBdr>
        </w:div>
        <w:div w:id="479811651">
          <w:marLeft w:val="0"/>
          <w:marRight w:val="0"/>
          <w:marTop w:val="0"/>
          <w:marBottom w:val="0"/>
          <w:divBdr>
            <w:top w:val="none" w:sz="0" w:space="0" w:color="auto"/>
            <w:left w:val="none" w:sz="0" w:space="0" w:color="auto"/>
            <w:bottom w:val="none" w:sz="0" w:space="0" w:color="auto"/>
            <w:right w:val="none" w:sz="0" w:space="0" w:color="auto"/>
          </w:divBdr>
        </w:div>
        <w:div w:id="837354261">
          <w:marLeft w:val="0"/>
          <w:marRight w:val="0"/>
          <w:marTop w:val="0"/>
          <w:marBottom w:val="0"/>
          <w:divBdr>
            <w:top w:val="none" w:sz="0" w:space="0" w:color="auto"/>
            <w:left w:val="none" w:sz="0" w:space="0" w:color="auto"/>
            <w:bottom w:val="none" w:sz="0" w:space="0" w:color="auto"/>
            <w:right w:val="none" w:sz="0" w:space="0" w:color="auto"/>
          </w:divBdr>
        </w:div>
        <w:div w:id="1009258166">
          <w:marLeft w:val="0"/>
          <w:marRight w:val="0"/>
          <w:marTop w:val="0"/>
          <w:marBottom w:val="0"/>
          <w:divBdr>
            <w:top w:val="none" w:sz="0" w:space="0" w:color="auto"/>
            <w:left w:val="none" w:sz="0" w:space="0" w:color="auto"/>
            <w:bottom w:val="none" w:sz="0" w:space="0" w:color="auto"/>
            <w:right w:val="none" w:sz="0" w:space="0" w:color="auto"/>
          </w:divBdr>
        </w:div>
        <w:div w:id="1597329059">
          <w:marLeft w:val="0"/>
          <w:marRight w:val="0"/>
          <w:marTop w:val="0"/>
          <w:marBottom w:val="0"/>
          <w:divBdr>
            <w:top w:val="none" w:sz="0" w:space="0" w:color="auto"/>
            <w:left w:val="none" w:sz="0" w:space="0" w:color="auto"/>
            <w:bottom w:val="none" w:sz="0" w:space="0" w:color="auto"/>
            <w:right w:val="none" w:sz="0" w:space="0" w:color="auto"/>
          </w:divBdr>
        </w:div>
        <w:div w:id="1352224496">
          <w:marLeft w:val="0"/>
          <w:marRight w:val="0"/>
          <w:marTop w:val="0"/>
          <w:marBottom w:val="0"/>
          <w:divBdr>
            <w:top w:val="none" w:sz="0" w:space="0" w:color="auto"/>
            <w:left w:val="none" w:sz="0" w:space="0" w:color="auto"/>
            <w:bottom w:val="none" w:sz="0" w:space="0" w:color="auto"/>
            <w:right w:val="none" w:sz="0" w:space="0" w:color="auto"/>
          </w:divBdr>
        </w:div>
        <w:div w:id="1621498705">
          <w:marLeft w:val="0"/>
          <w:marRight w:val="0"/>
          <w:marTop w:val="0"/>
          <w:marBottom w:val="0"/>
          <w:divBdr>
            <w:top w:val="none" w:sz="0" w:space="0" w:color="auto"/>
            <w:left w:val="none" w:sz="0" w:space="0" w:color="auto"/>
            <w:bottom w:val="none" w:sz="0" w:space="0" w:color="auto"/>
            <w:right w:val="none" w:sz="0" w:space="0" w:color="auto"/>
          </w:divBdr>
        </w:div>
        <w:div w:id="2031908175">
          <w:marLeft w:val="0"/>
          <w:marRight w:val="0"/>
          <w:marTop w:val="0"/>
          <w:marBottom w:val="0"/>
          <w:divBdr>
            <w:top w:val="none" w:sz="0" w:space="0" w:color="auto"/>
            <w:left w:val="none" w:sz="0" w:space="0" w:color="auto"/>
            <w:bottom w:val="none" w:sz="0" w:space="0" w:color="auto"/>
            <w:right w:val="none" w:sz="0" w:space="0" w:color="auto"/>
          </w:divBdr>
        </w:div>
        <w:div w:id="118182186">
          <w:marLeft w:val="0"/>
          <w:marRight w:val="0"/>
          <w:marTop w:val="0"/>
          <w:marBottom w:val="0"/>
          <w:divBdr>
            <w:top w:val="none" w:sz="0" w:space="0" w:color="auto"/>
            <w:left w:val="none" w:sz="0" w:space="0" w:color="auto"/>
            <w:bottom w:val="none" w:sz="0" w:space="0" w:color="auto"/>
            <w:right w:val="none" w:sz="0" w:space="0" w:color="auto"/>
          </w:divBdr>
        </w:div>
        <w:div w:id="1614703373">
          <w:marLeft w:val="0"/>
          <w:marRight w:val="0"/>
          <w:marTop w:val="0"/>
          <w:marBottom w:val="0"/>
          <w:divBdr>
            <w:top w:val="none" w:sz="0" w:space="0" w:color="auto"/>
            <w:left w:val="none" w:sz="0" w:space="0" w:color="auto"/>
            <w:bottom w:val="none" w:sz="0" w:space="0" w:color="auto"/>
            <w:right w:val="none" w:sz="0" w:space="0" w:color="auto"/>
          </w:divBdr>
        </w:div>
        <w:div w:id="180170496">
          <w:marLeft w:val="0"/>
          <w:marRight w:val="0"/>
          <w:marTop w:val="0"/>
          <w:marBottom w:val="0"/>
          <w:divBdr>
            <w:top w:val="none" w:sz="0" w:space="0" w:color="auto"/>
            <w:left w:val="none" w:sz="0" w:space="0" w:color="auto"/>
            <w:bottom w:val="none" w:sz="0" w:space="0" w:color="auto"/>
            <w:right w:val="none" w:sz="0" w:space="0" w:color="auto"/>
          </w:divBdr>
        </w:div>
        <w:div w:id="431556643">
          <w:marLeft w:val="0"/>
          <w:marRight w:val="0"/>
          <w:marTop w:val="0"/>
          <w:marBottom w:val="0"/>
          <w:divBdr>
            <w:top w:val="none" w:sz="0" w:space="0" w:color="auto"/>
            <w:left w:val="none" w:sz="0" w:space="0" w:color="auto"/>
            <w:bottom w:val="none" w:sz="0" w:space="0" w:color="auto"/>
            <w:right w:val="none" w:sz="0" w:space="0" w:color="auto"/>
          </w:divBdr>
        </w:div>
        <w:div w:id="735397450">
          <w:marLeft w:val="0"/>
          <w:marRight w:val="0"/>
          <w:marTop w:val="0"/>
          <w:marBottom w:val="0"/>
          <w:divBdr>
            <w:top w:val="none" w:sz="0" w:space="0" w:color="auto"/>
            <w:left w:val="none" w:sz="0" w:space="0" w:color="auto"/>
            <w:bottom w:val="none" w:sz="0" w:space="0" w:color="auto"/>
            <w:right w:val="none" w:sz="0" w:space="0" w:color="auto"/>
          </w:divBdr>
        </w:div>
        <w:div w:id="840238705">
          <w:marLeft w:val="0"/>
          <w:marRight w:val="0"/>
          <w:marTop w:val="0"/>
          <w:marBottom w:val="0"/>
          <w:divBdr>
            <w:top w:val="none" w:sz="0" w:space="0" w:color="auto"/>
            <w:left w:val="none" w:sz="0" w:space="0" w:color="auto"/>
            <w:bottom w:val="none" w:sz="0" w:space="0" w:color="auto"/>
            <w:right w:val="none" w:sz="0" w:space="0" w:color="auto"/>
          </w:divBdr>
        </w:div>
        <w:div w:id="950624480">
          <w:marLeft w:val="0"/>
          <w:marRight w:val="0"/>
          <w:marTop w:val="0"/>
          <w:marBottom w:val="0"/>
          <w:divBdr>
            <w:top w:val="none" w:sz="0" w:space="0" w:color="auto"/>
            <w:left w:val="none" w:sz="0" w:space="0" w:color="auto"/>
            <w:bottom w:val="none" w:sz="0" w:space="0" w:color="auto"/>
            <w:right w:val="none" w:sz="0" w:space="0" w:color="auto"/>
          </w:divBdr>
        </w:div>
        <w:div w:id="196479195">
          <w:marLeft w:val="0"/>
          <w:marRight w:val="0"/>
          <w:marTop w:val="0"/>
          <w:marBottom w:val="0"/>
          <w:divBdr>
            <w:top w:val="none" w:sz="0" w:space="0" w:color="auto"/>
            <w:left w:val="none" w:sz="0" w:space="0" w:color="auto"/>
            <w:bottom w:val="none" w:sz="0" w:space="0" w:color="auto"/>
            <w:right w:val="none" w:sz="0" w:space="0" w:color="auto"/>
          </w:divBdr>
        </w:div>
        <w:div w:id="1267887371">
          <w:marLeft w:val="0"/>
          <w:marRight w:val="0"/>
          <w:marTop w:val="0"/>
          <w:marBottom w:val="0"/>
          <w:divBdr>
            <w:top w:val="none" w:sz="0" w:space="0" w:color="auto"/>
            <w:left w:val="none" w:sz="0" w:space="0" w:color="auto"/>
            <w:bottom w:val="none" w:sz="0" w:space="0" w:color="auto"/>
            <w:right w:val="none" w:sz="0" w:space="0" w:color="auto"/>
          </w:divBdr>
        </w:div>
        <w:div w:id="1635255200">
          <w:marLeft w:val="0"/>
          <w:marRight w:val="0"/>
          <w:marTop w:val="0"/>
          <w:marBottom w:val="0"/>
          <w:divBdr>
            <w:top w:val="none" w:sz="0" w:space="0" w:color="auto"/>
            <w:left w:val="none" w:sz="0" w:space="0" w:color="auto"/>
            <w:bottom w:val="none" w:sz="0" w:space="0" w:color="auto"/>
            <w:right w:val="none" w:sz="0" w:space="0" w:color="auto"/>
          </w:divBdr>
        </w:div>
        <w:div w:id="540754541">
          <w:marLeft w:val="0"/>
          <w:marRight w:val="0"/>
          <w:marTop w:val="0"/>
          <w:marBottom w:val="0"/>
          <w:divBdr>
            <w:top w:val="none" w:sz="0" w:space="0" w:color="auto"/>
            <w:left w:val="none" w:sz="0" w:space="0" w:color="auto"/>
            <w:bottom w:val="none" w:sz="0" w:space="0" w:color="auto"/>
            <w:right w:val="none" w:sz="0" w:space="0" w:color="auto"/>
          </w:divBdr>
        </w:div>
        <w:div w:id="1579826576">
          <w:marLeft w:val="0"/>
          <w:marRight w:val="0"/>
          <w:marTop w:val="0"/>
          <w:marBottom w:val="0"/>
          <w:divBdr>
            <w:top w:val="none" w:sz="0" w:space="0" w:color="auto"/>
            <w:left w:val="none" w:sz="0" w:space="0" w:color="auto"/>
            <w:bottom w:val="none" w:sz="0" w:space="0" w:color="auto"/>
            <w:right w:val="none" w:sz="0" w:space="0" w:color="auto"/>
          </w:divBdr>
        </w:div>
        <w:div w:id="1194733543">
          <w:marLeft w:val="0"/>
          <w:marRight w:val="0"/>
          <w:marTop w:val="0"/>
          <w:marBottom w:val="0"/>
          <w:divBdr>
            <w:top w:val="none" w:sz="0" w:space="0" w:color="auto"/>
            <w:left w:val="none" w:sz="0" w:space="0" w:color="auto"/>
            <w:bottom w:val="none" w:sz="0" w:space="0" w:color="auto"/>
            <w:right w:val="none" w:sz="0" w:space="0" w:color="auto"/>
          </w:divBdr>
        </w:div>
        <w:div w:id="1160735644">
          <w:marLeft w:val="0"/>
          <w:marRight w:val="0"/>
          <w:marTop w:val="0"/>
          <w:marBottom w:val="0"/>
          <w:divBdr>
            <w:top w:val="none" w:sz="0" w:space="0" w:color="auto"/>
            <w:left w:val="none" w:sz="0" w:space="0" w:color="auto"/>
            <w:bottom w:val="none" w:sz="0" w:space="0" w:color="auto"/>
            <w:right w:val="none" w:sz="0" w:space="0" w:color="auto"/>
          </w:divBdr>
        </w:div>
        <w:div w:id="1959872819">
          <w:marLeft w:val="0"/>
          <w:marRight w:val="0"/>
          <w:marTop w:val="0"/>
          <w:marBottom w:val="0"/>
          <w:divBdr>
            <w:top w:val="none" w:sz="0" w:space="0" w:color="auto"/>
            <w:left w:val="none" w:sz="0" w:space="0" w:color="auto"/>
            <w:bottom w:val="none" w:sz="0" w:space="0" w:color="auto"/>
            <w:right w:val="none" w:sz="0" w:space="0" w:color="auto"/>
          </w:divBdr>
        </w:div>
        <w:div w:id="1511024744">
          <w:marLeft w:val="0"/>
          <w:marRight w:val="0"/>
          <w:marTop w:val="0"/>
          <w:marBottom w:val="0"/>
          <w:divBdr>
            <w:top w:val="none" w:sz="0" w:space="0" w:color="auto"/>
            <w:left w:val="none" w:sz="0" w:space="0" w:color="auto"/>
            <w:bottom w:val="none" w:sz="0" w:space="0" w:color="auto"/>
            <w:right w:val="none" w:sz="0" w:space="0" w:color="auto"/>
          </w:divBdr>
        </w:div>
        <w:div w:id="349331800">
          <w:marLeft w:val="0"/>
          <w:marRight w:val="0"/>
          <w:marTop w:val="0"/>
          <w:marBottom w:val="0"/>
          <w:divBdr>
            <w:top w:val="none" w:sz="0" w:space="0" w:color="auto"/>
            <w:left w:val="none" w:sz="0" w:space="0" w:color="auto"/>
            <w:bottom w:val="none" w:sz="0" w:space="0" w:color="auto"/>
            <w:right w:val="none" w:sz="0" w:space="0" w:color="auto"/>
          </w:divBdr>
        </w:div>
        <w:div w:id="556865877">
          <w:marLeft w:val="0"/>
          <w:marRight w:val="0"/>
          <w:marTop w:val="0"/>
          <w:marBottom w:val="0"/>
          <w:divBdr>
            <w:top w:val="none" w:sz="0" w:space="0" w:color="auto"/>
            <w:left w:val="none" w:sz="0" w:space="0" w:color="auto"/>
            <w:bottom w:val="none" w:sz="0" w:space="0" w:color="auto"/>
            <w:right w:val="none" w:sz="0" w:space="0" w:color="auto"/>
          </w:divBdr>
        </w:div>
        <w:div w:id="1462529920">
          <w:marLeft w:val="0"/>
          <w:marRight w:val="0"/>
          <w:marTop w:val="0"/>
          <w:marBottom w:val="0"/>
          <w:divBdr>
            <w:top w:val="none" w:sz="0" w:space="0" w:color="auto"/>
            <w:left w:val="none" w:sz="0" w:space="0" w:color="auto"/>
            <w:bottom w:val="none" w:sz="0" w:space="0" w:color="auto"/>
            <w:right w:val="none" w:sz="0" w:space="0" w:color="auto"/>
          </w:divBdr>
        </w:div>
        <w:div w:id="897982760">
          <w:marLeft w:val="0"/>
          <w:marRight w:val="0"/>
          <w:marTop w:val="0"/>
          <w:marBottom w:val="0"/>
          <w:divBdr>
            <w:top w:val="none" w:sz="0" w:space="0" w:color="auto"/>
            <w:left w:val="none" w:sz="0" w:space="0" w:color="auto"/>
            <w:bottom w:val="none" w:sz="0" w:space="0" w:color="auto"/>
            <w:right w:val="none" w:sz="0" w:space="0" w:color="auto"/>
          </w:divBdr>
        </w:div>
        <w:div w:id="151265827">
          <w:marLeft w:val="0"/>
          <w:marRight w:val="0"/>
          <w:marTop w:val="0"/>
          <w:marBottom w:val="0"/>
          <w:divBdr>
            <w:top w:val="none" w:sz="0" w:space="0" w:color="auto"/>
            <w:left w:val="none" w:sz="0" w:space="0" w:color="auto"/>
            <w:bottom w:val="none" w:sz="0" w:space="0" w:color="auto"/>
            <w:right w:val="none" w:sz="0" w:space="0" w:color="auto"/>
          </w:divBdr>
        </w:div>
        <w:div w:id="734280838">
          <w:marLeft w:val="0"/>
          <w:marRight w:val="0"/>
          <w:marTop w:val="0"/>
          <w:marBottom w:val="0"/>
          <w:divBdr>
            <w:top w:val="none" w:sz="0" w:space="0" w:color="auto"/>
            <w:left w:val="none" w:sz="0" w:space="0" w:color="auto"/>
            <w:bottom w:val="none" w:sz="0" w:space="0" w:color="auto"/>
            <w:right w:val="none" w:sz="0" w:space="0" w:color="auto"/>
          </w:divBdr>
        </w:div>
        <w:div w:id="82459251">
          <w:marLeft w:val="0"/>
          <w:marRight w:val="0"/>
          <w:marTop w:val="0"/>
          <w:marBottom w:val="0"/>
          <w:divBdr>
            <w:top w:val="none" w:sz="0" w:space="0" w:color="auto"/>
            <w:left w:val="none" w:sz="0" w:space="0" w:color="auto"/>
            <w:bottom w:val="none" w:sz="0" w:space="0" w:color="auto"/>
            <w:right w:val="none" w:sz="0" w:space="0" w:color="auto"/>
          </w:divBdr>
        </w:div>
        <w:div w:id="1588465052">
          <w:marLeft w:val="0"/>
          <w:marRight w:val="0"/>
          <w:marTop w:val="0"/>
          <w:marBottom w:val="0"/>
          <w:divBdr>
            <w:top w:val="none" w:sz="0" w:space="0" w:color="auto"/>
            <w:left w:val="none" w:sz="0" w:space="0" w:color="auto"/>
            <w:bottom w:val="none" w:sz="0" w:space="0" w:color="auto"/>
            <w:right w:val="none" w:sz="0" w:space="0" w:color="auto"/>
          </w:divBdr>
        </w:div>
        <w:div w:id="912548718">
          <w:marLeft w:val="0"/>
          <w:marRight w:val="0"/>
          <w:marTop w:val="0"/>
          <w:marBottom w:val="0"/>
          <w:divBdr>
            <w:top w:val="none" w:sz="0" w:space="0" w:color="auto"/>
            <w:left w:val="none" w:sz="0" w:space="0" w:color="auto"/>
            <w:bottom w:val="none" w:sz="0" w:space="0" w:color="auto"/>
            <w:right w:val="none" w:sz="0" w:space="0" w:color="auto"/>
          </w:divBdr>
        </w:div>
        <w:div w:id="341931129">
          <w:marLeft w:val="0"/>
          <w:marRight w:val="0"/>
          <w:marTop w:val="0"/>
          <w:marBottom w:val="0"/>
          <w:divBdr>
            <w:top w:val="none" w:sz="0" w:space="0" w:color="auto"/>
            <w:left w:val="none" w:sz="0" w:space="0" w:color="auto"/>
            <w:bottom w:val="none" w:sz="0" w:space="0" w:color="auto"/>
            <w:right w:val="none" w:sz="0" w:space="0" w:color="auto"/>
          </w:divBdr>
        </w:div>
        <w:div w:id="1670793878">
          <w:marLeft w:val="0"/>
          <w:marRight w:val="0"/>
          <w:marTop w:val="0"/>
          <w:marBottom w:val="0"/>
          <w:divBdr>
            <w:top w:val="none" w:sz="0" w:space="0" w:color="auto"/>
            <w:left w:val="none" w:sz="0" w:space="0" w:color="auto"/>
            <w:bottom w:val="none" w:sz="0" w:space="0" w:color="auto"/>
            <w:right w:val="none" w:sz="0" w:space="0" w:color="auto"/>
          </w:divBdr>
        </w:div>
        <w:div w:id="1870558682">
          <w:marLeft w:val="0"/>
          <w:marRight w:val="0"/>
          <w:marTop w:val="0"/>
          <w:marBottom w:val="0"/>
          <w:divBdr>
            <w:top w:val="none" w:sz="0" w:space="0" w:color="auto"/>
            <w:left w:val="none" w:sz="0" w:space="0" w:color="auto"/>
            <w:bottom w:val="none" w:sz="0" w:space="0" w:color="auto"/>
            <w:right w:val="none" w:sz="0" w:space="0" w:color="auto"/>
          </w:divBdr>
        </w:div>
        <w:div w:id="1712224338">
          <w:marLeft w:val="0"/>
          <w:marRight w:val="0"/>
          <w:marTop w:val="0"/>
          <w:marBottom w:val="0"/>
          <w:divBdr>
            <w:top w:val="none" w:sz="0" w:space="0" w:color="auto"/>
            <w:left w:val="none" w:sz="0" w:space="0" w:color="auto"/>
            <w:bottom w:val="none" w:sz="0" w:space="0" w:color="auto"/>
            <w:right w:val="none" w:sz="0" w:space="0" w:color="auto"/>
          </w:divBdr>
        </w:div>
        <w:div w:id="268969558">
          <w:marLeft w:val="0"/>
          <w:marRight w:val="0"/>
          <w:marTop w:val="0"/>
          <w:marBottom w:val="0"/>
          <w:divBdr>
            <w:top w:val="none" w:sz="0" w:space="0" w:color="auto"/>
            <w:left w:val="none" w:sz="0" w:space="0" w:color="auto"/>
            <w:bottom w:val="none" w:sz="0" w:space="0" w:color="auto"/>
            <w:right w:val="none" w:sz="0" w:space="0" w:color="auto"/>
          </w:divBdr>
        </w:div>
        <w:div w:id="1148595238">
          <w:marLeft w:val="0"/>
          <w:marRight w:val="0"/>
          <w:marTop w:val="0"/>
          <w:marBottom w:val="0"/>
          <w:divBdr>
            <w:top w:val="none" w:sz="0" w:space="0" w:color="auto"/>
            <w:left w:val="none" w:sz="0" w:space="0" w:color="auto"/>
            <w:bottom w:val="none" w:sz="0" w:space="0" w:color="auto"/>
            <w:right w:val="none" w:sz="0" w:space="0" w:color="auto"/>
          </w:divBdr>
        </w:div>
        <w:div w:id="1401518314">
          <w:marLeft w:val="0"/>
          <w:marRight w:val="0"/>
          <w:marTop w:val="0"/>
          <w:marBottom w:val="0"/>
          <w:divBdr>
            <w:top w:val="none" w:sz="0" w:space="0" w:color="auto"/>
            <w:left w:val="none" w:sz="0" w:space="0" w:color="auto"/>
            <w:bottom w:val="none" w:sz="0" w:space="0" w:color="auto"/>
            <w:right w:val="none" w:sz="0" w:space="0" w:color="auto"/>
          </w:divBdr>
        </w:div>
        <w:div w:id="1462188671">
          <w:marLeft w:val="0"/>
          <w:marRight w:val="0"/>
          <w:marTop w:val="0"/>
          <w:marBottom w:val="0"/>
          <w:divBdr>
            <w:top w:val="none" w:sz="0" w:space="0" w:color="auto"/>
            <w:left w:val="none" w:sz="0" w:space="0" w:color="auto"/>
            <w:bottom w:val="none" w:sz="0" w:space="0" w:color="auto"/>
            <w:right w:val="none" w:sz="0" w:space="0" w:color="auto"/>
          </w:divBdr>
        </w:div>
        <w:div w:id="622883252">
          <w:marLeft w:val="0"/>
          <w:marRight w:val="0"/>
          <w:marTop w:val="0"/>
          <w:marBottom w:val="0"/>
          <w:divBdr>
            <w:top w:val="none" w:sz="0" w:space="0" w:color="auto"/>
            <w:left w:val="none" w:sz="0" w:space="0" w:color="auto"/>
            <w:bottom w:val="none" w:sz="0" w:space="0" w:color="auto"/>
            <w:right w:val="none" w:sz="0" w:space="0" w:color="auto"/>
          </w:divBdr>
        </w:div>
        <w:div w:id="1114208856">
          <w:marLeft w:val="0"/>
          <w:marRight w:val="0"/>
          <w:marTop w:val="0"/>
          <w:marBottom w:val="0"/>
          <w:divBdr>
            <w:top w:val="none" w:sz="0" w:space="0" w:color="auto"/>
            <w:left w:val="none" w:sz="0" w:space="0" w:color="auto"/>
            <w:bottom w:val="none" w:sz="0" w:space="0" w:color="auto"/>
            <w:right w:val="none" w:sz="0" w:space="0" w:color="auto"/>
          </w:divBdr>
        </w:div>
        <w:div w:id="638801881">
          <w:marLeft w:val="0"/>
          <w:marRight w:val="0"/>
          <w:marTop w:val="0"/>
          <w:marBottom w:val="0"/>
          <w:divBdr>
            <w:top w:val="none" w:sz="0" w:space="0" w:color="auto"/>
            <w:left w:val="none" w:sz="0" w:space="0" w:color="auto"/>
            <w:bottom w:val="none" w:sz="0" w:space="0" w:color="auto"/>
            <w:right w:val="none" w:sz="0" w:space="0" w:color="auto"/>
          </w:divBdr>
        </w:div>
        <w:div w:id="1242835795">
          <w:marLeft w:val="0"/>
          <w:marRight w:val="0"/>
          <w:marTop w:val="0"/>
          <w:marBottom w:val="0"/>
          <w:divBdr>
            <w:top w:val="none" w:sz="0" w:space="0" w:color="auto"/>
            <w:left w:val="none" w:sz="0" w:space="0" w:color="auto"/>
            <w:bottom w:val="none" w:sz="0" w:space="0" w:color="auto"/>
            <w:right w:val="none" w:sz="0" w:space="0" w:color="auto"/>
          </w:divBdr>
        </w:div>
        <w:div w:id="387001414">
          <w:marLeft w:val="0"/>
          <w:marRight w:val="0"/>
          <w:marTop w:val="0"/>
          <w:marBottom w:val="0"/>
          <w:divBdr>
            <w:top w:val="none" w:sz="0" w:space="0" w:color="auto"/>
            <w:left w:val="none" w:sz="0" w:space="0" w:color="auto"/>
            <w:bottom w:val="none" w:sz="0" w:space="0" w:color="auto"/>
            <w:right w:val="none" w:sz="0" w:space="0" w:color="auto"/>
          </w:divBdr>
        </w:div>
        <w:div w:id="502667108">
          <w:marLeft w:val="0"/>
          <w:marRight w:val="0"/>
          <w:marTop w:val="0"/>
          <w:marBottom w:val="0"/>
          <w:divBdr>
            <w:top w:val="none" w:sz="0" w:space="0" w:color="auto"/>
            <w:left w:val="none" w:sz="0" w:space="0" w:color="auto"/>
            <w:bottom w:val="none" w:sz="0" w:space="0" w:color="auto"/>
            <w:right w:val="none" w:sz="0" w:space="0" w:color="auto"/>
          </w:divBdr>
        </w:div>
        <w:div w:id="1441873111">
          <w:marLeft w:val="0"/>
          <w:marRight w:val="0"/>
          <w:marTop w:val="0"/>
          <w:marBottom w:val="0"/>
          <w:divBdr>
            <w:top w:val="none" w:sz="0" w:space="0" w:color="auto"/>
            <w:left w:val="none" w:sz="0" w:space="0" w:color="auto"/>
            <w:bottom w:val="none" w:sz="0" w:space="0" w:color="auto"/>
            <w:right w:val="none" w:sz="0" w:space="0" w:color="auto"/>
          </w:divBdr>
        </w:div>
        <w:div w:id="296451062">
          <w:marLeft w:val="0"/>
          <w:marRight w:val="0"/>
          <w:marTop w:val="0"/>
          <w:marBottom w:val="0"/>
          <w:divBdr>
            <w:top w:val="none" w:sz="0" w:space="0" w:color="auto"/>
            <w:left w:val="none" w:sz="0" w:space="0" w:color="auto"/>
            <w:bottom w:val="none" w:sz="0" w:space="0" w:color="auto"/>
            <w:right w:val="none" w:sz="0" w:space="0" w:color="auto"/>
          </w:divBdr>
        </w:div>
        <w:div w:id="1117793232">
          <w:marLeft w:val="0"/>
          <w:marRight w:val="0"/>
          <w:marTop w:val="0"/>
          <w:marBottom w:val="0"/>
          <w:divBdr>
            <w:top w:val="none" w:sz="0" w:space="0" w:color="auto"/>
            <w:left w:val="none" w:sz="0" w:space="0" w:color="auto"/>
            <w:bottom w:val="none" w:sz="0" w:space="0" w:color="auto"/>
            <w:right w:val="none" w:sz="0" w:space="0" w:color="auto"/>
          </w:divBdr>
        </w:div>
        <w:div w:id="1474443504">
          <w:marLeft w:val="0"/>
          <w:marRight w:val="0"/>
          <w:marTop w:val="0"/>
          <w:marBottom w:val="0"/>
          <w:divBdr>
            <w:top w:val="none" w:sz="0" w:space="0" w:color="auto"/>
            <w:left w:val="none" w:sz="0" w:space="0" w:color="auto"/>
            <w:bottom w:val="none" w:sz="0" w:space="0" w:color="auto"/>
            <w:right w:val="none" w:sz="0" w:space="0" w:color="auto"/>
          </w:divBdr>
        </w:div>
        <w:div w:id="1432512806">
          <w:marLeft w:val="0"/>
          <w:marRight w:val="0"/>
          <w:marTop w:val="0"/>
          <w:marBottom w:val="0"/>
          <w:divBdr>
            <w:top w:val="none" w:sz="0" w:space="0" w:color="auto"/>
            <w:left w:val="none" w:sz="0" w:space="0" w:color="auto"/>
            <w:bottom w:val="none" w:sz="0" w:space="0" w:color="auto"/>
            <w:right w:val="none" w:sz="0" w:space="0" w:color="auto"/>
          </w:divBdr>
        </w:div>
        <w:div w:id="2109690562">
          <w:marLeft w:val="0"/>
          <w:marRight w:val="0"/>
          <w:marTop w:val="0"/>
          <w:marBottom w:val="0"/>
          <w:divBdr>
            <w:top w:val="none" w:sz="0" w:space="0" w:color="auto"/>
            <w:left w:val="none" w:sz="0" w:space="0" w:color="auto"/>
            <w:bottom w:val="none" w:sz="0" w:space="0" w:color="auto"/>
            <w:right w:val="none" w:sz="0" w:space="0" w:color="auto"/>
          </w:divBdr>
        </w:div>
        <w:div w:id="1798797725">
          <w:marLeft w:val="0"/>
          <w:marRight w:val="0"/>
          <w:marTop w:val="0"/>
          <w:marBottom w:val="0"/>
          <w:divBdr>
            <w:top w:val="none" w:sz="0" w:space="0" w:color="auto"/>
            <w:left w:val="none" w:sz="0" w:space="0" w:color="auto"/>
            <w:bottom w:val="none" w:sz="0" w:space="0" w:color="auto"/>
            <w:right w:val="none" w:sz="0" w:space="0" w:color="auto"/>
          </w:divBdr>
        </w:div>
        <w:div w:id="869610041">
          <w:marLeft w:val="0"/>
          <w:marRight w:val="0"/>
          <w:marTop w:val="0"/>
          <w:marBottom w:val="0"/>
          <w:divBdr>
            <w:top w:val="none" w:sz="0" w:space="0" w:color="auto"/>
            <w:left w:val="none" w:sz="0" w:space="0" w:color="auto"/>
            <w:bottom w:val="none" w:sz="0" w:space="0" w:color="auto"/>
            <w:right w:val="none" w:sz="0" w:space="0" w:color="auto"/>
          </w:divBdr>
        </w:div>
        <w:div w:id="1246913019">
          <w:marLeft w:val="0"/>
          <w:marRight w:val="0"/>
          <w:marTop w:val="0"/>
          <w:marBottom w:val="0"/>
          <w:divBdr>
            <w:top w:val="none" w:sz="0" w:space="0" w:color="auto"/>
            <w:left w:val="none" w:sz="0" w:space="0" w:color="auto"/>
            <w:bottom w:val="none" w:sz="0" w:space="0" w:color="auto"/>
            <w:right w:val="none" w:sz="0" w:space="0" w:color="auto"/>
          </w:divBdr>
        </w:div>
        <w:div w:id="206986864">
          <w:marLeft w:val="0"/>
          <w:marRight w:val="0"/>
          <w:marTop w:val="0"/>
          <w:marBottom w:val="0"/>
          <w:divBdr>
            <w:top w:val="none" w:sz="0" w:space="0" w:color="auto"/>
            <w:left w:val="none" w:sz="0" w:space="0" w:color="auto"/>
            <w:bottom w:val="none" w:sz="0" w:space="0" w:color="auto"/>
            <w:right w:val="none" w:sz="0" w:space="0" w:color="auto"/>
          </w:divBdr>
        </w:div>
        <w:div w:id="333993137">
          <w:marLeft w:val="0"/>
          <w:marRight w:val="0"/>
          <w:marTop w:val="0"/>
          <w:marBottom w:val="0"/>
          <w:divBdr>
            <w:top w:val="none" w:sz="0" w:space="0" w:color="auto"/>
            <w:left w:val="none" w:sz="0" w:space="0" w:color="auto"/>
            <w:bottom w:val="none" w:sz="0" w:space="0" w:color="auto"/>
            <w:right w:val="none" w:sz="0" w:space="0" w:color="auto"/>
          </w:divBdr>
        </w:div>
        <w:div w:id="836456034">
          <w:marLeft w:val="0"/>
          <w:marRight w:val="0"/>
          <w:marTop w:val="0"/>
          <w:marBottom w:val="0"/>
          <w:divBdr>
            <w:top w:val="none" w:sz="0" w:space="0" w:color="auto"/>
            <w:left w:val="none" w:sz="0" w:space="0" w:color="auto"/>
            <w:bottom w:val="none" w:sz="0" w:space="0" w:color="auto"/>
            <w:right w:val="none" w:sz="0" w:space="0" w:color="auto"/>
          </w:divBdr>
        </w:div>
        <w:div w:id="317611613">
          <w:marLeft w:val="0"/>
          <w:marRight w:val="0"/>
          <w:marTop w:val="0"/>
          <w:marBottom w:val="0"/>
          <w:divBdr>
            <w:top w:val="none" w:sz="0" w:space="0" w:color="auto"/>
            <w:left w:val="none" w:sz="0" w:space="0" w:color="auto"/>
            <w:bottom w:val="none" w:sz="0" w:space="0" w:color="auto"/>
            <w:right w:val="none" w:sz="0" w:space="0" w:color="auto"/>
          </w:divBdr>
        </w:div>
        <w:div w:id="813645585">
          <w:marLeft w:val="0"/>
          <w:marRight w:val="0"/>
          <w:marTop w:val="0"/>
          <w:marBottom w:val="0"/>
          <w:divBdr>
            <w:top w:val="none" w:sz="0" w:space="0" w:color="auto"/>
            <w:left w:val="none" w:sz="0" w:space="0" w:color="auto"/>
            <w:bottom w:val="none" w:sz="0" w:space="0" w:color="auto"/>
            <w:right w:val="none" w:sz="0" w:space="0" w:color="auto"/>
          </w:divBdr>
        </w:div>
        <w:div w:id="284389471">
          <w:marLeft w:val="0"/>
          <w:marRight w:val="0"/>
          <w:marTop w:val="0"/>
          <w:marBottom w:val="0"/>
          <w:divBdr>
            <w:top w:val="none" w:sz="0" w:space="0" w:color="auto"/>
            <w:left w:val="none" w:sz="0" w:space="0" w:color="auto"/>
            <w:bottom w:val="none" w:sz="0" w:space="0" w:color="auto"/>
            <w:right w:val="none" w:sz="0" w:space="0" w:color="auto"/>
          </w:divBdr>
        </w:div>
        <w:div w:id="180437565">
          <w:marLeft w:val="0"/>
          <w:marRight w:val="0"/>
          <w:marTop w:val="0"/>
          <w:marBottom w:val="0"/>
          <w:divBdr>
            <w:top w:val="none" w:sz="0" w:space="0" w:color="auto"/>
            <w:left w:val="none" w:sz="0" w:space="0" w:color="auto"/>
            <w:bottom w:val="none" w:sz="0" w:space="0" w:color="auto"/>
            <w:right w:val="none" w:sz="0" w:space="0" w:color="auto"/>
          </w:divBdr>
        </w:div>
        <w:div w:id="1102381241">
          <w:marLeft w:val="0"/>
          <w:marRight w:val="0"/>
          <w:marTop w:val="0"/>
          <w:marBottom w:val="0"/>
          <w:divBdr>
            <w:top w:val="none" w:sz="0" w:space="0" w:color="auto"/>
            <w:left w:val="none" w:sz="0" w:space="0" w:color="auto"/>
            <w:bottom w:val="none" w:sz="0" w:space="0" w:color="auto"/>
            <w:right w:val="none" w:sz="0" w:space="0" w:color="auto"/>
          </w:divBdr>
        </w:div>
        <w:div w:id="999887203">
          <w:marLeft w:val="0"/>
          <w:marRight w:val="0"/>
          <w:marTop w:val="0"/>
          <w:marBottom w:val="0"/>
          <w:divBdr>
            <w:top w:val="none" w:sz="0" w:space="0" w:color="auto"/>
            <w:left w:val="none" w:sz="0" w:space="0" w:color="auto"/>
            <w:bottom w:val="none" w:sz="0" w:space="0" w:color="auto"/>
            <w:right w:val="none" w:sz="0" w:space="0" w:color="auto"/>
          </w:divBdr>
        </w:div>
        <w:div w:id="527793609">
          <w:marLeft w:val="0"/>
          <w:marRight w:val="0"/>
          <w:marTop w:val="0"/>
          <w:marBottom w:val="0"/>
          <w:divBdr>
            <w:top w:val="none" w:sz="0" w:space="0" w:color="auto"/>
            <w:left w:val="none" w:sz="0" w:space="0" w:color="auto"/>
            <w:bottom w:val="none" w:sz="0" w:space="0" w:color="auto"/>
            <w:right w:val="none" w:sz="0" w:space="0" w:color="auto"/>
          </w:divBdr>
        </w:div>
        <w:div w:id="1023046668">
          <w:marLeft w:val="0"/>
          <w:marRight w:val="0"/>
          <w:marTop w:val="0"/>
          <w:marBottom w:val="0"/>
          <w:divBdr>
            <w:top w:val="none" w:sz="0" w:space="0" w:color="auto"/>
            <w:left w:val="none" w:sz="0" w:space="0" w:color="auto"/>
            <w:bottom w:val="none" w:sz="0" w:space="0" w:color="auto"/>
            <w:right w:val="none" w:sz="0" w:space="0" w:color="auto"/>
          </w:divBdr>
        </w:div>
        <w:div w:id="554700216">
          <w:marLeft w:val="0"/>
          <w:marRight w:val="0"/>
          <w:marTop w:val="0"/>
          <w:marBottom w:val="0"/>
          <w:divBdr>
            <w:top w:val="none" w:sz="0" w:space="0" w:color="auto"/>
            <w:left w:val="none" w:sz="0" w:space="0" w:color="auto"/>
            <w:bottom w:val="none" w:sz="0" w:space="0" w:color="auto"/>
            <w:right w:val="none" w:sz="0" w:space="0" w:color="auto"/>
          </w:divBdr>
        </w:div>
        <w:div w:id="1457530029">
          <w:marLeft w:val="0"/>
          <w:marRight w:val="0"/>
          <w:marTop w:val="0"/>
          <w:marBottom w:val="0"/>
          <w:divBdr>
            <w:top w:val="none" w:sz="0" w:space="0" w:color="auto"/>
            <w:left w:val="none" w:sz="0" w:space="0" w:color="auto"/>
            <w:bottom w:val="none" w:sz="0" w:space="0" w:color="auto"/>
            <w:right w:val="none" w:sz="0" w:space="0" w:color="auto"/>
          </w:divBdr>
        </w:div>
        <w:div w:id="419103123">
          <w:marLeft w:val="0"/>
          <w:marRight w:val="0"/>
          <w:marTop w:val="0"/>
          <w:marBottom w:val="0"/>
          <w:divBdr>
            <w:top w:val="none" w:sz="0" w:space="0" w:color="auto"/>
            <w:left w:val="none" w:sz="0" w:space="0" w:color="auto"/>
            <w:bottom w:val="none" w:sz="0" w:space="0" w:color="auto"/>
            <w:right w:val="none" w:sz="0" w:space="0" w:color="auto"/>
          </w:divBdr>
        </w:div>
        <w:div w:id="1833371471">
          <w:marLeft w:val="0"/>
          <w:marRight w:val="0"/>
          <w:marTop w:val="0"/>
          <w:marBottom w:val="0"/>
          <w:divBdr>
            <w:top w:val="none" w:sz="0" w:space="0" w:color="auto"/>
            <w:left w:val="none" w:sz="0" w:space="0" w:color="auto"/>
            <w:bottom w:val="none" w:sz="0" w:space="0" w:color="auto"/>
            <w:right w:val="none" w:sz="0" w:space="0" w:color="auto"/>
          </w:divBdr>
        </w:div>
        <w:div w:id="1873221717">
          <w:marLeft w:val="0"/>
          <w:marRight w:val="0"/>
          <w:marTop w:val="0"/>
          <w:marBottom w:val="0"/>
          <w:divBdr>
            <w:top w:val="none" w:sz="0" w:space="0" w:color="auto"/>
            <w:left w:val="none" w:sz="0" w:space="0" w:color="auto"/>
            <w:bottom w:val="none" w:sz="0" w:space="0" w:color="auto"/>
            <w:right w:val="none" w:sz="0" w:space="0" w:color="auto"/>
          </w:divBdr>
        </w:div>
        <w:div w:id="121115459">
          <w:marLeft w:val="0"/>
          <w:marRight w:val="0"/>
          <w:marTop w:val="0"/>
          <w:marBottom w:val="0"/>
          <w:divBdr>
            <w:top w:val="none" w:sz="0" w:space="0" w:color="auto"/>
            <w:left w:val="none" w:sz="0" w:space="0" w:color="auto"/>
            <w:bottom w:val="none" w:sz="0" w:space="0" w:color="auto"/>
            <w:right w:val="none" w:sz="0" w:space="0" w:color="auto"/>
          </w:divBdr>
        </w:div>
        <w:div w:id="1829863180">
          <w:marLeft w:val="0"/>
          <w:marRight w:val="0"/>
          <w:marTop w:val="0"/>
          <w:marBottom w:val="0"/>
          <w:divBdr>
            <w:top w:val="none" w:sz="0" w:space="0" w:color="auto"/>
            <w:left w:val="none" w:sz="0" w:space="0" w:color="auto"/>
            <w:bottom w:val="none" w:sz="0" w:space="0" w:color="auto"/>
            <w:right w:val="none" w:sz="0" w:space="0" w:color="auto"/>
          </w:divBdr>
        </w:div>
        <w:div w:id="363142487">
          <w:marLeft w:val="0"/>
          <w:marRight w:val="0"/>
          <w:marTop w:val="0"/>
          <w:marBottom w:val="0"/>
          <w:divBdr>
            <w:top w:val="none" w:sz="0" w:space="0" w:color="auto"/>
            <w:left w:val="none" w:sz="0" w:space="0" w:color="auto"/>
            <w:bottom w:val="none" w:sz="0" w:space="0" w:color="auto"/>
            <w:right w:val="none" w:sz="0" w:space="0" w:color="auto"/>
          </w:divBdr>
        </w:div>
        <w:div w:id="367221906">
          <w:marLeft w:val="0"/>
          <w:marRight w:val="0"/>
          <w:marTop w:val="0"/>
          <w:marBottom w:val="0"/>
          <w:divBdr>
            <w:top w:val="none" w:sz="0" w:space="0" w:color="auto"/>
            <w:left w:val="none" w:sz="0" w:space="0" w:color="auto"/>
            <w:bottom w:val="none" w:sz="0" w:space="0" w:color="auto"/>
            <w:right w:val="none" w:sz="0" w:space="0" w:color="auto"/>
          </w:divBdr>
        </w:div>
        <w:div w:id="21782698">
          <w:marLeft w:val="0"/>
          <w:marRight w:val="0"/>
          <w:marTop w:val="0"/>
          <w:marBottom w:val="0"/>
          <w:divBdr>
            <w:top w:val="none" w:sz="0" w:space="0" w:color="auto"/>
            <w:left w:val="none" w:sz="0" w:space="0" w:color="auto"/>
            <w:bottom w:val="none" w:sz="0" w:space="0" w:color="auto"/>
            <w:right w:val="none" w:sz="0" w:space="0" w:color="auto"/>
          </w:divBdr>
        </w:div>
        <w:div w:id="1904946399">
          <w:marLeft w:val="0"/>
          <w:marRight w:val="0"/>
          <w:marTop w:val="0"/>
          <w:marBottom w:val="0"/>
          <w:divBdr>
            <w:top w:val="none" w:sz="0" w:space="0" w:color="auto"/>
            <w:left w:val="none" w:sz="0" w:space="0" w:color="auto"/>
            <w:bottom w:val="none" w:sz="0" w:space="0" w:color="auto"/>
            <w:right w:val="none" w:sz="0" w:space="0" w:color="auto"/>
          </w:divBdr>
        </w:div>
        <w:div w:id="1886405486">
          <w:marLeft w:val="0"/>
          <w:marRight w:val="0"/>
          <w:marTop w:val="0"/>
          <w:marBottom w:val="0"/>
          <w:divBdr>
            <w:top w:val="none" w:sz="0" w:space="0" w:color="auto"/>
            <w:left w:val="none" w:sz="0" w:space="0" w:color="auto"/>
            <w:bottom w:val="none" w:sz="0" w:space="0" w:color="auto"/>
            <w:right w:val="none" w:sz="0" w:space="0" w:color="auto"/>
          </w:divBdr>
        </w:div>
        <w:div w:id="1947345673">
          <w:marLeft w:val="0"/>
          <w:marRight w:val="0"/>
          <w:marTop w:val="0"/>
          <w:marBottom w:val="0"/>
          <w:divBdr>
            <w:top w:val="none" w:sz="0" w:space="0" w:color="auto"/>
            <w:left w:val="none" w:sz="0" w:space="0" w:color="auto"/>
            <w:bottom w:val="none" w:sz="0" w:space="0" w:color="auto"/>
            <w:right w:val="none" w:sz="0" w:space="0" w:color="auto"/>
          </w:divBdr>
        </w:div>
        <w:div w:id="642848910">
          <w:marLeft w:val="0"/>
          <w:marRight w:val="0"/>
          <w:marTop w:val="0"/>
          <w:marBottom w:val="0"/>
          <w:divBdr>
            <w:top w:val="none" w:sz="0" w:space="0" w:color="auto"/>
            <w:left w:val="none" w:sz="0" w:space="0" w:color="auto"/>
            <w:bottom w:val="none" w:sz="0" w:space="0" w:color="auto"/>
            <w:right w:val="none" w:sz="0" w:space="0" w:color="auto"/>
          </w:divBdr>
        </w:div>
        <w:div w:id="491600662">
          <w:marLeft w:val="0"/>
          <w:marRight w:val="0"/>
          <w:marTop w:val="0"/>
          <w:marBottom w:val="0"/>
          <w:divBdr>
            <w:top w:val="none" w:sz="0" w:space="0" w:color="auto"/>
            <w:left w:val="none" w:sz="0" w:space="0" w:color="auto"/>
            <w:bottom w:val="none" w:sz="0" w:space="0" w:color="auto"/>
            <w:right w:val="none" w:sz="0" w:space="0" w:color="auto"/>
          </w:divBdr>
        </w:div>
        <w:div w:id="1215966397">
          <w:marLeft w:val="0"/>
          <w:marRight w:val="0"/>
          <w:marTop w:val="0"/>
          <w:marBottom w:val="0"/>
          <w:divBdr>
            <w:top w:val="none" w:sz="0" w:space="0" w:color="auto"/>
            <w:left w:val="none" w:sz="0" w:space="0" w:color="auto"/>
            <w:bottom w:val="none" w:sz="0" w:space="0" w:color="auto"/>
            <w:right w:val="none" w:sz="0" w:space="0" w:color="auto"/>
          </w:divBdr>
        </w:div>
        <w:div w:id="1769231349">
          <w:marLeft w:val="0"/>
          <w:marRight w:val="0"/>
          <w:marTop w:val="0"/>
          <w:marBottom w:val="0"/>
          <w:divBdr>
            <w:top w:val="none" w:sz="0" w:space="0" w:color="auto"/>
            <w:left w:val="none" w:sz="0" w:space="0" w:color="auto"/>
            <w:bottom w:val="none" w:sz="0" w:space="0" w:color="auto"/>
            <w:right w:val="none" w:sz="0" w:space="0" w:color="auto"/>
          </w:divBdr>
        </w:div>
        <w:div w:id="230697022">
          <w:marLeft w:val="0"/>
          <w:marRight w:val="0"/>
          <w:marTop w:val="0"/>
          <w:marBottom w:val="0"/>
          <w:divBdr>
            <w:top w:val="none" w:sz="0" w:space="0" w:color="auto"/>
            <w:left w:val="none" w:sz="0" w:space="0" w:color="auto"/>
            <w:bottom w:val="none" w:sz="0" w:space="0" w:color="auto"/>
            <w:right w:val="none" w:sz="0" w:space="0" w:color="auto"/>
          </w:divBdr>
        </w:div>
        <w:div w:id="1606645676">
          <w:marLeft w:val="0"/>
          <w:marRight w:val="0"/>
          <w:marTop w:val="0"/>
          <w:marBottom w:val="0"/>
          <w:divBdr>
            <w:top w:val="none" w:sz="0" w:space="0" w:color="auto"/>
            <w:left w:val="none" w:sz="0" w:space="0" w:color="auto"/>
            <w:bottom w:val="none" w:sz="0" w:space="0" w:color="auto"/>
            <w:right w:val="none" w:sz="0" w:space="0" w:color="auto"/>
          </w:divBdr>
        </w:div>
        <w:div w:id="483544970">
          <w:marLeft w:val="0"/>
          <w:marRight w:val="0"/>
          <w:marTop w:val="0"/>
          <w:marBottom w:val="0"/>
          <w:divBdr>
            <w:top w:val="none" w:sz="0" w:space="0" w:color="auto"/>
            <w:left w:val="none" w:sz="0" w:space="0" w:color="auto"/>
            <w:bottom w:val="none" w:sz="0" w:space="0" w:color="auto"/>
            <w:right w:val="none" w:sz="0" w:space="0" w:color="auto"/>
          </w:divBdr>
        </w:div>
        <w:div w:id="184827091">
          <w:marLeft w:val="0"/>
          <w:marRight w:val="0"/>
          <w:marTop w:val="0"/>
          <w:marBottom w:val="0"/>
          <w:divBdr>
            <w:top w:val="none" w:sz="0" w:space="0" w:color="auto"/>
            <w:left w:val="none" w:sz="0" w:space="0" w:color="auto"/>
            <w:bottom w:val="none" w:sz="0" w:space="0" w:color="auto"/>
            <w:right w:val="none" w:sz="0" w:space="0" w:color="auto"/>
          </w:divBdr>
        </w:div>
        <w:div w:id="233590593">
          <w:marLeft w:val="0"/>
          <w:marRight w:val="0"/>
          <w:marTop w:val="0"/>
          <w:marBottom w:val="0"/>
          <w:divBdr>
            <w:top w:val="none" w:sz="0" w:space="0" w:color="auto"/>
            <w:left w:val="none" w:sz="0" w:space="0" w:color="auto"/>
            <w:bottom w:val="none" w:sz="0" w:space="0" w:color="auto"/>
            <w:right w:val="none" w:sz="0" w:space="0" w:color="auto"/>
          </w:divBdr>
        </w:div>
        <w:div w:id="303705492">
          <w:marLeft w:val="0"/>
          <w:marRight w:val="0"/>
          <w:marTop w:val="0"/>
          <w:marBottom w:val="0"/>
          <w:divBdr>
            <w:top w:val="none" w:sz="0" w:space="0" w:color="auto"/>
            <w:left w:val="none" w:sz="0" w:space="0" w:color="auto"/>
            <w:bottom w:val="none" w:sz="0" w:space="0" w:color="auto"/>
            <w:right w:val="none" w:sz="0" w:space="0" w:color="auto"/>
          </w:divBdr>
        </w:div>
        <w:div w:id="386681203">
          <w:marLeft w:val="0"/>
          <w:marRight w:val="0"/>
          <w:marTop w:val="0"/>
          <w:marBottom w:val="0"/>
          <w:divBdr>
            <w:top w:val="none" w:sz="0" w:space="0" w:color="auto"/>
            <w:left w:val="none" w:sz="0" w:space="0" w:color="auto"/>
            <w:bottom w:val="none" w:sz="0" w:space="0" w:color="auto"/>
            <w:right w:val="none" w:sz="0" w:space="0" w:color="auto"/>
          </w:divBdr>
        </w:div>
        <w:div w:id="1373455795">
          <w:marLeft w:val="0"/>
          <w:marRight w:val="0"/>
          <w:marTop w:val="0"/>
          <w:marBottom w:val="0"/>
          <w:divBdr>
            <w:top w:val="none" w:sz="0" w:space="0" w:color="auto"/>
            <w:left w:val="none" w:sz="0" w:space="0" w:color="auto"/>
            <w:bottom w:val="none" w:sz="0" w:space="0" w:color="auto"/>
            <w:right w:val="none" w:sz="0" w:space="0" w:color="auto"/>
          </w:divBdr>
        </w:div>
        <w:div w:id="2029525846">
          <w:marLeft w:val="0"/>
          <w:marRight w:val="0"/>
          <w:marTop w:val="0"/>
          <w:marBottom w:val="0"/>
          <w:divBdr>
            <w:top w:val="none" w:sz="0" w:space="0" w:color="auto"/>
            <w:left w:val="none" w:sz="0" w:space="0" w:color="auto"/>
            <w:bottom w:val="none" w:sz="0" w:space="0" w:color="auto"/>
            <w:right w:val="none" w:sz="0" w:space="0" w:color="auto"/>
          </w:divBdr>
        </w:div>
        <w:div w:id="1069232171">
          <w:marLeft w:val="0"/>
          <w:marRight w:val="0"/>
          <w:marTop w:val="0"/>
          <w:marBottom w:val="0"/>
          <w:divBdr>
            <w:top w:val="none" w:sz="0" w:space="0" w:color="auto"/>
            <w:left w:val="none" w:sz="0" w:space="0" w:color="auto"/>
            <w:bottom w:val="none" w:sz="0" w:space="0" w:color="auto"/>
            <w:right w:val="none" w:sz="0" w:space="0" w:color="auto"/>
          </w:divBdr>
        </w:div>
        <w:div w:id="124786146">
          <w:marLeft w:val="0"/>
          <w:marRight w:val="0"/>
          <w:marTop w:val="0"/>
          <w:marBottom w:val="0"/>
          <w:divBdr>
            <w:top w:val="none" w:sz="0" w:space="0" w:color="auto"/>
            <w:left w:val="none" w:sz="0" w:space="0" w:color="auto"/>
            <w:bottom w:val="none" w:sz="0" w:space="0" w:color="auto"/>
            <w:right w:val="none" w:sz="0" w:space="0" w:color="auto"/>
          </w:divBdr>
        </w:div>
        <w:div w:id="283460638">
          <w:marLeft w:val="0"/>
          <w:marRight w:val="0"/>
          <w:marTop w:val="0"/>
          <w:marBottom w:val="0"/>
          <w:divBdr>
            <w:top w:val="none" w:sz="0" w:space="0" w:color="auto"/>
            <w:left w:val="none" w:sz="0" w:space="0" w:color="auto"/>
            <w:bottom w:val="none" w:sz="0" w:space="0" w:color="auto"/>
            <w:right w:val="none" w:sz="0" w:space="0" w:color="auto"/>
          </w:divBdr>
        </w:div>
        <w:div w:id="1544175647">
          <w:marLeft w:val="0"/>
          <w:marRight w:val="0"/>
          <w:marTop w:val="0"/>
          <w:marBottom w:val="0"/>
          <w:divBdr>
            <w:top w:val="none" w:sz="0" w:space="0" w:color="auto"/>
            <w:left w:val="none" w:sz="0" w:space="0" w:color="auto"/>
            <w:bottom w:val="none" w:sz="0" w:space="0" w:color="auto"/>
            <w:right w:val="none" w:sz="0" w:space="0" w:color="auto"/>
          </w:divBdr>
        </w:div>
        <w:div w:id="1904021097">
          <w:marLeft w:val="0"/>
          <w:marRight w:val="0"/>
          <w:marTop w:val="0"/>
          <w:marBottom w:val="0"/>
          <w:divBdr>
            <w:top w:val="none" w:sz="0" w:space="0" w:color="auto"/>
            <w:left w:val="none" w:sz="0" w:space="0" w:color="auto"/>
            <w:bottom w:val="none" w:sz="0" w:space="0" w:color="auto"/>
            <w:right w:val="none" w:sz="0" w:space="0" w:color="auto"/>
          </w:divBdr>
        </w:div>
        <w:div w:id="1724328373">
          <w:marLeft w:val="0"/>
          <w:marRight w:val="0"/>
          <w:marTop w:val="0"/>
          <w:marBottom w:val="0"/>
          <w:divBdr>
            <w:top w:val="none" w:sz="0" w:space="0" w:color="auto"/>
            <w:left w:val="none" w:sz="0" w:space="0" w:color="auto"/>
            <w:bottom w:val="none" w:sz="0" w:space="0" w:color="auto"/>
            <w:right w:val="none" w:sz="0" w:space="0" w:color="auto"/>
          </w:divBdr>
        </w:div>
        <w:div w:id="428821320">
          <w:marLeft w:val="0"/>
          <w:marRight w:val="0"/>
          <w:marTop w:val="0"/>
          <w:marBottom w:val="0"/>
          <w:divBdr>
            <w:top w:val="none" w:sz="0" w:space="0" w:color="auto"/>
            <w:left w:val="none" w:sz="0" w:space="0" w:color="auto"/>
            <w:bottom w:val="none" w:sz="0" w:space="0" w:color="auto"/>
            <w:right w:val="none" w:sz="0" w:space="0" w:color="auto"/>
          </w:divBdr>
        </w:div>
        <w:div w:id="409347815">
          <w:marLeft w:val="0"/>
          <w:marRight w:val="0"/>
          <w:marTop w:val="0"/>
          <w:marBottom w:val="0"/>
          <w:divBdr>
            <w:top w:val="none" w:sz="0" w:space="0" w:color="auto"/>
            <w:left w:val="none" w:sz="0" w:space="0" w:color="auto"/>
            <w:bottom w:val="none" w:sz="0" w:space="0" w:color="auto"/>
            <w:right w:val="none" w:sz="0" w:space="0" w:color="auto"/>
          </w:divBdr>
        </w:div>
        <w:div w:id="2142653839">
          <w:marLeft w:val="0"/>
          <w:marRight w:val="0"/>
          <w:marTop w:val="0"/>
          <w:marBottom w:val="0"/>
          <w:divBdr>
            <w:top w:val="none" w:sz="0" w:space="0" w:color="auto"/>
            <w:left w:val="none" w:sz="0" w:space="0" w:color="auto"/>
            <w:bottom w:val="none" w:sz="0" w:space="0" w:color="auto"/>
            <w:right w:val="none" w:sz="0" w:space="0" w:color="auto"/>
          </w:divBdr>
        </w:div>
        <w:div w:id="8021385">
          <w:marLeft w:val="0"/>
          <w:marRight w:val="0"/>
          <w:marTop w:val="0"/>
          <w:marBottom w:val="0"/>
          <w:divBdr>
            <w:top w:val="none" w:sz="0" w:space="0" w:color="auto"/>
            <w:left w:val="none" w:sz="0" w:space="0" w:color="auto"/>
            <w:bottom w:val="none" w:sz="0" w:space="0" w:color="auto"/>
            <w:right w:val="none" w:sz="0" w:space="0" w:color="auto"/>
          </w:divBdr>
        </w:div>
        <w:div w:id="1505126128">
          <w:marLeft w:val="0"/>
          <w:marRight w:val="0"/>
          <w:marTop w:val="0"/>
          <w:marBottom w:val="0"/>
          <w:divBdr>
            <w:top w:val="none" w:sz="0" w:space="0" w:color="auto"/>
            <w:left w:val="none" w:sz="0" w:space="0" w:color="auto"/>
            <w:bottom w:val="none" w:sz="0" w:space="0" w:color="auto"/>
            <w:right w:val="none" w:sz="0" w:space="0" w:color="auto"/>
          </w:divBdr>
        </w:div>
        <w:div w:id="484587235">
          <w:marLeft w:val="0"/>
          <w:marRight w:val="0"/>
          <w:marTop w:val="0"/>
          <w:marBottom w:val="0"/>
          <w:divBdr>
            <w:top w:val="none" w:sz="0" w:space="0" w:color="auto"/>
            <w:left w:val="none" w:sz="0" w:space="0" w:color="auto"/>
            <w:bottom w:val="none" w:sz="0" w:space="0" w:color="auto"/>
            <w:right w:val="none" w:sz="0" w:space="0" w:color="auto"/>
          </w:divBdr>
        </w:div>
        <w:div w:id="916138305">
          <w:marLeft w:val="0"/>
          <w:marRight w:val="0"/>
          <w:marTop w:val="0"/>
          <w:marBottom w:val="0"/>
          <w:divBdr>
            <w:top w:val="none" w:sz="0" w:space="0" w:color="auto"/>
            <w:left w:val="none" w:sz="0" w:space="0" w:color="auto"/>
            <w:bottom w:val="none" w:sz="0" w:space="0" w:color="auto"/>
            <w:right w:val="none" w:sz="0" w:space="0" w:color="auto"/>
          </w:divBdr>
        </w:div>
        <w:div w:id="776369346">
          <w:marLeft w:val="0"/>
          <w:marRight w:val="0"/>
          <w:marTop w:val="0"/>
          <w:marBottom w:val="0"/>
          <w:divBdr>
            <w:top w:val="none" w:sz="0" w:space="0" w:color="auto"/>
            <w:left w:val="none" w:sz="0" w:space="0" w:color="auto"/>
            <w:bottom w:val="none" w:sz="0" w:space="0" w:color="auto"/>
            <w:right w:val="none" w:sz="0" w:space="0" w:color="auto"/>
          </w:divBdr>
        </w:div>
        <w:div w:id="1488282419">
          <w:marLeft w:val="0"/>
          <w:marRight w:val="0"/>
          <w:marTop w:val="0"/>
          <w:marBottom w:val="0"/>
          <w:divBdr>
            <w:top w:val="none" w:sz="0" w:space="0" w:color="auto"/>
            <w:left w:val="none" w:sz="0" w:space="0" w:color="auto"/>
            <w:bottom w:val="none" w:sz="0" w:space="0" w:color="auto"/>
            <w:right w:val="none" w:sz="0" w:space="0" w:color="auto"/>
          </w:divBdr>
        </w:div>
        <w:div w:id="1354309859">
          <w:marLeft w:val="0"/>
          <w:marRight w:val="0"/>
          <w:marTop w:val="0"/>
          <w:marBottom w:val="0"/>
          <w:divBdr>
            <w:top w:val="none" w:sz="0" w:space="0" w:color="auto"/>
            <w:left w:val="none" w:sz="0" w:space="0" w:color="auto"/>
            <w:bottom w:val="none" w:sz="0" w:space="0" w:color="auto"/>
            <w:right w:val="none" w:sz="0" w:space="0" w:color="auto"/>
          </w:divBdr>
        </w:div>
        <w:div w:id="1016345686">
          <w:marLeft w:val="0"/>
          <w:marRight w:val="0"/>
          <w:marTop w:val="0"/>
          <w:marBottom w:val="0"/>
          <w:divBdr>
            <w:top w:val="none" w:sz="0" w:space="0" w:color="auto"/>
            <w:left w:val="none" w:sz="0" w:space="0" w:color="auto"/>
            <w:bottom w:val="none" w:sz="0" w:space="0" w:color="auto"/>
            <w:right w:val="none" w:sz="0" w:space="0" w:color="auto"/>
          </w:divBdr>
        </w:div>
        <w:div w:id="1660770680">
          <w:marLeft w:val="0"/>
          <w:marRight w:val="0"/>
          <w:marTop w:val="0"/>
          <w:marBottom w:val="0"/>
          <w:divBdr>
            <w:top w:val="none" w:sz="0" w:space="0" w:color="auto"/>
            <w:left w:val="none" w:sz="0" w:space="0" w:color="auto"/>
            <w:bottom w:val="none" w:sz="0" w:space="0" w:color="auto"/>
            <w:right w:val="none" w:sz="0" w:space="0" w:color="auto"/>
          </w:divBdr>
        </w:div>
        <w:div w:id="2049378415">
          <w:marLeft w:val="0"/>
          <w:marRight w:val="0"/>
          <w:marTop w:val="0"/>
          <w:marBottom w:val="0"/>
          <w:divBdr>
            <w:top w:val="none" w:sz="0" w:space="0" w:color="auto"/>
            <w:left w:val="none" w:sz="0" w:space="0" w:color="auto"/>
            <w:bottom w:val="none" w:sz="0" w:space="0" w:color="auto"/>
            <w:right w:val="none" w:sz="0" w:space="0" w:color="auto"/>
          </w:divBdr>
        </w:div>
        <w:div w:id="380712271">
          <w:marLeft w:val="0"/>
          <w:marRight w:val="0"/>
          <w:marTop w:val="0"/>
          <w:marBottom w:val="0"/>
          <w:divBdr>
            <w:top w:val="none" w:sz="0" w:space="0" w:color="auto"/>
            <w:left w:val="none" w:sz="0" w:space="0" w:color="auto"/>
            <w:bottom w:val="none" w:sz="0" w:space="0" w:color="auto"/>
            <w:right w:val="none" w:sz="0" w:space="0" w:color="auto"/>
          </w:divBdr>
        </w:div>
        <w:div w:id="620652315">
          <w:marLeft w:val="0"/>
          <w:marRight w:val="0"/>
          <w:marTop w:val="0"/>
          <w:marBottom w:val="0"/>
          <w:divBdr>
            <w:top w:val="none" w:sz="0" w:space="0" w:color="auto"/>
            <w:left w:val="none" w:sz="0" w:space="0" w:color="auto"/>
            <w:bottom w:val="none" w:sz="0" w:space="0" w:color="auto"/>
            <w:right w:val="none" w:sz="0" w:space="0" w:color="auto"/>
          </w:divBdr>
        </w:div>
        <w:div w:id="639768089">
          <w:marLeft w:val="0"/>
          <w:marRight w:val="0"/>
          <w:marTop w:val="0"/>
          <w:marBottom w:val="0"/>
          <w:divBdr>
            <w:top w:val="none" w:sz="0" w:space="0" w:color="auto"/>
            <w:left w:val="none" w:sz="0" w:space="0" w:color="auto"/>
            <w:bottom w:val="none" w:sz="0" w:space="0" w:color="auto"/>
            <w:right w:val="none" w:sz="0" w:space="0" w:color="auto"/>
          </w:divBdr>
        </w:div>
        <w:div w:id="1006322014">
          <w:marLeft w:val="0"/>
          <w:marRight w:val="0"/>
          <w:marTop w:val="0"/>
          <w:marBottom w:val="0"/>
          <w:divBdr>
            <w:top w:val="none" w:sz="0" w:space="0" w:color="auto"/>
            <w:left w:val="none" w:sz="0" w:space="0" w:color="auto"/>
            <w:bottom w:val="none" w:sz="0" w:space="0" w:color="auto"/>
            <w:right w:val="none" w:sz="0" w:space="0" w:color="auto"/>
          </w:divBdr>
        </w:div>
        <w:div w:id="1270351717">
          <w:marLeft w:val="0"/>
          <w:marRight w:val="0"/>
          <w:marTop w:val="0"/>
          <w:marBottom w:val="0"/>
          <w:divBdr>
            <w:top w:val="none" w:sz="0" w:space="0" w:color="auto"/>
            <w:left w:val="none" w:sz="0" w:space="0" w:color="auto"/>
            <w:bottom w:val="none" w:sz="0" w:space="0" w:color="auto"/>
            <w:right w:val="none" w:sz="0" w:space="0" w:color="auto"/>
          </w:divBdr>
        </w:div>
        <w:div w:id="852036928">
          <w:marLeft w:val="0"/>
          <w:marRight w:val="0"/>
          <w:marTop w:val="0"/>
          <w:marBottom w:val="0"/>
          <w:divBdr>
            <w:top w:val="none" w:sz="0" w:space="0" w:color="auto"/>
            <w:left w:val="none" w:sz="0" w:space="0" w:color="auto"/>
            <w:bottom w:val="none" w:sz="0" w:space="0" w:color="auto"/>
            <w:right w:val="none" w:sz="0" w:space="0" w:color="auto"/>
          </w:divBdr>
        </w:div>
        <w:div w:id="1368943152">
          <w:marLeft w:val="0"/>
          <w:marRight w:val="0"/>
          <w:marTop w:val="0"/>
          <w:marBottom w:val="0"/>
          <w:divBdr>
            <w:top w:val="none" w:sz="0" w:space="0" w:color="auto"/>
            <w:left w:val="none" w:sz="0" w:space="0" w:color="auto"/>
            <w:bottom w:val="none" w:sz="0" w:space="0" w:color="auto"/>
            <w:right w:val="none" w:sz="0" w:space="0" w:color="auto"/>
          </w:divBdr>
        </w:div>
        <w:div w:id="1752392044">
          <w:marLeft w:val="0"/>
          <w:marRight w:val="0"/>
          <w:marTop w:val="0"/>
          <w:marBottom w:val="0"/>
          <w:divBdr>
            <w:top w:val="none" w:sz="0" w:space="0" w:color="auto"/>
            <w:left w:val="none" w:sz="0" w:space="0" w:color="auto"/>
            <w:bottom w:val="none" w:sz="0" w:space="0" w:color="auto"/>
            <w:right w:val="none" w:sz="0" w:space="0" w:color="auto"/>
          </w:divBdr>
        </w:div>
        <w:div w:id="59064953">
          <w:marLeft w:val="0"/>
          <w:marRight w:val="0"/>
          <w:marTop w:val="0"/>
          <w:marBottom w:val="0"/>
          <w:divBdr>
            <w:top w:val="none" w:sz="0" w:space="0" w:color="auto"/>
            <w:left w:val="none" w:sz="0" w:space="0" w:color="auto"/>
            <w:bottom w:val="none" w:sz="0" w:space="0" w:color="auto"/>
            <w:right w:val="none" w:sz="0" w:space="0" w:color="auto"/>
          </w:divBdr>
        </w:div>
        <w:div w:id="882905922">
          <w:marLeft w:val="0"/>
          <w:marRight w:val="0"/>
          <w:marTop w:val="0"/>
          <w:marBottom w:val="0"/>
          <w:divBdr>
            <w:top w:val="none" w:sz="0" w:space="0" w:color="auto"/>
            <w:left w:val="none" w:sz="0" w:space="0" w:color="auto"/>
            <w:bottom w:val="none" w:sz="0" w:space="0" w:color="auto"/>
            <w:right w:val="none" w:sz="0" w:space="0" w:color="auto"/>
          </w:divBdr>
        </w:div>
        <w:div w:id="1741636191">
          <w:marLeft w:val="0"/>
          <w:marRight w:val="0"/>
          <w:marTop w:val="0"/>
          <w:marBottom w:val="0"/>
          <w:divBdr>
            <w:top w:val="none" w:sz="0" w:space="0" w:color="auto"/>
            <w:left w:val="none" w:sz="0" w:space="0" w:color="auto"/>
            <w:bottom w:val="none" w:sz="0" w:space="0" w:color="auto"/>
            <w:right w:val="none" w:sz="0" w:space="0" w:color="auto"/>
          </w:divBdr>
        </w:div>
        <w:div w:id="1097481930">
          <w:marLeft w:val="0"/>
          <w:marRight w:val="0"/>
          <w:marTop w:val="0"/>
          <w:marBottom w:val="0"/>
          <w:divBdr>
            <w:top w:val="none" w:sz="0" w:space="0" w:color="auto"/>
            <w:left w:val="none" w:sz="0" w:space="0" w:color="auto"/>
            <w:bottom w:val="none" w:sz="0" w:space="0" w:color="auto"/>
            <w:right w:val="none" w:sz="0" w:space="0" w:color="auto"/>
          </w:divBdr>
        </w:div>
        <w:div w:id="1395154252">
          <w:marLeft w:val="0"/>
          <w:marRight w:val="0"/>
          <w:marTop w:val="0"/>
          <w:marBottom w:val="0"/>
          <w:divBdr>
            <w:top w:val="none" w:sz="0" w:space="0" w:color="auto"/>
            <w:left w:val="none" w:sz="0" w:space="0" w:color="auto"/>
            <w:bottom w:val="none" w:sz="0" w:space="0" w:color="auto"/>
            <w:right w:val="none" w:sz="0" w:space="0" w:color="auto"/>
          </w:divBdr>
        </w:div>
        <w:div w:id="1271625252">
          <w:marLeft w:val="0"/>
          <w:marRight w:val="0"/>
          <w:marTop w:val="0"/>
          <w:marBottom w:val="0"/>
          <w:divBdr>
            <w:top w:val="none" w:sz="0" w:space="0" w:color="auto"/>
            <w:left w:val="none" w:sz="0" w:space="0" w:color="auto"/>
            <w:bottom w:val="none" w:sz="0" w:space="0" w:color="auto"/>
            <w:right w:val="none" w:sz="0" w:space="0" w:color="auto"/>
          </w:divBdr>
        </w:div>
        <w:div w:id="1633748152">
          <w:marLeft w:val="0"/>
          <w:marRight w:val="0"/>
          <w:marTop w:val="0"/>
          <w:marBottom w:val="0"/>
          <w:divBdr>
            <w:top w:val="none" w:sz="0" w:space="0" w:color="auto"/>
            <w:left w:val="none" w:sz="0" w:space="0" w:color="auto"/>
            <w:bottom w:val="none" w:sz="0" w:space="0" w:color="auto"/>
            <w:right w:val="none" w:sz="0" w:space="0" w:color="auto"/>
          </w:divBdr>
        </w:div>
        <w:div w:id="241109233">
          <w:marLeft w:val="0"/>
          <w:marRight w:val="0"/>
          <w:marTop w:val="0"/>
          <w:marBottom w:val="0"/>
          <w:divBdr>
            <w:top w:val="none" w:sz="0" w:space="0" w:color="auto"/>
            <w:left w:val="none" w:sz="0" w:space="0" w:color="auto"/>
            <w:bottom w:val="none" w:sz="0" w:space="0" w:color="auto"/>
            <w:right w:val="none" w:sz="0" w:space="0" w:color="auto"/>
          </w:divBdr>
        </w:div>
        <w:div w:id="244922470">
          <w:marLeft w:val="0"/>
          <w:marRight w:val="0"/>
          <w:marTop w:val="0"/>
          <w:marBottom w:val="0"/>
          <w:divBdr>
            <w:top w:val="none" w:sz="0" w:space="0" w:color="auto"/>
            <w:left w:val="none" w:sz="0" w:space="0" w:color="auto"/>
            <w:bottom w:val="none" w:sz="0" w:space="0" w:color="auto"/>
            <w:right w:val="none" w:sz="0" w:space="0" w:color="auto"/>
          </w:divBdr>
        </w:div>
        <w:div w:id="970474393">
          <w:marLeft w:val="0"/>
          <w:marRight w:val="0"/>
          <w:marTop w:val="0"/>
          <w:marBottom w:val="0"/>
          <w:divBdr>
            <w:top w:val="none" w:sz="0" w:space="0" w:color="auto"/>
            <w:left w:val="none" w:sz="0" w:space="0" w:color="auto"/>
            <w:bottom w:val="none" w:sz="0" w:space="0" w:color="auto"/>
            <w:right w:val="none" w:sz="0" w:space="0" w:color="auto"/>
          </w:divBdr>
        </w:div>
        <w:div w:id="1695034122">
          <w:marLeft w:val="0"/>
          <w:marRight w:val="0"/>
          <w:marTop w:val="0"/>
          <w:marBottom w:val="0"/>
          <w:divBdr>
            <w:top w:val="none" w:sz="0" w:space="0" w:color="auto"/>
            <w:left w:val="none" w:sz="0" w:space="0" w:color="auto"/>
            <w:bottom w:val="none" w:sz="0" w:space="0" w:color="auto"/>
            <w:right w:val="none" w:sz="0" w:space="0" w:color="auto"/>
          </w:divBdr>
        </w:div>
        <w:div w:id="1082920298">
          <w:marLeft w:val="0"/>
          <w:marRight w:val="0"/>
          <w:marTop w:val="0"/>
          <w:marBottom w:val="0"/>
          <w:divBdr>
            <w:top w:val="none" w:sz="0" w:space="0" w:color="auto"/>
            <w:left w:val="none" w:sz="0" w:space="0" w:color="auto"/>
            <w:bottom w:val="none" w:sz="0" w:space="0" w:color="auto"/>
            <w:right w:val="none" w:sz="0" w:space="0" w:color="auto"/>
          </w:divBdr>
        </w:div>
        <w:div w:id="379213942">
          <w:marLeft w:val="0"/>
          <w:marRight w:val="0"/>
          <w:marTop w:val="0"/>
          <w:marBottom w:val="0"/>
          <w:divBdr>
            <w:top w:val="none" w:sz="0" w:space="0" w:color="auto"/>
            <w:left w:val="none" w:sz="0" w:space="0" w:color="auto"/>
            <w:bottom w:val="none" w:sz="0" w:space="0" w:color="auto"/>
            <w:right w:val="none" w:sz="0" w:space="0" w:color="auto"/>
          </w:divBdr>
        </w:div>
        <w:div w:id="1363287258">
          <w:marLeft w:val="0"/>
          <w:marRight w:val="0"/>
          <w:marTop w:val="0"/>
          <w:marBottom w:val="0"/>
          <w:divBdr>
            <w:top w:val="none" w:sz="0" w:space="0" w:color="auto"/>
            <w:left w:val="none" w:sz="0" w:space="0" w:color="auto"/>
            <w:bottom w:val="none" w:sz="0" w:space="0" w:color="auto"/>
            <w:right w:val="none" w:sz="0" w:space="0" w:color="auto"/>
          </w:divBdr>
        </w:div>
        <w:div w:id="1631980443">
          <w:marLeft w:val="0"/>
          <w:marRight w:val="0"/>
          <w:marTop w:val="0"/>
          <w:marBottom w:val="0"/>
          <w:divBdr>
            <w:top w:val="none" w:sz="0" w:space="0" w:color="auto"/>
            <w:left w:val="none" w:sz="0" w:space="0" w:color="auto"/>
            <w:bottom w:val="none" w:sz="0" w:space="0" w:color="auto"/>
            <w:right w:val="none" w:sz="0" w:space="0" w:color="auto"/>
          </w:divBdr>
        </w:div>
        <w:div w:id="1095055505">
          <w:marLeft w:val="0"/>
          <w:marRight w:val="0"/>
          <w:marTop w:val="0"/>
          <w:marBottom w:val="0"/>
          <w:divBdr>
            <w:top w:val="none" w:sz="0" w:space="0" w:color="auto"/>
            <w:left w:val="none" w:sz="0" w:space="0" w:color="auto"/>
            <w:bottom w:val="none" w:sz="0" w:space="0" w:color="auto"/>
            <w:right w:val="none" w:sz="0" w:space="0" w:color="auto"/>
          </w:divBdr>
        </w:div>
        <w:div w:id="967978527">
          <w:marLeft w:val="0"/>
          <w:marRight w:val="0"/>
          <w:marTop w:val="0"/>
          <w:marBottom w:val="0"/>
          <w:divBdr>
            <w:top w:val="none" w:sz="0" w:space="0" w:color="auto"/>
            <w:left w:val="none" w:sz="0" w:space="0" w:color="auto"/>
            <w:bottom w:val="none" w:sz="0" w:space="0" w:color="auto"/>
            <w:right w:val="none" w:sz="0" w:space="0" w:color="auto"/>
          </w:divBdr>
        </w:div>
        <w:div w:id="40441880">
          <w:marLeft w:val="0"/>
          <w:marRight w:val="0"/>
          <w:marTop w:val="0"/>
          <w:marBottom w:val="0"/>
          <w:divBdr>
            <w:top w:val="none" w:sz="0" w:space="0" w:color="auto"/>
            <w:left w:val="none" w:sz="0" w:space="0" w:color="auto"/>
            <w:bottom w:val="none" w:sz="0" w:space="0" w:color="auto"/>
            <w:right w:val="none" w:sz="0" w:space="0" w:color="auto"/>
          </w:divBdr>
        </w:div>
        <w:div w:id="1820883575">
          <w:marLeft w:val="0"/>
          <w:marRight w:val="0"/>
          <w:marTop w:val="0"/>
          <w:marBottom w:val="0"/>
          <w:divBdr>
            <w:top w:val="none" w:sz="0" w:space="0" w:color="auto"/>
            <w:left w:val="none" w:sz="0" w:space="0" w:color="auto"/>
            <w:bottom w:val="none" w:sz="0" w:space="0" w:color="auto"/>
            <w:right w:val="none" w:sz="0" w:space="0" w:color="auto"/>
          </w:divBdr>
        </w:div>
        <w:div w:id="1136994709">
          <w:marLeft w:val="0"/>
          <w:marRight w:val="0"/>
          <w:marTop w:val="0"/>
          <w:marBottom w:val="0"/>
          <w:divBdr>
            <w:top w:val="none" w:sz="0" w:space="0" w:color="auto"/>
            <w:left w:val="none" w:sz="0" w:space="0" w:color="auto"/>
            <w:bottom w:val="none" w:sz="0" w:space="0" w:color="auto"/>
            <w:right w:val="none" w:sz="0" w:space="0" w:color="auto"/>
          </w:divBdr>
        </w:div>
        <w:div w:id="1580209966">
          <w:marLeft w:val="0"/>
          <w:marRight w:val="0"/>
          <w:marTop w:val="0"/>
          <w:marBottom w:val="0"/>
          <w:divBdr>
            <w:top w:val="none" w:sz="0" w:space="0" w:color="auto"/>
            <w:left w:val="none" w:sz="0" w:space="0" w:color="auto"/>
            <w:bottom w:val="none" w:sz="0" w:space="0" w:color="auto"/>
            <w:right w:val="none" w:sz="0" w:space="0" w:color="auto"/>
          </w:divBdr>
        </w:div>
        <w:div w:id="1257011591">
          <w:marLeft w:val="0"/>
          <w:marRight w:val="0"/>
          <w:marTop w:val="0"/>
          <w:marBottom w:val="0"/>
          <w:divBdr>
            <w:top w:val="none" w:sz="0" w:space="0" w:color="auto"/>
            <w:left w:val="none" w:sz="0" w:space="0" w:color="auto"/>
            <w:bottom w:val="none" w:sz="0" w:space="0" w:color="auto"/>
            <w:right w:val="none" w:sz="0" w:space="0" w:color="auto"/>
          </w:divBdr>
        </w:div>
        <w:div w:id="1591700215">
          <w:marLeft w:val="0"/>
          <w:marRight w:val="0"/>
          <w:marTop w:val="0"/>
          <w:marBottom w:val="0"/>
          <w:divBdr>
            <w:top w:val="none" w:sz="0" w:space="0" w:color="auto"/>
            <w:left w:val="none" w:sz="0" w:space="0" w:color="auto"/>
            <w:bottom w:val="none" w:sz="0" w:space="0" w:color="auto"/>
            <w:right w:val="none" w:sz="0" w:space="0" w:color="auto"/>
          </w:divBdr>
        </w:div>
        <w:div w:id="674916912">
          <w:marLeft w:val="0"/>
          <w:marRight w:val="0"/>
          <w:marTop w:val="0"/>
          <w:marBottom w:val="0"/>
          <w:divBdr>
            <w:top w:val="none" w:sz="0" w:space="0" w:color="auto"/>
            <w:left w:val="none" w:sz="0" w:space="0" w:color="auto"/>
            <w:bottom w:val="none" w:sz="0" w:space="0" w:color="auto"/>
            <w:right w:val="none" w:sz="0" w:space="0" w:color="auto"/>
          </w:divBdr>
        </w:div>
        <w:div w:id="1637638940">
          <w:marLeft w:val="0"/>
          <w:marRight w:val="0"/>
          <w:marTop w:val="0"/>
          <w:marBottom w:val="0"/>
          <w:divBdr>
            <w:top w:val="none" w:sz="0" w:space="0" w:color="auto"/>
            <w:left w:val="none" w:sz="0" w:space="0" w:color="auto"/>
            <w:bottom w:val="none" w:sz="0" w:space="0" w:color="auto"/>
            <w:right w:val="none" w:sz="0" w:space="0" w:color="auto"/>
          </w:divBdr>
        </w:div>
        <w:div w:id="1198468238">
          <w:marLeft w:val="0"/>
          <w:marRight w:val="0"/>
          <w:marTop w:val="0"/>
          <w:marBottom w:val="0"/>
          <w:divBdr>
            <w:top w:val="none" w:sz="0" w:space="0" w:color="auto"/>
            <w:left w:val="none" w:sz="0" w:space="0" w:color="auto"/>
            <w:bottom w:val="none" w:sz="0" w:space="0" w:color="auto"/>
            <w:right w:val="none" w:sz="0" w:space="0" w:color="auto"/>
          </w:divBdr>
        </w:div>
        <w:div w:id="1646857028">
          <w:marLeft w:val="0"/>
          <w:marRight w:val="0"/>
          <w:marTop w:val="0"/>
          <w:marBottom w:val="0"/>
          <w:divBdr>
            <w:top w:val="none" w:sz="0" w:space="0" w:color="auto"/>
            <w:left w:val="none" w:sz="0" w:space="0" w:color="auto"/>
            <w:bottom w:val="none" w:sz="0" w:space="0" w:color="auto"/>
            <w:right w:val="none" w:sz="0" w:space="0" w:color="auto"/>
          </w:divBdr>
        </w:div>
        <w:div w:id="720783579">
          <w:marLeft w:val="0"/>
          <w:marRight w:val="0"/>
          <w:marTop w:val="0"/>
          <w:marBottom w:val="0"/>
          <w:divBdr>
            <w:top w:val="none" w:sz="0" w:space="0" w:color="auto"/>
            <w:left w:val="none" w:sz="0" w:space="0" w:color="auto"/>
            <w:bottom w:val="none" w:sz="0" w:space="0" w:color="auto"/>
            <w:right w:val="none" w:sz="0" w:space="0" w:color="auto"/>
          </w:divBdr>
        </w:div>
        <w:div w:id="483620742">
          <w:marLeft w:val="0"/>
          <w:marRight w:val="0"/>
          <w:marTop w:val="0"/>
          <w:marBottom w:val="0"/>
          <w:divBdr>
            <w:top w:val="none" w:sz="0" w:space="0" w:color="auto"/>
            <w:left w:val="none" w:sz="0" w:space="0" w:color="auto"/>
            <w:bottom w:val="none" w:sz="0" w:space="0" w:color="auto"/>
            <w:right w:val="none" w:sz="0" w:space="0" w:color="auto"/>
          </w:divBdr>
        </w:div>
        <w:div w:id="1898665568">
          <w:marLeft w:val="0"/>
          <w:marRight w:val="0"/>
          <w:marTop w:val="0"/>
          <w:marBottom w:val="0"/>
          <w:divBdr>
            <w:top w:val="none" w:sz="0" w:space="0" w:color="auto"/>
            <w:left w:val="none" w:sz="0" w:space="0" w:color="auto"/>
            <w:bottom w:val="none" w:sz="0" w:space="0" w:color="auto"/>
            <w:right w:val="none" w:sz="0" w:space="0" w:color="auto"/>
          </w:divBdr>
        </w:div>
        <w:div w:id="1209029389">
          <w:marLeft w:val="0"/>
          <w:marRight w:val="0"/>
          <w:marTop w:val="0"/>
          <w:marBottom w:val="0"/>
          <w:divBdr>
            <w:top w:val="none" w:sz="0" w:space="0" w:color="auto"/>
            <w:left w:val="none" w:sz="0" w:space="0" w:color="auto"/>
            <w:bottom w:val="none" w:sz="0" w:space="0" w:color="auto"/>
            <w:right w:val="none" w:sz="0" w:space="0" w:color="auto"/>
          </w:divBdr>
        </w:div>
        <w:div w:id="1237591885">
          <w:marLeft w:val="0"/>
          <w:marRight w:val="0"/>
          <w:marTop w:val="0"/>
          <w:marBottom w:val="0"/>
          <w:divBdr>
            <w:top w:val="none" w:sz="0" w:space="0" w:color="auto"/>
            <w:left w:val="none" w:sz="0" w:space="0" w:color="auto"/>
            <w:bottom w:val="none" w:sz="0" w:space="0" w:color="auto"/>
            <w:right w:val="none" w:sz="0" w:space="0" w:color="auto"/>
          </w:divBdr>
        </w:div>
        <w:div w:id="1060833501">
          <w:marLeft w:val="0"/>
          <w:marRight w:val="0"/>
          <w:marTop w:val="0"/>
          <w:marBottom w:val="0"/>
          <w:divBdr>
            <w:top w:val="none" w:sz="0" w:space="0" w:color="auto"/>
            <w:left w:val="none" w:sz="0" w:space="0" w:color="auto"/>
            <w:bottom w:val="none" w:sz="0" w:space="0" w:color="auto"/>
            <w:right w:val="none" w:sz="0" w:space="0" w:color="auto"/>
          </w:divBdr>
        </w:div>
        <w:div w:id="144319442">
          <w:marLeft w:val="0"/>
          <w:marRight w:val="0"/>
          <w:marTop w:val="0"/>
          <w:marBottom w:val="0"/>
          <w:divBdr>
            <w:top w:val="none" w:sz="0" w:space="0" w:color="auto"/>
            <w:left w:val="none" w:sz="0" w:space="0" w:color="auto"/>
            <w:bottom w:val="none" w:sz="0" w:space="0" w:color="auto"/>
            <w:right w:val="none" w:sz="0" w:space="0" w:color="auto"/>
          </w:divBdr>
        </w:div>
        <w:div w:id="1110930935">
          <w:marLeft w:val="0"/>
          <w:marRight w:val="0"/>
          <w:marTop w:val="0"/>
          <w:marBottom w:val="0"/>
          <w:divBdr>
            <w:top w:val="none" w:sz="0" w:space="0" w:color="auto"/>
            <w:left w:val="none" w:sz="0" w:space="0" w:color="auto"/>
            <w:bottom w:val="none" w:sz="0" w:space="0" w:color="auto"/>
            <w:right w:val="none" w:sz="0" w:space="0" w:color="auto"/>
          </w:divBdr>
        </w:div>
        <w:div w:id="926619632">
          <w:marLeft w:val="0"/>
          <w:marRight w:val="0"/>
          <w:marTop w:val="0"/>
          <w:marBottom w:val="0"/>
          <w:divBdr>
            <w:top w:val="none" w:sz="0" w:space="0" w:color="auto"/>
            <w:left w:val="none" w:sz="0" w:space="0" w:color="auto"/>
            <w:bottom w:val="none" w:sz="0" w:space="0" w:color="auto"/>
            <w:right w:val="none" w:sz="0" w:space="0" w:color="auto"/>
          </w:divBdr>
        </w:div>
        <w:div w:id="1706059981">
          <w:marLeft w:val="0"/>
          <w:marRight w:val="0"/>
          <w:marTop w:val="0"/>
          <w:marBottom w:val="0"/>
          <w:divBdr>
            <w:top w:val="none" w:sz="0" w:space="0" w:color="auto"/>
            <w:left w:val="none" w:sz="0" w:space="0" w:color="auto"/>
            <w:bottom w:val="none" w:sz="0" w:space="0" w:color="auto"/>
            <w:right w:val="none" w:sz="0" w:space="0" w:color="auto"/>
          </w:divBdr>
        </w:div>
        <w:div w:id="848371120">
          <w:marLeft w:val="0"/>
          <w:marRight w:val="0"/>
          <w:marTop w:val="0"/>
          <w:marBottom w:val="0"/>
          <w:divBdr>
            <w:top w:val="none" w:sz="0" w:space="0" w:color="auto"/>
            <w:left w:val="none" w:sz="0" w:space="0" w:color="auto"/>
            <w:bottom w:val="none" w:sz="0" w:space="0" w:color="auto"/>
            <w:right w:val="none" w:sz="0" w:space="0" w:color="auto"/>
          </w:divBdr>
        </w:div>
        <w:div w:id="2049262132">
          <w:marLeft w:val="0"/>
          <w:marRight w:val="0"/>
          <w:marTop w:val="0"/>
          <w:marBottom w:val="0"/>
          <w:divBdr>
            <w:top w:val="none" w:sz="0" w:space="0" w:color="auto"/>
            <w:left w:val="none" w:sz="0" w:space="0" w:color="auto"/>
            <w:bottom w:val="none" w:sz="0" w:space="0" w:color="auto"/>
            <w:right w:val="none" w:sz="0" w:space="0" w:color="auto"/>
          </w:divBdr>
        </w:div>
        <w:div w:id="1403455338">
          <w:marLeft w:val="0"/>
          <w:marRight w:val="0"/>
          <w:marTop w:val="0"/>
          <w:marBottom w:val="0"/>
          <w:divBdr>
            <w:top w:val="none" w:sz="0" w:space="0" w:color="auto"/>
            <w:left w:val="none" w:sz="0" w:space="0" w:color="auto"/>
            <w:bottom w:val="none" w:sz="0" w:space="0" w:color="auto"/>
            <w:right w:val="none" w:sz="0" w:space="0" w:color="auto"/>
          </w:divBdr>
        </w:div>
        <w:div w:id="1823429736">
          <w:marLeft w:val="0"/>
          <w:marRight w:val="0"/>
          <w:marTop w:val="0"/>
          <w:marBottom w:val="0"/>
          <w:divBdr>
            <w:top w:val="none" w:sz="0" w:space="0" w:color="auto"/>
            <w:left w:val="none" w:sz="0" w:space="0" w:color="auto"/>
            <w:bottom w:val="none" w:sz="0" w:space="0" w:color="auto"/>
            <w:right w:val="none" w:sz="0" w:space="0" w:color="auto"/>
          </w:divBdr>
        </w:div>
        <w:div w:id="1218321326">
          <w:marLeft w:val="0"/>
          <w:marRight w:val="0"/>
          <w:marTop w:val="0"/>
          <w:marBottom w:val="0"/>
          <w:divBdr>
            <w:top w:val="none" w:sz="0" w:space="0" w:color="auto"/>
            <w:left w:val="none" w:sz="0" w:space="0" w:color="auto"/>
            <w:bottom w:val="none" w:sz="0" w:space="0" w:color="auto"/>
            <w:right w:val="none" w:sz="0" w:space="0" w:color="auto"/>
          </w:divBdr>
        </w:div>
        <w:div w:id="1780759545">
          <w:marLeft w:val="0"/>
          <w:marRight w:val="0"/>
          <w:marTop w:val="0"/>
          <w:marBottom w:val="0"/>
          <w:divBdr>
            <w:top w:val="none" w:sz="0" w:space="0" w:color="auto"/>
            <w:left w:val="none" w:sz="0" w:space="0" w:color="auto"/>
            <w:bottom w:val="none" w:sz="0" w:space="0" w:color="auto"/>
            <w:right w:val="none" w:sz="0" w:space="0" w:color="auto"/>
          </w:divBdr>
        </w:div>
        <w:div w:id="1201479405">
          <w:marLeft w:val="0"/>
          <w:marRight w:val="0"/>
          <w:marTop w:val="0"/>
          <w:marBottom w:val="0"/>
          <w:divBdr>
            <w:top w:val="none" w:sz="0" w:space="0" w:color="auto"/>
            <w:left w:val="none" w:sz="0" w:space="0" w:color="auto"/>
            <w:bottom w:val="none" w:sz="0" w:space="0" w:color="auto"/>
            <w:right w:val="none" w:sz="0" w:space="0" w:color="auto"/>
          </w:divBdr>
        </w:div>
        <w:div w:id="1918399171">
          <w:marLeft w:val="0"/>
          <w:marRight w:val="0"/>
          <w:marTop w:val="0"/>
          <w:marBottom w:val="0"/>
          <w:divBdr>
            <w:top w:val="none" w:sz="0" w:space="0" w:color="auto"/>
            <w:left w:val="none" w:sz="0" w:space="0" w:color="auto"/>
            <w:bottom w:val="none" w:sz="0" w:space="0" w:color="auto"/>
            <w:right w:val="none" w:sz="0" w:space="0" w:color="auto"/>
          </w:divBdr>
        </w:div>
        <w:div w:id="1055355686">
          <w:marLeft w:val="0"/>
          <w:marRight w:val="0"/>
          <w:marTop w:val="0"/>
          <w:marBottom w:val="0"/>
          <w:divBdr>
            <w:top w:val="none" w:sz="0" w:space="0" w:color="auto"/>
            <w:left w:val="none" w:sz="0" w:space="0" w:color="auto"/>
            <w:bottom w:val="none" w:sz="0" w:space="0" w:color="auto"/>
            <w:right w:val="none" w:sz="0" w:space="0" w:color="auto"/>
          </w:divBdr>
        </w:div>
        <w:div w:id="482894059">
          <w:marLeft w:val="0"/>
          <w:marRight w:val="0"/>
          <w:marTop w:val="0"/>
          <w:marBottom w:val="0"/>
          <w:divBdr>
            <w:top w:val="none" w:sz="0" w:space="0" w:color="auto"/>
            <w:left w:val="none" w:sz="0" w:space="0" w:color="auto"/>
            <w:bottom w:val="none" w:sz="0" w:space="0" w:color="auto"/>
            <w:right w:val="none" w:sz="0" w:space="0" w:color="auto"/>
          </w:divBdr>
        </w:div>
        <w:div w:id="1067916274">
          <w:marLeft w:val="0"/>
          <w:marRight w:val="0"/>
          <w:marTop w:val="0"/>
          <w:marBottom w:val="0"/>
          <w:divBdr>
            <w:top w:val="none" w:sz="0" w:space="0" w:color="auto"/>
            <w:left w:val="none" w:sz="0" w:space="0" w:color="auto"/>
            <w:bottom w:val="none" w:sz="0" w:space="0" w:color="auto"/>
            <w:right w:val="none" w:sz="0" w:space="0" w:color="auto"/>
          </w:divBdr>
        </w:div>
        <w:div w:id="286399721">
          <w:marLeft w:val="0"/>
          <w:marRight w:val="0"/>
          <w:marTop w:val="0"/>
          <w:marBottom w:val="0"/>
          <w:divBdr>
            <w:top w:val="none" w:sz="0" w:space="0" w:color="auto"/>
            <w:left w:val="none" w:sz="0" w:space="0" w:color="auto"/>
            <w:bottom w:val="none" w:sz="0" w:space="0" w:color="auto"/>
            <w:right w:val="none" w:sz="0" w:space="0" w:color="auto"/>
          </w:divBdr>
        </w:div>
        <w:div w:id="596333271">
          <w:marLeft w:val="0"/>
          <w:marRight w:val="0"/>
          <w:marTop w:val="0"/>
          <w:marBottom w:val="0"/>
          <w:divBdr>
            <w:top w:val="none" w:sz="0" w:space="0" w:color="auto"/>
            <w:left w:val="none" w:sz="0" w:space="0" w:color="auto"/>
            <w:bottom w:val="none" w:sz="0" w:space="0" w:color="auto"/>
            <w:right w:val="none" w:sz="0" w:space="0" w:color="auto"/>
          </w:divBdr>
        </w:div>
        <w:div w:id="505945247">
          <w:marLeft w:val="0"/>
          <w:marRight w:val="0"/>
          <w:marTop w:val="0"/>
          <w:marBottom w:val="0"/>
          <w:divBdr>
            <w:top w:val="none" w:sz="0" w:space="0" w:color="auto"/>
            <w:left w:val="none" w:sz="0" w:space="0" w:color="auto"/>
            <w:bottom w:val="none" w:sz="0" w:space="0" w:color="auto"/>
            <w:right w:val="none" w:sz="0" w:space="0" w:color="auto"/>
          </w:divBdr>
        </w:div>
        <w:div w:id="16471060">
          <w:marLeft w:val="0"/>
          <w:marRight w:val="0"/>
          <w:marTop w:val="0"/>
          <w:marBottom w:val="0"/>
          <w:divBdr>
            <w:top w:val="none" w:sz="0" w:space="0" w:color="auto"/>
            <w:left w:val="none" w:sz="0" w:space="0" w:color="auto"/>
            <w:bottom w:val="none" w:sz="0" w:space="0" w:color="auto"/>
            <w:right w:val="none" w:sz="0" w:space="0" w:color="auto"/>
          </w:divBdr>
        </w:div>
        <w:div w:id="503590140">
          <w:marLeft w:val="0"/>
          <w:marRight w:val="0"/>
          <w:marTop w:val="0"/>
          <w:marBottom w:val="0"/>
          <w:divBdr>
            <w:top w:val="none" w:sz="0" w:space="0" w:color="auto"/>
            <w:left w:val="none" w:sz="0" w:space="0" w:color="auto"/>
            <w:bottom w:val="none" w:sz="0" w:space="0" w:color="auto"/>
            <w:right w:val="none" w:sz="0" w:space="0" w:color="auto"/>
          </w:divBdr>
        </w:div>
        <w:div w:id="1586109031">
          <w:marLeft w:val="0"/>
          <w:marRight w:val="0"/>
          <w:marTop w:val="0"/>
          <w:marBottom w:val="0"/>
          <w:divBdr>
            <w:top w:val="none" w:sz="0" w:space="0" w:color="auto"/>
            <w:left w:val="none" w:sz="0" w:space="0" w:color="auto"/>
            <w:bottom w:val="none" w:sz="0" w:space="0" w:color="auto"/>
            <w:right w:val="none" w:sz="0" w:space="0" w:color="auto"/>
          </w:divBdr>
        </w:div>
        <w:div w:id="1855991695">
          <w:marLeft w:val="0"/>
          <w:marRight w:val="0"/>
          <w:marTop w:val="0"/>
          <w:marBottom w:val="0"/>
          <w:divBdr>
            <w:top w:val="none" w:sz="0" w:space="0" w:color="auto"/>
            <w:left w:val="none" w:sz="0" w:space="0" w:color="auto"/>
            <w:bottom w:val="none" w:sz="0" w:space="0" w:color="auto"/>
            <w:right w:val="none" w:sz="0" w:space="0" w:color="auto"/>
          </w:divBdr>
        </w:div>
        <w:div w:id="568459717">
          <w:marLeft w:val="0"/>
          <w:marRight w:val="0"/>
          <w:marTop w:val="0"/>
          <w:marBottom w:val="0"/>
          <w:divBdr>
            <w:top w:val="none" w:sz="0" w:space="0" w:color="auto"/>
            <w:left w:val="none" w:sz="0" w:space="0" w:color="auto"/>
            <w:bottom w:val="none" w:sz="0" w:space="0" w:color="auto"/>
            <w:right w:val="none" w:sz="0" w:space="0" w:color="auto"/>
          </w:divBdr>
        </w:div>
        <w:div w:id="1940946530">
          <w:marLeft w:val="0"/>
          <w:marRight w:val="0"/>
          <w:marTop w:val="0"/>
          <w:marBottom w:val="0"/>
          <w:divBdr>
            <w:top w:val="none" w:sz="0" w:space="0" w:color="auto"/>
            <w:left w:val="none" w:sz="0" w:space="0" w:color="auto"/>
            <w:bottom w:val="none" w:sz="0" w:space="0" w:color="auto"/>
            <w:right w:val="none" w:sz="0" w:space="0" w:color="auto"/>
          </w:divBdr>
        </w:div>
        <w:div w:id="360320477">
          <w:marLeft w:val="0"/>
          <w:marRight w:val="0"/>
          <w:marTop w:val="0"/>
          <w:marBottom w:val="0"/>
          <w:divBdr>
            <w:top w:val="none" w:sz="0" w:space="0" w:color="auto"/>
            <w:left w:val="none" w:sz="0" w:space="0" w:color="auto"/>
            <w:bottom w:val="none" w:sz="0" w:space="0" w:color="auto"/>
            <w:right w:val="none" w:sz="0" w:space="0" w:color="auto"/>
          </w:divBdr>
        </w:div>
        <w:div w:id="1649095220">
          <w:marLeft w:val="0"/>
          <w:marRight w:val="0"/>
          <w:marTop w:val="0"/>
          <w:marBottom w:val="0"/>
          <w:divBdr>
            <w:top w:val="none" w:sz="0" w:space="0" w:color="auto"/>
            <w:left w:val="none" w:sz="0" w:space="0" w:color="auto"/>
            <w:bottom w:val="none" w:sz="0" w:space="0" w:color="auto"/>
            <w:right w:val="none" w:sz="0" w:space="0" w:color="auto"/>
          </w:divBdr>
        </w:div>
        <w:div w:id="2109498879">
          <w:marLeft w:val="0"/>
          <w:marRight w:val="0"/>
          <w:marTop w:val="0"/>
          <w:marBottom w:val="0"/>
          <w:divBdr>
            <w:top w:val="none" w:sz="0" w:space="0" w:color="auto"/>
            <w:left w:val="none" w:sz="0" w:space="0" w:color="auto"/>
            <w:bottom w:val="none" w:sz="0" w:space="0" w:color="auto"/>
            <w:right w:val="none" w:sz="0" w:space="0" w:color="auto"/>
          </w:divBdr>
        </w:div>
        <w:div w:id="5375837">
          <w:marLeft w:val="0"/>
          <w:marRight w:val="0"/>
          <w:marTop w:val="0"/>
          <w:marBottom w:val="0"/>
          <w:divBdr>
            <w:top w:val="none" w:sz="0" w:space="0" w:color="auto"/>
            <w:left w:val="none" w:sz="0" w:space="0" w:color="auto"/>
            <w:bottom w:val="none" w:sz="0" w:space="0" w:color="auto"/>
            <w:right w:val="none" w:sz="0" w:space="0" w:color="auto"/>
          </w:divBdr>
        </w:div>
        <w:div w:id="52849857">
          <w:marLeft w:val="0"/>
          <w:marRight w:val="0"/>
          <w:marTop w:val="0"/>
          <w:marBottom w:val="0"/>
          <w:divBdr>
            <w:top w:val="none" w:sz="0" w:space="0" w:color="auto"/>
            <w:left w:val="none" w:sz="0" w:space="0" w:color="auto"/>
            <w:bottom w:val="none" w:sz="0" w:space="0" w:color="auto"/>
            <w:right w:val="none" w:sz="0" w:space="0" w:color="auto"/>
          </w:divBdr>
        </w:div>
        <w:div w:id="1564560714">
          <w:marLeft w:val="0"/>
          <w:marRight w:val="0"/>
          <w:marTop w:val="0"/>
          <w:marBottom w:val="0"/>
          <w:divBdr>
            <w:top w:val="none" w:sz="0" w:space="0" w:color="auto"/>
            <w:left w:val="none" w:sz="0" w:space="0" w:color="auto"/>
            <w:bottom w:val="none" w:sz="0" w:space="0" w:color="auto"/>
            <w:right w:val="none" w:sz="0" w:space="0" w:color="auto"/>
          </w:divBdr>
        </w:div>
        <w:div w:id="974917561">
          <w:marLeft w:val="0"/>
          <w:marRight w:val="0"/>
          <w:marTop w:val="0"/>
          <w:marBottom w:val="0"/>
          <w:divBdr>
            <w:top w:val="none" w:sz="0" w:space="0" w:color="auto"/>
            <w:left w:val="none" w:sz="0" w:space="0" w:color="auto"/>
            <w:bottom w:val="none" w:sz="0" w:space="0" w:color="auto"/>
            <w:right w:val="none" w:sz="0" w:space="0" w:color="auto"/>
          </w:divBdr>
        </w:div>
        <w:div w:id="1075783105">
          <w:marLeft w:val="0"/>
          <w:marRight w:val="0"/>
          <w:marTop w:val="0"/>
          <w:marBottom w:val="0"/>
          <w:divBdr>
            <w:top w:val="none" w:sz="0" w:space="0" w:color="auto"/>
            <w:left w:val="none" w:sz="0" w:space="0" w:color="auto"/>
            <w:bottom w:val="none" w:sz="0" w:space="0" w:color="auto"/>
            <w:right w:val="none" w:sz="0" w:space="0" w:color="auto"/>
          </w:divBdr>
        </w:div>
        <w:div w:id="1981693082">
          <w:marLeft w:val="0"/>
          <w:marRight w:val="0"/>
          <w:marTop w:val="0"/>
          <w:marBottom w:val="0"/>
          <w:divBdr>
            <w:top w:val="none" w:sz="0" w:space="0" w:color="auto"/>
            <w:left w:val="none" w:sz="0" w:space="0" w:color="auto"/>
            <w:bottom w:val="none" w:sz="0" w:space="0" w:color="auto"/>
            <w:right w:val="none" w:sz="0" w:space="0" w:color="auto"/>
          </w:divBdr>
        </w:div>
        <w:div w:id="122425607">
          <w:marLeft w:val="0"/>
          <w:marRight w:val="0"/>
          <w:marTop w:val="0"/>
          <w:marBottom w:val="0"/>
          <w:divBdr>
            <w:top w:val="none" w:sz="0" w:space="0" w:color="auto"/>
            <w:left w:val="none" w:sz="0" w:space="0" w:color="auto"/>
            <w:bottom w:val="none" w:sz="0" w:space="0" w:color="auto"/>
            <w:right w:val="none" w:sz="0" w:space="0" w:color="auto"/>
          </w:divBdr>
        </w:div>
        <w:div w:id="1497838216">
          <w:marLeft w:val="0"/>
          <w:marRight w:val="0"/>
          <w:marTop w:val="0"/>
          <w:marBottom w:val="0"/>
          <w:divBdr>
            <w:top w:val="none" w:sz="0" w:space="0" w:color="auto"/>
            <w:left w:val="none" w:sz="0" w:space="0" w:color="auto"/>
            <w:bottom w:val="none" w:sz="0" w:space="0" w:color="auto"/>
            <w:right w:val="none" w:sz="0" w:space="0" w:color="auto"/>
          </w:divBdr>
        </w:div>
        <w:div w:id="332338916">
          <w:marLeft w:val="0"/>
          <w:marRight w:val="0"/>
          <w:marTop w:val="0"/>
          <w:marBottom w:val="0"/>
          <w:divBdr>
            <w:top w:val="none" w:sz="0" w:space="0" w:color="auto"/>
            <w:left w:val="none" w:sz="0" w:space="0" w:color="auto"/>
            <w:bottom w:val="none" w:sz="0" w:space="0" w:color="auto"/>
            <w:right w:val="none" w:sz="0" w:space="0" w:color="auto"/>
          </w:divBdr>
        </w:div>
        <w:div w:id="695277331">
          <w:marLeft w:val="0"/>
          <w:marRight w:val="0"/>
          <w:marTop w:val="0"/>
          <w:marBottom w:val="0"/>
          <w:divBdr>
            <w:top w:val="none" w:sz="0" w:space="0" w:color="auto"/>
            <w:left w:val="none" w:sz="0" w:space="0" w:color="auto"/>
            <w:bottom w:val="none" w:sz="0" w:space="0" w:color="auto"/>
            <w:right w:val="none" w:sz="0" w:space="0" w:color="auto"/>
          </w:divBdr>
        </w:div>
        <w:div w:id="1067652145">
          <w:marLeft w:val="0"/>
          <w:marRight w:val="0"/>
          <w:marTop w:val="0"/>
          <w:marBottom w:val="0"/>
          <w:divBdr>
            <w:top w:val="none" w:sz="0" w:space="0" w:color="auto"/>
            <w:left w:val="none" w:sz="0" w:space="0" w:color="auto"/>
            <w:bottom w:val="none" w:sz="0" w:space="0" w:color="auto"/>
            <w:right w:val="none" w:sz="0" w:space="0" w:color="auto"/>
          </w:divBdr>
        </w:div>
        <w:div w:id="533619733">
          <w:marLeft w:val="0"/>
          <w:marRight w:val="0"/>
          <w:marTop w:val="0"/>
          <w:marBottom w:val="0"/>
          <w:divBdr>
            <w:top w:val="none" w:sz="0" w:space="0" w:color="auto"/>
            <w:left w:val="none" w:sz="0" w:space="0" w:color="auto"/>
            <w:bottom w:val="none" w:sz="0" w:space="0" w:color="auto"/>
            <w:right w:val="none" w:sz="0" w:space="0" w:color="auto"/>
          </w:divBdr>
        </w:div>
        <w:div w:id="328826613">
          <w:marLeft w:val="0"/>
          <w:marRight w:val="0"/>
          <w:marTop w:val="0"/>
          <w:marBottom w:val="0"/>
          <w:divBdr>
            <w:top w:val="none" w:sz="0" w:space="0" w:color="auto"/>
            <w:left w:val="none" w:sz="0" w:space="0" w:color="auto"/>
            <w:bottom w:val="none" w:sz="0" w:space="0" w:color="auto"/>
            <w:right w:val="none" w:sz="0" w:space="0" w:color="auto"/>
          </w:divBdr>
        </w:div>
        <w:div w:id="740831872">
          <w:marLeft w:val="0"/>
          <w:marRight w:val="0"/>
          <w:marTop w:val="0"/>
          <w:marBottom w:val="0"/>
          <w:divBdr>
            <w:top w:val="none" w:sz="0" w:space="0" w:color="auto"/>
            <w:left w:val="none" w:sz="0" w:space="0" w:color="auto"/>
            <w:bottom w:val="none" w:sz="0" w:space="0" w:color="auto"/>
            <w:right w:val="none" w:sz="0" w:space="0" w:color="auto"/>
          </w:divBdr>
        </w:div>
        <w:div w:id="1674842531">
          <w:marLeft w:val="0"/>
          <w:marRight w:val="0"/>
          <w:marTop w:val="0"/>
          <w:marBottom w:val="0"/>
          <w:divBdr>
            <w:top w:val="none" w:sz="0" w:space="0" w:color="auto"/>
            <w:left w:val="none" w:sz="0" w:space="0" w:color="auto"/>
            <w:bottom w:val="none" w:sz="0" w:space="0" w:color="auto"/>
            <w:right w:val="none" w:sz="0" w:space="0" w:color="auto"/>
          </w:divBdr>
        </w:div>
        <w:div w:id="561521698">
          <w:marLeft w:val="0"/>
          <w:marRight w:val="0"/>
          <w:marTop w:val="0"/>
          <w:marBottom w:val="0"/>
          <w:divBdr>
            <w:top w:val="none" w:sz="0" w:space="0" w:color="auto"/>
            <w:left w:val="none" w:sz="0" w:space="0" w:color="auto"/>
            <w:bottom w:val="none" w:sz="0" w:space="0" w:color="auto"/>
            <w:right w:val="none" w:sz="0" w:space="0" w:color="auto"/>
          </w:divBdr>
        </w:div>
        <w:div w:id="773400114">
          <w:marLeft w:val="0"/>
          <w:marRight w:val="0"/>
          <w:marTop w:val="0"/>
          <w:marBottom w:val="0"/>
          <w:divBdr>
            <w:top w:val="none" w:sz="0" w:space="0" w:color="auto"/>
            <w:left w:val="none" w:sz="0" w:space="0" w:color="auto"/>
            <w:bottom w:val="none" w:sz="0" w:space="0" w:color="auto"/>
            <w:right w:val="none" w:sz="0" w:space="0" w:color="auto"/>
          </w:divBdr>
        </w:div>
        <w:div w:id="1405297613">
          <w:marLeft w:val="0"/>
          <w:marRight w:val="0"/>
          <w:marTop w:val="0"/>
          <w:marBottom w:val="0"/>
          <w:divBdr>
            <w:top w:val="none" w:sz="0" w:space="0" w:color="auto"/>
            <w:left w:val="none" w:sz="0" w:space="0" w:color="auto"/>
            <w:bottom w:val="none" w:sz="0" w:space="0" w:color="auto"/>
            <w:right w:val="none" w:sz="0" w:space="0" w:color="auto"/>
          </w:divBdr>
        </w:div>
        <w:div w:id="82605820">
          <w:marLeft w:val="0"/>
          <w:marRight w:val="0"/>
          <w:marTop w:val="0"/>
          <w:marBottom w:val="0"/>
          <w:divBdr>
            <w:top w:val="none" w:sz="0" w:space="0" w:color="auto"/>
            <w:left w:val="none" w:sz="0" w:space="0" w:color="auto"/>
            <w:bottom w:val="none" w:sz="0" w:space="0" w:color="auto"/>
            <w:right w:val="none" w:sz="0" w:space="0" w:color="auto"/>
          </w:divBdr>
        </w:div>
        <w:div w:id="1406730280">
          <w:marLeft w:val="0"/>
          <w:marRight w:val="0"/>
          <w:marTop w:val="0"/>
          <w:marBottom w:val="0"/>
          <w:divBdr>
            <w:top w:val="none" w:sz="0" w:space="0" w:color="auto"/>
            <w:left w:val="none" w:sz="0" w:space="0" w:color="auto"/>
            <w:bottom w:val="none" w:sz="0" w:space="0" w:color="auto"/>
            <w:right w:val="none" w:sz="0" w:space="0" w:color="auto"/>
          </w:divBdr>
        </w:div>
        <w:div w:id="1957254356">
          <w:marLeft w:val="0"/>
          <w:marRight w:val="0"/>
          <w:marTop w:val="0"/>
          <w:marBottom w:val="0"/>
          <w:divBdr>
            <w:top w:val="none" w:sz="0" w:space="0" w:color="auto"/>
            <w:left w:val="none" w:sz="0" w:space="0" w:color="auto"/>
            <w:bottom w:val="none" w:sz="0" w:space="0" w:color="auto"/>
            <w:right w:val="none" w:sz="0" w:space="0" w:color="auto"/>
          </w:divBdr>
        </w:div>
        <w:div w:id="1909801683">
          <w:marLeft w:val="0"/>
          <w:marRight w:val="0"/>
          <w:marTop w:val="0"/>
          <w:marBottom w:val="0"/>
          <w:divBdr>
            <w:top w:val="none" w:sz="0" w:space="0" w:color="auto"/>
            <w:left w:val="none" w:sz="0" w:space="0" w:color="auto"/>
            <w:bottom w:val="none" w:sz="0" w:space="0" w:color="auto"/>
            <w:right w:val="none" w:sz="0" w:space="0" w:color="auto"/>
          </w:divBdr>
        </w:div>
        <w:div w:id="1075250236">
          <w:marLeft w:val="0"/>
          <w:marRight w:val="0"/>
          <w:marTop w:val="0"/>
          <w:marBottom w:val="0"/>
          <w:divBdr>
            <w:top w:val="none" w:sz="0" w:space="0" w:color="auto"/>
            <w:left w:val="none" w:sz="0" w:space="0" w:color="auto"/>
            <w:bottom w:val="none" w:sz="0" w:space="0" w:color="auto"/>
            <w:right w:val="none" w:sz="0" w:space="0" w:color="auto"/>
          </w:divBdr>
        </w:div>
        <w:div w:id="225183930">
          <w:marLeft w:val="0"/>
          <w:marRight w:val="0"/>
          <w:marTop w:val="0"/>
          <w:marBottom w:val="0"/>
          <w:divBdr>
            <w:top w:val="none" w:sz="0" w:space="0" w:color="auto"/>
            <w:left w:val="none" w:sz="0" w:space="0" w:color="auto"/>
            <w:bottom w:val="none" w:sz="0" w:space="0" w:color="auto"/>
            <w:right w:val="none" w:sz="0" w:space="0" w:color="auto"/>
          </w:divBdr>
        </w:div>
        <w:div w:id="1266377793">
          <w:marLeft w:val="0"/>
          <w:marRight w:val="0"/>
          <w:marTop w:val="0"/>
          <w:marBottom w:val="0"/>
          <w:divBdr>
            <w:top w:val="none" w:sz="0" w:space="0" w:color="auto"/>
            <w:left w:val="none" w:sz="0" w:space="0" w:color="auto"/>
            <w:bottom w:val="none" w:sz="0" w:space="0" w:color="auto"/>
            <w:right w:val="none" w:sz="0" w:space="0" w:color="auto"/>
          </w:divBdr>
        </w:div>
        <w:div w:id="1181120071">
          <w:marLeft w:val="0"/>
          <w:marRight w:val="0"/>
          <w:marTop w:val="0"/>
          <w:marBottom w:val="0"/>
          <w:divBdr>
            <w:top w:val="none" w:sz="0" w:space="0" w:color="auto"/>
            <w:left w:val="none" w:sz="0" w:space="0" w:color="auto"/>
            <w:bottom w:val="none" w:sz="0" w:space="0" w:color="auto"/>
            <w:right w:val="none" w:sz="0" w:space="0" w:color="auto"/>
          </w:divBdr>
        </w:div>
        <w:div w:id="727343526">
          <w:marLeft w:val="0"/>
          <w:marRight w:val="0"/>
          <w:marTop w:val="0"/>
          <w:marBottom w:val="0"/>
          <w:divBdr>
            <w:top w:val="none" w:sz="0" w:space="0" w:color="auto"/>
            <w:left w:val="none" w:sz="0" w:space="0" w:color="auto"/>
            <w:bottom w:val="none" w:sz="0" w:space="0" w:color="auto"/>
            <w:right w:val="none" w:sz="0" w:space="0" w:color="auto"/>
          </w:divBdr>
        </w:div>
        <w:div w:id="1161891119">
          <w:marLeft w:val="0"/>
          <w:marRight w:val="0"/>
          <w:marTop w:val="0"/>
          <w:marBottom w:val="0"/>
          <w:divBdr>
            <w:top w:val="none" w:sz="0" w:space="0" w:color="auto"/>
            <w:left w:val="none" w:sz="0" w:space="0" w:color="auto"/>
            <w:bottom w:val="none" w:sz="0" w:space="0" w:color="auto"/>
            <w:right w:val="none" w:sz="0" w:space="0" w:color="auto"/>
          </w:divBdr>
        </w:div>
        <w:div w:id="1533616595">
          <w:marLeft w:val="0"/>
          <w:marRight w:val="0"/>
          <w:marTop w:val="0"/>
          <w:marBottom w:val="0"/>
          <w:divBdr>
            <w:top w:val="none" w:sz="0" w:space="0" w:color="auto"/>
            <w:left w:val="none" w:sz="0" w:space="0" w:color="auto"/>
            <w:bottom w:val="none" w:sz="0" w:space="0" w:color="auto"/>
            <w:right w:val="none" w:sz="0" w:space="0" w:color="auto"/>
          </w:divBdr>
        </w:div>
        <w:div w:id="1063600996">
          <w:marLeft w:val="0"/>
          <w:marRight w:val="0"/>
          <w:marTop w:val="0"/>
          <w:marBottom w:val="0"/>
          <w:divBdr>
            <w:top w:val="none" w:sz="0" w:space="0" w:color="auto"/>
            <w:left w:val="none" w:sz="0" w:space="0" w:color="auto"/>
            <w:bottom w:val="none" w:sz="0" w:space="0" w:color="auto"/>
            <w:right w:val="none" w:sz="0" w:space="0" w:color="auto"/>
          </w:divBdr>
        </w:div>
        <w:div w:id="2070223546">
          <w:marLeft w:val="0"/>
          <w:marRight w:val="0"/>
          <w:marTop w:val="0"/>
          <w:marBottom w:val="0"/>
          <w:divBdr>
            <w:top w:val="none" w:sz="0" w:space="0" w:color="auto"/>
            <w:left w:val="none" w:sz="0" w:space="0" w:color="auto"/>
            <w:bottom w:val="none" w:sz="0" w:space="0" w:color="auto"/>
            <w:right w:val="none" w:sz="0" w:space="0" w:color="auto"/>
          </w:divBdr>
        </w:div>
        <w:div w:id="1759666768">
          <w:marLeft w:val="0"/>
          <w:marRight w:val="0"/>
          <w:marTop w:val="0"/>
          <w:marBottom w:val="0"/>
          <w:divBdr>
            <w:top w:val="none" w:sz="0" w:space="0" w:color="auto"/>
            <w:left w:val="none" w:sz="0" w:space="0" w:color="auto"/>
            <w:bottom w:val="none" w:sz="0" w:space="0" w:color="auto"/>
            <w:right w:val="none" w:sz="0" w:space="0" w:color="auto"/>
          </w:divBdr>
        </w:div>
        <w:div w:id="775439930">
          <w:marLeft w:val="0"/>
          <w:marRight w:val="0"/>
          <w:marTop w:val="0"/>
          <w:marBottom w:val="0"/>
          <w:divBdr>
            <w:top w:val="none" w:sz="0" w:space="0" w:color="auto"/>
            <w:left w:val="none" w:sz="0" w:space="0" w:color="auto"/>
            <w:bottom w:val="none" w:sz="0" w:space="0" w:color="auto"/>
            <w:right w:val="none" w:sz="0" w:space="0" w:color="auto"/>
          </w:divBdr>
        </w:div>
        <w:div w:id="1247226593">
          <w:marLeft w:val="0"/>
          <w:marRight w:val="0"/>
          <w:marTop w:val="0"/>
          <w:marBottom w:val="0"/>
          <w:divBdr>
            <w:top w:val="none" w:sz="0" w:space="0" w:color="auto"/>
            <w:left w:val="none" w:sz="0" w:space="0" w:color="auto"/>
            <w:bottom w:val="none" w:sz="0" w:space="0" w:color="auto"/>
            <w:right w:val="none" w:sz="0" w:space="0" w:color="auto"/>
          </w:divBdr>
        </w:div>
        <w:div w:id="445731873">
          <w:marLeft w:val="0"/>
          <w:marRight w:val="0"/>
          <w:marTop w:val="0"/>
          <w:marBottom w:val="0"/>
          <w:divBdr>
            <w:top w:val="none" w:sz="0" w:space="0" w:color="auto"/>
            <w:left w:val="none" w:sz="0" w:space="0" w:color="auto"/>
            <w:bottom w:val="none" w:sz="0" w:space="0" w:color="auto"/>
            <w:right w:val="none" w:sz="0" w:space="0" w:color="auto"/>
          </w:divBdr>
        </w:div>
        <w:div w:id="644816430">
          <w:marLeft w:val="0"/>
          <w:marRight w:val="0"/>
          <w:marTop w:val="0"/>
          <w:marBottom w:val="0"/>
          <w:divBdr>
            <w:top w:val="none" w:sz="0" w:space="0" w:color="auto"/>
            <w:left w:val="none" w:sz="0" w:space="0" w:color="auto"/>
            <w:bottom w:val="none" w:sz="0" w:space="0" w:color="auto"/>
            <w:right w:val="none" w:sz="0" w:space="0" w:color="auto"/>
          </w:divBdr>
        </w:div>
        <w:div w:id="1379356706">
          <w:marLeft w:val="0"/>
          <w:marRight w:val="0"/>
          <w:marTop w:val="0"/>
          <w:marBottom w:val="0"/>
          <w:divBdr>
            <w:top w:val="none" w:sz="0" w:space="0" w:color="auto"/>
            <w:left w:val="none" w:sz="0" w:space="0" w:color="auto"/>
            <w:bottom w:val="none" w:sz="0" w:space="0" w:color="auto"/>
            <w:right w:val="none" w:sz="0" w:space="0" w:color="auto"/>
          </w:divBdr>
        </w:div>
        <w:div w:id="1268660328">
          <w:marLeft w:val="0"/>
          <w:marRight w:val="0"/>
          <w:marTop w:val="0"/>
          <w:marBottom w:val="0"/>
          <w:divBdr>
            <w:top w:val="none" w:sz="0" w:space="0" w:color="auto"/>
            <w:left w:val="none" w:sz="0" w:space="0" w:color="auto"/>
            <w:bottom w:val="none" w:sz="0" w:space="0" w:color="auto"/>
            <w:right w:val="none" w:sz="0" w:space="0" w:color="auto"/>
          </w:divBdr>
        </w:div>
        <w:div w:id="239604216">
          <w:marLeft w:val="0"/>
          <w:marRight w:val="0"/>
          <w:marTop w:val="0"/>
          <w:marBottom w:val="0"/>
          <w:divBdr>
            <w:top w:val="none" w:sz="0" w:space="0" w:color="auto"/>
            <w:left w:val="none" w:sz="0" w:space="0" w:color="auto"/>
            <w:bottom w:val="none" w:sz="0" w:space="0" w:color="auto"/>
            <w:right w:val="none" w:sz="0" w:space="0" w:color="auto"/>
          </w:divBdr>
        </w:div>
        <w:div w:id="1963488428">
          <w:marLeft w:val="0"/>
          <w:marRight w:val="0"/>
          <w:marTop w:val="0"/>
          <w:marBottom w:val="0"/>
          <w:divBdr>
            <w:top w:val="none" w:sz="0" w:space="0" w:color="auto"/>
            <w:left w:val="none" w:sz="0" w:space="0" w:color="auto"/>
            <w:bottom w:val="none" w:sz="0" w:space="0" w:color="auto"/>
            <w:right w:val="none" w:sz="0" w:space="0" w:color="auto"/>
          </w:divBdr>
        </w:div>
        <w:div w:id="353775737">
          <w:marLeft w:val="0"/>
          <w:marRight w:val="0"/>
          <w:marTop w:val="0"/>
          <w:marBottom w:val="0"/>
          <w:divBdr>
            <w:top w:val="none" w:sz="0" w:space="0" w:color="auto"/>
            <w:left w:val="none" w:sz="0" w:space="0" w:color="auto"/>
            <w:bottom w:val="none" w:sz="0" w:space="0" w:color="auto"/>
            <w:right w:val="none" w:sz="0" w:space="0" w:color="auto"/>
          </w:divBdr>
        </w:div>
        <w:div w:id="823788115">
          <w:marLeft w:val="0"/>
          <w:marRight w:val="0"/>
          <w:marTop w:val="0"/>
          <w:marBottom w:val="0"/>
          <w:divBdr>
            <w:top w:val="none" w:sz="0" w:space="0" w:color="auto"/>
            <w:left w:val="none" w:sz="0" w:space="0" w:color="auto"/>
            <w:bottom w:val="none" w:sz="0" w:space="0" w:color="auto"/>
            <w:right w:val="none" w:sz="0" w:space="0" w:color="auto"/>
          </w:divBdr>
        </w:div>
        <w:div w:id="529072270">
          <w:marLeft w:val="0"/>
          <w:marRight w:val="0"/>
          <w:marTop w:val="0"/>
          <w:marBottom w:val="0"/>
          <w:divBdr>
            <w:top w:val="none" w:sz="0" w:space="0" w:color="auto"/>
            <w:left w:val="none" w:sz="0" w:space="0" w:color="auto"/>
            <w:bottom w:val="none" w:sz="0" w:space="0" w:color="auto"/>
            <w:right w:val="none" w:sz="0" w:space="0" w:color="auto"/>
          </w:divBdr>
        </w:div>
        <w:div w:id="1370301695">
          <w:marLeft w:val="0"/>
          <w:marRight w:val="0"/>
          <w:marTop w:val="0"/>
          <w:marBottom w:val="0"/>
          <w:divBdr>
            <w:top w:val="none" w:sz="0" w:space="0" w:color="auto"/>
            <w:left w:val="none" w:sz="0" w:space="0" w:color="auto"/>
            <w:bottom w:val="none" w:sz="0" w:space="0" w:color="auto"/>
            <w:right w:val="none" w:sz="0" w:space="0" w:color="auto"/>
          </w:divBdr>
        </w:div>
        <w:div w:id="1365323436">
          <w:marLeft w:val="0"/>
          <w:marRight w:val="0"/>
          <w:marTop w:val="0"/>
          <w:marBottom w:val="0"/>
          <w:divBdr>
            <w:top w:val="none" w:sz="0" w:space="0" w:color="auto"/>
            <w:left w:val="none" w:sz="0" w:space="0" w:color="auto"/>
            <w:bottom w:val="none" w:sz="0" w:space="0" w:color="auto"/>
            <w:right w:val="none" w:sz="0" w:space="0" w:color="auto"/>
          </w:divBdr>
        </w:div>
        <w:div w:id="469177152">
          <w:marLeft w:val="0"/>
          <w:marRight w:val="0"/>
          <w:marTop w:val="0"/>
          <w:marBottom w:val="0"/>
          <w:divBdr>
            <w:top w:val="none" w:sz="0" w:space="0" w:color="auto"/>
            <w:left w:val="none" w:sz="0" w:space="0" w:color="auto"/>
            <w:bottom w:val="none" w:sz="0" w:space="0" w:color="auto"/>
            <w:right w:val="none" w:sz="0" w:space="0" w:color="auto"/>
          </w:divBdr>
        </w:div>
        <w:div w:id="278683434">
          <w:marLeft w:val="0"/>
          <w:marRight w:val="0"/>
          <w:marTop w:val="0"/>
          <w:marBottom w:val="0"/>
          <w:divBdr>
            <w:top w:val="none" w:sz="0" w:space="0" w:color="auto"/>
            <w:left w:val="none" w:sz="0" w:space="0" w:color="auto"/>
            <w:bottom w:val="none" w:sz="0" w:space="0" w:color="auto"/>
            <w:right w:val="none" w:sz="0" w:space="0" w:color="auto"/>
          </w:divBdr>
        </w:div>
        <w:div w:id="1736318499">
          <w:marLeft w:val="0"/>
          <w:marRight w:val="0"/>
          <w:marTop w:val="0"/>
          <w:marBottom w:val="0"/>
          <w:divBdr>
            <w:top w:val="none" w:sz="0" w:space="0" w:color="auto"/>
            <w:left w:val="none" w:sz="0" w:space="0" w:color="auto"/>
            <w:bottom w:val="none" w:sz="0" w:space="0" w:color="auto"/>
            <w:right w:val="none" w:sz="0" w:space="0" w:color="auto"/>
          </w:divBdr>
        </w:div>
        <w:div w:id="672151174">
          <w:marLeft w:val="0"/>
          <w:marRight w:val="0"/>
          <w:marTop w:val="0"/>
          <w:marBottom w:val="0"/>
          <w:divBdr>
            <w:top w:val="none" w:sz="0" w:space="0" w:color="auto"/>
            <w:left w:val="none" w:sz="0" w:space="0" w:color="auto"/>
            <w:bottom w:val="none" w:sz="0" w:space="0" w:color="auto"/>
            <w:right w:val="none" w:sz="0" w:space="0" w:color="auto"/>
          </w:divBdr>
        </w:div>
        <w:div w:id="1479808718">
          <w:marLeft w:val="0"/>
          <w:marRight w:val="0"/>
          <w:marTop w:val="0"/>
          <w:marBottom w:val="0"/>
          <w:divBdr>
            <w:top w:val="none" w:sz="0" w:space="0" w:color="auto"/>
            <w:left w:val="none" w:sz="0" w:space="0" w:color="auto"/>
            <w:bottom w:val="none" w:sz="0" w:space="0" w:color="auto"/>
            <w:right w:val="none" w:sz="0" w:space="0" w:color="auto"/>
          </w:divBdr>
        </w:div>
        <w:div w:id="1873683580">
          <w:marLeft w:val="0"/>
          <w:marRight w:val="0"/>
          <w:marTop w:val="0"/>
          <w:marBottom w:val="0"/>
          <w:divBdr>
            <w:top w:val="none" w:sz="0" w:space="0" w:color="auto"/>
            <w:left w:val="none" w:sz="0" w:space="0" w:color="auto"/>
            <w:bottom w:val="none" w:sz="0" w:space="0" w:color="auto"/>
            <w:right w:val="none" w:sz="0" w:space="0" w:color="auto"/>
          </w:divBdr>
        </w:div>
        <w:div w:id="1283610148">
          <w:marLeft w:val="0"/>
          <w:marRight w:val="0"/>
          <w:marTop w:val="0"/>
          <w:marBottom w:val="0"/>
          <w:divBdr>
            <w:top w:val="none" w:sz="0" w:space="0" w:color="auto"/>
            <w:left w:val="none" w:sz="0" w:space="0" w:color="auto"/>
            <w:bottom w:val="none" w:sz="0" w:space="0" w:color="auto"/>
            <w:right w:val="none" w:sz="0" w:space="0" w:color="auto"/>
          </w:divBdr>
        </w:div>
        <w:div w:id="1319990804">
          <w:marLeft w:val="0"/>
          <w:marRight w:val="0"/>
          <w:marTop w:val="0"/>
          <w:marBottom w:val="0"/>
          <w:divBdr>
            <w:top w:val="none" w:sz="0" w:space="0" w:color="auto"/>
            <w:left w:val="none" w:sz="0" w:space="0" w:color="auto"/>
            <w:bottom w:val="none" w:sz="0" w:space="0" w:color="auto"/>
            <w:right w:val="none" w:sz="0" w:space="0" w:color="auto"/>
          </w:divBdr>
        </w:div>
        <w:div w:id="166334253">
          <w:marLeft w:val="0"/>
          <w:marRight w:val="0"/>
          <w:marTop w:val="0"/>
          <w:marBottom w:val="0"/>
          <w:divBdr>
            <w:top w:val="none" w:sz="0" w:space="0" w:color="auto"/>
            <w:left w:val="none" w:sz="0" w:space="0" w:color="auto"/>
            <w:bottom w:val="none" w:sz="0" w:space="0" w:color="auto"/>
            <w:right w:val="none" w:sz="0" w:space="0" w:color="auto"/>
          </w:divBdr>
        </w:div>
        <w:div w:id="1056010304">
          <w:marLeft w:val="0"/>
          <w:marRight w:val="0"/>
          <w:marTop w:val="0"/>
          <w:marBottom w:val="0"/>
          <w:divBdr>
            <w:top w:val="none" w:sz="0" w:space="0" w:color="auto"/>
            <w:left w:val="none" w:sz="0" w:space="0" w:color="auto"/>
            <w:bottom w:val="none" w:sz="0" w:space="0" w:color="auto"/>
            <w:right w:val="none" w:sz="0" w:space="0" w:color="auto"/>
          </w:divBdr>
        </w:div>
        <w:div w:id="2008244890">
          <w:marLeft w:val="0"/>
          <w:marRight w:val="0"/>
          <w:marTop w:val="0"/>
          <w:marBottom w:val="0"/>
          <w:divBdr>
            <w:top w:val="none" w:sz="0" w:space="0" w:color="auto"/>
            <w:left w:val="none" w:sz="0" w:space="0" w:color="auto"/>
            <w:bottom w:val="none" w:sz="0" w:space="0" w:color="auto"/>
            <w:right w:val="none" w:sz="0" w:space="0" w:color="auto"/>
          </w:divBdr>
        </w:div>
        <w:div w:id="1158688743">
          <w:marLeft w:val="0"/>
          <w:marRight w:val="0"/>
          <w:marTop w:val="0"/>
          <w:marBottom w:val="0"/>
          <w:divBdr>
            <w:top w:val="none" w:sz="0" w:space="0" w:color="auto"/>
            <w:left w:val="none" w:sz="0" w:space="0" w:color="auto"/>
            <w:bottom w:val="none" w:sz="0" w:space="0" w:color="auto"/>
            <w:right w:val="none" w:sz="0" w:space="0" w:color="auto"/>
          </w:divBdr>
        </w:div>
        <w:div w:id="1170680068">
          <w:marLeft w:val="0"/>
          <w:marRight w:val="0"/>
          <w:marTop w:val="0"/>
          <w:marBottom w:val="0"/>
          <w:divBdr>
            <w:top w:val="none" w:sz="0" w:space="0" w:color="auto"/>
            <w:left w:val="none" w:sz="0" w:space="0" w:color="auto"/>
            <w:bottom w:val="none" w:sz="0" w:space="0" w:color="auto"/>
            <w:right w:val="none" w:sz="0" w:space="0" w:color="auto"/>
          </w:divBdr>
        </w:div>
        <w:div w:id="199823674">
          <w:marLeft w:val="0"/>
          <w:marRight w:val="0"/>
          <w:marTop w:val="0"/>
          <w:marBottom w:val="0"/>
          <w:divBdr>
            <w:top w:val="none" w:sz="0" w:space="0" w:color="auto"/>
            <w:left w:val="none" w:sz="0" w:space="0" w:color="auto"/>
            <w:bottom w:val="none" w:sz="0" w:space="0" w:color="auto"/>
            <w:right w:val="none" w:sz="0" w:space="0" w:color="auto"/>
          </w:divBdr>
        </w:div>
        <w:div w:id="1718505129">
          <w:marLeft w:val="0"/>
          <w:marRight w:val="0"/>
          <w:marTop w:val="0"/>
          <w:marBottom w:val="0"/>
          <w:divBdr>
            <w:top w:val="none" w:sz="0" w:space="0" w:color="auto"/>
            <w:left w:val="none" w:sz="0" w:space="0" w:color="auto"/>
            <w:bottom w:val="none" w:sz="0" w:space="0" w:color="auto"/>
            <w:right w:val="none" w:sz="0" w:space="0" w:color="auto"/>
          </w:divBdr>
        </w:div>
        <w:div w:id="1390685604">
          <w:marLeft w:val="0"/>
          <w:marRight w:val="0"/>
          <w:marTop w:val="0"/>
          <w:marBottom w:val="0"/>
          <w:divBdr>
            <w:top w:val="none" w:sz="0" w:space="0" w:color="auto"/>
            <w:left w:val="none" w:sz="0" w:space="0" w:color="auto"/>
            <w:bottom w:val="none" w:sz="0" w:space="0" w:color="auto"/>
            <w:right w:val="none" w:sz="0" w:space="0" w:color="auto"/>
          </w:divBdr>
        </w:div>
        <w:div w:id="155802693">
          <w:marLeft w:val="0"/>
          <w:marRight w:val="0"/>
          <w:marTop w:val="0"/>
          <w:marBottom w:val="0"/>
          <w:divBdr>
            <w:top w:val="none" w:sz="0" w:space="0" w:color="auto"/>
            <w:left w:val="none" w:sz="0" w:space="0" w:color="auto"/>
            <w:bottom w:val="none" w:sz="0" w:space="0" w:color="auto"/>
            <w:right w:val="none" w:sz="0" w:space="0" w:color="auto"/>
          </w:divBdr>
        </w:div>
        <w:div w:id="1910070427">
          <w:marLeft w:val="0"/>
          <w:marRight w:val="0"/>
          <w:marTop w:val="0"/>
          <w:marBottom w:val="0"/>
          <w:divBdr>
            <w:top w:val="none" w:sz="0" w:space="0" w:color="auto"/>
            <w:left w:val="none" w:sz="0" w:space="0" w:color="auto"/>
            <w:bottom w:val="none" w:sz="0" w:space="0" w:color="auto"/>
            <w:right w:val="none" w:sz="0" w:space="0" w:color="auto"/>
          </w:divBdr>
        </w:div>
        <w:div w:id="1394769663">
          <w:marLeft w:val="0"/>
          <w:marRight w:val="0"/>
          <w:marTop w:val="0"/>
          <w:marBottom w:val="0"/>
          <w:divBdr>
            <w:top w:val="none" w:sz="0" w:space="0" w:color="auto"/>
            <w:left w:val="none" w:sz="0" w:space="0" w:color="auto"/>
            <w:bottom w:val="none" w:sz="0" w:space="0" w:color="auto"/>
            <w:right w:val="none" w:sz="0" w:space="0" w:color="auto"/>
          </w:divBdr>
        </w:div>
        <w:div w:id="518272766">
          <w:marLeft w:val="0"/>
          <w:marRight w:val="0"/>
          <w:marTop w:val="0"/>
          <w:marBottom w:val="0"/>
          <w:divBdr>
            <w:top w:val="none" w:sz="0" w:space="0" w:color="auto"/>
            <w:left w:val="none" w:sz="0" w:space="0" w:color="auto"/>
            <w:bottom w:val="none" w:sz="0" w:space="0" w:color="auto"/>
            <w:right w:val="none" w:sz="0" w:space="0" w:color="auto"/>
          </w:divBdr>
        </w:div>
        <w:div w:id="990669683">
          <w:marLeft w:val="0"/>
          <w:marRight w:val="0"/>
          <w:marTop w:val="0"/>
          <w:marBottom w:val="0"/>
          <w:divBdr>
            <w:top w:val="none" w:sz="0" w:space="0" w:color="auto"/>
            <w:left w:val="none" w:sz="0" w:space="0" w:color="auto"/>
            <w:bottom w:val="none" w:sz="0" w:space="0" w:color="auto"/>
            <w:right w:val="none" w:sz="0" w:space="0" w:color="auto"/>
          </w:divBdr>
        </w:div>
        <w:div w:id="1259676662">
          <w:marLeft w:val="0"/>
          <w:marRight w:val="0"/>
          <w:marTop w:val="0"/>
          <w:marBottom w:val="0"/>
          <w:divBdr>
            <w:top w:val="none" w:sz="0" w:space="0" w:color="auto"/>
            <w:left w:val="none" w:sz="0" w:space="0" w:color="auto"/>
            <w:bottom w:val="none" w:sz="0" w:space="0" w:color="auto"/>
            <w:right w:val="none" w:sz="0" w:space="0" w:color="auto"/>
          </w:divBdr>
        </w:div>
        <w:div w:id="773400631">
          <w:marLeft w:val="0"/>
          <w:marRight w:val="0"/>
          <w:marTop w:val="0"/>
          <w:marBottom w:val="0"/>
          <w:divBdr>
            <w:top w:val="none" w:sz="0" w:space="0" w:color="auto"/>
            <w:left w:val="none" w:sz="0" w:space="0" w:color="auto"/>
            <w:bottom w:val="none" w:sz="0" w:space="0" w:color="auto"/>
            <w:right w:val="none" w:sz="0" w:space="0" w:color="auto"/>
          </w:divBdr>
        </w:div>
        <w:div w:id="1332373003">
          <w:marLeft w:val="0"/>
          <w:marRight w:val="0"/>
          <w:marTop w:val="0"/>
          <w:marBottom w:val="0"/>
          <w:divBdr>
            <w:top w:val="none" w:sz="0" w:space="0" w:color="auto"/>
            <w:left w:val="none" w:sz="0" w:space="0" w:color="auto"/>
            <w:bottom w:val="none" w:sz="0" w:space="0" w:color="auto"/>
            <w:right w:val="none" w:sz="0" w:space="0" w:color="auto"/>
          </w:divBdr>
        </w:div>
        <w:div w:id="1210608533">
          <w:marLeft w:val="0"/>
          <w:marRight w:val="0"/>
          <w:marTop w:val="0"/>
          <w:marBottom w:val="0"/>
          <w:divBdr>
            <w:top w:val="none" w:sz="0" w:space="0" w:color="auto"/>
            <w:left w:val="none" w:sz="0" w:space="0" w:color="auto"/>
            <w:bottom w:val="none" w:sz="0" w:space="0" w:color="auto"/>
            <w:right w:val="none" w:sz="0" w:space="0" w:color="auto"/>
          </w:divBdr>
        </w:div>
        <w:div w:id="1635941670">
          <w:marLeft w:val="0"/>
          <w:marRight w:val="0"/>
          <w:marTop w:val="0"/>
          <w:marBottom w:val="0"/>
          <w:divBdr>
            <w:top w:val="none" w:sz="0" w:space="0" w:color="auto"/>
            <w:left w:val="none" w:sz="0" w:space="0" w:color="auto"/>
            <w:bottom w:val="none" w:sz="0" w:space="0" w:color="auto"/>
            <w:right w:val="none" w:sz="0" w:space="0" w:color="auto"/>
          </w:divBdr>
        </w:div>
        <w:div w:id="1147551496">
          <w:marLeft w:val="0"/>
          <w:marRight w:val="0"/>
          <w:marTop w:val="0"/>
          <w:marBottom w:val="0"/>
          <w:divBdr>
            <w:top w:val="none" w:sz="0" w:space="0" w:color="auto"/>
            <w:left w:val="none" w:sz="0" w:space="0" w:color="auto"/>
            <w:bottom w:val="none" w:sz="0" w:space="0" w:color="auto"/>
            <w:right w:val="none" w:sz="0" w:space="0" w:color="auto"/>
          </w:divBdr>
        </w:div>
        <w:div w:id="568157755">
          <w:marLeft w:val="0"/>
          <w:marRight w:val="0"/>
          <w:marTop w:val="0"/>
          <w:marBottom w:val="0"/>
          <w:divBdr>
            <w:top w:val="none" w:sz="0" w:space="0" w:color="auto"/>
            <w:left w:val="none" w:sz="0" w:space="0" w:color="auto"/>
            <w:bottom w:val="none" w:sz="0" w:space="0" w:color="auto"/>
            <w:right w:val="none" w:sz="0" w:space="0" w:color="auto"/>
          </w:divBdr>
        </w:div>
        <w:div w:id="2045446597">
          <w:marLeft w:val="0"/>
          <w:marRight w:val="0"/>
          <w:marTop w:val="0"/>
          <w:marBottom w:val="0"/>
          <w:divBdr>
            <w:top w:val="none" w:sz="0" w:space="0" w:color="auto"/>
            <w:left w:val="none" w:sz="0" w:space="0" w:color="auto"/>
            <w:bottom w:val="none" w:sz="0" w:space="0" w:color="auto"/>
            <w:right w:val="none" w:sz="0" w:space="0" w:color="auto"/>
          </w:divBdr>
        </w:div>
        <w:div w:id="1641039587">
          <w:marLeft w:val="0"/>
          <w:marRight w:val="0"/>
          <w:marTop w:val="0"/>
          <w:marBottom w:val="0"/>
          <w:divBdr>
            <w:top w:val="none" w:sz="0" w:space="0" w:color="auto"/>
            <w:left w:val="none" w:sz="0" w:space="0" w:color="auto"/>
            <w:bottom w:val="none" w:sz="0" w:space="0" w:color="auto"/>
            <w:right w:val="none" w:sz="0" w:space="0" w:color="auto"/>
          </w:divBdr>
        </w:div>
        <w:div w:id="359085737">
          <w:marLeft w:val="0"/>
          <w:marRight w:val="0"/>
          <w:marTop w:val="0"/>
          <w:marBottom w:val="0"/>
          <w:divBdr>
            <w:top w:val="none" w:sz="0" w:space="0" w:color="auto"/>
            <w:left w:val="none" w:sz="0" w:space="0" w:color="auto"/>
            <w:bottom w:val="none" w:sz="0" w:space="0" w:color="auto"/>
            <w:right w:val="none" w:sz="0" w:space="0" w:color="auto"/>
          </w:divBdr>
        </w:div>
        <w:div w:id="2082631466">
          <w:marLeft w:val="0"/>
          <w:marRight w:val="0"/>
          <w:marTop w:val="0"/>
          <w:marBottom w:val="0"/>
          <w:divBdr>
            <w:top w:val="none" w:sz="0" w:space="0" w:color="auto"/>
            <w:left w:val="none" w:sz="0" w:space="0" w:color="auto"/>
            <w:bottom w:val="none" w:sz="0" w:space="0" w:color="auto"/>
            <w:right w:val="none" w:sz="0" w:space="0" w:color="auto"/>
          </w:divBdr>
        </w:div>
        <w:div w:id="1103305625">
          <w:marLeft w:val="0"/>
          <w:marRight w:val="0"/>
          <w:marTop w:val="0"/>
          <w:marBottom w:val="0"/>
          <w:divBdr>
            <w:top w:val="none" w:sz="0" w:space="0" w:color="auto"/>
            <w:left w:val="none" w:sz="0" w:space="0" w:color="auto"/>
            <w:bottom w:val="none" w:sz="0" w:space="0" w:color="auto"/>
            <w:right w:val="none" w:sz="0" w:space="0" w:color="auto"/>
          </w:divBdr>
        </w:div>
        <w:div w:id="1558931302">
          <w:marLeft w:val="0"/>
          <w:marRight w:val="0"/>
          <w:marTop w:val="0"/>
          <w:marBottom w:val="0"/>
          <w:divBdr>
            <w:top w:val="none" w:sz="0" w:space="0" w:color="auto"/>
            <w:left w:val="none" w:sz="0" w:space="0" w:color="auto"/>
            <w:bottom w:val="none" w:sz="0" w:space="0" w:color="auto"/>
            <w:right w:val="none" w:sz="0" w:space="0" w:color="auto"/>
          </w:divBdr>
        </w:div>
        <w:div w:id="1406032105">
          <w:marLeft w:val="0"/>
          <w:marRight w:val="0"/>
          <w:marTop w:val="0"/>
          <w:marBottom w:val="0"/>
          <w:divBdr>
            <w:top w:val="none" w:sz="0" w:space="0" w:color="auto"/>
            <w:left w:val="none" w:sz="0" w:space="0" w:color="auto"/>
            <w:bottom w:val="none" w:sz="0" w:space="0" w:color="auto"/>
            <w:right w:val="none" w:sz="0" w:space="0" w:color="auto"/>
          </w:divBdr>
        </w:div>
        <w:div w:id="22443794">
          <w:marLeft w:val="0"/>
          <w:marRight w:val="0"/>
          <w:marTop w:val="0"/>
          <w:marBottom w:val="0"/>
          <w:divBdr>
            <w:top w:val="none" w:sz="0" w:space="0" w:color="auto"/>
            <w:left w:val="none" w:sz="0" w:space="0" w:color="auto"/>
            <w:bottom w:val="none" w:sz="0" w:space="0" w:color="auto"/>
            <w:right w:val="none" w:sz="0" w:space="0" w:color="auto"/>
          </w:divBdr>
        </w:div>
        <w:div w:id="697853677">
          <w:marLeft w:val="0"/>
          <w:marRight w:val="0"/>
          <w:marTop w:val="0"/>
          <w:marBottom w:val="0"/>
          <w:divBdr>
            <w:top w:val="none" w:sz="0" w:space="0" w:color="auto"/>
            <w:left w:val="none" w:sz="0" w:space="0" w:color="auto"/>
            <w:bottom w:val="none" w:sz="0" w:space="0" w:color="auto"/>
            <w:right w:val="none" w:sz="0" w:space="0" w:color="auto"/>
          </w:divBdr>
        </w:div>
        <w:div w:id="869606476">
          <w:marLeft w:val="0"/>
          <w:marRight w:val="0"/>
          <w:marTop w:val="0"/>
          <w:marBottom w:val="0"/>
          <w:divBdr>
            <w:top w:val="none" w:sz="0" w:space="0" w:color="auto"/>
            <w:left w:val="none" w:sz="0" w:space="0" w:color="auto"/>
            <w:bottom w:val="none" w:sz="0" w:space="0" w:color="auto"/>
            <w:right w:val="none" w:sz="0" w:space="0" w:color="auto"/>
          </w:divBdr>
        </w:div>
        <w:div w:id="172186397">
          <w:marLeft w:val="0"/>
          <w:marRight w:val="0"/>
          <w:marTop w:val="0"/>
          <w:marBottom w:val="0"/>
          <w:divBdr>
            <w:top w:val="none" w:sz="0" w:space="0" w:color="auto"/>
            <w:left w:val="none" w:sz="0" w:space="0" w:color="auto"/>
            <w:bottom w:val="none" w:sz="0" w:space="0" w:color="auto"/>
            <w:right w:val="none" w:sz="0" w:space="0" w:color="auto"/>
          </w:divBdr>
        </w:div>
        <w:div w:id="2023780533">
          <w:marLeft w:val="0"/>
          <w:marRight w:val="0"/>
          <w:marTop w:val="0"/>
          <w:marBottom w:val="0"/>
          <w:divBdr>
            <w:top w:val="none" w:sz="0" w:space="0" w:color="auto"/>
            <w:left w:val="none" w:sz="0" w:space="0" w:color="auto"/>
            <w:bottom w:val="none" w:sz="0" w:space="0" w:color="auto"/>
            <w:right w:val="none" w:sz="0" w:space="0" w:color="auto"/>
          </w:divBdr>
        </w:div>
        <w:div w:id="119108074">
          <w:marLeft w:val="0"/>
          <w:marRight w:val="0"/>
          <w:marTop w:val="0"/>
          <w:marBottom w:val="0"/>
          <w:divBdr>
            <w:top w:val="none" w:sz="0" w:space="0" w:color="auto"/>
            <w:left w:val="none" w:sz="0" w:space="0" w:color="auto"/>
            <w:bottom w:val="none" w:sz="0" w:space="0" w:color="auto"/>
            <w:right w:val="none" w:sz="0" w:space="0" w:color="auto"/>
          </w:divBdr>
        </w:div>
        <w:div w:id="1056392944">
          <w:marLeft w:val="0"/>
          <w:marRight w:val="0"/>
          <w:marTop w:val="0"/>
          <w:marBottom w:val="0"/>
          <w:divBdr>
            <w:top w:val="none" w:sz="0" w:space="0" w:color="auto"/>
            <w:left w:val="none" w:sz="0" w:space="0" w:color="auto"/>
            <w:bottom w:val="none" w:sz="0" w:space="0" w:color="auto"/>
            <w:right w:val="none" w:sz="0" w:space="0" w:color="auto"/>
          </w:divBdr>
        </w:div>
        <w:div w:id="1972874">
          <w:marLeft w:val="0"/>
          <w:marRight w:val="0"/>
          <w:marTop w:val="0"/>
          <w:marBottom w:val="0"/>
          <w:divBdr>
            <w:top w:val="none" w:sz="0" w:space="0" w:color="auto"/>
            <w:left w:val="none" w:sz="0" w:space="0" w:color="auto"/>
            <w:bottom w:val="none" w:sz="0" w:space="0" w:color="auto"/>
            <w:right w:val="none" w:sz="0" w:space="0" w:color="auto"/>
          </w:divBdr>
        </w:div>
        <w:div w:id="489175336">
          <w:marLeft w:val="0"/>
          <w:marRight w:val="0"/>
          <w:marTop w:val="0"/>
          <w:marBottom w:val="0"/>
          <w:divBdr>
            <w:top w:val="none" w:sz="0" w:space="0" w:color="auto"/>
            <w:left w:val="none" w:sz="0" w:space="0" w:color="auto"/>
            <w:bottom w:val="none" w:sz="0" w:space="0" w:color="auto"/>
            <w:right w:val="none" w:sz="0" w:space="0" w:color="auto"/>
          </w:divBdr>
        </w:div>
        <w:div w:id="1482037736">
          <w:marLeft w:val="0"/>
          <w:marRight w:val="0"/>
          <w:marTop w:val="0"/>
          <w:marBottom w:val="0"/>
          <w:divBdr>
            <w:top w:val="none" w:sz="0" w:space="0" w:color="auto"/>
            <w:left w:val="none" w:sz="0" w:space="0" w:color="auto"/>
            <w:bottom w:val="none" w:sz="0" w:space="0" w:color="auto"/>
            <w:right w:val="none" w:sz="0" w:space="0" w:color="auto"/>
          </w:divBdr>
        </w:div>
        <w:div w:id="1758790257">
          <w:marLeft w:val="0"/>
          <w:marRight w:val="0"/>
          <w:marTop w:val="0"/>
          <w:marBottom w:val="0"/>
          <w:divBdr>
            <w:top w:val="none" w:sz="0" w:space="0" w:color="auto"/>
            <w:left w:val="none" w:sz="0" w:space="0" w:color="auto"/>
            <w:bottom w:val="none" w:sz="0" w:space="0" w:color="auto"/>
            <w:right w:val="none" w:sz="0" w:space="0" w:color="auto"/>
          </w:divBdr>
        </w:div>
        <w:div w:id="1047952038">
          <w:marLeft w:val="0"/>
          <w:marRight w:val="0"/>
          <w:marTop w:val="0"/>
          <w:marBottom w:val="0"/>
          <w:divBdr>
            <w:top w:val="none" w:sz="0" w:space="0" w:color="auto"/>
            <w:left w:val="none" w:sz="0" w:space="0" w:color="auto"/>
            <w:bottom w:val="none" w:sz="0" w:space="0" w:color="auto"/>
            <w:right w:val="none" w:sz="0" w:space="0" w:color="auto"/>
          </w:divBdr>
        </w:div>
        <w:div w:id="1315597117">
          <w:marLeft w:val="0"/>
          <w:marRight w:val="0"/>
          <w:marTop w:val="0"/>
          <w:marBottom w:val="0"/>
          <w:divBdr>
            <w:top w:val="none" w:sz="0" w:space="0" w:color="auto"/>
            <w:left w:val="none" w:sz="0" w:space="0" w:color="auto"/>
            <w:bottom w:val="none" w:sz="0" w:space="0" w:color="auto"/>
            <w:right w:val="none" w:sz="0" w:space="0" w:color="auto"/>
          </w:divBdr>
        </w:div>
        <w:div w:id="621230118">
          <w:marLeft w:val="0"/>
          <w:marRight w:val="0"/>
          <w:marTop w:val="0"/>
          <w:marBottom w:val="0"/>
          <w:divBdr>
            <w:top w:val="none" w:sz="0" w:space="0" w:color="auto"/>
            <w:left w:val="none" w:sz="0" w:space="0" w:color="auto"/>
            <w:bottom w:val="none" w:sz="0" w:space="0" w:color="auto"/>
            <w:right w:val="none" w:sz="0" w:space="0" w:color="auto"/>
          </w:divBdr>
        </w:div>
        <w:div w:id="268858893">
          <w:marLeft w:val="0"/>
          <w:marRight w:val="0"/>
          <w:marTop w:val="0"/>
          <w:marBottom w:val="0"/>
          <w:divBdr>
            <w:top w:val="none" w:sz="0" w:space="0" w:color="auto"/>
            <w:left w:val="none" w:sz="0" w:space="0" w:color="auto"/>
            <w:bottom w:val="none" w:sz="0" w:space="0" w:color="auto"/>
            <w:right w:val="none" w:sz="0" w:space="0" w:color="auto"/>
          </w:divBdr>
        </w:div>
        <w:div w:id="2010329510">
          <w:marLeft w:val="0"/>
          <w:marRight w:val="0"/>
          <w:marTop w:val="0"/>
          <w:marBottom w:val="0"/>
          <w:divBdr>
            <w:top w:val="none" w:sz="0" w:space="0" w:color="auto"/>
            <w:left w:val="none" w:sz="0" w:space="0" w:color="auto"/>
            <w:bottom w:val="none" w:sz="0" w:space="0" w:color="auto"/>
            <w:right w:val="none" w:sz="0" w:space="0" w:color="auto"/>
          </w:divBdr>
        </w:div>
        <w:div w:id="924533959">
          <w:marLeft w:val="0"/>
          <w:marRight w:val="0"/>
          <w:marTop w:val="0"/>
          <w:marBottom w:val="0"/>
          <w:divBdr>
            <w:top w:val="none" w:sz="0" w:space="0" w:color="auto"/>
            <w:left w:val="none" w:sz="0" w:space="0" w:color="auto"/>
            <w:bottom w:val="none" w:sz="0" w:space="0" w:color="auto"/>
            <w:right w:val="none" w:sz="0" w:space="0" w:color="auto"/>
          </w:divBdr>
        </w:div>
        <w:div w:id="583339484">
          <w:marLeft w:val="0"/>
          <w:marRight w:val="0"/>
          <w:marTop w:val="0"/>
          <w:marBottom w:val="0"/>
          <w:divBdr>
            <w:top w:val="none" w:sz="0" w:space="0" w:color="auto"/>
            <w:left w:val="none" w:sz="0" w:space="0" w:color="auto"/>
            <w:bottom w:val="none" w:sz="0" w:space="0" w:color="auto"/>
            <w:right w:val="none" w:sz="0" w:space="0" w:color="auto"/>
          </w:divBdr>
        </w:div>
        <w:div w:id="958561983">
          <w:marLeft w:val="0"/>
          <w:marRight w:val="0"/>
          <w:marTop w:val="0"/>
          <w:marBottom w:val="0"/>
          <w:divBdr>
            <w:top w:val="none" w:sz="0" w:space="0" w:color="auto"/>
            <w:left w:val="none" w:sz="0" w:space="0" w:color="auto"/>
            <w:bottom w:val="none" w:sz="0" w:space="0" w:color="auto"/>
            <w:right w:val="none" w:sz="0" w:space="0" w:color="auto"/>
          </w:divBdr>
        </w:div>
        <w:div w:id="382489344">
          <w:marLeft w:val="0"/>
          <w:marRight w:val="0"/>
          <w:marTop w:val="0"/>
          <w:marBottom w:val="0"/>
          <w:divBdr>
            <w:top w:val="none" w:sz="0" w:space="0" w:color="auto"/>
            <w:left w:val="none" w:sz="0" w:space="0" w:color="auto"/>
            <w:bottom w:val="none" w:sz="0" w:space="0" w:color="auto"/>
            <w:right w:val="none" w:sz="0" w:space="0" w:color="auto"/>
          </w:divBdr>
        </w:div>
        <w:div w:id="1412850077">
          <w:marLeft w:val="0"/>
          <w:marRight w:val="0"/>
          <w:marTop w:val="0"/>
          <w:marBottom w:val="0"/>
          <w:divBdr>
            <w:top w:val="none" w:sz="0" w:space="0" w:color="auto"/>
            <w:left w:val="none" w:sz="0" w:space="0" w:color="auto"/>
            <w:bottom w:val="none" w:sz="0" w:space="0" w:color="auto"/>
            <w:right w:val="none" w:sz="0" w:space="0" w:color="auto"/>
          </w:divBdr>
        </w:div>
        <w:div w:id="1533113344">
          <w:marLeft w:val="0"/>
          <w:marRight w:val="0"/>
          <w:marTop w:val="0"/>
          <w:marBottom w:val="0"/>
          <w:divBdr>
            <w:top w:val="none" w:sz="0" w:space="0" w:color="auto"/>
            <w:left w:val="none" w:sz="0" w:space="0" w:color="auto"/>
            <w:bottom w:val="none" w:sz="0" w:space="0" w:color="auto"/>
            <w:right w:val="none" w:sz="0" w:space="0" w:color="auto"/>
          </w:divBdr>
        </w:div>
        <w:div w:id="1570001189">
          <w:marLeft w:val="0"/>
          <w:marRight w:val="0"/>
          <w:marTop w:val="0"/>
          <w:marBottom w:val="0"/>
          <w:divBdr>
            <w:top w:val="none" w:sz="0" w:space="0" w:color="auto"/>
            <w:left w:val="none" w:sz="0" w:space="0" w:color="auto"/>
            <w:bottom w:val="none" w:sz="0" w:space="0" w:color="auto"/>
            <w:right w:val="none" w:sz="0" w:space="0" w:color="auto"/>
          </w:divBdr>
        </w:div>
        <w:div w:id="317540332">
          <w:marLeft w:val="0"/>
          <w:marRight w:val="0"/>
          <w:marTop w:val="0"/>
          <w:marBottom w:val="0"/>
          <w:divBdr>
            <w:top w:val="none" w:sz="0" w:space="0" w:color="auto"/>
            <w:left w:val="none" w:sz="0" w:space="0" w:color="auto"/>
            <w:bottom w:val="none" w:sz="0" w:space="0" w:color="auto"/>
            <w:right w:val="none" w:sz="0" w:space="0" w:color="auto"/>
          </w:divBdr>
        </w:div>
        <w:div w:id="1216158623">
          <w:marLeft w:val="0"/>
          <w:marRight w:val="0"/>
          <w:marTop w:val="0"/>
          <w:marBottom w:val="0"/>
          <w:divBdr>
            <w:top w:val="none" w:sz="0" w:space="0" w:color="auto"/>
            <w:left w:val="none" w:sz="0" w:space="0" w:color="auto"/>
            <w:bottom w:val="none" w:sz="0" w:space="0" w:color="auto"/>
            <w:right w:val="none" w:sz="0" w:space="0" w:color="auto"/>
          </w:divBdr>
        </w:div>
        <w:div w:id="765157305">
          <w:marLeft w:val="0"/>
          <w:marRight w:val="0"/>
          <w:marTop w:val="0"/>
          <w:marBottom w:val="0"/>
          <w:divBdr>
            <w:top w:val="none" w:sz="0" w:space="0" w:color="auto"/>
            <w:left w:val="none" w:sz="0" w:space="0" w:color="auto"/>
            <w:bottom w:val="none" w:sz="0" w:space="0" w:color="auto"/>
            <w:right w:val="none" w:sz="0" w:space="0" w:color="auto"/>
          </w:divBdr>
        </w:div>
        <w:div w:id="1896041743">
          <w:marLeft w:val="0"/>
          <w:marRight w:val="0"/>
          <w:marTop w:val="0"/>
          <w:marBottom w:val="0"/>
          <w:divBdr>
            <w:top w:val="none" w:sz="0" w:space="0" w:color="auto"/>
            <w:left w:val="none" w:sz="0" w:space="0" w:color="auto"/>
            <w:bottom w:val="none" w:sz="0" w:space="0" w:color="auto"/>
            <w:right w:val="none" w:sz="0" w:space="0" w:color="auto"/>
          </w:divBdr>
        </w:div>
        <w:div w:id="1243107565">
          <w:marLeft w:val="0"/>
          <w:marRight w:val="0"/>
          <w:marTop w:val="0"/>
          <w:marBottom w:val="0"/>
          <w:divBdr>
            <w:top w:val="none" w:sz="0" w:space="0" w:color="auto"/>
            <w:left w:val="none" w:sz="0" w:space="0" w:color="auto"/>
            <w:bottom w:val="none" w:sz="0" w:space="0" w:color="auto"/>
            <w:right w:val="none" w:sz="0" w:space="0" w:color="auto"/>
          </w:divBdr>
        </w:div>
        <w:div w:id="564533712">
          <w:marLeft w:val="0"/>
          <w:marRight w:val="0"/>
          <w:marTop w:val="0"/>
          <w:marBottom w:val="0"/>
          <w:divBdr>
            <w:top w:val="none" w:sz="0" w:space="0" w:color="auto"/>
            <w:left w:val="none" w:sz="0" w:space="0" w:color="auto"/>
            <w:bottom w:val="none" w:sz="0" w:space="0" w:color="auto"/>
            <w:right w:val="none" w:sz="0" w:space="0" w:color="auto"/>
          </w:divBdr>
        </w:div>
        <w:div w:id="1149176844">
          <w:marLeft w:val="0"/>
          <w:marRight w:val="0"/>
          <w:marTop w:val="0"/>
          <w:marBottom w:val="0"/>
          <w:divBdr>
            <w:top w:val="none" w:sz="0" w:space="0" w:color="auto"/>
            <w:left w:val="none" w:sz="0" w:space="0" w:color="auto"/>
            <w:bottom w:val="none" w:sz="0" w:space="0" w:color="auto"/>
            <w:right w:val="none" w:sz="0" w:space="0" w:color="auto"/>
          </w:divBdr>
        </w:div>
        <w:div w:id="921792198">
          <w:marLeft w:val="0"/>
          <w:marRight w:val="0"/>
          <w:marTop w:val="0"/>
          <w:marBottom w:val="0"/>
          <w:divBdr>
            <w:top w:val="none" w:sz="0" w:space="0" w:color="auto"/>
            <w:left w:val="none" w:sz="0" w:space="0" w:color="auto"/>
            <w:bottom w:val="none" w:sz="0" w:space="0" w:color="auto"/>
            <w:right w:val="none" w:sz="0" w:space="0" w:color="auto"/>
          </w:divBdr>
        </w:div>
        <w:div w:id="1442844384">
          <w:marLeft w:val="0"/>
          <w:marRight w:val="0"/>
          <w:marTop w:val="0"/>
          <w:marBottom w:val="0"/>
          <w:divBdr>
            <w:top w:val="none" w:sz="0" w:space="0" w:color="auto"/>
            <w:left w:val="none" w:sz="0" w:space="0" w:color="auto"/>
            <w:bottom w:val="none" w:sz="0" w:space="0" w:color="auto"/>
            <w:right w:val="none" w:sz="0" w:space="0" w:color="auto"/>
          </w:divBdr>
        </w:div>
        <w:div w:id="915937644">
          <w:marLeft w:val="0"/>
          <w:marRight w:val="0"/>
          <w:marTop w:val="0"/>
          <w:marBottom w:val="0"/>
          <w:divBdr>
            <w:top w:val="none" w:sz="0" w:space="0" w:color="auto"/>
            <w:left w:val="none" w:sz="0" w:space="0" w:color="auto"/>
            <w:bottom w:val="none" w:sz="0" w:space="0" w:color="auto"/>
            <w:right w:val="none" w:sz="0" w:space="0" w:color="auto"/>
          </w:divBdr>
        </w:div>
        <w:div w:id="1692533734">
          <w:marLeft w:val="0"/>
          <w:marRight w:val="0"/>
          <w:marTop w:val="0"/>
          <w:marBottom w:val="0"/>
          <w:divBdr>
            <w:top w:val="none" w:sz="0" w:space="0" w:color="auto"/>
            <w:left w:val="none" w:sz="0" w:space="0" w:color="auto"/>
            <w:bottom w:val="none" w:sz="0" w:space="0" w:color="auto"/>
            <w:right w:val="none" w:sz="0" w:space="0" w:color="auto"/>
          </w:divBdr>
        </w:div>
        <w:div w:id="166140260">
          <w:marLeft w:val="0"/>
          <w:marRight w:val="0"/>
          <w:marTop w:val="0"/>
          <w:marBottom w:val="0"/>
          <w:divBdr>
            <w:top w:val="none" w:sz="0" w:space="0" w:color="auto"/>
            <w:left w:val="none" w:sz="0" w:space="0" w:color="auto"/>
            <w:bottom w:val="none" w:sz="0" w:space="0" w:color="auto"/>
            <w:right w:val="none" w:sz="0" w:space="0" w:color="auto"/>
          </w:divBdr>
        </w:div>
        <w:div w:id="539978133">
          <w:marLeft w:val="0"/>
          <w:marRight w:val="0"/>
          <w:marTop w:val="0"/>
          <w:marBottom w:val="0"/>
          <w:divBdr>
            <w:top w:val="none" w:sz="0" w:space="0" w:color="auto"/>
            <w:left w:val="none" w:sz="0" w:space="0" w:color="auto"/>
            <w:bottom w:val="none" w:sz="0" w:space="0" w:color="auto"/>
            <w:right w:val="none" w:sz="0" w:space="0" w:color="auto"/>
          </w:divBdr>
        </w:div>
        <w:div w:id="628128310">
          <w:marLeft w:val="0"/>
          <w:marRight w:val="0"/>
          <w:marTop w:val="0"/>
          <w:marBottom w:val="0"/>
          <w:divBdr>
            <w:top w:val="none" w:sz="0" w:space="0" w:color="auto"/>
            <w:left w:val="none" w:sz="0" w:space="0" w:color="auto"/>
            <w:bottom w:val="none" w:sz="0" w:space="0" w:color="auto"/>
            <w:right w:val="none" w:sz="0" w:space="0" w:color="auto"/>
          </w:divBdr>
        </w:div>
        <w:div w:id="145633656">
          <w:marLeft w:val="0"/>
          <w:marRight w:val="0"/>
          <w:marTop w:val="0"/>
          <w:marBottom w:val="0"/>
          <w:divBdr>
            <w:top w:val="none" w:sz="0" w:space="0" w:color="auto"/>
            <w:left w:val="none" w:sz="0" w:space="0" w:color="auto"/>
            <w:bottom w:val="none" w:sz="0" w:space="0" w:color="auto"/>
            <w:right w:val="none" w:sz="0" w:space="0" w:color="auto"/>
          </w:divBdr>
        </w:div>
        <w:div w:id="1778909338">
          <w:marLeft w:val="0"/>
          <w:marRight w:val="0"/>
          <w:marTop w:val="0"/>
          <w:marBottom w:val="0"/>
          <w:divBdr>
            <w:top w:val="none" w:sz="0" w:space="0" w:color="auto"/>
            <w:left w:val="none" w:sz="0" w:space="0" w:color="auto"/>
            <w:bottom w:val="none" w:sz="0" w:space="0" w:color="auto"/>
            <w:right w:val="none" w:sz="0" w:space="0" w:color="auto"/>
          </w:divBdr>
        </w:div>
        <w:div w:id="496922905">
          <w:marLeft w:val="0"/>
          <w:marRight w:val="0"/>
          <w:marTop w:val="0"/>
          <w:marBottom w:val="0"/>
          <w:divBdr>
            <w:top w:val="none" w:sz="0" w:space="0" w:color="auto"/>
            <w:left w:val="none" w:sz="0" w:space="0" w:color="auto"/>
            <w:bottom w:val="none" w:sz="0" w:space="0" w:color="auto"/>
            <w:right w:val="none" w:sz="0" w:space="0" w:color="auto"/>
          </w:divBdr>
        </w:div>
        <w:div w:id="1741251326">
          <w:marLeft w:val="0"/>
          <w:marRight w:val="0"/>
          <w:marTop w:val="0"/>
          <w:marBottom w:val="0"/>
          <w:divBdr>
            <w:top w:val="none" w:sz="0" w:space="0" w:color="auto"/>
            <w:left w:val="none" w:sz="0" w:space="0" w:color="auto"/>
            <w:bottom w:val="none" w:sz="0" w:space="0" w:color="auto"/>
            <w:right w:val="none" w:sz="0" w:space="0" w:color="auto"/>
          </w:divBdr>
        </w:div>
        <w:div w:id="1499810712">
          <w:marLeft w:val="0"/>
          <w:marRight w:val="0"/>
          <w:marTop w:val="0"/>
          <w:marBottom w:val="0"/>
          <w:divBdr>
            <w:top w:val="none" w:sz="0" w:space="0" w:color="auto"/>
            <w:left w:val="none" w:sz="0" w:space="0" w:color="auto"/>
            <w:bottom w:val="none" w:sz="0" w:space="0" w:color="auto"/>
            <w:right w:val="none" w:sz="0" w:space="0" w:color="auto"/>
          </w:divBdr>
        </w:div>
        <w:div w:id="407656561">
          <w:marLeft w:val="0"/>
          <w:marRight w:val="0"/>
          <w:marTop w:val="0"/>
          <w:marBottom w:val="0"/>
          <w:divBdr>
            <w:top w:val="none" w:sz="0" w:space="0" w:color="auto"/>
            <w:left w:val="none" w:sz="0" w:space="0" w:color="auto"/>
            <w:bottom w:val="none" w:sz="0" w:space="0" w:color="auto"/>
            <w:right w:val="none" w:sz="0" w:space="0" w:color="auto"/>
          </w:divBdr>
        </w:div>
        <w:div w:id="247154134">
          <w:marLeft w:val="0"/>
          <w:marRight w:val="0"/>
          <w:marTop w:val="0"/>
          <w:marBottom w:val="0"/>
          <w:divBdr>
            <w:top w:val="none" w:sz="0" w:space="0" w:color="auto"/>
            <w:left w:val="none" w:sz="0" w:space="0" w:color="auto"/>
            <w:bottom w:val="none" w:sz="0" w:space="0" w:color="auto"/>
            <w:right w:val="none" w:sz="0" w:space="0" w:color="auto"/>
          </w:divBdr>
        </w:div>
        <w:div w:id="1150512244">
          <w:marLeft w:val="0"/>
          <w:marRight w:val="0"/>
          <w:marTop w:val="0"/>
          <w:marBottom w:val="0"/>
          <w:divBdr>
            <w:top w:val="none" w:sz="0" w:space="0" w:color="auto"/>
            <w:left w:val="none" w:sz="0" w:space="0" w:color="auto"/>
            <w:bottom w:val="none" w:sz="0" w:space="0" w:color="auto"/>
            <w:right w:val="none" w:sz="0" w:space="0" w:color="auto"/>
          </w:divBdr>
        </w:div>
        <w:div w:id="1229849470">
          <w:marLeft w:val="0"/>
          <w:marRight w:val="0"/>
          <w:marTop w:val="0"/>
          <w:marBottom w:val="0"/>
          <w:divBdr>
            <w:top w:val="none" w:sz="0" w:space="0" w:color="auto"/>
            <w:left w:val="none" w:sz="0" w:space="0" w:color="auto"/>
            <w:bottom w:val="none" w:sz="0" w:space="0" w:color="auto"/>
            <w:right w:val="none" w:sz="0" w:space="0" w:color="auto"/>
          </w:divBdr>
        </w:div>
        <w:div w:id="2131197554">
          <w:marLeft w:val="0"/>
          <w:marRight w:val="0"/>
          <w:marTop w:val="0"/>
          <w:marBottom w:val="0"/>
          <w:divBdr>
            <w:top w:val="none" w:sz="0" w:space="0" w:color="auto"/>
            <w:left w:val="none" w:sz="0" w:space="0" w:color="auto"/>
            <w:bottom w:val="none" w:sz="0" w:space="0" w:color="auto"/>
            <w:right w:val="none" w:sz="0" w:space="0" w:color="auto"/>
          </w:divBdr>
        </w:div>
        <w:div w:id="2054423014">
          <w:marLeft w:val="0"/>
          <w:marRight w:val="0"/>
          <w:marTop w:val="0"/>
          <w:marBottom w:val="0"/>
          <w:divBdr>
            <w:top w:val="none" w:sz="0" w:space="0" w:color="auto"/>
            <w:left w:val="none" w:sz="0" w:space="0" w:color="auto"/>
            <w:bottom w:val="none" w:sz="0" w:space="0" w:color="auto"/>
            <w:right w:val="none" w:sz="0" w:space="0" w:color="auto"/>
          </w:divBdr>
        </w:div>
        <w:div w:id="1448043460">
          <w:marLeft w:val="0"/>
          <w:marRight w:val="0"/>
          <w:marTop w:val="0"/>
          <w:marBottom w:val="0"/>
          <w:divBdr>
            <w:top w:val="none" w:sz="0" w:space="0" w:color="auto"/>
            <w:left w:val="none" w:sz="0" w:space="0" w:color="auto"/>
            <w:bottom w:val="none" w:sz="0" w:space="0" w:color="auto"/>
            <w:right w:val="none" w:sz="0" w:space="0" w:color="auto"/>
          </w:divBdr>
        </w:div>
        <w:div w:id="1944024959">
          <w:marLeft w:val="0"/>
          <w:marRight w:val="0"/>
          <w:marTop w:val="0"/>
          <w:marBottom w:val="0"/>
          <w:divBdr>
            <w:top w:val="none" w:sz="0" w:space="0" w:color="auto"/>
            <w:left w:val="none" w:sz="0" w:space="0" w:color="auto"/>
            <w:bottom w:val="none" w:sz="0" w:space="0" w:color="auto"/>
            <w:right w:val="none" w:sz="0" w:space="0" w:color="auto"/>
          </w:divBdr>
        </w:div>
        <w:div w:id="19549929">
          <w:marLeft w:val="0"/>
          <w:marRight w:val="0"/>
          <w:marTop w:val="0"/>
          <w:marBottom w:val="0"/>
          <w:divBdr>
            <w:top w:val="none" w:sz="0" w:space="0" w:color="auto"/>
            <w:left w:val="none" w:sz="0" w:space="0" w:color="auto"/>
            <w:bottom w:val="none" w:sz="0" w:space="0" w:color="auto"/>
            <w:right w:val="none" w:sz="0" w:space="0" w:color="auto"/>
          </w:divBdr>
        </w:div>
        <w:div w:id="1396203877">
          <w:marLeft w:val="0"/>
          <w:marRight w:val="0"/>
          <w:marTop w:val="0"/>
          <w:marBottom w:val="0"/>
          <w:divBdr>
            <w:top w:val="none" w:sz="0" w:space="0" w:color="auto"/>
            <w:left w:val="none" w:sz="0" w:space="0" w:color="auto"/>
            <w:bottom w:val="none" w:sz="0" w:space="0" w:color="auto"/>
            <w:right w:val="none" w:sz="0" w:space="0" w:color="auto"/>
          </w:divBdr>
        </w:div>
        <w:div w:id="1922828552">
          <w:marLeft w:val="0"/>
          <w:marRight w:val="0"/>
          <w:marTop w:val="0"/>
          <w:marBottom w:val="0"/>
          <w:divBdr>
            <w:top w:val="none" w:sz="0" w:space="0" w:color="auto"/>
            <w:left w:val="none" w:sz="0" w:space="0" w:color="auto"/>
            <w:bottom w:val="none" w:sz="0" w:space="0" w:color="auto"/>
            <w:right w:val="none" w:sz="0" w:space="0" w:color="auto"/>
          </w:divBdr>
        </w:div>
        <w:div w:id="348022502">
          <w:marLeft w:val="0"/>
          <w:marRight w:val="0"/>
          <w:marTop w:val="0"/>
          <w:marBottom w:val="0"/>
          <w:divBdr>
            <w:top w:val="none" w:sz="0" w:space="0" w:color="auto"/>
            <w:left w:val="none" w:sz="0" w:space="0" w:color="auto"/>
            <w:bottom w:val="none" w:sz="0" w:space="0" w:color="auto"/>
            <w:right w:val="none" w:sz="0" w:space="0" w:color="auto"/>
          </w:divBdr>
        </w:div>
        <w:div w:id="653875241">
          <w:marLeft w:val="0"/>
          <w:marRight w:val="0"/>
          <w:marTop w:val="0"/>
          <w:marBottom w:val="0"/>
          <w:divBdr>
            <w:top w:val="none" w:sz="0" w:space="0" w:color="auto"/>
            <w:left w:val="none" w:sz="0" w:space="0" w:color="auto"/>
            <w:bottom w:val="none" w:sz="0" w:space="0" w:color="auto"/>
            <w:right w:val="none" w:sz="0" w:space="0" w:color="auto"/>
          </w:divBdr>
        </w:div>
        <w:div w:id="1332025581">
          <w:marLeft w:val="0"/>
          <w:marRight w:val="0"/>
          <w:marTop w:val="0"/>
          <w:marBottom w:val="0"/>
          <w:divBdr>
            <w:top w:val="none" w:sz="0" w:space="0" w:color="auto"/>
            <w:left w:val="none" w:sz="0" w:space="0" w:color="auto"/>
            <w:bottom w:val="none" w:sz="0" w:space="0" w:color="auto"/>
            <w:right w:val="none" w:sz="0" w:space="0" w:color="auto"/>
          </w:divBdr>
        </w:div>
        <w:div w:id="1561864482">
          <w:marLeft w:val="0"/>
          <w:marRight w:val="0"/>
          <w:marTop w:val="0"/>
          <w:marBottom w:val="0"/>
          <w:divBdr>
            <w:top w:val="none" w:sz="0" w:space="0" w:color="auto"/>
            <w:left w:val="none" w:sz="0" w:space="0" w:color="auto"/>
            <w:bottom w:val="none" w:sz="0" w:space="0" w:color="auto"/>
            <w:right w:val="none" w:sz="0" w:space="0" w:color="auto"/>
          </w:divBdr>
        </w:div>
        <w:div w:id="346369344">
          <w:marLeft w:val="0"/>
          <w:marRight w:val="0"/>
          <w:marTop w:val="0"/>
          <w:marBottom w:val="0"/>
          <w:divBdr>
            <w:top w:val="none" w:sz="0" w:space="0" w:color="auto"/>
            <w:left w:val="none" w:sz="0" w:space="0" w:color="auto"/>
            <w:bottom w:val="none" w:sz="0" w:space="0" w:color="auto"/>
            <w:right w:val="none" w:sz="0" w:space="0" w:color="auto"/>
          </w:divBdr>
        </w:div>
        <w:div w:id="259685938">
          <w:marLeft w:val="0"/>
          <w:marRight w:val="0"/>
          <w:marTop w:val="0"/>
          <w:marBottom w:val="0"/>
          <w:divBdr>
            <w:top w:val="none" w:sz="0" w:space="0" w:color="auto"/>
            <w:left w:val="none" w:sz="0" w:space="0" w:color="auto"/>
            <w:bottom w:val="none" w:sz="0" w:space="0" w:color="auto"/>
            <w:right w:val="none" w:sz="0" w:space="0" w:color="auto"/>
          </w:divBdr>
        </w:div>
        <w:div w:id="1907646492">
          <w:marLeft w:val="0"/>
          <w:marRight w:val="0"/>
          <w:marTop w:val="0"/>
          <w:marBottom w:val="0"/>
          <w:divBdr>
            <w:top w:val="none" w:sz="0" w:space="0" w:color="auto"/>
            <w:left w:val="none" w:sz="0" w:space="0" w:color="auto"/>
            <w:bottom w:val="none" w:sz="0" w:space="0" w:color="auto"/>
            <w:right w:val="none" w:sz="0" w:space="0" w:color="auto"/>
          </w:divBdr>
        </w:div>
        <w:div w:id="860245359">
          <w:marLeft w:val="0"/>
          <w:marRight w:val="0"/>
          <w:marTop w:val="0"/>
          <w:marBottom w:val="0"/>
          <w:divBdr>
            <w:top w:val="none" w:sz="0" w:space="0" w:color="auto"/>
            <w:left w:val="none" w:sz="0" w:space="0" w:color="auto"/>
            <w:bottom w:val="none" w:sz="0" w:space="0" w:color="auto"/>
            <w:right w:val="none" w:sz="0" w:space="0" w:color="auto"/>
          </w:divBdr>
        </w:div>
        <w:div w:id="1220246264">
          <w:marLeft w:val="0"/>
          <w:marRight w:val="0"/>
          <w:marTop w:val="0"/>
          <w:marBottom w:val="0"/>
          <w:divBdr>
            <w:top w:val="none" w:sz="0" w:space="0" w:color="auto"/>
            <w:left w:val="none" w:sz="0" w:space="0" w:color="auto"/>
            <w:bottom w:val="none" w:sz="0" w:space="0" w:color="auto"/>
            <w:right w:val="none" w:sz="0" w:space="0" w:color="auto"/>
          </w:divBdr>
        </w:div>
        <w:div w:id="492600255">
          <w:marLeft w:val="0"/>
          <w:marRight w:val="0"/>
          <w:marTop w:val="0"/>
          <w:marBottom w:val="0"/>
          <w:divBdr>
            <w:top w:val="none" w:sz="0" w:space="0" w:color="auto"/>
            <w:left w:val="none" w:sz="0" w:space="0" w:color="auto"/>
            <w:bottom w:val="none" w:sz="0" w:space="0" w:color="auto"/>
            <w:right w:val="none" w:sz="0" w:space="0" w:color="auto"/>
          </w:divBdr>
        </w:div>
        <w:div w:id="208614963">
          <w:marLeft w:val="0"/>
          <w:marRight w:val="0"/>
          <w:marTop w:val="0"/>
          <w:marBottom w:val="0"/>
          <w:divBdr>
            <w:top w:val="none" w:sz="0" w:space="0" w:color="auto"/>
            <w:left w:val="none" w:sz="0" w:space="0" w:color="auto"/>
            <w:bottom w:val="none" w:sz="0" w:space="0" w:color="auto"/>
            <w:right w:val="none" w:sz="0" w:space="0" w:color="auto"/>
          </w:divBdr>
        </w:div>
        <w:div w:id="1730568351">
          <w:marLeft w:val="0"/>
          <w:marRight w:val="0"/>
          <w:marTop w:val="0"/>
          <w:marBottom w:val="0"/>
          <w:divBdr>
            <w:top w:val="none" w:sz="0" w:space="0" w:color="auto"/>
            <w:left w:val="none" w:sz="0" w:space="0" w:color="auto"/>
            <w:bottom w:val="none" w:sz="0" w:space="0" w:color="auto"/>
            <w:right w:val="none" w:sz="0" w:space="0" w:color="auto"/>
          </w:divBdr>
        </w:div>
        <w:div w:id="1782457995">
          <w:marLeft w:val="0"/>
          <w:marRight w:val="0"/>
          <w:marTop w:val="0"/>
          <w:marBottom w:val="0"/>
          <w:divBdr>
            <w:top w:val="none" w:sz="0" w:space="0" w:color="auto"/>
            <w:left w:val="none" w:sz="0" w:space="0" w:color="auto"/>
            <w:bottom w:val="none" w:sz="0" w:space="0" w:color="auto"/>
            <w:right w:val="none" w:sz="0" w:space="0" w:color="auto"/>
          </w:divBdr>
        </w:div>
        <w:div w:id="1171406603">
          <w:marLeft w:val="0"/>
          <w:marRight w:val="0"/>
          <w:marTop w:val="0"/>
          <w:marBottom w:val="0"/>
          <w:divBdr>
            <w:top w:val="none" w:sz="0" w:space="0" w:color="auto"/>
            <w:left w:val="none" w:sz="0" w:space="0" w:color="auto"/>
            <w:bottom w:val="none" w:sz="0" w:space="0" w:color="auto"/>
            <w:right w:val="none" w:sz="0" w:space="0" w:color="auto"/>
          </w:divBdr>
        </w:div>
        <w:div w:id="526455840">
          <w:marLeft w:val="0"/>
          <w:marRight w:val="0"/>
          <w:marTop w:val="0"/>
          <w:marBottom w:val="0"/>
          <w:divBdr>
            <w:top w:val="none" w:sz="0" w:space="0" w:color="auto"/>
            <w:left w:val="none" w:sz="0" w:space="0" w:color="auto"/>
            <w:bottom w:val="none" w:sz="0" w:space="0" w:color="auto"/>
            <w:right w:val="none" w:sz="0" w:space="0" w:color="auto"/>
          </w:divBdr>
        </w:div>
        <w:div w:id="738553099">
          <w:marLeft w:val="0"/>
          <w:marRight w:val="0"/>
          <w:marTop w:val="0"/>
          <w:marBottom w:val="0"/>
          <w:divBdr>
            <w:top w:val="none" w:sz="0" w:space="0" w:color="auto"/>
            <w:left w:val="none" w:sz="0" w:space="0" w:color="auto"/>
            <w:bottom w:val="none" w:sz="0" w:space="0" w:color="auto"/>
            <w:right w:val="none" w:sz="0" w:space="0" w:color="auto"/>
          </w:divBdr>
        </w:div>
        <w:div w:id="1831017017">
          <w:marLeft w:val="0"/>
          <w:marRight w:val="0"/>
          <w:marTop w:val="0"/>
          <w:marBottom w:val="0"/>
          <w:divBdr>
            <w:top w:val="none" w:sz="0" w:space="0" w:color="auto"/>
            <w:left w:val="none" w:sz="0" w:space="0" w:color="auto"/>
            <w:bottom w:val="none" w:sz="0" w:space="0" w:color="auto"/>
            <w:right w:val="none" w:sz="0" w:space="0" w:color="auto"/>
          </w:divBdr>
        </w:div>
        <w:div w:id="2078547615">
          <w:marLeft w:val="0"/>
          <w:marRight w:val="0"/>
          <w:marTop w:val="0"/>
          <w:marBottom w:val="0"/>
          <w:divBdr>
            <w:top w:val="none" w:sz="0" w:space="0" w:color="auto"/>
            <w:left w:val="none" w:sz="0" w:space="0" w:color="auto"/>
            <w:bottom w:val="none" w:sz="0" w:space="0" w:color="auto"/>
            <w:right w:val="none" w:sz="0" w:space="0" w:color="auto"/>
          </w:divBdr>
        </w:div>
        <w:div w:id="1413506896">
          <w:marLeft w:val="0"/>
          <w:marRight w:val="0"/>
          <w:marTop w:val="0"/>
          <w:marBottom w:val="0"/>
          <w:divBdr>
            <w:top w:val="none" w:sz="0" w:space="0" w:color="auto"/>
            <w:left w:val="none" w:sz="0" w:space="0" w:color="auto"/>
            <w:bottom w:val="none" w:sz="0" w:space="0" w:color="auto"/>
            <w:right w:val="none" w:sz="0" w:space="0" w:color="auto"/>
          </w:divBdr>
        </w:div>
        <w:div w:id="342516720">
          <w:marLeft w:val="0"/>
          <w:marRight w:val="0"/>
          <w:marTop w:val="0"/>
          <w:marBottom w:val="0"/>
          <w:divBdr>
            <w:top w:val="none" w:sz="0" w:space="0" w:color="auto"/>
            <w:left w:val="none" w:sz="0" w:space="0" w:color="auto"/>
            <w:bottom w:val="none" w:sz="0" w:space="0" w:color="auto"/>
            <w:right w:val="none" w:sz="0" w:space="0" w:color="auto"/>
          </w:divBdr>
        </w:div>
        <w:div w:id="79640143">
          <w:marLeft w:val="0"/>
          <w:marRight w:val="0"/>
          <w:marTop w:val="0"/>
          <w:marBottom w:val="0"/>
          <w:divBdr>
            <w:top w:val="none" w:sz="0" w:space="0" w:color="auto"/>
            <w:left w:val="none" w:sz="0" w:space="0" w:color="auto"/>
            <w:bottom w:val="none" w:sz="0" w:space="0" w:color="auto"/>
            <w:right w:val="none" w:sz="0" w:space="0" w:color="auto"/>
          </w:divBdr>
        </w:div>
        <w:div w:id="362874485">
          <w:marLeft w:val="0"/>
          <w:marRight w:val="0"/>
          <w:marTop w:val="0"/>
          <w:marBottom w:val="0"/>
          <w:divBdr>
            <w:top w:val="none" w:sz="0" w:space="0" w:color="auto"/>
            <w:left w:val="none" w:sz="0" w:space="0" w:color="auto"/>
            <w:bottom w:val="none" w:sz="0" w:space="0" w:color="auto"/>
            <w:right w:val="none" w:sz="0" w:space="0" w:color="auto"/>
          </w:divBdr>
        </w:div>
        <w:div w:id="1274216730">
          <w:marLeft w:val="0"/>
          <w:marRight w:val="0"/>
          <w:marTop w:val="0"/>
          <w:marBottom w:val="0"/>
          <w:divBdr>
            <w:top w:val="none" w:sz="0" w:space="0" w:color="auto"/>
            <w:left w:val="none" w:sz="0" w:space="0" w:color="auto"/>
            <w:bottom w:val="none" w:sz="0" w:space="0" w:color="auto"/>
            <w:right w:val="none" w:sz="0" w:space="0" w:color="auto"/>
          </w:divBdr>
        </w:div>
        <w:div w:id="1042097240">
          <w:marLeft w:val="0"/>
          <w:marRight w:val="0"/>
          <w:marTop w:val="0"/>
          <w:marBottom w:val="0"/>
          <w:divBdr>
            <w:top w:val="none" w:sz="0" w:space="0" w:color="auto"/>
            <w:left w:val="none" w:sz="0" w:space="0" w:color="auto"/>
            <w:bottom w:val="none" w:sz="0" w:space="0" w:color="auto"/>
            <w:right w:val="none" w:sz="0" w:space="0" w:color="auto"/>
          </w:divBdr>
        </w:div>
        <w:div w:id="1327367838">
          <w:marLeft w:val="0"/>
          <w:marRight w:val="0"/>
          <w:marTop w:val="0"/>
          <w:marBottom w:val="0"/>
          <w:divBdr>
            <w:top w:val="none" w:sz="0" w:space="0" w:color="auto"/>
            <w:left w:val="none" w:sz="0" w:space="0" w:color="auto"/>
            <w:bottom w:val="none" w:sz="0" w:space="0" w:color="auto"/>
            <w:right w:val="none" w:sz="0" w:space="0" w:color="auto"/>
          </w:divBdr>
        </w:div>
        <w:div w:id="1614098234">
          <w:marLeft w:val="0"/>
          <w:marRight w:val="0"/>
          <w:marTop w:val="0"/>
          <w:marBottom w:val="0"/>
          <w:divBdr>
            <w:top w:val="none" w:sz="0" w:space="0" w:color="auto"/>
            <w:left w:val="none" w:sz="0" w:space="0" w:color="auto"/>
            <w:bottom w:val="none" w:sz="0" w:space="0" w:color="auto"/>
            <w:right w:val="none" w:sz="0" w:space="0" w:color="auto"/>
          </w:divBdr>
        </w:div>
        <w:div w:id="1624311770">
          <w:marLeft w:val="0"/>
          <w:marRight w:val="0"/>
          <w:marTop w:val="0"/>
          <w:marBottom w:val="0"/>
          <w:divBdr>
            <w:top w:val="none" w:sz="0" w:space="0" w:color="auto"/>
            <w:left w:val="none" w:sz="0" w:space="0" w:color="auto"/>
            <w:bottom w:val="none" w:sz="0" w:space="0" w:color="auto"/>
            <w:right w:val="none" w:sz="0" w:space="0" w:color="auto"/>
          </w:divBdr>
        </w:div>
        <w:div w:id="884952121">
          <w:marLeft w:val="0"/>
          <w:marRight w:val="0"/>
          <w:marTop w:val="0"/>
          <w:marBottom w:val="0"/>
          <w:divBdr>
            <w:top w:val="none" w:sz="0" w:space="0" w:color="auto"/>
            <w:left w:val="none" w:sz="0" w:space="0" w:color="auto"/>
            <w:bottom w:val="none" w:sz="0" w:space="0" w:color="auto"/>
            <w:right w:val="none" w:sz="0" w:space="0" w:color="auto"/>
          </w:divBdr>
        </w:div>
        <w:div w:id="1450515621">
          <w:marLeft w:val="0"/>
          <w:marRight w:val="0"/>
          <w:marTop w:val="0"/>
          <w:marBottom w:val="0"/>
          <w:divBdr>
            <w:top w:val="none" w:sz="0" w:space="0" w:color="auto"/>
            <w:left w:val="none" w:sz="0" w:space="0" w:color="auto"/>
            <w:bottom w:val="none" w:sz="0" w:space="0" w:color="auto"/>
            <w:right w:val="none" w:sz="0" w:space="0" w:color="auto"/>
          </w:divBdr>
        </w:div>
        <w:div w:id="2022588936">
          <w:marLeft w:val="0"/>
          <w:marRight w:val="0"/>
          <w:marTop w:val="0"/>
          <w:marBottom w:val="0"/>
          <w:divBdr>
            <w:top w:val="none" w:sz="0" w:space="0" w:color="auto"/>
            <w:left w:val="none" w:sz="0" w:space="0" w:color="auto"/>
            <w:bottom w:val="none" w:sz="0" w:space="0" w:color="auto"/>
            <w:right w:val="none" w:sz="0" w:space="0" w:color="auto"/>
          </w:divBdr>
        </w:div>
        <w:div w:id="1320230756">
          <w:marLeft w:val="0"/>
          <w:marRight w:val="0"/>
          <w:marTop w:val="0"/>
          <w:marBottom w:val="0"/>
          <w:divBdr>
            <w:top w:val="none" w:sz="0" w:space="0" w:color="auto"/>
            <w:left w:val="none" w:sz="0" w:space="0" w:color="auto"/>
            <w:bottom w:val="none" w:sz="0" w:space="0" w:color="auto"/>
            <w:right w:val="none" w:sz="0" w:space="0" w:color="auto"/>
          </w:divBdr>
        </w:div>
        <w:div w:id="1159464014">
          <w:marLeft w:val="0"/>
          <w:marRight w:val="0"/>
          <w:marTop w:val="0"/>
          <w:marBottom w:val="0"/>
          <w:divBdr>
            <w:top w:val="none" w:sz="0" w:space="0" w:color="auto"/>
            <w:left w:val="none" w:sz="0" w:space="0" w:color="auto"/>
            <w:bottom w:val="none" w:sz="0" w:space="0" w:color="auto"/>
            <w:right w:val="none" w:sz="0" w:space="0" w:color="auto"/>
          </w:divBdr>
        </w:div>
        <w:div w:id="1027440502">
          <w:marLeft w:val="0"/>
          <w:marRight w:val="0"/>
          <w:marTop w:val="0"/>
          <w:marBottom w:val="0"/>
          <w:divBdr>
            <w:top w:val="none" w:sz="0" w:space="0" w:color="auto"/>
            <w:left w:val="none" w:sz="0" w:space="0" w:color="auto"/>
            <w:bottom w:val="none" w:sz="0" w:space="0" w:color="auto"/>
            <w:right w:val="none" w:sz="0" w:space="0" w:color="auto"/>
          </w:divBdr>
        </w:div>
        <w:div w:id="75134516">
          <w:marLeft w:val="0"/>
          <w:marRight w:val="0"/>
          <w:marTop w:val="0"/>
          <w:marBottom w:val="0"/>
          <w:divBdr>
            <w:top w:val="none" w:sz="0" w:space="0" w:color="auto"/>
            <w:left w:val="none" w:sz="0" w:space="0" w:color="auto"/>
            <w:bottom w:val="none" w:sz="0" w:space="0" w:color="auto"/>
            <w:right w:val="none" w:sz="0" w:space="0" w:color="auto"/>
          </w:divBdr>
        </w:div>
        <w:div w:id="1299604883">
          <w:marLeft w:val="0"/>
          <w:marRight w:val="0"/>
          <w:marTop w:val="0"/>
          <w:marBottom w:val="0"/>
          <w:divBdr>
            <w:top w:val="none" w:sz="0" w:space="0" w:color="auto"/>
            <w:left w:val="none" w:sz="0" w:space="0" w:color="auto"/>
            <w:bottom w:val="none" w:sz="0" w:space="0" w:color="auto"/>
            <w:right w:val="none" w:sz="0" w:space="0" w:color="auto"/>
          </w:divBdr>
        </w:div>
        <w:div w:id="1675915363">
          <w:marLeft w:val="0"/>
          <w:marRight w:val="0"/>
          <w:marTop w:val="0"/>
          <w:marBottom w:val="0"/>
          <w:divBdr>
            <w:top w:val="none" w:sz="0" w:space="0" w:color="auto"/>
            <w:left w:val="none" w:sz="0" w:space="0" w:color="auto"/>
            <w:bottom w:val="none" w:sz="0" w:space="0" w:color="auto"/>
            <w:right w:val="none" w:sz="0" w:space="0" w:color="auto"/>
          </w:divBdr>
        </w:div>
        <w:div w:id="831993023">
          <w:marLeft w:val="0"/>
          <w:marRight w:val="0"/>
          <w:marTop w:val="0"/>
          <w:marBottom w:val="0"/>
          <w:divBdr>
            <w:top w:val="none" w:sz="0" w:space="0" w:color="auto"/>
            <w:left w:val="none" w:sz="0" w:space="0" w:color="auto"/>
            <w:bottom w:val="none" w:sz="0" w:space="0" w:color="auto"/>
            <w:right w:val="none" w:sz="0" w:space="0" w:color="auto"/>
          </w:divBdr>
        </w:div>
        <w:div w:id="586154473">
          <w:marLeft w:val="0"/>
          <w:marRight w:val="0"/>
          <w:marTop w:val="0"/>
          <w:marBottom w:val="0"/>
          <w:divBdr>
            <w:top w:val="none" w:sz="0" w:space="0" w:color="auto"/>
            <w:left w:val="none" w:sz="0" w:space="0" w:color="auto"/>
            <w:bottom w:val="none" w:sz="0" w:space="0" w:color="auto"/>
            <w:right w:val="none" w:sz="0" w:space="0" w:color="auto"/>
          </w:divBdr>
        </w:div>
        <w:div w:id="1601840903">
          <w:marLeft w:val="0"/>
          <w:marRight w:val="0"/>
          <w:marTop w:val="0"/>
          <w:marBottom w:val="0"/>
          <w:divBdr>
            <w:top w:val="none" w:sz="0" w:space="0" w:color="auto"/>
            <w:left w:val="none" w:sz="0" w:space="0" w:color="auto"/>
            <w:bottom w:val="none" w:sz="0" w:space="0" w:color="auto"/>
            <w:right w:val="none" w:sz="0" w:space="0" w:color="auto"/>
          </w:divBdr>
        </w:div>
        <w:div w:id="1578126769">
          <w:marLeft w:val="0"/>
          <w:marRight w:val="0"/>
          <w:marTop w:val="0"/>
          <w:marBottom w:val="0"/>
          <w:divBdr>
            <w:top w:val="none" w:sz="0" w:space="0" w:color="auto"/>
            <w:left w:val="none" w:sz="0" w:space="0" w:color="auto"/>
            <w:bottom w:val="none" w:sz="0" w:space="0" w:color="auto"/>
            <w:right w:val="none" w:sz="0" w:space="0" w:color="auto"/>
          </w:divBdr>
        </w:div>
        <w:div w:id="502429840">
          <w:marLeft w:val="0"/>
          <w:marRight w:val="0"/>
          <w:marTop w:val="0"/>
          <w:marBottom w:val="0"/>
          <w:divBdr>
            <w:top w:val="none" w:sz="0" w:space="0" w:color="auto"/>
            <w:left w:val="none" w:sz="0" w:space="0" w:color="auto"/>
            <w:bottom w:val="none" w:sz="0" w:space="0" w:color="auto"/>
            <w:right w:val="none" w:sz="0" w:space="0" w:color="auto"/>
          </w:divBdr>
        </w:div>
        <w:div w:id="1487089293">
          <w:marLeft w:val="0"/>
          <w:marRight w:val="0"/>
          <w:marTop w:val="0"/>
          <w:marBottom w:val="0"/>
          <w:divBdr>
            <w:top w:val="none" w:sz="0" w:space="0" w:color="auto"/>
            <w:left w:val="none" w:sz="0" w:space="0" w:color="auto"/>
            <w:bottom w:val="none" w:sz="0" w:space="0" w:color="auto"/>
            <w:right w:val="none" w:sz="0" w:space="0" w:color="auto"/>
          </w:divBdr>
        </w:div>
        <w:div w:id="1549993085">
          <w:marLeft w:val="0"/>
          <w:marRight w:val="0"/>
          <w:marTop w:val="0"/>
          <w:marBottom w:val="0"/>
          <w:divBdr>
            <w:top w:val="none" w:sz="0" w:space="0" w:color="auto"/>
            <w:left w:val="none" w:sz="0" w:space="0" w:color="auto"/>
            <w:bottom w:val="none" w:sz="0" w:space="0" w:color="auto"/>
            <w:right w:val="none" w:sz="0" w:space="0" w:color="auto"/>
          </w:divBdr>
        </w:div>
        <w:div w:id="1225871952">
          <w:marLeft w:val="0"/>
          <w:marRight w:val="0"/>
          <w:marTop w:val="0"/>
          <w:marBottom w:val="0"/>
          <w:divBdr>
            <w:top w:val="none" w:sz="0" w:space="0" w:color="auto"/>
            <w:left w:val="none" w:sz="0" w:space="0" w:color="auto"/>
            <w:bottom w:val="none" w:sz="0" w:space="0" w:color="auto"/>
            <w:right w:val="none" w:sz="0" w:space="0" w:color="auto"/>
          </w:divBdr>
        </w:div>
        <w:div w:id="1777747431">
          <w:marLeft w:val="0"/>
          <w:marRight w:val="0"/>
          <w:marTop w:val="0"/>
          <w:marBottom w:val="0"/>
          <w:divBdr>
            <w:top w:val="none" w:sz="0" w:space="0" w:color="auto"/>
            <w:left w:val="none" w:sz="0" w:space="0" w:color="auto"/>
            <w:bottom w:val="none" w:sz="0" w:space="0" w:color="auto"/>
            <w:right w:val="none" w:sz="0" w:space="0" w:color="auto"/>
          </w:divBdr>
        </w:div>
        <w:div w:id="1332219917">
          <w:marLeft w:val="0"/>
          <w:marRight w:val="0"/>
          <w:marTop w:val="0"/>
          <w:marBottom w:val="0"/>
          <w:divBdr>
            <w:top w:val="none" w:sz="0" w:space="0" w:color="auto"/>
            <w:left w:val="none" w:sz="0" w:space="0" w:color="auto"/>
            <w:bottom w:val="none" w:sz="0" w:space="0" w:color="auto"/>
            <w:right w:val="none" w:sz="0" w:space="0" w:color="auto"/>
          </w:divBdr>
        </w:div>
        <w:div w:id="1356342147">
          <w:marLeft w:val="0"/>
          <w:marRight w:val="0"/>
          <w:marTop w:val="0"/>
          <w:marBottom w:val="0"/>
          <w:divBdr>
            <w:top w:val="none" w:sz="0" w:space="0" w:color="auto"/>
            <w:left w:val="none" w:sz="0" w:space="0" w:color="auto"/>
            <w:bottom w:val="none" w:sz="0" w:space="0" w:color="auto"/>
            <w:right w:val="none" w:sz="0" w:space="0" w:color="auto"/>
          </w:divBdr>
        </w:div>
        <w:div w:id="1851872965">
          <w:marLeft w:val="0"/>
          <w:marRight w:val="0"/>
          <w:marTop w:val="0"/>
          <w:marBottom w:val="0"/>
          <w:divBdr>
            <w:top w:val="none" w:sz="0" w:space="0" w:color="auto"/>
            <w:left w:val="none" w:sz="0" w:space="0" w:color="auto"/>
            <w:bottom w:val="none" w:sz="0" w:space="0" w:color="auto"/>
            <w:right w:val="none" w:sz="0" w:space="0" w:color="auto"/>
          </w:divBdr>
        </w:div>
        <w:div w:id="1543905975">
          <w:marLeft w:val="0"/>
          <w:marRight w:val="0"/>
          <w:marTop w:val="0"/>
          <w:marBottom w:val="0"/>
          <w:divBdr>
            <w:top w:val="none" w:sz="0" w:space="0" w:color="auto"/>
            <w:left w:val="none" w:sz="0" w:space="0" w:color="auto"/>
            <w:bottom w:val="none" w:sz="0" w:space="0" w:color="auto"/>
            <w:right w:val="none" w:sz="0" w:space="0" w:color="auto"/>
          </w:divBdr>
        </w:div>
        <w:div w:id="1647473085">
          <w:marLeft w:val="0"/>
          <w:marRight w:val="0"/>
          <w:marTop w:val="0"/>
          <w:marBottom w:val="0"/>
          <w:divBdr>
            <w:top w:val="none" w:sz="0" w:space="0" w:color="auto"/>
            <w:left w:val="none" w:sz="0" w:space="0" w:color="auto"/>
            <w:bottom w:val="none" w:sz="0" w:space="0" w:color="auto"/>
            <w:right w:val="none" w:sz="0" w:space="0" w:color="auto"/>
          </w:divBdr>
        </w:div>
        <w:div w:id="477963881">
          <w:marLeft w:val="0"/>
          <w:marRight w:val="0"/>
          <w:marTop w:val="0"/>
          <w:marBottom w:val="0"/>
          <w:divBdr>
            <w:top w:val="none" w:sz="0" w:space="0" w:color="auto"/>
            <w:left w:val="none" w:sz="0" w:space="0" w:color="auto"/>
            <w:bottom w:val="none" w:sz="0" w:space="0" w:color="auto"/>
            <w:right w:val="none" w:sz="0" w:space="0" w:color="auto"/>
          </w:divBdr>
        </w:div>
        <w:div w:id="343632807">
          <w:marLeft w:val="0"/>
          <w:marRight w:val="0"/>
          <w:marTop w:val="0"/>
          <w:marBottom w:val="0"/>
          <w:divBdr>
            <w:top w:val="none" w:sz="0" w:space="0" w:color="auto"/>
            <w:left w:val="none" w:sz="0" w:space="0" w:color="auto"/>
            <w:bottom w:val="none" w:sz="0" w:space="0" w:color="auto"/>
            <w:right w:val="none" w:sz="0" w:space="0" w:color="auto"/>
          </w:divBdr>
        </w:div>
        <w:div w:id="125199539">
          <w:marLeft w:val="0"/>
          <w:marRight w:val="0"/>
          <w:marTop w:val="0"/>
          <w:marBottom w:val="0"/>
          <w:divBdr>
            <w:top w:val="none" w:sz="0" w:space="0" w:color="auto"/>
            <w:left w:val="none" w:sz="0" w:space="0" w:color="auto"/>
            <w:bottom w:val="none" w:sz="0" w:space="0" w:color="auto"/>
            <w:right w:val="none" w:sz="0" w:space="0" w:color="auto"/>
          </w:divBdr>
        </w:div>
        <w:div w:id="1083181230">
          <w:marLeft w:val="0"/>
          <w:marRight w:val="0"/>
          <w:marTop w:val="0"/>
          <w:marBottom w:val="0"/>
          <w:divBdr>
            <w:top w:val="none" w:sz="0" w:space="0" w:color="auto"/>
            <w:left w:val="none" w:sz="0" w:space="0" w:color="auto"/>
            <w:bottom w:val="none" w:sz="0" w:space="0" w:color="auto"/>
            <w:right w:val="none" w:sz="0" w:space="0" w:color="auto"/>
          </w:divBdr>
        </w:div>
        <w:div w:id="235167722">
          <w:marLeft w:val="0"/>
          <w:marRight w:val="0"/>
          <w:marTop w:val="0"/>
          <w:marBottom w:val="0"/>
          <w:divBdr>
            <w:top w:val="none" w:sz="0" w:space="0" w:color="auto"/>
            <w:left w:val="none" w:sz="0" w:space="0" w:color="auto"/>
            <w:bottom w:val="none" w:sz="0" w:space="0" w:color="auto"/>
            <w:right w:val="none" w:sz="0" w:space="0" w:color="auto"/>
          </w:divBdr>
        </w:div>
        <w:div w:id="1176070784">
          <w:marLeft w:val="0"/>
          <w:marRight w:val="0"/>
          <w:marTop w:val="0"/>
          <w:marBottom w:val="0"/>
          <w:divBdr>
            <w:top w:val="none" w:sz="0" w:space="0" w:color="auto"/>
            <w:left w:val="none" w:sz="0" w:space="0" w:color="auto"/>
            <w:bottom w:val="none" w:sz="0" w:space="0" w:color="auto"/>
            <w:right w:val="none" w:sz="0" w:space="0" w:color="auto"/>
          </w:divBdr>
        </w:div>
        <w:div w:id="1442068077">
          <w:marLeft w:val="0"/>
          <w:marRight w:val="0"/>
          <w:marTop w:val="0"/>
          <w:marBottom w:val="0"/>
          <w:divBdr>
            <w:top w:val="none" w:sz="0" w:space="0" w:color="auto"/>
            <w:left w:val="none" w:sz="0" w:space="0" w:color="auto"/>
            <w:bottom w:val="none" w:sz="0" w:space="0" w:color="auto"/>
            <w:right w:val="none" w:sz="0" w:space="0" w:color="auto"/>
          </w:divBdr>
        </w:div>
        <w:div w:id="428933446">
          <w:marLeft w:val="0"/>
          <w:marRight w:val="0"/>
          <w:marTop w:val="0"/>
          <w:marBottom w:val="0"/>
          <w:divBdr>
            <w:top w:val="none" w:sz="0" w:space="0" w:color="auto"/>
            <w:left w:val="none" w:sz="0" w:space="0" w:color="auto"/>
            <w:bottom w:val="none" w:sz="0" w:space="0" w:color="auto"/>
            <w:right w:val="none" w:sz="0" w:space="0" w:color="auto"/>
          </w:divBdr>
        </w:div>
        <w:div w:id="1370229039">
          <w:marLeft w:val="0"/>
          <w:marRight w:val="0"/>
          <w:marTop w:val="0"/>
          <w:marBottom w:val="0"/>
          <w:divBdr>
            <w:top w:val="none" w:sz="0" w:space="0" w:color="auto"/>
            <w:left w:val="none" w:sz="0" w:space="0" w:color="auto"/>
            <w:bottom w:val="none" w:sz="0" w:space="0" w:color="auto"/>
            <w:right w:val="none" w:sz="0" w:space="0" w:color="auto"/>
          </w:divBdr>
        </w:div>
        <w:div w:id="1506550405">
          <w:marLeft w:val="0"/>
          <w:marRight w:val="0"/>
          <w:marTop w:val="0"/>
          <w:marBottom w:val="0"/>
          <w:divBdr>
            <w:top w:val="none" w:sz="0" w:space="0" w:color="auto"/>
            <w:left w:val="none" w:sz="0" w:space="0" w:color="auto"/>
            <w:bottom w:val="none" w:sz="0" w:space="0" w:color="auto"/>
            <w:right w:val="none" w:sz="0" w:space="0" w:color="auto"/>
          </w:divBdr>
        </w:div>
        <w:div w:id="1456102925">
          <w:marLeft w:val="0"/>
          <w:marRight w:val="0"/>
          <w:marTop w:val="0"/>
          <w:marBottom w:val="0"/>
          <w:divBdr>
            <w:top w:val="none" w:sz="0" w:space="0" w:color="auto"/>
            <w:left w:val="none" w:sz="0" w:space="0" w:color="auto"/>
            <w:bottom w:val="none" w:sz="0" w:space="0" w:color="auto"/>
            <w:right w:val="none" w:sz="0" w:space="0" w:color="auto"/>
          </w:divBdr>
        </w:div>
        <w:div w:id="1000890434">
          <w:marLeft w:val="0"/>
          <w:marRight w:val="0"/>
          <w:marTop w:val="0"/>
          <w:marBottom w:val="0"/>
          <w:divBdr>
            <w:top w:val="none" w:sz="0" w:space="0" w:color="auto"/>
            <w:left w:val="none" w:sz="0" w:space="0" w:color="auto"/>
            <w:bottom w:val="none" w:sz="0" w:space="0" w:color="auto"/>
            <w:right w:val="none" w:sz="0" w:space="0" w:color="auto"/>
          </w:divBdr>
        </w:div>
        <w:div w:id="1724064275">
          <w:marLeft w:val="0"/>
          <w:marRight w:val="0"/>
          <w:marTop w:val="0"/>
          <w:marBottom w:val="0"/>
          <w:divBdr>
            <w:top w:val="none" w:sz="0" w:space="0" w:color="auto"/>
            <w:left w:val="none" w:sz="0" w:space="0" w:color="auto"/>
            <w:bottom w:val="none" w:sz="0" w:space="0" w:color="auto"/>
            <w:right w:val="none" w:sz="0" w:space="0" w:color="auto"/>
          </w:divBdr>
        </w:div>
        <w:div w:id="988939439">
          <w:marLeft w:val="0"/>
          <w:marRight w:val="0"/>
          <w:marTop w:val="0"/>
          <w:marBottom w:val="0"/>
          <w:divBdr>
            <w:top w:val="none" w:sz="0" w:space="0" w:color="auto"/>
            <w:left w:val="none" w:sz="0" w:space="0" w:color="auto"/>
            <w:bottom w:val="none" w:sz="0" w:space="0" w:color="auto"/>
            <w:right w:val="none" w:sz="0" w:space="0" w:color="auto"/>
          </w:divBdr>
        </w:div>
        <w:div w:id="844511299">
          <w:marLeft w:val="0"/>
          <w:marRight w:val="0"/>
          <w:marTop w:val="0"/>
          <w:marBottom w:val="0"/>
          <w:divBdr>
            <w:top w:val="none" w:sz="0" w:space="0" w:color="auto"/>
            <w:left w:val="none" w:sz="0" w:space="0" w:color="auto"/>
            <w:bottom w:val="none" w:sz="0" w:space="0" w:color="auto"/>
            <w:right w:val="none" w:sz="0" w:space="0" w:color="auto"/>
          </w:divBdr>
        </w:div>
        <w:div w:id="67969332">
          <w:marLeft w:val="0"/>
          <w:marRight w:val="0"/>
          <w:marTop w:val="0"/>
          <w:marBottom w:val="0"/>
          <w:divBdr>
            <w:top w:val="none" w:sz="0" w:space="0" w:color="auto"/>
            <w:left w:val="none" w:sz="0" w:space="0" w:color="auto"/>
            <w:bottom w:val="none" w:sz="0" w:space="0" w:color="auto"/>
            <w:right w:val="none" w:sz="0" w:space="0" w:color="auto"/>
          </w:divBdr>
        </w:div>
        <w:div w:id="1580602816">
          <w:marLeft w:val="0"/>
          <w:marRight w:val="0"/>
          <w:marTop w:val="0"/>
          <w:marBottom w:val="0"/>
          <w:divBdr>
            <w:top w:val="none" w:sz="0" w:space="0" w:color="auto"/>
            <w:left w:val="none" w:sz="0" w:space="0" w:color="auto"/>
            <w:bottom w:val="none" w:sz="0" w:space="0" w:color="auto"/>
            <w:right w:val="none" w:sz="0" w:space="0" w:color="auto"/>
          </w:divBdr>
        </w:div>
        <w:div w:id="1724018175">
          <w:marLeft w:val="0"/>
          <w:marRight w:val="0"/>
          <w:marTop w:val="0"/>
          <w:marBottom w:val="0"/>
          <w:divBdr>
            <w:top w:val="none" w:sz="0" w:space="0" w:color="auto"/>
            <w:left w:val="none" w:sz="0" w:space="0" w:color="auto"/>
            <w:bottom w:val="none" w:sz="0" w:space="0" w:color="auto"/>
            <w:right w:val="none" w:sz="0" w:space="0" w:color="auto"/>
          </w:divBdr>
        </w:div>
        <w:div w:id="2052267379">
          <w:marLeft w:val="0"/>
          <w:marRight w:val="0"/>
          <w:marTop w:val="0"/>
          <w:marBottom w:val="0"/>
          <w:divBdr>
            <w:top w:val="none" w:sz="0" w:space="0" w:color="auto"/>
            <w:left w:val="none" w:sz="0" w:space="0" w:color="auto"/>
            <w:bottom w:val="none" w:sz="0" w:space="0" w:color="auto"/>
            <w:right w:val="none" w:sz="0" w:space="0" w:color="auto"/>
          </w:divBdr>
        </w:div>
        <w:div w:id="1165894901">
          <w:marLeft w:val="0"/>
          <w:marRight w:val="0"/>
          <w:marTop w:val="0"/>
          <w:marBottom w:val="0"/>
          <w:divBdr>
            <w:top w:val="none" w:sz="0" w:space="0" w:color="auto"/>
            <w:left w:val="none" w:sz="0" w:space="0" w:color="auto"/>
            <w:bottom w:val="none" w:sz="0" w:space="0" w:color="auto"/>
            <w:right w:val="none" w:sz="0" w:space="0" w:color="auto"/>
          </w:divBdr>
        </w:div>
        <w:div w:id="1700861312">
          <w:marLeft w:val="0"/>
          <w:marRight w:val="0"/>
          <w:marTop w:val="0"/>
          <w:marBottom w:val="0"/>
          <w:divBdr>
            <w:top w:val="none" w:sz="0" w:space="0" w:color="auto"/>
            <w:left w:val="none" w:sz="0" w:space="0" w:color="auto"/>
            <w:bottom w:val="none" w:sz="0" w:space="0" w:color="auto"/>
            <w:right w:val="none" w:sz="0" w:space="0" w:color="auto"/>
          </w:divBdr>
        </w:div>
        <w:div w:id="1672486285">
          <w:marLeft w:val="0"/>
          <w:marRight w:val="0"/>
          <w:marTop w:val="0"/>
          <w:marBottom w:val="0"/>
          <w:divBdr>
            <w:top w:val="none" w:sz="0" w:space="0" w:color="auto"/>
            <w:left w:val="none" w:sz="0" w:space="0" w:color="auto"/>
            <w:bottom w:val="none" w:sz="0" w:space="0" w:color="auto"/>
            <w:right w:val="none" w:sz="0" w:space="0" w:color="auto"/>
          </w:divBdr>
        </w:div>
        <w:div w:id="825439856">
          <w:marLeft w:val="0"/>
          <w:marRight w:val="0"/>
          <w:marTop w:val="0"/>
          <w:marBottom w:val="0"/>
          <w:divBdr>
            <w:top w:val="none" w:sz="0" w:space="0" w:color="auto"/>
            <w:left w:val="none" w:sz="0" w:space="0" w:color="auto"/>
            <w:bottom w:val="none" w:sz="0" w:space="0" w:color="auto"/>
            <w:right w:val="none" w:sz="0" w:space="0" w:color="auto"/>
          </w:divBdr>
        </w:div>
        <w:div w:id="1931768429">
          <w:marLeft w:val="0"/>
          <w:marRight w:val="0"/>
          <w:marTop w:val="0"/>
          <w:marBottom w:val="0"/>
          <w:divBdr>
            <w:top w:val="none" w:sz="0" w:space="0" w:color="auto"/>
            <w:left w:val="none" w:sz="0" w:space="0" w:color="auto"/>
            <w:bottom w:val="none" w:sz="0" w:space="0" w:color="auto"/>
            <w:right w:val="none" w:sz="0" w:space="0" w:color="auto"/>
          </w:divBdr>
        </w:div>
        <w:div w:id="1816410165">
          <w:marLeft w:val="0"/>
          <w:marRight w:val="0"/>
          <w:marTop w:val="0"/>
          <w:marBottom w:val="0"/>
          <w:divBdr>
            <w:top w:val="none" w:sz="0" w:space="0" w:color="auto"/>
            <w:left w:val="none" w:sz="0" w:space="0" w:color="auto"/>
            <w:bottom w:val="none" w:sz="0" w:space="0" w:color="auto"/>
            <w:right w:val="none" w:sz="0" w:space="0" w:color="auto"/>
          </w:divBdr>
        </w:div>
        <w:div w:id="1486119716">
          <w:marLeft w:val="0"/>
          <w:marRight w:val="0"/>
          <w:marTop w:val="0"/>
          <w:marBottom w:val="0"/>
          <w:divBdr>
            <w:top w:val="none" w:sz="0" w:space="0" w:color="auto"/>
            <w:left w:val="none" w:sz="0" w:space="0" w:color="auto"/>
            <w:bottom w:val="none" w:sz="0" w:space="0" w:color="auto"/>
            <w:right w:val="none" w:sz="0" w:space="0" w:color="auto"/>
          </w:divBdr>
        </w:div>
        <w:div w:id="2002808538">
          <w:marLeft w:val="0"/>
          <w:marRight w:val="0"/>
          <w:marTop w:val="0"/>
          <w:marBottom w:val="0"/>
          <w:divBdr>
            <w:top w:val="none" w:sz="0" w:space="0" w:color="auto"/>
            <w:left w:val="none" w:sz="0" w:space="0" w:color="auto"/>
            <w:bottom w:val="none" w:sz="0" w:space="0" w:color="auto"/>
            <w:right w:val="none" w:sz="0" w:space="0" w:color="auto"/>
          </w:divBdr>
        </w:div>
        <w:div w:id="1460564553">
          <w:marLeft w:val="0"/>
          <w:marRight w:val="0"/>
          <w:marTop w:val="0"/>
          <w:marBottom w:val="0"/>
          <w:divBdr>
            <w:top w:val="none" w:sz="0" w:space="0" w:color="auto"/>
            <w:left w:val="none" w:sz="0" w:space="0" w:color="auto"/>
            <w:bottom w:val="none" w:sz="0" w:space="0" w:color="auto"/>
            <w:right w:val="none" w:sz="0" w:space="0" w:color="auto"/>
          </w:divBdr>
        </w:div>
        <w:div w:id="163476455">
          <w:marLeft w:val="0"/>
          <w:marRight w:val="0"/>
          <w:marTop w:val="0"/>
          <w:marBottom w:val="0"/>
          <w:divBdr>
            <w:top w:val="none" w:sz="0" w:space="0" w:color="auto"/>
            <w:left w:val="none" w:sz="0" w:space="0" w:color="auto"/>
            <w:bottom w:val="none" w:sz="0" w:space="0" w:color="auto"/>
            <w:right w:val="none" w:sz="0" w:space="0" w:color="auto"/>
          </w:divBdr>
        </w:div>
        <w:div w:id="315841490">
          <w:marLeft w:val="0"/>
          <w:marRight w:val="0"/>
          <w:marTop w:val="0"/>
          <w:marBottom w:val="0"/>
          <w:divBdr>
            <w:top w:val="none" w:sz="0" w:space="0" w:color="auto"/>
            <w:left w:val="none" w:sz="0" w:space="0" w:color="auto"/>
            <w:bottom w:val="none" w:sz="0" w:space="0" w:color="auto"/>
            <w:right w:val="none" w:sz="0" w:space="0" w:color="auto"/>
          </w:divBdr>
        </w:div>
        <w:div w:id="430734977">
          <w:marLeft w:val="0"/>
          <w:marRight w:val="0"/>
          <w:marTop w:val="0"/>
          <w:marBottom w:val="0"/>
          <w:divBdr>
            <w:top w:val="none" w:sz="0" w:space="0" w:color="auto"/>
            <w:left w:val="none" w:sz="0" w:space="0" w:color="auto"/>
            <w:bottom w:val="none" w:sz="0" w:space="0" w:color="auto"/>
            <w:right w:val="none" w:sz="0" w:space="0" w:color="auto"/>
          </w:divBdr>
        </w:div>
        <w:div w:id="1138035635">
          <w:marLeft w:val="0"/>
          <w:marRight w:val="0"/>
          <w:marTop w:val="0"/>
          <w:marBottom w:val="0"/>
          <w:divBdr>
            <w:top w:val="none" w:sz="0" w:space="0" w:color="auto"/>
            <w:left w:val="none" w:sz="0" w:space="0" w:color="auto"/>
            <w:bottom w:val="none" w:sz="0" w:space="0" w:color="auto"/>
            <w:right w:val="none" w:sz="0" w:space="0" w:color="auto"/>
          </w:divBdr>
        </w:div>
        <w:div w:id="1627128175">
          <w:marLeft w:val="0"/>
          <w:marRight w:val="0"/>
          <w:marTop w:val="0"/>
          <w:marBottom w:val="0"/>
          <w:divBdr>
            <w:top w:val="none" w:sz="0" w:space="0" w:color="auto"/>
            <w:left w:val="none" w:sz="0" w:space="0" w:color="auto"/>
            <w:bottom w:val="none" w:sz="0" w:space="0" w:color="auto"/>
            <w:right w:val="none" w:sz="0" w:space="0" w:color="auto"/>
          </w:divBdr>
        </w:div>
        <w:div w:id="386073935">
          <w:marLeft w:val="0"/>
          <w:marRight w:val="0"/>
          <w:marTop w:val="0"/>
          <w:marBottom w:val="0"/>
          <w:divBdr>
            <w:top w:val="none" w:sz="0" w:space="0" w:color="auto"/>
            <w:left w:val="none" w:sz="0" w:space="0" w:color="auto"/>
            <w:bottom w:val="none" w:sz="0" w:space="0" w:color="auto"/>
            <w:right w:val="none" w:sz="0" w:space="0" w:color="auto"/>
          </w:divBdr>
        </w:div>
        <w:div w:id="992761263">
          <w:marLeft w:val="0"/>
          <w:marRight w:val="0"/>
          <w:marTop w:val="0"/>
          <w:marBottom w:val="0"/>
          <w:divBdr>
            <w:top w:val="none" w:sz="0" w:space="0" w:color="auto"/>
            <w:left w:val="none" w:sz="0" w:space="0" w:color="auto"/>
            <w:bottom w:val="none" w:sz="0" w:space="0" w:color="auto"/>
            <w:right w:val="none" w:sz="0" w:space="0" w:color="auto"/>
          </w:divBdr>
        </w:div>
        <w:div w:id="1001078534">
          <w:marLeft w:val="0"/>
          <w:marRight w:val="0"/>
          <w:marTop w:val="0"/>
          <w:marBottom w:val="0"/>
          <w:divBdr>
            <w:top w:val="none" w:sz="0" w:space="0" w:color="auto"/>
            <w:left w:val="none" w:sz="0" w:space="0" w:color="auto"/>
            <w:bottom w:val="none" w:sz="0" w:space="0" w:color="auto"/>
            <w:right w:val="none" w:sz="0" w:space="0" w:color="auto"/>
          </w:divBdr>
        </w:div>
        <w:div w:id="1478837894">
          <w:marLeft w:val="0"/>
          <w:marRight w:val="0"/>
          <w:marTop w:val="0"/>
          <w:marBottom w:val="0"/>
          <w:divBdr>
            <w:top w:val="none" w:sz="0" w:space="0" w:color="auto"/>
            <w:left w:val="none" w:sz="0" w:space="0" w:color="auto"/>
            <w:bottom w:val="none" w:sz="0" w:space="0" w:color="auto"/>
            <w:right w:val="none" w:sz="0" w:space="0" w:color="auto"/>
          </w:divBdr>
        </w:div>
        <w:div w:id="444930155">
          <w:marLeft w:val="0"/>
          <w:marRight w:val="0"/>
          <w:marTop w:val="0"/>
          <w:marBottom w:val="0"/>
          <w:divBdr>
            <w:top w:val="none" w:sz="0" w:space="0" w:color="auto"/>
            <w:left w:val="none" w:sz="0" w:space="0" w:color="auto"/>
            <w:bottom w:val="none" w:sz="0" w:space="0" w:color="auto"/>
            <w:right w:val="none" w:sz="0" w:space="0" w:color="auto"/>
          </w:divBdr>
        </w:div>
        <w:div w:id="1348478735">
          <w:marLeft w:val="0"/>
          <w:marRight w:val="0"/>
          <w:marTop w:val="0"/>
          <w:marBottom w:val="0"/>
          <w:divBdr>
            <w:top w:val="none" w:sz="0" w:space="0" w:color="auto"/>
            <w:left w:val="none" w:sz="0" w:space="0" w:color="auto"/>
            <w:bottom w:val="none" w:sz="0" w:space="0" w:color="auto"/>
            <w:right w:val="none" w:sz="0" w:space="0" w:color="auto"/>
          </w:divBdr>
        </w:div>
        <w:div w:id="27487794">
          <w:marLeft w:val="0"/>
          <w:marRight w:val="0"/>
          <w:marTop w:val="0"/>
          <w:marBottom w:val="0"/>
          <w:divBdr>
            <w:top w:val="none" w:sz="0" w:space="0" w:color="auto"/>
            <w:left w:val="none" w:sz="0" w:space="0" w:color="auto"/>
            <w:bottom w:val="none" w:sz="0" w:space="0" w:color="auto"/>
            <w:right w:val="none" w:sz="0" w:space="0" w:color="auto"/>
          </w:divBdr>
        </w:div>
        <w:div w:id="477574371">
          <w:marLeft w:val="0"/>
          <w:marRight w:val="0"/>
          <w:marTop w:val="0"/>
          <w:marBottom w:val="0"/>
          <w:divBdr>
            <w:top w:val="none" w:sz="0" w:space="0" w:color="auto"/>
            <w:left w:val="none" w:sz="0" w:space="0" w:color="auto"/>
            <w:bottom w:val="none" w:sz="0" w:space="0" w:color="auto"/>
            <w:right w:val="none" w:sz="0" w:space="0" w:color="auto"/>
          </w:divBdr>
        </w:div>
        <w:div w:id="2109736530">
          <w:marLeft w:val="0"/>
          <w:marRight w:val="0"/>
          <w:marTop w:val="0"/>
          <w:marBottom w:val="0"/>
          <w:divBdr>
            <w:top w:val="none" w:sz="0" w:space="0" w:color="auto"/>
            <w:left w:val="none" w:sz="0" w:space="0" w:color="auto"/>
            <w:bottom w:val="none" w:sz="0" w:space="0" w:color="auto"/>
            <w:right w:val="none" w:sz="0" w:space="0" w:color="auto"/>
          </w:divBdr>
        </w:div>
        <w:div w:id="209343647">
          <w:marLeft w:val="0"/>
          <w:marRight w:val="0"/>
          <w:marTop w:val="0"/>
          <w:marBottom w:val="0"/>
          <w:divBdr>
            <w:top w:val="none" w:sz="0" w:space="0" w:color="auto"/>
            <w:left w:val="none" w:sz="0" w:space="0" w:color="auto"/>
            <w:bottom w:val="none" w:sz="0" w:space="0" w:color="auto"/>
            <w:right w:val="none" w:sz="0" w:space="0" w:color="auto"/>
          </w:divBdr>
        </w:div>
        <w:div w:id="2121292701">
          <w:marLeft w:val="0"/>
          <w:marRight w:val="0"/>
          <w:marTop w:val="0"/>
          <w:marBottom w:val="0"/>
          <w:divBdr>
            <w:top w:val="none" w:sz="0" w:space="0" w:color="auto"/>
            <w:left w:val="none" w:sz="0" w:space="0" w:color="auto"/>
            <w:bottom w:val="none" w:sz="0" w:space="0" w:color="auto"/>
            <w:right w:val="none" w:sz="0" w:space="0" w:color="auto"/>
          </w:divBdr>
        </w:div>
        <w:div w:id="1181823581">
          <w:marLeft w:val="0"/>
          <w:marRight w:val="0"/>
          <w:marTop w:val="0"/>
          <w:marBottom w:val="0"/>
          <w:divBdr>
            <w:top w:val="none" w:sz="0" w:space="0" w:color="auto"/>
            <w:left w:val="none" w:sz="0" w:space="0" w:color="auto"/>
            <w:bottom w:val="none" w:sz="0" w:space="0" w:color="auto"/>
            <w:right w:val="none" w:sz="0" w:space="0" w:color="auto"/>
          </w:divBdr>
        </w:div>
        <w:div w:id="548760331">
          <w:marLeft w:val="0"/>
          <w:marRight w:val="0"/>
          <w:marTop w:val="0"/>
          <w:marBottom w:val="0"/>
          <w:divBdr>
            <w:top w:val="none" w:sz="0" w:space="0" w:color="auto"/>
            <w:left w:val="none" w:sz="0" w:space="0" w:color="auto"/>
            <w:bottom w:val="none" w:sz="0" w:space="0" w:color="auto"/>
            <w:right w:val="none" w:sz="0" w:space="0" w:color="auto"/>
          </w:divBdr>
        </w:div>
        <w:div w:id="657424209">
          <w:marLeft w:val="0"/>
          <w:marRight w:val="0"/>
          <w:marTop w:val="0"/>
          <w:marBottom w:val="0"/>
          <w:divBdr>
            <w:top w:val="none" w:sz="0" w:space="0" w:color="auto"/>
            <w:left w:val="none" w:sz="0" w:space="0" w:color="auto"/>
            <w:bottom w:val="none" w:sz="0" w:space="0" w:color="auto"/>
            <w:right w:val="none" w:sz="0" w:space="0" w:color="auto"/>
          </w:divBdr>
        </w:div>
        <w:div w:id="1726442581">
          <w:marLeft w:val="0"/>
          <w:marRight w:val="0"/>
          <w:marTop w:val="0"/>
          <w:marBottom w:val="0"/>
          <w:divBdr>
            <w:top w:val="none" w:sz="0" w:space="0" w:color="auto"/>
            <w:left w:val="none" w:sz="0" w:space="0" w:color="auto"/>
            <w:bottom w:val="none" w:sz="0" w:space="0" w:color="auto"/>
            <w:right w:val="none" w:sz="0" w:space="0" w:color="auto"/>
          </w:divBdr>
        </w:div>
        <w:div w:id="752557120">
          <w:marLeft w:val="0"/>
          <w:marRight w:val="0"/>
          <w:marTop w:val="0"/>
          <w:marBottom w:val="0"/>
          <w:divBdr>
            <w:top w:val="none" w:sz="0" w:space="0" w:color="auto"/>
            <w:left w:val="none" w:sz="0" w:space="0" w:color="auto"/>
            <w:bottom w:val="none" w:sz="0" w:space="0" w:color="auto"/>
            <w:right w:val="none" w:sz="0" w:space="0" w:color="auto"/>
          </w:divBdr>
        </w:div>
        <w:div w:id="1156721103">
          <w:marLeft w:val="0"/>
          <w:marRight w:val="0"/>
          <w:marTop w:val="0"/>
          <w:marBottom w:val="0"/>
          <w:divBdr>
            <w:top w:val="none" w:sz="0" w:space="0" w:color="auto"/>
            <w:left w:val="none" w:sz="0" w:space="0" w:color="auto"/>
            <w:bottom w:val="none" w:sz="0" w:space="0" w:color="auto"/>
            <w:right w:val="none" w:sz="0" w:space="0" w:color="auto"/>
          </w:divBdr>
        </w:div>
        <w:div w:id="181826765">
          <w:marLeft w:val="0"/>
          <w:marRight w:val="0"/>
          <w:marTop w:val="0"/>
          <w:marBottom w:val="0"/>
          <w:divBdr>
            <w:top w:val="none" w:sz="0" w:space="0" w:color="auto"/>
            <w:left w:val="none" w:sz="0" w:space="0" w:color="auto"/>
            <w:bottom w:val="none" w:sz="0" w:space="0" w:color="auto"/>
            <w:right w:val="none" w:sz="0" w:space="0" w:color="auto"/>
          </w:divBdr>
        </w:div>
        <w:div w:id="246812553">
          <w:marLeft w:val="0"/>
          <w:marRight w:val="0"/>
          <w:marTop w:val="0"/>
          <w:marBottom w:val="0"/>
          <w:divBdr>
            <w:top w:val="none" w:sz="0" w:space="0" w:color="auto"/>
            <w:left w:val="none" w:sz="0" w:space="0" w:color="auto"/>
            <w:bottom w:val="none" w:sz="0" w:space="0" w:color="auto"/>
            <w:right w:val="none" w:sz="0" w:space="0" w:color="auto"/>
          </w:divBdr>
        </w:div>
        <w:div w:id="130489897">
          <w:marLeft w:val="0"/>
          <w:marRight w:val="0"/>
          <w:marTop w:val="0"/>
          <w:marBottom w:val="0"/>
          <w:divBdr>
            <w:top w:val="none" w:sz="0" w:space="0" w:color="auto"/>
            <w:left w:val="none" w:sz="0" w:space="0" w:color="auto"/>
            <w:bottom w:val="none" w:sz="0" w:space="0" w:color="auto"/>
            <w:right w:val="none" w:sz="0" w:space="0" w:color="auto"/>
          </w:divBdr>
        </w:div>
        <w:div w:id="629938909">
          <w:marLeft w:val="0"/>
          <w:marRight w:val="0"/>
          <w:marTop w:val="0"/>
          <w:marBottom w:val="0"/>
          <w:divBdr>
            <w:top w:val="none" w:sz="0" w:space="0" w:color="auto"/>
            <w:left w:val="none" w:sz="0" w:space="0" w:color="auto"/>
            <w:bottom w:val="none" w:sz="0" w:space="0" w:color="auto"/>
            <w:right w:val="none" w:sz="0" w:space="0" w:color="auto"/>
          </w:divBdr>
        </w:div>
        <w:div w:id="496461159">
          <w:marLeft w:val="0"/>
          <w:marRight w:val="0"/>
          <w:marTop w:val="0"/>
          <w:marBottom w:val="0"/>
          <w:divBdr>
            <w:top w:val="none" w:sz="0" w:space="0" w:color="auto"/>
            <w:left w:val="none" w:sz="0" w:space="0" w:color="auto"/>
            <w:bottom w:val="none" w:sz="0" w:space="0" w:color="auto"/>
            <w:right w:val="none" w:sz="0" w:space="0" w:color="auto"/>
          </w:divBdr>
        </w:div>
        <w:div w:id="1353798162">
          <w:marLeft w:val="0"/>
          <w:marRight w:val="0"/>
          <w:marTop w:val="0"/>
          <w:marBottom w:val="0"/>
          <w:divBdr>
            <w:top w:val="none" w:sz="0" w:space="0" w:color="auto"/>
            <w:left w:val="none" w:sz="0" w:space="0" w:color="auto"/>
            <w:bottom w:val="none" w:sz="0" w:space="0" w:color="auto"/>
            <w:right w:val="none" w:sz="0" w:space="0" w:color="auto"/>
          </w:divBdr>
        </w:div>
        <w:div w:id="513691503">
          <w:marLeft w:val="0"/>
          <w:marRight w:val="0"/>
          <w:marTop w:val="0"/>
          <w:marBottom w:val="0"/>
          <w:divBdr>
            <w:top w:val="none" w:sz="0" w:space="0" w:color="auto"/>
            <w:left w:val="none" w:sz="0" w:space="0" w:color="auto"/>
            <w:bottom w:val="none" w:sz="0" w:space="0" w:color="auto"/>
            <w:right w:val="none" w:sz="0" w:space="0" w:color="auto"/>
          </w:divBdr>
        </w:div>
        <w:div w:id="2006469783">
          <w:marLeft w:val="0"/>
          <w:marRight w:val="0"/>
          <w:marTop w:val="0"/>
          <w:marBottom w:val="0"/>
          <w:divBdr>
            <w:top w:val="none" w:sz="0" w:space="0" w:color="auto"/>
            <w:left w:val="none" w:sz="0" w:space="0" w:color="auto"/>
            <w:bottom w:val="none" w:sz="0" w:space="0" w:color="auto"/>
            <w:right w:val="none" w:sz="0" w:space="0" w:color="auto"/>
          </w:divBdr>
        </w:div>
        <w:div w:id="1294292176">
          <w:marLeft w:val="0"/>
          <w:marRight w:val="0"/>
          <w:marTop w:val="0"/>
          <w:marBottom w:val="0"/>
          <w:divBdr>
            <w:top w:val="none" w:sz="0" w:space="0" w:color="auto"/>
            <w:left w:val="none" w:sz="0" w:space="0" w:color="auto"/>
            <w:bottom w:val="none" w:sz="0" w:space="0" w:color="auto"/>
            <w:right w:val="none" w:sz="0" w:space="0" w:color="auto"/>
          </w:divBdr>
        </w:div>
        <w:div w:id="1143041746">
          <w:marLeft w:val="0"/>
          <w:marRight w:val="0"/>
          <w:marTop w:val="0"/>
          <w:marBottom w:val="0"/>
          <w:divBdr>
            <w:top w:val="none" w:sz="0" w:space="0" w:color="auto"/>
            <w:left w:val="none" w:sz="0" w:space="0" w:color="auto"/>
            <w:bottom w:val="none" w:sz="0" w:space="0" w:color="auto"/>
            <w:right w:val="none" w:sz="0" w:space="0" w:color="auto"/>
          </w:divBdr>
        </w:div>
        <w:div w:id="127943346">
          <w:marLeft w:val="0"/>
          <w:marRight w:val="0"/>
          <w:marTop w:val="0"/>
          <w:marBottom w:val="0"/>
          <w:divBdr>
            <w:top w:val="none" w:sz="0" w:space="0" w:color="auto"/>
            <w:left w:val="none" w:sz="0" w:space="0" w:color="auto"/>
            <w:bottom w:val="none" w:sz="0" w:space="0" w:color="auto"/>
            <w:right w:val="none" w:sz="0" w:space="0" w:color="auto"/>
          </w:divBdr>
        </w:div>
        <w:div w:id="955793183">
          <w:marLeft w:val="0"/>
          <w:marRight w:val="0"/>
          <w:marTop w:val="0"/>
          <w:marBottom w:val="0"/>
          <w:divBdr>
            <w:top w:val="none" w:sz="0" w:space="0" w:color="auto"/>
            <w:left w:val="none" w:sz="0" w:space="0" w:color="auto"/>
            <w:bottom w:val="none" w:sz="0" w:space="0" w:color="auto"/>
            <w:right w:val="none" w:sz="0" w:space="0" w:color="auto"/>
          </w:divBdr>
        </w:div>
        <w:div w:id="407578953">
          <w:marLeft w:val="0"/>
          <w:marRight w:val="0"/>
          <w:marTop w:val="0"/>
          <w:marBottom w:val="0"/>
          <w:divBdr>
            <w:top w:val="none" w:sz="0" w:space="0" w:color="auto"/>
            <w:left w:val="none" w:sz="0" w:space="0" w:color="auto"/>
            <w:bottom w:val="none" w:sz="0" w:space="0" w:color="auto"/>
            <w:right w:val="none" w:sz="0" w:space="0" w:color="auto"/>
          </w:divBdr>
        </w:div>
        <w:div w:id="1500121770">
          <w:marLeft w:val="0"/>
          <w:marRight w:val="0"/>
          <w:marTop w:val="0"/>
          <w:marBottom w:val="0"/>
          <w:divBdr>
            <w:top w:val="none" w:sz="0" w:space="0" w:color="auto"/>
            <w:left w:val="none" w:sz="0" w:space="0" w:color="auto"/>
            <w:bottom w:val="none" w:sz="0" w:space="0" w:color="auto"/>
            <w:right w:val="none" w:sz="0" w:space="0" w:color="auto"/>
          </w:divBdr>
        </w:div>
        <w:div w:id="542330334">
          <w:marLeft w:val="0"/>
          <w:marRight w:val="0"/>
          <w:marTop w:val="0"/>
          <w:marBottom w:val="0"/>
          <w:divBdr>
            <w:top w:val="none" w:sz="0" w:space="0" w:color="auto"/>
            <w:left w:val="none" w:sz="0" w:space="0" w:color="auto"/>
            <w:bottom w:val="none" w:sz="0" w:space="0" w:color="auto"/>
            <w:right w:val="none" w:sz="0" w:space="0" w:color="auto"/>
          </w:divBdr>
        </w:div>
        <w:div w:id="1653677373">
          <w:marLeft w:val="0"/>
          <w:marRight w:val="0"/>
          <w:marTop w:val="0"/>
          <w:marBottom w:val="0"/>
          <w:divBdr>
            <w:top w:val="none" w:sz="0" w:space="0" w:color="auto"/>
            <w:left w:val="none" w:sz="0" w:space="0" w:color="auto"/>
            <w:bottom w:val="none" w:sz="0" w:space="0" w:color="auto"/>
            <w:right w:val="none" w:sz="0" w:space="0" w:color="auto"/>
          </w:divBdr>
        </w:div>
        <w:div w:id="1099594976">
          <w:marLeft w:val="0"/>
          <w:marRight w:val="0"/>
          <w:marTop w:val="0"/>
          <w:marBottom w:val="0"/>
          <w:divBdr>
            <w:top w:val="none" w:sz="0" w:space="0" w:color="auto"/>
            <w:left w:val="none" w:sz="0" w:space="0" w:color="auto"/>
            <w:bottom w:val="none" w:sz="0" w:space="0" w:color="auto"/>
            <w:right w:val="none" w:sz="0" w:space="0" w:color="auto"/>
          </w:divBdr>
        </w:div>
        <w:div w:id="1247114107">
          <w:marLeft w:val="0"/>
          <w:marRight w:val="0"/>
          <w:marTop w:val="0"/>
          <w:marBottom w:val="0"/>
          <w:divBdr>
            <w:top w:val="none" w:sz="0" w:space="0" w:color="auto"/>
            <w:left w:val="none" w:sz="0" w:space="0" w:color="auto"/>
            <w:bottom w:val="none" w:sz="0" w:space="0" w:color="auto"/>
            <w:right w:val="none" w:sz="0" w:space="0" w:color="auto"/>
          </w:divBdr>
        </w:div>
        <w:div w:id="1796361414">
          <w:marLeft w:val="0"/>
          <w:marRight w:val="0"/>
          <w:marTop w:val="0"/>
          <w:marBottom w:val="0"/>
          <w:divBdr>
            <w:top w:val="none" w:sz="0" w:space="0" w:color="auto"/>
            <w:left w:val="none" w:sz="0" w:space="0" w:color="auto"/>
            <w:bottom w:val="none" w:sz="0" w:space="0" w:color="auto"/>
            <w:right w:val="none" w:sz="0" w:space="0" w:color="auto"/>
          </w:divBdr>
        </w:div>
        <w:div w:id="1422524982">
          <w:marLeft w:val="0"/>
          <w:marRight w:val="0"/>
          <w:marTop w:val="0"/>
          <w:marBottom w:val="0"/>
          <w:divBdr>
            <w:top w:val="none" w:sz="0" w:space="0" w:color="auto"/>
            <w:left w:val="none" w:sz="0" w:space="0" w:color="auto"/>
            <w:bottom w:val="none" w:sz="0" w:space="0" w:color="auto"/>
            <w:right w:val="none" w:sz="0" w:space="0" w:color="auto"/>
          </w:divBdr>
        </w:div>
        <w:div w:id="1381779394">
          <w:marLeft w:val="0"/>
          <w:marRight w:val="0"/>
          <w:marTop w:val="0"/>
          <w:marBottom w:val="0"/>
          <w:divBdr>
            <w:top w:val="none" w:sz="0" w:space="0" w:color="auto"/>
            <w:left w:val="none" w:sz="0" w:space="0" w:color="auto"/>
            <w:bottom w:val="none" w:sz="0" w:space="0" w:color="auto"/>
            <w:right w:val="none" w:sz="0" w:space="0" w:color="auto"/>
          </w:divBdr>
        </w:div>
        <w:div w:id="70084534">
          <w:marLeft w:val="0"/>
          <w:marRight w:val="0"/>
          <w:marTop w:val="0"/>
          <w:marBottom w:val="0"/>
          <w:divBdr>
            <w:top w:val="none" w:sz="0" w:space="0" w:color="auto"/>
            <w:left w:val="none" w:sz="0" w:space="0" w:color="auto"/>
            <w:bottom w:val="none" w:sz="0" w:space="0" w:color="auto"/>
            <w:right w:val="none" w:sz="0" w:space="0" w:color="auto"/>
          </w:divBdr>
        </w:div>
        <w:div w:id="1365399360">
          <w:marLeft w:val="0"/>
          <w:marRight w:val="0"/>
          <w:marTop w:val="0"/>
          <w:marBottom w:val="0"/>
          <w:divBdr>
            <w:top w:val="none" w:sz="0" w:space="0" w:color="auto"/>
            <w:left w:val="none" w:sz="0" w:space="0" w:color="auto"/>
            <w:bottom w:val="none" w:sz="0" w:space="0" w:color="auto"/>
            <w:right w:val="none" w:sz="0" w:space="0" w:color="auto"/>
          </w:divBdr>
        </w:div>
        <w:div w:id="1530140646">
          <w:marLeft w:val="0"/>
          <w:marRight w:val="0"/>
          <w:marTop w:val="0"/>
          <w:marBottom w:val="0"/>
          <w:divBdr>
            <w:top w:val="none" w:sz="0" w:space="0" w:color="auto"/>
            <w:left w:val="none" w:sz="0" w:space="0" w:color="auto"/>
            <w:bottom w:val="none" w:sz="0" w:space="0" w:color="auto"/>
            <w:right w:val="none" w:sz="0" w:space="0" w:color="auto"/>
          </w:divBdr>
        </w:div>
        <w:div w:id="1419133457">
          <w:marLeft w:val="0"/>
          <w:marRight w:val="0"/>
          <w:marTop w:val="0"/>
          <w:marBottom w:val="0"/>
          <w:divBdr>
            <w:top w:val="none" w:sz="0" w:space="0" w:color="auto"/>
            <w:left w:val="none" w:sz="0" w:space="0" w:color="auto"/>
            <w:bottom w:val="none" w:sz="0" w:space="0" w:color="auto"/>
            <w:right w:val="none" w:sz="0" w:space="0" w:color="auto"/>
          </w:divBdr>
        </w:div>
        <w:div w:id="341666382">
          <w:marLeft w:val="0"/>
          <w:marRight w:val="0"/>
          <w:marTop w:val="0"/>
          <w:marBottom w:val="0"/>
          <w:divBdr>
            <w:top w:val="none" w:sz="0" w:space="0" w:color="auto"/>
            <w:left w:val="none" w:sz="0" w:space="0" w:color="auto"/>
            <w:bottom w:val="none" w:sz="0" w:space="0" w:color="auto"/>
            <w:right w:val="none" w:sz="0" w:space="0" w:color="auto"/>
          </w:divBdr>
        </w:div>
        <w:div w:id="1751729039">
          <w:marLeft w:val="0"/>
          <w:marRight w:val="0"/>
          <w:marTop w:val="0"/>
          <w:marBottom w:val="0"/>
          <w:divBdr>
            <w:top w:val="none" w:sz="0" w:space="0" w:color="auto"/>
            <w:left w:val="none" w:sz="0" w:space="0" w:color="auto"/>
            <w:bottom w:val="none" w:sz="0" w:space="0" w:color="auto"/>
            <w:right w:val="none" w:sz="0" w:space="0" w:color="auto"/>
          </w:divBdr>
        </w:div>
        <w:div w:id="1556695850">
          <w:marLeft w:val="0"/>
          <w:marRight w:val="0"/>
          <w:marTop w:val="0"/>
          <w:marBottom w:val="0"/>
          <w:divBdr>
            <w:top w:val="none" w:sz="0" w:space="0" w:color="auto"/>
            <w:left w:val="none" w:sz="0" w:space="0" w:color="auto"/>
            <w:bottom w:val="none" w:sz="0" w:space="0" w:color="auto"/>
            <w:right w:val="none" w:sz="0" w:space="0" w:color="auto"/>
          </w:divBdr>
        </w:div>
        <w:div w:id="988287370">
          <w:marLeft w:val="0"/>
          <w:marRight w:val="0"/>
          <w:marTop w:val="0"/>
          <w:marBottom w:val="0"/>
          <w:divBdr>
            <w:top w:val="none" w:sz="0" w:space="0" w:color="auto"/>
            <w:left w:val="none" w:sz="0" w:space="0" w:color="auto"/>
            <w:bottom w:val="none" w:sz="0" w:space="0" w:color="auto"/>
            <w:right w:val="none" w:sz="0" w:space="0" w:color="auto"/>
          </w:divBdr>
        </w:div>
        <w:div w:id="1989631369">
          <w:marLeft w:val="0"/>
          <w:marRight w:val="0"/>
          <w:marTop w:val="0"/>
          <w:marBottom w:val="0"/>
          <w:divBdr>
            <w:top w:val="none" w:sz="0" w:space="0" w:color="auto"/>
            <w:left w:val="none" w:sz="0" w:space="0" w:color="auto"/>
            <w:bottom w:val="none" w:sz="0" w:space="0" w:color="auto"/>
            <w:right w:val="none" w:sz="0" w:space="0" w:color="auto"/>
          </w:divBdr>
        </w:div>
        <w:div w:id="106513979">
          <w:marLeft w:val="0"/>
          <w:marRight w:val="0"/>
          <w:marTop w:val="0"/>
          <w:marBottom w:val="0"/>
          <w:divBdr>
            <w:top w:val="none" w:sz="0" w:space="0" w:color="auto"/>
            <w:left w:val="none" w:sz="0" w:space="0" w:color="auto"/>
            <w:bottom w:val="none" w:sz="0" w:space="0" w:color="auto"/>
            <w:right w:val="none" w:sz="0" w:space="0" w:color="auto"/>
          </w:divBdr>
        </w:div>
        <w:div w:id="1542018243">
          <w:marLeft w:val="0"/>
          <w:marRight w:val="0"/>
          <w:marTop w:val="0"/>
          <w:marBottom w:val="0"/>
          <w:divBdr>
            <w:top w:val="none" w:sz="0" w:space="0" w:color="auto"/>
            <w:left w:val="none" w:sz="0" w:space="0" w:color="auto"/>
            <w:bottom w:val="none" w:sz="0" w:space="0" w:color="auto"/>
            <w:right w:val="none" w:sz="0" w:space="0" w:color="auto"/>
          </w:divBdr>
        </w:div>
        <w:div w:id="1391465058">
          <w:marLeft w:val="0"/>
          <w:marRight w:val="0"/>
          <w:marTop w:val="0"/>
          <w:marBottom w:val="0"/>
          <w:divBdr>
            <w:top w:val="none" w:sz="0" w:space="0" w:color="auto"/>
            <w:left w:val="none" w:sz="0" w:space="0" w:color="auto"/>
            <w:bottom w:val="none" w:sz="0" w:space="0" w:color="auto"/>
            <w:right w:val="none" w:sz="0" w:space="0" w:color="auto"/>
          </w:divBdr>
        </w:div>
        <w:div w:id="1091314937">
          <w:marLeft w:val="0"/>
          <w:marRight w:val="0"/>
          <w:marTop w:val="0"/>
          <w:marBottom w:val="0"/>
          <w:divBdr>
            <w:top w:val="none" w:sz="0" w:space="0" w:color="auto"/>
            <w:left w:val="none" w:sz="0" w:space="0" w:color="auto"/>
            <w:bottom w:val="none" w:sz="0" w:space="0" w:color="auto"/>
            <w:right w:val="none" w:sz="0" w:space="0" w:color="auto"/>
          </w:divBdr>
        </w:div>
        <w:div w:id="1764908702">
          <w:marLeft w:val="0"/>
          <w:marRight w:val="0"/>
          <w:marTop w:val="0"/>
          <w:marBottom w:val="0"/>
          <w:divBdr>
            <w:top w:val="none" w:sz="0" w:space="0" w:color="auto"/>
            <w:left w:val="none" w:sz="0" w:space="0" w:color="auto"/>
            <w:bottom w:val="none" w:sz="0" w:space="0" w:color="auto"/>
            <w:right w:val="none" w:sz="0" w:space="0" w:color="auto"/>
          </w:divBdr>
        </w:div>
        <w:div w:id="2039743747">
          <w:marLeft w:val="0"/>
          <w:marRight w:val="0"/>
          <w:marTop w:val="0"/>
          <w:marBottom w:val="0"/>
          <w:divBdr>
            <w:top w:val="none" w:sz="0" w:space="0" w:color="auto"/>
            <w:left w:val="none" w:sz="0" w:space="0" w:color="auto"/>
            <w:bottom w:val="none" w:sz="0" w:space="0" w:color="auto"/>
            <w:right w:val="none" w:sz="0" w:space="0" w:color="auto"/>
          </w:divBdr>
        </w:div>
        <w:div w:id="984238312">
          <w:marLeft w:val="0"/>
          <w:marRight w:val="0"/>
          <w:marTop w:val="0"/>
          <w:marBottom w:val="0"/>
          <w:divBdr>
            <w:top w:val="none" w:sz="0" w:space="0" w:color="auto"/>
            <w:left w:val="none" w:sz="0" w:space="0" w:color="auto"/>
            <w:bottom w:val="none" w:sz="0" w:space="0" w:color="auto"/>
            <w:right w:val="none" w:sz="0" w:space="0" w:color="auto"/>
          </w:divBdr>
        </w:div>
        <w:div w:id="73478532">
          <w:marLeft w:val="0"/>
          <w:marRight w:val="0"/>
          <w:marTop w:val="0"/>
          <w:marBottom w:val="0"/>
          <w:divBdr>
            <w:top w:val="none" w:sz="0" w:space="0" w:color="auto"/>
            <w:left w:val="none" w:sz="0" w:space="0" w:color="auto"/>
            <w:bottom w:val="none" w:sz="0" w:space="0" w:color="auto"/>
            <w:right w:val="none" w:sz="0" w:space="0" w:color="auto"/>
          </w:divBdr>
        </w:div>
        <w:div w:id="535314048">
          <w:marLeft w:val="0"/>
          <w:marRight w:val="0"/>
          <w:marTop w:val="0"/>
          <w:marBottom w:val="0"/>
          <w:divBdr>
            <w:top w:val="none" w:sz="0" w:space="0" w:color="auto"/>
            <w:left w:val="none" w:sz="0" w:space="0" w:color="auto"/>
            <w:bottom w:val="none" w:sz="0" w:space="0" w:color="auto"/>
            <w:right w:val="none" w:sz="0" w:space="0" w:color="auto"/>
          </w:divBdr>
        </w:div>
        <w:div w:id="1445492179">
          <w:marLeft w:val="0"/>
          <w:marRight w:val="0"/>
          <w:marTop w:val="0"/>
          <w:marBottom w:val="0"/>
          <w:divBdr>
            <w:top w:val="none" w:sz="0" w:space="0" w:color="auto"/>
            <w:left w:val="none" w:sz="0" w:space="0" w:color="auto"/>
            <w:bottom w:val="none" w:sz="0" w:space="0" w:color="auto"/>
            <w:right w:val="none" w:sz="0" w:space="0" w:color="auto"/>
          </w:divBdr>
        </w:div>
        <w:div w:id="1206329418">
          <w:marLeft w:val="0"/>
          <w:marRight w:val="0"/>
          <w:marTop w:val="0"/>
          <w:marBottom w:val="0"/>
          <w:divBdr>
            <w:top w:val="none" w:sz="0" w:space="0" w:color="auto"/>
            <w:left w:val="none" w:sz="0" w:space="0" w:color="auto"/>
            <w:bottom w:val="none" w:sz="0" w:space="0" w:color="auto"/>
            <w:right w:val="none" w:sz="0" w:space="0" w:color="auto"/>
          </w:divBdr>
        </w:div>
        <w:div w:id="1182083838">
          <w:marLeft w:val="0"/>
          <w:marRight w:val="0"/>
          <w:marTop w:val="0"/>
          <w:marBottom w:val="0"/>
          <w:divBdr>
            <w:top w:val="none" w:sz="0" w:space="0" w:color="auto"/>
            <w:left w:val="none" w:sz="0" w:space="0" w:color="auto"/>
            <w:bottom w:val="none" w:sz="0" w:space="0" w:color="auto"/>
            <w:right w:val="none" w:sz="0" w:space="0" w:color="auto"/>
          </w:divBdr>
        </w:div>
        <w:div w:id="1877621525">
          <w:marLeft w:val="0"/>
          <w:marRight w:val="0"/>
          <w:marTop w:val="0"/>
          <w:marBottom w:val="0"/>
          <w:divBdr>
            <w:top w:val="none" w:sz="0" w:space="0" w:color="auto"/>
            <w:left w:val="none" w:sz="0" w:space="0" w:color="auto"/>
            <w:bottom w:val="none" w:sz="0" w:space="0" w:color="auto"/>
            <w:right w:val="none" w:sz="0" w:space="0" w:color="auto"/>
          </w:divBdr>
        </w:div>
        <w:div w:id="769350336">
          <w:marLeft w:val="0"/>
          <w:marRight w:val="0"/>
          <w:marTop w:val="0"/>
          <w:marBottom w:val="0"/>
          <w:divBdr>
            <w:top w:val="none" w:sz="0" w:space="0" w:color="auto"/>
            <w:left w:val="none" w:sz="0" w:space="0" w:color="auto"/>
            <w:bottom w:val="none" w:sz="0" w:space="0" w:color="auto"/>
            <w:right w:val="none" w:sz="0" w:space="0" w:color="auto"/>
          </w:divBdr>
        </w:div>
      </w:divsChild>
    </w:div>
    <w:div w:id="829367413">
      <w:bodyDiv w:val="1"/>
      <w:marLeft w:val="0"/>
      <w:marRight w:val="0"/>
      <w:marTop w:val="0"/>
      <w:marBottom w:val="0"/>
      <w:divBdr>
        <w:top w:val="none" w:sz="0" w:space="0" w:color="auto"/>
        <w:left w:val="none" w:sz="0" w:space="0" w:color="auto"/>
        <w:bottom w:val="none" w:sz="0" w:space="0" w:color="auto"/>
        <w:right w:val="none" w:sz="0" w:space="0" w:color="auto"/>
      </w:divBdr>
      <w:divsChild>
        <w:div w:id="223757659">
          <w:marLeft w:val="0"/>
          <w:marRight w:val="0"/>
          <w:marTop w:val="0"/>
          <w:marBottom w:val="0"/>
          <w:divBdr>
            <w:top w:val="none" w:sz="0" w:space="0" w:color="auto"/>
            <w:left w:val="none" w:sz="0" w:space="0" w:color="auto"/>
            <w:bottom w:val="none" w:sz="0" w:space="0" w:color="auto"/>
            <w:right w:val="none" w:sz="0" w:space="0" w:color="auto"/>
          </w:divBdr>
        </w:div>
        <w:div w:id="1201817940">
          <w:marLeft w:val="0"/>
          <w:marRight w:val="0"/>
          <w:marTop w:val="0"/>
          <w:marBottom w:val="0"/>
          <w:divBdr>
            <w:top w:val="none" w:sz="0" w:space="0" w:color="auto"/>
            <w:left w:val="none" w:sz="0" w:space="0" w:color="auto"/>
            <w:bottom w:val="none" w:sz="0" w:space="0" w:color="auto"/>
            <w:right w:val="none" w:sz="0" w:space="0" w:color="auto"/>
          </w:divBdr>
        </w:div>
        <w:div w:id="1165780840">
          <w:marLeft w:val="0"/>
          <w:marRight w:val="0"/>
          <w:marTop w:val="0"/>
          <w:marBottom w:val="0"/>
          <w:divBdr>
            <w:top w:val="none" w:sz="0" w:space="0" w:color="auto"/>
            <w:left w:val="none" w:sz="0" w:space="0" w:color="auto"/>
            <w:bottom w:val="none" w:sz="0" w:space="0" w:color="auto"/>
            <w:right w:val="none" w:sz="0" w:space="0" w:color="auto"/>
          </w:divBdr>
        </w:div>
      </w:divsChild>
    </w:div>
    <w:div w:id="874582034">
      <w:bodyDiv w:val="1"/>
      <w:marLeft w:val="0"/>
      <w:marRight w:val="0"/>
      <w:marTop w:val="0"/>
      <w:marBottom w:val="0"/>
      <w:divBdr>
        <w:top w:val="none" w:sz="0" w:space="0" w:color="auto"/>
        <w:left w:val="none" w:sz="0" w:space="0" w:color="auto"/>
        <w:bottom w:val="none" w:sz="0" w:space="0" w:color="auto"/>
        <w:right w:val="none" w:sz="0" w:space="0" w:color="auto"/>
      </w:divBdr>
      <w:divsChild>
        <w:div w:id="1022436615">
          <w:marLeft w:val="0"/>
          <w:marRight w:val="0"/>
          <w:marTop w:val="0"/>
          <w:marBottom w:val="0"/>
          <w:divBdr>
            <w:top w:val="none" w:sz="0" w:space="0" w:color="auto"/>
            <w:left w:val="none" w:sz="0" w:space="0" w:color="auto"/>
            <w:bottom w:val="none" w:sz="0" w:space="0" w:color="auto"/>
            <w:right w:val="none" w:sz="0" w:space="0" w:color="auto"/>
          </w:divBdr>
        </w:div>
        <w:div w:id="533032764">
          <w:marLeft w:val="0"/>
          <w:marRight w:val="0"/>
          <w:marTop w:val="0"/>
          <w:marBottom w:val="0"/>
          <w:divBdr>
            <w:top w:val="none" w:sz="0" w:space="0" w:color="auto"/>
            <w:left w:val="none" w:sz="0" w:space="0" w:color="auto"/>
            <w:bottom w:val="none" w:sz="0" w:space="0" w:color="auto"/>
            <w:right w:val="none" w:sz="0" w:space="0" w:color="auto"/>
          </w:divBdr>
        </w:div>
        <w:div w:id="23410891">
          <w:marLeft w:val="0"/>
          <w:marRight w:val="0"/>
          <w:marTop w:val="0"/>
          <w:marBottom w:val="0"/>
          <w:divBdr>
            <w:top w:val="none" w:sz="0" w:space="0" w:color="auto"/>
            <w:left w:val="none" w:sz="0" w:space="0" w:color="auto"/>
            <w:bottom w:val="none" w:sz="0" w:space="0" w:color="auto"/>
            <w:right w:val="none" w:sz="0" w:space="0" w:color="auto"/>
          </w:divBdr>
        </w:div>
        <w:div w:id="1298029732">
          <w:marLeft w:val="0"/>
          <w:marRight w:val="0"/>
          <w:marTop w:val="0"/>
          <w:marBottom w:val="0"/>
          <w:divBdr>
            <w:top w:val="none" w:sz="0" w:space="0" w:color="auto"/>
            <w:left w:val="none" w:sz="0" w:space="0" w:color="auto"/>
            <w:bottom w:val="none" w:sz="0" w:space="0" w:color="auto"/>
            <w:right w:val="none" w:sz="0" w:space="0" w:color="auto"/>
          </w:divBdr>
        </w:div>
        <w:div w:id="706951429">
          <w:marLeft w:val="0"/>
          <w:marRight w:val="0"/>
          <w:marTop w:val="0"/>
          <w:marBottom w:val="0"/>
          <w:divBdr>
            <w:top w:val="none" w:sz="0" w:space="0" w:color="auto"/>
            <w:left w:val="none" w:sz="0" w:space="0" w:color="auto"/>
            <w:bottom w:val="none" w:sz="0" w:space="0" w:color="auto"/>
            <w:right w:val="none" w:sz="0" w:space="0" w:color="auto"/>
          </w:divBdr>
        </w:div>
        <w:div w:id="166673269">
          <w:marLeft w:val="0"/>
          <w:marRight w:val="0"/>
          <w:marTop w:val="0"/>
          <w:marBottom w:val="0"/>
          <w:divBdr>
            <w:top w:val="none" w:sz="0" w:space="0" w:color="auto"/>
            <w:left w:val="none" w:sz="0" w:space="0" w:color="auto"/>
            <w:bottom w:val="none" w:sz="0" w:space="0" w:color="auto"/>
            <w:right w:val="none" w:sz="0" w:space="0" w:color="auto"/>
          </w:divBdr>
        </w:div>
        <w:div w:id="583950038">
          <w:marLeft w:val="0"/>
          <w:marRight w:val="0"/>
          <w:marTop w:val="0"/>
          <w:marBottom w:val="0"/>
          <w:divBdr>
            <w:top w:val="none" w:sz="0" w:space="0" w:color="auto"/>
            <w:left w:val="none" w:sz="0" w:space="0" w:color="auto"/>
            <w:bottom w:val="none" w:sz="0" w:space="0" w:color="auto"/>
            <w:right w:val="none" w:sz="0" w:space="0" w:color="auto"/>
          </w:divBdr>
        </w:div>
        <w:div w:id="1536846134">
          <w:marLeft w:val="0"/>
          <w:marRight w:val="0"/>
          <w:marTop w:val="0"/>
          <w:marBottom w:val="0"/>
          <w:divBdr>
            <w:top w:val="none" w:sz="0" w:space="0" w:color="auto"/>
            <w:left w:val="none" w:sz="0" w:space="0" w:color="auto"/>
            <w:bottom w:val="none" w:sz="0" w:space="0" w:color="auto"/>
            <w:right w:val="none" w:sz="0" w:space="0" w:color="auto"/>
          </w:divBdr>
        </w:div>
        <w:div w:id="1824158759">
          <w:marLeft w:val="0"/>
          <w:marRight w:val="0"/>
          <w:marTop w:val="0"/>
          <w:marBottom w:val="0"/>
          <w:divBdr>
            <w:top w:val="none" w:sz="0" w:space="0" w:color="auto"/>
            <w:left w:val="none" w:sz="0" w:space="0" w:color="auto"/>
            <w:bottom w:val="none" w:sz="0" w:space="0" w:color="auto"/>
            <w:right w:val="none" w:sz="0" w:space="0" w:color="auto"/>
          </w:divBdr>
        </w:div>
      </w:divsChild>
    </w:div>
    <w:div w:id="926697028">
      <w:bodyDiv w:val="1"/>
      <w:marLeft w:val="0"/>
      <w:marRight w:val="0"/>
      <w:marTop w:val="0"/>
      <w:marBottom w:val="0"/>
      <w:divBdr>
        <w:top w:val="none" w:sz="0" w:space="0" w:color="auto"/>
        <w:left w:val="none" w:sz="0" w:space="0" w:color="auto"/>
        <w:bottom w:val="none" w:sz="0" w:space="0" w:color="auto"/>
        <w:right w:val="none" w:sz="0" w:space="0" w:color="auto"/>
      </w:divBdr>
    </w:div>
    <w:div w:id="962269661">
      <w:bodyDiv w:val="1"/>
      <w:marLeft w:val="0"/>
      <w:marRight w:val="0"/>
      <w:marTop w:val="0"/>
      <w:marBottom w:val="0"/>
      <w:divBdr>
        <w:top w:val="none" w:sz="0" w:space="0" w:color="auto"/>
        <w:left w:val="none" w:sz="0" w:space="0" w:color="auto"/>
        <w:bottom w:val="none" w:sz="0" w:space="0" w:color="auto"/>
        <w:right w:val="none" w:sz="0" w:space="0" w:color="auto"/>
      </w:divBdr>
      <w:divsChild>
        <w:div w:id="1531187592">
          <w:marLeft w:val="0"/>
          <w:marRight w:val="0"/>
          <w:marTop w:val="0"/>
          <w:marBottom w:val="0"/>
          <w:divBdr>
            <w:top w:val="none" w:sz="0" w:space="0" w:color="auto"/>
            <w:left w:val="none" w:sz="0" w:space="0" w:color="auto"/>
            <w:bottom w:val="none" w:sz="0" w:space="0" w:color="auto"/>
            <w:right w:val="none" w:sz="0" w:space="0" w:color="auto"/>
          </w:divBdr>
        </w:div>
        <w:div w:id="553466987">
          <w:marLeft w:val="0"/>
          <w:marRight w:val="0"/>
          <w:marTop w:val="0"/>
          <w:marBottom w:val="0"/>
          <w:divBdr>
            <w:top w:val="none" w:sz="0" w:space="0" w:color="auto"/>
            <w:left w:val="none" w:sz="0" w:space="0" w:color="auto"/>
            <w:bottom w:val="none" w:sz="0" w:space="0" w:color="auto"/>
            <w:right w:val="none" w:sz="0" w:space="0" w:color="auto"/>
          </w:divBdr>
        </w:div>
        <w:div w:id="2128887599">
          <w:marLeft w:val="0"/>
          <w:marRight w:val="0"/>
          <w:marTop w:val="0"/>
          <w:marBottom w:val="0"/>
          <w:divBdr>
            <w:top w:val="none" w:sz="0" w:space="0" w:color="auto"/>
            <w:left w:val="none" w:sz="0" w:space="0" w:color="auto"/>
            <w:bottom w:val="none" w:sz="0" w:space="0" w:color="auto"/>
            <w:right w:val="none" w:sz="0" w:space="0" w:color="auto"/>
          </w:divBdr>
        </w:div>
        <w:div w:id="98794368">
          <w:marLeft w:val="0"/>
          <w:marRight w:val="0"/>
          <w:marTop w:val="0"/>
          <w:marBottom w:val="0"/>
          <w:divBdr>
            <w:top w:val="none" w:sz="0" w:space="0" w:color="auto"/>
            <w:left w:val="none" w:sz="0" w:space="0" w:color="auto"/>
            <w:bottom w:val="none" w:sz="0" w:space="0" w:color="auto"/>
            <w:right w:val="none" w:sz="0" w:space="0" w:color="auto"/>
          </w:divBdr>
        </w:div>
        <w:div w:id="15814671">
          <w:marLeft w:val="0"/>
          <w:marRight w:val="0"/>
          <w:marTop w:val="0"/>
          <w:marBottom w:val="0"/>
          <w:divBdr>
            <w:top w:val="none" w:sz="0" w:space="0" w:color="auto"/>
            <w:left w:val="none" w:sz="0" w:space="0" w:color="auto"/>
            <w:bottom w:val="none" w:sz="0" w:space="0" w:color="auto"/>
            <w:right w:val="none" w:sz="0" w:space="0" w:color="auto"/>
          </w:divBdr>
        </w:div>
        <w:div w:id="1863858381">
          <w:marLeft w:val="0"/>
          <w:marRight w:val="0"/>
          <w:marTop w:val="0"/>
          <w:marBottom w:val="0"/>
          <w:divBdr>
            <w:top w:val="none" w:sz="0" w:space="0" w:color="auto"/>
            <w:left w:val="none" w:sz="0" w:space="0" w:color="auto"/>
            <w:bottom w:val="none" w:sz="0" w:space="0" w:color="auto"/>
            <w:right w:val="none" w:sz="0" w:space="0" w:color="auto"/>
          </w:divBdr>
        </w:div>
        <w:div w:id="576551923">
          <w:marLeft w:val="0"/>
          <w:marRight w:val="0"/>
          <w:marTop w:val="0"/>
          <w:marBottom w:val="0"/>
          <w:divBdr>
            <w:top w:val="none" w:sz="0" w:space="0" w:color="auto"/>
            <w:left w:val="none" w:sz="0" w:space="0" w:color="auto"/>
            <w:bottom w:val="none" w:sz="0" w:space="0" w:color="auto"/>
            <w:right w:val="none" w:sz="0" w:space="0" w:color="auto"/>
          </w:divBdr>
        </w:div>
        <w:div w:id="898512283">
          <w:marLeft w:val="0"/>
          <w:marRight w:val="0"/>
          <w:marTop w:val="0"/>
          <w:marBottom w:val="0"/>
          <w:divBdr>
            <w:top w:val="none" w:sz="0" w:space="0" w:color="auto"/>
            <w:left w:val="none" w:sz="0" w:space="0" w:color="auto"/>
            <w:bottom w:val="none" w:sz="0" w:space="0" w:color="auto"/>
            <w:right w:val="none" w:sz="0" w:space="0" w:color="auto"/>
          </w:divBdr>
        </w:div>
        <w:div w:id="112679792">
          <w:marLeft w:val="0"/>
          <w:marRight w:val="0"/>
          <w:marTop w:val="0"/>
          <w:marBottom w:val="0"/>
          <w:divBdr>
            <w:top w:val="none" w:sz="0" w:space="0" w:color="auto"/>
            <w:left w:val="none" w:sz="0" w:space="0" w:color="auto"/>
            <w:bottom w:val="none" w:sz="0" w:space="0" w:color="auto"/>
            <w:right w:val="none" w:sz="0" w:space="0" w:color="auto"/>
          </w:divBdr>
        </w:div>
        <w:div w:id="30813020">
          <w:marLeft w:val="0"/>
          <w:marRight w:val="0"/>
          <w:marTop w:val="0"/>
          <w:marBottom w:val="0"/>
          <w:divBdr>
            <w:top w:val="none" w:sz="0" w:space="0" w:color="auto"/>
            <w:left w:val="none" w:sz="0" w:space="0" w:color="auto"/>
            <w:bottom w:val="none" w:sz="0" w:space="0" w:color="auto"/>
            <w:right w:val="none" w:sz="0" w:space="0" w:color="auto"/>
          </w:divBdr>
        </w:div>
        <w:div w:id="2048525471">
          <w:marLeft w:val="0"/>
          <w:marRight w:val="0"/>
          <w:marTop w:val="0"/>
          <w:marBottom w:val="0"/>
          <w:divBdr>
            <w:top w:val="none" w:sz="0" w:space="0" w:color="auto"/>
            <w:left w:val="none" w:sz="0" w:space="0" w:color="auto"/>
            <w:bottom w:val="none" w:sz="0" w:space="0" w:color="auto"/>
            <w:right w:val="none" w:sz="0" w:space="0" w:color="auto"/>
          </w:divBdr>
        </w:div>
        <w:div w:id="1326586293">
          <w:marLeft w:val="0"/>
          <w:marRight w:val="0"/>
          <w:marTop w:val="0"/>
          <w:marBottom w:val="0"/>
          <w:divBdr>
            <w:top w:val="none" w:sz="0" w:space="0" w:color="auto"/>
            <w:left w:val="none" w:sz="0" w:space="0" w:color="auto"/>
            <w:bottom w:val="none" w:sz="0" w:space="0" w:color="auto"/>
            <w:right w:val="none" w:sz="0" w:space="0" w:color="auto"/>
          </w:divBdr>
        </w:div>
        <w:div w:id="1122110676">
          <w:marLeft w:val="0"/>
          <w:marRight w:val="0"/>
          <w:marTop w:val="0"/>
          <w:marBottom w:val="0"/>
          <w:divBdr>
            <w:top w:val="none" w:sz="0" w:space="0" w:color="auto"/>
            <w:left w:val="none" w:sz="0" w:space="0" w:color="auto"/>
            <w:bottom w:val="none" w:sz="0" w:space="0" w:color="auto"/>
            <w:right w:val="none" w:sz="0" w:space="0" w:color="auto"/>
          </w:divBdr>
        </w:div>
        <w:div w:id="879131772">
          <w:marLeft w:val="0"/>
          <w:marRight w:val="0"/>
          <w:marTop w:val="0"/>
          <w:marBottom w:val="0"/>
          <w:divBdr>
            <w:top w:val="none" w:sz="0" w:space="0" w:color="auto"/>
            <w:left w:val="none" w:sz="0" w:space="0" w:color="auto"/>
            <w:bottom w:val="none" w:sz="0" w:space="0" w:color="auto"/>
            <w:right w:val="none" w:sz="0" w:space="0" w:color="auto"/>
          </w:divBdr>
        </w:div>
        <w:div w:id="1577785965">
          <w:marLeft w:val="0"/>
          <w:marRight w:val="0"/>
          <w:marTop w:val="0"/>
          <w:marBottom w:val="0"/>
          <w:divBdr>
            <w:top w:val="none" w:sz="0" w:space="0" w:color="auto"/>
            <w:left w:val="none" w:sz="0" w:space="0" w:color="auto"/>
            <w:bottom w:val="none" w:sz="0" w:space="0" w:color="auto"/>
            <w:right w:val="none" w:sz="0" w:space="0" w:color="auto"/>
          </w:divBdr>
        </w:div>
        <w:div w:id="1431271183">
          <w:marLeft w:val="0"/>
          <w:marRight w:val="0"/>
          <w:marTop w:val="0"/>
          <w:marBottom w:val="0"/>
          <w:divBdr>
            <w:top w:val="none" w:sz="0" w:space="0" w:color="auto"/>
            <w:left w:val="none" w:sz="0" w:space="0" w:color="auto"/>
            <w:bottom w:val="none" w:sz="0" w:space="0" w:color="auto"/>
            <w:right w:val="none" w:sz="0" w:space="0" w:color="auto"/>
          </w:divBdr>
        </w:div>
        <w:div w:id="765002814">
          <w:marLeft w:val="0"/>
          <w:marRight w:val="0"/>
          <w:marTop w:val="0"/>
          <w:marBottom w:val="0"/>
          <w:divBdr>
            <w:top w:val="none" w:sz="0" w:space="0" w:color="auto"/>
            <w:left w:val="none" w:sz="0" w:space="0" w:color="auto"/>
            <w:bottom w:val="none" w:sz="0" w:space="0" w:color="auto"/>
            <w:right w:val="none" w:sz="0" w:space="0" w:color="auto"/>
          </w:divBdr>
        </w:div>
        <w:div w:id="1191455443">
          <w:marLeft w:val="0"/>
          <w:marRight w:val="0"/>
          <w:marTop w:val="0"/>
          <w:marBottom w:val="0"/>
          <w:divBdr>
            <w:top w:val="none" w:sz="0" w:space="0" w:color="auto"/>
            <w:left w:val="none" w:sz="0" w:space="0" w:color="auto"/>
            <w:bottom w:val="none" w:sz="0" w:space="0" w:color="auto"/>
            <w:right w:val="none" w:sz="0" w:space="0" w:color="auto"/>
          </w:divBdr>
        </w:div>
        <w:div w:id="1748839340">
          <w:marLeft w:val="0"/>
          <w:marRight w:val="0"/>
          <w:marTop w:val="0"/>
          <w:marBottom w:val="0"/>
          <w:divBdr>
            <w:top w:val="none" w:sz="0" w:space="0" w:color="auto"/>
            <w:left w:val="none" w:sz="0" w:space="0" w:color="auto"/>
            <w:bottom w:val="none" w:sz="0" w:space="0" w:color="auto"/>
            <w:right w:val="none" w:sz="0" w:space="0" w:color="auto"/>
          </w:divBdr>
        </w:div>
        <w:div w:id="2144886238">
          <w:marLeft w:val="0"/>
          <w:marRight w:val="0"/>
          <w:marTop w:val="0"/>
          <w:marBottom w:val="0"/>
          <w:divBdr>
            <w:top w:val="none" w:sz="0" w:space="0" w:color="auto"/>
            <w:left w:val="none" w:sz="0" w:space="0" w:color="auto"/>
            <w:bottom w:val="none" w:sz="0" w:space="0" w:color="auto"/>
            <w:right w:val="none" w:sz="0" w:space="0" w:color="auto"/>
          </w:divBdr>
        </w:div>
        <w:div w:id="875198272">
          <w:marLeft w:val="0"/>
          <w:marRight w:val="0"/>
          <w:marTop w:val="0"/>
          <w:marBottom w:val="0"/>
          <w:divBdr>
            <w:top w:val="none" w:sz="0" w:space="0" w:color="auto"/>
            <w:left w:val="none" w:sz="0" w:space="0" w:color="auto"/>
            <w:bottom w:val="none" w:sz="0" w:space="0" w:color="auto"/>
            <w:right w:val="none" w:sz="0" w:space="0" w:color="auto"/>
          </w:divBdr>
        </w:div>
        <w:div w:id="36781812">
          <w:marLeft w:val="0"/>
          <w:marRight w:val="0"/>
          <w:marTop w:val="0"/>
          <w:marBottom w:val="0"/>
          <w:divBdr>
            <w:top w:val="none" w:sz="0" w:space="0" w:color="auto"/>
            <w:left w:val="none" w:sz="0" w:space="0" w:color="auto"/>
            <w:bottom w:val="none" w:sz="0" w:space="0" w:color="auto"/>
            <w:right w:val="none" w:sz="0" w:space="0" w:color="auto"/>
          </w:divBdr>
        </w:div>
        <w:div w:id="625044627">
          <w:marLeft w:val="0"/>
          <w:marRight w:val="0"/>
          <w:marTop w:val="0"/>
          <w:marBottom w:val="0"/>
          <w:divBdr>
            <w:top w:val="none" w:sz="0" w:space="0" w:color="auto"/>
            <w:left w:val="none" w:sz="0" w:space="0" w:color="auto"/>
            <w:bottom w:val="none" w:sz="0" w:space="0" w:color="auto"/>
            <w:right w:val="none" w:sz="0" w:space="0" w:color="auto"/>
          </w:divBdr>
        </w:div>
        <w:div w:id="1794517156">
          <w:marLeft w:val="0"/>
          <w:marRight w:val="0"/>
          <w:marTop w:val="0"/>
          <w:marBottom w:val="0"/>
          <w:divBdr>
            <w:top w:val="none" w:sz="0" w:space="0" w:color="auto"/>
            <w:left w:val="none" w:sz="0" w:space="0" w:color="auto"/>
            <w:bottom w:val="none" w:sz="0" w:space="0" w:color="auto"/>
            <w:right w:val="none" w:sz="0" w:space="0" w:color="auto"/>
          </w:divBdr>
        </w:div>
        <w:div w:id="528183616">
          <w:marLeft w:val="0"/>
          <w:marRight w:val="0"/>
          <w:marTop w:val="0"/>
          <w:marBottom w:val="0"/>
          <w:divBdr>
            <w:top w:val="none" w:sz="0" w:space="0" w:color="auto"/>
            <w:left w:val="none" w:sz="0" w:space="0" w:color="auto"/>
            <w:bottom w:val="none" w:sz="0" w:space="0" w:color="auto"/>
            <w:right w:val="none" w:sz="0" w:space="0" w:color="auto"/>
          </w:divBdr>
        </w:div>
        <w:div w:id="1524200495">
          <w:marLeft w:val="0"/>
          <w:marRight w:val="0"/>
          <w:marTop w:val="0"/>
          <w:marBottom w:val="0"/>
          <w:divBdr>
            <w:top w:val="none" w:sz="0" w:space="0" w:color="auto"/>
            <w:left w:val="none" w:sz="0" w:space="0" w:color="auto"/>
            <w:bottom w:val="none" w:sz="0" w:space="0" w:color="auto"/>
            <w:right w:val="none" w:sz="0" w:space="0" w:color="auto"/>
          </w:divBdr>
        </w:div>
        <w:div w:id="1630282814">
          <w:marLeft w:val="0"/>
          <w:marRight w:val="0"/>
          <w:marTop w:val="0"/>
          <w:marBottom w:val="0"/>
          <w:divBdr>
            <w:top w:val="none" w:sz="0" w:space="0" w:color="auto"/>
            <w:left w:val="none" w:sz="0" w:space="0" w:color="auto"/>
            <w:bottom w:val="none" w:sz="0" w:space="0" w:color="auto"/>
            <w:right w:val="none" w:sz="0" w:space="0" w:color="auto"/>
          </w:divBdr>
        </w:div>
        <w:div w:id="63768153">
          <w:marLeft w:val="0"/>
          <w:marRight w:val="0"/>
          <w:marTop w:val="0"/>
          <w:marBottom w:val="0"/>
          <w:divBdr>
            <w:top w:val="none" w:sz="0" w:space="0" w:color="auto"/>
            <w:left w:val="none" w:sz="0" w:space="0" w:color="auto"/>
            <w:bottom w:val="none" w:sz="0" w:space="0" w:color="auto"/>
            <w:right w:val="none" w:sz="0" w:space="0" w:color="auto"/>
          </w:divBdr>
        </w:div>
        <w:div w:id="417292351">
          <w:marLeft w:val="0"/>
          <w:marRight w:val="0"/>
          <w:marTop w:val="0"/>
          <w:marBottom w:val="0"/>
          <w:divBdr>
            <w:top w:val="none" w:sz="0" w:space="0" w:color="auto"/>
            <w:left w:val="none" w:sz="0" w:space="0" w:color="auto"/>
            <w:bottom w:val="none" w:sz="0" w:space="0" w:color="auto"/>
            <w:right w:val="none" w:sz="0" w:space="0" w:color="auto"/>
          </w:divBdr>
        </w:div>
        <w:div w:id="1929340486">
          <w:marLeft w:val="0"/>
          <w:marRight w:val="0"/>
          <w:marTop w:val="0"/>
          <w:marBottom w:val="0"/>
          <w:divBdr>
            <w:top w:val="none" w:sz="0" w:space="0" w:color="auto"/>
            <w:left w:val="none" w:sz="0" w:space="0" w:color="auto"/>
            <w:bottom w:val="none" w:sz="0" w:space="0" w:color="auto"/>
            <w:right w:val="none" w:sz="0" w:space="0" w:color="auto"/>
          </w:divBdr>
        </w:div>
        <w:div w:id="934093094">
          <w:marLeft w:val="0"/>
          <w:marRight w:val="0"/>
          <w:marTop w:val="0"/>
          <w:marBottom w:val="0"/>
          <w:divBdr>
            <w:top w:val="none" w:sz="0" w:space="0" w:color="auto"/>
            <w:left w:val="none" w:sz="0" w:space="0" w:color="auto"/>
            <w:bottom w:val="none" w:sz="0" w:space="0" w:color="auto"/>
            <w:right w:val="none" w:sz="0" w:space="0" w:color="auto"/>
          </w:divBdr>
        </w:div>
        <w:div w:id="1027024493">
          <w:marLeft w:val="0"/>
          <w:marRight w:val="0"/>
          <w:marTop w:val="0"/>
          <w:marBottom w:val="0"/>
          <w:divBdr>
            <w:top w:val="none" w:sz="0" w:space="0" w:color="auto"/>
            <w:left w:val="none" w:sz="0" w:space="0" w:color="auto"/>
            <w:bottom w:val="none" w:sz="0" w:space="0" w:color="auto"/>
            <w:right w:val="none" w:sz="0" w:space="0" w:color="auto"/>
          </w:divBdr>
        </w:div>
        <w:div w:id="1241712702">
          <w:marLeft w:val="0"/>
          <w:marRight w:val="0"/>
          <w:marTop w:val="0"/>
          <w:marBottom w:val="0"/>
          <w:divBdr>
            <w:top w:val="none" w:sz="0" w:space="0" w:color="auto"/>
            <w:left w:val="none" w:sz="0" w:space="0" w:color="auto"/>
            <w:bottom w:val="none" w:sz="0" w:space="0" w:color="auto"/>
            <w:right w:val="none" w:sz="0" w:space="0" w:color="auto"/>
          </w:divBdr>
        </w:div>
        <w:div w:id="888416951">
          <w:marLeft w:val="0"/>
          <w:marRight w:val="0"/>
          <w:marTop w:val="0"/>
          <w:marBottom w:val="0"/>
          <w:divBdr>
            <w:top w:val="none" w:sz="0" w:space="0" w:color="auto"/>
            <w:left w:val="none" w:sz="0" w:space="0" w:color="auto"/>
            <w:bottom w:val="none" w:sz="0" w:space="0" w:color="auto"/>
            <w:right w:val="none" w:sz="0" w:space="0" w:color="auto"/>
          </w:divBdr>
        </w:div>
        <w:div w:id="1134248494">
          <w:marLeft w:val="0"/>
          <w:marRight w:val="0"/>
          <w:marTop w:val="0"/>
          <w:marBottom w:val="0"/>
          <w:divBdr>
            <w:top w:val="none" w:sz="0" w:space="0" w:color="auto"/>
            <w:left w:val="none" w:sz="0" w:space="0" w:color="auto"/>
            <w:bottom w:val="none" w:sz="0" w:space="0" w:color="auto"/>
            <w:right w:val="none" w:sz="0" w:space="0" w:color="auto"/>
          </w:divBdr>
        </w:div>
        <w:div w:id="34356343">
          <w:marLeft w:val="0"/>
          <w:marRight w:val="0"/>
          <w:marTop w:val="0"/>
          <w:marBottom w:val="0"/>
          <w:divBdr>
            <w:top w:val="none" w:sz="0" w:space="0" w:color="auto"/>
            <w:left w:val="none" w:sz="0" w:space="0" w:color="auto"/>
            <w:bottom w:val="none" w:sz="0" w:space="0" w:color="auto"/>
            <w:right w:val="none" w:sz="0" w:space="0" w:color="auto"/>
          </w:divBdr>
        </w:div>
        <w:div w:id="727919860">
          <w:marLeft w:val="0"/>
          <w:marRight w:val="0"/>
          <w:marTop w:val="0"/>
          <w:marBottom w:val="0"/>
          <w:divBdr>
            <w:top w:val="none" w:sz="0" w:space="0" w:color="auto"/>
            <w:left w:val="none" w:sz="0" w:space="0" w:color="auto"/>
            <w:bottom w:val="none" w:sz="0" w:space="0" w:color="auto"/>
            <w:right w:val="none" w:sz="0" w:space="0" w:color="auto"/>
          </w:divBdr>
        </w:div>
        <w:div w:id="717709628">
          <w:marLeft w:val="0"/>
          <w:marRight w:val="0"/>
          <w:marTop w:val="0"/>
          <w:marBottom w:val="0"/>
          <w:divBdr>
            <w:top w:val="none" w:sz="0" w:space="0" w:color="auto"/>
            <w:left w:val="none" w:sz="0" w:space="0" w:color="auto"/>
            <w:bottom w:val="none" w:sz="0" w:space="0" w:color="auto"/>
            <w:right w:val="none" w:sz="0" w:space="0" w:color="auto"/>
          </w:divBdr>
        </w:div>
        <w:div w:id="1734307621">
          <w:marLeft w:val="0"/>
          <w:marRight w:val="0"/>
          <w:marTop w:val="0"/>
          <w:marBottom w:val="0"/>
          <w:divBdr>
            <w:top w:val="none" w:sz="0" w:space="0" w:color="auto"/>
            <w:left w:val="none" w:sz="0" w:space="0" w:color="auto"/>
            <w:bottom w:val="none" w:sz="0" w:space="0" w:color="auto"/>
            <w:right w:val="none" w:sz="0" w:space="0" w:color="auto"/>
          </w:divBdr>
        </w:div>
        <w:div w:id="2145803648">
          <w:marLeft w:val="0"/>
          <w:marRight w:val="0"/>
          <w:marTop w:val="0"/>
          <w:marBottom w:val="0"/>
          <w:divBdr>
            <w:top w:val="none" w:sz="0" w:space="0" w:color="auto"/>
            <w:left w:val="none" w:sz="0" w:space="0" w:color="auto"/>
            <w:bottom w:val="none" w:sz="0" w:space="0" w:color="auto"/>
            <w:right w:val="none" w:sz="0" w:space="0" w:color="auto"/>
          </w:divBdr>
        </w:div>
        <w:div w:id="511528730">
          <w:marLeft w:val="0"/>
          <w:marRight w:val="0"/>
          <w:marTop w:val="0"/>
          <w:marBottom w:val="0"/>
          <w:divBdr>
            <w:top w:val="none" w:sz="0" w:space="0" w:color="auto"/>
            <w:left w:val="none" w:sz="0" w:space="0" w:color="auto"/>
            <w:bottom w:val="none" w:sz="0" w:space="0" w:color="auto"/>
            <w:right w:val="none" w:sz="0" w:space="0" w:color="auto"/>
          </w:divBdr>
        </w:div>
        <w:div w:id="627472509">
          <w:marLeft w:val="0"/>
          <w:marRight w:val="0"/>
          <w:marTop w:val="0"/>
          <w:marBottom w:val="0"/>
          <w:divBdr>
            <w:top w:val="none" w:sz="0" w:space="0" w:color="auto"/>
            <w:left w:val="none" w:sz="0" w:space="0" w:color="auto"/>
            <w:bottom w:val="none" w:sz="0" w:space="0" w:color="auto"/>
            <w:right w:val="none" w:sz="0" w:space="0" w:color="auto"/>
          </w:divBdr>
        </w:div>
        <w:div w:id="2102874340">
          <w:marLeft w:val="0"/>
          <w:marRight w:val="0"/>
          <w:marTop w:val="0"/>
          <w:marBottom w:val="0"/>
          <w:divBdr>
            <w:top w:val="none" w:sz="0" w:space="0" w:color="auto"/>
            <w:left w:val="none" w:sz="0" w:space="0" w:color="auto"/>
            <w:bottom w:val="none" w:sz="0" w:space="0" w:color="auto"/>
            <w:right w:val="none" w:sz="0" w:space="0" w:color="auto"/>
          </w:divBdr>
        </w:div>
        <w:div w:id="1615861574">
          <w:marLeft w:val="0"/>
          <w:marRight w:val="0"/>
          <w:marTop w:val="0"/>
          <w:marBottom w:val="0"/>
          <w:divBdr>
            <w:top w:val="none" w:sz="0" w:space="0" w:color="auto"/>
            <w:left w:val="none" w:sz="0" w:space="0" w:color="auto"/>
            <w:bottom w:val="none" w:sz="0" w:space="0" w:color="auto"/>
            <w:right w:val="none" w:sz="0" w:space="0" w:color="auto"/>
          </w:divBdr>
        </w:div>
        <w:div w:id="1987204361">
          <w:marLeft w:val="0"/>
          <w:marRight w:val="0"/>
          <w:marTop w:val="0"/>
          <w:marBottom w:val="0"/>
          <w:divBdr>
            <w:top w:val="none" w:sz="0" w:space="0" w:color="auto"/>
            <w:left w:val="none" w:sz="0" w:space="0" w:color="auto"/>
            <w:bottom w:val="none" w:sz="0" w:space="0" w:color="auto"/>
            <w:right w:val="none" w:sz="0" w:space="0" w:color="auto"/>
          </w:divBdr>
        </w:div>
        <w:div w:id="1532718862">
          <w:marLeft w:val="0"/>
          <w:marRight w:val="0"/>
          <w:marTop w:val="0"/>
          <w:marBottom w:val="0"/>
          <w:divBdr>
            <w:top w:val="none" w:sz="0" w:space="0" w:color="auto"/>
            <w:left w:val="none" w:sz="0" w:space="0" w:color="auto"/>
            <w:bottom w:val="none" w:sz="0" w:space="0" w:color="auto"/>
            <w:right w:val="none" w:sz="0" w:space="0" w:color="auto"/>
          </w:divBdr>
        </w:div>
        <w:div w:id="70087340">
          <w:marLeft w:val="0"/>
          <w:marRight w:val="0"/>
          <w:marTop w:val="0"/>
          <w:marBottom w:val="0"/>
          <w:divBdr>
            <w:top w:val="none" w:sz="0" w:space="0" w:color="auto"/>
            <w:left w:val="none" w:sz="0" w:space="0" w:color="auto"/>
            <w:bottom w:val="none" w:sz="0" w:space="0" w:color="auto"/>
            <w:right w:val="none" w:sz="0" w:space="0" w:color="auto"/>
          </w:divBdr>
        </w:div>
        <w:div w:id="1582982848">
          <w:marLeft w:val="0"/>
          <w:marRight w:val="0"/>
          <w:marTop w:val="0"/>
          <w:marBottom w:val="0"/>
          <w:divBdr>
            <w:top w:val="none" w:sz="0" w:space="0" w:color="auto"/>
            <w:left w:val="none" w:sz="0" w:space="0" w:color="auto"/>
            <w:bottom w:val="none" w:sz="0" w:space="0" w:color="auto"/>
            <w:right w:val="none" w:sz="0" w:space="0" w:color="auto"/>
          </w:divBdr>
        </w:div>
        <w:div w:id="1874073929">
          <w:marLeft w:val="0"/>
          <w:marRight w:val="0"/>
          <w:marTop w:val="0"/>
          <w:marBottom w:val="0"/>
          <w:divBdr>
            <w:top w:val="none" w:sz="0" w:space="0" w:color="auto"/>
            <w:left w:val="none" w:sz="0" w:space="0" w:color="auto"/>
            <w:bottom w:val="none" w:sz="0" w:space="0" w:color="auto"/>
            <w:right w:val="none" w:sz="0" w:space="0" w:color="auto"/>
          </w:divBdr>
        </w:div>
        <w:div w:id="411584660">
          <w:marLeft w:val="0"/>
          <w:marRight w:val="0"/>
          <w:marTop w:val="0"/>
          <w:marBottom w:val="0"/>
          <w:divBdr>
            <w:top w:val="none" w:sz="0" w:space="0" w:color="auto"/>
            <w:left w:val="none" w:sz="0" w:space="0" w:color="auto"/>
            <w:bottom w:val="none" w:sz="0" w:space="0" w:color="auto"/>
            <w:right w:val="none" w:sz="0" w:space="0" w:color="auto"/>
          </w:divBdr>
        </w:div>
        <w:div w:id="103038590">
          <w:marLeft w:val="0"/>
          <w:marRight w:val="0"/>
          <w:marTop w:val="0"/>
          <w:marBottom w:val="0"/>
          <w:divBdr>
            <w:top w:val="none" w:sz="0" w:space="0" w:color="auto"/>
            <w:left w:val="none" w:sz="0" w:space="0" w:color="auto"/>
            <w:bottom w:val="none" w:sz="0" w:space="0" w:color="auto"/>
            <w:right w:val="none" w:sz="0" w:space="0" w:color="auto"/>
          </w:divBdr>
        </w:div>
        <w:div w:id="155651470">
          <w:marLeft w:val="0"/>
          <w:marRight w:val="0"/>
          <w:marTop w:val="0"/>
          <w:marBottom w:val="0"/>
          <w:divBdr>
            <w:top w:val="none" w:sz="0" w:space="0" w:color="auto"/>
            <w:left w:val="none" w:sz="0" w:space="0" w:color="auto"/>
            <w:bottom w:val="none" w:sz="0" w:space="0" w:color="auto"/>
            <w:right w:val="none" w:sz="0" w:space="0" w:color="auto"/>
          </w:divBdr>
        </w:div>
        <w:div w:id="516233898">
          <w:marLeft w:val="0"/>
          <w:marRight w:val="0"/>
          <w:marTop w:val="0"/>
          <w:marBottom w:val="0"/>
          <w:divBdr>
            <w:top w:val="none" w:sz="0" w:space="0" w:color="auto"/>
            <w:left w:val="none" w:sz="0" w:space="0" w:color="auto"/>
            <w:bottom w:val="none" w:sz="0" w:space="0" w:color="auto"/>
            <w:right w:val="none" w:sz="0" w:space="0" w:color="auto"/>
          </w:divBdr>
        </w:div>
        <w:div w:id="1915893575">
          <w:marLeft w:val="0"/>
          <w:marRight w:val="0"/>
          <w:marTop w:val="0"/>
          <w:marBottom w:val="0"/>
          <w:divBdr>
            <w:top w:val="none" w:sz="0" w:space="0" w:color="auto"/>
            <w:left w:val="none" w:sz="0" w:space="0" w:color="auto"/>
            <w:bottom w:val="none" w:sz="0" w:space="0" w:color="auto"/>
            <w:right w:val="none" w:sz="0" w:space="0" w:color="auto"/>
          </w:divBdr>
        </w:div>
        <w:div w:id="1033381933">
          <w:marLeft w:val="0"/>
          <w:marRight w:val="0"/>
          <w:marTop w:val="0"/>
          <w:marBottom w:val="0"/>
          <w:divBdr>
            <w:top w:val="none" w:sz="0" w:space="0" w:color="auto"/>
            <w:left w:val="none" w:sz="0" w:space="0" w:color="auto"/>
            <w:bottom w:val="none" w:sz="0" w:space="0" w:color="auto"/>
            <w:right w:val="none" w:sz="0" w:space="0" w:color="auto"/>
          </w:divBdr>
        </w:div>
        <w:div w:id="1541867034">
          <w:marLeft w:val="0"/>
          <w:marRight w:val="0"/>
          <w:marTop w:val="0"/>
          <w:marBottom w:val="0"/>
          <w:divBdr>
            <w:top w:val="none" w:sz="0" w:space="0" w:color="auto"/>
            <w:left w:val="none" w:sz="0" w:space="0" w:color="auto"/>
            <w:bottom w:val="none" w:sz="0" w:space="0" w:color="auto"/>
            <w:right w:val="none" w:sz="0" w:space="0" w:color="auto"/>
          </w:divBdr>
        </w:div>
        <w:div w:id="485899073">
          <w:marLeft w:val="0"/>
          <w:marRight w:val="0"/>
          <w:marTop w:val="0"/>
          <w:marBottom w:val="0"/>
          <w:divBdr>
            <w:top w:val="none" w:sz="0" w:space="0" w:color="auto"/>
            <w:left w:val="none" w:sz="0" w:space="0" w:color="auto"/>
            <w:bottom w:val="none" w:sz="0" w:space="0" w:color="auto"/>
            <w:right w:val="none" w:sz="0" w:space="0" w:color="auto"/>
          </w:divBdr>
        </w:div>
        <w:div w:id="931010148">
          <w:marLeft w:val="0"/>
          <w:marRight w:val="0"/>
          <w:marTop w:val="0"/>
          <w:marBottom w:val="0"/>
          <w:divBdr>
            <w:top w:val="none" w:sz="0" w:space="0" w:color="auto"/>
            <w:left w:val="none" w:sz="0" w:space="0" w:color="auto"/>
            <w:bottom w:val="none" w:sz="0" w:space="0" w:color="auto"/>
            <w:right w:val="none" w:sz="0" w:space="0" w:color="auto"/>
          </w:divBdr>
        </w:div>
        <w:div w:id="106586761">
          <w:marLeft w:val="0"/>
          <w:marRight w:val="0"/>
          <w:marTop w:val="0"/>
          <w:marBottom w:val="0"/>
          <w:divBdr>
            <w:top w:val="none" w:sz="0" w:space="0" w:color="auto"/>
            <w:left w:val="none" w:sz="0" w:space="0" w:color="auto"/>
            <w:bottom w:val="none" w:sz="0" w:space="0" w:color="auto"/>
            <w:right w:val="none" w:sz="0" w:space="0" w:color="auto"/>
          </w:divBdr>
        </w:div>
        <w:div w:id="1484733949">
          <w:marLeft w:val="0"/>
          <w:marRight w:val="0"/>
          <w:marTop w:val="0"/>
          <w:marBottom w:val="0"/>
          <w:divBdr>
            <w:top w:val="none" w:sz="0" w:space="0" w:color="auto"/>
            <w:left w:val="none" w:sz="0" w:space="0" w:color="auto"/>
            <w:bottom w:val="none" w:sz="0" w:space="0" w:color="auto"/>
            <w:right w:val="none" w:sz="0" w:space="0" w:color="auto"/>
          </w:divBdr>
        </w:div>
        <w:div w:id="526790842">
          <w:marLeft w:val="0"/>
          <w:marRight w:val="0"/>
          <w:marTop w:val="0"/>
          <w:marBottom w:val="0"/>
          <w:divBdr>
            <w:top w:val="none" w:sz="0" w:space="0" w:color="auto"/>
            <w:left w:val="none" w:sz="0" w:space="0" w:color="auto"/>
            <w:bottom w:val="none" w:sz="0" w:space="0" w:color="auto"/>
            <w:right w:val="none" w:sz="0" w:space="0" w:color="auto"/>
          </w:divBdr>
        </w:div>
        <w:div w:id="1589583760">
          <w:marLeft w:val="0"/>
          <w:marRight w:val="0"/>
          <w:marTop w:val="0"/>
          <w:marBottom w:val="0"/>
          <w:divBdr>
            <w:top w:val="none" w:sz="0" w:space="0" w:color="auto"/>
            <w:left w:val="none" w:sz="0" w:space="0" w:color="auto"/>
            <w:bottom w:val="none" w:sz="0" w:space="0" w:color="auto"/>
            <w:right w:val="none" w:sz="0" w:space="0" w:color="auto"/>
          </w:divBdr>
        </w:div>
        <w:div w:id="1628126872">
          <w:marLeft w:val="0"/>
          <w:marRight w:val="0"/>
          <w:marTop w:val="0"/>
          <w:marBottom w:val="0"/>
          <w:divBdr>
            <w:top w:val="none" w:sz="0" w:space="0" w:color="auto"/>
            <w:left w:val="none" w:sz="0" w:space="0" w:color="auto"/>
            <w:bottom w:val="none" w:sz="0" w:space="0" w:color="auto"/>
            <w:right w:val="none" w:sz="0" w:space="0" w:color="auto"/>
          </w:divBdr>
        </w:div>
        <w:div w:id="1924407757">
          <w:marLeft w:val="0"/>
          <w:marRight w:val="0"/>
          <w:marTop w:val="0"/>
          <w:marBottom w:val="0"/>
          <w:divBdr>
            <w:top w:val="none" w:sz="0" w:space="0" w:color="auto"/>
            <w:left w:val="none" w:sz="0" w:space="0" w:color="auto"/>
            <w:bottom w:val="none" w:sz="0" w:space="0" w:color="auto"/>
            <w:right w:val="none" w:sz="0" w:space="0" w:color="auto"/>
          </w:divBdr>
        </w:div>
        <w:div w:id="1440031355">
          <w:marLeft w:val="0"/>
          <w:marRight w:val="0"/>
          <w:marTop w:val="0"/>
          <w:marBottom w:val="0"/>
          <w:divBdr>
            <w:top w:val="none" w:sz="0" w:space="0" w:color="auto"/>
            <w:left w:val="none" w:sz="0" w:space="0" w:color="auto"/>
            <w:bottom w:val="none" w:sz="0" w:space="0" w:color="auto"/>
            <w:right w:val="none" w:sz="0" w:space="0" w:color="auto"/>
          </w:divBdr>
        </w:div>
        <w:div w:id="1241066248">
          <w:marLeft w:val="0"/>
          <w:marRight w:val="0"/>
          <w:marTop w:val="0"/>
          <w:marBottom w:val="0"/>
          <w:divBdr>
            <w:top w:val="none" w:sz="0" w:space="0" w:color="auto"/>
            <w:left w:val="none" w:sz="0" w:space="0" w:color="auto"/>
            <w:bottom w:val="none" w:sz="0" w:space="0" w:color="auto"/>
            <w:right w:val="none" w:sz="0" w:space="0" w:color="auto"/>
          </w:divBdr>
        </w:div>
        <w:div w:id="1614903751">
          <w:marLeft w:val="0"/>
          <w:marRight w:val="0"/>
          <w:marTop w:val="0"/>
          <w:marBottom w:val="0"/>
          <w:divBdr>
            <w:top w:val="none" w:sz="0" w:space="0" w:color="auto"/>
            <w:left w:val="none" w:sz="0" w:space="0" w:color="auto"/>
            <w:bottom w:val="none" w:sz="0" w:space="0" w:color="auto"/>
            <w:right w:val="none" w:sz="0" w:space="0" w:color="auto"/>
          </w:divBdr>
        </w:div>
        <w:div w:id="1727215210">
          <w:marLeft w:val="0"/>
          <w:marRight w:val="0"/>
          <w:marTop w:val="0"/>
          <w:marBottom w:val="0"/>
          <w:divBdr>
            <w:top w:val="none" w:sz="0" w:space="0" w:color="auto"/>
            <w:left w:val="none" w:sz="0" w:space="0" w:color="auto"/>
            <w:bottom w:val="none" w:sz="0" w:space="0" w:color="auto"/>
            <w:right w:val="none" w:sz="0" w:space="0" w:color="auto"/>
          </w:divBdr>
        </w:div>
        <w:div w:id="678625557">
          <w:marLeft w:val="0"/>
          <w:marRight w:val="0"/>
          <w:marTop w:val="0"/>
          <w:marBottom w:val="0"/>
          <w:divBdr>
            <w:top w:val="none" w:sz="0" w:space="0" w:color="auto"/>
            <w:left w:val="none" w:sz="0" w:space="0" w:color="auto"/>
            <w:bottom w:val="none" w:sz="0" w:space="0" w:color="auto"/>
            <w:right w:val="none" w:sz="0" w:space="0" w:color="auto"/>
          </w:divBdr>
        </w:div>
        <w:div w:id="280573247">
          <w:marLeft w:val="0"/>
          <w:marRight w:val="0"/>
          <w:marTop w:val="0"/>
          <w:marBottom w:val="0"/>
          <w:divBdr>
            <w:top w:val="none" w:sz="0" w:space="0" w:color="auto"/>
            <w:left w:val="none" w:sz="0" w:space="0" w:color="auto"/>
            <w:bottom w:val="none" w:sz="0" w:space="0" w:color="auto"/>
            <w:right w:val="none" w:sz="0" w:space="0" w:color="auto"/>
          </w:divBdr>
        </w:div>
        <w:div w:id="1355113886">
          <w:marLeft w:val="0"/>
          <w:marRight w:val="0"/>
          <w:marTop w:val="0"/>
          <w:marBottom w:val="0"/>
          <w:divBdr>
            <w:top w:val="none" w:sz="0" w:space="0" w:color="auto"/>
            <w:left w:val="none" w:sz="0" w:space="0" w:color="auto"/>
            <w:bottom w:val="none" w:sz="0" w:space="0" w:color="auto"/>
            <w:right w:val="none" w:sz="0" w:space="0" w:color="auto"/>
          </w:divBdr>
        </w:div>
        <w:div w:id="28075247">
          <w:marLeft w:val="0"/>
          <w:marRight w:val="0"/>
          <w:marTop w:val="0"/>
          <w:marBottom w:val="0"/>
          <w:divBdr>
            <w:top w:val="none" w:sz="0" w:space="0" w:color="auto"/>
            <w:left w:val="none" w:sz="0" w:space="0" w:color="auto"/>
            <w:bottom w:val="none" w:sz="0" w:space="0" w:color="auto"/>
            <w:right w:val="none" w:sz="0" w:space="0" w:color="auto"/>
          </w:divBdr>
        </w:div>
        <w:div w:id="1419209702">
          <w:marLeft w:val="0"/>
          <w:marRight w:val="0"/>
          <w:marTop w:val="0"/>
          <w:marBottom w:val="0"/>
          <w:divBdr>
            <w:top w:val="none" w:sz="0" w:space="0" w:color="auto"/>
            <w:left w:val="none" w:sz="0" w:space="0" w:color="auto"/>
            <w:bottom w:val="none" w:sz="0" w:space="0" w:color="auto"/>
            <w:right w:val="none" w:sz="0" w:space="0" w:color="auto"/>
          </w:divBdr>
        </w:div>
        <w:div w:id="12920380">
          <w:marLeft w:val="0"/>
          <w:marRight w:val="0"/>
          <w:marTop w:val="0"/>
          <w:marBottom w:val="0"/>
          <w:divBdr>
            <w:top w:val="none" w:sz="0" w:space="0" w:color="auto"/>
            <w:left w:val="none" w:sz="0" w:space="0" w:color="auto"/>
            <w:bottom w:val="none" w:sz="0" w:space="0" w:color="auto"/>
            <w:right w:val="none" w:sz="0" w:space="0" w:color="auto"/>
          </w:divBdr>
        </w:div>
        <w:div w:id="1433670768">
          <w:marLeft w:val="0"/>
          <w:marRight w:val="0"/>
          <w:marTop w:val="0"/>
          <w:marBottom w:val="0"/>
          <w:divBdr>
            <w:top w:val="none" w:sz="0" w:space="0" w:color="auto"/>
            <w:left w:val="none" w:sz="0" w:space="0" w:color="auto"/>
            <w:bottom w:val="none" w:sz="0" w:space="0" w:color="auto"/>
            <w:right w:val="none" w:sz="0" w:space="0" w:color="auto"/>
          </w:divBdr>
        </w:div>
        <w:div w:id="473252790">
          <w:marLeft w:val="0"/>
          <w:marRight w:val="0"/>
          <w:marTop w:val="0"/>
          <w:marBottom w:val="0"/>
          <w:divBdr>
            <w:top w:val="none" w:sz="0" w:space="0" w:color="auto"/>
            <w:left w:val="none" w:sz="0" w:space="0" w:color="auto"/>
            <w:bottom w:val="none" w:sz="0" w:space="0" w:color="auto"/>
            <w:right w:val="none" w:sz="0" w:space="0" w:color="auto"/>
          </w:divBdr>
        </w:div>
        <w:div w:id="1014956754">
          <w:marLeft w:val="0"/>
          <w:marRight w:val="0"/>
          <w:marTop w:val="0"/>
          <w:marBottom w:val="0"/>
          <w:divBdr>
            <w:top w:val="none" w:sz="0" w:space="0" w:color="auto"/>
            <w:left w:val="none" w:sz="0" w:space="0" w:color="auto"/>
            <w:bottom w:val="none" w:sz="0" w:space="0" w:color="auto"/>
            <w:right w:val="none" w:sz="0" w:space="0" w:color="auto"/>
          </w:divBdr>
        </w:div>
        <w:div w:id="1266494524">
          <w:marLeft w:val="0"/>
          <w:marRight w:val="0"/>
          <w:marTop w:val="0"/>
          <w:marBottom w:val="0"/>
          <w:divBdr>
            <w:top w:val="none" w:sz="0" w:space="0" w:color="auto"/>
            <w:left w:val="none" w:sz="0" w:space="0" w:color="auto"/>
            <w:bottom w:val="none" w:sz="0" w:space="0" w:color="auto"/>
            <w:right w:val="none" w:sz="0" w:space="0" w:color="auto"/>
          </w:divBdr>
        </w:div>
        <w:div w:id="404494472">
          <w:marLeft w:val="0"/>
          <w:marRight w:val="0"/>
          <w:marTop w:val="0"/>
          <w:marBottom w:val="0"/>
          <w:divBdr>
            <w:top w:val="none" w:sz="0" w:space="0" w:color="auto"/>
            <w:left w:val="none" w:sz="0" w:space="0" w:color="auto"/>
            <w:bottom w:val="none" w:sz="0" w:space="0" w:color="auto"/>
            <w:right w:val="none" w:sz="0" w:space="0" w:color="auto"/>
          </w:divBdr>
        </w:div>
        <w:div w:id="421951923">
          <w:marLeft w:val="0"/>
          <w:marRight w:val="0"/>
          <w:marTop w:val="0"/>
          <w:marBottom w:val="0"/>
          <w:divBdr>
            <w:top w:val="none" w:sz="0" w:space="0" w:color="auto"/>
            <w:left w:val="none" w:sz="0" w:space="0" w:color="auto"/>
            <w:bottom w:val="none" w:sz="0" w:space="0" w:color="auto"/>
            <w:right w:val="none" w:sz="0" w:space="0" w:color="auto"/>
          </w:divBdr>
        </w:div>
        <w:div w:id="1966811889">
          <w:marLeft w:val="0"/>
          <w:marRight w:val="0"/>
          <w:marTop w:val="0"/>
          <w:marBottom w:val="0"/>
          <w:divBdr>
            <w:top w:val="none" w:sz="0" w:space="0" w:color="auto"/>
            <w:left w:val="none" w:sz="0" w:space="0" w:color="auto"/>
            <w:bottom w:val="none" w:sz="0" w:space="0" w:color="auto"/>
            <w:right w:val="none" w:sz="0" w:space="0" w:color="auto"/>
          </w:divBdr>
        </w:div>
        <w:div w:id="1843155353">
          <w:marLeft w:val="0"/>
          <w:marRight w:val="0"/>
          <w:marTop w:val="0"/>
          <w:marBottom w:val="0"/>
          <w:divBdr>
            <w:top w:val="none" w:sz="0" w:space="0" w:color="auto"/>
            <w:left w:val="none" w:sz="0" w:space="0" w:color="auto"/>
            <w:bottom w:val="none" w:sz="0" w:space="0" w:color="auto"/>
            <w:right w:val="none" w:sz="0" w:space="0" w:color="auto"/>
          </w:divBdr>
        </w:div>
        <w:div w:id="62139917">
          <w:marLeft w:val="0"/>
          <w:marRight w:val="0"/>
          <w:marTop w:val="0"/>
          <w:marBottom w:val="0"/>
          <w:divBdr>
            <w:top w:val="none" w:sz="0" w:space="0" w:color="auto"/>
            <w:left w:val="none" w:sz="0" w:space="0" w:color="auto"/>
            <w:bottom w:val="none" w:sz="0" w:space="0" w:color="auto"/>
            <w:right w:val="none" w:sz="0" w:space="0" w:color="auto"/>
          </w:divBdr>
        </w:div>
        <w:div w:id="789712586">
          <w:marLeft w:val="0"/>
          <w:marRight w:val="0"/>
          <w:marTop w:val="0"/>
          <w:marBottom w:val="0"/>
          <w:divBdr>
            <w:top w:val="none" w:sz="0" w:space="0" w:color="auto"/>
            <w:left w:val="none" w:sz="0" w:space="0" w:color="auto"/>
            <w:bottom w:val="none" w:sz="0" w:space="0" w:color="auto"/>
            <w:right w:val="none" w:sz="0" w:space="0" w:color="auto"/>
          </w:divBdr>
        </w:div>
        <w:div w:id="2025206833">
          <w:marLeft w:val="0"/>
          <w:marRight w:val="0"/>
          <w:marTop w:val="0"/>
          <w:marBottom w:val="0"/>
          <w:divBdr>
            <w:top w:val="none" w:sz="0" w:space="0" w:color="auto"/>
            <w:left w:val="none" w:sz="0" w:space="0" w:color="auto"/>
            <w:bottom w:val="none" w:sz="0" w:space="0" w:color="auto"/>
            <w:right w:val="none" w:sz="0" w:space="0" w:color="auto"/>
          </w:divBdr>
        </w:div>
        <w:div w:id="1587112968">
          <w:marLeft w:val="0"/>
          <w:marRight w:val="0"/>
          <w:marTop w:val="0"/>
          <w:marBottom w:val="0"/>
          <w:divBdr>
            <w:top w:val="none" w:sz="0" w:space="0" w:color="auto"/>
            <w:left w:val="none" w:sz="0" w:space="0" w:color="auto"/>
            <w:bottom w:val="none" w:sz="0" w:space="0" w:color="auto"/>
            <w:right w:val="none" w:sz="0" w:space="0" w:color="auto"/>
          </w:divBdr>
        </w:div>
        <w:div w:id="296882019">
          <w:marLeft w:val="0"/>
          <w:marRight w:val="0"/>
          <w:marTop w:val="0"/>
          <w:marBottom w:val="0"/>
          <w:divBdr>
            <w:top w:val="none" w:sz="0" w:space="0" w:color="auto"/>
            <w:left w:val="none" w:sz="0" w:space="0" w:color="auto"/>
            <w:bottom w:val="none" w:sz="0" w:space="0" w:color="auto"/>
            <w:right w:val="none" w:sz="0" w:space="0" w:color="auto"/>
          </w:divBdr>
        </w:div>
        <w:div w:id="1656370243">
          <w:marLeft w:val="0"/>
          <w:marRight w:val="0"/>
          <w:marTop w:val="0"/>
          <w:marBottom w:val="0"/>
          <w:divBdr>
            <w:top w:val="none" w:sz="0" w:space="0" w:color="auto"/>
            <w:left w:val="none" w:sz="0" w:space="0" w:color="auto"/>
            <w:bottom w:val="none" w:sz="0" w:space="0" w:color="auto"/>
            <w:right w:val="none" w:sz="0" w:space="0" w:color="auto"/>
          </w:divBdr>
        </w:div>
        <w:div w:id="2075083670">
          <w:marLeft w:val="0"/>
          <w:marRight w:val="0"/>
          <w:marTop w:val="0"/>
          <w:marBottom w:val="0"/>
          <w:divBdr>
            <w:top w:val="none" w:sz="0" w:space="0" w:color="auto"/>
            <w:left w:val="none" w:sz="0" w:space="0" w:color="auto"/>
            <w:bottom w:val="none" w:sz="0" w:space="0" w:color="auto"/>
            <w:right w:val="none" w:sz="0" w:space="0" w:color="auto"/>
          </w:divBdr>
        </w:div>
        <w:div w:id="1742363769">
          <w:marLeft w:val="0"/>
          <w:marRight w:val="0"/>
          <w:marTop w:val="0"/>
          <w:marBottom w:val="0"/>
          <w:divBdr>
            <w:top w:val="none" w:sz="0" w:space="0" w:color="auto"/>
            <w:left w:val="none" w:sz="0" w:space="0" w:color="auto"/>
            <w:bottom w:val="none" w:sz="0" w:space="0" w:color="auto"/>
            <w:right w:val="none" w:sz="0" w:space="0" w:color="auto"/>
          </w:divBdr>
        </w:div>
        <w:div w:id="583998687">
          <w:marLeft w:val="0"/>
          <w:marRight w:val="0"/>
          <w:marTop w:val="0"/>
          <w:marBottom w:val="0"/>
          <w:divBdr>
            <w:top w:val="none" w:sz="0" w:space="0" w:color="auto"/>
            <w:left w:val="none" w:sz="0" w:space="0" w:color="auto"/>
            <w:bottom w:val="none" w:sz="0" w:space="0" w:color="auto"/>
            <w:right w:val="none" w:sz="0" w:space="0" w:color="auto"/>
          </w:divBdr>
        </w:div>
        <w:div w:id="974876102">
          <w:marLeft w:val="0"/>
          <w:marRight w:val="0"/>
          <w:marTop w:val="0"/>
          <w:marBottom w:val="0"/>
          <w:divBdr>
            <w:top w:val="none" w:sz="0" w:space="0" w:color="auto"/>
            <w:left w:val="none" w:sz="0" w:space="0" w:color="auto"/>
            <w:bottom w:val="none" w:sz="0" w:space="0" w:color="auto"/>
            <w:right w:val="none" w:sz="0" w:space="0" w:color="auto"/>
          </w:divBdr>
        </w:div>
        <w:div w:id="1711804675">
          <w:marLeft w:val="0"/>
          <w:marRight w:val="0"/>
          <w:marTop w:val="0"/>
          <w:marBottom w:val="0"/>
          <w:divBdr>
            <w:top w:val="none" w:sz="0" w:space="0" w:color="auto"/>
            <w:left w:val="none" w:sz="0" w:space="0" w:color="auto"/>
            <w:bottom w:val="none" w:sz="0" w:space="0" w:color="auto"/>
            <w:right w:val="none" w:sz="0" w:space="0" w:color="auto"/>
          </w:divBdr>
        </w:div>
        <w:div w:id="451287919">
          <w:marLeft w:val="0"/>
          <w:marRight w:val="0"/>
          <w:marTop w:val="0"/>
          <w:marBottom w:val="0"/>
          <w:divBdr>
            <w:top w:val="none" w:sz="0" w:space="0" w:color="auto"/>
            <w:left w:val="none" w:sz="0" w:space="0" w:color="auto"/>
            <w:bottom w:val="none" w:sz="0" w:space="0" w:color="auto"/>
            <w:right w:val="none" w:sz="0" w:space="0" w:color="auto"/>
          </w:divBdr>
        </w:div>
        <w:div w:id="2082288752">
          <w:marLeft w:val="0"/>
          <w:marRight w:val="0"/>
          <w:marTop w:val="0"/>
          <w:marBottom w:val="0"/>
          <w:divBdr>
            <w:top w:val="none" w:sz="0" w:space="0" w:color="auto"/>
            <w:left w:val="none" w:sz="0" w:space="0" w:color="auto"/>
            <w:bottom w:val="none" w:sz="0" w:space="0" w:color="auto"/>
            <w:right w:val="none" w:sz="0" w:space="0" w:color="auto"/>
          </w:divBdr>
        </w:div>
        <w:div w:id="1157503394">
          <w:marLeft w:val="0"/>
          <w:marRight w:val="0"/>
          <w:marTop w:val="0"/>
          <w:marBottom w:val="0"/>
          <w:divBdr>
            <w:top w:val="none" w:sz="0" w:space="0" w:color="auto"/>
            <w:left w:val="none" w:sz="0" w:space="0" w:color="auto"/>
            <w:bottom w:val="none" w:sz="0" w:space="0" w:color="auto"/>
            <w:right w:val="none" w:sz="0" w:space="0" w:color="auto"/>
          </w:divBdr>
        </w:div>
        <w:div w:id="1585649782">
          <w:marLeft w:val="0"/>
          <w:marRight w:val="0"/>
          <w:marTop w:val="0"/>
          <w:marBottom w:val="0"/>
          <w:divBdr>
            <w:top w:val="none" w:sz="0" w:space="0" w:color="auto"/>
            <w:left w:val="none" w:sz="0" w:space="0" w:color="auto"/>
            <w:bottom w:val="none" w:sz="0" w:space="0" w:color="auto"/>
            <w:right w:val="none" w:sz="0" w:space="0" w:color="auto"/>
          </w:divBdr>
        </w:div>
        <w:div w:id="68381911">
          <w:marLeft w:val="0"/>
          <w:marRight w:val="0"/>
          <w:marTop w:val="0"/>
          <w:marBottom w:val="0"/>
          <w:divBdr>
            <w:top w:val="none" w:sz="0" w:space="0" w:color="auto"/>
            <w:left w:val="none" w:sz="0" w:space="0" w:color="auto"/>
            <w:bottom w:val="none" w:sz="0" w:space="0" w:color="auto"/>
            <w:right w:val="none" w:sz="0" w:space="0" w:color="auto"/>
          </w:divBdr>
        </w:div>
        <w:div w:id="346710825">
          <w:marLeft w:val="0"/>
          <w:marRight w:val="0"/>
          <w:marTop w:val="0"/>
          <w:marBottom w:val="0"/>
          <w:divBdr>
            <w:top w:val="none" w:sz="0" w:space="0" w:color="auto"/>
            <w:left w:val="none" w:sz="0" w:space="0" w:color="auto"/>
            <w:bottom w:val="none" w:sz="0" w:space="0" w:color="auto"/>
            <w:right w:val="none" w:sz="0" w:space="0" w:color="auto"/>
          </w:divBdr>
        </w:div>
        <w:div w:id="1400594031">
          <w:marLeft w:val="0"/>
          <w:marRight w:val="0"/>
          <w:marTop w:val="0"/>
          <w:marBottom w:val="0"/>
          <w:divBdr>
            <w:top w:val="none" w:sz="0" w:space="0" w:color="auto"/>
            <w:left w:val="none" w:sz="0" w:space="0" w:color="auto"/>
            <w:bottom w:val="none" w:sz="0" w:space="0" w:color="auto"/>
            <w:right w:val="none" w:sz="0" w:space="0" w:color="auto"/>
          </w:divBdr>
        </w:div>
        <w:div w:id="2012103772">
          <w:marLeft w:val="0"/>
          <w:marRight w:val="0"/>
          <w:marTop w:val="0"/>
          <w:marBottom w:val="0"/>
          <w:divBdr>
            <w:top w:val="none" w:sz="0" w:space="0" w:color="auto"/>
            <w:left w:val="none" w:sz="0" w:space="0" w:color="auto"/>
            <w:bottom w:val="none" w:sz="0" w:space="0" w:color="auto"/>
            <w:right w:val="none" w:sz="0" w:space="0" w:color="auto"/>
          </w:divBdr>
        </w:div>
        <w:div w:id="731007177">
          <w:marLeft w:val="0"/>
          <w:marRight w:val="0"/>
          <w:marTop w:val="0"/>
          <w:marBottom w:val="0"/>
          <w:divBdr>
            <w:top w:val="none" w:sz="0" w:space="0" w:color="auto"/>
            <w:left w:val="none" w:sz="0" w:space="0" w:color="auto"/>
            <w:bottom w:val="none" w:sz="0" w:space="0" w:color="auto"/>
            <w:right w:val="none" w:sz="0" w:space="0" w:color="auto"/>
          </w:divBdr>
        </w:div>
        <w:div w:id="1591160932">
          <w:marLeft w:val="0"/>
          <w:marRight w:val="0"/>
          <w:marTop w:val="0"/>
          <w:marBottom w:val="0"/>
          <w:divBdr>
            <w:top w:val="none" w:sz="0" w:space="0" w:color="auto"/>
            <w:left w:val="none" w:sz="0" w:space="0" w:color="auto"/>
            <w:bottom w:val="none" w:sz="0" w:space="0" w:color="auto"/>
            <w:right w:val="none" w:sz="0" w:space="0" w:color="auto"/>
          </w:divBdr>
        </w:div>
        <w:div w:id="140536448">
          <w:marLeft w:val="0"/>
          <w:marRight w:val="0"/>
          <w:marTop w:val="0"/>
          <w:marBottom w:val="0"/>
          <w:divBdr>
            <w:top w:val="none" w:sz="0" w:space="0" w:color="auto"/>
            <w:left w:val="none" w:sz="0" w:space="0" w:color="auto"/>
            <w:bottom w:val="none" w:sz="0" w:space="0" w:color="auto"/>
            <w:right w:val="none" w:sz="0" w:space="0" w:color="auto"/>
          </w:divBdr>
        </w:div>
        <w:div w:id="1607424596">
          <w:marLeft w:val="0"/>
          <w:marRight w:val="0"/>
          <w:marTop w:val="0"/>
          <w:marBottom w:val="0"/>
          <w:divBdr>
            <w:top w:val="none" w:sz="0" w:space="0" w:color="auto"/>
            <w:left w:val="none" w:sz="0" w:space="0" w:color="auto"/>
            <w:bottom w:val="none" w:sz="0" w:space="0" w:color="auto"/>
            <w:right w:val="none" w:sz="0" w:space="0" w:color="auto"/>
          </w:divBdr>
        </w:div>
        <w:div w:id="1749617865">
          <w:marLeft w:val="0"/>
          <w:marRight w:val="0"/>
          <w:marTop w:val="0"/>
          <w:marBottom w:val="0"/>
          <w:divBdr>
            <w:top w:val="none" w:sz="0" w:space="0" w:color="auto"/>
            <w:left w:val="none" w:sz="0" w:space="0" w:color="auto"/>
            <w:bottom w:val="none" w:sz="0" w:space="0" w:color="auto"/>
            <w:right w:val="none" w:sz="0" w:space="0" w:color="auto"/>
          </w:divBdr>
        </w:div>
        <w:div w:id="232783975">
          <w:marLeft w:val="0"/>
          <w:marRight w:val="0"/>
          <w:marTop w:val="0"/>
          <w:marBottom w:val="0"/>
          <w:divBdr>
            <w:top w:val="none" w:sz="0" w:space="0" w:color="auto"/>
            <w:left w:val="none" w:sz="0" w:space="0" w:color="auto"/>
            <w:bottom w:val="none" w:sz="0" w:space="0" w:color="auto"/>
            <w:right w:val="none" w:sz="0" w:space="0" w:color="auto"/>
          </w:divBdr>
        </w:div>
        <w:div w:id="1703557750">
          <w:marLeft w:val="0"/>
          <w:marRight w:val="0"/>
          <w:marTop w:val="0"/>
          <w:marBottom w:val="0"/>
          <w:divBdr>
            <w:top w:val="none" w:sz="0" w:space="0" w:color="auto"/>
            <w:left w:val="none" w:sz="0" w:space="0" w:color="auto"/>
            <w:bottom w:val="none" w:sz="0" w:space="0" w:color="auto"/>
            <w:right w:val="none" w:sz="0" w:space="0" w:color="auto"/>
          </w:divBdr>
        </w:div>
        <w:div w:id="1240095564">
          <w:marLeft w:val="0"/>
          <w:marRight w:val="0"/>
          <w:marTop w:val="0"/>
          <w:marBottom w:val="0"/>
          <w:divBdr>
            <w:top w:val="none" w:sz="0" w:space="0" w:color="auto"/>
            <w:left w:val="none" w:sz="0" w:space="0" w:color="auto"/>
            <w:bottom w:val="none" w:sz="0" w:space="0" w:color="auto"/>
            <w:right w:val="none" w:sz="0" w:space="0" w:color="auto"/>
          </w:divBdr>
        </w:div>
        <w:div w:id="116529790">
          <w:marLeft w:val="0"/>
          <w:marRight w:val="0"/>
          <w:marTop w:val="0"/>
          <w:marBottom w:val="0"/>
          <w:divBdr>
            <w:top w:val="none" w:sz="0" w:space="0" w:color="auto"/>
            <w:left w:val="none" w:sz="0" w:space="0" w:color="auto"/>
            <w:bottom w:val="none" w:sz="0" w:space="0" w:color="auto"/>
            <w:right w:val="none" w:sz="0" w:space="0" w:color="auto"/>
          </w:divBdr>
        </w:div>
        <w:div w:id="1692103432">
          <w:marLeft w:val="0"/>
          <w:marRight w:val="0"/>
          <w:marTop w:val="0"/>
          <w:marBottom w:val="0"/>
          <w:divBdr>
            <w:top w:val="none" w:sz="0" w:space="0" w:color="auto"/>
            <w:left w:val="none" w:sz="0" w:space="0" w:color="auto"/>
            <w:bottom w:val="none" w:sz="0" w:space="0" w:color="auto"/>
            <w:right w:val="none" w:sz="0" w:space="0" w:color="auto"/>
          </w:divBdr>
        </w:div>
        <w:div w:id="727649506">
          <w:marLeft w:val="0"/>
          <w:marRight w:val="0"/>
          <w:marTop w:val="0"/>
          <w:marBottom w:val="0"/>
          <w:divBdr>
            <w:top w:val="none" w:sz="0" w:space="0" w:color="auto"/>
            <w:left w:val="none" w:sz="0" w:space="0" w:color="auto"/>
            <w:bottom w:val="none" w:sz="0" w:space="0" w:color="auto"/>
            <w:right w:val="none" w:sz="0" w:space="0" w:color="auto"/>
          </w:divBdr>
        </w:div>
        <w:div w:id="1491554774">
          <w:marLeft w:val="0"/>
          <w:marRight w:val="0"/>
          <w:marTop w:val="0"/>
          <w:marBottom w:val="0"/>
          <w:divBdr>
            <w:top w:val="none" w:sz="0" w:space="0" w:color="auto"/>
            <w:left w:val="none" w:sz="0" w:space="0" w:color="auto"/>
            <w:bottom w:val="none" w:sz="0" w:space="0" w:color="auto"/>
            <w:right w:val="none" w:sz="0" w:space="0" w:color="auto"/>
          </w:divBdr>
        </w:div>
        <w:div w:id="789009119">
          <w:marLeft w:val="0"/>
          <w:marRight w:val="0"/>
          <w:marTop w:val="0"/>
          <w:marBottom w:val="0"/>
          <w:divBdr>
            <w:top w:val="none" w:sz="0" w:space="0" w:color="auto"/>
            <w:left w:val="none" w:sz="0" w:space="0" w:color="auto"/>
            <w:bottom w:val="none" w:sz="0" w:space="0" w:color="auto"/>
            <w:right w:val="none" w:sz="0" w:space="0" w:color="auto"/>
          </w:divBdr>
        </w:div>
        <w:div w:id="1430084710">
          <w:marLeft w:val="0"/>
          <w:marRight w:val="0"/>
          <w:marTop w:val="0"/>
          <w:marBottom w:val="0"/>
          <w:divBdr>
            <w:top w:val="none" w:sz="0" w:space="0" w:color="auto"/>
            <w:left w:val="none" w:sz="0" w:space="0" w:color="auto"/>
            <w:bottom w:val="none" w:sz="0" w:space="0" w:color="auto"/>
            <w:right w:val="none" w:sz="0" w:space="0" w:color="auto"/>
          </w:divBdr>
        </w:div>
        <w:div w:id="1238513020">
          <w:marLeft w:val="0"/>
          <w:marRight w:val="0"/>
          <w:marTop w:val="0"/>
          <w:marBottom w:val="0"/>
          <w:divBdr>
            <w:top w:val="none" w:sz="0" w:space="0" w:color="auto"/>
            <w:left w:val="none" w:sz="0" w:space="0" w:color="auto"/>
            <w:bottom w:val="none" w:sz="0" w:space="0" w:color="auto"/>
            <w:right w:val="none" w:sz="0" w:space="0" w:color="auto"/>
          </w:divBdr>
        </w:div>
        <w:div w:id="1931547186">
          <w:marLeft w:val="0"/>
          <w:marRight w:val="0"/>
          <w:marTop w:val="0"/>
          <w:marBottom w:val="0"/>
          <w:divBdr>
            <w:top w:val="none" w:sz="0" w:space="0" w:color="auto"/>
            <w:left w:val="none" w:sz="0" w:space="0" w:color="auto"/>
            <w:bottom w:val="none" w:sz="0" w:space="0" w:color="auto"/>
            <w:right w:val="none" w:sz="0" w:space="0" w:color="auto"/>
          </w:divBdr>
        </w:div>
        <w:div w:id="380906224">
          <w:marLeft w:val="0"/>
          <w:marRight w:val="0"/>
          <w:marTop w:val="0"/>
          <w:marBottom w:val="0"/>
          <w:divBdr>
            <w:top w:val="none" w:sz="0" w:space="0" w:color="auto"/>
            <w:left w:val="none" w:sz="0" w:space="0" w:color="auto"/>
            <w:bottom w:val="none" w:sz="0" w:space="0" w:color="auto"/>
            <w:right w:val="none" w:sz="0" w:space="0" w:color="auto"/>
          </w:divBdr>
        </w:div>
        <w:div w:id="1332022553">
          <w:marLeft w:val="0"/>
          <w:marRight w:val="0"/>
          <w:marTop w:val="0"/>
          <w:marBottom w:val="0"/>
          <w:divBdr>
            <w:top w:val="none" w:sz="0" w:space="0" w:color="auto"/>
            <w:left w:val="none" w:sz="0" w:space="0" w:color="auto"/>
            <w:bottom w:val="none" w:sz="0" w:space="0" w:color="auto"/>
            <w:right w:val="none" w:sz="0" w:space="0" w:color="auto"/>
          </w:divBdr>
        </w:div>
        <w:div w:id="2031713176">
          <w:marLeft w:val="0"/>
          <w:marRight w:val="0"/>
          <w:marTop w:val="0"/>
          <w:marBottom w:val="0"/>
          <w:divBdr>
            <w:top w:val="none" w:sz="0" w:space="0" w:color="auto"/>
            <w:left w:val="none" w:sz="0" w:space="0" w:color="auto"/>
            <w:bottom w:val="none" w:sz="0" w:space="0" w:color="auto"/>
            <w:right w:val="none" w:sz="0" w:space="0" w:color="auto"/>
          </w:divBdr>
        </w:div>
        <w:div w:id="850413995">
          <w:marLeft w:val="0"/>
          <w:marRight w:val="0"/>
          <w:marTop w:val="0"/>
          <w:marBottom w:val="0"/>
          <w:divBdr>
            <w:top w:val="none" w:sz="0" w:space="0" w:color="auto"/>
            <w:left w:val="none" w:sz="0" w:space="0" w:color="auto"/>
            <w:bottom w:val="none" w:sz="0" w:space="0" w:color="auto"/>
            <w:right w:val="none" w:sz="0" w:space="0" w:color="auto"/>
          </w:divBdr>
        </w:div>
        <w:div w:id="1123574098">
          <w:marLeft w:val="0"/>
          <w:marRight w:val="0"/>
          <w:marTop w:val="0"/>
          <w:marBottom w:val="0"/>
          <w:divBdr>
            <w:top w:val="none" w:sz="0" w:space="0" w:color="auto"/>
            <w:left w:val="none" w:sz="0" w:space="0" w:color="auto"/>
            <w:bottom w:val="none" w:sz="0" w:space="0" w:color="auto"/>
            <w:right w:val="none" w:sz="0" w:space="0" w:color="auto"/>
          </w:divBdr>
        </w:div>
        <w:div w:id="817183869">
          <w:marLeft w:val="0"/>
          <w:marRight w:val="0"/>
          <w:marTop w:val="0"/>
          <w:marBottom w:val="0"/>
          <w:divBdr>
            <w:top w:val="none" w:sz="0" w:space="0" w:color="auto"/>
            <w:left w:val="none" w:sz="0" w:space="0" w:color="auto"/>
            <w:bottom w:val="none" w:sz="0" w:space="0" w:color="auto"/>
            <w:right w:val="none" w:sz="0" w:space="0" w:color="auto"/>
          </w:divBdr>
        </w:div>
        <w:div w:id="291178972">
          <w:marLeft w:val="0"/>
          <w:marRight w:val="0"/>
          <w:marTop w:val="0"/>
          <w:marBottom w:val="0"/>
          <w:divBdr>
            <w:top w:val="none" w:sz="0" w:space="0" w:color="auto"/>
            <w:left w:val="none" w:sz="0" w:space="0" w:color="auto"/>
            <w:bottom w:val="none" w:sz="0" w:space="0" w:color="auto"/>
            <w:right w:val="none" w:sz="0" w:space="0" w:color="auto"/>
          </w:divBdr>
        </w:div>
        <w:div w:id="1468087975">
          <w:marLeft w:val="0"/>
          <w:marRight w:val="0"/>
          <w:marTop w:val="0"/>
          <w:marBottom w:val="0"/>
          <w:divBdr>
            <w:top w:val="none" w:sz="0" w:space="0" w:color="auto"/>
            <w:left w:val="none" w:sz="0" w:space="0" w:color="auto"/>
            <w:bottom w:val="none" w:sz="0" w:space="0" w:color="auto"/>
            <w:right w:val="none" w:sz="0" w:space="0" w:color="auto"/>
          </w:divBdr>
        </w:div>
        <w:div w:id="524485295">
          <w:marLeft w:val="0"/>
          <w:marRight w:val="0"/>
          <w:marTop w:val="0"/>
          <w:marBottom w:val="0"/>
          <w:divBdr>
            <w:top w:val="none" w:sz="0" w:space="0" w:color="auto"/>
            <w:left w:val="none" w:sz="0" w:space="0" w:color="auto"/>
            <w:bottom w:val="none" w:sz="0" w:space="0" w:color="auto"/>
            <w:right w:val="none" w:sz="0" w:space="0" w:color="auto"/>
          </w:divBdr>
        </w:div>
        <w:div w:id="1964727072">
          <w:marLeft w:val="0"/>
          <w:marRight w:val="0"/>
          <w:marTop w:val="0"/>
          <w:marBottom w:val="0"/>
          <w:divBdr>
            <w:top w:val="none" w:sz="0" w:space="0" w:color="auto"/>
            <w:left w:val="none" w:sz="0" w:space="0" w:color="auto"/>
            <w:bottom w:val="none" w:sz="0" w:space="0" w:color="auto"/>
            <w:right w:val="none" w:sz="0" w:space="0" w:color="auto"/>
          </w:divBdr>
        </w:div>
        <w:div w:id="2044209684">
          <w:marLeft w:val="0"/>
          <w:marRight w:val="0"/>
          <w:marTop w:val="0"/>
          <w:marBottom w:val="0"/>
          <w:divBdr>
            <w:top w:val="none" w:sz="0" w:space="0" w:color="auto"/>
            <w:left w:val="none" w:sz="0" w:space="0" w:color="auto"/>
            <w:bottom w:val="none" w:sz="0" w:space="0" w:color="auto"/>
            <w:right w:val="none" w:sz="0" w:space="0" w:color="auto"/>
          </w:divBdr>
        </w:div>
        <w:div w:id="1256787670">
          <w:marLeft w:val="0"/>
          <w:marRight w:val="0"/>
          <w:marTop w:val="0"/>
          <w:marBottom w:val="0"/>
          <w:divBdr>
            <w:top w:val="none" w:sz="0" w:space="0" w:color="auto"/>
            <w:left w:val="none" w:sz="0" w:space="0" w:color="auto"/>
            <w:bottom w:val="none" w:sz="0" w:space="0" w:color="auto"/>
            <w:right w:val="none" w:sz="0" w:space="0" w:color="auto"/>
          </w:divBdr>
        </w:div>
        <w:div w:id="1047875167">
          <w:marLeft w:val="0"/>
          <w:marRight w:val="0"/>
          <w:marTop w:val="0"/>
          <w:marBottom w:val="0"/>
          <w:divBdr>
            <w:top w:val="none" w:sz="0" w:space="0" w:color="auto"/>
            <w:left w:val="none" w:sz="0" w:space="0" w:color="auto"/>
            <w:bottom w:val="none" w:sz="0" w:space="0" w:color="auto"/>
            <w:right w:val="none" w:sz="0" w:space="0" w:color="auto"/>
          </w:divBdr>
        </w:div>
        <w:div w:id="1125546010">
          <w:marLeft w:val="0"/>
          <w:marRight w:val="0"/>
          <w:marTop w:val="0"/>
          <w:marBottom w:val="0"/>
          <w:divBdr>
            <w:top w:val="none" w:sz="0" w:space="0" w:color="auto"/>
            <w:left w:val="none" w:sz="0" w:space="0" w:color="auto"/>
            <w:bottom w:val="none" w:sz="0" w:space="0" w:color="auto"/>
            <w:right w:val="none" w:sz="0" w:space="0" w:color="auto"/>
          </w:divBdr>
        </w:div>
        <w:div w:id="582493939">
          <w:marLeft w:val="0"/>
          <w:marRight w:val="0"/>
          <w:marTop w:val="0"/>
          <w:marBottom w:val="0"/>
          <w:divBdr>
            <w:top w:val="none" w:sz="0" w:space="0" w:color="auto"/>
            <w:left w:val="none" w:sz="0" w:space="0" w:color="auto"/>
            <w:bottom w:val="none" w:sz="0" w:space="0" w:color="auto"/>
            <w:right w:val="none" w:sz="0" w:space="0" w:color="auto"/>
          </w:divBdr>
        </w:div>
        <w:div w:id="1099528545">
          <w:marLeft w:val="0"/>
          <w:marRight w:val="0"/>
          <w:marTop w:val="0"/>
          <w:marBottom w:val="0"/>
          <w:divBdr>
            <w:top w:val="none" w:sz="0" w:space="0" w:color="auto"/>
            <w:left w:val="none" w:sz="0" w:space="0" w:color="auto"/>
            <w:bottom w:val="none" w:sz="0" w:space="0" w:color="auto"/>
            <w:right w:val="none" w:sz="0" w:space="0" w:color="auto"/>
          </w:divBdr>
        </w:div>
        <w:div w:id="621769595">
          <w:marLeft w:val="0"/>
          <w:marRight w:val="0"/>
          <w:marTop w:val="0"/>
          <w:marBottom w:val="0"/>
          <w:divBdr>
            <w:top w:val="none" w:sz="0" w:space="0" w:color="auto"/>
            <w:left w:val="none" w:sz="0" w:space="0" w:color="auto"/>
            <w:bottom w:val="none" w:sz="0" w:space="0" w:color="auto"/>
            <w:right w:val="none" w:sz="0" w:space="0" w:color="auto"/>
          </w:divBdr>
        </w:div>
        <w:div w:id="1686397832">
          <w:marLeft w:val="0"/>
          <w:marRight w:val="0"/>
          <w:marTop w:val="0"/>
          <w:marBottom w:val="0"/>
          <w:divBdr>
            <w:top w:val="none" w:sz="0" w:space="0" w:color="auto"/>
            <w:left w:val="none" w:sz="0" w:space="0" w:color="auto"/>
            <w:bottom w:val="none" w:sz="0" w:space="0" w:color="auto"/>
            <w:right w:val="none" w:sz="0" w:space="0" w:color="auto"/>
          </w:divBdr>
        </w:div>
        <w:div w:id="1804997890">
          <w:marLeft w:val="0"/>
          <w:marRight w:val="0"/>
          <w:marTop w:val="0"/>
          <w:marBottom w:val="0"/>
          <w:divBdr>
            <w:top w:val="none" w:sz="0" w:space="0" w:color="auto"/>
            <w:left w:val="none" w:sz="0" w:space="0" w:color="auto"/>
            <w:bottom w:val="none" w:sz="0" w:space="0" w:color="auto"/>
            <w:right w:val="none" w:sz="0" w:space="0" w:color="auto"/>
          </w:divBdr>
        </w:div>
        <w:div w:id="248780400">
          <w:marLeft w:val="0"/>
          <w:marRight w:val="0"/>
          <w:marTop w:val="0"/>
          <w:marBottom w:val="0"/>
          <w:divBdr>
            <w:top w:val="none" w:sz="0" w:space="0" w:color="auto"/>
            <w:left w:val="none" w:sz="0" w:space="0" w:color="auto"/>
            <w:bottom w:val="none" w:sz="0" w:space="0" w:color="auto"/>
            <w:right w:val="none" w:sz="0" w:space="0" w:color="auto"/>
          </w:divBdr>
        </w:div>
        <w:div w:id="1214848523">
          <w:marLeft w:val="0"/>
          <w:marRight w:val="0"/>
          <w:marTop w:val="0"/>
          <w:marBottom w:val="0"/>
          <w:divBdr>
            <w:top w:val="none" w:sz="0" w:space="0" w:color="auto"/>
            <w:left w:val="none" w:sz="0" w:space="0" w:color="auto"/>
            <w:bottom w:val="none" w:sz="0" w:space="0" w:color="auto"/>
            <w:right w:val="none" w:sz="0" w:space="0" w:color="auto"/>
          </w:divBdr>
        </w:div>
        <w:div w:id="705712862">
          <w:marLeft w:val="0"/>
          <w:marRight w:val="0"/>
          <w:marTop w:val="0"/>
          <w:marBottom w:val="0"/>
          <w:divBdr>
            <w:top w:val="none" w:sz="0" w:space="0" w:color="auto"/>
            <w:left w:val="none" w:sz="0" w:space="0" w:color="auto"/>
            <w:bottom w:val="none" w:sz="0" w:space="0" w:color="auto"/>
            <w:right w:val="none" w:sz="0" w:space="0" w:color="auto"/>
          </w:divBdr>
        </w:div>
        <w:div w:id="490099835">
          <w:marLeft w:val="0"/>
          <w:marRight w:val="0"/>
          <w:marTop w:val="0"/>
          <w:marBottom w:val="0"/>
          <w:divBdr>
            <w:top w:val="none" w:sz="0" w:space="0" w:color="auto"/>
            <w:left w:val="none" w:sz="0" w:space="0" w:color="auto"/>
            <w:bottom w:val="none" w:sz="0" w:space="0" w:color="auto"/>
            <w:right w:val="none" w:sz="0" w:space="0" w:color="auto"/>
          </w:divBdr>
        </w:div>
        <w:div w:id="554435812">
          <w:marLeft w:val="0"/>
          <w:marRight w:val="0"/>
          <w:marTop w:val="0"/>
          <w:marBottom w:val="0"/>
          <w:divBdr>
            <w:top w:val="none" w:sz="0" w:space="0" w:color="auto"/>
            <w:left w:val="none" w:sz="0" w:space="0" w:color="auto"/>
            <w:bottom w:val="none" w:sz="0" w:space="0" w:color="auto"/>
            <w:right w:val="none" w:sz="0" w:space="0" w:color="auto"/>
          </w:divBdr>
        </w:div>
        <w:div w:id="701174906">
          <w:marLeft w:val="0"/>
          <w:marRight w:val="0"/>
          <w:marTop w:val="0"/>
          <w:marBottom w:val="0"/>
          <w:divBdr>
            <w:top w:val="none" w:sz="0" w:space="0" w:color="auto"/>
            <w:left w:val="none" w:sz="0" w:space="0" w:color="auto"/>
            <w:bottom w:val="none" w:sz="0" w:space="0" w:color="auto"/>
            <w:right w:val="none" w:sz="0" w:space="0" w:color="auto"/>
          </w:divBdr>
        </w:div>
        <w:div w:id="616369868">
          <w:marLeft w:val="0"/>
          <w:marRight w:val="0"/>
          <w:marTop w:val="0"/>
          <w:marBottom w:val="0"/>
          <w:divBdr>
            <w:top w:val="none" w:sz="0" w:space="0" w:color="auto"/>
            <w:left w:val="none" w:sz="0" w:space="0" w:color="auto"/>
            <w:bottom w:val="none" w:sz="0" w:space="0" w:color="auto"/>
            <w:right w:val="none" w:sz="0" w:space="0" w:color="auto"/>
          </w:divBdr>
        </w:div>
        <w:div w:id="866066460">
          <w:marLeft w:val="0"/>
          <w:marRight w:val="0"/>
          <w:marTop w:val="0"/>
          <w:marBottom w:val="0"/>
          <w:divBdr>
            <w:top w:val="none" w:sz="0" w:space="0" w:color="auto"/>
            <w:left w:val="none" w:sz="0" w:space="0" w:color="auto"/>
            <w:bottom w:val="none" w:sz="0" w:space="0" w:color="auto"/>
            <w:right w:val="none" w:sz="0" w:space="0" w:color="auto"/>
          </w:divBdr>
        </w:div>
        <w:div w:id="1651716080">
          <w:marLeft w:val="0"/>
          <w:marRight w:val="0"/>
          <w:marTop w:val="0"/>
          <w:marBottom w:val="0"/>
          <w:divBdr>
            <w:top w:val="none" w:sz="0" w:space="0" w:color="auto"/>
            <w:left w:val="none" w:sz="0" w:space="0" w:color="auto"/>
            <w:bottom w:val="none" w:sz="0" w:space="0" w:color="auto"/>
            <w:right w:val="none" w:sz="0" w:space="0" w:color="auto"/>
          </w:divBdr>
        </w:div>
        <w:div w:id="507989973">
          <w:marLeft w:val="0"/>
          <w:marRight w:val="0"/>
          <w:marTop w:val="0"/>
          <w:marBottom w:val="0"/>
          <w:divBdr>
            <w:top w:val="none" w:sz="0" w:space="0" w:color="auto"/>
            <w:left w:val="none" w:sz="0" w:space="0" w:color="auto"/>
            <w:bottom w:val="none" w:sz="0" w:space="0" w:color="auto"/>
            <w:right w:val="none" w:sz="0" w:space="0" w:color="auto"/>
          </w:divBdr>
        </w:div>
        <w:div w:id="900679824">
          <w:marLeft w:val="0"/>
          <w:marRight w:val="0"/>
          <w:marTop w:val="0"/>
          <w:marBottom w:val="0"/>
          <w:divBdr>
            <w:top w:val="none" w:sz="0" w:space="0" w:color="auto"/>
            <w:left w:val="none" w:sz="0" w:space="0" w:color="auto"/>
            <w:bottom w:val="none" w:sz="0" w:space="0" w:color="auto"/>
            <w:right w:val="none" w:sz="0" w:space="0" w:color="auto"/>
          </w:divBdr>
        </w:div>
        <w:div w:id="1337416512">
          <w:marLeft w:val="0"/>
          <w:marRight w:val="0"/>
          <w:marTop w:val="0"/>
          <w:marBottom w:val="0"/>
          <w:divBdr>
            <w:top w:val="none" w:sz="0" w:space="0" w:color="auto"/>
            <w:left w:val="none" w:sz="0" w:space="0" w:color="auto"/>
            <w:bottom w:val="none" w:sz="0" w:space="0" w:color="auto"/>
            <w:right w:val="none" w:sz="0" w:space="0" w:color="auto"/>
          </w:divBdr>
        </w:div>
        <w:div w:id="1507133788">
          <w:marLeft w:val="0"/>
          <w:marRight w:val="0"/>
          <w:marTop w:val="0"/>
          <w:marBottom w:val="0"/>
          <w:divBdr>
            <w:top w:val="none" w:sz="0" w:space="0" w:color="auto"/>
            <w:left w:val="none" w:sz="0" w:space="0" w:color="auto"/>
            <w:bottom w:val="none" w:sz="0" w:space="0" w:color="auto"/>
            <w:right w:val="none" w:sz="0" w:space="0" w:color="auto"/>
          </w:divBdr>
        </w:div>
        <w:div w:id="725297828">
          <w:marLeft w:val="0"/>
          <w:marRight w:val="0"/>
          <w:marTop w:val="0"/>
          <w:marBottom w:val="0"/>
          <w:divBdr>
            <w:top w:val="none" w:sz="0" w:space="0" w:color="auto"/>
            <w:left w:val="none" w:sz="0" w:space="0" w:color="auto"/>
            <w:bottom w:val="none" w:sz="0" w:space="0" w:color="auto"/>
            <w:right w:val="none" w:sz="0" w:space="0" w:color="auto"/>
          </w:divBdr>
        </w:div>
        <w:div w:id="2071733673">
          <w:marLeft w:val="0"/>
          <w:marRight w:val="0"/>
          <w:marTop w:val="0"/>
          <w:marBottom w:val="0"/>
          <w:divBdr>
            <w:top w:val="none" w:sz="0" w:space="0" w:color="auto"/>
            <w:left w:val="none" w:sz="0" w:space="0" w:color="auto"/>
            <w:bottom w:val="none" w:sz="0" w:space="0" w:color="auto"/>
            <w:right w:val="none" w:sz="0" w:space="0" w:color="auto"/>
          </w:divBdr>
        </w:div>
        <w:div w:id="1696030511">
          <w:marLeft w:val="0"/>
          <w:marRight w:val="0"/>
          <w:marTop w:val="0"/>
          <w:marBottom w:val="0"/>
          <w:divBdr>
            <w:top w:val="none" w:sz="0" w:space="0" w:color="auto"/>
            <w:left w:val="none" w:sz="0" w:space="0" w:color="auto"/>
            <w:bottom w:val="none" w:sz="0" w:space="0" w:color="auto"/>
            <w:right w:val="none" w:sz="0" w:space="0" w:color="auto"/>
          </w:divBdr>
        </w:div>
        <w:div w:id="738140637">
          <w:marLeft w:val="0"/>
          <w:marRight w:val="0"/>
          <w:marTop w:val="0"/>
          <w:marBottom w:val="0"/>
          <w:divBdr>
            <w:top w:val="none" w:sz="0" w:space="0" w:color="auto"/>
            <w:left w:val="none" w:sz="0" w:space="0" w:color="auto"/>
            <w:bottom w:val="none" w:sz="0" w:space="0" w:color="auto"/>
            <w:right w:val="none" w:sz="0" w:space="0" w:color="auto"/>
          </w:divBdr>
        </w:div>
        <w:div w:id="618033048">
          <w:marLeft w:val="0"/>
          <w:marRight w:val="0"/>
          <w:marTop w:val="0"/>
          <w:marBottom w:val="0"/>
          <w:divBdr>
            <w:top w:val="none" w:sz="0" w:space="0" w:color="auto"/>
            <w:left w:val="none" w:sz="0" w:space="0" w:color="auto"/>
            <w:bottom w:val="none" w:sz="0" w:space="0" w:color="auto"/>
            <w:right w:val="none" w:sz="0" w:space="0" w:color="auto"/>
          </w:divBdr>
        </w:div>
        <w:div w:id="1193761861">
          <w:marLeft w:val="0"/>
          <w:marRight w:val="0"/>
          <w:marTop w:val="0"/>
          <w:marBottom w:val="0"/>
          <w:divBdr>
            <w:top w:val="none" w:sz="0" w:space="0" w:color="auto"/>
            <w:left w:val="none" w:sz="0" w:space="0" w:color="auto"/>
            <w:bottom w:val="none" w:sz="0" w:space="0" w:color="auto"/>
            <w:right w:val="none" w:sz="0" w:space="0" w:color="auto"/>
          </w:divBdr>
        </w:div>
        <w:div w:id="1517577893">
          <w:marLeft w:val="0"/>
          <w:marRight w:val="0"/>
          <w:marTop w:val="0"/>
          <w:marBottom w:val="0"/>
          <w:divBdr>
            <w:top w:val="none" w:sz="0" w:space="0" w:color="auto"/>
            <w:left w:val="none" w:sz="0" w:space="0" w:color="auto"/>
            <w:bottom w:val="none" w:sz="0" w:space="0" w:color="auto"/>
            <w:right w:val="none" w:sz="0" w:space="0" w:color="auto"/>
          </w:divBdr>
        </w:div>
        <w:div w:id="1967463377">
          <w:marLeft w:val="0"/>
          <w:marRight w:val="0"/>
          <w:marTop w:val="0"/>
          <w:marBottom w:val="0"/>
          <w:divBdr>
            <w:top w:val="none" w:sz="0" w:space="0" w:color="auto"/>
            <w:left w:val="none" w:sz="0" w:space="0" w:color="auto"/>
            <w:bottom w:val="none" w:sz="0" w:space="0" w:color="auto"/>
            <w:right w:val="none" w:sz="0" w:space="0" w:color="auto"/>
          </w:divBdr>
        </w:div>
        <w:div w:id="989941154">
          <w:marLeft w:val="0"/>
          <w:marRight w:val="0"/>
          <w:marTop w:val="0"/>
          <w:marBottom w:val="0"/>
          <w:divBdr>
            <w:top w:val="none" w:sz="0" w:space="0" w:color="auto"/>
            <w:left w:val="none" w:sz="0" w:space="0" w:color="auto"/>
            <w:bottom w:val="none" w:sz="0" w:space="0" w:color="auto"/>
            <w:right w:val="none" w:sz="0" w:space="0" w:color="auto"/>
          </w:divBdr>
        </w:div>
        <w:div w:id="1409957722">
          <w:marLeft w:val="0"/>
          <w:marRight w:val="0"/>
          <w:marTop w:val="0"/>
          <w:marBottom w:val="0"/>
          <w:divBdr>
            <w:top w:val="none" w:sz="0" w:space="0" w:color="auto"/>
            <w:left w:val="none" w:sz="0" w:space="0" w:color="auto"/>
            <w:bottom w:val="none" w:sz="0" w:space="0" w:color="auto"/>
            <w:right w:val="none" w:sz="0" w:space="0" w:color="auto"/>
          </w:divBdr>
        </w:div>
        <w:div w:id="51394826">
          <w:marLeft w:val="0"/>
          <w:marRight w:val="0"/>
          <w:marTop w:val="0"/>
          <w:marBottom w:val="0"/>
          <w:divBdr>
            <w:top w:val="none" w:sz="0" w:space="0" w:color="auto"/>
            <w:left w:val="none" w:sz="0" w:space="0" w:color="auto"/>
            <w:bottom w:val="none" w:sz="0" w:space="0" w:color="auto"/>
            <w:right w:val="none" w:sz="0" w:space="0" w:color="auto"/>
          </w:divBdr>
        </w:div>
        <w:div w:id="1160657478">
          <w:marLeft w:val="0"/>
          <w:marRight w:val="0"/>
          <w:marTop w:val="0"/>
          <w:marBottom w:val="0"/>
          <w:divBdr>
            <w:top w:val="none" w:sz="0" w:space="0" w:color="auto"/>
            <w:left w:val="none" w:sz="0" w:space="0" w:color="auto"/>
            <w:bottom w:val="none" w:sz="0" w:space="0" w:color="auto"/>
            <w:right w:val="none" w:sz="0" w:space="0" w:color="auto"/>
          </w:divBdr>
        </w:div>
        <w:div w:id="736168611">
          <w:marLeft w:val="0"/>
          <w:marRight w:val="0"/>
          <w:marTop w:val="0"/>
          <w:marBottom w:val="0"/>
          <w:divBdr>
            <w:top w:val="none" w:sz="0" w:space="0" w:color="auto"/>
            <w:left w:val="none" w:sz="0" w:space="0" w:color="auto"/>
            <w:bottom w:val="none" w:sz="0" w:space="0" w:color="auto"/>
            <w:right w:val="none" w:sz="0" w:space="0" w:color="auto"/>
          </w:divBdr>
        </w:div>
        <w:div w:id="363943130">
          <w:marLeft w:val="0"/>
          <w:marRight w:val="0"/>
          <w:marTop w:val="0"/>
          <w:marBottom w:val="0"/>
          <w:divBdr>
            <w:top w:val="none" w:sz="0" w:space="0" w:color="auto"/>
            <w:left w:val="none" w:sz="0" w:space="0" w:color="auto"/>
            <w:bottom w:val="none" w:sz="0" w:space="0" w:color="auto"/>
            <w:right w:val="none" w:sz="0" w:space="0" w:color="auto"/>
          </w:divBdr>
        </w:div>
        <w:div w:id="1389062729">
          <w:marLeft w:val="0"/>
          <w:marRight w:val="0"/>
          <w:marTop w:val="0"/>
          <w:marBottom w:val="0"/>
          <w:divBdr>
            <w:top w:val="none" w:sz="0" w:space="0" w:color="auto"/>
            <w:left w:val="none" w:sz="0" w:space="0" w:color="auto"/>
            <w:bottom w:val="none" w:sz="0" w:space="0" w:color="auto"/>
            <w:right w:val="none" w:sz="0" w:space="0" w:color="auto"/>
          </w:divBdr>
        </w:div>
        <w:div w:id="461534036">
          <w:marLeft w:val="0"/>
          <w:marRight w:val="0"/>
          <w:marTop w:val="0"/>
          <w:marBottom w:val="0"/>
          <w:divBdr>
            <w:top w:val="none" w:sz="0" w:space="0" w:color="auto"/>
            <w:left w:val="none" w:sz="0" w:space="0" w:color="auto"/>
            <w:bottom w:val="none" w:sz="0" w:space="0" w:color="auto"/>
            <w:right w:val="none" w:sz="0" w:space="0" w:color="auto"/>
          </w:divBdr>
        </w:div>
        <w:div w:id="360716004">
          <w:marLeft w:val="0"/>
          <w:marRight w:val="0"/>
          <w:marTop w:val="0"/>
          <w:marBottom w:val="0"/>
          <w:divBdr>
            <w:top w:val="none" w:sz="0" w:space="0" w:color="auto"/>
            <w:left w:val="none" w:sz="0" w:space="0" w:color="auto"/>
            <w:bottom w:val="none" w:sz="0" w:space="0" w:color="auto"/>
            <w:right w:val="none" w:sz="0" w:space="0" w:color="auto"/>
          </w:divBdr>
        </w:div>
        <w:div w:id="1168206269">
          <w:marLeft w:val="0"/>
          <w:marRight w:val="0"/>
          <w:marTop w:val="0"/>
          <w:marBottom w:val="0"/>
          <w:divBdr>
            <w:top w:val="none" w:sz="0" w:space="0" w:color="auto"/>
            <w:left w:val="none" w:sz="0" w:space="0" w:color="auto"/>
            <w:bottom w:val="none" w:sz="0" w:space="0" w:color="auto"/>
            <w:right w:val="none" w:sz="0" w:space="0" w:color="auto"/>
          </w:divBdr>
        </w:div>
        <w:div w:id="750388506">
          <w:marLeft w:val="0"/>
          <w:marRight w:val="0"/>
          <w:marTop w:val="0"/>
          <w:marBottom w:val="0"/>
          <w:divBdr>
            <w:top w:val="none" w:sz="0" w:space="0" w:color="auto"/>
            <w:left w:val="none" w:sz="0" w:space="0" w:color="auto"/>
            <w:bottom w:val="none" w:sz="0" w:space="0" w:color="auto"/>
            <w:right w:val="none" w:sz="0" w:space="0" w:color="auto"/>
          </w:divBdr>
        </w:div>
        <w:div w:id="857280454">
          <w:marLeft w:val="0"/>
          <w:marRight w:val="0"/>
          <w:marTop w:val="0"/>
          <w:marBottom w:val="0"/>
          <w:divBdr>
            <w:top w:val="none" w:sz="0" w:space="0" w:color="auto"/>
            <w:left w:val="none" w:sz="0" w:space="0" w:color="auto"/>
            <w:bottom w:val="none" w:sz="0" w:space="0" w:color="auto"/>
            <w:right w:val="none" w:sz="0" w:space="0" w:color="auto"/>
          </w:divBdr>
        </w:div>
        <w:div w:id="544830729">
          <w:marLeft w:val="0"/>
          <w:marRight w:val="0"/>
          <w:marTop w:val="0"/>
          <w:marBottom w:val="0"/>
          <w:divBdr>
            <w:top w:val="none" w:sz="0" w:space="0" w:color="auto"/>
            <w:left w:val="none" w:sz="0" w:space="0" w:color="auto"/>
            <w:bottom w:val="none" w:sz="0" w:space="0" w:color="auto"/>
            <w:right w:val="none" w:sz="0" w:space="0" w:color="auto"/>
          </w:divBdr>
        </w:div>
        <w:div w:id="2068800443">
          <w:marLeft w:val="0"/>
          <w:marRight w:val="0"/>
          <w:marTop w:val="0"/>
          <w:marBottom w:val="0"/>
          <w:divBdr>
            <w:top w:val="none" w:sz="0" w:space="0" w:color="auto"/>
            <w:left w:val="none" w:sz="0" w:space="0" w:color="auto"/>
            <w:bottom w:val="none" w:sz="0" w:space="0" w:color="auto"/>
            <w:right w:val="none" w:sz="0" w:space="0" w:color="auto"/>
          </w:divBdr>
        </w:div>
        <w:div w:id="578757501">
          <w:marLeft w:val="0"/>
          <w:marRight w:val="0"/>
          <w:marTop w:val="0"/>
          <w:marBottom w:val="0"/>
          <w:divBdr>
            <w:top w:val="none" w:sz="0" w:space="0" w:color="auto"/>
            <w:left w:val="none" w:sz="0" w:space="0" w:color="auto"/>
            <w:bottom w:val="none" w:sz="0" w:space="0" w:color="auto"/>
            <w:right w:val="none" w:sz="0" w:space="0" w:color="auto"/>
          </w:divBdr>
        </w:div>
        <w:div w:id="377896663">
          <w:marLeft w:val="0"/>
          <w:marRight w:val="0"/>
          <w:marTop w:val="0"/>
          <w:marBottom w:val="0"/>
          <w:divBdr>
            <w:top w:val="none" w:sz="0" w:space="0" w:color="auto"/>
            <w:left w:val="none" w:sz="0" w:space="0" w:color="auto"/>
            <w:bottom w:val="none" w:sz="0" w:space="0" w:color="auto"/>
            <w:right w:val="none" w:sz="0" w:space="0" w:color="auto"/>
          </w:divBdr>
        </w:div>
        <w:div w:id="1678463974">
          <w:marLeft w:val="0"/>
          <w:marRight w:val="0"/>
          <w:marTop w:val="0"/>
          <w:marBottom w:val="0"/>
          <w:divBdr>
            <w:top w:val="none" w:sz="0" w:space="0" w:color="auto"/>
            <w:left w:val="none" w:sz="0" w:space="0" w:color="auto"/>
            <w:bottom w:val="none" w:sz="0" w:space="0" w:color="auto"/>
            <w:right w:val="none" w:sz="0" w:space="0" w:color="auto"/>
          </w:divBdr>
        </w:div>
        <w:div w:id="925379318">
          <w:marLeft w:val="0"/>
          <w:marRight w:val="0"/>
          <w:marTop w:val="0"/>
          <w:marBottom w:val="0"/>
          <w:divBdr>
            <w:top w:val="none" w:sz="0" w:space="0" w:color="auto"/>
            <w:left w:val="none" w:sz="0" w:space="0" w:color="auto"/>
            <w:bottom w:val="none" w:sz="0" w:space="0" w:color="auto"/>
            <w:right w:val="none" w:sz="0" w:space="0" w:color="auto"/>
          </w:divBdr>
        </w:div>
        <w:div w:id="1015500495">
          <w:marLeft w:val="0"/>
          <w:marRight w:val="0"/>
          <w:marTop w:val="0"/>
          <w:marBottom w:val="0"/>
          <w:divBdr>
            <w:top w:val="none" w:sz="0" w:space="0" w:color="auto"/>
            <w:left w:val="none" w:sz="0" w:space="0" w:color="auto"/>
            <w:bottom w:val="none" w:sz="0" w:space="0" w:color="auto"/>
            <w:right w:val="none" w:sz="0" w:space="0" w:color="auto"/>
          </w:divBdr>
        </w:div>
        <w:div w:id="199130436">
          <w:marLeft w:val="0"/>
          <w:marRight w:val="0"/>
          <w:marTop w:val="0"/>
          <w:marBottom w:val="0"/>
          <w:divBdr>
            <w:top w:val="none" w:sz="0" w:space="0" w:color="auto"/>
            <w:left w:val="none" w:sz="0" w:space="0" w:color="auto"/>
            <w:bottom w:val="none" w:sz="0" w:space="0" w:color="auto"/>
            <w:right w:val="none" w:sz="0" w:space="0" w:color="auto"/>
          </w:divBdr>
        </w:div>
        <w:div w:id="1097100837">
          <w:marLeft w:val="0"/>
          <w:marRight w:val="0"/>
          <w:marTop w:val="0"/>
          <w:marBottom w:val="0"/>
          <w:divBdr>
            <w:top w:val="none" w:sz="0" w:space="0" w:color="auto"/>
            <w:left w:val="none" w:sz="0" w:space="0" w:color="auto"/>
            <w:bottom w:val="none" w:sz="0" w:space="0" w:color="auto"/>
            <w:right w:val="none" w:sz="0" w:space="0" w:color="auto"/>
          </w:divBdr>
        </w:div>
        <w:div w:id="426120508">
          <w:marLeft w:val="0"/>
          <w:marRight w:val="0"/>
          <w:marTop w:val="0"/>
          <w:marBottom w:val="0"/>
          <w:divBdr>
            <w:top w:val="none" w:sz="0" w:space="0" w:color="auto"/>
            <w:left w:val="none" w:sz="0" w:space="0" w:color="auto"/>
            <w:bottom w:val="none" w:sz="0" w:space="0" w:color="auto"/>
            <w:right w:val="none" w:sz="0" w:space="0" w:color="auto"/>
          </w:divBdr>
        </w:div>
        <w:div w:id="945506177">
          <w:marLeft w:val="0"/>
          <w:marRight w:val="0"/>
          <w:marTop w:val="0"/>
          <w:marBottom w:val="0"/>
          <w:divBdr>
            <w:top w:val="none" w:sz="0" w:space="0" w:color="auto"/>
            <w:left w:val="none" w:sz="0" w:space="0" w:color="auto"/>
            <w:bottom w:val="none" w:sz="0" w:space="0" w:color="auto"/>
            <w:right w:val="none" w:sz="0" w:space="0" w:color="auto"/>
          </w:divBdr>
        </w:div>
        <w:div w:id="889149674">
          <w:marLeft w:val="0"/>
          <w:marRight w:val="0"/>
          <w:marTop w:val="0"/>
          <w:marBottom w:val="0"/>
          <w:divBdr>
            <w:top w:val="none" w:sz="0" w:space="0" w:color="auto"/>
            <w:left w:val="none" w:sz="0" w:space="0" w:color="auto"/>
            <w:bottom w:val="none" w:sz="0" w:space="0" w:color="auto"/>
            <w:right w:val="none" w:sz="0" w:space="0" w:color="auto"/>
          </w:divBdr>
        </w:div>
        <w:div w:id="467168567">
          <w:marLeft w:val="0"/>
          <w:marRight w:val="0"/>
          <w:marTop w:val="0"/>
          <w:marBottom w:val="0"/>
          <w:divBdr>
            <w:top w:val="none" w:sz="0" w:space="0" w:color="auto"/>
            <w:left w:val="none" w:sz="0" w:space="0" w:color="auto"/>
            <w:bottom w:val="none" w:sz="0" w:space="0" w:color="auto"/>
            <w:right w:val="none" w:sz="0" w:space="0" w:color="auto"/>
          </w:divBdr>
        </w:div>
        <w:div w:id="2141535010">
          <w:marLeft w:val="0"/>
          <w:marRight w:val="0"/>
          <w:marTop w:val="0"/>
          <w:marBottom w:val="0"/>
          <w:divBdr>
            <w:top w:val="none" w:sz="0" w:space="0" w:color="auto"/>
            <w:left w:val="none" w:sz="0" w:space="0" w:color="auto"/>
            <w:bottom w:val="none" w:sz="0" w:space="0" w:color="auto"/>
            <w:right w:val="none" w:sz="0" w:space="0" w:color="auto"/>
          </w:divBdr>
        </w:div>
        <w:div w:id="495731291">
          <w:marLeft w:val="0"/>
          <w:marRight w:val="0"/>
          <w:marTop w:val="0"/>
          <w:marBottom w:val="0"/>
          <w:divBdr>
            <w:top w:val="none" w:sz="0" w:space="0" w:color="auto"/>
            <w:left w:val="none" w:sz="0" w:space="0" w:color="auto"/>
            <w:bottom w:val="none" w:sz="0" w:space="0" w:color="auto"/>
            <w:right w:val="none" w:sz="0" w:space="0" w:color="auto"/>
          </w:divBdr>
        </w:div>
        <w:div w:id="1218275661">
          <w:marLeft w:val="0"/>
          <w:marRight w:val="0"/>
          <w:marTop w:val="0"/>
          <w:marBottom w:val="0"/>
          <w:divBdr>
            <w:top w:val="none" w:sz="0" w:space="0" w:color="auto"/>
            <w:left w:val="none" w:sz="0" w:space="0" w:color="auto"/>
            <w:bottom w:val="none" w:sz="0" w:space="0" w:color="auto"/>
            <w:right w:val="none" w:sz="0" w:space="0" w:color="auto"/>
          </w:divBdr>
        </w:div>
        <w:div w:id="1646161033">
          <w:marLeft w:val="0"/>
          <w:marRight w:val="0"/>
          <w:marTop w:val="0"/>
          <w:marBottom w:val="0"/>
          <w:divBdr>
            <w:top w:val="none" w:sz="0" w:space="0" w:color="auto"/>
            <w:left w:val="none" w:sz="0" w:space="0" w:color="auto"/>
            <w:bottom w:val="none" w:sz="0" w:space="0" w:color="auto"/>
            <w:right w:val="none" w:sz="0" w:space="0" w:color="auto"/>
          </w:divBdr>
        </w:div>
        <w:div w:id="1994799351">
          <w:marLeft w:val="0"/>
          <w:marRight w:val="0"/>
          <w:marTop w:val="0"/>
          <w:marBottom w:val="0"/>
          <w:divBdr>
            <w:top w:val="none" w:sz="0" w:space="0" w:color="auto"/>
            <w:left w:val="none" w:sz="0" w:space="0" w:color="auto"/>
            <w:bottom w:val="none" w:sz="0" w:space="0" w:color="auto"/>
            <w:right w:val="none" w:sz="0" w:space="0" w:color="auto"/>
          </w:divBdr>
        </w:div>
        <w:div w:id="1717663218">
          <w:marLeft w:val="0"/>
          <w:marRight w:val="0"/>
          <w:marTop w:val="0"/>
          <w:marBottom w:val="0"/>
          <w:divBdr>
            <w:top w:val="none" w:sz="0" w:space="0" w:color="auto"/>
            <w:left w:val="none" w:sz="0" w:space="0" w:color="auto"/>
            <w:bottom w:val="none" w:sz="0" w:space="0" w:color="auto"/>
            <w:right w:val="none" w:sz="0" w:space="0" w:color="auto"/>
          </w:divBdr>
        </w:div>
        <w:div w:id="1785811017">
          <w:marLeft w:val="0"/>
          <w:marRight w:val="0"/>
          <w:marTop w:val="0"/>
          <w:marBottom w:val="0"/>
          <w:divBdr>
            <w:top w:val="none" w:sz="0" w:space="0" w:color="auto"/>
            <w:left w:val="none" w:sz="0" w:space="0" w:color="auto"/>
            <w:bottom w:val="none" w:sz="0" w:space="0" w:color="auto"/>
            <w:right w:val="none" w:sz="0" w:space="0" w:color="auto"/>
          </w:divBdr>
        </w:div>
        <w:div w:id="736710661">
          <w:marLeft w:val="0"/>
          <w:marRight w:val="0"/>
          <w:marTop w:val="0"/>
          <w:marBottom w:val="0"/>
          <w:divBdr>
            <w:top w:val="none" w:sz="0" w:space="0" w:color="auto"/>
            <w:left w:val="none" w:sz="0" w:space="0" w:color="auto"/>
            <w:bottom w:val="none" w:sz="0" w:space="0" w:color="auto"/>
            <w:right w:val="none" w:sz="0" w:space="0" w:color="auto"/>
          </w:divBdr>
        </w:div>
        <w:div w:id="1760902633">
          <w:marLeft w:val="0"/>
          <w:marRight w:val="0"/>
          <w:marTop w:val="0"/>
          <w:marBottom w:val="0"/>
          <w:divBdr>
            <w:top w:val="none" w:sz="0" w:space="0" w:color="auto"/>
            <w:left w:val="none" w:sz="0" w:space="0" w:color="auto"/>
            <w:bottom w:val="none" w:sz="0" w:space="0" w:color="auto"/>
            <w:right w:val="none" w:sz="0" w:space="0" w:color="auto"/>
          </w:divBdr>
        </w:div>
        <w:div w:id="710304445">
          <w:marLeft w:val="0"/>
          <w:marRight w:val="0"/>
          <w:marTop w:val="0"/>
          <w:marBottom w:val="0"/>
          <w:divBdr>
            <w:top w:val="none" w:sz="0" w:space="0" w:color="auto"/>
            <w:left w:val="none" w:sz="0" w:space="0" w:color="auto"/>
            <w:bottom w:val="none" w:sz="0" w:space="0" w:color="auto"/>
            <w:right w:val="none" w:sz="0" w:space="0" w:color="auto"/>
          </w:divBdr>
        </w:div>
        <w:div w:id="64305329">
          <w:marLeft w:val="0"/>
          <w:marRight w:val="0"/>
          <w:marTop w:val="0"/>
          <w:marBottom w:val="0"/>
          <w:divBdr>
            <w:top w:val="none" w:sz="0" w:space="0" w:color="auto"/>
            <w:left w:val="none" w:sz="0" w:space="0" w:color="auto"/>
            <w:bottom w:val="none" w:sz="0" w:space="0" w:color="auto"/>
            <w:right w:val="none" w:sz="0" w:space="0" w:color="auto"/>
          </w:divBdr>
        </w:div>
        <w:div w:id="1826580126">
          <w:marLeft w:val="0"/>
          <w:marRight w:val="0"/>
          <w:marTop w:val="0"/>
          <w:marBottom w:val="0"/>
          <w:divBdr>
            <w:top w:val="none" w:sz="0" w:space="0" w:color="auto"/>
            <w:left w:val="none" w:sz="0" w:space="0" w:color="auto"/>
            <w:bottom w:val="none" w:sz="0" w:space="0" w:color="auto"/>
            <w:right w:val="none" w:sz="0" w:space="0" w:color="auto"/>
          </w:divBdr>
        </w:div>
        <w:div w:id="1867517154">
          <w:marLeft w:val="0"/>
          <w:marRight w:val="0"/>
          <w:marTop w:val="0"/>
          <w:marBottom w:val="0"/>
          <w:divBdr>
            <w:top w:val="none" w:sz="0" w:space="0" w:color="auto"/>
            <w:left w:val="none" w:sz="0" w:space="0" w:color="auto"/>
            <w:bottom w:val="none" w:sz="0" w:space="0" w:color="auto"/>
            <w:right w:val="none" w:sz="0" w:space="0" w:color="auto"/>
          </w:divBdr>
        </w:div>
        <w:div w:id="1353530550">
          <w:marLeft w:val="0"/>
          <w:marRight w:val="0"/>
          <w:marTop w:val="0"/>
          <w:marBottom w:val="0"/>
          <w:divBdr>
            <w:top w:val="none" w:sz="0" w:space="0" w:color="auto"/>
            <w:left w:val="none" w:sz="0" w:space="0" w:color="auto"/>
            <w:bottom w:val="none" w:sz="0" w:space="0" w:color="auto"/>
            <w:right w:val="none" w:sz="0" w:space="0" w:color="auto"/>
          </w:divBdr>
        </w:div>
        <w:div w:id="1045567576">
          <w:marLeft w:val="0"/>
          <w:marRight w:val="0"/>
          <w:marTop w:val="0"/>
          <w:marBottom w:val="0"/>
          <w:divBdr>
            <w:top w:val="none" w:sz="0" w:space="0" w:color="auto"/>
            <w:left w:val="none" w:sz="0" w:space="0" w:color="auto"/>
            <w:bottom w:val="none" w:sz="0" w:space="0" w:color="auto"/>
            <w:right w:val="none" w:sz="0" w:space="0" w:color="auto"/>
          </w:divBdr>
        </w:div>
        <w:div w:id="31463817">
          <w:marLeft w:val="0"/>
          <w:marRight w:val="0"/>
          <w:marTop w:val="0"/>
          <w:marBottom w:val="0"/>
          <w:divBdr>
            <w:top w:val="none" w:sz="0" w:space="0" w:color="auto"/>
            <w:left w:val="none" w:sz="0" w:space="0" w:color="auto"/>
            <w:bottom w:val="none" w:sz="0" w:space="0" w:color="auto"/>
            <w:right w:val="none" w:sz="0" w:space="0" w:color="auto"/>
          </w:divBdr>
        </w:div>
        <w:div w:id="682128178">
          <w:marLeft w:val="0"/>
          <w:marRight w:val="0"/>
          <w:marTop w:val="0"/>
          <w:marBottom w:val="0"/>
          <w:divBdr>
            <w:top w:val="none" w:sz="0" w:space="0" w:color="auto"/>
            <w:left w:val="none" w:sz="0" w:space="0" w:color="auto"/>
            <w:bottom w:val="none" w:sz="0" w:space="0" w:color="auto"/>
            <w:right w:val="none" w:sz="0" w:space="0" w:color="auto"/>
          </w:divBdr>
        </w:div>
        <w:div w:id="1734351747">
          <w:marLeft w:val="0"/>
          <w:marRight w:val="0"/>
          <w:marTop w:val="0"/>
          <w:marBottom w:val="0"/>
          <w:divBdr>
            <w:top w:val="none" w:sz="0" w:space="0" w:color="auto"/>
            <w:left w:val="none" w:sz="0" w:space="0" w:color="auto"/>
            <w:bottom w:val="none" w:sz="0" w:space="0" w:color="auto"/>
            <w:right w:val="none" w:sz="0" w:space="0" w:color="auto"/>
          </w:divBdr>
        </w:div>
        <w:div w:id="332421128">
          <w:marLeft w:val="0"/>
          <w:marRight w:val="0"/>
          <w:marTop w:val="0"/>
          <w:marBottom w:val="0"/>
          <w:divBdr>
            <w:top w:val="none" w:sz="0" w:space="0" w:color="auto"/>
            <w:left w:val="none" w:sz="0" w:space="0" w:color="auto"/>
            <w:bottom w:val="none" w:sz="0" w:space="0" w:color="auto"/>
            <w:right w:val="none" w:sz="0" w:space="0" w:color="auto"/>
          </w:divBdr>
        </w:div>
        <w:div w:id="1204056888">
          <w:marLeft w:val="0"/>
          <w:marRight w:val="0"/>
          <w:marTop w:val="0"/>
          <w:marBottom w:val="0"/>
          <w:divBdr>
            <w:top w:val="none" w:sz="0" w:space="0" w:color="auto"/>
            <w:left w:val="none" w:sz="0" w:space="0" w:color="auto"/>
            <w:bottom w:val="none" w:sz="0" w:space="0" w:color="auto"/>
            <w:right w:val="none" w:sz="0" w:space="0" w:color="auto"/>
          </w:divBdr>
        </w:div>
        <w:div w:id="1363749841">
          <w:marLeft w:val="0"/>
          <w:marRight w:val="0"/>
          <w:marTop w:val="0"/>
          <w:marBottom w:val="0"/>
          <w:divBdr>
            <w:top w:val="none" w:sz="0" w:space="0" w:color="auto"/>
            <w:left w:val="none" w:sz="0" w:space="0" w:color="auto"/>
            <w:bottom w:val="none" w:sz="0" w:space="0" w:color="auto"/>
            <w:right w:val="none" w:sz="0" w:space="0" w:color="auto"/>
          </w:divBdr>
        </w:div>
        <w:div w:id="109446419">
          <w:marLeft w:val="0"/>
          <w:marRight w:val="0"/>
          <w:marTop w:val="0"/>
          <w:marBottom w:val="0"/>
          <w:divBdr>
            <w:top w:val="none" w:sz="0" w:space="0" w:color="auto"/>
            <w:left w:val="none" w:sz="0" w:space="0" w:color="auto"/>
            <w:bottom w:val="none" w:sz="0" w:space="0" w:color="auto"/>
            <w:right w:val="none" w:sz="0" w:space="0" w:color="auto"/>
          </w:divBdr>
        </w:div>
        <w:div w:id="807549299">
          <w:marLeft w:val="0"/>
          <w:marRight w:val="0"/>
          <w:marTop w:val="0"/>
          <w:marBottom w:val="0"/>
          <w:divBdr>
            <w:top w:val="none" w:sz="0" w:space="0" w:color="auto"/>
            <w:left w:val="none" w:sz="0" w:space="0" w:color="auto"/>
            <w:bottom w:val="none" w:sz="0" w:space="0" w:color="auto"/>
            <w:right w:val="none" w:sz="0" w:space="0" w:color="auto"/>
          </w:divBdr>
        </w:div>
        <w:div w:id="231240537">
          <w:marLeft w:val="0"/>
          <w:marRight w:val="0"/>
          <w:marTop w:val="0"/>
          <w:marBottom w:val="0"/>
          <w:divBdr>
            <w:top w:val="none" w:sz="0" w:space="0" w:color="auto"/>
            <w:left w:val="none" w:sz="0" w:space="0" w:color="auto"/>
            <w:bottom w:val="none" w:sz="0" w:space="0" w:color="auto"/>
            <w:right w:val="none" w:sz="0" w:space="0" w:color="auto"/>
          </w:divBdr>
        </w:div>
        <w:div w:id="1268807852">
          <w:marLeft w:val="0"/>
          <w:marRight w:val="0"/>
          <w:marTop w:val="0"/>
          <w:marBottom w:val="0"/>
          <w:divBdr>
            <w:top w:val="none" w:sz="0" w:space="0" w:color="auto"/>
            <w:left w:val="none" w:sz="0" w:space="0" w:color="auto"/>
            <w:bottom w:val="none" w:sz="0" w:space="0" w:color="auto"/>
            <w:right w:val="none" w:sz="0" w:space="0" w:color="auto"/>
          </w:divBdr>
        </w:div>
        <w:div w:id="2098817193">
          <w:marLeft w:val="0"/>
          <w:marRight w:val="0"/>
          <w:marTop w:val="0"/>
          <w:marBottom w:val="0"/>
          <w:divBdr>
            <w:top w:val="none" w:sz="0" w:space="0" w:color="auto"/>
            <w:left w:val="none" w:sz="0" w:space="0" w:color="auto"/>
            <w:bottom w:val="none" w:sz="0" w:space="0" w:color="auto"/>
            <w:right w:val="none" w:sz="0" w:space="0" w:color="auto"/>
          </w:divBdr>
        </w:div>
        <w:div w:id="876314559">
          <w:marLeft w:val="0"/>
          <w:marRight w:val="0"/>
          <w:marTop w:val="0"/>
          <w:marBottom w:val="0"/>
          <w:divBdr>
            <w:top w:val="none" w:sz="0" w:space="0" w:color="auto"/>
            <w:left w:val="none" w:sz="0" w:space="0" w:color="auto"/>
            <w:bottom w:val="none" w:sz="0" w:space="0" w:color="auto"/>
            <w:right w:val="none" w:sz="0" w:space="0" w:color="auto"/>
          </w:divBdr>
        </w:div>
        <w:div w:id="2144035705">
          <w:marLeft w:val="0"/>
          <w:marRight w:val="0"/>
          <w:marTop w:val="0"/>
          <w:marBottom w:val="0"/>
          <w:divBdr>
            <w:top w:val="none" w:sz="0" w:space="0" w:color="auto"/>
            <w:left w:val="none" w:sz="0" w:space="0" w:color="auto"/>
            <w:bottom w:val="none" w:sz="0" w:space="0" w:color="auto"/>
            <w:right w:val="none" w:sz="0" w:space="0" w:color="auto"/>
          </w:divBdr>
        </w:div>
      </w:divsChild>
    </w:div>
    <w:div w:id="1075737924">
      <w:bodyDiv w:val="1"/>
      <w:marLeft w:val="0"/>
      <w:marRight w:val="0"/>
      <w:marTop w:val="0"/>
      <w:marBottom w:val="0"/>
      <w:divBdr>
        <w:top w:val="none" w:sz="0" w:space="0" w:color="auto"/>
        <w:left w:val="none" w:sz="0" w:space="0" w:color="auto"/>
        <w:bottom w:val="none" w:sz="0" w:space="0" w:color="auto"/>
        <w:right w:val="none" w:sz="0" w:space="0" w:color="auto"/>
      </w:divBdr>
      <w:divsChild>
        <w:div w:id="998731899">
          <w:marLeft w:val="0"/>
          <w:marRight w:val="0"/>
          <w:marTop w:val="0"/>
          <w:marBottom w:val="0"/>
          <w:divBdr>
            <w:top w:val="none" w:sz="0" w:space="0" w:color="auto"/>
            <w:left w:val="none" w:sz="0" w:space="0" w:color="auto"/>
            <w:bottom w:val="none" w:sz="0" w:space="0" w:color="auto"/>
            <w:right w:val="none" w:sz="0" w:space="0" w:color="auto"/>
          </w:divBdr>
        </w:div>
        <w:div w:id="1119186069">
          <w:marLeft w:val="0"/>
          <w:marRight w:val="0"/>
          <w:marTop w:val="0"/>
          <w:marBottom w:val="0"/>
          <w:divBdr>
            <w:top w:val="none" w:sz="0" w:space="0" w:color="auto"/>
            <w:left w:val="none" w:sz="0" w:space="0" w:color="auto"/>
            <w:bottom w:val="none" w:sz="0" w:space="0" w:color="auto"/>
            <w:right w:val="none" w:sz="0" w:space="0" w:color="auto"/>
          </w:divBdr>
        </w:div>
        <w:div w:id="1041320702">
          <w:marLeft w:val="0"/>
          <w:marRight w:val="0"/>
          <w:marTop w:val="0"/>
          <w:marBottom w:val="0"/>
          <w:divBdr>
            <w:top w:val="none" w:sz="0" w:space="0" w:color="auto"/>
            <w:left w:val="none" w:sz="0" w:space="0" w:color="auto"/>
            <w:bottom w:val="none" w:sz="0" w:space="0" w:color="auto"/>
            <w:right w:val="none" w:sz="0" w:space="0" w:color="auto"/>
          </w:divBdr>
        </w:div>
        <w:div w:id="359867504">
          <w:marLeft w:val="0"/>
          <w:marRight w:val="0"/>
          <w:marTop w:val="0"/>
          <w:marBottom w:val="0"/>
          <w:divBdr>
            <w:top w:val="none" w:sz="0" w:space="0" w:color="auto"/>
            <w:left w:val="none" w:sz="0" w:space="0" w:color="auto"/>
            <w:bottom w:val="none" w:sz="0" w:space="0" w:color="auto"/>
            <w:right w:val="none" w:sz="0" w:space="0" w:color="auto"/>
          </w:divBdr>
        </w:div>
        <w:div w:id="2112160772">
          <w:marLeft w:val="0"/>
          <w:marRight w:val="0"/>
          <w:marTop w:val="0"/>
          <w:marBottom w:val="0"/>
          <w:divBdr>
            <w:top w:val="none" w:sz="0" w:space="0" w:color="auto"/>
            <w:left w:val="none" w:sz="0" w:space="0" w:color="auto"/>
            <w:bottom w:val="none" w:sz="0" w:space="0" w:color="auto"/>
            <w:right w:val="none" w:sz="0" w:space="0" w:color="auto"/>
          </w:divBdr>
        </w:div>
        <w:div w:id="496071510">
          <w:marLeft w:val="0"/>
          <w:marRight w:val="0"/>
          <w:marTop w:val="0"/>
          <w:marBottom w:val="0"/>
          <w:divBdr>
            <w:top w:val="none" w:sz="0" w:space="0" w:color="auto"/>
            <w:left w:val="none" w:sz="0" w:space="0" w:color="auto"/>
            <w:bottom w:val="none" w:sz="0" w:space="0" w:color="auto"/>
            <w:right w:val="none" w:sz="0" w:space="0" w:color="auto"/>
          </w:divBdr>
        </w:div>
        <w:div w:id="1466581415">
          <w:marLeft w:val="0"/>
          <w:marRight w:val="0"/>
          <w:marTop w:val="0"/>
          <w:marBottom w:val="0"/>
          <w:divBdr>
            <w:top w:val="none" w:sz="0" w:space="0" w:color="auto"/>
            <w:left w:val="none" w:sz="0" w:space="0" w:color="auto"/>
            <w:bottom w:val="none" w:sz="0" w:space="0" w:color="auto"/>
            <w:right w:val="none" w:sz="0" w:space="0" w:color="auto"/>
          </w:divBdr>
        </w:div>
        <w:div w:id="808982390">
          <w:marLeft w:val="0"/>
          <w:marRight w:val="0"/>
          <w:marTop w:val="0"/>
          <w:marBottom w:val="0"/>
          <w:divBdr>
            <w:top w:val="none" w:sz="0" w:space="0" w:color="auto"/>
            <w:left w:val="none" w:sz="0" w:space="0" w:color="auto"/>
            <w:bottom w:val="none" w:sz="0" w:space="0" w:color="auto"/>
            <w:right w:val="none" w:sz="0" w:space="0" w:color="auto"/>
          </w:divBdr>
        </w:div>
        <w:div w:id="348993117">
          <w:marLeft w:val="0"/>
          <w:marRight w:val="0"/>
          <w:marTop w:val="0"/>
          <w:marBottom w:val="0"/>
          <w:divBdr>
            <w:top w:val="none" w:sz="0" w:space="0" w:color="auto"/>
            <w:left w:val="none" w:sz="0" w:space="0" w:color="auto"/>
            <w:bottom w:val="none" w:sz="0" w:space="0" w:color="auto"/>
            <w:right w:val="none" w:sz="0" w:space="0" w:color="auto"/>
          </w:divBdr>
        </w:div>
        <w:div w:id="882641388">
          <w:marLeft w:val="0"/>
          <w:marRight w:val="0"/>
          <w:marTop w:val="0"/>
          <w:marBottom w:val="0"/>
          <w:divBdr>
            <w:top w:val="none" w:sz="0" w:space="0" w:color="auto"/>
            <w:left w:val="none" w:sz="0" w:space="0" w:color="auto"/>
            <w:bottom w:val="none" w:sz="0" w:space="0" w:color="auto"/>
            <w:right w:val="none" w:sz="0" w:space="0" w:color="auto"/>
          </w:divBdr>
        </w:div>
        <w:div w:id="997540875">
          <w:marLeft w:val="0"/>
          <w:marRight w:val="0"/>
          <w:marTop w:val="0"/>
          <w:marBottom w:val="0"/>
          <w:divBdr>
            <w:top w:val="none" w:sz="0" w:space="0" w:color="auto"/>
            <w:left w:val="none" w:sz="0" w:space="0" w:color="auto"/>
            <w:bottom w:val="none" w:sz="0" w:space="0" w:color="auto"/>
            <w:right w:val="none" w:sz="0" w:space="0" w:color="auto"/>
          </w:divBdr>
        </w:div>
        <w:div w:id="2095281012">
          <w:marLeft w:val="0"/>
          <w:marRight w:val="0"/>
          <w:marTop w:val="0"/>
          <w:marBottom w:val="0"/>
          <w:divBdr>
            <w:top w:val="none" w:sz="0" w:space="0" w:color="auto"/>
            <w:left w:val="none" w:sz="0" w:space="0" w:color="auto"/>
            <w:bottom w:val="none" w:sz="0" w:space="0" w:color="auto"/>
            <w:right w:val="none" w:sz="0" w:space="0" w:color="auto"/>
          </w:divBdr>
        </w:div>
        <w:div w:id="1259025611">
          <w:marLeft w:val="0"/>
          <w:marRight w:val="0"/>
          <w:marTop w:val="0"/>
          <w:marBottom w:val="0"/>
          <w:divBdr>
            <w:top w:val="none" w:sz="0" w:space="0" w:color="auto"/>
            <w:left w:val="none" w:sz="0" w:space="0" w:color="auto"/>
            <w:bottom w:val="none" w:sz="0" w:space="0" w:color="auto"/>
            <w:right w:val="none" w:sz="0" w:space="0" w:color="auto"/>
          </w:divBdr>
        </w:div>
        <w:div w:id="2013222331">
          <w:marLeft w:val="0"/>
          <w:marRight w:val="0"/>
          <w:marTop w:val="0"/>
          <w:marBottom w:val="0"/>
          <w:divBdr>
            <w:top w:val="none" w:sz="0" w:space="0" w:color="auto"/>
            <w:left w:val="none" w:sz="0" w:space="0" w:color="auto"/>
            <w:bottom w:val="none" w:sz="0" w:space="0" w:color="auto"/>
            <w:right w:val="none" w:sz="0" w:space="0" w:color="auto"/>
          </w:divBdr>
        </w:div>
        <w:div w:id="2060664198">
          <w:marLeft w:val="0"/>
          <w:marRight w:val="0"/>
          <w:marTop w:val="0"/>
          <w:marBottom w:val="0"/>
          <w:divBdr>
            <w:top w:val="none" w:sz="0" w:space="0" w:color="auto"/>
            <w:left w:val="none" w:sz="0" w:space="0" w:color="auto"/>
            <w:bottom w:val="none" w:sz="0" w:space="0" w:color="auto"/>
            <w:right w:val="none" w:sz="0" w:space="0" w:color="auto"/>
          </w:divBdr>
        </w:div>
        <w:div w:id="1727220995">
          <w:marLeft w:val="0"/>
          <w:marRight w:val="0"/>
          <w:marTop w:val="0"/>
          <w:marBottom w:val="0"/>
          <w:divBdr>
            <w:top w:val="none" w:sz="0" w:space="0" w:color="auto"/>
            <w:left w:val="none" w:sz="0" w:space="0" w:color="auto"/>
            <w:bottom w:val="none" w:sz="0" w:space="0" w:color="auto"/>
            <w:right w:val="none" w:sz="0" w:space="0" w:color="auto"/>
          </w:divBdr>
        </w:div>
        <w:div w:id="373775083">
          <w:marLeft w:val="0"/>
          <w:marRight w:val="0"/>
          <w:marTop w:val="0"/>
          <w:marBottom w:val="0"/>
          <w:divBdr>
            <w:top w:val="none" w:sz="0" w:space="0" w:color="auto"/>
            <w:left w:val="none" w:sz="0" w:space="0" w:color="auto"/>
            <w:bottom w:val="none" w:sz="0" w:space="0" w:color="auto"/>
            <w:right w:val="none" w:sz="0" w:space="0" w:color="auto"/>
          </w:divBdr>
        </w:div>
        <w:div w:id="2078673860">
          <w:marLeft w:val="0"/>
          <w:marRight w:val="0"/>
          <w:marTop w:val="0"/>
          <w:marBottom w:val="0"/>
          <w:divBdr>
            <w:top w:val="none" w:sz="0" w:space="0" w:color="auto"/>
            <w:left w:val="none" w:sz="0" w:space="0" w:color="auto"/>
            <w:bottom w:val="none" w:sz="0" w:space="0" w:color="auto"/>
            <w:right w:val="none" w:sz="0" w:space="0" w:color="auto"/>
          </w:divBdr>
        </w:div>
        <w:div w:id="1968664136">
          <w:marLeft w:val="0"/>
          <w:marRight w:val="0"/>
          <w:marTop w:val="0"/>
          <w:marBottom w:val="0"/>
          <w:divBdr>
            <w:top w:val="none" w:sz="0" w:space="0" w:color="auto"/>
            <w:left w:val="none" w:sz="0" w:space="0" w:color="auto"/>
            <w:bottom w:val="none" w:sz="0" w:space="0" w:color="auto"/>
            <w:right w:val="none" w:sz="0" w:space="0" w:color="auto"/>
          </w:divBdr>
        </w:div>
        <w:div w:id="2040274288">
          <w:marLeft w:val="0"/>
          <w:marRight w:val="0"/>
          <w:marTop w:val="0"/>
          <w:marBottom w:val="0"/>
          <w:divBdr>
            <w:top w:val="none" w:sz="0" w:space="0" w:color="auto"/>
            <w:left w:val="none" w:sz="0" w:space="0" w:color="auto"/>
            <w:bottom w:val="none" w:sz="0" w:space="0" w:color="auto"/>
            <w:right w:val="none" w:sz="0" w:space="0" w:color="auto"/>
          </w:divBdr>
        </w:div>
        <w:div w:id="1618222670">
          <w:marLeft w:val="0"/>
          <w:marRight w:val="0"/>
          <w:marTop w:val="0"/>
          <w:marBottom w:val="0"/>
          <w:divBdr>
            <w:top w:val="none" w:sz="0" w:space="0" w:color="auto"/>
            <w:left w:val="none" w:sz="0" w:space="0" w:color="auto"/>
            <w:bottom w:val="none" w:sz="0" w:space="0" w:color="auto"/>
            <w:right w:val="none" w:sz="0" w:space="0" w:color="auto"/>
          </w:divBdr>
        </w:div>
        <w:div w:id="467287830">
          <w:marLeft w:val="0"/>
          <w:marRight w:val="0"/>
          <w:marTop w:val="0"/>
          <w:marBottom w:val="0"/>
          <w:divBdr>
            <w:top w:val="none" w:sz="0" w:space="0" w:color="auto"/>
            <w:left w:val="none" w:sz="0" w:space="0" w:color="auto"/>
            <w:bottom w:val="none" w:sz="0" w:space="0" w:color="auto"/>
            <w:right w:val="none" w:sz="0" w:space="0" w:color="auto"/>
          </w:divBdr>
        </w:div>
        <w:div w:id="1494839134">
          <w:marLeft w:val="0"/>
          <w:marRight w:val="0"/>
          <w:marTop w:val="0"/>
          <w:marBottom w:val="0"/>
          <w:divBdr>
            <w:top w:val="none" w:sz="0" w:space="0" w:color="auto"/>
            <w:left w:val="none" w:sz="0" w:space="0" w:color="auto"/>
            <w:bottom w:val="none" w:sz="0" w:space="0" w:color="auto"/>
            <w:right w:val="none" w:sz="0" w:space="0" w:color="auto"/>
          </w:divBdr>
        </w:div>
        <w:div w:id="544680730">
          <w:marLeft w:val="0"/>
          <w:marRight w:val="0"/>
          <w:marTop w:val="0"/>
          <w:marBottom w:val="0"/>
          <w:divBdr>
            <w:top w:val="none" w:sz="0" w:space="0" w:color="auto"/>
            <w:left w:val="none" w:sz="0" w:space="0" w:color="auto"/>
            <w:bottom w:val="none" w:sz="0" w:space="0" w:color="auto"/>
            <w:right w:val="none" w:sz="0" w:space="0" w:color="auto"/>
          </w:divBdr>
        </w:div>
        <w:div w:id="434711348">
          <w:marLeft w:val="0"/>
          <w:marRight w:val="0"/>
          <w:marTop w:val="0"/>
          <w:marBottom w:val="0"/>
          <w:divBdr>
            <w:top w:val="none" w:sz="0" w:space="0" w:color="auto"/>
            <w:left w:val="none" w:sz="0" w:space="0" w:color="auto"/>
            <w:bottom w:val="none" w:sz="0" w:space="0" w:color="auto"/>
            <w:right w:val="none" w:sz="0" w:space="0" w:color="auto"/>
          </w:divBdr>
        </w:div>
        <w:div w:id="30424670">
          <w:marLeft w:val="0"/>
          <w:marRight w:val="0"/>
          <w:marTop w:val="0"/>
          <w:marBottom w:val="0"/>
          <w:divBdr>
            <w:top w:val="none" w:sz="0" w:space="0" w:color="auto"/>
            <w:left w:val="none" w:sz="0" w:space="0" w:color="auto"/>
            <w:bottom w:val="none" w:sz="0" w:space="0" w:color="auto"/>
            <w:right w:val="none" w:sz="0" w:space="0" w:color="auto"/>
          </w:divBdr>
        </w:div>
        <w:div w:id="640619084">
          <w:marLeft w:val="0"/>
          <w:marRight w:val="0"/>
          <w:marTop w:val="0"/>
          <w:marBottom w:val="0"/>
          <w:divBdr>
            <w:top w:val="none" w:sz="0" w:space="0" w:color="auto"/>
            <w:left w:val="none" w:sz="0" w:space="0" w:color="auto"/>
            <w:bottom w:val="none" w:sz="0" w:space="0" w:color="auto"/>
            <w:right w:val="none" w:sz="0" w:space="0" w:color="auto"/>
          </w:divBdr>
        </w:div>
        <w:div w:id="1749501052">
          <w:marLeft w:val="0"/>
          <w:marRight w:val="0"/>
          <w:marTop w:val="0"/>
          <w:marBottom w:val="0"/>
          <w:divBdr>
            <w:top w:val="none" w:sz="0" w:space="0" w:color="auto"/>
            <w:left w:val="none" w:sz="0" w:space="0" w:color="auto"/>
            <w:bottom w:val="none" w:sz="0" w:space="0" w:color="auto"/>
            <w:right w:val="none" w:sz="0" w:space="0" w:color="auto"/>
          </w:divBdr>
        </w:div>
        <w:div w:id="1415974402">
          <w:marLeft w:val="0"/>
          <w:marRight w:val="0"/>
          <w:marTop w:val="0"/>
          <w:marBottom w:val="0"/>
          <w:divBdr>
            <w:top w:val="none" w:sz="0" w:space="0" w:color="auto"/>
            <w:left w:val="none" w:sz="0" w:space="0" w:color="auto"/>
            <w:bottom w:val="none" w:sz="0" w:space="0" w:color="auto"/>
            <w:right w:val="none" w:sz="0" w:space="0" w:color="auto"/>
          </w:divBdr>
        </w:div>
        <w:div w:id="1905990167">
          <w:marLeft w:val="0"/>
          <w:marRight w:val="0"/>
          <w:marTop w:val="0"/>
          <w:marBottom w:val="0"/>
          <w:divBdr>
            <w:top w:val="none" w:sz="0" w:space="0" w:color="auto"/>
            <w:left w:val="none" w:sz="0" w:space="0" w:color="auto"/>
            <w:bottom w:val="none" w:sz="0" w:space="0" w:color="auto"/>
            <w:right w:val="none" w:sz="0" w:space="0" w:color="auto"/>
          </w:divBdr>
        </w:div>
        <w:div w:id="26680652">
          <w:marLeft w:val="0"/>
          <w:marRight w:val="0"/>
          <w:marTop w:val="0"/>
          <w:marBottom w:val="0"/>
          <w:divBdr>
            <w:top w:val="none" w:sz="0" w:space="0" w:color="auto"/>
            <w:left w:val="none" w:sz="0" w:space="0" w:color="auto"/>
            <w:bottom w:val="none" w:sz="0" w:space="0" w:color="auto"/>
            <w:right w:val="none" w:sz="0" w:space="0" w:color="auto"/>
          </w:divBdr>
        </w:div>
        <w:div w:id="182520530">
          <w:marLeft w:val="0"/>
          <w:marRight w:val="0"/>
          <w:marTop w:val="0"/>
          <w:marBottom w:val="0"/>
          <w:divBdr>
            <w:top w:val="none" w:sz="0" w:space="0" w:color="auto"/>
            <w:left w:val="none" w:sz="0" w:space="0" w:color="auto"/>
            <w:bottom w:val="none" w:sz="0" w:space="0" w:color="auto"/>
            <w:right w:val="none" w:sz="0" w:space="0" w:color="auto"/>
          </w:divBdr>
        </w:div>
        <w:div w:id="699549690">
          <w:marLeft w:val="0"/>
          <w:marRight w:val="0"/>
          <w:marTop w:val="0"/>
          <w:marBottom w:val="0"/>
          <w:divBdr>
            <w:top w:val="none" w:sz="0" w:space="0" w:color="auto"/>
            <w:left w:val="none" w:sz="0" w:space="0" w:color="auto"/>
            <w:bottom w:val="none" w:sz="0" w:space="0" w:color="auto"/>
            <w:right w:val="none" w:sz="0" w:space="0" w:color="auto"/>
          </w:divBdr>
        </w:div>
        <w:div w:id="1326975787">
          <w:marLeft w:val="0"/>
          <w:marRight w:val="0"/>
          <w:marTop w:val="0"/>
          <w:marBottom w:val="0"/>
          <w:divBdr>
            <w:top w:val="none" w:sz="0" w:space="0" w:color="auto"/>
            <w:left w:val="none" w:sz="0" w:space="0" w:color="auto"/>
            <w:bottom w:val="none" w:sz="0" w:space="0" w:color="auto"/>
            <w:right w:val="none" w:sz="0" w:space="0" w:color="auto"/>
          </w:divBdr>
        </w:div>
        <w:div w:id="114368522">
          <w:marLeft w:val="0"/>
          <w:marRight w:val="0"/>
          <w:marTop w:val="0"/>
          <w:marBottom w:val="0"/>
          <w:divBdr>
            <w:top w:val="none" w:sz="0" w:space="0" w:color="auto"/>
            <w:left w:val="none" w:sz="0" w:space="0" w:color="auto"/>
            <w:bottom w:val="none" w:sz="0" w:space="0" w:color="auto"/>
            <w:right w:val="none" w:sz="0" w:space="0" w:color="auto"/>
          </w:divBdr>
        </w:div>
        <w:div w:id="1014956799">
          <w:marLeft w:val="0"/>
          <w:marRight w:val="0"/>
          <w:marTop w:val="0"/>
          <w:marBottom w:val="0"/>
          <w:divBdr>
            <w:top w:val="none" w:sz="0" w:space="0" w:color="auto"/>
            <w:left w:val="none" w:sz="0" w:space="0" w:color="auto"/>
            <w:bottom w:val="none" w:sz="0" w:space="0" w:color="auto"/>
            <w:right w:val="none" w:sz="0" w:space="0" w:color="auto"/>
          </w:divBdr>
        </w:div>
        <w:div w:id="105858171">
          <w:marLeft w:val="0"/>
          <w:marRight w:val="0"/>
          <w:marTop w:val="0"/>
          <w:marBottom w:val="0"/>
          <w:divBdr>
            <w:top w:val="none" w:sz="0" w:space="0" w:color="auto"/>
            <w:left w:val="none" w:sz="0" w:space="0" w:color="auto"/>
            <w:bottom w:val="none" w:sz="0" w:space="0" w:color="auto"/>
            <w:right w:val="none" w:sz="0" w:space="0" w:color="auto"/>
          </w:divBdr>
        </w:div>
        <w:div w:id="1296907872">
          <w:marLeft w:val="0"/>
          <w:marRight w:val="0"/>
          <w:marTop w:val="0"/>
          <w:marBottom w:val="0"/>
          <w:divBdr>
            <w:top w:val="none" w:sz="0" w:space="0" w:color="auto"/>
            <w:left w:val="none" w:sz="0" w:space="0" w:color="auto"/>
            <w:bottom w:val="none" w:sz="0" w:space="0" w:color="auto"/>
            <w:right w:val="none" w:sz="0" w:space="0" w:color="auto"/>
          </w:divBdr>
        </w:div>
        <w:div w:id="2104842179">
          <w:marLeft w:val="0"/>
          <w:marRight w:val="0"/>
          <w:marTop w:val="0"/>
          <w:marBottom w:val="0"/>
          <w:divBdr>
            <w:top w:val="none" w:sz="0" w:space="0" w:color="auto"/>
            <w:left w:val="none" w:sz="0" w:space="0" w:color="auto"/>
            <w:bottom w:val="none" w:sz="0" w:space="0" w:color="auto"/>
            <w:right w:val="none" w:sz="0" w:space="0" w:color="auto"/>
          </w:divBdr>
        </w:div>
        <w:div w:id="1765422439">
          <w:marLeft w:val="0"/>
          <w:marRight w:val="0"/>
          <w:marTop w:val="0"/>
          <w:marBottom w:val="0"/>
          <w:divBdr>
            <w:top w:val="none" w:sz="0" w:space="0" w:color="auto"/>
            <w:left w:val="none" w:sz="0" w:space="0" w:color="auto"/>
            <w:bottom w:val="none" w:sz="0" w:space="0" w:color="auto"/>
            <w:right w:val="none" w:sz="0" w:space="0" w:color="auto"/>
          </w:divBdr>
        </w:div>
        <w:div w:id="1416709423">
          <w:marLeft w:val="0"/>
          <w:marRight w:val="0"/>
          <w:marTop w:val="0"/>
          <w:marBottom w:val="0"/>
          <w:divBdr>
            <w:top w:val="none" w:sz="0" w:space="0" w:color="auto"/>
            <w:left w:val="none" w:sz="0" w:space="0" w:color="auto"/>
            <w:bottom w:val="none" w:sz="0" w:space="0" w:color="auto"/>
            <w:right w:val="none" w:sz="0" w:space="0" w:color="auto"/>
          </w:divBdr>
        </w:div>
        <w:div w:id="1100761320">
          <w:marLeft w:val="0"/>
          <w:marRight w:val="0"/>
          <w:marTop w:val="0"/>
          <w:marBottom w:val="0"/>
          <w:divBdr>
            <w:top w:val="none" w:sz="0" w:space="0" w:color="auto"/>
            <w:left w:val="none" w:sz="0" w:space="0" w:color="auto"/>
            <w:bottom w:val="none" w:sz="0" w:space="0" w:color="auto"/>
            <w:right w:val="none" w:sz="0" w:space="0" w:color="auto"/>
          </w:divBdr>
        </w:div>
        <w:div w:id="363410314">
          <w:marLeft w:val="0"/>
          <w:marRight w:val="0"/>
          <w:marTop w:val="0"/>
          <w:marBottom w:val="0"/>
          <w:divBdr>
            <w:top w:val="none" w:sz="0" w:space="0" w:color="auto"/>
            <w:left w:val="none" w:sz="0" w:space="0" w:color="auto"/>
            <w:bottom w:val="none" w:sz="0" w:space="0" w:color="auto"/>
            <w:right w:val="none" w:sz="0" w:space="0" w:color="auto"/>
          </w:divBdr>
        </w:div>
        <w:div w:id="1530676813">
          <w:marLeft w:val="0"/>
          <w:marRight w:val="0"/>
          <w:marTop w:val="0"/>
          <w:marBottom w:val="0"/>
          <w:divBdr>
            <w:top w:val="none" w:sz="0" w:space="0" w:color="auto"/>
            <w:left w:val="none" w:sz="0" w:space="0" w:color="auto"/>
            <w:bottom w:val="none" w:sz="0" w:space="0" w:color="auto"/>
            <w:right w:val="none" w:sz="0" w:space="0" w:color="auto"/>
          </w:divBdr>
        </w:div>
        <w:div w:id="577863261">
          <w:marLeft w:val="0"/>
          <w:marRight w:val="0"/>
          <w:marTop w:val="0"/>
          <w:marBottom w:val="0"/>
          <w:divBdr>
            <w:top w:val="none" w:sz="0" w:space="0" w:color="auto"/>
            <w:left w:val="none" w:sz="0" w:space="0" w:color="auto"/>
            <w:bottom w:val="none" w:sz="0" w:space="0" w:color="auto"/>
            <w:right w:val="none" w:sz="0" w:space="0" w:color="auto"/>
          </w:divBdr>
        </w:div>
        <w:div w:id="1792355568">
          <w:marLeft w:val="0"/>
          <w:marRight w:val="0"/>
          <w:marTop w:val="0"/>
          <w:marBottom w:val="0"/>
          <w:divBdr>
            <w:top w:val="none" w:sz="0" w:space="0" w:color="auto"/>
            <w:left w:val="none" w:sz="0" w:space="0" w:color="auto"/>
            <w:bottom w:val="none" w:sz="0" w:space="0" w:color="auto"/>
            <w:right w:val="none" w:sz="0" w:space="0" w:color="auto"/>
          </w:divBdr>
        </w:div>
        <w:div w:id="220751393">
          <w:marLeft w:val="0"/>
          <w:marRight w:val="0"/>
          <w:marTop w:val="0"/>
          <w:marBottom w:val="0"/>
          <w:divBdr>
            <w:top w:val="none" w:sz="0" w:space="0" w:color="auto"/>
            <w:left w:val="none" w:sz="0" w:space="0" w:color="auto"/>
            <w:bottom w:val="none" w:sz="0" w:space="0" w:color="auto"/>
            <w:right w:val="none" w:sz="0" w:space="0" w:color="auto"/>
          </w:divBdr>
        </w:div>
        <w:div w:id="668607073">
          <w:marLeft w:val="0"/>
          <w:marRight w:val="0"/>
          <w:marTop w:val="0"/>
          <w:marBottom w:val="0"/>
          <w:divBdr>
            <w:top w:val="none" w:sz="0" w:space="0" w:color="auto"/>
            <w:left w:val="none" w:sz="0" w:space="0" w:color="auto"/>
            <w:bottom w:val="none" w:sz="0" w:space="0" w:color="auto"/>
            <w:right w:val="none" w:sz="0" w:space="0" w:color="auto"/>
          </w:divBdr>
        </w:div>
        <w:div w:id="1724712690">
          <w:marLeft w:val="0"/>
          <w:marRight w:val="0"/>
          <w:marTop w:val="0"/>
          <w:marBottom w:val="0"/>
          <w:divBdr>
            <w:top w:val="none" w:sz="0" w:space="0" w:color="auto"/>
            <w:left w:val="none" w:sz="0" w:space="0" w:color="auto"/>
            <w:bottom w:val="none" w:sz="0" w:space="0" w:color="auto"/>
            <w:right w:val="none" w:sz="0" w:space="0" w:color="auto"/>
          </w:divBdr>
        </w:div>
        <w:div w:id="1939633729">
          <w:marLeft w:val="0"/>
          <w:marRight w:val="0"/>
          <w:marTop w:val="0"/>
          <w:marBottom w:val="0"/>
          <w:divBdr>
            <w:top w:val="none" w:sz="0" w:space="0" w:color="auto"/>
            <w:left w:val="none" w:sz="0" w:space="0" w:color="auto"/>
            <w:bottom w:val="none" w:sz="0" w:space="0" w:color="auto"/>
            <w:right w:val="none" w:sz="0" w:space="0" w:color="auto"/>
          </w:divBdr>
        </w:div>
        <w:div w:id="1225988292">
          <w:marLeft w:val="0"/>
          <w:marRight w:val="0"/>
          <w:marTop w:val="0"/>
          <w:marBottom w:val="0"/>
          <w:divBdr>
            <w:top w:val="none" w:sz="0" w:space="0" w:color="auto"/>
            <w:left w:val="none" w:sz="0" w:space="0" w:color="auto"/>
            <w:bottom w:val="none" w:sz="0" w:space="0" w:color="auto"/>
            <w:right w:val="none" w:sz="0" w:space="0" w:color="auto"/>
          </w:divBdr>
        </w:div>
        <w:div w:id="885530063">
          <w:marLeft w:val="0"/>
          <w:marRight w:val="0"/>
          <w:marTop w:val="0"/>
          <w:marBottom w:val="0"/>
          <w:divBdr>
            <w:top w:val="none" w:sz="0" w:space="0" w:color="auto"/>
            <w:left w:val="none" w:sz="0" w:space="0" w:color="auto"/>
            <w:bottom w:val="none" w:sz="0" w:space="0" w:color="auto"/>
            <w:right w:val="none" w:sz="0" w:space="0" w:color="auto"/>
          </w:divBdr>
        </w:div>
        <w:div w:id="566376354">
          <w:marLeft w:val="0"/>
          <w:marRight w:val="0"/>
          <w:marTop w:val="0"/>
          <w:marBottom w:val="0"/>
          <w:divBdr>
            <w:top w:val="none" w:sz="0" w:space="0" w:color="auto"/>
            <w:left w:val="none" w:sz="0" w:space="0" w:color="auto"/>
            <w:bottom w:val="none" w:sz="0" w:space="0" w:color="auto"/>
            <w:right w:val="none" w:sz="0" w:space="0" w:color="auto"/>
          </w:divBdr>
        </w:div>
        <w:div w:id="1466704996">
          <w:marLeft w:val="0"/>
          <w:marRight w:val="0"/>
          <w:marTop w:val="0"/>
          <w:marBottom w:val="0"/>
          <w:divBdr>
            <w:top w:val="none" w:sz="0" w:space="0" w:color="auto"/>
            <w:left w:val="none" w:sz="0" w:space="0" w:color="auto"/>
            <w:bottom w:val="none" w:sz="0" w:space="0" w:color="auto"/>
            <w:right w:val="none" w:sz="0" w:space="0" w:color="auto"/>
          </w:divBdr>
        </w:div>
        <w:div w:id="386800519">
          <w:marLeft w:val="0"/>
          <w:marRight w:val="0"/>
          <w:marTop w:val="0"/>
          <w:marBottom w:val="0"/>
          <w:divBdr>
            <w:top w:val="none" w:sz="0" w:space="0" w:color="auto"/>
            <w:left w:val="none" w:sz="0" w:space="0" w:color="auto"/>
            <w:bottom w:val="none" w:sz="0" w:space="0" w:color="auto"/>
            <w:right w:val="none" w:sz="0" w:space="0" w:color="auto"/>
          </w:divBdr>
        </w:div>
        <w:div w:id="161556113">
          <w:marLeft w:val="0"/>
          <w:marRight w:val="0"/>
          <w:marTop w:val="0"/>
          <w:marBottom w:val="0"/>
          <w:divBdr>
            <w:top w:val="none" w:sz="0" w:space="0" w:color="auto"/>
            <w:left w:val="none" w:sz="0" w:space="0" w:color="auto"/>
            <w:bottom w:val="none" w:sz="0" w:space="0" w:color="auto"/>
            <w:right w:val="none" w:sz="0" w:space="0" w:color="auto"/>
          </w:divBdr>
        </w:div>
        <w:div w:id="599412799">
          <w:marLeft w:val="0"/>
          <w:marRight w:val="0"/>
          <w:marTop w:val="0"/>
          <w:marBottom w:val="0"/>
          <w:divBdr>
            <w:top w:val="none" w:sz="0" w:space="0" w:color="auto"/>
            <w:left w:val="none" w:sz="0" w:space="0" w:color="auto"/>
            <w:bottom w:val="none" w:sz="0" w:space="0" w:color="auto"/>
            <w:right w:val="none" w:sz="0" w:space="0" w:color="auto"/>
          </w:divBdr>
        </w:div>
        <w:div w:id="861212454">
          <w:marLeft w:val="0"/>
          <w:marRight w:val="0"/>
          <w:marTop w:val="0"/>
          <w:marBottom w:val="0"/>
          <w:divBdr>
            <w:top w:val="none" w:sz="0" w:space="0" w:color="auto"/>
            <w:left w:val="none" w:sz="0" w:space="0" w:color="auto"/>
            <w:bottom w:val="none" w:sz="0" w:space="0" w:color="auto"/>
            <w:right w:val="none" w:sz="0" w:space="0" w:color="auto"/>
          </w:divBdr>
        </w:div>
        <w:div w:id="802621587">
          <w:marLeft w:val="0"/>
          <w:marRight w:val="0"/>
          <w:marTop w:val="0"/>
          <w:marBottom w:val="0"/>
          <w:divBdr>
            <w:top w:val="none" w:sz="0" w:space="0" w:color="auto"/>
            <w:left w:val="none" w:sz="0" w:space="0" w:color="auto"/>
            <w:bottom w:val="none" w:sz="0" w:space="0" w:color="auto"/>
            <w:right w:val="none" w:sz="0" w:space="0" w:color="auto"/>
          </w:divBdr>
        </w:div>
        <w:div w:id="2013993502">
          <w:marLeft w:val="0"/>
          <w:marRight w:val="0"/>
          <w:marTop w:val="0"/>
          <w:marBottom w:val="0"/>
          <w:divBdr>
            <w:top w:val="none" w:sz="0" w:space="0" w:color="auto"/>
            <w:left w:val="none" w:sz="0" w:space="0" w:color="auto"/>
            <w:bottom w:val="none" w:sz="0" w:space="0" w:color="auto"/>
            <w:right w:val="none" w:sz="0" w:space="0" w:color="auto"/>
          </w:divBdr>
        </w:div>
        <w:div w:id="152993781">
          <w:marLeft w:val="0"/>
          <w:marRight w:val="0"/>
          <w:marTop w:val="0"/>
          <w:marBottom w:val="0"/>
          <w:divBdr>
            <w:top w:val="none" w:sz="0" w:space="0" w:color="auto"/>
            <w:left w:val="none" w:sz="0" w:space="0" w:color="auto"/>
            <w:bottom w:val="none" w:sz="0" w:space="0" w:color="auto"/>
            <w:right w:val="none" w:sz="0" w:space="0" w:color="auto"/>
          </w:divBdr>
        </w:div>
        <w:div w:id="282540366">
          <w:marLeft w:val="0"/>
          <w:marRight w:val="0"/>
          <w:marTop w:val="0"/>
          <w:marBottom w:val="0"/>
          <w:divBdr>
            <w:top w:val="none" w:sz="0" w:space="0" w:color="auto"/>
            <w:left w:val="none" w:sz="0" w:space="0" w:color="auto"/>
            <w:bottom w:val="none" w:sz="0" w:space="0" w:color="auto"/>
            <w:right w:val="none" w:sz="0" w:space="0" w:color="auto"/>
          </w:divBdr>
        </w:div>
        <w:div w:id="1904217047">
          <w:marLeft w:val="0"/>
          <w:marRight w:val="0"/>
          <w:marTop w:val="0"/>
          <w:marBottom w:val="0"/>
          <w:divBdr>
            <w:top w:val="none" w:sz="0" w:space="0" w:color="auto"/>
            <w:left w:val="none" w:sz="0" w:space="0" w:color="auto"/>
            <w:bottom w:val="none" w:sz="0" w:space="0" w:color="auto"/>
            <w:right w:val="none" w:sz="0" w:space="0" w:color="auto"/>
          </w:divBdr>
        </w:div>
        <w:div w:id="804592063">
          <w:marLeft w:val="0"/>
          <w:marRight w:val="0"/>
          <w:marTop w:val="0"/>
          <w:marBottom w:val="0"/>
          <w:divBdr>
            <w:top w:val="none" w:sz="0" w:space="0" w:color="auto"/>
            <w:left w:val="none" w:sz="0" w:space="0" w:color="auto"/>
            <w:bottom w:val="none" w:sz="0" w:space="0" w:color="auto"/>
            <w:right w:val="none" w:sz="0" w:space="0" w:color="auto"/>
          </w:divBdr>
        </w:div>
        <w:div w:id="1384982702">
          <w:marLeft w:val="0"/>
          <w:marRight w:val="0"/>
          <w:marTop w:val="0"/>
          <w:marBottom w:val="0"/>
          <w:divBdr>
            <w:top w:val="none" w:sz="0" w:space="0" w:color="auto"/>
            <w:left w:val="none" w:sz="0" w:space="0" w:color="auto"/>
            <w:bottom w:val="none" w:sz="0" w:space="0" w:color="auto"/>
            <w:right w:val="none" w:sz="0" w:space="0" w:color="auto"/>
          </w:divBdr>
        </w:div>
        <w:div w:id="875972385">
          <w:marLeft w:val="0"/>
          <w:marRight w:val="0"/>
          <w:marTop w:val="0"/>
          <w:marBottom w:val="0"/>
          <w:divBdr>
            <w:top w:val="none" w:sz="0" w:space="0" w:color="auto"/>
            <w:left w:val="none" w:sz="0" w:space="0" w:color="auto"/>
            <w:bottom w:val="none" w:sz="0" w:space="0" w:color="auto"/>
            <w:right w:val="none" w:sz="0" w:space="0" w:color="auto"/>
          </w:divBdr>
        </w:div>
        <w:div w:id="1367678956">
          <w:marLeft w:val="0"/>
          <w:marRight w:val="0"/>
          <w:marTop w:val="0"/>
          <w:marBottom w:val="0"/>
          <w:divBdr>
            <w:top w:val="none" w:sz="0" w:space="0" w:color="auto"/>
            <w:left w:val="none" w:sz="0" w:space="0" w:color="auto"/>
            <w:bottom w:val="none" w:sz="0" w:space="0" w:color="auto"/>
            <w:right w:val="none" w:sz="0" w:space="0" w:color="auto"/>
          </w:divBdr>
        </w:div>
        <w:div w:id="635841843">
          <w:marLeft w:val="0"/>
          <w:marRight w:val="0"/>
          <w:marTop w:val="0"/>
          <w:marBottom w:val="0"/>
          <w:divBdr>
            <w:top w:val="none" w:sz="0" w:space="0" w:color="auto"/>
            <w:left w:val="none" w:sz="0" w:space="0" w:color="auto"/>
            <w:bottom w:val="none" w:sz="0" w:space="0" w:color="auto"/>
            <w:right w:val="none" w:sz="0" w:space="0" w:color="auto"/>
          </w:divBdr>
        </w:div>
        <w:div w:id="568854839">
          <w:marLeft w:val="0"/>
          <w:marRight w:val="0"/>
          <w:marTop w:val="0"/>
          <w:marBottom w:val="0"/>
          <w:divBdr>
            <w:top w:val="none" w:sz="0" w:space="0" w:color="auto"/>
            <w:left w:val="none" w:sz="0" w:space="0" w:color="auto"/>
            <w:bottom w:val="none" w:sz="0" w:space="0" w:color="auto"/>
            <w:right w:val="none" w:sz="0" w:space="0" w:color="auto"/>
          </w:divBdr>
        </w:div>
        <w:div w:id="128482221">
          <w:marLeft w:val="0"/>
          <w:marRight w:val="0"/>
          <w:marTop w:val="0"/>
          <w:marBottom w:val="0"/>
          <w:divBdr>
            <w:top w:val="none" w:sz="0" w:space="0" w:color="auto"/>
            <w:left w:val="none" w:sz="0" w:space="0" w:color="auto"/>
            <w:bottom w:val="none" w:sz="0" w:space="0" w:color="auto"/>
            <w:right w:val="none" w:sz="0" w:space="0" w:color="auto"/>
          </w:divBdr>
        </w:div>
        <w:div w:id="1267035998">
          <w:marLeft w:val="0"/>
          <w:marRight w:val="0"/>
          <w:marTop w:val="0"/>
          <w:marBottom w:val="0"/>
          <w:divBdr>
            <w:top w:val="none" w:sz="0" w:space="0" w:color="auto"/>
            <w:left w:val="none" w:sz="0" w:space="0" w:color="auto"/>
            <w:bottom w:val="none" w:sz="0" w:space="0" w:color="auto"/>
            <w:right w:val="none" w:sz="0" w:space="0" w:color="auto"/>
          </w:divBdr>
        </w:div>
        <w:div w:id="282343430">
          <w:marLeft w:val="0"/>
          <w:marRight w:val="0"/>
          <w:marTop w:val="0"/>
          <w:marBottom w:val="0"/>
          <w:divBdr>
            <w:top w:val="none" w:sz="0" w:space="0" w:color="auto"/>
            <w:left w:val="none" w:sz="0" w:space="0" w:color="auto"/>
            <w:bottom w:val="none" w:sz="0" w:space="0" w:color="auto"/>
            <w:right w:val="none" w:sz="0" w:space="0" w:color="auto"/>
          </w:divBdr>
        </w:div>
        <w:div w:id="1649898101">
          <w:marLeft w:val="0"/>
          <w:marRight w:val="0"/>
          <w:marTop w:val="0"/>
          <w:marBottom w:val="0"/>
          <w:divBdr>
            <w:top w:val="none" w:sz="0" w:space="0" w:color="auto"/>
            <w:left w:val="none" w:sz="0" w:space="0" w:color="auto"/>
            <w:bottom w:val="none" w:sz="0" w:space="0" w:color="auto"/>
            <w:right w:val="none" w:sz="0" w:space="0" w:color="auto"/>
          </w:divBdr>
        </w:div>
        <w:div w:id="797718688">
          <w:marLeft w:val="0"/>
          <w:marRight w:val="0"/>
          <w:marTop w:val="0"/>
          <w:marBottom w:val="0"/>
          <w:divBdr>
            <w:top w:val="none" w:sz="0" w:space="0" w:color="auto"/>
            <w:left w:val="none" w:sz="0" w:space="0" w:color="auto"/>
            <w:bottom w:val="none" w:sz="0" w:space="0" w:color="auto"/>
            <w:right w:val="none" w:sz="0" w:space="0" w:color="auto"/>
          </w:divBdr>
        </w:div>
        <w:div w:id="1619021840">
          <w:marLeft w:val="0"/>
          <w:marRight w:val="0"/>
          <w:marTop w:val="0"/>
          <w:marBottom w:val="0"/>
          <w:divBdr>
            <w:top w:val="none" w:sz="0" w:space="0" w:color="auto"/>
            <w:left w:val="none" w:sz="0" w:space="0" w:color="auto"/>
            <w:bottom w:val="none" w:sz="0" w:space="0" w:color="auto"/>
            <w:right w:val="none" w:sz="0" w:space="0" w:color="auto"/>
          </w:divBdr>
        </w:div>
        <w:div w:id="192810917">
          <w:marLeft w:val="0"/>
          <w:marRight w:val="0"/>
          <w:marTop w:val="0"/>
          <w:marBottom w:val="0"/>
          <w:divBdr>
            <w:top w:val="none" w:sz="0" w:space="0" w:color="auto"/>
            <w:left w:val="none" w:sz="0" w:space="0" w:color="auto"/>
            <w:bottom w:val="none" w:sz="0" w:space="0" w:color="auto"/>
            <w:right w:val="none" w:sz="0" w:space="0" w:color="auto"/>
          </w:divBdr>
        </w:div>
        <w:div w:id="1104616904">
          <w:marLeft w:val="0"/>
          <w:marRight w:val="0"/>
          <w:marTop w:val="0"/>
          <w:marBottom w:val="0"/>
          <w:divBdr>
            <w:top w:val="none" w:sz="0" w:space="0" w:color="auto"/>
            <w:left w:val="none" w:sz="0" w:space="0" w:color="auto"/>
            <w:bottom w:val="none" w:sz="0" w:space="0" w:color="auto"/>
            <w:right w:val="none" w:sz="0" w:space="0" w:color="auto"/>
          </w:divBdr>
        </w:div>
        <w:div w:id="242105238">
          <w:marLeft w:val="0"/>
          <w:marRight w:val="0"/>
          <w:marTop w:val="0"/>
          <w:marBottom w:val="0"/>
          <w:divBdr>
            <w:top w:val="none" w:sz="0" w:space="0" w:color="auto"/>
            <w:left w:val="none" w:sz="0" w:space="0" w:color="auto"/>
            <w:bottom w:val="none" w:sz="0" w:space="0" w:color="auto"/>
            <w:right w:val="none" w:sz="0" w:space="0" w:color="auto"/>
          </w:divBdr>
        </w:div>
        <w:div w:id="2123917611">
          <w:marLeft w:val="0"/>
          <w:marRight w:val="0"/>
          <w:marTop w:val="0"/>
          <w:marBottom w:val="0"/>
          <w:divBdr>
            <w:top w:val="none" w:sz="0" w:space="0" w:color="auto"/>
            <w:left w:val="none" w:sz="0" w:space="0" w:color="auto"/>
            <w:bottom w:val="none" w:sz="0" w:space="0" w:color="auto"/>
            <w:right w:val="none" w:sz="0" w:space="0" w:color="auto"/>
          </w:divBdr>
        </w:div>
        <w:div w:id="1160777552">
          <w:marLeft w:val="0"/>
          <w:marRight w:val="0"/>
          <w:marTop w:val="0"/>
          <w:marBottom w:val="0"/>
          <w:divBdr>
            <w:top w:val="none" w:sz="0" w:space="0" w:color="auto"/>
            <w:left w:val="none" w:sz="0" w:space="0" w:color="auto"/>
            <w:bottom w:val="none" w:sz="0" w:space="0" w:color="auto"/>
            <w:right w:val="none" w:sz="0" w:space="0" w:color="auto"/>
          </w:divBdr>
        </w:div>
        <w:div w:id="217714139">
          <w:marLeft w:val="0"/>
          <w:marRight w:val="0"/>
          <w:marTop w:val="0"/>
          <w:marBottom w:val="0"/>
          <w:divBdr>
            <w:top w:val="none" w:sz="0" w:space="0" w:color="auto"/>
            <w:left w:val="none" w:sz="0" w:space="0" w:color="auto"/>
            <w:bottom w:val="none" w:sz="0" w:space="0" w:color="auto"/>
            <w:right w:val="none" w:sz="0" w:space="0" w:color="auto"/>
          </w:divBdr>
        </w:div>
        <w:div w:id="228226592">
          <w:marLeft w:val="0"/>
          <w:marRight w:val="0"/>
          <w:marTop w:val="0"/>
          <w:marBottom w:val="0"/>
          <w:divBdr>
            <w:top w:val="none" w:sz="0" w:space="0" w:color="auto"/>
            <w:left w:val="none" w:sz="0" w:space="0" w:color="auto"/>
            <w:bottom w:val="none" w:sz="0" w:space="0" w:color="auto"/>
            <w:right w:val="none" w:sz="0" w:space="0" w:color="auto"/>
          </w:divBdr>
        </w:div>
        <w:div w:id="1277253663">
          <w:marLeft w:val="0"/>
          <w:marRight w:val="0"/>
          <w:marTop w:val="0"/>
          <w:marBottom w:val="0"/>
          <w:divBdr>
            <w:top w:val="none" w:sz="0" w:space="0" w:color="auto"/>
            <w:left w:val="none" w:sz="0" w:space="0" w:color="auto"/>
            <w:bottom w:val="none" w:sz="0" w:space="0" w:color="auto"/>
            <w:right w:val="none" w:sz="0" w:space="0" w:color="auto"/>
          </w:divBdr>
        </w:div>
        <w:div w:id="1135103073">
          <w:marLeft w:val="0"/>
          <w:marRight w:val="0"/>
          <w:marTop w:val="0"/>
          <w:marBottom w:val="0"/>
          <w:divBdr>
            <w:top w:val="none" w:sz="0" w:space="0" w:color="auto"/>
            <w:left w:val="none" w:sz="0" w:space="0" w:color="auto"/>
            <w:bottom w:val="none" w:sz="0" w:space="0" w:color="auto"/>
            <w:right w:val="none" w:sz="0" w:space="0" w:color="auto"/>
          </w:divBdr>
        </w:div>
        <w:div w:id="1342052461">
          <w:marLeft w:val="0"/>
          <w:marRight w:val="0"/>
          <w:marTop w:val="0"/>
          <w:marBottom w:val="0"/>
          <w:divBdr>
            <w:top w:val="none" w:sz="0" w:space="0" w:color="auto"/>
            <w:left w:val="none" w:sz="0" w:space="0" w:color="auto"/>
            <w:bottom w:val="none" w:sz="0" w:space="0" w:color="auto"/>
            <w:right w:val="none" w:sz="0" w:space="0" w:color="auto"/>
          </w:divBdr>
        </w:div>
        <w:div w:id="278294219">
          <w:marLeft w:val="0"/>
          <w:marRight w:val="0"/>
          <w:marTop w:val="0"/>
          <w:marBottom w:val="0"/>
          <w:divBdr>
            <w:top w:val="none" w:sz="0" w:space="0" w:color="auto"/>
            <w:left w:val="none" w:sz="0" w:space="0" w:color="auto"/>
            <w:bottom w:val="none" w:sz="0" w:space="0" w:color="auto"/>
            <w:right w:val="none" w:sz="0" w:space="0" w:color="auto"/>
          </w:divBdr>
        </w:div>
        <w:div w:id="2063360507">
          <w:marLeft w:val="0"/>
          <w:marRight w:val="0"/>
          <w:marTop w:val="0"/>
          <w:marBottom w:val="0"/>
          <w:divBdr>
            <w:top w:val="none" w:sz="0" w:space="0" w:color="auto"/>
            <w:left w:val="none" w:sz="0" w:space="0" w:color="auto"/>
            <w:bottom w:val="none" w:sz="0" w:space="0" w:color="auto"/>
            <w:right w:val="none" w:sz="0" w:space="0" w:color="auto"/>
          </w:divBdr>
        </w:div>
        <w:div w:id="223419831">
          <w:marLeft w:val="0"/>
          <w:marRight w:val="0"/>
          <w:marTop w:val="0"/>
          <w:marBottom w:val="0"/>
          <w:divBdr>
            <w:top w:val="none" w:sz="0" w:space="0" w:color="auto"/>
            <w:left w:val="none" w:sz="0" w:space="0" w:color="auto"/>
            <w:bottom w:val="none" w:sz="0" w:space="0" w:color="auto"/>
            <w:right w:val="none" w:sz="0" w:space="0" w:color="auto"/>
          </w:divBdr>
        </w:div>
        <w:div w:id="361899626">
          <w:marLeft w:val="0"/>
          <w:marRight w:val="0"/>
          <w:marTop w:val="0"/>
          <w:marBottom w:val="0"/>
          <w:divBdr>
            <w:top w:val="none" w:sz="0" w:space="0" w:color="auto"/>
            <w:left w:val="none" w:sz="0" w:space="0" w:color="auto"/>
            <w:bottom w:val="none" w:sz="0" w:space="0" w:color="auto"/>
            <w:right w:val="none" w:sz="0" w:space="0" w:color="auto"/>
          </w:divBdr>
        </w:div>
        <w:div w:id="887571837">
          <w:marLeft w:val="0"/>
          <w:marRight w:val="0"/>
          <w:marTop w:val="0"/>
          <w:marBottom w:val="0"/>
          <w:divBdr>
            <w:top w:val="none" w:sz="0" w:space="0" w:color="auto"/>
            <w:left w:val="none" w:sz="0" w:space="0" w:color="auto"/>
            <w:bottom w:val="none" w:sz="0" w:space="0" w:color="auto"/>
            <w:right w:val="none" w:sz="0" w:space="0" w:color="auto"/>
          </w:divBdr>
        </w:div>
        <w:div w:id="1776091163">
          <w:marLeft w:val="0"/>
          <w:marRight w:val="0"/>
          <w:marTop w:val="0"/>
          <w:marBottom w:val="0"/>
          <w:divBdr>
            <w:top w:val="none" w:sz="0" w:space="0" w:color="auto"/>
            <w:left w:val="none" w:sz="0" w:space="0" w:color="auto"/>
            <w:bottom w:val="none" w:sz="0" w:space="0" w:color="auto"/>
            <w:right w:val="none" w:sz="0" w:space="0" w:color="auto"/>
          </w:divBdr>
        </w:div>
        <w:div w:id="559556650">
          <w:marLeft w:val="0"/>
          <w:marRight w:val="0"/>
          <w:marTop w:val="0"/>
          <w:marBottom w:val="0"/>
          <w:divBdr>
            <w:top w:val="none" w:sz="0" w:space="0" w:color="auto"/>
            <w:left w:val="none" w:sz="0" w:space="0" w:color="auto"/>
            <w:bottom w:val="none" w:sz="0" w:space="0" w:color="auto"/>
            <w:right w:val="none" w:sz="0" w:space="0" w:color="auto"/>
          </w:divBdr>
        </w:div>
        <w:div w:id="1459763516">
          <w:marLeft w:val="0"/>
          <w:marRight w:val="0"/>
          <w:marTop w:val="0"/>
          <w:marBottom w:val="0"/>
          <w:divBdr>
            <w:top w:val="none" w:sz="0" w:space="0" w:color="auto"/>
            <w:left w:val="none" w:sz="0" w:space="0" w:color="auto"/>
            <w:bottom w:val="none" w:sz="0" w:space="0" w:color="auto"/>
            <w:right w:val="none" w:sz="0" w:space="0" w:color="auto"/>
          </w:divBdr>
        </w:div>
        <w:div w:id="968124384">
          <w:marLeft w:val="0"/>
          <w:marRight w:val="0"/>
          <w:marTop w:val="0"/>
          <w:marBottom w:val="0"/>
          <w:divBdr>
            <w:top w:val="none" w:sz="0" w:space="0" w:color="auto"/>
            <w:left w:val="none" w:sz="0" w:space="0" w:color="auto"/>
            <w:bottom w:val="none" w:sz="0" w:space="0" w:color="auto"/>
            <w:right w:val="none" w:sz="0" w:space="0" w:color="auto"/>
          </w:divBdr>
        </w:div>
        <w:div w:id="844369243">
          <w:marLeft w:val="0"/>
          <w:marRight w:val="0"/>
          <w:marTop w:val="0"/>
          <w:marBottom w:val="0"/>
          <w:divBdr>
            <w:top w:val="none" w:sz="0" w:space="0" w:color="auto"/>
            <w:left w:val="none" w:sz="0" w:space="0" w:color="auto"/>
            <w:bottom w:val="none" w:sz="0" w:space="0" w:color="auto"/>
            <w:right w:val="none" w:sz="0" w:space="0" w:color="auto"/>
          </w:divBdr>
        </w:div>
        <w:div w:id="1800761281">
          <w:marLeft w:val="0"/>
          <w:marRight w:val="0"/>
          <w:marTop w:val="0"/>
          <w:marBottom w:val="0"/>
          <w:divBdr>
            <w:top w:val="none" w:sz="0" w:space="0" w:color="auto"/>
            <w:left w:val="none" w:sz="0" w:space="0" w:color="auto"/>
            <w:bottom w:val="none" w:sz="0" w:space="0" w:color="auto"/>
            <w:right w:val="none" w:sz="0" w:space="0" w:color="auto"/>
          </w:divBdr>
        </w:div>
        <w:div w:id="1469011439">
          <w:marLeft w:val="0"/>
          <w:marRight w:val="0"/>
          <w:marTop w:val="0"/>
          <w:marBottom w:val="0"/>
          <w:divBdr>
            <w:top w:val="none" w:sz="0" w:space="0" w:color="auto"/>
            <w:left w:val="none" w:sz="0" w:space="0" w:color="auto"/>
            <w:bottom w:val="none" w:sz="0" w:space="0" w:color="auto"/>
            <w:right w:val="none" w:sz="0" w:space="0" w:color="auto"/>
          </w:divBdr>
        </w:div>
        <w:div w:id="1357580810">
          <w:marLeft w:val="0"/>
          <w:marRight w:val="0"/>
          <w:marTop w:val="0"/>
          <w:marBottom w:val="0"/>
          <w:divBdr>
            <w:top w:val="none" w:sz="0" w:space="0" w:color="auto"/>
            <w:left w:val="none" w:sz="0" w:space="0" w:color="auto"/>
            <w:bottom w:val="none" w:sz="0" w:space="0" w:color="auto"/>
            <w:right w:val="none" w:sz="0" w:space="0" w:color="auto"/>
          </w:divBdr>
        </w:div>
        <w:div w:id="1050423544">
          <w:marLeft w:val="0"/>
          <w:marRight w:val="0"/>
          <w:marTop w:val="0"/>
          <w:marBottom w:val="0"/>
          <w:divBdr>
            <w:top w:val="none" w:sz="0" w:space="0" w:color="auto"/>
            <w:left w:val="none" w:sz="0" w:space="0" w:color="auto"/>
            <w:bottom w:val="none" w:sz="0" w:space="0" w:color="auto"/>
            <w:right w:val="none" w:sz="0" w:space="0" w:color="auto"/>
          </w:divBdr>
        </w:div>
        <w:div w:id="857163254">
          <w:marLeft w:val="0"/>
          <w:marRight w:val="0"/>
          <w:marTop w:val="0"/>
          <w:marBottom w:val="0"/>
          <w:divBdr>
            <w:top w:val="none" w:sz="0" w:space="0" w:color="auto"/>
            <w:left w:val="none" w:sz="0" w:space="0" w:color="auto"/>
            <w:bottom w:val="none" w:sz="0" w:space="0" w:color="auto"/>
            <w:right w:val="none" w:sz="0" w:space="0" w:color="auto"/>
          </w:divBdr>
        </w:div>
        <w:div w:id="403793905">
          <w:marLeft w:val="0"/>
          <w:marRight w:val="0"/>
          <w:marTop w:val="0"/>
          <w:marBottom w:val="0"/>
          <w:divBdr>
            <w:top w:val="none" w:sz="0" w:space="0" w:color="auto"/>
            <w:left w:val="none" w:sz="0" w:space="0" w:color="auto"/>
            <w:bottom w:val="none" w:sz="0" w:space="0" w:color="auto"/>
            <w:right w:val="none" w:sz="0" w:space="0" w:color="auto"/>
          </w:divBdr>
        </w:div>
        <w:div w:id="991983263">
          <w:marLeft w:val="0"/>
          <w:marRight w:val="0"/>
          <w:marTop w:val="0"/>
          <w:marBottom w:val="0"/>
          <w:divBdr>
            <w:top w:val="none" w:sz="0" w:space="0" w:color="auto"/>
            <w:left w:val="none" w:sz="0" w:space="0" w:color="auto"/>
            <w:bottom w:val="none" w:sz="0" w:space="0" w:color="auto"/>
            <w:right w:val="none" w:sz="0" w:space="0" w:color="auto"/>
          </w:divBdr>
        </w:div>
        <w:div w:id="1811089286">
          <w:marLeft w:val="0"/>
          <w:marRight w:val="0"/>
          <w:marTop w:val="0"/>
          <w:marBottom w:val="0"/>
          <w:divBdr>
            <w:top w:val="none" w:sz="0" w:space="0" w:color="auto"/>
            <w:left w:val="none" w:sz="0" w:space="0" w:color="auto"/>
            <w:bottom w:val="none" w:sz="0" w:space="0" w:color="auto"/>
            <w:right w:val="none" w:sz="0" w:space="0" w:color="auto"/>
          </w:divBdr>
        </w:div>
        <w:div w:id="660814178">
          <w:marLeft w:val="0"/>
          <w:marRight w:val="0"/>
          <w:marTop w:val="0"/>
          <w:marBottom w:val="0"/>
          <w:divBdr>
            <w:top w:val="none" w:sz="0" w:space="0" w:color="auto"/>
            <w:left w:val="none" w:sz="0" w:space="0" w:color="auto"/>
            <w:bottom w:val="none" w:sz="0" w:space="0" w:color="auto"/>
            <w:right w:val="none" w:sz="0" w:space="0" w:color="auto"/>
          </w:divBdr>
        </w:div>
        <w:div w:id="264729277">
          <w:marLeft w:val="0"/>
          <w:marRight w:val="0"/>
          <w:marTop w:val="0"/>
          <w:marBottom w:val="0"/>
          <w:divBdr>
            <w:top w:val="none" w:sz="0" w:space="0" w:color="auto"/>
            <w:left w:val="none" w:sz="0" w:space="0" w:color="auto"/>
            <w:bottom w:val="none" w:sz="0" w:space="0" w:color="auto"/>
            <w:right w:val="none" w:sz="0" w:space="0" w:color="auto"/>
          </w:divBdr>
        </w:div>
        <w:div w:id="1874728167">
          <w:marLeft w:val="0"/>
          <w:marRight w:val="0"/>
          <w:marTop w:val="0"/>
          <w:marBottom w:val="0"/>
          <w:divBdr>
            <w:top w:val="none" w:sz="0" w:space="0" w:color="auto"/>
            <w:left w:val="none" w:sz="0" w:space="0" w:color="auto"/>
            <w:bottom w:val="none" w:sz="0" w:space="0" w:color="auto"/>
            <w:right w:val="none" w:sz="0" w:space="0" w:color="auto"/>
          </w:divBdr>
        </w:div>
        <w:div w:id="1921601085">
          <w:marLeft w:val="0"/>
          <w:marRight w:val="0"/>
          <w:marTop w:val="0"/>
          <w:marBottom w:val="0"/>
          <w:divBdr>
            <w:top w:val="none" w:sz="0" w:space="0" w:color="auto"/>
            <w:left w:val="none" w:sz="0" w:space="0" w:color="auto"/>
            <w:bottom w:val="none" w:sz="0" w:space="0" w:color="auto"/>
            <w:right w:val="none" w:sz="0" w:space="0" w:color="auto"/>
          </w:divBdr>
        </w:div>
        <w:div w:id="550924818">
          <w:marLeft w:val="0"/>
          <w:marRight w:val="0"/>
          <w:marTop w:val="0"/>
          <w:marBottom w:val="0"/>
          <w:divBdr>
            <w:top w:val="none" w:sz="0" w:space="0" w:color="auto"/>
            <w:left w:val="none" w:sz="0" w:space="0" w:color="auto"/>
            <w:bottom w:val="none" w:sz="0" w:space="0" w:color="auto"/>
            <w:right w:val="none" w:sz="0" w:space="0" w:color="auto"/>
          </w:divBdr>
        </w:div>
        <w:div w:id="1173035491">
          <w:marLeft w:val="0"/>
          <w:marRight w:val="0"/>
          <w:marTop w:val="0"/>
          <w:marBottom w:val="0"/>
          <w:divBdr>
            <w:top w:val="none" w:sz="0" w:space="0" w:color="auto"/>
            <w:left w:val="none" w:sz="0" w:space="0" w:color="auto"/>
            <w:bottom w:val="none" w:sz="0" w:space="0" w:color="auto"/>
            <w:right w:val="none" w:sz="0" w:space="0" w:color="auto"/>
          </w:divBdr>
        </w:div>
        <w:div w:id="856508814">
          <w:marLeft w:val="0"/>
          <w:marRight w:val="0"/>
          <w:marTop w:val="0"/>
          <w:marBottom w:val="0"/>
          <w:divBdr>
            <w:top w:val="none" w:sz="0" w:space="0" w:color="auto"/>
            <w:left w:val="none" w:sz="0" w:space="0" w:color="auto"/>
            <w:bottom w:val="none" w:sz="0" w:space="0" w:color="auto"/>
            <w:right w:val="none" w:sz="0" w:space="0" w:color="auto"/>
          </w:divBdr>
        </w:div>
        <w:div w:id="1971279772">
          <w:marLeft w:val="0"/>
          <w:marRight w:val="0"/>
          <w:marTop w:val="0"/>
          <w:marBottom w:val="0"/>
          <w:divBdr>
            <w:top w:val="none" w:sz="0" w:space="0" w:color="auto"/>
            <w:left w:val="none" w:sz="0" w:space="0" w:color="auto"/>
            <w:bottom w:val="none" w:sz="0" w:space="0" w:color="auto"/>
            <w:right w:val="none" w:sz="0" w:space="0" w:color="auto"/>
          </w:divBdr>
        </w:div>
        <w:div w:id="441002911">
          <w:marLeft w:val="0"/>
          <w:marRight w:val="0"/>
          <w:marTop w:val="0"/>
          <w:marBottom w:val="0"/>
          <w:divBdr>
            <w:top w:val="none" w:sz="0" w:space="0" w:color="auto"/>
            <w:left w:val="none" w:sz="0" w:space="0" w:color="auto"/>
            <w:bottom w:val="none" w:sz="0" w:space="0" w:color="auto"/>
            <w:right w:val="none" w:sz="0" w:space="0" w:color="auto"/>
          </w:divBdr>
        </w:div>
        <w:div w:id="27950178">
          <w:marLeft w:val="0"/>
          <w:marRight w:val="0"/>
          <w:marTop w:val="0"/>
          <w:marBottom w:val="0"/>
          <w:divBdr>
            <w:top w:val="none" w:sz="0" w:space="0" w:color="auto"/>
            <w:left w:val="none" w:sz="0" w:space="0" w:color="auto"/>
            <w:bottom w:val="none" w:sz="0" w:space="0" w:color="auto"/>
            <w:right w:val="none" w:sz="0" w:space="0" w:color="auto"/>
          </w:divBdr>
        </w:div>
        <w:div w:id="1442529164">
          <w:marLeft w:val="0"/>
          <w:marRight w:val="0"/>
          <w:marTop w:val="0"/>
          <w:marBottom w:val="0"/>
          <w:divBdr>
            <w:top w:val="none" w:sz="0" w:space="0" w:color="auto"/>
            <w:left w:val="none" w:sz="0" w:space="0" w:color="auto"/>
            <w:bottom w:val="none" w:sz="0" w:space="0" w:color="auto"/>
            <w:right w:val="none" w:sz="0" w:space="0" w:color="auto"/>
          </w:divBdr>
        </w:div>
        <w:div w:id="1742629391">
          <w:marLeft w:val="0"/>
          <w:marRight w:val="0"/>
          <w:marTop w:val="0"/>
          <w:marBottom w:val="0"/>
          <w:divBdr>
            <w:top w:val="none" w:sz="0" w:space="0" w:color="auto"/>
            <w:left w:val="none" w:sz="0" w:space="0" w:color="auto"/>
            <w:bottom w:val="none" w:sz="0" w:space="0" w:color="auto"/>
            <w:right w:val="none" w:sz="0" w:space="0" w:color="auto"/>
          </w:divBdr>
        </w:div>
        <w:div w:id="1773551325">
          <w:marLeft w:val="0"/>
          <w:marRight w:val="0"/>
          <w:marTop w:val="0"/>
          <w:marBottom w:val="0"/>
          <w:divBdr>
            <w:top w:val="none" w:sz="0" w:space="0" w:color="auto"/>
            <w:left w:val="none" w:sz="0" w:space="0" w:color="auto"/>
            <w:bottom w:val="none" w:sz="0" w:space="0" w:color="auto"/>
            <w:right w:val="none" w:sz="0" w:space="0" w:color="auto"/>
          </w:divBdr>
        </w:div>
        <w:div w:id="1140416898">
          <w:marLeft w:val="0"/>
          <w:marRight w:val="0"/>
          <w:marTop w:val="0"/>
          <w:marBottom w:val="0"/>
          <w:divBdr>
            <w:top w:val="none" w:sz="0" w:space="0" w:color="auto"/>
            <w:left w:val="none" w:sz="0" w:space="0" w:color="auto"/>
            <w:bottom w:val="none" w:sz="0" w:space="0" w:color="auto"/>
            <w:right w:val="none" w:sz="0" w:space="0" w:color="auto"/>
          </w:divBdr>
        </w:div>
        <w:div w:id="1774667313">
          <w:marLeft w:val="0"/>
          <w:marRight w:val="0"/>
          <w:marTop w:val="0"/>
          <w:marBottom w:val="0"/>
          <w:divBdr>
            <w:top w:val="none" w:sz="0" w:space="0" w:color="auto"/>
            <w:left w:val="none" w:sz="0" w:space="0" w:color="auto"/>
            <w:bottom w:val="none" w:sz="0" w:space="0" w:color="auto"/>
            <w:right w:val="none" w:sz="0" w:space="0" w:color="auto"/>
          </w:divBdr>
        </w:div>
        <w:div w:id="1896508098">
          <w:marLeft w:val="0"/>
          <w:marRight w:val="0"/>
          <w:marTop w:val="0"/>
          <w:marBottom w:val="0"/>
          <w:divBdr>
            <w:top w:val="none" w:sz="0" w:space="0" w:color="auto"/>
            <w:left w:val="none" w:sz="0" w:space="0" w:color="auto"/>
            <w:bottom w:val="none" w:sz="0" w:space="0" w:color="auto"/>
            <w:right w:val="none" w:sz="0" w:space="0" w:color="auto"/>
          </w:divBdr>
        </w:div>
        <w:div w:id="1244951049">
          <w:marLeft w:val="0"/>
          <w:marRight w:val="0"/>
          <w:marTop w:val="0"/>
          <w:marBottom w:val="0"/>
          <w:divBdr>
            <w:top w:val="none" w:sz="0" w:space="0" w:color="auto"/>
            <w:left w:val="none" w:sz="0" w:space="0" w:color="auto"/>
            <w:bottom w:val="none" w:sz="0" w:space="0" w:color="auto"/>
            <w:right w:val="none" w:sz="0" w:space="0" w:color="auto"/>
          </w:divBdr>
        </w:div>
        <w:div w:id="1677028329">
          <w:marLeft w:val="0"/>
          <w:marRight w:val="0"/>
          <w:marTop w:val="0"/>
          <w:marBottom w:val="0"/>
          <w:divBdr>
            <w:top w:val="none" w:sz="0" w:space="0" w:color="auto"/>
            <w:left w:val="none" w:sz="0" w:space="0" w:color="auto"/>
            <w:bottom w:val="none" w:sz="0" w:space="0" w:color="auto"/>
            <w:right w:val="none" w:sz="0" w:space="0" w:color="auto"/>
          </w:divBdr>
        </w:div>
        <w:div w:id="1968465088">
          <w:marLeft w:val="0"/>
          <w:marRight w:val="0"/>
          <w:marTop w:val="0"/>
          <w:marBottom w:val="0"/>
          <w:divBdr>
            <w:top w:val="none" w:sz="0" w:space="0" w:color="auto"/>
            <w:left w:val="none" w:sz="0" w:space="0" w:color="auto"/>
            <w:bottom w:val="none" w:sz="0" w:space="0" w:color="auto"/>
            <w:right w:val="none" w:sz="0" w:space="0" w:color="auto"/>
          </w:divBdr>
        </w:div>
        <w:div w:id="1009723536">
          <w:marLeft w:val="0"/>
          <w:marRight w:val="0"/>
          <w:marTop w:val="0"/>
          <w:marBottom w:val="0"/>
          <w:divBdr>
            <w:top w:val="none" w:sz="0" w:space="0" w:color="auto"/>
            <w:left w:val="none" w:sz="0" w:space="0" w:color="auto"/>
            <w:bottom w:val="none" w:sz="0" w:space="0" w:color="auto"/>
            <w:right w:val="none" w:sz="0" w:space="0" w:color="auto"/>
          </w:divBdr>
        </w:div>
        <w:div w:id="627978549">
          <w:marLeft w:val="0"/>
          <w:marRight w:val="0"/>
          <w:marTop w:val="0"/>
          <w:marBottom w:val="0"/>
          <w:divBdr>
            <w:top w:val="none" w:sz="0" w:space="0" w:color="auto"/>
            <w:left w:val="none" w:sz="0" w:space="0" w:color="auto"/>
            <w:bottom w:val="none" w:sz="0" w:space="0" w:color="auto"/>
            <w:right w:val="none" w:sz="0" w:space="0" w:color="auto"/>
          </w:divBdr>
        </w:div>
        <w:div w:id="1532956358">
          <w:marLeft w:val="0"/>
          <w:marRight w:val="0"/>
          <w:marTop w:val="0"/>
          <w:marBottom w:val="0"/>
          <w:divBdr>
            <w:top w:val="none" w:sz="0" w:space="0" w:color="auto"/>
            <w:left w:val="none" w:sz="0" w:space="0" w:color="auto"/>
            <w:bottom w:val="none" w:sz="0" w:space="0" w:color="auto"/>
            <w:right w:val="none" w:sz="0" w:space="0" w:color="auto"/>
          </w:divBdr>
        </w:div>
        <w:div w:id="1400444088">
          <w:marLeft w:val="0"/>
          <w:marRight w:val="0"/>
          <w:marTop w:val="0"/>
          <w:marBottom w:val="0"/>
          <w:divBdr>
            <w:top w:val="none" w:sz="0" w:space="0" w:color="auto"/>
            <w:left w:val="none" w:sz="0" w:space="0" w:color="auto"/>
            <w:bottom w:val="none" w:sz="0" w:space="0" w:color="auto"/>
            <w:right w:val="none" w:sz="0" w:space="0" w:color="auto"/>
          </w:divBdr>
        </w:div>
        <w:div w:id="1424258372">
          <w:marLeft w:val="0"/>
          <w:marRight w:val="0"/>
          <w:marTop w:val="0"/>
          <w:marBottom w:val="0"/>
          <w:divBdr>
            <w:top w:val="none" w:sz="0" w:space="0" w:color="auto"/>
            <w:left w:val="none" w:sz="0" w:space="0" w:color="auto"/>
            <w:bottom w:val="none" w:sz="0" w:space="0" w:color="auto"/>
            <w:right w:val="none" w:sz="0" w:space="0" w:color="auto"/>
          </w:divBdr>
        </w:div>
        <w:div w:id="1722746556">
          <w:marLeft w:val="0"/>
          <w:marRight w:val="0"/>
          <w:marTop w:val="0"/>
          <w:marBottom w:val="0"/>
          <w:divBdr>
            <w:top w:val="none" w:sz="0" w:space="0" w:color="auto"/>
            <w:left w:val="none" w:sz="0" w:space="0" w:color="auto"/>
            <w:bottom w:val="none" w:sz="0" w:space="0" w:color="auto"/>
            <w:right w:val="none" w:sz="0" w:space="0" w:color="auto"/>
          </w:divBdr>
        </w:div>
        <w:div w:id="1377774286">
          <w:marLeft w:val="0"/>
          <w:marRight w:val="0"/>
          <w:marTop w:val="0"/>
          <w:marBottom w:val="0"/>
          <w:divBdr>
            <w:top w:val="none" w:sz="0" w:space="0" w:color="auto"/>
            <w:left w:val="none" w:sz="0" w:space="0" w:color="auto"/>
            <w:bottom w:val="none" w:sz="0" w:space="0" w:color="auto"/>
            <w:right w:val="none" w:sz="0" w:space="0" w:color="auto"/>
          </w:divBdr>
        </w:div>
        <w:div w:id="716245994">
          <w:marLeft w:val="0"/>
          <w:marRight w:val="0"/>
          <w:marTop w:val="0"/>
          <w:marBottom w:val="0"/>
          <w:divBdr>
            <w:top w:val="none" w:sz="0" w:space="0" w:color="auto"/>
            <w:left w:val="none" w:sz="0" w:space="0" w:color="auto"/>
            <w:bottom w:val="none" w:sz="0" w:space="0" w:color="auto"/>
            <w:right w:val="none" w:sz="0" w:space="0" w:color="auto"/>
          </w:divBdr>
        </w:div>
        <w:div w:id="557860126">
          <w:marLeft w:val="0"/>
          <w:marRight w:val="0"/>
          <w:marTop w:val="0"/>
          <w:marBottom w:val="0"/>
          <w:divBdr>
            <w:top w:val="none" w:sz="0" w:space="0" w:color="auto"/>
            <w:left w:val="none" w:sz="0" w:space="0" w:color="auto"/>
            <w:bottom w:val="none" w:sz="0" w:space="0" w:color="auto"/>
            <w:right w:val="none" w:sz="0" w:space="0" w:color="auto"/>
          </w:divBdr>
        </w:div>
        <w:div w:id="1029797754">
          <w:marLeft w:val="0"/>
          <w:marRight w:val="0"/>
          <w:marTop w:val="0"/>
          <w:marBottom w:val="0"/>
          <w:divBdr>
            <w:top w:val="none" w:sz="0" w:space="0" w:color="auto"/>
            <w:left w:val="none" w:sz="0" w:space="0" w:color="auto"/>
            <w:bottom w:val="none" w:sz="0" w:space="0" w:color="auto"/>
            <w:right w:val="none" w:sz="0" w:space="0" w:color="auto"/>
          </w:divBdr>
        </w:div>
        <w:div w:id="569997778">
          <w:marLeft w:val="0"/>
          <w:marRight w:val="0"/>
          <w:marTop w:val="0"/>
          <w:marBottom w:val="0"/>
          <w:divBdr>
            <w:top w:val="none" w:sz="0" w:space="0" w:color="auto"/>
            <w:left w:val="none" w:sz="0" w:space="0" w:color="auto"/>
            <w:bottom w:val="none" w:sz="0" w:space="0" w:color="auto"/>
            <w:right w:val="none" w:sz="0" w:space="0" w:color="auto"/>
          </w:divBdr>
        </w:div>
        <w:div w:id="681248163">
          <w:marLeft w:val="0"/>
          <w:marRight w:val="0"/>
          <w:marTop w:val="0"/>
          <w:marBottom w:val="0"/>
          <w:divBdr>
            <w:top w:val="none" w:sz="0" w:space="0" w:color="auto"/>
            <w:left w:val="none" w:sz="0" w:space="0" w:color="auto"/>
            <w:bottom w:val="none" w:sz="0" w:space="0" w:color="auto"/>
            <w:right w:val="none" w:sz="0" w:space="0" w:color="auto"/>
          </w:divBdr>
        </w:div>
        <w:div w:id="986014325">
          <w:marLeft w:val="0"/>
          <w:marRight w:val="0"/>
          <w:marTop w:val="0"/>
          <w:marBottom w:val="0"/>
          <w:divBdr>
            <w:top w:val="none" w:sz="0" w:space="0" w:color="auto"/>
            <w:left w:val="none" w:sz="0" w:space="0" w:color="auto"/>
            <w:bottom w:val="none" w:sz="0" w:space="0" w:color="auto"/>
            <w:right w:val="none" w:sz="0" w:space="0" w:color="auto"/>
          </w:divBdr>
        </w:div>
        <w:div w:id="988248491">
          <w:marLeft w:val="0"/>
          <w:marRight w:val="0"/>
          <w:marTop w:val="0"/>
          <w:marBottom w:val="0"/>
          <w:divBdr>
            <w:top w:val="none" w:sz="0" w:space="0" w:color="auto"/>
            <w:left w:val="none" w:sz="0" w:space="0" w:color="auto"/>
            <w:bottom w:val="none" w:sz="0" w:space="0" w:color="auto"/>
            <w:right w:val="none" w:sz="0" w:space="0" w:color="auto"/>
          </w:divBdr>
        </w:div>
        <w:div w:id="1347175453">
          <w:marLeft w:val="0"/>
          <w:marRight w:val="0"/>
          <w:marTop w:val="0"/>
          <w:marBottom w:val="0"/>
          <w:divBdr>
            <w:top w:val="none" w:sz="0" w:space="0" w:color="auto"/>
            <w:left w:val="none" w:sz="0" w:space="0" w:color="auto"/>
            <w:bottom w:val="none" w:sz="0" w:space="0" w:color="auto"/>
            <w:right w:val="none" w:sz="0" w:space="0" w:color="auto"/>
          </w:divBdr>
        </w:div>
        <w:div w:id="502011400">
          <w:marLeft w:val="0"/>
          <w:marRight w:val="0"/>
          <w:marTop w:val="0"/>
          <w:marBottom w:val="0"/>
          <w:divBdr>
            <w:top w:val="none" w:sz="0" w:space="0" w:color="auto"/>
            <w:left w:val="none" w:sz="0" w:space="0" w:color="auto"/>
            <w:bottom w:val="none" w:sz="0" w:space="0" w:color="auto"/>
            <w:right w:val="none" w:sz="0" w:space="0" w:color="auto"/>
          </w:divBdr>
        </w:div>
        <w:div w:id="913583678">
          <w:marLeft w:val="0"/>
          <w:marRight w:val="0"/>
          <w:marTop w:val="0"/>
          <w:marBottom w:val="0"/>
          <w:divBdr>
            <w:top w:val="none" w:sz="0" w:space="0" w:color="auto"/>
            <w:left w:val="none" w:sz="0" w:space="0" w:color="auto"/>
            <w:bottom w:val="none" w:sz="0" w:space="0" w:color="auto"/>
            <w:right w:val="none" w:sz="0" w:space="0" w:color="auto"/>
          </w:divBdr>
        </w:div>
        <w:div w:id="292028420">
          <w:marLeft w:val="0"/>
          <w:marRight w:val="0"/>
          <w:marTop w:val="0"/>
          <w:marBottom w:val="0"/>
          <w:divBdr>
            <w:top w:val="none" w:sz="0" w:space="0" w:color="auto"/>
            <w:left w:val="none" w:sz="0" w:space="0" w:color="auto"/>
            <w:bottom w:val="none" w:sz="0" w:space="0" w:color="auto"/>
            <w:right w:val="none" w:sz="0" w:space="0" w:color="auto"/>
          </w:divBdr>
        </w:div>
        <w:div w:id="858812355">
          <w:marLeft w:val="0"/>
          <w:marRight w:val="0"/>
          <w:marTop w:val="0"/>
          <w:marBottom w:val="0"/>
          <w:divBdr>
            <w:top w:val="none" w:sz="0" w:space="0" w:color="auto"/>
            <w:left w:val="none" w:sz="0" w:space="0" w:color="auto"/>
            <w:bottom w:val="none" w:sz="0" w:space="0" w:color="auto"/>
            <w:right w:val="none" w:sz="0" w:space="0" w:color="auto"/>
          </w:divBdr>
        </w:div>
        <w:div w:id="572786007">
          <w:marLeft w:val="0"/>
          <w:marRight w:val="0"/>
          <w:marTop w:val="0"/>
          <w:marBottom w:val="0"/>
          <w:divBdr>
            <w:top w:val="none" w:sz="0" w:space="0" w:color="auto"/>
            <w:left w:val="none" w:sz="0" w:space="0" w:color="auto"/>
            <w:bottom w:val="none" w:sz="0" w:space="0" w:color="auto"/>
            <w:right w:val="none" w:sz="0" w:space="0" w:color="auto"/>
          </w:divBdr>
        </w:div>
        <w:div w:id="1679190223">
          <w:marLeft w:val="0"/>
          <w:marRight w:val="0"/>
          <w:marTop w:val="0"/>
          <w:marBottom w:val="0"/>
          <w:divBdr>
            <w:top w:val="none" w:sz="0" w:space="0" w:color="auto"/>
            <w:left w:val="none" w:sz="0" w:space="0" w:color="auto"/>
            <w:bottom w:val="none" w:sz="0" w:space="0" w:color="auto"/>
            <w:right w:val="none" w:sz="0" w:space="0" w:color="auto"/>
          </w:divBdr>
        </w:div>
        <w:div w:id="2042244011">
          <w:marLeft w:val="0"/>
          <w:marRight w:val="0"/>
          <w:marTop w:val="0"/>
          <w:marBottom w:val="0"/>
          <w:divBdr>
            <w:top w:val="none" w:sz="0" w:space="0" w:color="auto"/>
            <w:left w:val="none" w:sz="0" w:space="0" w:color="auto"/>
            <w:bottom w:val="none" w:sz="0" w:space="0" w:color="auto"/>
            <w:right w:val="none" w:sz="0" w:space="0" w:color="auto"/>
          </w:divBdr>
        </w:div>
        <w:div w:id="1469856833">
          <w:marLeft w:val="0"/>
          <w:marRight w:val="0"/>
          <w:marTop w:val="0"/>
          <w:marBottom w:val="0"/>
          <w:divBdr>
            <w:top w:val="none" w:sz="0" w:space="0" w:color="auto"/>
            <w:left w:val="none" w:sz="0" w:space="0" w:color="auto"/>
            <w:bottom w:val="none" w:sz="0" w:space="0" w:color="auto"/>
            <w:right w:val="none" w:sz="0" w:space="0" w:color="auto"/>
          </w:divBdr>
        </w:div>
        <w:div w:id="568270810">
          <w:marLeft w:val="0"/>
          <w:marRight w:val="0"/>
          <w:marTop w:val="0"/>
          <w:marBottom w:val="0"/>
          <w:divBdr>
            <w:top w:val="none" w:sz="0" w:space="0" w:color="auto"/>
            <w:left w:val="none" w:sz="0" w:space="0" w:color="auto"/>
            <w:bottom w:val="none" w:sz="0" w:space="0" w:color="auto"/>
            <w:right w:val="none" w:sz="0" w:space="0" w:color="auto"/>
          </w:divBdr>
        </w:div>
        <w:div w:id="93552546">
          <w:marLeft w:val="0"/>
          <w:marRight w:val="0"/>
          <w:marTop w:val="0"/>
          <w:marBottom w:val="0"/>
          <w:divBdr>
            <w:top w:val="none" w:sz="0" w:space="0" w:color="auto"/>
            <w:left w:val="none" w:sz="0" w:space="0" w:color="auto"/>
            <w:bottom w:val="none" w:sz="0" w:space="0" w:color="auto"/>
            <w:right w:val="none" w:sz="0" w:space="0" w:color="auto"/>
          </w:divBdr>
        </w:div>
        <w:div w:id="565185710">
          <w:marLeft w:val="0"/>
          <w:marRight w:val="0"/>
          <w:marTop w:val="0"/>
          <w:marBottom w:val="0"/>
          <w:divBdr>
            <w:top w:val="none" w:sz="0" w:space="0" w:color="auto"/>
            <w:left w:val="none" w:sz="0" w:space="0" w:color="auto"/>
            <w:bottom w:val="none" w:sz="0" w:space="0" w:color="auto"/>
            <w:right w:val="none" w:sz="0" w:space="0" w:color="auto"/>
          </w:divBdr>
        </w:div>
        <w:div w:id="58065008">
          <w:marLeft w:val="0"/>
          <w:marRight w:val="0"/>
          <w:marTop w:val="0"/>
          <w:marBottom w:val="0"/>
          <w:divBdr>
            <w:top w:val="none" w:sz="0" w:space="0" w:color="auto"/>
            <w:left w:val="none" w:sz="0" w:space="0" w:color="auto"/>
            <w:bottom w:val="none" w:sz="0" w:space="0" w:color="auto"/>
            <w:right w:val="none" w:sz="0" w:space="0" w:color="auto"/>
          </w:divBdr>
        </w:div>
        <w:div w:id="1208449023">
          <w:marLeft w:val="0"/>
          <w:marRight w:val="0"/>
          <w:marTop w:val="0"/>
          <w:marBottom w:val="0"/>
          <w:divBdr>
            <w:top w:val="none" w:sz="0" w:space="0" w:color="auto"/>
            <w:left w:val="none" w:sz="0" w:space="0" w:color="auto"/>
            <w:bottom w:val="none" w:sz="0" w:space="0" w:color="auto"/>
            <w:right w:val="none" w:sz="0" w:space="0" w:color="auto"/>
          </w:divBdr>
        </w:div>
        <w:div w:id="779689936">
          <w:marLeft w:val="0"/>
          <w:marRight w:val="0"/>
          <w:marTop w:val="0"/>
          <w:marBottom w:val="0"/>
          <w:divBdr>
            <w:top w:val="none" w:sz="0" w:space="0" w:color="auto"/>
            <w:left w:val="none" w:sz="0" w:space="0" w:color="auto"/>
            <w:bottom w:val="none" w:sz="0" w:space="0" w:color="auto"/>
            <w:right w:val="none" w:sz="0" w:space="0" w:color="auto"/>
          </w:divBdr>
        </w:div>
        <w:div w:id="138037157">
          <w:marLeft w:val="0"/>
          <w:marRight w:val="0"/>
          <w:marTop w:val="0"/>
          <w:marBottom w:val="0"/>
          <w:divBdr>
            <w:top w:val="none" w:sz="0" w:space="0" w:color="auto"/>
            <w:left w:val="none" w:sz="0" w:space="0" w:color="auto"/>
            <w:bottom w:val="none" w:sz="0" w:space="0" w:color="auto"/>
            <w:right w:val="none" w:sz="0" w:space="0" w:color="auto"/>
          </w:divBdr>
        </w:div>
        <w:div w:id="593245649">
          <w:marLeft w:val="0"/>
          <w:marRight w:val="0"/>
          <w:marTop w:val="0"/>
          <w:marBottom w:val="0"/>
          <w:divBdr>
            <w:top w:val="none" w:sz="0" w:space="0" w:color="auto"/>
            <w:left w:val="none" w:sz="0" w:space="0" w:color="auto"/>
            <w:bottom w:val="none" w:sz="0" w:space="0" w:color="auto"/>
            <w:right w:val="none" w:sz="0" w:space="0" w:color="auto"/>
          </w:divBdr>
        </w:div>
        <w:div w:id="767893594">
          <w:marLeft w:val="0"/>
          <w:marRight w:val="0"/>
          <w:marTop w:val="0"/>
          <w:marBottom w:val="0"/>
          <w:divBdr>
            <w:top w:val="none" w:sz="0" w:space="0" w:color="auto"/>
            <w:left w:val="none" w:sz="0" w:space="0" w:color="auto"/>
            <w:bottom w:val="none" w:sz="0" w:space="0" w:color="auto"/>
            <w:right w:val="none" w:sz="0" w:space="0" w:color="auto"/>
          </w:divBdr>
        </w:div>
        <w:div w:id="596061157">
          <w:marLeft w:val="0"/>
          <w:marRight w:val="0"/>
          <w:marTop w:val="0"/>
          <w:marBottom w:val="0"/>
          <w:divBdr>
            <w:top w:val="none" w:sz="0" w:space="0" w:color="auto"/>
            <w:left w:val="none" w:sz="0" w:space="0" w:color="auto"/>
            <w:bottom w:val="none" w:sz="0" w:space="0" w:color="auto"/>
            <w:right w:val="none" w:sz="0" w:space="0" w:color="auto"/>
          </w:divBdr>
        </w:div>
        <w:div w:id="94595149">
          <w:marLeft w:val="0"/>
          <w:marRight w:val="0"/>
          <w:marTop w:val="0"/>
          <w:marBottom w:val="0"/>
          <w:divBdr>
            <w:top w:val="none" w:sz="0" w:space="0" w:color="auto"/>
            <w:left w:val="none" w:sz="0" w:space="0" w:color="auto"/>
            <w:bottom w:val="none" w:sz="0" w:space="0" w:color="auto"/>
            <w:right w:val="none" w:sz="0" w:space="0" w:color="auto"/>
          </w:divBdr>
        </w:div>
        <w:div w:id="2063747999">
          <w:marLeft w:val="0"/>
          <w:marRight w:val="0"/>
          <w:marTop w:val="0"/>
          <w:marBottom w:val="0"/>
          <w:divBdr>
            <w:top w:val="none" w:sz="0" w:space="0" w:color="auto"/>
            <w:left w:val="none" w:sz="0" w:space="0" w:color="auto"/>
            <w:bottom w:val="none" w:sz="0" w:space="0" w:color="auto"/>
            <w:right w:val="none" w:sz="0" w:space="0" w:color="auto"/>
          </w:divBdr>
        </w:div>
        <w:div w:id="1120684506">
          <w:marLeft w:val="0"/>
          <w:marRight w:val="0"/>
          <w:marTop w:val="0"/>
          <w:marBottom w:val="0"/>
          <w:divBdr>
            <w:top w:val="none" w:sz="0" w:space="0" w:color="auto"/>
            <w:left w:val="none" w:sz="0" w:space="0" w:color="auto"/>
            <w:bottom w:val="none" w:sz="0" w:space="0" w:color="auto"/>
            <w:right w:val="none" w:sz="0" w:space="0" w:color="auto"/>
          </w:divBdr>
        </w:div>
        <w:div w:id="1265764597">
          <w:marLeft w:val="0"/>
          <w:marRight w:val="0"/>
          <w:marTop w:val="0"/>
          <w:marBottom w:val="0"/>
          <w:divBdr>
            <w:top w:val="none" w:sz="0" w:space="0" w:color="auto"/>
            <w:left w:val="none" w:sz="0" w:space="0" w:color="auto"/>
            <w:bottom w:val="none" w:sz="0" w:space="0" w:color="auto"/>
            <w:right w:val="none" w:sz="0" w:space="0" w:color="auto"/>
          </w:divBdr>
        </w:div>
        <w:div w:id="452866569">
          <w:marLeft w:val="0"/>
          <w:marRight w:val="0"/>
          <w:marTop w:val="0"/>
          <w:marBottom w:val="0"/>
          <w:divBdr>
            <w:top w:val="none" w:sz="0" w:space="0" w:color="auto"/>
            <w:left w:val="none" w:sz="0" w:space="0" w:color="auto"/>
            <w:bottom w:val="none" w:sz="0" w:space="0" w:color="auto"/>
            <w:right w:val="none" w:sz="0" w:space="0" w:color="auto"/>
          </w:divBdr>
        </w:div>
        <w:div w:id="699015214">
          <w:marLeft w:val="0"/>
          <w:marRight w:val="0"/>
          <w:marTop w:val="0"/>
          <w:marBottom w:val="0"/>
          <w:divBdr>
            <w:top w:val="none" w:sz="0" w:space="0" w:color="auto"/>
            <w:left w:val="none" w:sz="0" w:space="0" w:color="auto"/>
            <w:bottom w:val="none" w:sz="0" w:space="0" w:color="auto"/>
            <w:right w:val="none" w:sz="0" w:space="0" w:color="auto"/>
          </w:divBdr>
        </w:div>
        <w:div w:id="433861513">
          <w:marLeft w:val="0"/>
          <w:marRight w:val="0"/>
          <w:marTop w:val="0"/>
          <w:marBottom w:val="0"/>
          <w:divBdr>
            <w:top w:val="none" w:sz="0" w:space="0" w:color="auto"/>
            <w:left w:val="none" w:sz="0" w:space="0" w:color="auto"/>
            <w:bottom w:val="none" w:sz="0" w:space="0" w:color="auto"/>
            <w:right w:val="none" w:sz="0" w:space="0" w:color="auto"/>
          </w:divBdr>
        </w:div>
        <w:div w:id="747657262">
          <w:marLeft w:val="0"/>
          <w:marRight w:val="0"/>
          <w:marTop w:val="0"/>
          <w:marBottom w:val="0"/>
          <w:divBdr>
            <w:top w:val="none" w:sz="0" w:space="0" w:color="auto"/>
            <w:left w:val="none" w:sz="0" w:space="0" w:color="auto"/>
            <w:bottom w:val="none" w:sz="0" w:space="0" w:color="auto"/>
            <w:right w:val="none" w:sz="0" w:space="0" w:color="auto"/>
          </w:divBdr>
        </w:div>
        <w:div w:id="1814787421">
          <w:marLeft w:val="0"/>
          <w:marRight w:val="0"/>
          <w:marTop w:val="0"/>
          <w:marBottom w:val="0"/>
          <w:divBdr>
            <w:top w:val="none" w:sz="0" w:space="0" w:color="auto"/>
            <w:left w:val="none" w:sz="0" w:space="0" w:color="auto"/>
            <w:bottom w:val="none" w:sz="0" w:space="0" w:color="auto"/>
            <w:right w:val="none" w:sz="0" w:space="0" w:color="auto"/>
          </w:divBdr>
        </w:div>
        <w:div w:id="749547508">
          <w:marLeft w:val="0"/>
          <w:marRight w:val="0"/>
          <w:marTop w:val="0"/>
          <w:marBottom w:val="0"/>
          <w:divBdr>
            <w:top w:val="none" w:sz="0" w:space="0" w:color="auto"/>
            <w:left w:val="none" w:sz="0" w:space="0" w:color="auto"/>
            <w:bottom w:val="none" w:sz="0" w:space="0" w:color="auto"/>
            <w:right w:val="none" w:sz="0" w:space="0" w:color="auto"/>
          </w:divBdr>
        </w:div>
        <w:div w:id="1173031491">
          <w:marLeft w:val="0"/>
          <w:marRight w:val="0"/>
          <w:marTop w:val="0"/>
          <w:marBottom w:val="0"/>
          <w:divBdr>
            <w:top w:val="none" w:sz="0" w:space="0" w:color="auto"/>
            <w:left w:val="none" w:sz="0" w:space="0" w:color="auto"/>
            <w:bottom w:val="none" w:sz="0" w:space="0" w:color="auto"/>
            <w:right w:val="none" w:sz="0" w:space="0" w:color="auto"/>
          </w:divBdr>
        </w:div>
        <w:div w:id="1132753466">
          <w:marLeft w:val="0"/>
          <w:marRight w:val="0"/>
          <w:marTop w:val="0"/>
          <w:marBottom w:val="0"/>
          <w:divBdr>
            <w:top w:val="none" w:sz="0" w:space="0" w:color="auto"/>
            <w:left w:val="none" w:sz="0" w:space="0" w:color="auto"/>
            <w:bottom w:val="none" w:sz="0" w:space="0" w:color="auto"/>
            <w:right w:val="none" w:sz="0" w:space="0" w:color="auto"/>
          </w:divBdr>
        </w:div>
        <w:div w:id="1001739371">
          <w:marLeft w:val="0"/>
          <w:marRight w:val="0"/>
          <w:marTop w:val="0"/>
          <w:marBottom w:val="0"/>
          <w:divBdr>
            <w:top w:val="none" w:sz="0" w:space="0" w:color="auto"/>
            <w:left w:val="none" w:sz="0" w:space="0" w:color="auto"/>
            <w:bottom w:val="none" w:sz="0" w:space="0" w:color="auto"/>
            <w:right w:val="none" w:sz="0" w:space="0" w:color="auto"/>
          </w:divBdr>
        </w:div>
        <w:div w:id="764960937">
          <w:marLeft w:val="0"/>
          <w:marRight w:val="0"/>
          <w:marTop w:val="0"/>
          <w:marBottom w:val="0"/>
          <w:divBdr>
            <w:top w:val="none" w:sz="0" w:space="0" w:color="auto"/>
            <w:left w:val="none" w:sz="0" w:space="0" w:color="auto"/>
            <w:bottom w:val="none" w:sz="0" w:space="0" w:color="auto"/>
            <w:right w:val="none" w:sz="0" w:space="0" w:color="auto"/>
          </w:divBdr>
        </w:div>
        <w:div w:id="1258439960">
          <w:marLeft w:val="0"/>
          <w:marRight w:val="0"/>
          <w:marTop w:val="0"/>
          <w:marBottom w:val="0"/>
          <w:divBdr>
            <w:top w:val="none" w:sz="0" w:space="0" w:color="auto"/>
            <w:left w:val="none" w:sz="0" w:space="0" w:color="auto"/>
            <w:bottom w:val="none" w:sz="0" w:space="0" w:color="auto"/>
            <w:right w:val="none" w:sz="0" w:space="0" w:color="auto"/>
          </w:divBdr>
        </w:div>
        <w:div w:id="1153568299">
          <w:marLeft w:val="0"/>
          <w:marRight w:val="0"/>
          <w:marTop w:val="0"/>
          <w:marBottom w:val="0"/>
          <w:divBdr>
            <w:top w:val="none" w:sz="0" w:space="0" w:color="auto"/>
            <w:left w:val="none" w:sz="0" w:space="0" w:color="auto"/>
            <w:bottom w:val="none" w:sz="0" w:space="0" w:color="auto"/>
            <w:right w:val="none" w:sz="0" w:space="0" w:color="auto"/>
          </w:divBdr>
        </w:div>
        <w:div w:id="200364768">
          <w:marLeft w:val="0"/>
          <w:marRight w:val="0"/>
          <w:marTop w:val="0"/>
          <w:marBottom w:val="0"/>
          <w:divBdr>
            <w:top w:val="none" w:sz="0" w:space="0" w:color="auto"/>
            <w:left w:val="none" w:sz="0" w:space="0" w:color="auto"/>
            <w:bottom w:val="none" w:sz="0" w:space="0" w:color="auto"/>
            <w:right w:val="none" w:sz="0" w:space="0" w:color="auto"/>
          </w:divBdr>
        </w:div>
        <w:div w:id="50157525">
          <w:marLeft w:val="0"/>
          <w:marRight w:val="0"/>
          <w:marTop w:val="0"/>
          <w:marBottom w:val="0"/>
          <w:divBdr>
            <w:top w:val="none" w:sz="0" w:space="0" w:color="auto"/>
            <w:left w:val="none" w:sz="0" w:space="0" w:color="auto"/>
            <w:bottom w:val="none" w:sz="0" w:space="0" w:color="auto"/>
            <w:right w:val="none" w:sz="0" w:space="0" w:color="auto"/>
          </w:divBdr>
        </w:div>
        <w:div w:id="443695054">
          <w:marLeft w:val="0"/>
          <w:marRight w:val="0"/>
          <w:marTop w:val="0"/>
          <w:marBottom w:val="0"/>
          <w:divBdr>
            <w:top w:val="none" w:sz="0" w:space="0" w:color="auto"/>
            <w:left w:val="none" w:sz="0" w:space="0" w:color="auto"/>
            <w:bottom w:val="none" w:sz="0" w:space="0" w:color="auto"/>
            <w:right w:val="none" w:sz="0" w:space="0" w:color="auto"/>
          </w:divBdr>
        </w:div>
        <w:div w:id="1775401406">
          <w:marLeft w:val="0"/>
          <w:marRight w:val="0"/>
          <w:marTop w:val="0"/>
          <w:marBottom w:val="0"/>
          <w:divBdr>
            <w:top w:val="none" w:sz="0" w:space="0" w:color="auto"/>
            <w:left w:val="none" w:sz="0" w:space="0" w:color="auto"/>
            <w:bottom w:val="none" w:sz="0" w:space="0" w:color="auto"/>
            <w:right w:val="none" w:sz="0" w:space="0" w:color="auto"/>
          </w:divBdr>
        </w:div>
        <w:div w:id="570427715">
          <w:marLeft w:val="0"/>
          <w:marRight w:val="0"/>
          <w:marTop w:val="0"/>
          <w:marBottom w:val="0"/>
          <w:divBdr>
            <w:top w:val="none" w:sz="0" w:space="0" w:color="auto"/>
            <w:left w:val="none" w:sz="0" w:space="0" w:color="auto"/>
            <w:bottom w:val="none" w:sz="0" w:space="0" w:color="auto"/>
            <w:right w:val="none" w:sz="0" w:space="0" w:color="auto"/>
          </w:divBdr>
        </w:div>
        <w:div w:id="1545362913">
          <w:marLeft w:val="0"/>
          <w:marRight w:val="0"/>
          <w:marTop w:val="0"/>
          <w:marBottom w:val="0"/>
          <w:divBdr>
            <w:top w:val="none" w:sz="0" w:space="0" w:color="auto"/>
            <w:left w:val="none" w:sz="0" w:space="0" w:color="auto"/>
            <w:bottom w:val="none" w:sz="0" w:space="0" w:color="auto"/>
            <w:right w:val="none" w:sz="0" w:space="0" w:color="auto"/>
          </w:divBdr>
        </w:div>
        <w:div w:id="355235672">
          <w:marLeft w:val="0"/>
          <w:marRight w:val="0"/>
          <w:marTop w:val="0"/>
          <w:marBottom w:val="0"/>
          <w:divBdr>
            <w:top w:val="none" w:sz="0" w:space="0" w:color="auto"/>
            <w:left w:val="none" w:sz="0" w:space="0" w:color="auto"/>
            <w:bottom w:val="none" w:sz="0" w:space="0" w:color="auto"/>
            <w:right w:val="none" w:sz="0" w:space="0" w:color="auto"/>
          </w:divBdr>
        </w:div>
        <w:div w:id="252472089">
          <w:marLeft w:val="0"/>
          <w:marRight w:val="0"/>
          <w:marTop w:val="0"/>
          <w:marBottom w:val="0"/>
          <w:divBdr>
            <w:top w:val="none" w:sz="0" w:space="0" w:color="auto"/>
            <w:left w:val="none" w:sz="0" w:space="0" w:color="auto"/>
            <w:bottom w:val="none" w:sz="0" w:space="0" w:color="auto"/>
            <w:right w:val="none" w:sz="0" w:space="0" w:color="auto"/>
          </w:divBdr>
        </w:div>
        <w:div w:id="1095245997">
          <w:marLeft w:val="0"/>
          <w:marRight w:val="0"/>
          <w:marTop w:val="0"/>
          <w:marBottom w:val="0"/>
          <w:divBdr>
            <w:top w:val="none" w:sz="0" w:space="0" w:color="auto"/>
            <w:left w:val="none" w:sz="0" w:space="0" w:color="auto"/>
            <w:bottom w:val="none" w:sz="0" w:space="0" w:color="auto"/>
            <w:right w:val="none" w:sz="0" w:space="0" w:color="auto"/>
          </w:divBdr>
        </w:div>
        <w:div w:id="309940999">
          <w:marLeft w:val="0"/>
          <w:marRight w:val="0"/>
          <w:marTop w:val="0"/>
          <w:marBottom w:val="0"/>
          <w:divBdr>
            <w:top w:val="none" w:sz="0" w:space="0" w:color="auto"/>
            <w:left w:val="none" w:sz="0" w:space="0" w:color="auto"/>
            <w:bottom w:val="none" w:sz="0" w:space="0" w:color="auto"/>
            <w:right w:val="none" w:sz="0" w:space="0" w:color="auto"/>
          </w:divBdr>
        </w:div>
        <w:div w:id="1499617485">
          <w:marLeft w:val="0"/>
          <w:marRight w:val="0"/>
          <w:marTop w:val="0"/>
          <w:marBottom w:val="0"/>
          <w:divBdr>
            <w:top w:val="none" w:sz="0" w:space="0" w:color="auto"/>
            <w:left w:val="none" w:sz="0" w:space="0" w:color="auto"/>
            <w:bottom w:val="none" w:sz="0" w:space="0" w:color="auto"/>
            <w:right w:val="none" w:sz="0" w:space="0" w:color="auto"/>
          </w:divBdr>
        </w:div>
        <w:div w:id="1085374363">
          <w:marLeft w:val="0"/>
          <w:marRight w:val="0"/>
          <w:marTop w:val="0"/>
          <w:marBottom w:val="0"/>
          <w:divBdr>
            <w:top w:val="none" w:sz="0" w:space="0" w:color="auto"/>
            <w:left w:val="none" w:sz="0" w:space="0" w:color="auto"/>
            <w:bottom w:val="none" w:sz="0" w:space="0" w:color="auto"/>
            <w:right w:val="none" w:sz="0" w:space="0" w:color="auto"/>
          </w:divBdr>
        </w:div>
        <w:div w:id="2058968277">
          <w:marLeft w:val="0"/>
          <w:marRight w:val="0"/>
          <w:marTop w:val="0"/>
          <w:marBottom w:val="0"/>
          <w:divBdr>
            <w:top w:val="none" w:sz="0" w:space="0" w:color="auto"/>
            <w:left w:val="none" w:sz="0" w:space="0" w:color="auto"/>
            <w:bottom w:val="none" w:sz="0" w:space="0" w:color="auto"/>
            <w:right w:val="none" w:sz="0" w:space="0" w:color="auto"/>
          </w:divBdr>
        </w:div>
        <w:div w:id="2116247859">
          <w:marLeft w:val="0"/>
          <w:marRight w:val="0"/>
          <w:marTop w:val="0"/>
          <w:marBottom w:val="0"/>
          <w:divBdr>
            <w:top w:val="none" w:sz="0" w:space="0" w:color="auto"/>
            <w:left w:val="none" w:sz="0" w:space="0" w:color="auto"/>
            <w:bottom w:val="none" w:sz="0" w:space="0" w:color="auto"/>
            <w:right w:val="none" w:sz="0" w:space="0" w:color="auto"/>
          </w:divBdr>
        </w:div>
        <w:div w:id="2000573344">
          <w:marLeft w:val="0"/>
          <w:marRight w:val="0"/>
          <w:marTop w:val="0"/>
          <w:marBottom w:val="0"/>
          <w:divBdr>
            <w:top w:val="none" w:sz="0" w:space="0" w:color="auto"/>
            <w:left w:val="none" w:sz="0" w:space="0" w:color="auto"/>
            <w:bottom w:val="none" w:sz="0" w:space="0" w:color="auto"/>
            <w:right w:val="none" w:sz="0" w:space="0" w:color="auto"/>
          </w:divBdr>
        </w:div>
        <w:div w:id="1347824878">
          <w:marLeft w:val="0"/>
          <w:marRight w:val="0"/>
          <w:marTop w:val="0"/>
          <w:marBottom w:val="0"/>
          <w:divBdr>
            <w:top w:val="none" w:sz="0" w:space="0" w:color="auto"/>
            <w:left w:val="none" w:sz="0" w:space="0" w:color="auto"/>
            <w:bottom w:val="none" w:sz="0" w:space="0" w:color="auto"/>
            <w:right w:val="none" w:sz="0" w:space="0" w:color="auto"/>
          </w:divBdr>
        </w:div>
        <w:div w:id="695421143">
          <w:marLeft w:val="0"/>
          <w:marRight w:val="0"/>
          <w:marTop w:val="0"/>
          <w:marBottom w:val="0"/>
          <w:divBdr>
            <w:top w:val="none" w:sz="0" w:space="0" w:color="auto"/>
            <w:left w:val="none" w:sz="0" w:space="0" w:color="auto"/>
            <w:bottom w:val="none" w:sz="0" w:space="0" w:color="auto"/>
            <w:right w:val="none" w:sz="0" w:space="0" w:color="auto"/>
          </w:divBdr>
        </w:div>
        <w:div w:id="2007324457">
          <w:marLeft w:val="0"/>
          <w:marRight w:val="0"/>
          <w:marTop w:val="0"/>
          <w:marBottom w:val="0"/>
          <w:divBdr>
            <w:top w:val="none" w:sz="0" w:space="0" w:color="auto"/>
            <w:left w:val="none" w:sz="0" w:space="0" w:color="auto"/>
            <w:bottom w:val="none" w:sz="0" w:space="0" w:color="auto"/>
            <w:right w:val="none" w:sz="0" w:space="0" w:color="auto"/>
          </w:divBdr>
        </w:div>
        <w:div w:id="1899441189">
          <w:marLeft w:val="0"/>
          <w:marRight w:val="0"/>
          <w:marTop w:val="0"/>
          <w:marBottom w:val="0"/>
          <w:divBdr>
            <w:top w:val="none" w:sz="0" w:space="0" w:color="auto"/>
            <w:left w:val="none" w:sz="0" w:space="0" w:color="auto"/>
            <w:bottom w:val="none" w:sz="0" w:space="0" w:color="auto"/>
            <w:right w:val="none" w:sz="0" w:space="0" w:color="auto"/>
          </w:divBdr>
        </w:div>
        <w:div w:id="294920288">
          <w:marLeft w:val="0"/>
          <w:marRight w:val="0"/>
          <w:marTop w:val="0"/>
          <w:marBottom w:val="0"/>
          <w:divBdr>
            <w:top w:val="none" w:sz="0" w:space="0" w:color="auto"/>
            <w:left w:val="none" w:sz="0" w:space="0" w:color="auto"/>
            <w:bottom w:val="none" w:sz="0" w:space="0" w:color="auto"/>
            <w:right w:val="none" w:sz="0" w:space="0" w:color="auto"/>
          </w:divBdr>
        </w:div>
        <w:div w:id="346250501">
          <w:marLeft w:val="0"/>
          <w:marRight w:val="0"/>
          <w:marTop w:val="0"/>
          <w:marBottom w:val="0"/>
          <w:divBdr>
            <w:top w:val="none" w:sz="0" w:space="0" w:color="auto"/>
            <w:left w:val="none" w:sz="0" w:space="0" w:color="auto"/>
            <w:bottom w:val="none" w:sz="0" w:space="0" w:color="auto"/>
            <w:right w:val="none" w:sz="0" w:space="0" w:color="auto"/>
          </w:divBdr>
        </w:div>
        <w:div w:id="940183770">
          <w:marLeft w:val="0"/>
          <w:marRight w:val="0"/>
          <w:marTop w:val="0"/>
          <w:marBottom w:val="0"/>
          <w:divBdr>
            <w:top w:val="none" w:sz="0" w:space="0" w:color="auto"/>
            <w:left w:val="none" w:sz="0" w:space="0" w:color="auto"/>
            <w:bottom w:val="none" w:sz="0" w:space="0" w:color="auto"/>
            <w:right w:val="none" w:sz="0" w:space="0" w:color="auto"/>
          </w:divBdr>
        </w:div>
        <w:div w:id="2015959626">
          <w:marLeft w:val="0"/>
          <w:marRight w:val="0"/>
          <w:marTop w:val="0"/>
          <w:marBottom w:val="0"/>
          <w:divBdr>
            <w:top w:val="none" w:sz="0" w:space="0" w:color="auto"/>
            <w:left w:val="none" w:sz="0" w:space="0" w:color="auto"/>
            <w:bottom w:val="none" w:sz="0" w:space="0" w:color="auto"/>
            <w:right w:val="none" w:sz="0" w:space="0" w:color="auto"/>
          </w:divBdr>
        </w:div>
        <w:div w:id="598949810">
          <w:marLeft w:val="0"/>
          <w:marRight w:val="0"/>
          <w:marTop w:val="0"/>
          <w:marBottom w:val="0"/>
          <w:divBdr>
            <w:top w:val="none" w:sz="0" w:space="0" w:color="auto"/>
            <w:left w:val="none" w:sz="0" w:space="0" w:color="auto"/>
            <w:bottom w:val="none" w:sz="0" w:space="0" w:color="auto"/>
            <w:right w:val="none" w:sz="0" w:space="0" w:color="auto"/>
          </w:divBdr>
        </w:div>
        <w:div w:id="1022320051">
          <w:marLeft w:val="0"/>
          <w:marRight w:val="0"/>
          <w:marTop w:val="0"/>
          <w:marBottom w:val="0"/>
          <w:divBdr>
            <w:top w:val="none" w:sz="0" w:space="0" w:color="auto"/>
            <w:left w:val="none" w:sz="0" w:space="0" w:color="auto"/>
            <w:bottom w:val="none" w:sz="0" w:space="0" w:color="auto"/>
            <w:right w:val="none" w:sz="0" w:space="0" w:color="auto"/>
          </w:divBdr>
        </w:div>
        <w:div w:id="1000615848">
          <w:marLeft w:val="0"/>
          <w:marRight w:val="0"/>
          <w:marTop w:val="0"/>
          <w:marBottom w:val="0"/>
          <w:divBdr>
            <w:top w:val="none" w:sz="0" w:space="0" w:color="auto"/>
            <w:left w:val="none" w:sz="0" w:space="0" w:color="auto"/>
            <w:bottom w:val="none" w:sz="0" w:space="0" w:color="auto"/>
            <w:right w:val="none" w:sz="0" w:space="0" w:color="auto"/>
          </w:divBdr>
        </w:div>
        <w:div w:id="1424644152">
          <w:marLeft w:val="0"/>
          <w:marRight w:val="0"/>
          <w:marTop w:val="0"/>
          <w:marBottom w:val="0"/>
          <w:divBdr>
            <w:top w:val="none" w:sz="0" w:space="0" w:color="auto"/>
            <w:left w:val="none" w:sz="0" w:space="0" w:color="auto"/>
            <w:bottom w:val="none" w:sz="0" w:space="0" w:color="auto"/>
            <w:right w:val="none" w:sz="0" w:space="0" w:color="auto"/>
          </w:divBdr>
        </w:div>
        <w:div w:id="1940405515">
          <w:marLeft w:val="0"/>
          <w:marRight w:val="0"/>
          <w:marTop w:val="0"/>
          <w:marBottom w:val="0"/>
          <w:divBdr>
            <w:top w:val="none" w:sz="0" w:space="0" w:color="auto"/>
            <w:left w:val="none" w:sz="0" w:space="0" w:color="auto"/>
            <w:bottom w:val="none" w:sz="0" w:space="0" w:color="auto"/>
            <w:right w:val="none" w:sz="0" w:space="0" w:color="auto"/>
          </w:divBdr>
        </w:div>
        <w:div w:id="1664965619">
          <w:marLeft w:val="0"/>
          <w:marRight w:val="0"/>
          <w:marTop w:val="0"/>
          <w:marBottom w:val="0"/>
          <w:divBdr>
            <w:top w:val="none" w:sz="0" w:space="0" w:color="auto"/>
            <w:left w:val="none" w:sz="0" w:space="0" w:color="auto"/>
            <w:bottom w:val="none" w:sz="0" w:space="0" w:color="auto"/>
            <w:right w:val="none" w:sz="0" w:space="0" w:color="auto"/>
          </w:divBdr>
        </w:div>
        <w:div w:id="550074921">
          <w:marLeft w:val="0"/>
          <w:marRight w:val="0"/>
          <w:marTop w:val="0"/>
          <w:marBottom w:val="0"/>
          <w:divBdr>
            <w:top w:val="none" w:sz="0" w:space="0" w:color="auto"/>
            <w:left w:val="none" w:sz="0" w:space="0" w:color="auto"/>
            <w:bottom w:val="none" w:sz="0" w:space="0" w:color="auto"/>
            <w:right w:val="none" w:sz="0" w:space="0" w:color="auto"/>
          </w:divBdr>
        </w:div>
        <w:div w:id="764420858">
          <w:marLeft w:val="0"/>
          <w:marRight w:val="0"/>
          <w:marTop w:val="0"/>
          <w:marBottom w:val="0"/>
          <w:divBdr>
            <w:top w:val="none" w:sz="0" w:space="0" w:color="auto"/>
            <w:left w:val="none" w:sz="0" w:space="0" w:color="auto"/>
            <w:bottom w:val="none" w:sz="0" w:space="0" w:color="auto"/>
            <w:right w:val="none" w:sz="0" w:space="0" w:color="auto"/>
          </w:divBdr>
        </w:div>
        <w:div w:id="1892688908">
          <w:marLeft w:val="0"/>
          <w:marRight w:val="0"/>
          <w:marTop w:val="0"/>
          <w:marBottom w:val="0"/>
          <w:divBdr>
            <w:top w:val="none" w:sz="0" w:space="0" w:color="auto"/>
            <w:left w:val="none" w:sz="0" w:space="0" w:color="auto"/>
            <w:bottom w:val="none" w:sz="0" w:space="0" w:color="auto"/>
            <w:right w:val="none" w:sz="0" w:space="0" w:color="auto"/>
          </w:divBdr>
        </w:div>
        <w:div w:id="1947929031">
          <w:marLeft w:val="0"/>
          <w:marRight w:val="0"/>
          <w:marTop w:val="0"/>
          <w:marBottom w:val="0"/>
          <w:divBdr>
            <w:top w:val="none" w:sz="0" w:space="0" w:color="auto"/>
            <w:left w:val="none" w:sz="0" w:space="0" w:color="auto"/>
            <w:bottom w:val="none" w:sz="0" w:space="0" w:color="auto"/>
            <w:right w:val="none" w:sz="0" w:space="0" w:color="auto"/>
          </w:divBdr>
        </w:div>
        <w:div w:id="615136221">
          <w:marLeft w:val="0"/>
          <w:marRight w:val="0"/>
          <w:marTop w:val="0"/>
          <w:marBottom w:val="0"/>
          <w:divBdr>
            <w:top w:val="none" w:sz="0" w:space="0" w:color="auto"/>
            <w:left w:val="none" w:sz="0" w:space="0" w:color="auto"/>
            <w:bottom w:val="none" w:sz="0" w:space="0" w:color="auto"/>
            <w:right w:val="none" w:sz="0" w:space="0" w:color="auto"/>
          </w:divBdr>
        </w:div>
        <w:div w:id="799760758">
          <w:marLeft w:val="0"/>
          <w:marRight w:val="0"/>
          <w:marTop w:val="0"/>
          <w:marBottom w:val="0"/>
          <w:divBdr>
            <w:top w:val="none" w:sz="0" w:space="0" w:color="auto"/>
            <w:left w:val="none" w:sz="0" w:space="0" w:color="auto"/>
            <w:bottom w:val="none" w:sz="0" w:space="0" w:color="auto"/>
            <w:right w:val="none" w:sz="0" w:space="0" w:color="auto"/>
          </w:divBdr>
        </w:div>
        <w:div w:id="2135977850">
          <w:marLeft w:val="0"/>
          <w:marRight w:val="0"/>
          <w:marTop w:val="0"/>
          <w:marBottom w:val="0"/>
          <w:divBdr>
            <w:top w:val="none" w:sz="0" w:space="0" w:color="auto"/>
            <w:left w:val="none" w:sz="0" w:space="0" w:color="auto"/>
            <w:bottom w:val="none" w:sz="0" w:space="0" w:color="auto"/>
            <w:right w:val="none" w:sz="0" w:space="0" w:color="auto"/>
          </w:divBdr>
        </w:div>
        <w:div w:id="1085808634">
          <w:marLeft w:val="0"/>
          <w:marRight w:val="0"/>
          <w:marTop w:val="0"/>
          <w:marBottom w:val="0"/>
          <w:divBdr>
            <w:top w:val="none" w:sz="0" w:space="0" w:color="auto"/>
            <w:left w:val="none" w:sz="0" w:space="0" w:color="auto"/>
            <w:bottom w:val="none" w:sz="0" w:space="0" w:color="auto"/>
            <w:right w:val="none" w:sz="0" w:space="0" w:color="auto"/>
          </w:divBdr>
        </w:div>
        <w:div w:id="1551527289">
          <w:marLeft w:val="0"/>
          <w:marRight w:val="0"/>
          <w:marTop w:val="0"/>
          <w:marBottom w:val="0"/>
          <w:divBdr>
            <w:top w:val="none" w:sz="0" w:space="0" w:color="auto"/>
            <w:left w:val="none" w:sz="0" w:space="0" w:color="auto"/>
            <w:bottom w:val="none" w:sz="0" w:space="0" w:color="auto"/>
            <w:right w:val="none" w:sz="0" w:space="0" w:color="auto"/>
          </w:divBdr>
        </w:div>
        <w:div w:id="1359702560">
          <w:marLeft w:val="0"/>
          <w:marRight w:val="0"/>
          <w:marTop w:val="0"/>
          <w:marBottom w:val="0"/>
          <w:divBdr>
            <w:top w:val="none" w:sz="0" w:space="0" w:color="auto"/>
            <w:left w:val="none" w:sz="0" w:space="0" w:color="auto"/>
            <w:bottom w:val="none" w:sz="0" w:space="0" w:color="auto"/>
            <w:right w:val="none" w:sz="0" w:space="0" w:color="auto"/>
          </w:divBdr>
        </w:div>
        <w:div w:id="2093895357">
          <w:marLeft w:val="0"/>
          <w:marRight w:val="0"/>
          <w:marTop w:val="0"/>
          <w:marBottom w:val="0"/>
          <w:divBdr>
            <w:top w:val="none" w:sz="0" w:space="0" w:color="auto"/>
            <w:left w:val="none" w:sz="0" w:space="0" w:color="auto"/>
            <w:bottom w:val="none" w:sz="0" w:space="0" w:color="auto"/>
            <w:right w:val="none" w:sz="0" w:space="0" w:color="auto"/>
          </w:divBdr>
        </w:div>
      </w:divsChild>
    </w:div>
    <w:div w:id="1096292715">
      <w:bodyDiv w:val="1"/>
      <w:marLeft w:val="0"/>
      <w:marRight w:val="0"/>
      <w:marTop w:val="0"/>
      <w:marBottom w:val="0"/>
      <w:divBdr>
        <w:top w:val="none" w:sz="0" w:space="0" w:color="auto"/>
        <w:left w:val="none" w:sz="0" w:space="0" w:color="auto"/>
        <w:bottom w:val="none" w:sz="0" w:space="0" w:color="auto"/>
        <w:right w:val="none" w:sz="0" w:space="0" w:color="auto"/>
      </w:divBdr>
      <w:divsChild>
        <w:div w:id="1493445478">
          <w:marLeft w:val="0"/>
          <w:marRight w:val="0"/>
          <w:marTop w:val="0"/>
          <w:marBottom w:val="0"/>
          <w:divBdr>
            <w:top w:val="none" w:sz="0" w:space="0" w:color="auto"/>
            <w:left w:val="none" w:sz="0" w:space="0" w:color="auto"/>
            <w:bottom w:val="none" w:sz="0" w:space="0" w:color="auto"/>
            <w:right w:val="none" w:sz="0" w:space="0" w:color="auto"/>
          </w:divBdr>
        </w:div>
        <w:div w:id="2133858517">
          <w:marLeft w:val="0"/>
          <w:marRight w:val="0"/>
          <w:marTop w:val="0"/>
          <w:marBottom w:val="0"/>
          <w:divBdr>
            <w:top w:val="none" w:sz="0" w:space="0" w:color="auto"/>
            <w:left w:val="none" w:sz="0" w:space="0" w:color="auto"/>
            <w:bottom w:val="none" w:sz="0" w:space="0" w:color="auto"/>
            <w:right w:val="none" w:sz="0" w:space="0" w:color="auto"/>
          </w:divBdr>
        </w:div>
        <w:div w:id="597636244">
          <w:marLeft w:val="0"/>
          <w:marRight w:val="0"/>
          <w:marTop w:val="0"/>
          <w:marBottom w:val="0"/>
          <w:divBdr>
            <w:top w:val="none" w:sz="0" w:space="0" w:color="auto"/>
            <w:left w:val="none" w:sz="0" w:space="0" w:color="auto"/>
            <w:bottom w:val="none" w:sz="0" w:space="0" w:color="auto"/>
            <w:right w:val="none" w:sz="0" w:space="0" w:color="auto"/>
          </w:divBdr>
        </w:div>
        <w:div w:id="400760243">
          <w:marLeft w:val="0"/>
          <w:marRight w:val="0"/>
          <w:marTop w:val="0"/>
          <w:marBottom w:val="0"/>
          <w:divBdr>
            <w:top w:val="none" w:sz="0" w:space="0" w:color="auto"/>
            <w:left w:val="none" w:sz="0" w:space="0" w:color="auto"/>
            <w:bottom w:val="none" w:sz="0" w:space="0" w:color="auto"/>
            <w:right w:val="none" w:sz="0" w:space="0" w:color="auto"/>
          </w:divBdr>
        </w:div>
        <w:div w:id="1780759762">
          <w:marLeft w:val="0"/>
          <w:marRight w:val="0"/>
          <w:marTop w:val="0"/>
          <w:marBottom w:val="0"/>
          <w:divBdr>
            <w:top w:val="none" w:sz="0" w:space="0" w:color="auto"/>
            <w:left w:val="none" w:sz="0" w:space="0" w:color="auto"/>
            <w:bottom w:val="none" w:sz="0" w:space="0" w:color="auto"/>
            <w:right w:val="none" w:sz="0" w:space="0" w:color="auto"/>
          </w:divBdr>
        </w:div>
        <w:div w:id="1579368819">
          <w:marLeft w:val="0"/>
          <w:marRight w:val="0"/>
          <w:marTop w:val="0"/>
          <w:marBottom w:val="0"/>
          <w:divBdr>
            <w:top w:val="none" w:sz="0" w:space="0" w:color="auto"/>
            <w:left w:val="none" w:sz="0" w:space="0" w:color="auto"/>
            <w:bottom w:val="none" w:sz="0" w:space="0" w:color="auto"/>
            <w:right w:val="none" w:sz="0" w:space="0" w:color="auto"/>
          </w:divBdr>
        </w:div>
        <w:div w:id="1630630307">
          <w:marLeft w:val="0"/>
          <w:marRight w:val="0"/>
          <w:marTop w:val="0"/>
          <w:marBottom w:val="0"/>
          <w:divBdr>
            <w:top w:val="none" w:sz="0" w:space="0" w:color="auto"/>
            <w:left w:val="none" w:sz="0" w:space="0" w:color="auto"/>
            <w:bottom w:val="none" w:sz="0" w:space="0" w:color="auto"/>
            <w:right w:val="none" w:sz="0" w:space="0" w:color="auto"/>
          </w:divBdr>
        </w:div>
        <w:div w:id="599222464">
          <w:marLeft w:val="0"/>
          <w:marRight w:val="0"/>
          <w:marTop w:val="0"/>
          <w:marBottom w:val="0"/>
          <w:divBdr>
            <w:top w:val="none" w:sz="0" w:space="0" w:color="auto"/>
            <w:left w:val="none" w:sz="0" w:space="0" w:color="auto"/>
            <w:bottom w:val="none" w:sz="0" w:space="0" w:color="auto"/>
            <w:right w:val="none" w:sz="0" w:space="0" w:color="auto"/>
          </w:divBdr>
        </w:div>
        <w:div w:id="688995800">
          <w:marLeft w:val="0"/>
          <w:marRight w:val="0"/>
          <w:marTop w:val="0"/>
          <w:marBottom w:val="0"/>
          <w:divBdr>
            <w:top w:val="none" w:sz="0" w:space="0" w:color="auto"/>
            <w:left w:val="none" w:sz="0" w:space="0" w:color="auto"/>
            <w:bottom w:val="none" w:sz="0" w:space="0" w:color="auto"/>
            <w:right w:val="none" w:sz="0" w:space="0" w:color="auto"/>
          </w:divBdr>
        </w:div>
        <w:div w:id="506949017">
          <w:marLeft w:val="0"/>
          <w:marRight w:val="0"/>
          <w:marTop w:val="0"/>
          <w:marBottom w:val="0"/>
          <w:divBdr>
            <w:top w:val="none" w:sz="0" w:space="0" w:color="auto"/>
            <w:left w:val="none" w:sz="0" w:space="0" w:color="auto"/>
            <w:bottom w:val="none" w:sz="0" w:space="0" w:color="auto"/>
            <w:right w:val="none" w:sz="0" w:space="0" w:color="auto"/>
          </w:divBdr>
        </w:div>
        <w:div w:id="686323819">
          <w:marLeft w:val="0"/>
          <w:marRight w:val="0"/>
          <w:marTop w:val="0"/>
          <w:marBottom w:val="0"/>
          <w:divBdr>
            <w:top w:val="none" w:sz="0" w:space="0" w:color="auto"/>
            <w:left w:val="none" w:sz="0" w:space="0" w:color="auto"/>
            <w:bottom w:val="none" w:sz="0" w:space="0" w:color="auto"/>
            <w:right w:val="none" w:sz="0" w:space="0" w:color="auto"/>
          </w:divBdr>
        </w:div>
        <w:div w:id="1272932165">
          <w:marLeft w:val="0"/>
          <w:marRight w:val="0"/>
          <w:marTop w:val="0"/>
          <w:marBottom w:val="0"/>
          <w:divBdr>
            <w:top w:val="none" w:sz="0" w:space="0" w:color="auto"/>
            <w:left w:val="none" w:sz="0" w:space="0" w:color="auto"/>
            <w:bottom w:val="none" w:sz="0" w:space="0" w:color="auto"/>
            <w:right w:val="none" w:sz="0" w:space="0" w:color="auto"/>
          </w:divBdr>
        </w:div>
        <w:div w:id="1536846266">
          <w:marLeft w:val="0"/>
          <w:marRight w:val="0"/>
          <w:marTop w:val="0"/>
          <w:marBottom w:val="0"/>
          <w:divBdr>
            <w:top w:val="none" w:sz="0" w:space="0" w:color="auto"/>
            <w:left w:val="none" w:sz="0" w:space="0" w:color="auto"/>
            <w:bottom w:val="none" w:sz="0" w:space="0" w:color="auto"/>
            <w:right w:val="none" w:sz="0" w:space="0" w:color="auto"/>
          </w:divBdr>
        </w:div>
        <w:div w:id="502552574">
          <w:marLeft w:val="0"/>
          <w:marRight w:val="0"/>
          <w:marTop w:val="0"/>
          <w:marBottom w:val="0"/>
          <w:divBdr>
            <w:top w:val="none" w:sz="0" w:space="0" w:color="auto"/>
            <w:left w:val="none" w:sz="0" w:space="0" w:color="auto"/>
            <w:bottom w:val="none" w:sz="0" w:space="0" w:color="auto"/>
            <w:right w:val="none" w:sz="0" w:space="0" w:color="auto"/>
          </w:divBdr>
        </w:div>
        <w:div w:id="1436948959">
          <w:marLeft w:val="0"/>
          <w:marRight w:val="0"/>
          <w:marTop w:val="0"/>
          <w:marBottom w:val="0"/>
          <w:divBdr>
            <w:top w:val="none" w:sz="0" w:space="0" w:color="auto"/>
            <w:left w:val="none" w:sz="0" w:space="0" w:color="auto"/>
            <w:bottom w:val="none" w:sz="0" w:space="0" w:color="auto"/>
            <w:right w:val="none" w:sz="0" w:space="0" w:color="auto"/>
          </w:divBdr>
        </w:div>
        <w:div w:id="383606955">
          <w:marLeft w:val="0"/>
          <w:marRight w:val="0"/>
          <w:marTop w:val="0"/>
          <w:marBottom w:val="0"/>
          <w:divBdr>
            <w:top w:val="none" w:sz="0" w:space="0" w:color="auto"/>
            <w:left w:val="none" w:sz="0" w:space="0" w:color="auto"/>
            <w:bottom w:val="none" w:sz="0" w:space="0" w:color="auto"/>
            <w:right w:val="none" w:sz="0" w:space="0" w:color="auto"/>
          </w:divBdr>
        </w:div>
        <w:div w:id="503012669">
          <w:marLeft w:val="0"/>
          <w:marRight w:val="0"/>
          <w:marTop w:val="0"/>
          <w:marBottom w:val="0"/>
          <w:divBdr>
            <w:top w:val="none" w:sz="0" w:space="0" w:color="auto"/>
            <w:left w:val="none" w:sz="0" w:space="0" w:color="auto"/>
            <w:bottom w:val="none" w:sz="0" w:space="0" w:color="auto"/>
            <w:right w:val="none" w:sz="0" w:space="0" w:color="auto"/>
          </w:divBdr>
        </w:div>
        <w:div w:id="129596171">
          <w:marLeft w:val="0"/>
          <w:marRight w:val="0"/>
          <w:marTop w:val="0"/>
          <w:marBottom w:val="0"/>
          <w:divBdr>
            <w:top w:val="none" w:sz="0" w:space="0" w:color="auto"/>
            <w:left w:val="none" w:sz="0" w:space="0" w:color="auto"/>
            <w:bottom w:val="none" w:sz="0" w:space="0" w:color="auto"/>
            <w:right w:val="none" w:sz="0" w:space="0" w:color="auto"/>
          </w:divBdr>
        </w:div>
        <w:div w:id="45878172">
          <w:marLeft w:val="0"/>
          <w:marRight w:val="0"/>
          <w:marTop w:val="0"/>
          <w:marBottom w:val="0"/>
          <w:divBdr>
            <w:top w:val="none" w:sz="0" w:space="0" w:color="auto"/>
            <w:left w:val="none" w:sz="0" w:space="0" w:color="auto"/>
            <w:bottom w:val="none" w:sz="0" w:space="0" w:color="auto"/>
            <w:right w:val="none" w:sz="0" w:space="0" w:color="auto"/>
          </w:divBdr>
        </w:div>
        <w:div w:id="1489514536">
          <w:marLeft w:val="0"/>
          <w:marRight w:val="0"/>
          <w:marTop w:val="0"/>
          <w:marBottom w:val="0"/>
          <w:divBdr>
            <w:top w:val="none" w:sz="0" w:space="0" w:color="auto"/>
            <w:left w:val="none" w:sz="0" w:space="0" w:color="auto"/>
            <w:bottom w:val="none" w:sz="0" w:space="0" w:color="auto"/>
            <w:right w:val="none" w:sz="0" w:space="0" w:color="auto"/>
          </w:divBdr>
        </w:div>
        <w:div w:id="71394279">
          <w:marLeft w:val="0"/>
          <w:marRight w:val="0"/>
          <w:marTop w:val="0"/>
          <w:marBottom w:val="0"/>
          <w:divBdr>
            <w:top w:val="none" w:sz="0" w:space="0" w:color="auto"/>
            <w:left w:val="none" w:sz="0" w:space="0" w:color="auto"/>
            <w:bottom w:val="none" w:sz="0" w:space="0" w:color="auto"/>
            <w:right w:val="none" w:sz="0" w:space="0" w:color="auto"/>
          </w:divBdr>
        </w:div>
        <w:div w:id="692147313">
          <w:marLeft w:val="0"/>
          <w:marRight w:val="0"/>
          <w:marTop w:val="0"/>
          <w:marBottom w:val="0"/>
          <w:divBdr>
            <w:top w:val="none" w:sz="0" w:space="0" w:color="auto"/>
            <w:left w:val="none" w:sz="0" w:space="0" w:color="auto"/>
            <w:bottom w:val="none" w:sz="0" w:space="0" w:color="auto"/>
            <w:right w:val="none" w:sz="0" w:space="0" w:color="auto"/>
          </w:divBdr>
        </w:div>
        <w:div w:id="445084725">
          <w:marLeft w:val="0"/>
          <w:marRight w:val="0"/>
          <w:marTop w:val="0"/>
          <w:marBottom w:val="0"/>
          <w:divBdr>
            <w:top w:val="none" w:sz="0" w:space="0" w:color="auto"/>
            <w:left w:val="none" w:sz="0" w:space="0" w:color="auto"/>
            <w:bottom w:val="none" w:sz="0" w:space="0" w:color="auto"/>
            <w:right w:val="none" w:sz="0" w:space="0" w:color="auto"/>
          </w:divBdr>
        </w:div>
        <w:div w:id="1284726060">
          <w:marLeft w:val="0"/>
          <w:marRight w:val="0"/>
          <w:marTop w:val="0"/>
          <w:marBottom w:val="0"/>
          <w:divBdr>
            <w:top w:val="none" w:sz="0" w:space="0" w:color="auto"/>
            <w:left w:val="none" w:sz="0" w:space="0" w:color="auto"/>
            <w:bottom w:val="none" w:sz="0" w:space="0" w:color="auto"/>
            <w:right w:val="none" w:sz="0" w:space="0" w:color="auto"/>
          </w:divBdr>
        </w:div>
        <w:div w:id="224992710">
          <w:marLeft w:val="0"/>
          <w:marRight w:val="0"/>
          <w:marTop w:val="0"/>
          <w:marBottom w:val="0"/>
          <w:divBdr>
            <w:top w:val="none" w:sz="0" w:space="0" w:color="auto"/>
            <w:left w:val="none" w:sz="0" w:space="0" w:color="auto"/>
            <w:bottom w:val="none" w:sz="0" w:space="0" w:color="auto"/>
            <w:right w:val="none" w:sz="0" w:space="0" w:color="auto"/>
          </w:divBdr>
        </w:div>
        <w:div w:id="1438213868">
          <w:marLeft w:val="0"/>
          <w:marRight w:val="0"/>
          <w:marTop w:val="0"/>
          <w:marBottom w:val="0"/>
          <w:divBdr>
            <w:top w:val="none" w:sz="0" w:space="0" w:color="auto"/>
            <w:left w:val="none" w:sz="0" w:space="0" w:color="auto"/>
            <w:bottom w:val="none" w:sz="0" w:space="0" w:color="auto"/>
            <w:right w:val="none" w:sz="0" w:space="0" w:color="auto"/>
          </w:divBdr>
        </w:div>
        <w:div w:id="300623869">
          <w:marLeft w:val="0"/>
          <w:marRight w:val="0"/>
          <w:marTop w:val="0"/>
          <w:marBottom w:val="0"/>
          <w:divBdr>
            <w:top w:val="none" w:sz="0" w:space="0" w:color="auto"/>
            <w:left w:val="none" w:sz="0" w:space="0" w:color="auto"/>
            <w:bottom w:val="none" w:sz="0" w:space="0" w:color="auto"/>
            <w:right w:val="none" w:sz="0" w:space="0" w:color="auto"/>
          </w:divBdr>
        </w:div>
        <w:div w:id="531845876">
          <w:marLeft w:val="0"/>
          <w:marRight w:val="0"/>
          <w:marTop w:val="0"/>
          <w:marBottom w:val="0"/>
          <w:divBdr>
            <w:top w:val="none" w:sz="0" w:space="0" w:color="auto"/>
            <w:left w:val="none" w:sz="0" w:space="0" w:color="auto"/>
            <w:bottom w:val="none" w:sz="0" w:space="0" w:color="auto"/>
            <w:right w:val="none" w:sz="0" w:space="0" w:color="auto"/>
          </w:divBdr>
        </w:div>
        <w:div w:id="1995257283">
          <w:marLeft w:val="0"/>
          <w:marRight w:val="0"/>
          <w:marTop w:val="0"/>
          <w:marBottom w:val="0"/>
          <w:divBdr>
            <w:top w:val="none" w:sz="0" w:space="0" w:color="auto"/>
            <w:left w:val="none" w:sz="0" w:space="0" w:color="auto"/>
            <w:bottom w:val="none" w:sz="0" w:space="0" w:color="auto"/>
            <w:right w:val="none" w:sz="0" w:space="0" w:color="auto"/>
          </w:divBdr>
        </w:div>
        <w:div w:id="367410165">
          <w:marLeft w:val="0"/>
          <w:marRight w:val="0"/>
          <w:marTop w:val="0"/>
          <w:marBottom w:val="0"/>
          <w:divBdr>
            <w:top w:val="none" w:sz="0" w:space="0" w:color="auto"/>
            <w:left w:val="none" w:sz="0" w:space="0" w:color="auto"/>
            <w:bottom w:val="none" w:sz="0" w:space="0" w:color="auto"/>
            <w:right w:val="none" w:sz="0" w:space="0" w:color="auto"/>
          </w:divBdr>
        </w:div>
        <w:div w:id="1046566799">
          <w:marLeft w:val="0"/>
          <w:marRight w:val="0"/>
          <w:marTop w:val="0"/>
          <w:marBottom w:val="0"/>
          <w:divBdr>
            <w:top w:val="none" w:sz="0" w:space="0" w:color="auto"/>
            <w:left w:val="none" w:sz="0" w:space="0" w:color="auto"/>
            <w:bottom w:val="none" w:sz="0" w:space="0" w:color="auto"/>
            <w:right w:val="none" w:sz="0" w:space="0" w:color="auto"/>
          </w:divBdr>
        </w:div>
        <w:div w:id="1011226555">
          <w:marLeft w:val="0"/>
          <w:marRight w:val="0"/>
          <w:marTop w:val="0"/>
          <w:marBottom w:val="0"/>
          <w:divBdr>
            <w:top w:val="none" w:sz="0" w:space="0" w:color="auto"/>
            <w:left w:val="none" w:sz="0" w:space="0" w:color="auto"/>
            <w:bottom w:val="none" w:sz="0" w:space="0" w:color="auto"/>
            <w:right w:val="none" w:sz="0" w:space="0" w:color="auto"/>
          </w:divBdr>
        </w:div>
        <w:div w:id="1740402521">
          <w:marLeft w:val="0"/>
          <w:marRight w:val="0"/>
          <w:marTop w:val="0"/>
          <w:marBottom w:val="0"/>
          <w:divBdr>
            <w:top w:val="none" w:sz="0" w:space="0" w:color="auto"/>
            <w:left w:val="none" w:sz="0" w:space="0" w:color="auto"/>
            <w:bottom w:val="none" w:sz="0" w:space="0" w:color="auto"/>
            <w:right w:val="none" w:sz="0" w:space="0" w:color="auto"/>
          </w:divBdr>
        </w:div>
        <w:div w:id="1583639154">
          <w:marLeft w:val="0"/>
          <w:marRight w:val="0"/>
          <w:marTop w:val="0"/>
          <w:marBottom w:val="0"/>
          <w:divBdr>
            <w:top w:val="none" w:sz="0" w:space="0" w:color="auto"/>
            <w:left w:val="none" w:sz="0" w:space="0" w:color="auto"/>
            <w:bottom w:val="none" w:sz="0" w:space="0" w:color="auto"/>
            <w:right w:val="none" w:sz="0" w:space="0" w:color="auto"/>
          </w:divBdr>
        </w:div>
        <w:div w:id="787965572">
          <w:marLeft w:val="0"/>
          <w:marRight w:val="0"/>
          <w:marTop w:val="0"/>
          <w:marBottom w:val="0"/>
          <w:divBdr>
            <w:top w:val="none" w:sz="0" w:space="0" w:color="auto"/>
            <w:left w:val="none" w:sz="0" w:space="0" w:color="auto"/>
            <w:bottom w:val="none" w:sz="0" w:space="0" w:color="auto"/>
            <w:right w:val="none" w:sz="0" w:space="0" w:color="auto"/>
          </w:divBdr>
        </w:div>
        <w:div w:id="26293894">
          <w:marLeft w:val="0"/>
          <w:marRight w:val="0"/>
          <w:marTop w:val="0"/>
          <w:marBottom w:val="0"/>
          <w:divBdr>
            <w:top w:val="none" w:sz="0" w:space="0" w:color="auto"/>
            <w:left w:val="none" w:sz="0" w:space="0" w:color="auto"/>
            <w:bottom w:val="none" w:sz="0" w:space="0" w:color="auto"/>
            <w:right w:val="none" w:sz="0" w:space="0" w:color="auto"/>
          </w:divBdr>
        </w:div>
        <w:div w:id="1366440786">
          <w:marLeft w:val="0"/>
          <w:marRight w:val="0"/>
          <w:marTop w:val="0"/>
          <w:marBottom w:val="0"/>
          <w:divBdr>
            <w:top w:val="none" w:sz="0" w:space="0" w:color="auto"/>
            <w:left w:val="none" w:sz="0" w:space="0" w:color="auto"/>
            <w:bottom w:val="none" w:sz="0" w:space="0" w:color="auto"/>
            <w:right w:val="none" w:sz="0" w:space="0" w:color="auto"/>
          </w:divBdr>
        </w:div>
      </w:divsChild>
    </w:div>
    <w:div w:id="1102602160">
      <w:bodyDiv w:val="1"/>
      <w:marLeft w:val="0"/>
      <w:marRight w:val="0"/>
      <w:marTop w:val="0"/>
      <w:marBottom w:val="0"/>
      <w:divBdr>
        <w:top w:val="none" w:sz="0" w:space="0" w:color="auto"/>
        <w:left w:val="none" w:sz="0" w:space="0" w:color="auto"/>
        <w:bottom w:val="none" w:sz="0" w:space="0" w:color="auto"/>
        <w:right w:val="none" w:sz="0" w:space="0" w:color="auto"/>
      </w:divBdr>
      <w:divsChild>
        <w:div w:id="1796289287">
          <w:marLeft w:val="0"/>
          <w:marRight w:val="0"/>
          <w:marTop w:val="0"/>
          <w:marBottom w:val="0"/>
          <w:divBdr>
            <w:top w:val="none" w:sz="0" w:space="0" w:color="auto"/>
            <w:left w:val="none" w:sz="0" w:space="0" w:color="auto"/>
            <w:bottom w:val="none" w:sz="0" w:space="0" w:color="auto"/>
            <w:right w:val="none" w:sz="0" w:space="0" w:color="auto"/>
          </w:divBdr>
        </w:div>
        <w:div w:id="613101236">
          <w:marLeft w:val="0"/>
          <w:marRight w:val="0"/>
          <w:marTop w:val="0"/>
          <w:marBottom w:val="0"/>
          <w:divBdr>
            <w:top w:val="none" w:sz="0" w:space="0" w:color="auto"/>
            <w:left w:val="none" w:sz="0" w:space="0" w:color="auto"/>
            <w:bottom w:val="none" w:sz="0" w:space="0" w:color="auto"/>
            <w:right w:val="none" w:sz="0" w:space="0" w:color="auto"/>
          </w:divBdr>
        </w:div>
        <w:div w:id="1028260498">
          <w:marLeft w:val="0"/>
          <w:marRight w:val="0"/>
          <w:marTop w:val="0"/>
          <w:marBottom w:val="0"/>
          <w:divBdr>
            <w:top w:val="none" w:sz="0" w:space="0" w:color="auto"/>
            <w:left w:val="none" w:sz="0" w:space="0" w:color="auto"/>
            <w:bottom w:val="none" w:sz="0" w:space="0" w:color="auto"/>
            <w:right w:val="none" w:sz="0" w:space="0" w:color="auto"/>
          </w:divBdr>
        </w:div>
        <w:div w:id="911163840">
          <w:marLeft w:val="0"/>
          <w:marRight w:val="0"/>
          <w:marTop w:val="0"/>
          <w:marBottom w:val="0"/>
          <w:divBdr>
            <w:top w:val="none" w:sz="0" w:space="0" w:color="auto"/>
            <w:left w:val="none" w:sz="0" w:space="0" w:color="auto"/>
            <w:bottom w:val="none" w:sz="0" w:space="0" w:color="auto"/>
            <w:right w:val="none" w:sz="0" w:space="0" w:color="auto"/>
          </w:divBdr>
        </w:div>
        <w:div w:id="96682208">
          <w:marLeft w:val="0"/>
          <w:marRight w:val="0"/>
          <w:marTop w:val="0"/>
          <w:marBottom w:val="0"/>
          <w:divBdr>
            <w:top w:val="none" w:sz="0" w:space="0" w:color="auto"/>
            <w:left w:val="none" w:sz="0" w:space="0" w:color="auto"/>
            <w:bottom w:val="none" w:sz="0" w:space="0" w:color="auto"/>
            <w:right w:val="none" w:sz="0" w:space="0" w:color="auto"/>
          </w:divBdr>
        </w:div>
        <w:div w:id="1594048161">
          <w:marLeft w:val="0"/>
          <w:marRight w:val="0"/>
          <w:marTop w:val="0"/>
          <w:marBottom w:val="0"/>
          <w:divBdr>
            <w:top w:val="none" w:sz="0" w:space="0" w:color="auto"/>
            <w:left w:val="none" w:sz="0" w:space="0" w:color="auto"/>
            <w:bottom w:val="none" w:sz="0" w:space="0" w:color="auto"/>
            <w:right w:val="none" w:sz="0" w:space="0" w:color="auto"/>
          </w:divBdr>
        </w:div>
        <w:div w:id="1266377623">
          <w:marLeft w:val="0"/>
          <w:marRight w:val="0"/>
          <w:marTop w:val="0"/>
          <w:marBottom w:val="0"/>
          <w:divBdr>
            <w:top w:val="none" w:sz="0" w:space="0" w:color="auto"/>
            <w:left w:val="none" w:sz="0" w:space="0" w:color="auto"/>
            <w:bottom w:val="none" w:sz="0" w:space="0" w:color="auto"/>
            <w:right w:val="none" w:sz="0" w:space="0" w:color="auto"/>
          </w:divBdr>
        </w:div>
        <w:div w:id="932276996">
          <w:marLeft w:val="0"/>
          <w:marRight w:val="0"/>
          <w:marTop w:val="0"/>
          <w:marBottom w:val="0"/>
          <w:divBdr>
            <w:top w:val="none" w:sz="0" w:space="0" w:color="auto"/>
            <w:left w:val="none" w:sz="0" w:space="0" w:color="auto"/>
            <w:bottom w:val="none" w:sz="0" w:space="0" w:color="auto"/>
            <w:right w:val="none" w:sz="0" w:space="0" w:color="auto"/>
          </w:divBdr>
        </w:div>
        <w:div w:id="612059614">
          <w:marLeft w:val="0"/>
          <w:marRight w:val="0"/>
          <w:marTop w:val="0"/>
          <w:marBottom w:val="0"/>
          <w:divBdr>
            <w:top w:val="none" w:sz="0" w:space="0" w:color="auto"/>
            <w:left w:val="none" w:sz="0" w:space="0" w:color="auto"/>
            <w:bottom w:val="none" w:sz="0" w:space="0" w:color="auto"/>
            <w:right w:val="none" w:sz="0" w:space="0" w:color="auto"/>
          </w:divBdr>
        </w:div>
        <w:div w:id="1899591180">
          <w:marLeft w:val="0"/>
          <w:marRight w:val="0"/>
          <w:marTop w:val="0"/>
          <w:marBottom w:val="0"/>
          <w:divBdr>
            <w:top w:val="none" w:sz="0" w:space="0" w:color="auto"/>
            <w:left w:val="none" w:sz="0" w:space="0" w:color="auto"/>
            <w:bottom w:val="none" w:sz="0" w:space="0" w:color="auto"/>
            <w:right w:val="none" w:sz="0" w:space="0" w:color="auto"/>
          </w:divBdr>
        </w:div>
        <w:div w:id="1595283599">
          <w:marLeft w:val="0"/>
          <w:marRight w:val="0"/>
          <w:marTop w:val="0"/>
          <w:marBottom w:val="0"/>
          <w:divBdr>
            <w:top w:val="none" w:sz="0" w:space="0" w:color="auto"/>
            <w:left w:val="none" w:sz="0" w:space="0" w:color="auto"/>
            <w:bottom w:val="none" w:sz="0" w:space="0" w:color="auto"/>
            <w:right w:val="none" w:sz="0" w:space="0" w:color="auto"/>
          </w:divBdr>
        </w:div>
        <w:div w:id="963846385">
          <w:marLeft w:val="0"/>
          <w:marRight w:val="0"/>
          <w:marTop w:val="0"/>
          <w:marBottom w:val="0"/>
          <w:divBdr>
            <w:top w:val="none" w:sz="0" w:space="0" w:color="auto"/>
            <w:left w:val="none" w:sz="0" w:space="0" w:color="auto"/>
            <w:bottom w:val="none" w:sz="0" w:space="0" w:color="auto"/>
            <w:right w:val="none" w:sz="0" w:space="0" w:color="auto"/>
          </w:divBdr>
        </w:div>
        <w:div w:id="1091897963">
          <w:marLeft w:val="0"/>
          <w:marRight w:val="0"/>
          <w:marTop w:val="0"/>
          <w:marBottom w:val="0"/>
          <w:divBdr>
            <w:top w:val="none" w:sz="0" w:space="0" w:color="auto"/>
            <w:left w:val="none" w:sz="0" w:space="0" w:color="auto"/>
            <w:bottom w:val="none" w:sz="0" w:space="0" w:color="auto"/>
            <w:right w:val="none" w:sz="0" w:space="0" w:color="auto"/>
          </w:divBdr>
        </w:div>
        <w:div w:id="1136295230">
          <w:marLeft w:val="0"/>
          <w:marRight w:val="0"/>
          <w:marTop w:val="0"/>
          <w:marBottom w:val="0"/>
          <w:divBdr>
            <w:top w:val="none" w:sz="0" w:space="0" w:color="auto"/>
            <w:left w:val="none" w:sz="0" w:space="0" w:color="auto"/>
            <w:bottom w:val="none" w:sz="0" w:space="0" w:color="auto"/>
            <w:right w:val="none" w:sz="0" w:space="0" w:color="auto"/>
          </w:divBdr>
        </w:div>
        <w:div w:id="1662274273">
          <w:marLeft w:val="0"/>
          <w:marRight w:val="0"/>
          <w:marTop w:val="0"/>
          <w:marBottom w:val="0"/>
          <w:divBdr>
            <w:top w:val="none" w:sz="0" w:space="0" w:color="auto"/>
            <w:left w:val="none" w:sz="0" w:space="0" w:color="auto"/>
            <w:bottom w:val="none" w:sz="0" w:space="0" w:color="auto"/>
            <w:right w:val="none" w:sz="0" w:space="0" w:color="auto"/>
          </w:divBdr>
        </w:div>
        <w:div w:id="820776936">
          <w:marLeft w:val="0"/>
          <w:marRight w:val="0"/>
          <w:marTop w:val="0"/>
          <w:marBottom w:val="0"/>
          <w:divBdr>
            <w:top w:val="none" w:sz="0" w:space="0" w:color="auto"/>
            <w:left w:val="none" w:sz="0" w:space="0" w:color="auto"/>
            <w:bottom w:val="none" w:sz="0" w:space="0" w:color="auto"/>
            <w:right w:val="none" w:sz="0" w:space="0" w:color="auto"/>
          </w:divBdr>
        </w:div>
        <w:div w:id="1196626001">
          <w:marLeft w:val="0"/>
          <w:marRight w:val="0"/>
          <w:marTop w:val="0"/>
          <w:marBottom w:val="0"/>
          <w:divBdr>
            <w:top w:val="none" w:sz="0" w:space="0" w:color="auto"/>
            <w:left w:val="none" w:sz="0" w:space="0" w:color="auto"/>
            <w:bottom w:val="none" w:sz="0" w:space="0" w:color="auto"/>
            <w:right w:val="none" w:sz="0" w:space="0" w:color="auto"/>
          </w:divBdr>
        </w:div>
        <w:div w:id="67923114">
          <w:marLeft w:val="0"/>
          <w:marRight w:val="0"/>
          <w:marTop w:val="0"/>
          <w:marBottom w:val="0"/>
          <w:divBdr>
            <w:top w:val="none" w:sz="0" w:space="0" w:color="auto"/>
            <w:left w:val="none" w:sz="0" w:space="0" w:color="auto"/>
            <w:bottom w:val="none" w:sz="0" w:space="0" w:color="auto"/>
            <w:right w:val="none" w:sz="0" w:space="0" w:color="auto"/>
          </w:divBdr>
        </w:div>
        <w:div w:id="1271470681">
          <w:marLeft w:val="0"/>
          <w:marRight w:val="0"/>
          <w:marTop w:val="0"/>
          <w:marBottom w:val="0"/>
          <w:divBdr>
            <w:top w:val="none" w:sz="0" w:space="0" w:color="auto"/>
            <w:left w:val="none" w:sz="0" w:space="0" w:color="auto"/>
            <w:bottom w:val="none" w:sz="0" w:space="0" w:color="auto"/>
            <w:right w:val="none" w:sz="0" w:space="0" w:color="auto"/>
          </w:divBdr>
        </w:div>
        <w:div w:id="1744985066">
          <w:marLeft w:val="0"/>
          <w:marRight w:val="0"/>
          <w:marTop w:val="0"/>
          <w:marBottom w:val="0"/>
          <w:divBdr>
            <w:top w:val="none" w:sz="0" w:space="0" w:color="auto"/>
            <w:left w:val="none" w:sz="0" w:space="0" w:color="auto"/>
            <w:bottom w:val="none" w:sz="0" w:space="0" w:color="auto"/>
            <w:right w:val="none" w:sz="0" w:space="0" w:color="auto"/>
          </w:divBdr>
        </w:div>
      </w:divsChild>
    </w:div>
    <w:div w:id="1125469209">
      <w:bodyDiv w:val="1"/>
      <w:marLeft w:val="0"/>
      <w:marRight w:val="0"/>
      <w:marTop w:val="0"/>
      <w:marBottom w:val="0"/>
      <w:divBdr>
        <w:top w:val="none" w:sz="0" w:space="0" w:color="auto"/>
        <w:left w:val="none" w:sz="0" w:space="0" w:color="auto"/>
        <w:bottom w:val="none" w:sz="0" w:space="0" w:color="auto"/>
        <w:right w:val="none" w:sz="0" w:space="0" w:color="auto"/>
      </w:divBdr>
      <w:divsChild>
        <w:div w:id="1118521756">
          <w:marLeft w:val="0"/>
          <w:marRight w:val="0"/>
          <w:marTop w:val="0"/>
          <w:marBottom w:val="0"/>
          <w:divBdr>
            <w:top w:val="none" w:sz="0" w:space="0" w:color="auto"/>
            <w:left w:val="none" w:sz="0" w:space="0" w:color="auto"/>
            <w:bottom w:val="none" w:sz="0" w:space="0" w:color="auto"/>
            <w:right w:val="none" w:sz="0" w:space="0" w:color="auto"/>
          </w:divBdr>
        </w:div>
        <w:div w:id="216820012">
          <w:marLeft w:val="0"/>
          <w:marRight w:val="0"/>
          <w:marTop w:val="0"/>
          <w:marBottom w:val="0"/>
          <w:divBdr>
            <w:top w:val="none" w:sz="0" w:space="0" w:color="auto"/>
            <w:left w:val="none" w:sz="0" w:space="0" w:color="auto"/>
            <w:bottom w:val="none" w:sz="0" w:space="0" w:color="auto"/>
            <w:right w:val="none" w:sz="0" w:space="0" w:color="auto"/>
          </w:divBdr>
        </w:div>
        <w:div w:id="1742217279">
          <w:marLeft w:val="0"/>
          <w:marRight w:val="0"/>
          <w:marTop w:val="0"/>
          <w:marBottom w:val="0"/>
          <w:divBdr>
            <w:top w:val="none" w:sz="0" w:space="0" w:color="auto"/>
            <w:left w:val="none" w:sz="0" w:space="0" w:color="auto"/>
            <w:bottom w:val="none" w:sz="0" w:space="0" w:color="auto"/>
            <w:right w:val="none" w:sz="0" w:space="0" w:color="auto"/>
          </w:divBdr>
        </w:div>
        <w:div w:id="462188228">
          <w:marLeft w:val="0"/>
          <w:marRight w:val="0"/>
          <w:marTop w:val="0"/>
          <w:marBottom w:val="0"/>
          <w:divBdr>
            <w:top w:val="none" w:sz="0" w:space="0" w:color="auto"/>
            <w:left w:val="none" w:sz="0" w:space="0" w:color="auto"/>
            <w:bottom w:val="none" w:sz="0" w:space="0" w:color="auto"/>
            <w:right w:val="none" w:sz="0" w:space="0" w:color="auto"/>
          </w:divBdr>
        </w:div>
        <w:div w:id="1848399096">
          <w:marLeft w:val="0"/>
          <w:marRight w:val="0"/>
          <w:marTop w:val="0"/>
          <w:marBottom w:val="0"/>
          <w:divBdr>
            <w:top w:val="none" w:sz="0" w:space="0" w:color="auto"/>
            <w:left w:val="none" w:sz="0" w:space="0" w:color="auto"/>
            <w:bottom w:val="none" w:sz="0" w:space="0" w:color="auto"/>
            <w:right w:val="none" w:sz="0" w:space="0" w:color="auto"/>
          </w:divBdr>
        </w:div>
      </w:divsChild>
    </w:div>
    <w:div w:id="1170412743">
      <w:bodyDiv w:val="1"/>
      <w:marLeft w:val="0"/>
      <w:marRight w:val="0"/>
      <w:marTop w:val="0"/>
      <w:marBottom w:val="0"/>
      <w:divBdr>
        <w:top w:val="none" w:sz="0" w:space="0" w:color="auto"/>
        <w:left w:val="none" w:sz="0" w:space="0" w:color="auto"/>
        <w:bottom w:val="none" w:sz="0" w:space="0" w:color="auto"/>
        <w:right w:val="none" w:sz="0" w:space="0" w:color="auto"/>
      </w:divBdr>
      <w:divsChild>
        <w:div w:id="618267595">
          <w:marLeft w:val="0"/>
          <w:marRight w:val="0"/>
          <w:marTop w:val="0"/>
          <w:marBottom w:val="0"/>
          <w:divBdr>
            <w:top w:val="none" w:sz="0" w:space="0" w:color="auto"/>
            <w:left w:val="none" w:sz="0" w:space="0" w:color="auto"/>
            <w:bottom w:val="none" w:sz="0" w:space="0" w:color="auto"/>
            <w:right w:val="none" w:sz="0" w:space="0" w:color="auto"/>
          </w:divBdr>
        </w:div>
        <w:div w:id="444161301">
          <w:marLeft w:val="0"/>
          <w:marRight w:val="0"/>
          <w:marTop w:val="0"/>
          <w:marBottom w:val="0"/>
          <w:divBdr>
            <w:top w:val="none" w:sz="0" w:space="0" w:color="auto"/>
            <w:left w:val="none" w:sz="0" w:space="0" w:color="auto"/>
            <w:bottom w:val="none" w:sz="0" w:space="0" w:color="auto"/>
            <w:right w:val="none" w:sz="0" w:space="0" w:color="auto"/>
          </w:divBdr>
        </w:div>
        <w:div w:id="556235873">
          <w:marLeft w:val="0"/>
          <w:marRight w:val="0"/>
          <w:marTop w:val="0"/>
          <w:marBottom w:val="0"/>
          <w:divBdr>
            <w:top w:val="none" w:sz="0" w:space="0" w:color="auto"/>
            <w:left w:val="none" w:sz="0" w:space="0" w:color="auto"/>
            <w:bottom w:val="none" w:sz="0" w:space="0" w:color="auto"/>
            <w:right w:val="none" w:sz="0" w:space="0" w:color="auto"/>
          </w:divBdr>
        </w:div>
      </w:divsChild>
    </w:div>
    <w:div w:id="1181313916">
      <w:bodyDiv w:val="1"/>
      <w:marLeft w:val="0"/>
      <w:marRight w:val="0"/>
      <w:marTop w:val="0"/>
      <w:marBottom w:val="0"/>
      <w:divBdr>
        <w:top w:val="none" w:sz="0" w:space="0" w:color="auto"/>
        <w:left w:val="none" w:sz="0" w:space="0" w:color="auto"/>
        <w:bottom w:val="none" w:sz="0" w:space="0" w:color="auto"/>
        <w:right w:val="none" w:sz="0" w:space="0" w:color="auto"/>
      </w:divBdr>
    </w:div>
    <w:div w:id="1325933880">
      <w:bodyDiv w:val="1"/>
      <w:marLeft w:val="0"/>
      <w:marRight w:val="0"/>
      <w:marTop w:val="0"/>
      <w:marBottom w:val="0"/>
      <w:divBdr>
        <w:top w:val="none" w:sz="0" w:space="0" w:color="auto"/>
        <w:left w:val="none" w:sz="0" w:space="0" w:color="auto"/>
        <w:bottom w:val="none" w:sz="0" w:space="0" w:color="auto"/>
        <w:right w:val="none" w:sz="0" w:space="0" w:color="auto"/>
      </w:divBdr>
      <w:divsChild>
        <w:div w:id="1513911866">
          <w:marLeft w:val="0"/>
          <w:marRight w:val="0"/>
          <w:marTop w:val="0"/>
          <w:marBottom w:val="0"/>
          <w:divBdr>
            <w:top w:val="none" w:sz="0" w:space="0" w:color="auto"/>
            <w:left w:val="none" w:sz="0" w:space="0" w:color="auto"/>
            <w:bottom w:val="none" w:sz="0" w:space="0" w:color="auto"/>
            <w:right w:val="none" w:sz="0" w:space="0" w:color="auto"/>
          </w:divBdr>
        </w:div>
        <w:div w:id="1030256941">
          <w:marLeft w:val="0"/>
          <w:marRight w:val="0"/>
          <w:marTop w:val="0"/>
          <w:marBottom w:val="0"/>
          <w:divBdr>
            <w:top w:val="none" w:sz="0" w:space="0" w:color="auto"/>
            <w:left w:val="none" w:sz="0" w:space="0" w:color="auto"/>
            <w:bottom w:val="none" w:sz="0" w:space="0" w:color="auto"/>
            <w:right w:val="none" w:sz="0" w:space="0" w:color="auto"/>
          </w:divBdr>
        </w:div>
        <w:div w:id="1855000569">
          <w:marLeft w:val="0"/>
          <w:marRight w:val="0"/>
          <w:marTop w:val="0"/>
          <w:marBottom w:val="0"/>
          <w:divBdr>
            <w:top w:val="none" w:sz="0" w:space="0" w:color="auto"/>
            <w:left w:val="none" w:sz="0" w:space="0" w:color="auto"/>
            <w:bottom w:val="none" w:sz="0" w:space="0" w:color="auto"/>
            <w:right w:val="none" w:sz="0" w:space="0" w:color="auto"/>
          </w:divBdr>
        </w:div>
      </w:divsChild>
    </w:div>
    <w:div w:id="1411151121">
      <w:bodyDiv w:val="1"/>
      <w:marLeft w:val="0"/>
      <w:marRight w:val="0"/>
      <w:marTop w:val="0"/>
      <w:marBottom w:val="0"/>
      <w:divBdr>
        <w:top w:val="none" w:sz="0" w:space="0" w:color="auto"/>
        <w:left w:val="none" w:sz="0" w:space="0" w:color="auto"/>
        <w:bottom w:val="none" w:sz="0" w:space="0" w:color="auto"/>
        <w:right w:val="none" w:sz="0" w:space="0" w:color="auto"/>
      </w:divBdr>
      <w:divsChild>
        <w:div w:id="211498297">
          <w:marLeft w:val="0"/>
          <w:marRight w:val="0"/>
          <w:marTop w:val="0"/>
          <w:marBottom w:val="0"/>
          <w:divBdr>
            <w:top w:val="none" w:sz="0" w:space="0" w:color="auto"/>
            <w:left w:val="none" w:sz="0" w:space="0" w:color="auto"/>
            <w:bottom w:val="none" w:sz="0" w:space="0" w:color="auto"/>
            <w:right w:val="none" w:sz="0" w:space="0" w:color="auto"/>
          </w:divBdr>
        </w:div>
        <w:div w:id="1534224930">
          <w:marLeft w:val="0"/>
          <w:marRight w:val="0"/>
          <w:marTop w:val="0"/>
          <w:marBottom w:val="0"/>
          <w:divBdr>
            <w:top w:val="none" w:sz="0" w:space="0" w:color="auto"/>
            <w:left w:val="none" w:sz="0" w:space="0" w:color="auto"/>
            <w:bottom w:val="none" w:sz="0" w:space="0" w:color="auto"/>
            <w:right w:val="none" w:sz="0" w:space="0" w:color="auto"/>
          </w:divBdr>
        </w:div>
      </w:divsChild>
    </w:div>
    <w:div w:id="1436947589">
      <w:bodyDiv w:val="1"/>
      <w:marLeft w:val="0"/>
      <w:marRight w:val="0"/>
      <w:marTop w:val="0"/>
      <w:marBottom w:val="0"/>
      <w:divBdr>
        <w:top w:val="none" w:sz="0" w:space="0" w:color="auto"/>
        <w:left w:val="none" w:sz="0" w:space="0" w:color="auto"/>
        <w:bottom w:val="none" w:sz="0" w:space="0" w:color="auto"/>
        <w:right w:val="none" w:sz="0" w:space="0" w:color="auto"/>
      </w:divBdr>
      <w:divsChild>
        <w:div w:id="1201943187">
          <w:marLeft w:val="0"/>
          <w:marRight w:val="0"/>
          <w:marTop w:val="0"/>
          <w:marBottom w:val="0"/>
          <w:divBdr>
            <w:top w:val="none" w:sz="0" w:space="0" w:color="auto"/>
            <w:left w:val="none" w:sz="0" w:space="0" w:color="auto"/>
            <w:bottom w:val="none" w:sz="0" w:space="0" w:color="auto"/>
            <w:right w:val="none" w:sz="0" w:space="0" w:color="auto"/>
          </w:divBdr>
        </w:div>
        <w:div w:id="1516312218">
          <w:marLeft w:val="0"/>
          <w:marRight w:val="0"/>
          <w:marTop w:val="0"/>
          <w:marBottom w:val="0"/>
          <w:divBdr>
            <w:top w:val="none" w:sz="0" w:space="0" w:color="auto"/>
            <w:left w:val="none" w:sz="0" w:space="0" w:color="auto"/>
            <w:bottom w:val="none" w:sz="0" w:space="0" w:color="auto"/>
            <w:right w:val="none" w:sz="0" w:space="0" w:color="auto"/>
          </w:divBdr>
        </w:div>
        <w:div w:id="382369301">
          <w:marLeft w:val="0"/>
          <w:marRight w:val="0"/>
          <w:marTop w:val="0"/>
          <w:marBottom w:val="0"/>
          <w:divBdr>
            <w:top w:val="none" w:sz="0" w:space="0" w:color="auto"/>
            <w:left w:val="none" w:sz="0" w:space="0" w:color="auto"/>
            <w:bottom w:val="none" w:sz="0" w:space="0" w:color="auto"/>
            <w:right w:val="none" w:sz="0" w:space="0" w:color="auto"/>
          </w:divBdr>
        </w:div>
        <w:div w:id="174728831">
          <w:marLeft w:val="0"/>
          <w:marRight w:val="0"/>
          <w:marTop w:val="0"/>
          <w:marBottom w:val="0"/>
          <w:divBdr>
            <w:top w:val="none" w:sz="0" w:space="0" w:color="auto"/>
            <w:left w:val="none" w:sz="0" w:space="0" w:color="auto"/>
            <w:bottom w:val="none" w:sz="0" w:space="0" w:color="auto"/>
            <w:right w:val="none" w:sz="0" w:space="0" w:color="auto"/>
          </w:divBdr>
        </w:div>
        <w:div w:id="1657106453">
          <w:marLeft w:val="0"/>
          <w:marRight w:val="0"/>
          <w:marTop w:val="0"/>
          <w:marBottom w:val="0"/>
          <w:divBdr>
            <w:top w:val="none" w:sz="0" w:space="0" w:color="auto"/>
            <w:left w:val="none" w:sz="0" w:space="0" w:color="auto"/>
            <w:bottom w:val="none" w:sz="0" w:space="0" w:color="auto"/>
            <w:right w:val="none" w:sz="0" w:space="0" w:color="auto"/>
          </w:divBdr>
        </w:div>
        <w:div w:id="1878273186">
          <w:marLeft w:val="0"/>
          <w:marRight w:val="0"/>
          <w:marTop w:val="0"/>
          <w:marBottom w:val="0"/>
          <w:divBdr>
            <w:top w:val="none" w:sz="0" w:space="0" w:color="auto"/>
            <w:left w:val="none" w:sz="0" w:space="0" w:color="auto"/>
            <w:bottom w:val="none" w:sz="0" w:space="0" w:color="auto"/>
            <w:right w:val="none" w:sz="0" w:space="0" w:color="auto"/>
          </w:divBdr>
        </w:div>
        <w:div w:id="1225335891">
          <w:marLeft w:val="0"/>
          <w:marRight w:val="0"/>
          <w:marTop w:val="0"/>
          <w:marBottom w:val="0"/>
          <w:divBdr>
            <w:top w:val="none" w:sz="0" w:space="0" w:color="auto"/>
            <w:left w:val="none" w:sz="0" w:space="0" w:color="auto"/>
            <w:bottom w:val="none" w:sz="0" w:space="0" w:color="auto"/>
            <w:right w:val="none" w:sz="0" w:space="0" w:color="auto"/>
          </w:divBdr>
        </w:div>
        <w:div w:id="166403993">
          <w:marLeft w:val="0"/>
          <w:marRight w:val="0"/>
          <w:marTop w:val="0"/>
          <w:marBottom w:val="0"/>
          <w:divBdr>
            <w:top w:val="none" w:sz="0" w:space="0" w:color="auto"/>
            <w:left w:val="none" w:sz="0" w:space="0" w:color="auto"/>
            <w:bottom w:val="none" w:sz="0" w:space="0" w:color="auto"/>
            <w:right w:val="none" w:sz="0" w:space="0" w:color="auto"/>
          </w:divBdr>
        </w:div>
        <w:div w:id="910773665">
          <w:marLeft w:val="0"/>
          <w:marRight w:val="0"/>
          <w:marTop w:val="0"/>
          <w:marBottom w:val="0"/>
          <w:divBdr>
            <w:top w:val="none" w:sz="0" w:space="0" w:color="auto"/>
            <w:left w:val="none" w:sz="0" w:space="0" w:color="auto"/>
            <w:bottom w:val="none" w:sz="0" w:space="0" w:color="auto"/>
            <w:right w:val="none" w:sz="0" w:space="0" w:color="auto"/>
          </w:divBdr>
        </w:div>
        <w:div w:id="1238586979">
          <w:marLeft w:val="0"/>
          <w:marRight w:val="0"/>
          <w:marTop w:val="0"/>
          <w:marBottom w:val="0"/>
          <w:divBdr>
            <w:top w:val="none" w:sz="0" w:space="0" w:color="auto"/>
            <w:left w:val="none" w:sz="0" w:space="0" w:color="auto"/>
            <w:bottom w:val="none" w:sz="0" w:space="0" w:color="auto"/>
            <w:right w:val="none" w:sz="0" w:space="0" w:color="auto"/>
          </w:divBdr>
        </w:div>
        <w:div w:id="1013261232">
          <w:marLeft w:val="0"/>
          <w:marRight w:val="0"/>
          <w:marTop w:val="0"/>
          <w:marBottom w:val="0"/>
          <w:divBdr>
            <w:top w:val="none" w:sz="0" w:space="0" w:color="auto"/>
            <w:left w:val="none" w:sz="0" w:space="0" w:color="auto"/>
            <w:bottom w:val="none" w:sz="0" w:space="0" w:color="auto"/>
            <w:right w:val="none" w:sz="0" w:space="0" w:color="auto"/>
          </w:divBdr>
        </w:div>
        <w:div w:id="460000636">
          <w:marLeft w:val="0"/>
          <w:marRight w:val="0"/>
          <w:marTop w:val="0"/>
          <w:marBottom w:val="0"/>
          <w:divBdr>
            <w:top w:val="none" w:sz="0" w:space="0" w:color="auto"/>
            <w:left w:val="none" w:sz="0" w:space="0" w:color="auto"/>
            <w:bottom w:val="none" w:sz="0" w:space="0" w:color="auto"/>
            <w:right w:val="none" w:sz="0" w:space="0" w:color="auto"/>
          </w:divBdr>
        </w:div>
        <w:div w:id="1421298256">
          <w:marLeft w:val="0"/>
          <w:marRight w:val="0"/>
          <w:marTop w:val="0"/>
          <w:marBottom w:val="0"/>
          <w:divBdr>
            <w:top w:val="none" w:sz="0" w:space="0" w:color="auto"/>
            <w:left w:val="none" w:sz="0" w:space="0" w:color="auto"/>
            <w:bottom w:val="none" w:sz="0" w:space="0" w:color="auto"/>
            <w:right w:val="none" w:sz="0" w:space="0" w:color="auto"/>
          </w:divBdr>
        </w:div>
        <w:div w:id="2069179587">
          <w:marLeft w:val="0"/>
          <w:marRight w:val="0"/>
          <w:marTop w:val="0"/>
          <w:marBottom w:val="0"/>
          <w:divBdr>
            <w:top w:val="none" w:sz="0" w:space="0" w:color="auto"/>
            <w:left w:val="none" w:sz="0" w:space="0" w:color="auto"/>
            <w:bottom w:val="none" w:sz="0" w:space="0" w:color="auto"/>
            <w:right w:val="none" w:sz="0" w:space="0" w:color="auto"/>
          </w:divBdr>
        </w:div>
      </w:divsChild>
    </w:div>
    <w:div w:id="1475372518">
      <w:bodyDiv w:val="1"/>
      <w:marLeft w:val="0"/>
      <w:marRight w:val="0"/>
      <w:marTop w:val="0"/>
      <w:marBottom w:val="0"/>
      <w:divBdr>
        <w:top w:val="none" w:sz="0" w:space="0" w:color="auto"/>
        <w:left w:val="none" w:sz="0" w:space="0" w:color="auto"/>
        <w:bottom w:val="none" w:sz="0" w:space="0" w:color="auto"/>
        <w:right w:val="none" w:sz="0" w:space="0" w:color="auto"/>
      </w:divBdr>
      <w:divsChild>
        <w:div w:id="1044670505">
          <w:marLeft w:val="0"/>
          <w:marRight w:val="0"/>
          <w:marTop w:val="0"/>
          <w:marBottom w:val="0"/>
          <w:divBdr>
            <w:top w:val="none" w:sz="0" w:space="0" w:color="auto"/>
            <w:left w:val="none" w:sz="0" w:space="0" w:color="auto"/>
            <w:bottom w:val="none" w:sz="0" w:space="0" w:color="auto"/>
            <w:right w:val="none" w:sz="0" w:space="0" w:color="auto"/>
          </w:divBdr>
        </w:div>
        <w:div w:id="528686121">
          <w:marLeft w:val="0"/>
          <w:marRight w:val="0"/>
          <w:marTop w:val="0"/>
          <w:marBottom w:val="0"/>
          <w:divBdr>
            <w:top w:val="none" w:sz="0" w:space="0" w:color="auto"/>
            <w:left w:val="none" w:sz="0" w:space="0" w:color="auto"/>
            <w:bottom w:val="none" w:sz="0" w:space="0" w:color="auto"/>
            <w:right w:val="none" w:sz="0" w:space="0" w:color="auto"/>
          </w:divBdr>
        </w:div>
        <w:div w:id="1505318640">
          <w:marLeft w:val="0"/>
          <w:marRight w:val="0"/>
          <w:marTop w:val="0"/>
          <w:marBottom w:val="0"/>
          <w:divBdr>
            <w:top w:val="none" w:sz="0" w:space="0" w:color="auto"/>
            <w:left w:val="none" w:sz="0" w:space="0" w:color="auto"/>
            <w:bottom w:val="none" w:sz="0" w:space="0" w:color="auto"/>
            <w:right w:val="none" w:sz="0" w:space="0" w:color="auto"/>
          </w:divBdr>
        </w:div>
      </w:divsChild>
    </w:div>
    <w:div w:id="1490750065">
      <w:bodyDiv w:val="1"/>
      <w:marLeft w:val="0"/>
      <w:marRight w:val="0"/>
      <w:marTop w:val="0"/>
      <w:marBottom w:val="0"/>
      <w:divBdr>
        <w:top w:val="none" w:sz="0" w:space="0" w:color="auto"/>
        <w:left w:val="none" w:sz="0" w:space="0" w:color="auto"/>
        <w:bottom w:val="none" w:sz="0" w:space="0" w:color="auto"/>
        <w:right w:val="none" w:sz="0" w:space="0" w:color="auto"/>
      </w:divBdr>
      <w:divsChild>
        <w:div w:id="1534920275">
          <w:marLeft w:val="0"/>
          <w:marRight w:val="0"/>
          <w:marTop w:val="0"/>
          <w:marBottom w:val="0"/>
          <w:divBdr>
            <w:top w:val="none" w:sz="0" w:space="0" w:color="auto"/>
            <w:left w:val="none" w:sz="0" w:space="0" w:color="auto"/>
            <w:bottom w:val="none" w:sz="0" w:space="0" w:color="auto"/>
            <w:right w:val="none" w:sz="0" w:space="0" w:color="auto"/>
          </w:divBdr>
        </w:div>
        <w:div w:id="467627361">
          <w:marLeft w:val="0"/>
          <w:marRight w:val="0"/>
          <w:marTop w:val="0"/>
          <w:marBottom w:val="0"/>
          <w:divBdr>
            <w:top w:val="none" w:sz="0" w:space="0" w:color="auto"/>
            <w:left w:val="none" w:sz="0" w:space="0" w:color="auto"/>
            <w:bottom w:val="none" w:sz="0" w:space="0" w:color="auto"/>
            <w:right w:val="none" w:sz="0" w:space="0" w:color="auto"/>
          </w:divBdr>
        </w:div>
        <w:div w:id="1120033085">
          <w:marLeft w:val="0"/>
          <w:marRight w:val="0"/>
          <w:marTop w:val="0"/>
          <w:marBottom w:val="0"/>
          <w:divBdr>
            <w:top w:val="none" w:sz="0" w:space="0" w:color="auto"/>
            <w:left w:val="none" w:sz="0" w:space="0" w:color="auto"/>
            <w:bottom w:val="none" w:sz="0" w:space="0" w:color="auto"/>
            <w:right w:val="none" w:sz="0" w:space="0" w:color="auto"/>
          </w:divBdr>
        </w:div>
        <w:div w:id="247620561">
          <w:marLeft w:val="0"/>
          <w:marRight w:val="0"/>
          <w:marTop w:val="0"/>
          <w:marBottom w:val="0"/>
          <w:divBdr>
            <w:top w:val="none" w:sz="0" w:space="0" w:color="auto"/>
            <w:left w:val="none" w:sz="0" w:space="0" w:color="auto"/>
            <w:bottom w:val="none" w:sz="0" w:space="0" w:color="auto"/>
            <w:right w:val="none" w:sz="0" w:space="0" w:color="auto"/>
          </w:divBdr>
        </w:div>
        <w:div w:id="1853959018">
          <w:marLeft w:val="0"/>
          <w:marRight w:val="0"/>
          <w:marTop w:val="0"/>
          <w:marBottom w:val="0"/>
          <w:divBdr>
            <w:top w:val="none" w:sz="0" w:space="0" w:color="auto"/>
            <w:left w:val="none" w:sz="0" w:space="0" w:color="auto"/>
            <w:bottom w:val="none" w:sz="0" w:space="0" w:color="auto"/>
            <w:right w:val="none" w:sz="0" w:space="0" w:color="auto"/>
          </w:divBdr>
        </w:div>
        <w:div w:id="674498573">
          <w:marLeft w:val="0"/>
          <w:marRight w:val="0"/>
          <w:marTop w:val="0"/>
          <w:marBottom w:val="0"/>
          <w:divBdr>
            <w:top w:val="none" w:sz="0" w:space="0" w:color="auto"/>
            <w:left w:val="none" w:sz="0" w:space="0" w:color="auto"/>
            <w:bottom w:val="none" w:sz="0" w:space="0" w:color="auto"/>
            <w:right w:val="none" w:sz="0" w:space="0" w:color="auto"/>
          </w:divBdr>
        </w:div>
      </w:divsChild>
    </w:div>
    <w:div w:id="1718698792">
      <w:bodyDiv w:val="1"/>
      <w:marLeft w:val="0"/>
      <w:marRight w:val="0"/>
      <w:marTop w:val="0"/>
      <w:marBottom w:val="0"/>
      <w:divBdr>
        <w:top w:val="none" w:sz="0" w:space="0" w:color="auto"/>
        <w:left w:val="none" w:sz="0" w:space="0" w:color="auto"/>
        <w:bottom w:val="none" w:sz="0" w:space="0" w:color="auto"/>
        <w:right w:val="none" w:sz="0" w:space="0" w:color="auto"/>
      </w:divBdr>
      <w:divsChild>
        <w:div w:id="2027518326">
          <w:marLeft w:val="0"/>
          <w:marRight w:val="0"/>
          <w:marTop w:val="0"/>
          <w:marBottom w:val="0"/>
          <w:divBdr>
            <w:top w:val="none" w:sz="0" w:space="0" w:color="auto"/>
            <w:left w:val="none" w:sz="0" w:space="0" w:color="auto"/>
            <w:bottom w:val="none" w:sz="0" w:space="0" w:color="auto"/>
            <w:right w:val="none" w:sz="0" w:space="0" w:color="auto"/>
          </w:divBdr>
        </w:div>
        <w:div w:id="1269511389">
          <w:marLeft w:val="0"/>
          <w:marRight w:val="0"/>
          <w:marTop w:val="0"/>
          <w:marBottom w:val="0"/>
          <w:divBdr>
            <w:top w:val="none" w:sz="0" w:space="0" w:color="auto"/>
            <w:left w:val="none" w:sz="0" w:space="0" w:color="auto"/>
            <w:bottom w:val="none" w:sz="0" w:space="0" w:color="auto"/>
            <w:right w:val="none" w:sz="0" w:space="0" w:color="auto"/>
          </w:divBdr>
        </w:div>
        <w:div w:id="700589241">
          <w:marLeft w:val="0"/>
          <w:marRight w:val="0"/>
          <w:marTop w:val="0"/>
          <w:marBottom w:val="0"/>
          <w:divBdr>
            <w:top w:val="none" w:sz="0" w:space="0" w:color="auto"/>
            <w:left w:val="none" w:sz="0" w:space="0" w:color="auto"/>
            <w:bottom w:val="none" w:sz="0" w:space="0" w:color="auto"/>
            <w:right w:val="none" w:sz="0" w:space="0" w:color="auto"/>
          </w:divBdr>
        </w:div>
        <w:div w:id="1912620987">
          <w:marLeft w:val="0"/>
          <w:marRight w:val="0"/>
          <w:marTop w:val="0"/>
          <w:marBottom w:val="0"/>
          <w:divBdr>
            <w:top w:val="none" w:sz="0" w:space="0" w:color="auto"/>
            <w:left w:val="none" w:sz="0" w:space="0" w:color="auto"/>
            <w:bottom w:val="none" w:sz="0" w:space="0" w:color="auto"/>
            <w:right w:val="none" w:sz="0" w:space="0" w:color="auto"/>
          </w:divBdr>
        </w:div>
      </w:divsChild>
    </w:div>
    <w:div w:id="1836066072">
      <w:bodyDiv w:val="1"/>
      <w:marLeft w:val="0"/>
      <w:marRight w:val="0"/>
      <w:marTop w:val="0"/>
      <w:marBottom w:val="0"/>
      <w:divBdr>
        <w:top w:val="none" w:sz="0" w:space="0" w:color="auto"/>
        <w:left w:val="none" w:sz="0" w:space="0" w:color="auto"/>
        <w:bottom w:val="none" w:sz="0" w:space="0" w:color="auto"/>
        <w:right w:val="none" w:sz="0" w:space="0" w:color="auto"/>
      </w:divBdr>
      <w:divsChild>
        <w:div w:id="1498156957">
          <w:marLeft w:val="0"/>
          <w:marRight w:val="0"/>
          <w:marTop w:val="0"/>
          <w:marBottom w:val="0"/>
          <w:divBdr>
            <w:top w:val="none" w:sz="0" w:space="0" w:color="auto"/>
            <w:left w:val="none" w:sz="0" w:space="0" w:color="auto"/>
            <w:bottom w:val="none" w:sz="0" w:space="0" w:color="auto"/>
            <w:right w:val="none" w:sz="0" w:space="0" w:color="auto"/>
          </w:divBdr>
        </w:div>
        <w:div w:id="301466247">
          <w:marLeft w:val="0"/>
          <w:marRight w:val="0"/>
          <w:marTop w:val="0"/>
          <w:marBottom w:val="0"/>
          <w:divBdr>
            <w:top w:val="none" w:sz="0" w:space="0" w:color="auto"/>
            <w:left w:val="none" w:sz="0" w:space="0" w:color="auto"/>
            <w:bottom w:val="none" w:sz="0" w:space="0" w:color="auto"/>
            <w:right w:val="none" w:sz="0" w:space="0" w:color="auto"/>
          </w:divBdr>
        </w:div>
        <w:div w:id="1835102485">
          <w:marLeft w:val="0"/>
          <w:marRight w:val="0"/>
          <w:marTop w:val="0"/>
          <w:marBottom w:val="0"/>
          <w:divBdr>
            <w:top w:val="none" w:sz="0" w:space="0" w:color="auto"/>
            <w:left w:val="none" w:sz="0" w:space="0" w:color="auto"/>
            <w:bottom w:val="none" w:sz="0" w:space="0" w:color="auto"/>
            <w:right w:val="none" w:sz="0" w:space="0" w:color="auto"/>
          </w:divBdr>
        </w:div>
      </w:divsChild>
    </w:div>
    <w:div w:id="1934432532">
      <w:bodyDiv w:val="1"/>
      <w:marLeft w:val="0"/>
      <w:marRight w:val="0"/>
      <w:marTop w:val="0"/>
      <w:marBottom w:val="0"/>
      <w:divBdr>
        <w:top w:val="none" w:sz="0" w:space="0" w:color="auto"/>
        <w:left w:val="none" w:sz="0" w:space="0" w:color="auto"/>
        <w:bottom w:val="none" w:sz="0" w:space="0" w:color="auto"/>
        <w:right w:val="none" w:sz="0" w:space="0" w:color="auto"/>
      </w:divBdr>
      <w:divsChild>
        <w:div w:id="34626911">
          <w:marLeft w:val="0"/>
          <w:marRight w:val="0"/>
          <w:marTop w:val="0"/>
          <w:marBottom w:val="0"/>
          <w:divBdr>
            <w:top w:val="none" w:sz="0" w:space="0" w:color="auto"/>
            <w:left w:val="none" w:sz="0" w:space="0" w:color="auto"/>
            <w:bottom w:val="none" w:sz="0" w:space="0" w:color="auto"/>
            <w:right w:val="none" w:sz="0" w:space="0" w:color="auto"/>
          </w:divBdr>
        </w:div>
        <w:div w:id="471027045">
          <w:marLeft w:val="0"/>
          <w:marRight w:val="0"/>
          <w:marTop w:val="0"/>
          <w:marBottom w:val="0"/>
          <w:divBdr>
            <w:top w:val="none" w:sz="0" w:space="0" w:color="auto"/>
            <w:left w:val="none" w:sz="0" w:space="0" w:color="auto"/>
            <w:bottom w:val="none" w:sz="0" w:space="0" w:color="auto"/>
            <w:right w:val="none" w:sz="0" w:space="0" w:color="auto"/>
          </w:divBdr>
        </w:div>
        <w:div w:id="927545798">
          <w:marLeft w:val="0"/>
          <w:marRight w:val="0"/>
          <w:marTop w:val="0"/>
          <w:marBottom w:val="0"/>
          <w:divBdr>
            <w:top w:val="none" w:sz="0" w:space="0" w:color="auto"/>
            <w:left w:val="none" w:sz="0" w:space="0" w:color="auto"/>
            <w:bottom w:val="none" w:sz="0" w:space="0" w:color="auto"/>
            <w:right w:val="none" w:sz="0" w:space="0" w:color="auto"/>
          </w:divBdr>
        </w:div>
        <w:div w:id="106855896">
          <w:marLeft w:val="0"/>
          <w:marRight w:val="0"/>
          <w:marTop w:val="0"/>
          <w:marBottom w:val="0"/>
          <w:divBdr>
            <w:top w:val="none" w:sz="0" w:space="0" w:color="auto"/>
            <w:left w:val="none" w:sz="0" w:space="0" w:color="auto"/>
            <w:bottom w:val="none" w:sz="0" w:space="0" w:color="auto"/>
            <w:right w:val="none" w:sz="0" w:space="0" w:color="auto"/>
          </w:divBdr>
        </w:div>
      </w:divsChild>
    </w:div>
    <w:div w:id="2068609029">
      <w:bodyDiv w:val="1"/>
      <w:marLeft w:val="0"/>
      <w:marRight w:val="0"/>
      <w:marTop w:val="0"/>
      <w:marBottom w:val="0"/>
      <w:divBdr>
        <w:top w:val="none" w:sz="0" w:space="0" w:color="auto"/>
        <w:left w:val="none" w:sz="0" w:space="0" w:color="auto"/>
        <w:bottom w:val="none" w:sz="0" w:space="0" w:color="auto"/>
        <w:right w:val="none" w:sz="0" w:space="0" w:color="auto"/>
      </w:divBdr>
      <w:divsChild>
        <w:div w:id="577402772">
          <w:marLeft w:val="0"/>
          <w:marRight w:val="0"/>
          <w:marTop w:val="0"/>
          <w:marBottom w:val="0"/>
          <w:divBdr>
            <w:top w:val="none" w:sz="0" w:space="0" w:color="auto"/>
            <w:left w:val="none" w:sz="0" w:space="0" w:color="auto"/>
            <w:bottom w:val="none" w:sz="0" w:space="0" w:color="auto"/>
            <w:right w:val="none" w:sz="0" w:space="0" w:color="auto"/>
          </w:divBdr>
        </w:div>
        <w:div w:id="102573920">
          <w:marLeft w:val="0"/>
          <w:marRight w:val="0"/>
          <w:marTop w:val="0"/>
          <w:marBottom w:val="0"/>
          <w:divBdr>
            <w:top w:val="none" w:sz="0" w:space="0" w:color="auto"/>
            <w:left w:val="none" w:sz="0" w:space="0" w:color="auto"/>
            <w:bottom w:val="none" w:sz="0" w:space="0" w:color="auto"/>
            <w:right w:val="none" w:sz="0" w:space="0" w:color="auto"/>
          </w:divBdr>
        </w:div>
        <w:div w:id="826551894">
          <w:marLeft w:val="0"/>
          <w:marRight w:val="0"/>
          <w:marTop w:val="0"/>
          <w:marBottom w:val="0"/>
          <w:divBdr>
            <w:top w:val="none" w:sz="0" w:space="0" w:color="auto"/>
            <w:left w:val="none" w:sz="0" w:space="0" w:color="auto"/>
            <w:bottom w:val="none" w:sz="0" w:space="0" w:color="auto"/>
            <w:right w:val="none" w:sz="0" w:space="0" w:color="auto"/>
          </w:divBdr>
        </w:div>
        <w:div w:id="566451523">
          <w:marLeft w:val="0"/>
          <w:marRight w:val="0"/>
          <w:marTop w:val="0"/>
          <w:marBottom w:val="0"/>
          <w:divBdr>
            <w:top w:val="none" w:sz="0" w:space="0" w:color="auto"/>
            <w:left w:val="none" w:sz="0" w:space="0" w:color="auto"/>
            <w:bottom w:val="none" w:sz="0" w:space="0" w:color="auto"/>
            <w:right w:val="none" w:sz="0" w:space="0" w:color="auto"/>
          </w:divBdr>
        </w:div>
        <w:div w:id="1725254921">
          <w:marLeft w:val="0"/>
          <w:marRight w:val="0"/>
          <w:marTop w:val="0"/>
          <w:marBottom w:val="0"/>
          <w:divBdr>
            <w:top w:val="none" w:sz="0" w:space="0" w:color="auto"/>
            <w:left w:val="none" w:sz="0" w:space="0" w:color="auto"/>
            <w:bottom w:val="none" w:sz="0" w:space="0" w:color="auto"/>
            <w:right w:val="none" w:sz="0" w:space="0" w:color="auto"/>
          </w:divBdr>
        </w:div>
        <w:div w:id="1989820097">
          <w:marLeft w:val="0"/>
          <w:marRight w:val="0"/>
          <w:marTop w:val="0"/>
          <w:marBottom w:val="0"/>
          <w:divBdr>
            <w:top w:val="none" w:sz="0" w:space="0" w:color="auto"/>
            <w:left w:val="none" w:sz="0" w:space="0" w:color="auto"/>
            <w:bottom w:val="none" w:sz="0" w:space="0" w:color="auto"/>
            <w:right w:val="none" w:sz="0" w:space="0" w:color="auto"/>
          </w:divBdr>
        </w:div>
      </w:divsChild>
    </w:div>
    <w:div w:id="2068650831">
      <w:bodyDiv w:val="1"/>
      <w:marLeft w:val="0"/>
      <w:marRight w:val="0"/>
      <w:marTop w:val="0"/>
      <w:marBottom w:val="0"/>
      <w:divBdr>
        <w:top w:val="none" w:sz="0" w:space="0" w:color="auto"/>
        <w:left w:val="none" w:sz="0" w:space="0" w:color="auto"/>
        <w:bottom w:val="none" w:sz="0" w:space="0" w:color="auto"/>
        <w:right w:val="none" w:sz="0" w:space="0" w:color="auto"/>
      </w:divBdr>
      <w:divsChild>
        <w:div w:id="1673681086">
          <w:marLeft w:val="0"/>
          <w:marRight w:val="0"/>
          <w:marTop w:val="0"/>
          <w:marBottom w:val="0"/>
          <w:divBdr>
            <w:top w:val="none" w:sz="0" w:space="0" w:color="auto"/>
            <w:left w:val="none" w:sz="0" w:space="0" w:color="auto"/>
            <w:bottom w:val="none" w:sz="0" w:space="0" w:color="auto"/>
            <w:right w:val="none" w:sz="0" w:space="0" w:color="auto"/>
          </w:divBdr>
        </w:div>
        <w:div w:id="466050801">
          <w:marLeft w:val="0"/>
          <w:marRight w:val="0"/>
          <w:marTop w:val="0"/>
          <w:marBottom w:val="0"/>
          <w:divBdr>
            <w:top w:val="none" w:sz="0" w:space="0" w:color="auto"/>
            <w:left w:val="none" w:sz="0" w:space="0" w:color="auto"/>
            <w:bottom w:val="none" w:sz="0" w:space="0" w:color="auto"/>
            <w:right w:val="none" w:sz="0" w:space="0" w:color="auto"/>
          </w:divBdr>
        </w:div>
        <w:div w:id="1622571724">
          <w:marLeft w:val="0"/>
          <w:marRight w:val="0"/>
          <w:marTop w:val="0"/>
          <w:marBottom w:val="0"/>
          <w:divBdr>
            <w:top w:val="none" w:sz="0" w:space="0" w:color="auto"/>
            <w:left w:val="none" w:sz="0" w:space="0" w:color="auto"/>
            <w:bottom w:val="none" w:sz="0" w:space="0" w:color="auto"/>
            <w:right w:val="none" w:sz="0" w:space="0" w:color="auto"/>
          </w:divBdr>
        </w:div>
        <w:div w:id="135609088">
          <w:marLeft w:val="0"/>
          <w:marRight w:val="0"/>
          <w:marTop w:val="0"/>
          <w:marBottom w:val="0"/>
          <w:divBdr>
            <w:top w:val="none" w:sz="0" w:space="0" w:color="auto"/>
            <w:left w:val="none" w:sz="0" w:space="0" w:color="auto"/>
            <w:bottom w:val="none" w:sz="0" w:space="0" w:color="auto"/>
            <w:right w:val="none" w:sz="0" w:space="0" w:color="auto"/>
          </w:divBdr>
        </w:div>
      </w:divsChild>
    </w:div>
    <w:div w:id="2095543018">
      <w:bodyDiv w:val="1"/>
      <w:marLeft w:val="0"/>
      <w:marRight w:val="0"/>
      <w:marTop w:val="0"/>
      <w:marBottom w:val="0"/>
      <w:divBdr>
        <w:top w:val="none" w:sz="0" w:space="0" w:color="auto"/>
        <w:left w:val="none" w:sz="0" w:space="0" w:color="auto"/>
        <w:bottom w:val="none" w:sz="0" w:space="0" w:color="auto"/>
        <w:right w:val="none" w:sz="0" w:space="0" w:color="auto"/>
      </w:divBdr>
      <w:divsChild>
        <w:div w:id="2126922870">
          <w:marLeft w:val="0"/>
          <w:marRight w:val="0"/>
          <w:marTop w:val="0"/>
          <w:marBottom w:val="0"/>
          <w:divBdr>
            <w:top w:val="none" w:sz="0" w:space="0" w:color="auto"/>
            <w:left w:val="none" w:sz="0" w:space="0" w:color="auto"/>
            <w:bottom w:val="none" w:sz="0" w:space="0" w:color="auto"/>
            <w:right w:val="none" w:sz="0" w:space="0" w:color="auto"/>
          </w:divBdr>
        </w:div>
        <w:div w:id="47538250">
          <w:marLeft w:val="0"/>
          <w:marRight w:val="0"/>
          <w:marTop w:val="0"/>
          <w:marBottom w:val="0"/>
          <w:divBdr>
            <w:top w:val="none" w:sz="0" w:space="0" w:color="auto"/>
            <w:left w:val="none" w:sz="0" w:space="0" w:color="auto"/>
            <w:bottom w:val="none" w:sz="0" w:space="0" w:color="auto"/>
            <w:right w:val="none" w:sz="0" w:space="0" w:color="auto"/>
          </w:divBdr>
        </w:div>
        <w:div w:id="382800709">
          <w:marLeft w:val="0"/>
          <w:marRight w:val="0"/>
          <w:marTop w:val="0"/>
          <w:marBottom w:val="0"/>
          <w:divBdr>
            <w:top w:val="none" w:sz="0" w:space="0" w:color="auto"/>
            <w:left w:val="none" w:sz="0" w:space="0" w:color="auto"/>
            <w:bottom w:val="none" w:sz="0" w:space="0" w:color="auto"/>
            <w:right w:val="none" w:sz="0" w:space="0" w:color="auto"/>
          </w:divBdr>
        </w:div>
        <w:div w:id="1106272185">
          <w:marLeft w:val="0"/>
          <w:marRight w:val="0"/>
          <w:marTop w:val="0"/>
          <w:marBottom w:val="0"/>
          <w:divBdr>
            <w:top w:val="none" w:sz="0" w:space="0" w:color="auto"/>
            <w:left w:val="none" w:sz="0" w:space="0" w:color="auto"/>
            <w:bottom w:val="none" w:sz="0" w:space="0" w:color="auto"/>
            <w:right w:val="none" w:sz="0" w:space="0" w:color="auto"/>
          </w:divBdr>
        </w:div>
        <w:div w:id="1697341815">
          <w:marLeft w:val="0"/>
          <w:marRight w:val="0"/>
          <w:marTop w:val="0"/>
          <w:marBottom w:val="0"/>
          <w:divBdr>
            <w:top w:val="none" w:sz="0" w:space="0" w:color="auto"/>
            <w:left w:val="none" w:sz="0" w:space="0" w:color="auto"/>
            <w:bottom w:val="none" w:sz="0" w:space="0" w:color="auto"/>
            <w:right w:val="none" w:sz="0" w:space="0" w:color="auto"/>
          </w:divBdr>
        </w:div>
        <w:div w:id="990141214">
          <w:marLeft w:val="0"/>
          <w:marRight w:val="0"/>
          <w:marTop w:val="0"/>
          <w:marBottom w:val="0"/>
          <w:divBdr>
            <w:top w:val="none" w:sz="0" w:space="0" w:color="auto"/>
            <w:left w:val="none" w:sz="0" w:space="0" w:color="auto"/>
            <w:bottom w:val="none" w:sz="0" w:space="0" w:color="auto"/>
            <w:right w:val="none" w:sz="0" w:space="0" w:color="auto"/>
          </w:divBdr>
        </w:div>
        <w:div w:id="613823893">
          <w:marLeft w:val="0"/>
          <w:marRight w:val="0"/>
          <w:marTop w:val="0"/>
          <w:marBottom w:val="0"/>
          <w:divBdr>
            <w:top w:val="none" w:sz="0" w:space="0" w:color="auto"/>
            <w:left w:val="none" w:sz="0" w:space="0" w:color="auto"/>
            <w:bottom w:val="none" w:sz="0" w:space="0" w:color="auto"/>
            <w:right w:val="none" w:sz="0" w:space="0" w:color="auto"/>
          </w:divBdr>
        </w:div>
        <w:div w:id="893856422">
          <w:marLeft w:val="0"/>
          <w:marRight w:val="0"/>
          <w:marTop w:val="0"/>
          <w:marBottom w:val="0"/>
          <w:divBdr>
            <w:top w:val="none" w:sz="0" w:space="0" w:color="auto"/>
            <w:left w:val="none" w:sz="0" w:space="0" w:color="auto"/>
            <w:bottom w:val="none" w:sz="0" w:space="0" w:color="auto"/>
            <w:right w:val="none" w:sz="0" w:space="0" w:color="auto"/>
          </w:divBdr>
        </w:div>
        <w:div w:id="1118256877">
          <w:marLeft w:val="0"/>
          <w:marRight w:val="0"/>
          <w:marTop w:val="0"/>
          <w:marBottom w:val="0"/>
          <w:divBdr>
            <w:top w:val="none" w:sz="0" w:space="0" w:color="auto"/>
            <w:left w:val="none" w:sz="0" w:space="0" w:color="auto"/>
            <w:bottom w:val="none" w:sz="0" w:space="0" w:color="auto"/>
            <w:right w:val="none" w:sz="0" w:space="0" w:color="auto"/>
          </w:divBdr>
        </w:div>
        <w:div w:id="754666448">
          <w:marLeft w:val="0"/>
          <w:marRight w:val="0"/>
          <w:marTop w:val="0"/>
          <w:marBottom w:val="0"/>
          <w:divBdr>
            <w:top w:val="none" w:sz="0" w:space="0" w:color="auto"/>
            <w:left w:val="none" w:sz="0" w:space="0" w:color="auto"/>
            <w:bottom w:val="none" w:sz="0" w:space="0" w:color="auto"/>
            <w:right w:val="none" w:sz="0" w:space="0" w:color="auto"/>
          </w:divBdr>
        </w:div>
        <w:div w:id="291401848">
          <w:marLeft w:val="0"/>
          <w:marRight w:val="0"/>
          <w:marTop w:val="0"/>
          <w:marBottom w:val="0"/>
          <w:divBdr>
            <w:top w:val="none" w:sz="0" w:space="0" w:color="auto"/>
            <w:left w:val="none" w:sz="0" w:space="0" w:color="auto"/>
            <w:bottom w:val="none" w:sz="0" w:space="0" w:color="auto"/>
            <w:right w:val="none" w:sz="0" w:space="0" w:color="auto"/>
          </w:divBdr>
        </w:div>
        <w:div w:id="1440023107">
          <w:marLeft w:val="0"/>
          <w:marRight w:val="0"/>
          <w:marTop w:val="0"/>
          <w:marBottom w:val="0"/>
          <w:divBdr>
            <w:top w:val="none" w:sz="0" w:space="0" w:color="auto"/>
            <w:left w:val="none" w:sz="0" w:space="0" w:color="auto"/>
            <w:bottom w:val="none" w:sz="0" w:space="0" w:color="auto"/>
            <w:right w:val="none" w:sz="0" w:space="0" w:color="auto"/>
          </w:divBdr>
        </w:div>
        <w:div w:id="1349914750">
          <w:marLeft w:val="0"/>
          <w:marRight w:val="0"/>
          <w:marTop w:val="0"/>
          <w:marBottom w:val="0"/>
          <w:divBdr>
            <w:top w:val="none" w:sz="0" w:space="0" w:color="auto"/>
            <w:left w:val="none" w:sz="0" w:space="0" w:color="auto"/>
            <w:bottom w:val="none" w:sz="0" w:space="0" w:color="auto"/>
            <w:right w:val="none" w:sz="0" w:space="0" w:color="auto"/>
          </w:divBdr>
        </w:div>
        <w:div w:id="990645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process.html" TargetMode="External"/><Relationship Id="rId13" Type="http://schemas.openxmlformats.org/officeDocument/2006/relationships/hyperlink" Target="http://www.businessdictionary.com/definition/company.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sinessdictionary.com/definition/item.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usinessdictionary.com/definition/equal-opportunity.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sinessdictionary.com/definition/percent.html" TargetMode="External"/><Relationship Id="rId5" Type="http://schemas.openxmlformats.org/officeDocument/2006/relationships/webSettings" Target="webSettings.xml"/><Relationship Id="rId15" Type="http://schemas.openxmlformats.org/officeDocument/2006/relationships/hyperlink" Target="http://www.businessdictionary.com/definition/unit.html" TargetMode="External"/><Relationship Id="rId10" Type="http://schemas.openxmlformats.org/officeDocument/2006/relationships/hyperlink" Target="http://www.businessdictionary.com/definition/procedur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sinessdictionary.com/definition/user.html" TargetMode="External"/><Relationship Id="rId14" Type="http://schemas.openxmlformats.org/officeDocument/2006/relationships/hyperlink" Target="http://www.businessdictionary.com/definition/account-balance.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66820-96C4-46A3-AB21-209BED13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53</Pages>
  <Words>14463</Words>
  <Characters>82444</Characters>
  <Application>Microsoft Office Word</Application>
  <DocSecurity>8</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dc:creator>
  <cp:keywords/>
  <dc:description/>
  <cp:lastModifiedBy>Rahul</cp:lastModifiedBy>
  <cp:revision>171</cp:revision>
  <dcterms:created xsi:type="dcterms:W3CDTF">2013-03-14T06:42:00Z</dcterms:created>
  <dcterms:modified xsi:type="dcterms:W3CDTF">2013-04-04T11:12:00Z</dcterms:modified>
</cp:coreProperties>
</file>