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4412D" w:rsidRDefault="00224D6E" w:rsidP="00224D6E">
      <w:pPr>
        <w:jc w:val="center"/>
        <w:rPr>
          <w:b/>
          <w:sz w:val="32"/>
          <w:szCs w:val="32"/>
        </w:rPr>
      </w:pPr>
      <w:r w:rsidRPr="0024412D">
        <w:rPr>
          <w:b/>
          <w:sz w:val="32"/>
          <w:szCs w:val="32"/>
        </w:rPr>
        <w:t>Standard on Internal Audit</w:t>
      </w:r>
      <w:r w:rsidR="0024412D">
        <w:rPr>
          <w:b/>
          <w:sz w:val="32"/>
          <w:szCs w:val="32"/>
        </w:rPr>
        <w:t xml:space="preserve"> </w:t>
      </w:r>
      <w:r w:rsidRPr="0024412D">
        <w:rPr>
          <w:b/>
          <w:sz w:val="32"/>
          <w:szCs w:val="32"/>
        </w:rPr>
        <w:t>(SIA) – 4</w:t>
      </w:r>
    </w:p>
    <w:p w:rsidR="00224D6E" w:rsidRPr="0024412D" w:rsidRDefault="00224D6E" w:rsidP="00224D6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4412D">
        <w:rPr>
          <w:b/>
          <w:sz w:val="28"/>
          <w:szCs w:val="28"/>
        </w:rPr>
        <w:t xml:space="preserve">Introduction: </w:t>
      </w:r>
    </w:p>
    <w:p w:rsidR="00224D6E" w:rsidRDefault="00224D6E" w:rsidP="00224D6E">
      <w:pPr>
        <w:pStyle w:val="ListParagraph"/>
        <w:numPr>
          <w:ilvl w:val="0"/>
          <w:numId w:val="4"/>
        </w:numPr>
        <w:jc w:val="center"/>
      </w:pPr>
      <w:r>
        <w:t>Purpose of SIA- to describe Form &amp; Content of IAR (Internal Audit Report)</w:t>
      </w:r>
      <w:r>
        <w:tab/>
      </w:r>
      <w:r>
        <w:tab/>
      </w:r>
      <w:r>
        <w:tab/>
      </w:r>
    </w:p>
    <w:p w:rsidR="00224D6E" w:rsidRDefault="00224D6E" w:rsidP="00224D6E">
      <w:pPr>
        <w:pStyle w:val="ListParagraph"/>
        <w:numPr>
          <w:ilvl w:val="0"/>
          <w:numId w:val="4"/>
        </w:numPr>
      </w:pPr>
      <w:r>
        <w:t>Steps of IA(Internal Audit) :</w:t>
      </w:r>
    </w:p>
    <w:p w:rsidR="00224D6E" w:rsidRDefault="00B06749" w:rsidP="00224D6E">
      <w:pPr>
        <w:pStyle w:val="ListParagrap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269.25pt;margin-top:7.3pt;width:27.75pt;height:0;z-index:251669504" o:connectortype="straight">
            <v:stroke endarrow="block"/>
          </v:shape>
        </w:pict>
      </w:r>
      <w:r>
        <w:rPr>
          <w:noProof/>
        </w:rPr>
        <w:pict>
          <v:shape id="_x0000_s1041" type="#_x0000_t32" style="position:absolute;left:0;text-align:left;margin-left:159pt;margin-top:7.3pt;width:27.75pt;height:.05pt;z-index:251668480" o:connectortype="straight">
            <v:stroke endarrow="block"/>
          </v:shape>
        </w:pict>
      </w:r>
      <w:r>
        <w:rPr>
          <w:noProof/>
        </w:rPr>
        <w:pict>
          <v:shape id="_x0000_s1040" type="#_x0000_t32" style="position:absolute;left:0;text-align:left;margin-left:77.25pt;margin-top:7.35pt;width:27.75pt;height:0;z-index:251667456" o:connectortype="straight">
            <v:stroke endarrow="block"/>
          </v:shape>
        </w:pict>
      </w:r>
      <w:r w:rsidR="0024412D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4" type="#_x0000_t67" style="position:absolute;left:0;text-align:left;margin-left:133.5pt;margin-top:12.1pt;width:6.75pt;height:15.75pt;z-index:251661312"/>
        </w:pict>
      </w:r>
      <w:r w:rsidR="0024412D">
        <w:rPr>
          <w:noProof/>
        </w:rPr>
        <w:pict>
          <v:shape id="_x0000_s1037" type="#_x0000_t67" style="position:absolute;left:0;text-align:left;margin-left:336.75pt;margin-top:12.1pt;width:6.75pt;height:15.75pt;z-index:251664384"/>
        </w:pict>
      </w:r>
      <w:r w:rsidR="00224D6E">
        <w:t>Evidence</w:t>
      </w:r>
      <w:r w:rsidR="00224D6E">
        <w:tab/>
        <w:t>Conclusion</w:t>
      </w:r>
      <w:r w:rsidR="0024412D">
        <w:t xml:space="preserve"> </w:t>
      </w:r>
      <w:r>
        <w:t xml:space="preserve">             </w:t>
      </w:r>
      <w:r w:rsidR="00224D6E">
        <w:t>Review &amp; Assess</w:t>
      </w:r>
      <w:r w:rsidR="0024412D">
        <w:t xml:space="preserve">  </w:t>
      </w:r>
      <w:r w:rsidR="00224D6E">
        <w:tab/>
      </w:r>
      <w:r>
        <w:t xml:space="preserve">     </w:t>
      </w:r>
      <w:r w:rsidR="00224D6E">
        <w:t>Provide report</w:t>
      </w:r>
    </w:p>
    <w:p w:rsidR="0024412D" w:rsidRDefault="0024412D" w:rsidP="0024412D">
      <w:r>
        <w:t xml:space="preserve">      (On Efficiency &amp; Effectiveness (E&amp;E) Of System) </w:t>
      </w:r>
      <w:r>
        <w:tab/>
        <w:t>(Containing clear written expression)</w:t>
      </w:r>
    </w:p>
    <w:p w:rsidR="0024412D" w:rsidRPr="0024412D" w:rsidRDefault="0024412D" w:rsidP="0024412D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24412D">
        <w:rPr>
          <w:b/>
          <w:sz w:val="28"/>
          <w:szCs w:val="28"/>
        </w:rPr>
        <w:t>Basic Element of IAR:</w:t>
      </w:r>
    </w:p>
    <w:p w:rsidR="0053548C" w:rsidRDefault="0024412D" w:rsidP="0024412D">
      <w:pPr>
        <w:ind w:firstLine="720"/>
        <w:rPr>
          <w:color w:val="000000" w:themeColor="text1"/>
        </w:rPr>
      </w:pPr>
      <w:r w:rsidRPr="0053548C">
        <w:rPr>
          <w:b/>
          <w:color w:val="1F497D" w:themeColor="text2"/>
          <w:sz w:val="24"/>
          <w:szCs w:val="24"/>
        </w:rPr>
        <w:t>Title</w:t>
      </w:r>
      <w:r w:rsidR="0053548C">
        <w:rPr>
          <w:b/>
          <w:color w:val="1F497D" w:themeColor="text2"/>
          <w:sz w:val="24"/>
          <w:szCs w:val="24"/>
        </w:rPr>
        <w:t xml:space="preserve">: </w:t>
      </w:r>
      <w:r w:rsidRPr="0053548C">
        <w:rPr>
          <w:color w:val="000000" w:themeColor="text1"/>
        </w:rPr>
        <w:tab/>
      </w:r>
      <w:r w:rsidR="0053548C">
        <w:rPr>
          <w:color w:val="000000" w:themeColor="text1"/>
        </w:rPr>
        <w:tab/>
      </w:r>
      <w:r w:rsidR="0053548C">
        <w:rPr>
          <w:color w:val="000000" w:themeColor="text1"/>
        </w:rPr>
        <w:tab/>
      </w:r>
      <w:r w:rsidR="0053548C">
        <w:rPr>
          <w:color w:val="000000" w:themeColor="text1"/>
        </w:rPr>
        <w:tab/>
        <w:t>Nature of Report i.e. Internal Audit Report</w:t>
      </w:r>
      <w:r w:rsidR="00FC5ACD">
        <w:rPr>
          <w:color w:val="000000" w:themeColor="text1"/>
        </w:rPr>
        <w:t>.</w:t>
      </w:r>
    </w:p>
    <w:p w:rsidR="00224D6E" w:rsidRDefault="0053548C" w:rsidP="0024412D">
      <w:pPr>
        <w:ind w:firstLine="720"/>
      </w:pPr>
      <w:r w:rsidRPr="0053548C">
        <w:rPr>
          <w:b/>
          <w:color w:val="1F497D" w:themeColor="text2"/>
          <w:sz w:val="24"/>
          <w:szCs w:val="24"/>
        </w:rPr>
        <w:t>Addressee:</w:t>
      </w:r>
      <w:r w:rsidR="0024412D" w:rsidRPr="0053548C">
        <w:tab/>
      </w:r>
      <w:r>
        <w:tab/>
      </w:r>
      <w:r>
        <w:tab/>
        <w:t>As per Terms of Engagement (generally Appointing Authority)</w:t>
      </w:r>
      <w:r w:rsidR="00FC5ACD">
        <w:t>.</w:t>
      </w:r>
    </w:p>
    <w:p w:rsidR="0053548C" w:rsidRPr="0053548C" w:rsidRDefault="0053548C" w:rsidP="0024412D">
      <w:pPr>
        <w:ind w:firstLine="720"/>
      </w:pPr>
      <w:r w:rsidRPr="0053548C">
        <w:rPr>
          <w:b/>
          <w:color w:val="1F497D" w:themeColor="text2"/>
          <w:sz w:val="24"/>
          <w:szCs w:val="24"/>
        </w:rPr>
        <w:t>Report distribution list</w:t>
      </w:r>
      <w:r>
        <w:rPr>
          <w:b/>
          <w:color w:val="1F497D" w:themeColor="text2"/>
          <w:sz w:val="24"/>
          <w:szCs w:val="24"/>
        </w:rPr>
        <w:t>:</w:t>
      </w:r>
      <w:r>
        <w:rPr>
          <w:b/>
          <w:color w:val="1F497D" w:themeColor="text2"/>
          <w:sz w:val="24"/>
          <w:szCs w:val="24"/>
        </w:rPr>
        <w:tab/>
      </w:r>
      <w:r w:rsidRPr="0053548C">
        <w:t>Mention Recipient of IAR</w:t>
      </w:r>
      <w:r w:rsidR="00FC5ACD">
        <w:t>.</w:t>
      </w:r>
    </w:p>
    <w:p w:rsidR="0053548C" w:rsidRDefault="0053548C" w:rsidP="0024412D">
      <w:pPr>
        <w:ind w:firstLine="720"/>
      </w:pPr>
      <w:r w:rsidRPr="0053548C">
        <w:rPr>
          <w:b/>
          <w:color w:val="1F497D" w:themeColor="text2"/>
          <w:sz w:val="24"/>
          <w:szCs w:val="24"/>
        </w:rPr>
        <w:t>Coverage</w:t>
      </w:r>
      <w:r>
        <w:rPr>
          <w:b/>
          <w:color w:val="1F497D" w:themeColor="text2"/>
          <w:sz w:val="24"/>
          <w:szCs w:val="24"/>
        </w:rPr>
        <w:t>:</w:t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 w:rsidRPr="0053548C">
        <w:t>Explaining Coverage of Internal Audit</w:t>
      </w:r>
      <w:r>
        <w:t xml:space="preserve"> </w:t>
      </w:r>
      <w:r w:rsidRPr="0053548C">
        <w:t>(IA) including period</w:t>
      </w:r>
      <w:r>
        <w:t>.</w:t>
      </w:r>
    </w:p>
    <w:p w:rsidR="00B06749" w:rsidRDefault="00B06749" w:rsidP="0024412D">
      <w:pPr>
        <w:ind w:firstLine="720"/>
        <w:rPr>
          <w:b/>
          <w:color w:val="1F497D" w:themeColor="text2"/>
          <w:sz w:val="24"/>
          <w:szCs w:val="24"/>
        </w:rPr>
      </w:pPr>
      <w:r>
        <w:rPr>
          <w:b/>
          <w:noProof/>
          <w:color w:val="1F497D" w:themeColor="text2"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9" type="#_x0000_t34" style="position:absolute;left:0;text-align:left;margin-left:133.5pt;margin-top:6.9pt;width:36.75pt;height:27pt;flip:y;z-index:251674624" o:connectortype="elbow" adj="10785,302400,-120784">
            <v:stroke endarrow="block"/>
          </v:shape>
        </w:pict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 w:rsidRPr="00FC5ACD">
        <w:t>a.) Identification of process &amp; item so financial statement</w:t>
      </w:r>
      <w:r>
        <w:t>.</w:t>
      </w:r>
    </w:p>
    <w:p w:rsidR="0053548C" w:rsidRDefault="00B06749" w:rsidP="0024412D">
      <w:pPr>
        <w:ind w:firstLine="720"/>
      </w:pPr>
      <w:r>
        <w:rPr>
          <w:b/>
          <w:noProof/>
          <w:color w:val="1F497D" w:themeColor="text2"/>
          <w:sz w:val="24"/>
          <w:szCs w:val="24"/>
        </w:rPr>
        <w:pict>
          <v:shape id="_x0000_s1050" type="#_x0000_t34" style="position:absolute;left:0;text-align:left;margin-left:133.5pt;margin-top:8.45pt;width:36.75pt;height:29.25pt;z-index:251675648" o:connectortype="elbow" adj="10785,-279138,-120784">
            <v:stroke endarrow="block"/>
          </v:shape>
        </w:pict>
      </w:r>
      <w:r w:rsidR="0053548C" w:rsidRPr="0053548C">
        <w:rPr>
          <w:b/>
          <w:color w:val="1F497D" w:themeColor="text2"/>
          <w:sz w:val="24"/>
          <w:szCs w:val="24"/>
        </w:rPr>
        <w:t>Introductory Para:</w:t>
      </w:r>
      <w:r w:rsidR="0053548C">
        <w:rPr>
          <w:b/>
          <w:color w:val="1F497D" w:themeColor="text2"/>
          <w:sz w:val="24"/>
          <w:szCs w:val="24"/>
        </w:rPr>
        <w:tab/>
      </w:r>
      <w:r w:rsidR="0053548C">
        <w:rPr>
          <w:b/>
          <w:color w:val="1F497D" w:themeColor="text2"/>
          <w:sz w:val="24"/>
          <w:szCs w:val="24"/>
        </w:rPr>
        <w:tab/>
      </w:r>
    </w:p>
    <w:p w:rsidR="00FC5ACD" w:rsidRDefault="00FC5ACD" w:rsidP="00FC5ACD">
      <w:pPr>
        <w:ind w:left="3600"/>
      </w:pPr>
      <w:r>
        <w:t>b.) Statement of responsibility of management (operations &amp;  control) and Internal Auditor (opinion on Internal Control).</w:t>
      </w:r>
    </w:p>
    <w:p w:rsidR="00FC5ACD" w:rsidRDefault="00E4442F" w:rsidP="00FC5ACD">
      <w:r>
        <w:rPr>
          <w:noProof/>
        </w:rPr>
        <w:pict>
          <v:shape id="_x0000_s1081" type="#_x0000_t32" style="position:absolute;margin-left:126pt;margin-top:13.5pt;width:44.25pt;height:0;z-index:251686912" o:connectortype="straight">
            <v:stroke endarrow="block"/>
          </v:shape>
        </w:pict>
      </w:r>
      <w:r>
        <w:rPr>
          <w:noProof/>
        </w:rPr>
        <w:pict>
          <v:shape id="_x0000_s1078" type="#_x0000_t32" style="position:absolute;margin-left:126pt;margin-top:13.5pt;width:0;height:47.3pt;flip:y;z-index:251684864" o:connectortype="straight"/>
        </w:pict>
      </w:r>
      <w:r w:rsidR="00FC5ACD">
        <w:tab/>
      </w:r>
      <w:r w:rsidR="00FC5ACD">
        <w:tab/>
      </w:r>
      <w:r w:rsidR="00FC5ACD">
        <w:tab/>
      </w:r>
      <w:r w:rsidR="00FC5ACD">
        <w:tab/>
      </w:r>
      <w:r w:rsidR="00FC5ACD">
        <w:tab/>
        <w:t>a.) IA has been done as per Generally Accepted Audit Procedure</w:t>
      </w:r>
    </w:p>
    <w:p w:rsidR="00B06749" w:rsidRDefault="00B06749" w:rsidP="00FC5ACD">
      <w:r>
        <w:rPr>
          <w:noProof/>
        </w:rPr>
        <w:pict>
          <v:shape id="_x0000_s1039" type="#_x0000_t32" style="position:absolute;margin-left:343.5pt;margin-top:16.6pt;width:18pt;height:11.25pt;flip:y;z-index:251666432" o:connectortype="straight">
            <v:stroke endarrow="block"/>
          </v:shape>
        </w:pict>
      </w:r>
      <w:r>
        <w:tab/>
      </w:r>
      <w:r w:rsidR="00FC5ACD">
        <w:tab/>
      </w:r>
      <w:r w:rsidR="00FC5ACD">
        <w:tab/>
      </w:r>
      <w:r w:rsidR="00FC5ACD">
        <w:tab/>
      </w:r>
      <w:r>
        <w:tab/>
      </w:r>
      <w:r>
        <w:tab/>
      </w:r>
      <w:r>
        <w:tab/>
      </w:r>
      <w:r>
        <w:tab/>
        <w:t xml:space="preserve">      System Efficient &amp; Effective</w:t>
      </w:r>
      <w:r w:rsidR="00E4442F">
        <w:t>.</w:t>
      </w:r>
    </w:p>
    <w:p w:rsidR="00FC5ACD" w:rsidRDefault="00480859" w:rsidP="00B06749">
      <w:pPr>
        <w:ind w:left="2880" w:firstLine="720"/>
      </w:pPr>
      <w:r>
        <w:rPr>
          <w:noProof/>
        </w:rPr>
        <w:pict>
          <v:shape id="_x0000_s1074" type="#_x0000_t34" style="position:absolute;left:0;text-align:left;margin-left:77.25pt;margin-top:9.9pt;width:97.5pt;height:50.95pt;flip:y;z-index:251682816" o:connectortype="elbow" adj=",232746,-33065">
            <v:stroke endarrow="block"/>
          </v:shape>
        </w:pict>
      </w:r>
      <w:r w:rsidR="00B06749">
        <w:rPr>
          <w:noProof/>
        </w:rPr>
        <w:pict>
          <v:shape id="_x0000_s1038" type="#_x0000_t32" style="position:absolute;left:0;text-align:left;margin-left:343.5pt;margin-top:9.9pt;width:14.25pt;height:17.25pt;z-index:251665408" o:connectortype="straight">
            <v:stroke endarrow="block"/>
          </v:shape>
        </w:pict>
      </w:r>
      <w:r w:rsidR="00FC5ACD">
        <w:t xml:space="preserve">b.) </w:t>
      </w:r>
      <w:r w:rsidR="00B06749">
        <w:t xml:space="preserve">IA for reasonable assurance that </w:t>
      </w:r>
    </w:p>
    <w:p w:rsidR="00B06749" w:rsidRDefault="00B06749" w:rsidP="00B06749">
      <w:pPr>
        <w:ind w:left="2880" w:firstLine="720"/>
      </w:pPr>
      <w:r>
        <w:tab/>
      </w:r>
      <w:r>
        <w:tab/>
      </w:r>
      <w:r>
        <w:tab/>
      </w:r>
      <w:r>
        <w:tab/>
        <w:t xml:space="preserve">     F.st free from misstatement</w:t>
      </w:r>
      <w:r w:rsidR="00E4442F">
        <w:t>.</w:t>
      </w:r>
    </w:p>
    <w:p w:rsidR="002C6B35" w:rsidRDefault="00480859" w:rsidP="00480859">
      <w:pPr>
        <w:ind w:firstLine="720"/>
      </w:pPr>
      <w:r>
        <w:rPr>
          <w:noProof/>
        </w:rPr>
        <w:pict>
          <v:shape id="_x0000_s1075" type="#_x0000_t34" style="position:absolute;left:0;text-align:left;margin-left:77.25pt;margin-top:9.95pt;width:97.5pt;height:51pt;z-index:251683840" o:connectortype="elbow" adj=",-232518,-33065">
            <v:stroke endarrow="block"/>
          </v:shape>
        </w:pict>
      </w:r>
      <w:r w:rsidR="002C6B35">
        <w:rPr>
          <w:noProof/>
        </w:rPr>
        <w:pict>
          <v:shape id="_x0000_s1057" type="#_x0000_t32" style="position:absolute;left:0;text-align:left;margin-left:196.5pt;margin-top:16.8pt;width:.05pt;height:115.5pt;z-index:251676672" o:connectortype="straight"/>
        </w:pict>
      </w:r>
      <w:r w:rsidRPr="00480859">
        <w:rPr>
          <w:b/>
          <w:color w:val="1F497D" w:themeColor="text2"/>
          <w:sz w:val="24"/>
          <w:szCs w:val="24"/>
        </w:rPr>
        <w:t xml:space="preserve"> </w:t>
      </w:r>
      <w:r w:rsidRPr="00FC5ACD">
        <w:rPr>
          <w:b/>
          <w:color w:val="1F497D" w:themeColor="text2"/>
          <w:sz w:val="24"/>
          <w:szCs w:val="24"/>
        </w:rPr>
        <w:t>Scope</w:t>
      </w:r>
      <w:r>
        <w:t>:</w:t>
      </w:r>
      <w:r>
        <w:tab/>
      </w:r>
      <w:r>
        <w:tab/>
      </w:r>
      <w:r>
        <w:tab/>
      </w:r>
      <w:r>
        <w:tab/>
      </w:r>
      <w:r w:rsidR="002C6B35">
        <w:t>c.) IAR describes:</w:t>
      </w:r>
    </w:p>
    <w:p w:rsidR="002C6B35" w:rsidRDefault="002C6B35" w:rsidP="00B06749">
      <w:pPr>
        <w:ind w:left="2880" w:firstLine="720"/>
      </w:pPr>
      <w:r>
        <w:rPr>
          <w:noProof/>
        </w:rPr>
        <w:pict>
          <v:shape id="_x0000_s1059" type="#_x0000_t32" style="position:absolute;left:0;text-align:left;margin-left:196.5pt;margin-top:6.4pt;width:6.75pt;height:0;z-index:251677696" o:connectortype="straight"/>
        </w:pict>
      </w:r>
      <w:r>
        <w:t xml:space="preserve">          Examination on test basis.</w:t>
      </w:r>
    </w:p>
    <w:p w:rsidR="002C6B35" w:rsidRDefault="00E4442F" w:rsidP="00B06749">
      <w:pPr>
        <w:ind w:left="2880" w:firstLine="720"/>
      </w:pPr>
      <w:r>
        <w:rPr>
          <w:noProof/>
        </w:rPr>
        <w:pict>
          <v:shape id="_x0000_s1080" type="#_x0000_t32" style="position:absolute;left:0;text-align:left;margin-left:126pt;margin-top:8.7pt;width:0;height:99.75pt;z-index:251685888" o:connectortype="straight"/>
        </w:pict>
      </w:r>
      <w:r w:rsidR="002C6B35">
        <w:rPr>
          <w:noProof/>
        </w:rPr>
        <w:pict>
          <v:shape id="_x0000_s1060" type="#_x0000_t32" style="position:absolute;left:0;text-align:left;margin-left:196.5pt;margin-top:8.7pt;width:6.75pt;height:0;z-index:251678720" o:connectortype="straight"/>
        </w:pict>
      </w:r>
      <w:r w:rsidR="002C6B35">
        <w:t xml:space="preserve">          Assessing accounting policies.</w:t>
      </w:r>
    </w:p>
    <w:p w:rsidR="002C6B35" w:rsidRDefault="002C6B35" w:rsidP="00B06749">
      <w:pPr>
        <w:ind w:left="2880" w:firstLine="720"/>
      </w:pPr>
      <w:r>
        <w:rPr>
          <w:noProof/>
        </w:rPr>
        <w:pict>
          <v:shape id="_x0000_s1061" type="#_x0000_t32" style="position:absolute;left:0;text-align:left;margin-left:196.5pt;margin-top:7.25pt;width:6.75pt;height:0;z-index:251679744" o:connectortype="straight"/>
        </w:pict>
      </w:r>
      <w:r>
        <w:t xml:space="preserve">          Evaluating entity’s risk management &amp; governance system</w:t>
      </w:r>
      <w:r>
        <w:tab/>
      </w:r>
    </w:p>
    <w:p w:rsidR="002C6B35" w:rsidRDefault="00480859" w:rsidP="00B06749">
      <w:pPr>
        <w:ind w:left="2880" w:firstLine="720"/>
      </w:pPr>
      <w:r>
        <w:rPr>
          <w:noProof/>
        </w:rPr>
        <w:pict>
          <v:shape id="_x0000_s1063" type="#_x0000_t32" style="position:absolute;left:0;text-align:left;margin-left:196.5pt;margin-top:6.55pt;width:6.75pt;height:0;z-index:251681792" o:connectortype="straight"/>
        </w:pict>
      </w:r>
      <w:r w:rsidR="002C6B35">
        <w:t xml:space="preserve">          Examining designing, effectiveness of Internal Control</w:t>
      </w:r>
      <w:r w:rsidR="00E4442F">
        <w:t>.</w:t>
      </w:r>
    </w:p>
    <w:p w:rsidR="002C6B35" w:rsidRDefault="00480859" w:rsidP="00B06749">
      <w:pPr>
        <w:ind w:left="2880" w:firstLine="720"/>
      </w:pPr>
      <w:r>
        <w:rPr>
          <w:noProof/>
        </w:rPr>
        <w:pict>
          <v:shape id="_x0000_s1062" type="#_x0000_t32" style="position:absolute;left:0;text-align:left;margin-left:196.5pt;margin-top:5.15pt;width:6.75pt;height:.05pt;z-index:251680768" o:connectortype="straight"/>
        </w:pict>
      </w:r>
      <w:r w:rsidR="002C6B35">
        <w:t xml:space="preserve">          Identification of area of risk</w:t>
      </w:r>
      <w:r w:rsidR="00E4442F">
        <w:t>.</w:t>
      </w:r>
    </w:p>
    <w:p w:rsidR="00480859" w:rsidRDefault="00E4442F" w:rsidP="00B06749">
      <w:pPr>
        <w:ind w:left="2880" w:firstLine="720"/>
      </w:pPr>
      <w:r>
        <w:rPr>
          <w:noProof/>
        </w:rPr>
        <w:pict>
          <v:shape id="_x0000_s1082" type="#_x0000_t32" style="position:absolute;left:0;text-align:left;margin-left:126pt;margin-top:6.65pt;width:48.75pt;height:0;z-index:251687936" o:connectortype="straight">
            <v:stroke endarrow="block"/>
          </v:shape>
        </w:pict>
      </w:r>
      <w:r w:rsidR="00480859">
        <w:t xml:space="preserve">d.) IAR </w:t>
      </w:r>
      <w:r>
        <w:t>describes</w:t>
      </w:r>
      <w:r w:rsidR="00480859">
        <w:t xml:space="preserve"> methodology &amp; procedure used in IA</w:t>
      </w:r>
      <w:r>
        <w:t>.</w:t>
      </w:r>
    </w:p>
    <w:p w:rsidR="00E4442F" w:rsidRDefault="00E4442F" w:rsidP="00E4442F">
      <w:pPr>
        <w:rPr>
          <w:noProof/>
        </w:rPr>
      </w:pPr>
      <w:r>
        <w:lastRenderedPageBreak/>
        <w:tab/>
      </w:r>
      <w:r w:rsidRPr="00E4442F">
        <w:rPr>
          <w:b/>
          <w:color w:val="1F497D" w:themeColor="text2"/>
          <w:sz w:val="24"/>
          <w:szCs w:val="24"/>
        </w:rPr>
        <w:t>Executive Summary Para:</w:t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 w:rsidRPr="00E4442F">
        <w:rPr>
          <w:noProof/>
        </w:rPr>
        <w:t>Contains highlights of findings, key issues, weakness</w:t>
      </w:r>
      <w:r>
        <w:rPr>
          <w:noProof/>
        </w:rPr>
        <w:t>.</w:t>
      </w:r>
    </w:p>
    <w:p w:rsidR="00E4442F" w:rsidRDefault="00E4442F" w:rsidP="00E4442F">
      <w:pPr>
        <w:rPr>
          <w:noProof/>
        </w:rPr>
      </w:pPr>
      <w:r>
        <w:rPr>
          <w:noProof/>
        </w:rPr>
        <w:tab/>
      </w:r>
      <w:r w:rsidRPr="00E4442F">
        <w:rPr>
          <w:b/>
          <w:color w:val="1F497D" w:themeColor="text2"/>
          <w:sz w:val="24"/>
          <w:szCs w:val="24"/>
        </w:rPr>
        <w:t>Finding &amp; Observation:</w:t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 w:rsidRPr="00E4442F">
        <w:rPr>
          <w:noProof/>
        </w:rPr>
        <w:t>Contains details of observation, analysis &amp; comments</w:t>
      </w:r>
      <w:r>
        <w:rPr>
          <w:noProof/>
        </w:rPr>
        <w:t>.</w:t>
      </w:r>
    </w:p>
    <w:p w:rsidR="00E4442F" w:rsidRDefault="00E4442F" w:rsidP="00E4442F">
      <w:pPr>
        <w:ind w:left="4320" w:hanging="3600"/>
        <w:rPr>
          <w:noProof/>
        </w:rPr>
      </w:pPr>
      <w:r w:rsidRPr="00E4442F">
        <w:rPr>
          <w:b/>
          <w:color w:val="1F497D" w:themeColor="text2"/>
          <w:sz w:val="24"/>
          <w:szCs w:val="24"/>
        </w:rPr>
        <w:t>Comments from Management:</w:t>
      </w:r>
      <w:r>
        <w:rPr>
          <w:b/>
          <w:color w:val="1F497D" w:themeColor="text2"/>
          <w:sz w:val="24"/>
          <w:szCs w:val="24"/>
        </w:rPr>
        <w:tab/>
      </w:r>
      <w:r w:rsidRPr="00E4442F">
        <w:rPr>
          <w:noProof/>
        </w:rPr>
        <w:t>Local management provide their comment after considering IA comments</w:t>
      </w:r>
      <w:r>
        <w:rPr>
          <w:noProof/>
        </w:rPr>
        <w:t xml:space="preserve"> &amp; give manangement plan actionfor compliance of IA suggestions.</w:t>
      </w:r>
      <w:r w:rsidR="00E76E66">
        <w:rPr>
          <w:noProof/>
        </w:rPr>
        <w:t xml:space="preserve"> IA has to make comments on Management plan action.</w:t>
      </w:r>
    </w:p>
    <w:p w:rsidR="00E76E66" w:rsidRDefault="00E76E66" w:rsidP="00E4442F">
      <w:pPr>
        <w:ind w:left="4320" w:hanging="3600"/>
        <w:rPr>
          <w:noProof/>
        </w:rPr>
      </w:pPr>
      <w:r>
        <w:rPr>
          <w:noProof/>
        </w:rPr>
        <w:pict>
          <v:shape id="_x0000_s1083" type="#_x0000_t32" style="position:absolute;left:0;text-align:left;margin-left:187.5pt;margin-top:8.15pt;width:63pt;height:24.75pt;flip:y;z-index:251688960" o:connectortype="straight">
            <v:stroke endarrow="block"/>
          </v:shape>
        </w:pict>
      </w:r>
      <w:r>
        <w:rPr>
          <w:noProof/>
        </w:rPr>
        <w:tab/>
      </w:r>
      <w:r>
        <w:rPr>
          <w:noProof/>
        </w:rPr>
        <w:tab/>
        <w:t>Time frame for action</w:t>
      </w:r>
    </w:p>
    <w:p w:rsidR="00E76E66" w:rsidRDefault="00E76E66" w:rsidP="00E76E66">
      <w:pPr>
        <w:ind w:left="720" w:firstLine="720"/>
        <w:rPr>
          <w:noProof/>
        </w:rPr>
      </w:pPr>
      <w:r>
        <w:rPr>
          <w:noProof/>
        </w:rPr>
        <w:pict>
          <v:shape id="_x0000_s1085" type="#_x0000_t32" style="position:absolute;left:0;text-align:left;margin-left:187.5pt;margin-top:7.45pt;width:63pt;height:25.5pt;z-index:251691008" o:connectortype="straight">
            <v:stroke endarrow="block"/>
          </v:shape>
        </w:pict>
      </w:r>
      <w:r>
        <w:rPr>
          <w:noProof/>
        </w:rPr>
        <w:pict>
          <v:shape id="_x0000_s1084" type="#_x0000_t32" style="position:absolute;left:0;text-align:left;margin-left:187.5pt;margin-top:7.45pt;width:63pt;height:0;z-index:251689984" o:connectortype="straight">
            <v:stroke endarrow="block"/>
          </v:shape>
        </w:pict>
      </w:r>
      <w:r>
        <w:rPr>
          <w:noProof/>
        </w:rPr>
        <w:t xml:space="preserve"> Management Plan Action</w:t>
      </w:r>
      <w:r>
        <w:rPr>
          <w:noProof/>
        </w:rPr>
        <w:tab/>
      </w:r>
      <w:r>
        <w:rPr>
          <w:noProof/>
        </w:rPr>
        <w:tab/>
        <w:t>Person responsible</w:t>
      </w:r>
    </w:p>
    <w:p w:rsidR="00E76E66" w:rsidRDefault="00E76E66" w:rsidP="00E76E66">
      <w:pPr>
        <w:ind w:left="720" w:firstLine="72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Resource requirement</w:t>
      </w:r>
    </w:p>
    <w:p w:rsidR="00E76E66" w:rsidRDefault="00E76E66" w:rsidP="00E76E66">
      <w:pPr>
        <w:ind w:left="720" w:firstLine="720"/>
        <w:rPr>
          <w:noProof/>
        </w:rPr>
      </w:pPr>
      <w:r>
        <w:rPr>
          <w:noProof/>
        </w:rPr>
        <w:pict>
          <v:shape id="_x0000_s1086" type="#_x0000_t32" style="position:absolute;left:0;text-align:left;margin-left:343.5pt;margin-top:6.8pt;width:27pt;height:25.5pt;flip:y;z-index:251692032" o:connectortype="straight">
            <v:stroke endarrow="block"/>
          </v:shape>
        </w:pic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Complied</w:t>
      </w:r>
    </w:p>
    <w:p w:rsidR="00E76E66" w:rsidRDefault="00E76E66" w:rsidP="00E76E66">
      <w:pPr>
        <w:rPr>
          <w:noProof/>
        </w:rPr>
      </w:pPr>
      <w:r>
        <w:rPr>
          <w:noProof/>
        </w:rPr>
        <w:pict>
          <v:shape id="_x0000_s1088" type="#_x0000_t32" style="position:absolute;margin-left:343.5pt;margin-top:6.85pt;width:27pt;height:0;z-index:251694080" o:connectortype="straight">
            <v:stroke endarrow="block"/>
          </v:shape>
        </w:pict>
      </w:r>
      <w:r>
        <w:rPr>
          <w:noProof/>
        </w:rPr>
        <w:pict>
          <v:shape id="_x0000_s1087" type="#_x0000_t32" style="position:absolute;margin-left:343.5pt;margin-top:6.85pt;width:30.75pt;height:31.5pt;z-index:251693056" o:connectortype="straight">
            <v:stroke endarrow="block"/>
          </v:shape>
        </w:pict>
      </w:r>
      <w:r>
        <w:rPr>
          <w:noProof/>
        </w:rPr>
        <w:tab/>
      </w:r>
      <w:r w:rsidRPr="00E76E66">
        <w:rPr>
          <w:b/>
          <w:color w:val="1F497D" w:themeColor="text2"/>
          <w:sz w:val="24"/>
          <w:szCs w:val="24"/>
        </w:rPr>
        <w:t>Action taken report Para</w:t>
      </w:r>
      <w:r>
        <w:rPr>
          <w:b/>
          <w:color w:val="1F497D" w:themeColor="text2"/>
          <w:sz w:val="24"/>
          <w:szCs w:val="24"/>
        </w:rPr>
        <w:t>:</w:t>
      </w:r>
      <w:r>
        <w:rPr>
          <w:b/>
          <w:color w:val="1F497D" w:themeColor="text2"/>
          <w:sz w:val="24"/>
          <w:szCs w:val="24"/>
        </w:rPr>
        <w:tab/>
        <w:t xml:space="preserve">            </w:t>
      </w:r>
      <w:r w:rsidRPr="00E76E66">
        <w:rPr>
          <w:noProof/>
        </w:rPr>
        <w:t>whether previous suggestion</w:t>
      </w:r>
      <w:r>
        <w:rPr>
          <w:b/>
          <w:color w:val="1F497D" w:themeColor="text2"/>
          <w:sz w:val="24"/>
          <w:szCs w:val="24"/>
        </w:rPr>
        <w:t xml:space="preserve"> </w:t>
      </w:r>
      <w:r>
        <w:rPr>
          <w:b/>
          <w:color w:val="1F497D" w:themeColor="text2"/>
          <w:sz w:val="24"/>
          <w:szCs w:val="24"/>
        </w:rPr>
        <w:tab/>
        <w:t xml:space="preserve">     </w:t>
      </w:r>
      <w:r w:rsidRPr="00E76E66">
        <w:rPr>
          <w:noProof/>
        </w:rPr>
        <w:t>Not complied</w:t>
      </w:r>
    </w:p>
    <w:p w:rsidR="00E76E66" w:rsidRDefault="00E76E66" w:rsidP="00E76E66">
      <w:pPr>
        <w:ind w:left="7485"/>
        <w:rPr>
          <w:noProof/>
        </w:rPr>
      </w:pPr>
      <w:r>
        <w:rPr>
          <w:noProof/>
        </w:rPr>
        <w:t>Revised timeline if                        not complied</w:t>
      </w:r>
    </w:p>
    <w:p w:rsidR="00D86D4E" w:rsidRDefault="00D86D4E" w:rsidP="00D86D4E">
      <w:pPr>
        <w:rPr>
          <w:b/>
          <w:color w:val="1F497D" w:themeColor="text2"/>
          <w:sz w:val="24"/>
          <w:szCs w:val="24"/>
        </w:rPr>
      </w:pPr>
      <w:r>
        <w:rPr>
          <w:noProof/>
        </w:rPr>
        <w:tab/>
      </w:r>
      <w:r w:rsidRPr="00D86D4E">
        <w:rPr>
          <w:b/>
          <w:color w:val="1F497D" w:themeColor="text2"/>
          <w:sz w:val="24"/>
          <w:szCs w:val="24"/>
        </w:rPr>
        <w:t>Date:</w:t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 w:rsidRPr="00D86D4E">
        <w:rPr>
          <w:noProof/>
        </w:rPr>
        <w:t>When audit report is signed.</w:t>
      </w:r>
    </w:p>
    <w:p w:rsidR="00D86D4E" w:rsidRPr="00D86D4E" w:rsidRDefault="00D86D4E" w:rsidP="00D86D4E">
      <w:pPr>
        <w:rPr>
          <w:noProof/>
        </w:rPr>
      </w:pPr>
      <w:r>
        <w:rPr>
          <w:b/>
          <w:color w:val="1F497D" w:themeColor="text2"/>
          <w:sz w:val="24"/>
          <w:szCs w:val="24"/>
        </w:rPr>
        <w:tab/>
        <w:t>Place:</w:t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 w:rsidRPr="00D86D4E">
        <w:rPr>
          <w:noProof/>
        </w:rPr>
        <w:t>Where audit report is signed.</w:t>
      </w:r>
    </w:p>
    <w:p w:rsidR="00D86D4E" w:rsidRDefault="00D86D4E" w:rsidP="00D86D4E">
      <w:pPr>
        <w:rPr>
          <w:noProof/>
        </w:rPr>
      </w:pPr>
      <w:r>
        <w:rPr>
          <w:b/>
          <w:color w:val="1F497D" w:themeColor="text2"/>
          <w:sz w:val="24"/>
          <w:szCs w:val="24"/>
        </w:rPr>
        <w:tab/>
        <w:t>Signature:</w:t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 w:rsidRPr="00D86D4E">
        <w:rPr>
          <w:noProof/>
        </w:rPr>
        <w:t>In personal name + membership no. of ICAI</w:t>
      </w:r>
      <w:r>
        <w:rPr>
          <w:noProof/>
        </w:rPr>
        <w:t>.</w:t>
      </w:r>
    </w:p>
    <w:p w:rsidR="00D86D4E" w:rsidRDefault="00D86D4E" w:rsidP="00D86D4E">
      <w:pPr>
        <w:pStyle w:val="ListParagraph"/>
        <w:numPr>
          <w:ilvl w:val="0"/>
          <w:numId w:val="2"/>
        </w:numPr>
        <w:rPr>
          <w:noProof/>
        </w:rPr>
      </w:pPr>
      <w:r w:rsidRPr="00D86D4E">
        <w:rPr>
          <w:b/>
          <w:sz w:val="28"/>
          <w:szCs w:val="28"/>
        </w:rPr>
        <w:t>Communication to Management:</w:t>
      </w:r>
      <w:r>
        <w:rPr>
          <w:b/>
          <w:sz w:val="28"/>
          <w:szCs w:val="28"/>
        </w:rPr>
        <w:t xml:space="preserve">  </w:t>
      </w:r>
      <w:r w:rsidRPr="00D86D4E">
        <w:rPr>
          <w:noProof/>
        </w:rPr>
        <w:t>Discuss draft report with management before issue of final report.</w:t>
      </w:r>
    </w:p>
    <w:p w:rsidR="00D86D4E" w:rsidRDefault="007612F5" w:rsidP="00D86D4E">
      <w:pPr>
        <w:pStyle w:val="ListParagraph"/>
        <w:ind w:left="360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89" type="#_x0000_t32" style="position:absolute;left:0;text-align:left;margin-left:244.5pt;margin-top:11.75pt;width:0;height:14.25pt;z-index:251695104" o:connectortype="straight">
            <v:stroke endarrow="block"/>
          </v:shape>
        </w:pict>
      </w:r>
      <w:r w:rsidR="00D86D4E" w:rsidRPr="00D86D4E">
        <w:rPr>
          <w:b/>
          <w:sz w:val="24"/>
          <w:szCs w:val="24"/>
        </w:rPr>
        <w:t>Stages of communication</w:t>
      </w:r>
    </w:p>
    <w:p w:rsidR="00D86D4E" w:rsidRDefault="007612F5" w:rsidP="00D86D4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 id="_x0000_s1091" type="#_x0000_t32" style="position:absolute;margin-left:244.5pt;margin-top:15.65pt;width:0;height:14.25pt;z-index:251697152" o:connectortype="straight">
            <v:stroke endarrow="block"/>
          </v:shape>
        </w:pict>
      </w:r>
      <w:r w:rsidR="00D86D4E">
        <w:rPr>
          <w:noProof/>
          <w:sz w:val="24"/>
          <w:szCs w:val="24"/>
        </w:rPr>
        <w:tab/>
      </w:r>
      <w:r w:rsidR="00D86D4E">
        <w:rPr>
          <w:noProof/>
          <w:sz w:val="24"/>
          <w:szCs w:val="24"/>
        </w:rPr>
        <w:tab/>
      </w:r>
      <w:r w:rsidR="00D86D4E">
        <w:rPr>
          <w:noProof/>
          <w:sz w:val="24"/>
          <w:szCs w:val="24"/>
        </w:rPr>
        <w:tab/>
      </w:r>
      <w:r w:rsidR="00D86D4E">
        <w:rPr>
          <w:noProof/>
          <w:sz w:val="24"/>
          <w:szCs w:val="24"/>
        </w:rPr>
        <w:tab/>
        <w:t>Discussion of draft: at time of conclusion.</w:t>
      </w:r>
    </w:p>
    <w:p w:rsidR="00D86D4E" w:rsidRPr="00D86D4E" w:rsidRDefault="007612F5" w:rsidP="00D86D4E">
      <w:pPr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92" type="#_x0000_t32" style="position:absolute;margin-left:244.5pt;margin-top:15.8pt;width:0;height:14.25pt;z-index:251698176" o:connectortype="straight">
            <v:stroke endarrow="block"/>
          </v:shape>
        </w:pict>
      </w:r>
      <w:r w:rsidR="00D86D4E">
        <w:rPr>
          <w:noProof/>
          <w:sz w:val="24"/>
          <w:szCs w:val="24"/>
        </w:rPr>
        <w:tab/>
      </w:r>
      <w:r w:rsidR="00D86D4E">
        <w:rPr>
          <w:noProof/>
          <w:sz w:val="24"/>
          <w:szCs w:val="24"/>
        </w:rPr>
        <w:tab/>
        <w:t>Exit Meeting: Management comment on Draft report &amp; IA reach on agreement</w:t>
      </w:r>
    </w:p>
    <w:p w:rsidR="00D86D4E" w:rsidRDefault="007612F5" w:rsidP="00D86D4E">
      <w:pPr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93" type="#_x0000_t32" style="position:absolute;margin-left:244.5pt;margin-top:15.95pt;width:0;height:14.25pt;z-index:251699200" o:connectortype="straight">
            <v:stroke endarrow="block"/>
          </v:shape>
        </w:pict>
      </w:r>
      <w:r w:rsidR="00D86D4E">
        <w:rPr>
          <w:b/>
          <w:color w:val="1F497D" w:themeColor="text2"/>
          <w:sz w:val="24"/>
          <w:szCs w:val="24"/>
        </w:rPr>
        <w:tab/>
      </w:r>
      <w:r w:rsidR="00D86D4E" w:rsidRPr="00D86D4E">
        <w:rPr>
          <w:noProof/>
          <w:sz w:val="24"/>
          <w:szCs w:val="24"/>
        </w:rPr>
        <w:t>Formal Draft: after considering modification in dr</w:t>
      </w:r>
      <w:r>
        <w:rPr>
          <w:noProof/>
          <w:sz w:val="24"/>
          <w:szCs w:val="24"/>
        </w:rPr>
        <w:t xml:space="preserve">aft report &amp; </w:t>
      </w:r>
      <w:r w:rsidR="00D86D4E" w:rsidRPr="00D86D4E">
        <w:rPr>
          <w:noProof/>
          <w:sz w:val="24"/>
          <w:szCs w:val="24"/>
        </w:rPr>
        <w:t>reviewed by management</w:t>
      </w:r>
    </w:p>
    <w:p w:rsidR="007612F5" w:rsidRDefault="007612F5" w:rsidP="00D86D4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Final Report: dates of above communication is included. Periodicity of final report as per terms.</w:t>
      </w:r>
    </w:p>
    <w:p w:rsidR="007612F5" w:rsidRDefault="007612F5" w:rsidP="00D86D4E">
      <w:pPr>
        <w:rPr>
          <w:noProof/>
          <w:sz w:val="24"/>
          <w:szCs w:val="24"/>
        </w:rPr>
      </w:pPr>
    </w:p>
    <w:p w:rsidR="007612F5" w:rsidRDefault="007612F5" w:rsidP="007612F5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7612F5">
        <w:rPr>
          <w:b/>
          <w:sz w:val="28"/>
          <w:szCs w:val="28"/>
        </w:rPr>
        <w:t>Limitation on Scope:</w:t>
      </w:r>
      <w:r>
        <w:rPr>
          <w:b/>
          <w:color w:val="1F497D" w:themeColor="text2"/>
          <w:sz w:val="24"/>
          <w:szCs w:val="24"/>
        </w:rPr>
        <w:t xml:space="preserve"> </w:t>
      </w:r>
      <w:r>
        <w:rPr>
          <w:b/>
          <w:color w:val="1F497D" w:themeColor="text2"/>
          <w:sz w:val="24"/>
          <w:szCs w:val="24"/>
        </w:rPr>
        <w:tab/>
      </w:r>
      <w:r>
        <w:rPr>
          <w:b/>
          <w:color w:val="1F497D" w:themeColor="text2"/>
          <w:sz w:val="24"/>
          <w:szCs w:val="24"/>
        </w:rPr>
        <w:tab/>
      </w:r>
      <w:r w:rsidRPr="007612F5">
        <w:rPr>
          <w:noProof/>
          <w:sz w:val="24"/>
          <w:szCs w:val="24"/>
        </w:rPr>
        <w:t>Auditor should mention in IAR about any limitation.</w:t>
      </w:r>
    </w:p>
    <w:p w:rsidR="007612F5" w:rsidRDefault="007612F5" w:rsidP="007612F5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7612F5">
        <w:rPr>
          <w:b/>
          <w:sz w:val="28"/>
          <w:szCs w:val="28"/>
        </w:rPr>
        <w:t>Restriction on Report: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612F5">
        <w:rPr>
          <w:noProof/>
          <w:sz w:val="24"/>
          <w:szCs w:val="24"/>
        </w:rPr>
        <w:t>Report should be c</w:t>
      </w:r>
      <w:r>
        <w:rPr>
          <w:noProof/>
          <w:sz w:val="24"/>
          <w:szCs w:val="24"/>
        </w:rPr>
        <w:t>irculated to agreed person only</w:t>
      </w:r>
    </w:p>
    <w:p w:rsidR="007612F5" w:rsidRPr="007612F5" w:rsidRDefault="007612F5" w:rsidP="007612F5">
      <w:pPr>
        <w:pStyle w:val="ListParagraph"/>
        <w:ind w:left="4320"/>
        <w:rPr>
          <w:noProof/>
          <w:sz w:val="24"/>
          <w:szCs w:val="24"/>
        </w:rPr>
      </w:pPr>
      <w:r w:rsidRPr="007612F5">
        <w:rPr>
          <w:noProof/>
          <w:sz w:val="24"/>
          <w:szCs w:val="24"/>
        </w:rPr>
        <w:t>&amp; to be used for intended purpose.</w:t>
      </w:r>
    </w:p>
    <w:p w:rsidR="002C6B35" w:rsidRPr="0053548C" w:rsidRDefault="002C6B35" w:rsidP="00B06749">
      <w:pPr>
        <w:ind w:left="2880" w:firstLine="720"/>
        <w:rPr>
          <w:b/>
          <w:color w:val="1F497D" w:themeColor="text2"/>
          <w:sz w:val="24"/>
          <w:szCs w:val="24"/>
        </w:rPr>
      </w:pPr>
    </w:p>
    <w:sectPr w:rsidR="002C6B35" w:rsidRPr="00535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5AE1"/>
    <w:multiLevelType w:val="hybridMultilevel"/>
    <w:tmpl w:val="688AD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41720"/>
    <w:multiLevelType w:val="hybridMultilevel"/>
    <w:tmpl w:val="BD227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F033E"/>
    <w:multiLevelType w:val="hybridMultilevel"/>
    <w:tmpl w:val="1C0C5D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C940FC9"/>
    <w:multiLevelType w:val="hybridMultilevel"/>
    <w:tmpl w:val="D7C2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24D6E"/>
    <w:rsid w:val="00224D6E"/>
    <w:rsid w:val="0024412D"/>
    <w:rsid w:val="002C6B35"/>
    <w:rsid w:val="00480859"/>
    <w:rsid w:val="0053548C"/>
    <w:rsid w:val="005424D3"/>
    <w:rsid w:val="007612F5"/>
    <w:rsid w:val="00AC1E2D"/>
    <w:rsid w:val="00B06749"/>
    <w:rsid w:val="00D86D4E"/>
    <w:rsid w:val="00E4442F"/>
    <w:rsid w:val="00E76E66"/>
    <w:rsid w:val="00FC5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8"/>
        <o:r id="V:Rule4" type="connector" idref="#_x0000_s1039"/>
        <o:r id="V:Rule6" type="connector" idref="#_x0000_s1040"/>
        <o:r id="V:Rule7" type="connector" idref="#_x0000_s1041"/>
        <o:r id="V:Rule8" type="connector" idref="#_x0000_s1042"/>
        <o:r id="V:Rule21" type="connector" idref="#_x0000_s1049"/>
        <o:r id="V:Rule23" type="connector" idref="#_x0000_s1050"/>
        <o:r id="V:Rule27" type="connector" idref="#_x0000_s1057"/>
        <o:r id="V:Rule31" type="connector" idref="#_x0000_s1059"/>
        <o:r id="V:Rule32" type="connector" idref="#_x0000_s1060"/>
        <o:r id="V:Rule33" type="connector" idref="#_x0000_s1061"/>
        <o:r id="V:Rule34" type="connector" idref="#_x0000_s1062"/>
        <o:r id="V:Rule35" type="connector" idref="#_x0000_s1063"/>
        <o:r id="V:Rule57" type="connector" idref="#_x0000_s1074"/>
        <o:r id="V:Rule59" type="connector" idref="#_x0000_s1075"/>
        <o:r id="V:Rule65" type="connector" idref="#_x0000_s1078"/>
        <o:r id="V:Rule69" type="connector" idref="#_x0000_s1080"/>
        <o:r id="V:Rule71" type="connector" idref="#_x0000_s1081"/>
        <o:r id="V:Rule73" type="connector" idref="#_x0000_s1082"/>
        <o:r id="V:Rule75" type="connector" idref="#_x0000_s1083"/>
        <o:r id="V:Rule77" type="connector" idref="#_x0000_s1084"/>
        <o:r id="V:Rule79" type="connector" idref="#_x0000_s1085"/>
        <o:r id="V:Rule81" type="connector" idref="#_x0000_s1086"/>
        <o:r id="V:Rule83" type="connector" idref="#_x0000_s1087"/>
        <o:r id="V:Rule85" type="connector" idref="#_x0000_s1088"/>
        <o:r id="V:Rule87" type="connector" idref="#_x0000_s1089"/>
        <o:r id="V:Rule90" type="connector" idref="#_x0000_s1091"/>
        <o:r id="V:Rule91" type="connector" idref="#_x0000_s1092"/>
        <o:r id="V:Rule92" type="connector" idref="#_x0000_s109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sys3</dc:creator>
  <cp:keywords/>
  <dc:description/>
  <cp:lastModifiedBy>sys3</cp:lastModifiedBy>
  <cp:revision>2</cp:revision>
  <dcterms:created xsi:type="dcterms:W3CDTF">2012-11-18T07:17:00Z</dcterms:created>
  <dcterms:modified xsi:type="dcterms:W3CDTF">2012-11-18T09:10:00Z</dcterms:modified>
</cp:coreProperties>
</file>