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C3D" w:rsidRDefault="00BD4C3D" w:rsidP="005374BE">
      <w:pPr>
        <w:jc w:val="both"/>
        <w:rPr>
          <w:b/>
          <w:sz w:val="32"/>
        </w:rPr>
      </w:pPr>
    </w:p>
    <w:p w:rsidR="001E3E75" w:rsidRPr="002B5D83" w:rsidRDefault="001E3E75" w:rsidP="005374BE">
      <w:pPr>
        <w:jc w:val="both"/>
        <w:rPr>
          <w:b/>
          <w:sz w:val="32"/>
        </w:rPr>
      </w:pPr>
      <w:r w:rsidRPr="002B5D83">
        <w:rPr>
          <w:b/>
          <w:sz w:val="32"/>
        </w:rPr>
        <w:t>Check list for the Sales, Dispatch and Debtors</w:t>
      </w:r>
    </w:p>
    <w:p w:rsidR="007B51D3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SALES (Final product, Rejects, Scrap, Stores sales) In case of Export</w:t>
      </w:r>
      <w:r w:rsidR="007B51D3" w:rsidRPr="002B5D83">
        <w:rPr>
          <w:b/>
          <w:sz w:val="24"/>
          <w:szCs w:val="24"/>
        </w:rPr>
        <w:t xml:space="preserve"> </w:t>
      </w:r>
      <w:r w:rsidR="005374BE" w:rsidRPr="002B5D83">
        <w:rPr>
          <w:b/>
          <w:sz w:val="24"/>
          <w:szCs w:val="24"/>
        </w:rPr>
        <w:t>and</w:t>
      </w:r>
      <w:r w:rsidRPr="002B5D83">
        <w:rPr>
          <w:b/>
          <w:sz w:val="24"/>
          <w:szCs w:val="24"/>
        </w:rPr>
        <w:t xml:space="preserve"> Domestic sales</w:t>
      </w:r>
    </w:p>
    <w:p w:rsidR="007B51D3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1.1Check whether all the Sales of sold stock according to schedules. If not</w:t>
      </w:r>
      <w:r w:rsidR="007B51D3" w:rsidRPr="002B5D83">
        <w:rPr>
          <w:sz w:val="24"/>
          <w:szCs w:val="24"/>
        </w:rPr>
        <w:t xml:space="preserve"> </w:t>
      </w:r>
      <w:proofErr w:type="gramStart"/>
      <w:r w:rsidR="007B51D3" w:rsidRPr="002B5D83">
        <w:rPr>
          <w:sz w:val="24"/>
          <w:szCs w:val="24"/>
        </w:rPr>
        <w:t>Made</w:t>
      </w:r>
      <w:proofErr w:type="gramEnd"/>
      <w:r w:rsidRPr="002B5D83">
        <w:rPr>
          <w:sz w:val="24"/>
          <w:szCs w:val="24"/>
        </w:rPr>
        <w:t xml:space="preserve"> the list of the delay dispatches.</w:t>
      </w:r>
    </w:p>
    <w:p w:rsidR="007B51D3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1.2 Reason wise analysis of the delay in dispatches.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1.3Quantify the losses, for the material which are not dispatched with in time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i.e. the company has paid the Airfreight/sea freight.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1.4Check whether all the bills are made according to the contracts made.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If not list out the discrepancy. Specially evaluate the ERP in this regard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whether al</w:t>
      </w:r>
      <w:r w:rsidR="007B51D3" w:rsidRPr="002B5D83">
        <w:rPr>
          <w:sz w:val="24"/>
          <w:szCs w:val="24"/>
        </w:rPr>
        <w:t xml:space="preserve">l the contracts are made in ERP </w:t>
      </w:r>
      <w:r w:rsidRPr="002B5D83">
        <w:rPr>
          <w:sz w:val="24"/>
          <w:szCs w:val="24"/>
        </w:rPr>
        <w:t>or not and system of raising the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invoices.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1.5 List out the cases of delays in dispatches for sold &amp; unsold stock after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production. Also find out the average no of days taken to clear the stock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after production.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1.6 Review the system of stock records maintenance.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1.7 Reason wise analysis for the Variance in actual and target sales prices.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The differences can be identified from MIS. The reasons can be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ascertained after discussions with Marketing Executives.</w:t>
      </w:r>
    </w:p>
    <w:p w:rsidR="00A20C93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Study the system of awarding the transport contracts</w:t>
      </w:r>
    </w:p>
    <w:p w:rsidR="001E3E75" w:rsidRPr="002B5D83" w:rsidRDefault="00A20C93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2.1 </w:t>
      </w:r>
      <w:r w:rsidR="001E3E75" w:rsidRPr="002B5D83">
        <w:rPr>
          <w:sz w:val="24"/>
          <w:szCs w:val="24"/>
        </w:rPr>
        <w:t>Review the system of giving the contract to the Transporter.</w:t>
      </w:r>
    </w:p>
    <w:p w:rsidR="001E3E75" w:rsidRPr="002B5D83" w:rsidRDefault="001E3E75" w:rsidP="005374BE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Sending enquiry and receiving quotations.</w:t>
      </w:r>
    </w:p>
    <w:p w:rsidR="00A20C93" w:rsidRPr="002B5D83" w:rsidRDefault="001E3E75" w:rsidP="005374BE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Analysis of control over sending enquiry and receiving, how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followed up, record keeping, etc.</w:t>
      </w:r>
      <w:r w:rsidR="00A20C93" w:rsidRPr="002B5D83">
        <w:rPr>
          <w:sz w:val="24"/>
          <w:szCs w:val="24"/>
        </w:rPr>
        <w:t xml:space="preserve"> </w:t>
      </w:r>
    </w:p>
    <w:p w:rsidR="001E3E75" w:rsidRPr="002B5D83" w:rsidRDefault="001E3E75" w:rsidP="005374BE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Basis of taking decision mention on comparative statement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clearly.</w:t>
      </w:r>
    </w:p>
    <w:p w:rsidR="001E3E75" w:rsidRPr="002B5D83" w:rsidRDefault="001E3E75" w:rsidP="005374BE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Date of approval mention on comparative statement, </w:t>
      </w:r>
      <w:proofErr w:type="gramStart"/>
      <w:r w:rsidRPr="002B5D83">
        <w:rPr>
          <w:sz w:val="24"/>
          <w:szCs w:val="24"/>
        </w:rPr>
        <w:t>who</w:t>
      </w:r>
      <w:proofErr w:type="gramEnd"/>
      <w:r w:rsidRPr="002B5D83">
        <w:rPr>
          <w:sz w:val="24"/>
          <w:szCs w:val="24"/>
        </w:rPr>
        <w:t xml:space="preserve"> is the</w:t>
      </w:r>
      <w:r w:rsidR="007B51D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authority, is it clearly de</w:t>
      </w:r>
      <w:r w:rsidR="00A20C93" w:rsidRPr="002B5D83">
        <w:rPr>
          <w:sz w:val="24"/>
          <w:szCs w:val="24"/>
        </w:rPr>
        <w:t xml:space="preserve">fined. </w:t>
      </w:r>
      <w:r w:rsidRPr="002B5D83">
        <w:rPr>
          <w:sz w:val="24"/>
          <w:szCs w:val="24"/>
        </w:rPr>
        <w:t>Is the delegation proper?</w:t>
      </w:r>
    </w:p>
    <w:p w:rsidR="001E3E75" w:rsidRPr="002B5D83" w:rsidRDefault="001E3E75" w:rsidP="005374BE">
      <w:pPr>
        <w:pStyle w:val="ListParagraph"/>
        <w:numPr>
          <w:ilvl w:val="0"/>
          <w:numId w:val="1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Which quotation is selected mention on comparative </w:t>
      </w:r>
      <w:r w:rsidR="007B51D3" w:rsidRPr="002B5D83">
        <w:rPr>
          <w:sz w:val="24"/>
          <w:szCs w:val="24"/>
        </w:rPr>
        <w:t xml:space="preserve">statement? </w:t>
      </w:r>
      <w:r w:rsidRPr="002B5D83">
        <w:rPr>
          <w:sz w:val="24"/>
          <w:szCs w:val="24"/>
        </w:rPr>
        <w:t>Give list of all lapses.</w:t>
      </w:r>
      <w:r w:rsidR="00A20C93" w:rsidRPr="002B5D83">
        <w:rPr>
          <w:sz w:val="24"/>
          <w:szCs w:val="24"/>
        </w:rPr>
        <w:t xml:space="preserve"> </w:t>
      </w:r>
    </w:p>
    <w:p w:rsidR="001E3E75" w:rsidRPr="002B5D83" w:rsidRDefault="00A20C93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Insurance during transit</w:t>
      </w:r>
    </w:p>
    <w:p w:rsidR="00A20C93" w:rsidRPr="002B5D83" w:rsidRDefault="00A20C93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3.1 </w:t>
      </w:r>
      <w:r w:rsidR="001E3E75" w:rsidRPr="002B5D83">
        <w:rPr>
          <w:sz w:val="24"/>
          <w:szCs w:val="24"/>
        </w:rPr>
        <w:t>Review the system of taking insurance cover for the transit policy.</w:t>
      </w:r>
      <w:r w:rsidRPr="002B5D83">
        <w:rPr>
          <w:sz w:val="24"/>
          <w:szCs w:val="24"/>
        </w:rPr>
        <w:t xml:space="preserve"> </w:t>
      </w:r>
    </w:p>
    <w:p w:rsidR="00A20C93" w:rsidRPr="002B5D83" w:rsidRDefault="00A20C93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3.2 </w:t>
      </w:r>
      <w:r w:rsidR="001E3E75" w:rsidRPr="002B5D83">
        <w:rPr>
          <w:sz w:val="24"/>
          <w:szCs w:val="24"/>
        </w:rPr>
        <w:t>To ensure that proper declaration is given for Insurance coverage. At</w:t>
      </w:r>
      <w:r w:rsidRPr="002B5D83">
        <w:rPr>
          <w:sz w:val="24"/>
          <w:szCs w:val="24"/>
        </w:rPr>
        <w:t xml:space="preserve"> no point of time, the </w:t>
      </w:r>
      <w:r w:rsidR="001E3E75" w:rsidRPr="002B5D83">
        <w:rPr>
          <w:sz w:val="24"/>
          <w:szCs w:val="24"/>
        </w:rPr>
        <w:t>total Dispatch should exceed the declare</w:t>
      </w:r>
      <w:r w:rsidRPr="002B5D83">
        <w:rPr>
          <w:sz w:val="24"/>
          <w:szCs w:val="24"/>
        </w:rPr>
        <w:t xml:space="preserve">d </w:t>
      </w:r>
      <w:r w:rsidR="001E3E75" w:rsidRPr="002B5D83">
        <w:rPr>
          <w:sz w:val="24"/>
          <w:szCs w:val="24"/>
        </w:rPr>
        <w:t>insurance value.</w:t>
      </w:r>
    </w:p>
    <w:p w:rsidR="001E3E75" w:rsidRPr="002B5D83" w:rsidRDefault="00A20C93" w:rsidP="005374BE">
      <w:p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3.3 </w:t>
      </w:r>
      <w:r w:rsidR="001E3E75" w:rsidRPr="002B5D83">
        <w:rPr>
          <w:sz w:val="24"/>
          <w:szCs w:val="24"/>
        </w:rPr>
        <w:t>Cost benefit analysis of the insurance premium paid and claim</w:t>
      </w:r>
      <w:r w:rsidRPr="002B5D83">
        <w:rPr>
          <w:sz w:val="24"/>
          <w:szCs w:val="24"/>
        </w:rPr>
        <w:t xml:space="preserve"> </w:t>
      </w:r>
      <w:r w:rsidR="001E3E75" w:rsidRPr="002B5D83">
        <w:rPr>
          <w:sz w:val="24"/>
          <w:szCs w:val="24"/>
        </w:rPr>
        <w:t>launched at least for four years.</w:t>
      </w:r>
    </w:p>
    <w:p w:rsidR="00A20C93" w:rsidRPr="002B5D83" w:rsidRDefault="00A20C93" w:rsidP="005374BE">
      <w:pPr>
        <w:jc w:val="both"/>
        <w:rPr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Sales Return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lastRenderedPageBreak/>
        <w:t>Does the system relating to sale returns prescribe limits on the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authority of managers at various levels to accept return of goods?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the returned goods accepted only after they have been properly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inspected for their quantity and quality?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an inward return note prepared promptly against each sale return,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indicating the quantity and specifications of the goods received back?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the inward return notes pre-numbered? Are missing note numbers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duly enquired into?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returned goods sent to the stores immediately? Are inward return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notes entered promptly in inventory records?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a credit note prepared on the basis of the inward return note? Is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it properly checked with reference to the relevant inward return note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before it is approved and sent to the customer? Are appropriate entries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made in the books of account promptly?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Excise formalities followed properly or not?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proper control over the issue of credit notes especially with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regard to the authority for issuing the same?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credit notes pre-numbered? Are missing credit note numbers duly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enquired into?</w:t>
      </w:r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 sale commission paid in respect of goods returned recovered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 xml:space="preserve">through an appropriate debit </w:t>
      </w:r>
      <w:proofErr w:type="gramStart"/>
      <w:r w:rsidRPr="002B5D83">
        <w:rPr>
          <w:sz w:val="24"/>
          <w:szCs w:val="24"/>
        </w:rPr>
        <w:t>note.</w:t>
      </w:r>
      <w:proofErr w:type="gramEnd"/>
    </w:p>
    <w:p w:rsidR="001E3E75" w:rsidRPr="002B5D83" w:rsidRDefault="001E3E75" w:rsidP="005374BE">
      <w:pPr>
        <w:pStyle w:val="ListParagraph"/>
        <w:numPr>
          <w:ilvl w:val="0"/>
          <w:numId w:val="12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sale return analyzed with reference to the reason? Are appropriate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follow-up steps taken?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Claims by customer</w:t>
      </w:r>
    </w:p>
    <w:p w:rsidR="001E3E75" w:rsidRPr="002B5D83" w:rsidRDefault="001E3E75" w:rsidP="005374B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all claims (for poor quality or for delay in delivery and similar other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reason) approved by an authorized manager? Is the approval granted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only after a proper examination of the matter?</w:t>
      </w:r>
    </w:p>
    <w:p w:rsidR="001E3E75" w:rsidRPr="002B5D83" w:rsidRDefault="001E3E75" w:rsidP="005374BE">
      <w:pPr>
        <w:pStyle w:val="ListParagraph"/>
        <w:numPr>
          <w:ilvl w:val="0"/>
          <w:numId w:val="3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a credit note sent to the customer in respect of each approved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claim? Are appropriate entries made in the books of account promptly?</w:t>
      </w:r>
    </w:p>
    <w:p w:rsidR="00A20C93" w:rsidRPr="002B5D83" w:rsidRDefault="00A20C93" w:rsidP="005374BE">
      <w:pPr>
        <w:jc w:val="both"/>
        <w:rPr>
          <w:b/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Scrutiny of debit/credit notes</w:t>
      </w:r>
    </w:p>
    <w:p w:rsidR="00A20C93" w:rsidRPr="002B5D83" w:rsidRDefault="001E3E75" w:rsidP="005374BE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Their corresponding impact on Sales Tax, Excise etc.</w:t>
      </w:r>
    </w:p>
    <w:p w:rsidR="001E3E75" w:rsidRPr="002B5D83" w:rsidRDefault="001E3E75" w:rsidP="005374BE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Whether they are issued in accordance with the Sales Policy and term</w:t>
      </w:r>
      <w:r w:rsidR="00A20C93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of the Sales Order.</w:t>
      </w:r>
    </w:p>
    <w:p w:rsidR="001E3E75" w:rsidRPr="002B5D83" w:rsidRDefault="001E3E75" w:rsidP="005374BE">
      <w:pPr>
        <w:pStyle w:val="ListParagraph"/>
        <w:numPr>
          <w:ilvl w:val="0"/>
          <w:numId w:val="10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Whether properly authorized.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Sales Commission</w:t>
      </w:r>
    </w:p>
    <w:p w:rsidR="001E3E75" w:rsidRPr="002B5D83" w:rsidRDefault="001E3E75" w:rsidP="005374BE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Check all the discounts are given as per contracts made with the party</w:t>
      </w:r>
    </w:p>
    <w:p w:rsidR="001E3E75" w:rsidRPr="002B5D83" w:rsidRDefault="001E3E75" w:rsidP="005374BE">
      <w:pPr>
        <w:pStyle w:val="ListParagraph"/>
        <w:numPr>
          <w:ilvl w:val="0"/>
          <w:numId w:val="9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Reconciliation of sales with sales commission.</w:t>
      </w:r>
    </w:p>
    <w:p w:rsidR="001E3E75" w:rsidRPr="002B5D83" w:rsidRDefault="001E3E75" w:rsidP="005374BE">
      <w:pPr>
        <w:jc w:val="both"/>
        <w:rPr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Export Sales</w:t>
      </w:r>
    </w:p>
    <w:p w:rsidR="001E3E75" w:rsidRPr="002B5D83" w:rsidRDefault="001E3E75" w:rsidP="005374B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Reasons wise analysis of the overdue bills.</w:t>
      </w:r>
    </w:p>
    <w:p w:rsidR="001E3E75" w:rsidRPr="002B5D83" w:rsidRDefault="001E3E75" w:rsidP="005374B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Loss of overdue interest due to delay in realization of the export bills.</w:t>
      </w:r>
    </w:p>
    <w:p w:rsidR="001E3E75" w:rsidRPr="002B5D83" w:rsidRDefault="001E3E75" w:rsidP="005374BE">
      <w:pPr>
        <w:pStyle w:val="ListParagraph"/>
        <w:numPr>
          <w:ilvl w:val="0"/>
          <w:numId w:val="8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lastRenderedPageBreak/>
        <w:t>Norms of Export trade, imports, process of order booking to production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planning, realization, settlement benefits, claims, etc.</w:t>
      </w:r>
    </w:p>
    <w:p w:rsidR="005374BE" w:rsidRPr="002B5D83" w:rsidRDefault="005374BE" w:rsidP="005374BE">
      <w:pPr>
        <w:jc w:val="both"/>
        <w:rPr>
          <w:b/>
          <w:sz w:val="24"/>
          <w:szCs w:val="24"/>
        </w:rPr>
      </w:pPr>
    </w:p>
    <w:p w:rsidR="001E3E75" w:rsidRPr="002B5D83" w:rsidRDefault="001E3E75" w:rsidP="005374BE">
      <w:pPr>
        <w:pStyle w:val="ListParagraph"/>
        <w:numPr>
          <w:ilvl w:val="0"/>
          <w:numId w:val="14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Marketing – International &amp; Domestic: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standard price lists maintained? Is a special sanction from a senior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manager required in the case of sales at prices lower than the standard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price?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Does the system of allowing rebates and discount provide for adequate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controls? In particular is there a clear-cut policy for allowing such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rebates and discounts? Are the authorities for various managers in this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regard clearly laid down and are they reasonable?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special sanctions required in case of sales to those companies/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other enterprises in which the managerial personnel or senior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employees are interested?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well-defined policy for making sales to employees at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concessional prices? Does it laid down any limits in this regard?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timely preparation of a written sale order on receipt of an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order from a customer?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Are sale orders pre-numbered? Is a lack of continuity in sale order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number duly enquired into?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proper authorization of credit, price, quantity and other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important terms of the sale order?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system of fixing credit limit for regular customer? Are these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limits approved by a senior manager as per the sales policy determined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by the top management? Are these limits reviewed periodically in the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light of the experienced in dealing with the customer?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credit limit of the customer concerned checked before sanctioning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the credit on the sale order? Is up to date information on the extent of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the credit already extended to the customer readily available for this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purpose?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a copy of each sale order sent to the dispatch department and the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accounts department?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Is a dispatch document, e.g. a good outward </w:t>
      </w:r>
      <w:proofErr w:type="spellStart"/>
      <w:r w:rsidRPr="002B5D83">
        <w:rPr>
          <w:sz w:val="24"/>
          <w:szCs w:val="24"/>
        </w:rPr>
        <w:t>challan</w:t>
      </w:r>
      <w:proofErr w:type="spellEnd"/>
      <w:r w:rsidRPr="002B5D83">
        <w:rPr>
          <w:sz w:val="24"/>
          <w:szCs w:val="24"/>
        </w:rPr>
        <w:t>, prepared at the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time the goods are dispatch to the customer? Is it matched with the bill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of lading or railway receipt/transporter receipt?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proofErr w:type="gramStart"/>
      <w:r w:rsidRPr="002B5D83">
        <w:rPr>
          <w:sz w:val="24"/>
          <w:szCs w:val="24"/>
        </w:rPr>
        <w:t>Are</w:t>
      </w:r>
      <w:proofErr w:type="gramEnd"/>
      <w:r w:rsidRPr="002B5D83">
        <w:rPr>
          <w:sz w:val="24"/>
          <w:szCs w:val="24"/>
        </w:rPr>
        <w:t xml:space="preserve"> dispatch documents pre-numbered and missing document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numbered duly enquired into?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there a system of checking each consignment of good leaving the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premises with the related dispatch document?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 xml:space="preserve">Is a copy of dispatch document, i.e. goods outward </w:t>
      </w:r>
      <w:proofErr w:type="spellStart"/>
      <w:r w:rsidRPr="002B5D83">
        <w:rPr>
          <w:sz w:val="24"/>
          <w:szCs w:val="24"/>
        </w:rPr>
        <w:t>challan</w:t>
      </w:r>
      <w:proofErr w:type="spellEnd"/>
      <w:r w:rsidRPr="002B5D83">
        <w:rPr>
          <w:sz w:val="24"/>
          <w:szCs w:val="24"/>
        </w:rPr>
        <w:t>/gate pass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sent to the customer and to the accounts department?</w:t>
      </w:r>
    </w:p>
    <w:p w:rsidR="001E3E75" w:rsidRPr="002B5D83" w:rsidRDefault="001E3E75" w:rsidP="005374BE">
      <w:pPr>
        <w:pStyle w:val="ListParagraph"/>
        <w:numPr>
          <w:ilvl w:val="0"/>
          <w:numId w:val="7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Is an acknowledgement of receipt of goods obtained from the customer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or from his agent on the copy of the dispatch document?</w:t>
      </w:r>
    </w:p>
    <w:p w:rsidR="00C36AFC" w:rsidRPr="002B5D83" w:rsidRDefault="00C36AFC" w:rsidP="005374BE">
      <w:pPr>
        <w:jc w:val="both"/>
        <w:rPr>
          <w:sz w:val="24"/>
          <w:szCs w:val="24"/>
        </w:rPr>
      </w:pPr>
    </w:p>
    <w:p w:rsidR="001E3E75" w:rsidRPr="002B5D83" w:rsidRDefault="001E3E75" w:rsidP="005374BE">
      <w:pPr>
        <w:jc w:val="both"/>
        <w:rPr>
          <w:b/>
          <w:sz w:val="28"/>
          <w:szCs w:val="24"/>
        </w:rPr>
      </w:pPr>
      <w:r w:rsidRPr="002B5D83">
        <w:rPr>
          <w:b/>
          <w:sz w:val="28"/>
          <w:szCs w:val="24"/>
        </w:rPr>
        <w:t>Debtors Management</w:t>
      </w:r>
    </w:p>
    <w:p w:rsidR="001E3E75" w:rsidRPr="002B5D83" w:rsidRDefault="001E3E75" w:rsidP="005374BE">
      <w:pPr>
        <w:pStyle w:val="ListParagraph"/>
        <w:numPr>
          <w:ilvl w:val="0"/>
          <w:numId w:val="15"/>
        </w:numPr>
        <w:spacing w:line="480" w:lineRule="auto"/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Credit limit fixation</w:t>
      </w:r>
    </w:p>
    <w:p w:rsidR="001E3E75" w:rsidRPr="002B5D83" w:rsidRDefault="001E3E75" w:rsidP="005374BE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Review the system of fixation and monito</w:t>
      </w:r>
      <w:r w:rsidR="00820B86" w:rsidRPr="002B5D83">
        <w:rPr>
          <w:sz w:val="24"/>
          <w:szCs w:val="24"/>
        </w:rPr>
        <w:t>ring the</w:t>
      </w:r>
      <w:r w:rsidR="005374BE" w:rsidRPr="002B5D83">
        <w:rPr>
          <w:sz w:val="24"/>
          <w:szCs w:val="24"/>
        </w:rPr>
        <w:t xml:space="preserve"> credit limits</w:t>
      </w:r>
    </w:p>
    <w:p w:rsidR="001E3E75" w:rsidRPr="002B5D83" w:rsidRDefault="001E3E75" w:rsidP="005374BE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Check whether all the important factors (i.e. payment track of the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customers, potential of the customer’s etc.) are considered or not.</w:t>
      </w:r>
    </w:p>
    <w:p w:rsidR="001E3E75" w:rsidRPr="002B5D83" w:rsidRDefault="001E3E75" w:rsidP="005374BE">
      <w:pPr>
        <w:pStyle w:val="ListParagraph"/>
        <w:numPr>
          <w:ilvl w:val="0"/>
          <w:numId w:val="5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lastRenderedPageBreak/>
        <w:t>Review the system of enhancing the credit limits of particular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customers or one time/ad-hoc sanctions to supply beyond credit limit.</w:t>
      </w:r>
    </w:p>
    <w:p w:rsidR="001E3E75" w:rsidRPr="002B5D83" w:rsidRDefault="00C36AFC" w:rsidP="005374BE">
      <w:pPr>
        <w:pStyle w:val="ListParagraph"/>
        <w:numPr>
          <w:ilvl w:val="0"/>
          <w:numId w:val="15"/>
        </w:numPr>
        <w:jc w:val="both"/>
        <w:rPr>
          <w:b/>
          <w:sz w:val="24"/>
          <w:szCs w:val="24"/>
        </w:rPr>
      </w:pPr>
      <w:r w:rsidRPr="002B5D83">
        <w:rPr>
          <w:b/>
          <w:sz w:val="24"/>
          <w:szCs w:val="24"/>
        </w:rPr>
        <w:t>Debtors follow up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Compare debtors age wise Dec 30th 2001, March 2002 and June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2002;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Percentage increment in debtors as percentage to increment in sale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for above period (with reasons);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Debtors outstanding more than 365 days to be identified (reasons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to be discussed with concerned person);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See the cases where amount is due for sale made more than 365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days; sale is still made and payment is received for subsequent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invoices;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Identify debtors having more than 5 % value of total debtors;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Follow-up done to recover these dues, see records if any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maintained for that;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Sales made to debtors not paying bills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Write off in accounts –what is the basis. Is it reasonable, who</w:t>
      </w:r>
      <w:r w:rsidR="00C36AFC" w:rsidRPr="002B5D83">
        <w:rPr>
          <w:sz w:val="24"/>
          <w:szCs w:val="24"/>
        </w:rPr>
        <w:t xml:space="preserve"> </w:t>
      </w:r>
      <w:r w:rsidRPr="002B5D83">
        <w:rPr>
          <w:sz w:val="24"/>
          <w:szCs w:val="24"/>
        </w:rPr>
        <w:t>authorized, is it regular thing.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Whether payment as per terms of payment.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Whether credit terms as per terms of appointment.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Accountability for recovery of dues of debtors-all, geographic.</w:t>
      </w:r>
    </w:p>
    <w:p w:rsidR="001E3E75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Sales policy terms</w:t>
      </w:r>
    </w:p>
    <w:p w:rsidR="00392152" w:rsidRPr="002B5D83" w:rsidRDefault="001E3E75" w:rsidP="005374BE">
      <w:pPr>
        <w:pStyle w:val="ListParagraph"/>
        <w:numPr>
          <w:ilvl w:val="0"/>
          <w:numId w:val="6"/>
        </w:numPr>
        <w:jc w:val="both"/>
        <w:rPr>
          <w:sz w:val="24"/>
          <w:szCs w:val="24"/>
        </w:rPr>
      </w:pPr>
      <w:r w:rsidRPr="002B5D83">
        <w:rPr>
          <w:sz w:val="24"/>
          <w:szCs w:val="24"/>
        </w:rPr>
        <w:t>Interests charged on debtors and delay in charging interest;</w:t>
      </w:r>
    </w:p>
    <w:p w:rsidR="00BD4C3D" w:rsidRPr="002B5D83" w:rsidRDefault="00BD4C3D" w:rsidP="00BD4C3D">
      <w:pPr>
        <w:pStyle w:val="ListParagraph"/>
        <w:spacing w:after="0" w:line="270" w:lineRule="atLeast"/>
        <w:ind w:hanging="360"/>
        <w:textAlignment w:val="baseline"/>
        <w:rPr>
          <w:rFonts w:ascii="Calibri" w:eastAsia="Times New Roman" w:hAnsi="Calibri" w:cs="Calibri"/>
          <w:color w:val="222222"/>
          <w:szCs w:val="28"/>
        </w:rPr>
      </w:pPr>
    </w:p>
    <w:p w:rsidR="00BD4C3D" w:rsidRPr="002B5D83" w:rsidRDefault="00BD4C3D" w:rsidP="00BD4C3D">
      <w:pPr>
        <w:pStyle w:val="ListParagraph"/>
        <w:numPr>
          <w:ilvl w:val="0"/>
          <w:numId w:val="19"/>
        </w:numPr>
        <w:spacing w:after="0" w:line="270" w:lineRule="atLeast"/>
        <w:textAlignment w:val="baseline"/>
        <w:rPr>
          <w:rFonts w:ascii="Calibri" w:eastAsia="Times New Roman" w:hAnsi="Calibri" w:cs="Calibri"/>
          <w:b/>
          <w:color w:val="222222"/>
          <w:szCs w:val="28"/>
        </w:rPr>
      </w:pPr>
      <w:r w:rsidRPr="002B5D83">
        <w:rPr>
          <w:rFonts w:ascii="Calibri" w:eastAsia="Times New Roman" w:hAnsi="Calibri" w:cs="Calibri"/>
          <w:b/>
          <w:color w:val="222222"/>
          <w:szCs w:val="28"/>
        </w:rPr>
        <w:t>Sales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Check the Billing Break Up as per Contract &amp; Ensure the same is followed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Price determination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Conditions of contracts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All Materials dispatched is billed 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Sales Returns 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Compare budgeted profit with actual profit. 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Pending sales orders</w:t>
      </w:r>
    </w:p>
    <w:p w:rsidR="00BD4C3D" w:rsidRPr="002B5D83" w:rsidRDefault="00BD4C3D" w:rsidP="00BD4C3D">
      <w:pPr>
        <w:pStyle w:val="ListParagraph"/>
        <w:numPr>
          <w:ilvl w:val="0"/>
          <w:numId w:val="16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Check whether sales has been made on minimum profit %age</w:t>
      </w:r>
    </w:p>
    <w:p w:rsidR="00BD4C3D" w:rsidRPr="002B5D83" w:rsidRDefault="00BD4C3D" w:rsidP="00BD4C3D">
      <w:pPr>
        <w:spacing w:after="0" w:line="270" w:lineRule="atLeast"/>
        <w:ind w:hanging="360"/>
        <w:textAlignment w:val="baseline"/>
        <w:rPr>
          <w:rFonts w:ascii="Calibri" w:eastAsia="Times New Roman" w:hAnsi="Calibri" w:cs="Calibri"/>
          <w:b/>
          <w:color w:val="222222"/>
          <w:szCs w:val="28"/>
        </w:rPr>
      </w:pPr>
    </w:p>
    <w:p w:rsidR="00BD4C3D" w:rsidRPr="002B5D83" w:rsidRDefault="00BD4C3D" w:rsidP="00BD4C3D">
      <w:pPr>
        <w:pStyle w:val="ListParagraph"/>
        <w:numPr>
          <w:ilvl w:val="0"/>
          <w:numId w:val="19"/>
        </w:numPr>
        <w:spacing w:after="0" w:line="270" w:lineRule="atLeast"/>
        <w:textAlignment w:val="baseline"/>
        <w:rPr>
          <w:rFonts w:ascii="Calibri" w:eastAsia="Times New Roman" w:hAnsi="Calibri" w:cs="Calibri"/>
          <w:b/>
          <w:color w:val="222222"/>
          <w:szCs w:val="28"/>
        </w:rPr>
      </w:pPr>
      <w:r w:rsidRPr="002B5D83">
        <w:rPr>
          <w:rFonts w:ascii="Calibri" w:eastAsia="Times New Roman" w:hAnsi="Calibri" w:cs="Calibri"/>
          <w:b/>
          <w:color w:val="222222"/>
          <w:szCs w:val="28"/>
        </w:rPr>
        <w:t>Debtors Loans and advances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Check age wise listing of the debtors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Check credit Limit of Debtors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Filter out debtors aging more than the credit period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Investigate into the reasons of delay in payments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0" w:line="270" w:lineRule="atLeast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Ensure the adequacy of the debt recovery measures and recommend ways to eliminate the inefficiency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</w:rPr>
      </w:pPr>
      <w:r w:rsidRPr="002B5D83">
        <w:rPr>
          <w:rFonts w:ascii="Calibri" w:eastAsia="Times New Roman" w:hAnsi="Calibri" w:cs="Times New Roman"/>
        </w:rPr>
        <w:t>Fixing of credit loan/ advance limit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</w:rPr>
      </w:pPr>
      <w:r w:rsidRPr="002B5D83">
        <w:rPr>
          <w:rFonts w:ascii="Calibri" w:eastAsia="Times New Roman" w:hAnsi="Calibri" w:cs="Times New Roman"/>
        </w:rPr>
        <w:t>Authority for material adjustment to parties account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</w:rPr>
      </w:pPr>
      <w:r w:rsidRPr="002B5D83">
        <w:rPr>
          <w:rFonts w:ascii="Calibri" w:eastAsia="Times New Roman" w:hAnsi="Calibri" w:cs="Times New Roman"/>
        </w:rPr>
        <w:t>Interest income on debtors balance is separate recorded or not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rPr>
          <w:rFonts w:ascii="Calibri" w:eastAsia="Times New Roman" w:hAnsi="Calibri" w:cs="Times New Roman"/>
        </w:rPr>
      </w:pPr>
      <w:r w:rsidRPr="002B5D83">
        <w:rPr>
          <w:rFonts w:ascii="Calibri" w:eastAsia="Times New Roman" w:hAnsi="Calibri" w:cs="Times New Roman"/>
        </w:rPr>
        <w:t>Doubtful debts/ loans</w:t>
      </w:r>
    </w:p>
    <w:p w:rsidR="00BD4C3D" w:rsidRPr="002B5D83" w:rsidRDefault="00BD4C3D" w:rsidP="00BD4C3D">
      <w:pPr>
        <w:pStyle w:val="ListParagraph"/>
        <w:numPr>
          <w:ilvl w:val="0"/>
          <w:numId w:val="17"/>
        </w:numPr>
        <w:spacing w:after="168" w:line="270" w:lineRule="atLeast"/>
        <w:ind w:right="240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If company has given loan to any employee than check the conditions and status of such loan.</w:t>
      </w:r>
    </w:p>
    <w:p w:rsidR="00BD4C3D" w:rsidRPr="002B5D83" w:rsidRDefault="00BD4C3D" w:rsidP="00BD4C3D">
      <w:pPr>
        <w:pStyle w:val="ListParagraph"/>
        <w:spacing w:after="168" w:line="270" w:lineRule="atLeast"/>
        <w:ind w:right="240" w:hanging="360"/>
        <w:textAlignment w:val="baseline"/>
        <w:rPr>
          <w:rFonts w:ascii="Calibri" w:eastAsia="Times New Roman" w:hAnsi="Calibri" w:cs="Calibri"/>
          <w:color w:val="222222"/>
          <w:szCs w:val="28"/>
        </w:rPr>
      </w:pPr>
    </w:p>
    <w:p w:rsidR="00BD4C3D" w:rsidRPr="002B5D83" w:rsidRDefault="00BD4C3D" w:rsidP="00BD4C3D">
      <w:pPr>
        <w:pStyle w:val="ListParagraph"/>
        <w:numPr>
          <w:ilvl w:val="0"/>
          <w:numId w:val="19"/>
        </w:numPr>
        <w:spacing w:after="0" w:line="270" w:lineRule="atLeast"/>
        <w:textAlignment w:val="baseline"/>
        <w:rPr>
          <w:rFonts w:ascii="Calibri" w:eastAsia="Times New Roman" w:hAnsi="Calibri" w:cs="Calibri"/>
          <w:b/>
          <w:color w:val="222222"/>
          <w:szCs w:val="28"/>
        </w:rPr>
      </w:pPr>
      <w:r w:rsidRPr="002B5D83">
        <w:rPr>
          <w:rFonts w:ascii="Calibri" w:eastAsia="Times New Roman" w:hAnsi="Calibri" w:cs="Calibri"/>
          <w:b/>
          <w:color w:val="222222"/>
          <w:szCs w:val="28"/>
        </w:rPr>
        <w:t>Scrap sales</w:t>
      </w:r>
    </w:p>
    <w:p w:rsidR="00BD4C3D" w:rsidRPr="002B5D83" w:rsidRDefault="00BD4C3D" w:rsidP="00BD4C3D">
      <w:pPr>
        <w:pStyle w:val="ListParagraph"/>
        <w:numPr>
          <w:ilvl w:val="0"/>
          <w:numId w:val="18"/>
        </w:numPr>
        <w:spacing w:after="168" w:line="270" w:lineRule="atLeast"/>
        <w:ind w:left="720" w:right="240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Procedure for selection of party e.g. alternative quotations, tenders etc.</w:t>
      </w:r>
    </w:p>
    <w:p w:rsidR="00BD4C3D" w:rsidRPr="002B5D83" w:rsidRDefault="00BD4C3D" w:rsidP="00BD4C3D">
      <w:pPr>
        <w:pStyle w:val="ListParagraph"/>
        <w:numPr>
          <w:ilvl w:val="0"/>
          <w:numId w:val="18"/>
        </w:numPr>
        <w:spacing w:after="168" w:line="270" w:lineRule="atLeast"/>
        <w:ind w:left="720" w:right="240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Whether scrap cleared is correct type &amp; weighed before clearance.</w:t>
      </w:r>
    </w:p>
    <w:p w:rsidR="00BD4C3D" w:rsidRPr="002B5D83" w:rsidRDefault="00BD4C3D" w:rsidP="00BD4C3D">
      <w:pPr>
        <w:pStyle w:val="ListParagraph"/>
        <w:numPr>
          <w:ilvl w:val="0"/>
          <w:numId w:val="18"/>
        </w:numPr>
        <w:spacing w:after="168" w:line="270" w:lineRule="atLeast"/>
        <w:ind w:left="720" w:right="240"/>
        <w:textAlignment w:val="baseline"/>
        <w:rPr>
          <w:rFonts w:ascii="Calibri" w:eastAsia="Times New Roman" w:hAnsi="Calibri" w:cs="Calibri"/>
          <w:color w:val="222222"/>
          <w:szCs w:val="28"/>
        </w:rPr>
      </w:pPr>
      <w:r w:rsidRPr="002B5D83">
        <w:rPr>
          <w:rFonts w:ascii="Calibri" w:eastAsia="Times New Roman" w:hAnsi="Calibri" w:cs="Calibri"/>
          <w:color w:val="222222"/>
          <w:szCs w:val="28"/>
        </w:rPr>
        <w:t>Scrap invoices raised are in accordance with contract rates.</w:t>
      </w:r>
    </w:p>
    <w:p w:rsidR="00BD4C3D" w:rsidRPr="00C36AFC" w:rsidRDefault="00BD4C3D" w:rsidP="00BD4C3D">
      <w:pPr>
        <w:pStyle w:val="ListParagraph"/>
        <w:jc w:val="both"/>
        <w:rPr>
          <w:sz w:val="24"/>
          <w:szCs w:val="24"/>
        </w:rPr>
      </w:pPr>
    </w:p>
    <w:sectPr w:rsidR="00BD4C3D" w:rsidRPr="00C36AFC" w:rsidSect="005374B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CBB0AA8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671B56"/>
    <w:multiLevelType w:val="hybridMultilevel"/>
    <w:tmpl w:val="CD862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2380C"/>
    <w:multiLevelType w:val="multilevel"/>
    <w:tmpl w:val="DB68C1C0"/>
    <w:lvl w:ilvl="0">
      <w:start w:val="3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1B622600"/>
    <w:multiLevelType w:val="hybridMultilevel"/>
    <w:tmpl w:val="147A0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185AF4"/>
    <w:multiLevelType w:val="hybridMultilevel"/>
    <w:tmpl w:val="C50A8AB2"/>
    <w:lvl w:ilvl="0" w:tplc="855A4A82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D02D93"/>
    <w:multiLevelType w:val="hybridMultilevel"/>
    <w:tmpl w:val="418E6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ED425E"/>
    <w:multiLevelType w:val="hybridMultilevel"/>
    <w:tmpl w:val="7B280CDE"/>
    <w:lvl w:ilvl="0" w:tplc="01FEC2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F7F28FE"/>
    <w:multiLevelType w:val="hybridMultilevel"/>
    <w:tmpl w:val="B9D0D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B34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50242F9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3620C24"/>
    <w:multiLevelType w:val="hybridMultilevel"/>
    <w:tmpl w:val="C3A65774"/>
    <w:lvl w:ilvl="0" w:tplc="04090001">
      <w:start w:val="1"/>
      <w:numFmt w:val="bullet"/>
      <w:lvlText w:val=""/>
      <w:lvlJc w:val="left"/>
      <w:pPr>
        <w:ind w:left="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5A4F5366"/>
    <w:multiLevelType w:val="hybridMultilevel"/>
    <w:tmpl w:val="500083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B1B5745"/>
    <w:multiLevelType w:val="hybridMultilevel"/>
    <w:tmpl w:val="5A062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01010AE"/>
    <w:multiLevelType w:val="hybridMultilevel"/>
    <w:tmpl w:val="2B4081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837983"/>
    <w:multiLevelType w:val="hybridMultilevel"/>
    <w:tmpl w:val="C8D41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8C179F"/>
    <w:multiLevelType w:val="hybridMultilevel"/>
    <w:tmpl w:val="E4785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9964A99"/>
    <w:multiLevelType w:val="hybridMultilevel"/>
    <w:tmpl w:val="06A66B34"/>
    <w:lvl w:ilvl="0" w:tplc="855A4A82">
      <w:numFmt w:val="bullet"/>
      <w:lvlText w:val="•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DF7B0B"/>
    <w:multiLevelType w:val="hybridMultilevel"/>
    <w:tmpl w:val="63F6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E54FCC"/>
    <w:multiLevelType w:val="hybridMultilevel"/>
    <w:tmpl w:val="2652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4"/>
  </w:num>
  <w:num w:numId="4">
    <w:abstractNumId w:val="0"/>
  </w:num>
  <w:num w:numId="5">
    <w:abstractNumId w:val="17"/>
  </w:num>
  <w:num w:numId="6">
    <w:abstractNumId w:val="3"/>
  </w:num>
  <w:num w:numId="7">
    <w:abstractNumId w:val="18"/>
  </w:num>
  <w:num w:numId="8">
    <w:abstractNumId w:val="1"/>
  </w:num>
  <w:num w:numId="9">
    <w:abstractNumId w:val="5"/>
  </w:num>
  <w:num w:numId="10">
    <w:abstractNumId w:val="15"/>
  </w:num>
  <w:num w:numId="11">
    <w:abstractNumId w:val="12"/>
  </w:num>
  <w:num w:numId="12">
    <w:abstractNumId w:val="4"/>
  </w:num>
  <w:num w:numId="13">
    <w:abstractNumId w:val="16"/>
  </w:num>
  <w:num w:numId="14">
    <w:abstractNumId w:val="8"/>
  </w:num>
  <w:num w:numId="15">
    <w:abstractNumId w:val="9"/>
  </w:num>
  <w:num w:numId="16">
    <w:abstractNumId w:val="7"/>
  </w:num>
  <w:num w:numId="17">
    <w:abstractNumId w:val="11"/>
  </w:num>
  <w:num w:numId="18">
    <w:abstractNumId w:val="10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E3E75"/>
    <w:rsid w:val="001E3E75"/>
    <w:rsid w:val="002B5D83"/>
    <w:rsid w:val="00392152"/>
    <w:rsid w:val="004D57A8"/>
    <w:rsid w:val="005374BE"/>
    <w:rsid w:val="005E41CD"/>
    <w:rsid w:val="006850D0"/>
    <w:rsid w:val="007B51D3"/>
    <w:rsid w:val="007F533F"/>
    <w:rsid w:val="00820B86"/>
    <w:rsid w:val="00841E49"/>
    <w:rsid w:val="009F5B31"/>
    <w:rsid w:val="00A20C93"/>
    <w:rsid w:val="00B21C82"/>
    <w:rsid w:val="00BD4C3D"/>
    <w:rsid w:val="00C33907"/>
    <w:rsid w:val="00C36AFC"/>
    <w:rsid w:val="00CF17A5"/>
    <w:rsid w:val="00D010F7"/>
    <w:rsid w:val="00DE14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41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51D3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C36AFC"/>
    <w:pPr>
      <w:numPr>
        <w:numId w:val="4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AE02D5-9C5B-4F84-8224-C98438BB9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2011-08-24T15:13:00Z</cp:lastPrinted>
  <dcterms:created xsi:type="dcterms:W3CDTF">2011-08-23T16:27:00Z</dcterms:created>
  <dcterms:modified xsi:type="dcterms:W3CDTF">2011-10-13T17:29:00Z</dcterms:modified>
</cp:coreProperties>
</file>