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B0" w:rsidRDefault="007867B0" w:rsidP="007867B0">
      <w:r>
        <w:t xml:space="preserve">The compliance with the ROC is based on events </w:t>
      </w:r>
      <w:proofErr w:type="spellStart"/>
      <w:r>
        <w:t>basis.Find</w:t>
      </w:r>
      <w:proofErr w:type="spellEnd"/>
      <w:r>
        <w:t xml:space="preserve"> here lists in which events are mentioned in which compliance with ROC is required</w:t>
      </w:r>
    </w:p>
    <w:p w:rsidR="007867B0" w:rsidRDefault="007867B0" w:rsidP="007867B0">
      <w:r>
        <w:t xml:space="preserve">EVENTS / ACTIONS / DECISIONS WHICH REQUIRE CERTAIN COMPLIANCE UNDER COMPANIES ACT, 1956: </w:t>
      </w:r>
    </w:p>
    <w:p w:rsidR="007867B0" w:rsidRDefault="007867B0" w:rsidP="007867B0">
      <w:r>
        <w:t xml:space="preserve">1. Change in </w:t>
      </w:r>
      <w:proofErr w:type="spellStart"/>
      <w:r>
        <w:t>Authorised</w:t>
      </w:r>
      <w:proofErr w:type="spellEnd"/>
      <w:r>
        <w:t xml:space="preserve"> / Paid up Capital of the Company. </w:t>
      </w:r>
    </w:p>
    <w:p w:rsidR="007867B0" w:rsidRDefault="007867B0" w:rsidP="007867B0">
      <w:r>
        <w:t xml:space="preserve">2. Allotment of new shares / transfer of shares / invitation to subscribe for shares. </w:t>
      </w:r>
    </w:p>
    <w:p w:rsidR="007867B0" w:rsidRDefault="007867B0" w:rsidP="007867B0">
      <w:r>
        <w:t xml:space="preserve">3. Issue of shares to the Directors / employees of the Company. </w:t>
      </w:r>
    </w:p>
    <w:p w:rsidR="007867B0" w:rsidRDefault="007867B0" w:rsidP="007867B0">
      <w:r>
        <w:t>4. Buy Back of shares of the Company.</w:t>
      </w:r>
    </w:p>
    <w:p w:rsidR="007867B0" w:rsidRDefault="007867B0" w:rsidP="007867B0">
      <w:r>
        <w:t>5. Subdivision of face value of the shares of the Company</w:t>
      </w:r>
    </w:p>
    <w:p w:rsidR="007867B0" w:rsidRDefault="007867B0" w:rsidP="007867B0">
      <w:r>
        <w:t xml:space="preserve">6. Investment in share / other securities. </w:t>
      </w:r>
      <w:proofErr w:type="gramStart"/>
      <w:r>
        <w:t>Giving Loans to other Companies.</w:t>
      </w:r>
      <w:proofErr w:type="gramEnd"/>
      <w:r>
        <w:t xml:space="preserve"> </w:t>
      </w:r>
    </w:p>
    <w:p w:rsidR="007867B0" w:rsidRDefault="007867B0" w:rsidP="007867B0">
      <w:r>
        <w:t xml:space="preserve">7. Declaration of Dividend / Issue of Bonus Shares. </w:t>
      </w:r>
    </w:p>
    <w:p w:rsidR="007867B0" w:rsidRDefault="007867B0" w:rsidP="007867B0">
      <w:r>
        <w:t xml:space="preserve">8. Change in composition of the Board of Directors. </w:t>
      </w:r>
    </w:p>
    <w:p w:rsidR="007867B0" w:rsidRDefault="007867B0" w:rsidP="007867B0">
      <w:r>
        <w:t xml:space="preserve">9. Appointment of Managing / whole time Director and payment of remuneration. </w:t>
      </w:r>
    </w:p>
    <w:p w:rsidR="007867B0" w:rsidRDefault="007867B0" w:rsidP="007867B0">
      <w:r>
        <w:t xml:space="preserve">10. Payment of remuneration to Director / his relative / firm of the Director etc. are contracting with any of the above. </w:t>
      </w:r>
    </w:p>
    <w:p w:rsidR="007867B0" w:rsidRDefault="007867B0" w:rsidP="007867B0">
      <w:r>
        <w:t xml:space="preserve">11. Loans to Directors / Members or to firms / companies where they are partner / members respectively. </w:t>
      </w:r>
      <w:proofErr w:type="gramStart"/>
      <w:r>
        <w:t>Giving loans to Companies under same management.</w:t>
      </w:r>
      <w:proofErr w:type="gramEnd"/>
      <w:r>
        <w:t xml:space="preserve"> </w:t>
      </w:r>
    </w:p>
    <w:p w:rsidR="007867B0" w:rsidRDefault="007867B0" w:rsidP="007867B0">
      <w:r>
        <w:t xml:space="preserve">12. Opening / closing of bank accounts or change in signatories of Bank account. </w:t>
      </w:r>
    </w:p>
    <w:p w:rsidR="007867B0" w:rsidRDefault="007867B0" w:rsidP="007867B0">
      <w:r>
        <w:t xml:space="preserve">13. Hypothecation or mortgage of the property of the Company against loan. </w:t>
      </w:r>
    </w:p>
    <w:p w:rsidR="007867B0" w:rsidRDefault="007867B0" w:rsidP="007867B0">
      <w:r>
        <w:t xml:space="preserve">14. Change in terms of the Loan taken earlier. </w:t>
      </w:r>
    </w:p>
    <w:p w:rsidR="007867B0" w:rsidRDefault="007867B0" w:rsidP="007867B0">
      <w:r>
        <w:t xml:space="preserve">15. Full payment of the amount of loan taken against the property of the Company. </w:t>
      </w:r>
    </w:p>
    <w:p w:rsidR="007867B0" w:rsidRDefault="007867B0" w:rsidP="007867B0">
      <w:r>
        <w:t xml:space="preserve">16. Acceptance of deposits from Directors / members of their relatives. </w:t>
      </w:r>
    </w:p>
    <w:p w:rsidR="007867B0" w:rsidRDefault="007867B0" w:rsidP="007867B0">
      <w:r>
        <w:t xml:space="preserve">17. Executing the documents under the common seal of the Company. </w:t>
      </w:r>
    </w:p>
    <w:p w:rsidR="007867B0" w:rsidRDefault="007867B0" w:rsidP="007867B0">
      <w:r>
        <w:t xml:space="preserve">18. Sale or purchase of the fixed assets of the Company. </w:t>
      </w:r>
    </w:p>
    <w:p w:rsidR="007867B0" w:rsidRDefault="007867B0" w:rsidP="007867B0">
      <w:r>
        <w:t xml:space="preserve">19. Queries raised by the Shareholders of the Companies and the replies required to be given for these queries. </w:t>
      </w:r>
    </w:p>
    <w:p w:rsidR="007867B0" w:rsidRDefault="007867B0" w:rsidP="007867B0">
      <w:r>
        <w:t xml:space="preserve">20. Appointment of sole selling / sole buying agents. </w:t>
      </w:r>
    </w:p>
    <w:p w:rsidR="007867B0" w:rsidRDefault="007867B0" w:rsidP="007867B0">
      <w:r>
        <w:lastRenderedPageBreak/>
        <w:t xml:space="preserve">21. Replying the show </w:t>
      </w:r>
      <w:proofErr w:type="gramStart"/>
      <w:r>
        <w:t>cause</w:t>
      </w:r>
      <w:proofErr w:type="gramEnd"/>
      <w:r>
        <w:t xml:space="preserve"> notices received from authorities like Income tax / Sales tax / Service tax / Registrar of Companies.</w:t>
      </w:r>
    </w:p>
    <w:p w:rsidR="007867B0" w:rsidRDefault="007867B0" w:rsidP="007867B0">
      <w:r>
        <w:t xml:space="preserve">22. Entering into new business / Partnership. </w:t>
      </w:r>
    </w:p>
    <w:p w:rsidR="007867B0" w:rsidRDefault="007867B0" w:rsidP="007867B0">
      <w:r>
        <w:t xml:space="preserve">23. Alteration of memorandum and articles of association of the company. </w:t>
      </w:r>
    </w:p>
    <w:p w:rsidR="007867B0" w:rsidRDefault="007867B0" w:rsidP="007867B0">
      <w:r>
        <w:t xml:space="preserve">24. Doing the business with a non resident or a foreign citizen. </w:t>
      </w:r>
    </w:p>
    <w:p w:rsidR="007867B0" w:rsidRDefault="007867B0" w:rsidP="007867B0">
      <w:r>
        <w:t xml:space="preserve">25. Finalization of the accounts of the Company. </w:t>
      </w:r>
    </w:p>
    <w:p w:rsidR="007867B0" w:rsidRDefault="007867B0" w:rsidP="007867B0">
      <w:r>
        <w:t xml:space="preserve">26. Convening the meetings of the Company. Submission of the resolution to any other third party / any authority, maintenance of board meeting minutes book </w:t>
      </w:r>
    </w:p>
    <w:p w:rsidR="007867B0" w:rsidRDefault="007867B0" w:rsidP="007867B0">
      <w:r>
        <w:t xml:space="preserve">27. Maintenance of minutes of general meetings and its attendance </w:t>
      </w:r>
    </w:p>
    <w:p w:rsidR="007867B0" w:rsidRDefault="007867B0" w:rsidP="007867B0">
      <w:r>
        <w:t xml:space="preserve">28. Amalgamation of the Company with other company. </w:t>
      </w:r>
    </w:p>
    <w:p w:rsidR="007867B0" w:rsidRDefault="007867B0" w:rsidP="007867B0">
      <w:r>
        <w:t xml:space="preserve">29. Shifting the registered office of the Company from one place to other (within municipal limits / from 1 ROC to other in same state / from 1 state to other.) </w:t>
      </w:r>
    </w:p>
    <w:p w:rsidR="007867B0" w:rsidRDefault="007867B0" w:rsidP="007867B0">
      <w:r>
        <w:t xml:space="preserve">30. Appointment or change of the Statutory Auditors of the Company. </w:t>
      </w:r>
    </w:p>
    <w:p w:rsidR="007867B0" w:rsidRDefault="007867B0" w:rsidP="007867B0">
      <w:r>
        <w:t xml:space="preserve">31. Agreement entered by the shareholders of the Company where Company is a Party. </w:t>
      </w:r>
    </w:p>
    <w:p w:rsidR="007867B0" w:rsidRDefault="007867B0" w:rsidP="007867B0">
      <w:r>
        <w:t xml:space="preserve">32. Permission for transactions u/s 297 of the Companies Act, 1956 (where there are common directors or shareholders and two companies wish to have transactions for supply of goods or services) </w:t>
      </w:r>
    </w:p>
    <w:p w:rsidR="007867B0" w:rsidRDefault="007867B0" w:rsidP="007867B0">
      <w:r>
        <w:t>(This is only an inclusive list and not the exhaustive one and many more points could be added to this list)</w:t>
      </w:r>
    </w:p>
    <w:p w:rsidR="007867B0" w:rsidRDefault="007867B0" w:rsidP="007867B0">
      <w:r>
        <w:t xml:space="preserve">Requirement for checking Company Law Compliances </w:t>
      </w:r>
    </w:p>
    <w:p w:rsidR="007867B0" w:rsidRDefault="007867B0" w:rsidP="007867B0">
      <w:r>
        <w:t>1. Proof of Form 8 &amp; 13 has been filed for all the charges created during the year.</w:t>
      </w:r>
    </w:p>
    <w:p w:rsidR="007867B0" w:rsidRDefault="007867B0" w:rsidP="007867B0">
      <w:r>
        <w:t>2. Members’ register (should be updated)</w:t>
      </w:r>
    </w:p>
    <w:p w:rsidR="007867B0" w:rsidRDefault="007867B0" w:rsidP="007867B0">
      <w:r>
        <w:t>3. Register of Directors</w:t>
      </w:r>
    </w:p>
    <w:p w:rsidR="007867B0" w:rsidRDefault="007867B0" w:rsidP="007867B0">
      <w:r>
        <w:t>4. Register of Charges</w:t>
      </w:r>
    </w:p>
    <w:p w:rsidR="007867B0" w:rsidRDefault="007867B0" w:rsidP="007867B0">
      <w:r>
        <w:t>5. Register of Investment/Guarantee Loans</w:t>
      </w:r>
    </w:p>
    <w:p w:rsidR="007867B0" w:rsidRDefault="007867B0" w:rsidP="007867B0">
      <w:r>
        <w:t>6. Minutes and Notice of the AGM</w:t>
      </w:r>
    </w:p>
    <w:p w:rsidR="007867B0" w:rsidRDefault="007867B0" w:rsidP="007867B0">
      <w:r>
        <w:t>7. Proof of Form 32 has been filed (U/Sec 262 regarding casual vacancy)</w:t>
      </w:r>
    </w:p>
    <w:p w:rsidR="007867B0" w:rsidRDefault="007867B0" w:rsidP="007867B0">
      <w:r>
        <w:t>8. Disclosure of interest by directors sec 299</w:t>
      </w:r>
    </w:p>
    <w:p w:rsidR="007867B0" w:rsidRDefault="007867B0" w:rsidP="007867B0">
      <w:r>
        <w:lastRenderedPageBreak/>
        <w:t>9. Register of contracts, companies and firms in which directors are interested. Sec 301</w:t>
      </w:r>
    </w:p>
    <w:p w:rsidR="007867B0" w:rsidRDefault="007867B0" w:rsidP="007867B0">
      <w:r>
        <w:t>10. Declaration of director, not to hold office or place of profits. Sec 314</w:t>
      </w:r>
    </w:p>
    <w:p w:rsidR="007867B0" w:rsidRDefault="007867B0" w:rsidP="007867B0">
      <w:r>
        <w:t>11. Proof of filing of Accounts with ROC in 30 Days and copy of Annual Return</w:t>
      </w:r>
    </w:p>
    <w:p w:rsidR="007867B0" w:rsidRDefault="007867B0" w:rsidP="007867B0">
      <w:r>
        <w:t>12. Letter appointment of Auditors</w:t>
      </w:r>
    </w:p>
    <w:p w:rsidR="007867B0" w:rsidRDefault="007867B0" w:rsidP="007867B0">
      <w:r>
        <w:t>13. Minutes of Board meetings.</w:t>
      </w:r>
    </w:p>
    <w:p w:rsidR="007867B0" w:rsidRDefault="007867B0" w:rsidP="007867B0">
      <w:r>
        <w:t>14. Register of attendance of board meetings.</w:t>
      </w:r>
    </w:p>
    <w:p w:rsidR="007867B0" w:rsidRDefault="007867B0" w:rsidP="007867B0">
      <w:r>
        <w:t>15. List of directors of the company</w:t>
      </w:r>
    </w:p>
    <w:p w:rsidR="007867B0" w:rsidRDefault="007867B0" w:rsidP="007867B0">
      <w:r>
        <w:t>16. List giving names of public companies in which each director is a director</w:t>
      </w:r>
    </w:p>
    <w:p w:rsidR="007867B0" w:rsidRDefault="007867B0" w:rsidP="007867B0">
      <w:r>
        <w:t>17. Declaration from each director stating whether there is any delay in filing its (Company in which a director is a director) annual accounts and annual returns with ROC – if there is any failure in filing such returns has it continued for continuous three financial years</w:t>
      </w:r>
    </w:p>
    <w:p w:rsidR="007867B0" w:rsidRDefault="007867B0" w:rsidP="007867B0">
      <w:r>
        <w:t>18. Declaration from each director stating whether there is any delay in repaying deposits &amp; interest thereon – if there is any delay, has it continued for one year or more</w:t>
      </w:r>
    </w:p>
    <w:p w:rsidR="007867B0" w:rsidRDefault="007867B0" w:rsidP="007867B0">
      <w:r>
        <w:t xml:space="preserve">19. Certificate from each of the companies stating whether there is any delay in redeeming the debentures – if there is any delay, has it continued for one year or more. </w:t>
      </w:r>
    </w:p>
    <w:p w:rsidR="007867B0" w:rsidRDefault="007867B0" w:rsidP="007867B0">
      <w:r>
        <w:t xml:space="preserve">20. Proof of dividend payment and </w:t>
      </w:r>
      <w:proofErr w:type="spellStart"/>
      <w:r>
        <w:t>challan</w:t>
      </w:r>
      <w:proofErr w:type="spellEnd"/>
      <w:r>
        <w:t xml:space="preserve"> of Corporate Dividend Tax paid.</w:t>
      </w:r>
    </w:p>
    <w:p w:rsidR="007867B0" w:rsidRDefault="007867B0" w:rsidP="007867B0">
      <w:r>
        <w:t xml:space="preserve">21. Share transfer certificate </w:t>
      </w:r>
    </w:p>
    <w:p w:rsidR="007867B0" w:rsidRDefault="007867B0" w:rsidP="007867B0">
      <w:r>
        <w:t xml:space="preserve">Note:- </w:t>
      </w:r>
    </w:p>
    <w:p w:rsidR="007867B0" w:rsidRDefault="007867B0" w:rsidP="007867B0">
      <w:r>
        <w:t>The list may include some documents which are not applicable in current year.</w:t>
      </w:r>
    </w:p>
    <w:p w:rsidR="007867B0" w:rsidRDefault="007867B0" w:rsidP="007867B0">
      <w:r>
        <w:t xml:space="preserve">Also the list is not exhaustive and further documents may be asked during the course of audit as and when required. </w:t>
      </w:r>
    </w:p>
    <w:p w:rsidR="007867B0" w:rsidRDefault="007867B0" w:rsidP="007867B0"/>
    <w:p w:rsidR="007867B0" w:rsidRDefault="007867B0" w:rsidP="007867B0">
      <w:r>
        <w:t>BASIC GROUND WORK OF THE COMPLIANCE CERTIFICATE FOR YEAR 2006 – 2007</w:t>
      </w:r>
    </w:p>
    <w:p w:rsidR="007867B0" w:rsidRDefault="007867B0" w:rsidP="007867B0"/>
    <w:p w:rsidR="007867B0" w:rsidRDefault="007867B0" w:rsidP="007867B0"/>
    <w:p w:rsidR="007867B0" w:rsidRDefault="007867B0" w:rsidP="007867B0">
      <w:r>
        <w:t xml:space="preserve">NAME OF THE COMPANY: </w:t>
      </w:r>
    </w:p>
    <w:p w:rsidR="007867B0" w:rsidRDefault="007867B0" w:rsidP="007867B0"/>
    <w:p w:rsidR="007867B0" w:rsidRDefault="007867B0" w:rsidP="007867B0">
      <w:r>
        <w:lastRenderedPageBreak/>
        <w:t xml:space="preserve">PLACE WHERE AUDIT CARRIED OUT: </w:t>
      </w:r>
    </w:p>
    <w:p w:rsidR="007867B0" w:rsidRDefault="007867B0" w:rsidP="007867B0"/>
    <w:p w:rsidR="007867B0" w:rsidRDefault="007867B0" w:rsidP="007867B0">
      <w:r>
        <w:t xml:space="preserve">PERSONS REPRESENTING: </w:t>
      </w:r>
    </w:p>
    <w:p w:rsidR="007867B0" w:rsidRDefault="007867B0" w:rsidP="007867B0"/>
    <w:p w:rsidR="007867B0" w:rsidRDefault="007867B0" w:rsidP="007867B0">
      <w:r>
        <w:t xml:space="preserve">CONCERNED PARTY / DIRECT: </w:t>
      </w:r>
    </w:p>
    <w:p w:rsidR="007867B0" w:rsidRDefault="007867B0" w:rsidP="007867B0"/>
    <w:p w:rsidR="007867B0" w:rsidRDefault="007867B0" w:rsidP="007867B0">
      <w:r>
        <w:t xml:space="preserve">DATE ON WHICH CARRIED THE AUDIT: </w:t>
      </w:r>
    </w:p>
    <w:p w:rsidR="007867B0" w:rsidRDefault="007867B0" w:rsidP="007867B0"/>
    <w:p w:rsidR="007867B0" w:rsidRDefault="007867B0" w:rsidP="007867B0">
      <w:r>
        <w:t xml:space="preserve">DATE OF REPORT: </w:t>
      </w:r>
    </w:p>
    <w:p w:rsidR="007867B0" w:rsidRDefault="007867B0" w:rsidP="007867B0">
      <w:r>
        <w:t xml:space="preserve">(On the basis of the Date of Balance Sheet) </w:t>
      </w:r>
    </w:p>
    <w:p w:rsidR="007867B0" w:rsidRDefault="007867B0" w:rsidP="007867B0"/>
    <w:p w:rsidR="007867B0" w:rsidRDefault="007867B0" w:rsidP="007867B0">
      <w:proofErr w:type="gramStart"/>
      <w:r>
        <w:t>Sr. No.</w:t>
      </w:r>
      <w:proofErr w:type="gramEnd"/>
      <w:r>
        <w:t xml:space="preserve"> Point Number Particulars Document to be Checked Details </w:t>
      </w:r>
    </w:p>
    <w:p w:rsidR="007867B0" w:rsidRDefault="007867B0" w:rsidP="007867B0">
      <w:r>
        <w:t xml:space="preserve">1. </w:t>
      </w:r>
    </w:p>
    <w:p w:rsidR="007867B0" w:rsidRDefault="007867B0" w:rsidP="007867B0">
      <w:r>
        <w:t xml:space="preserve">Name of the Company Certificate of Incorporation </w:t>
      </w:r>
    </w:p>
    <w:p w:rsidR="007867B0" w:rsidRDefault="007867B0" w:rsidP="007867B0">
      <w:r>
        <w:t xml:space="preserve">2. </w:t>
      </w:r>
    </w:p>
    <w:p w:rsidR="007867B0" w:rsidRDefault="007867B0" w:rsidP="007867B0">
      <w:r>
        <w:t xml:space="preserve">Company Number Certificate of Incorporation </w:t>
      </w:r>
    </w:p>
    <w:p w:rsidR="007867B0" w:rsidRDefault="007867B0" w:rsidP="007867B0">
      <w:r>
        <w:t xml:space="preserve">3. Registered office of the Company Form Number 18 latest </w:t>
      </w:r>
    </w:p>
    <w:p w:rsidR="007867B0" w:rsidRDefault="007867B0" w:rsidP="007867B0">
      <w:r>
        <w:t xml:space="preserve">4. </w:t>
      </w:r>
      <w:proofErr w:type="spellStart"/>
      <w:r>
        <w:t>Authorised</w:t>
      </w:r>
      <w:proofErr w:type="spellEnd"/>
      <w:r>
        <w:t xml:space="preserve"> Capital MOA or any recent Form Number 5 </w:t>
      </w:r>
    </w:p>
    <w:p w:rsidR="007867B0" w:rsidRDefault="007867B0" w:rsidP="007867B0">
      <w:r>
        <w:t xml:space="preserve">5. Paid Up Capital Balance Sheet, Latest Form Number 2 </w:t>
      </w:r>
    </w:p>
    <w:p w:rsidR="007867B0" w:rsidRDefault="007867B0" w:rsidP="007867B0">
      <w:r>
        <w:t xml:space="preserve">6. </w:t>
      </w:r>
      <w:proofErr w:type="gramStart"/>
      <w:r>
        <w:t>For</w:t>
      </w:r>
      <w:proofErr w:type="gramEnd"/>
      <w:r>
        <w:t xml:space="preserve"> the Financial Year Balance Sheet </w:t>
      </w:r>
    </w:p>
    <w:p w:rsidR="007867B0" w:rsidRDefault="007867B0" w:rsidP="007867B0">
      <w:r>
        <w:t xml:space="preserve">7. 1. Annexure A All the Registers as per Schedule mentioned herewith </w:t>
      </w:r>
    </w:p>
    <w:p w:rsidR="007867B0" w:rsidRDefault="007867B0" w:rsidP="007867B0">
      <w:r>
        <w:t xml:space="preserve">8. 2. Annexure B All the Receipts of the Registrar of Companies and by other Authorities </w:t>
      </w:r>
    </w:p>
    <w:p w:rsidR="007867B0" w:rsidRDefault="007867B0" w:rsidP="007867B0">
      <w:r>
        <w:t xml:space="preserve">9. 3. Maximum Number of Members for Private Company only Register of Members </w:t>
      </w:r>
    </w:p>
    <w:p w:rsidR="007867B0" w:rsidRDefault="007867B0" w:rsidP="007867B0">
      <w:r>
        <w:t xml:space="preserve">10. 4. Dates of the Board Meetings Check the Signed Minutes for the financial Year </w:t>
      </w:r>
      <w:proofErr w:type="spellStart"/>
      <w:r>
        <w:t>upto</w:t>
      </w:r>
      <w:proofErr w:type="spellEnd"/>
      <w:r>
        <w:t xml:space="preserve"> 31st March and notices thereof </w:t>
      </w:r>
    </w:p>
    <w:p w:rsidR="007867B0" w:rsidRDefault="007867B0" w:rsidP="007867B0">
      <w:r>
        <w:t xml:space="preserve">11. 5 Closure of Register of Members Point of the Minutes of Board Meeting </w:t>
      </w:r>
    </w:p>
    <w:p w:rsidR="007867B0" w:rsidRDefault="007867B0" w:rsidP="007867B0">
      <w:r>
        <w:lastRenderedPageBreak/>
        <w:t xml:space="preserve">12. 6. Annual General Meeting held in the Financial Year Notice of the Annual General Meeting and Minutes duly signed within 1 month from the date of the meeting </w:t>
      </w:r>
    </w:p>
    <w:p w:rsidR="007867B0" w:rsidRDefault="007867B0" w:rsidP="007867B0">
      <w:r>
        <w:t xml:space="preserve">13. 7. Extra Ordinary General Meeting Notice of the Extra Ordinary General Meeting and Minutes duly signed within 1 month from the date of the meeting </w:t>
      </w:r>
    </w:p>
    <w:p w:rsidR="007867B0" w:rsidRDefault="007867B0" w:rsidP="007867B0">
      <w:r>
        <w:t xml:space="preserve">14. 8. Loans advanced to the Directors Section 295, </w:t>
      </w:r>
      <w:proofErr w:type="gramStart"/>
      <w:r>
        <w:t>Not</w:t>
      </w:r>
      <w:proofErr w:type="gramEnd"/>
      <w:r>
        <w:t xml:space="preserve"> applicable to the Private Company, Minutes and Balance Sheet </w:t>
      </w:r>
    </w:p>
    <w:p w:rsidR="007867B0" w:rsidRDefault="007867B0" w:rsidP="007867B0">
      <w:r>
        <w:t xml:space="preserve">15. 9. Contracts under Section 297 Statutory Register and the Minutes of the Board </w:t>
      </w:r>
    </w:p>
    <w:p w:rsidR="007867B0" w:rsidRDefault="007867B0" w:rsidP="007867B0">
      <w:r>
        <w:t xml:space="preserve">16. 10. Contracts under Section 301 Statutory Register and the Minutes of the Board </w:t>
      </w:r>
    </w:p>
    <w:p w:rsidR="007867B0" w:rsidRDefault="007867B0" w:rsidP="007867B0">
      <w:r>
        <w:t xml:space="preserve">17. 11. Section 314 Person Holding the place of Profit Minutes of the Board and the application if any made to the Central Government </w:t>
      </w:r>
    </w:p>
    <w:p w:rsidR="007867B0" w:rsidRDefault="007867B0" w:rsidP="007867B0">
      <w:r>
        <w:t xml:space="preserve">18. 12. Duplicate Share Certificate Check the Minutes, Statutory Register. Also applicable in case of Duplicate, </w:t>
      </w:r>
      <w:proofErr w:type="spellStart"/>
      <w:r>
        <w:t>Splitted</w:t>
      </w:r>
      <w:proofErr w:type="spellEnd"/>
      <w:r>
        <w:t xml:space="preserve">, Consolidated and so on </w:t>
      </w:r>
    </w:p>
    <w:p w:rsidR="007867B0" w:rsidRDefault="007867B0" w:rsidP="007867B0">
      <w:r>
        <w:t>19. 13. (</w:t>
      </w:r>
      <w:proofErr w:type="spellStart"/>
      <w:r>
        <w:t>i</w:t>
      </w:r>
      <w:proofErr w:type="spellEnd"/>
      <w:r>
        <w:t xml:space="preserve">) Certificates delivered after issue and transfer if any </w:t>
      </w:r>
      <w:proofErr w:type="gramStart"/>
      <w:r>
        <w:t>Check</w:t>
      </w:r>
      <w:proofErr w:type="gramEnd"/>
      <w:r>
        <w:t xml:space="preserve"> the Statutory Register </w:t>
      </w:r>
    </w:p>
    <w:p w:rsidR="007867B0" w:rsidRDefault="007867B0" w:rsidP="007867B0">
      <w:r>
        <w:t xml:space="preserve">20. 13. (ii) Dividend Declared / not Board minutes and the Annual General Meeting. Separate Bank account in 5 Days on which date the said amount was deposited </w:t>
      </w:r>
    </w:p>
    <w:p w:rsidR="007867B0" w:rsidRDefault="007867B0" w:rsidP="007867B0">
      <w:r>
        <w:t xml:space="preserve">21. 13. (iii) Payment of the Dividend made in 30 days / not if declared Check the Bank Statement of the separate Account </w:t>
      </w:r>
    </w:p>
    <w:p w:rsidR="007867B0" w:rsidRDefault="007867B0" w:rsidP="007867B0">
      <w:r>
        <w:t xml:space="preserve">22. 13. </w:t>
      </w:r>
      <w:proofErr w:type="gramStart"/>
      <w:r>
        <w:t>(iv) Transfer</w:t>
      </w:r>
      <w:proofErr w:type="gramEnd"/>
      <w:r>
        <w:t xml:space="preserve"> to 205C (Investor Education and protection fund) Form Number 1 and the </w:t>
      </w:r>
      <w:proofErr w:type="spellStart"/>
      <w:r>
        <w:t>challans</w:t>
      </w:r>
      <w:proofErr w:type="spellEnd"/>
      <w:r>
        <w:t xml:space="preserve"> of Punjab National Bank </w:t>
      </w:r>
    </w:p>
    <w:p w:rsidR="007867B0" w:rsidRDefault="007867B0" w:rsidP="007867B0">
      <w:r>
        <w:t xml:space="preserve">23. 13. (v) Directors Report under Section 217 Whether the Directors Report include the details regarding the Section 217 </w:t>
      </w:r>
    </w:p>
    <w:p w:rsidR="007867B0" w:rsidRDefault="007867B0" w:rsidP="007867B0">
      <w:r>
        <w:t xml:space="preserve">24. 14. Board Meetings duly constituted or not and Appointment of the Directors Form Number 32 and the minutes, 1 meeting per Quarter </w:t>
      </w:r>
    </w:p>
    <w:p w:rsidR="007867B0" w:rsidRDefault="007867B0" w:rsidP="007867B0">
      <w:r>
        <w:t xml:space="preserve">25. 15. Appointment of Managing / Whole time Director Form Number 32 and 23 Filed, General Meeting in case of a Public Company </w:t>
      </w:r>
    </w:p>
    <w:p w:rsidR="007867B0" w:rsidRDefault="007867B0" w:rsidP="007867B0">
      <w:r>
        <w:t xml:space="preserve">26. 16. Appointment of sole selling agents by the Company Section 294, Form Number </w:t>
      </w:r>
      <w:proofErr w:type="gramStart"/>
      <w:r>
        <w:t>23 ,</w:t>
      </w:r>
      <w:proofErr w:type="gramEnd"/>
      <w:r>
        <w:t xml:space="preserve"> Central Government intimation </w:t>
      </w:r>
    </w:p>
    <w:p w:rsidR="007867B0" w:rsidRDefault="007867B0" w:rsidP="007867B0">
      <w:r>
        <w:t xml:space="preserve">27. 17. Approvals of the government Authorities Check the applications and check whether there are any approvals received </w:t>
      </w:r>
    </w:p>
    <w:p w:rsidR="007867B0" w:rsidRDefault="007867B0" w:rsidP="007867B0">
      <w:r>
        <w:t xml:space="preserve">28. 18. Disclosure of interest Form Number 24AA and entries made in the register </w:t>
      </w:r>
    </w:p>
    <w:p w:rsidR="007867B0" w:rsidRDefault="007867B0" w:rsidP="007867B0">
      <w:r>
        <w:t xml:space="preserve">29. 19. </w:t>
      </w:r>
      <w:proofErr w:type="gramStart"/>
      <w:r>
        <w:t>Issue of shares / Debentures etc.</w:t>
      </w:r>
      <w:proofErr w:type="gramEnd"/>
      <w:r>
        <w:t xml:space="preserve"> Form Number 2 or 10 and the Minutes of the Board </w:t>
      </w:r>
    </w:p>
    <w:p w:rsidR="007867B0" w:rsidRDefault="007867B0" w:rsidP="007867B0">
      <w:r>
        <w:lastRenderedPageBreak/>
        <w:t xml:space="preserve">30. 20. Buy Back of shares Minutes of the Board meeting and Form 23, Limit of 25% and 10% </w:t>
      </w:r>
    </w:p>
    <w:p w:rsidR="007867B0" w:rsidRDefault="007867B0" w:rsidP="007867B0"/>
    <w:p w:rsidR="007867B0" w:rsidRDefault="007867B0" w:rsidP="007867B0">
      <w:r>
        <w:t xml:space="preserve">31. 21. Redemption of Preference shares Form Number 5, Redemption reserves, Minutes etc. </w:t>
      </w:r>
    </w:p>
    <w:p w:rsidR="007867B0" w:rsidRDefault="007867B0" w:rsidP="007867B0">
      <w:r>
        <w:t xml:space="preserve">32. 22. Rights in abeyance </w:t>
      </w:r>
    </w:p>
    <w:p w:rsidR="007867B0" w:rsidRDefault="007867B0" w:rsidP="007867B0"/>
    <w:p w:rsidR="007867B0" w:rsidRDefault="007867B0" w:rsidP="007867B0">
      <w:r>
        <w:t xml:space="preserve">Hope this </w:t>
      </w:r>
      <w:proofErr w:type="spellStart"/>
      <w:r>
        <w:t>wii</w:t>
      </w:r>
      <w:proofErr w:type="spellEnd"/>
      <w:r>
        <w:t xml:space="preserve"> </w:t>
      </w:r>
      <w:proofErr w:type="gramStart"/>
      <w:r>
        <w:t>give</w:t>
      </w:r>
      <w:proofErr w:type="gramEnd"/>
      <w:r>
        <w:t xml:space="preserve"> you a </w:t>
      </w:r>
      <w:proofErr w:type="spellStart"/>
      <w:r>
        <w:t>brif</w:t>
      </w:r>
      <w:proofErr w:type="spellEnd"/>
      <w:r>
        <w:t xml:space="preserve"> idea for </w:t>
      </w:r>
      <w:proofErr w:type="spellStart"/>
      <w:r>
        <w:t>ROc</w:t>
      </w:r>
      <w:proofErr w:type="spellEnd"/>
      <w:r>
        <w:t xml:space="preserve"> compliances</w:t>
      </w:r>
    </w:p>
    <w:p w:rsidR="007867B0" w:rsidRDefault="007867B0" w:rsidP="007867B0"/>
    <w:p w:rsidR="00833A8B" w:rsidRDefault="007867B0" w:rsidP="007867B0">
      <w:r>
        <w:t>Thanks</w:t>
      </w:r>
    </w:p>
    <w:sectPr w:rsidR="00833A8B" w:rsidSect="0006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867B0"/>
    <w:rsid w:val="00060443"/>
    <w:rsid w:val="007867B0"/>
    <w:rsid w:val="00833A8B"/>
    <w:rsid w:val="008B3797"/>
    <w:rsid w:val="00F4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Manoj</cp:lastModifiedBy>
  <cp:revision>2</cp:revision>
  <dcterms:created xsi:type="dcterms:W3CDTF">2009-08-17T11:35:00Z</dcterms:created>
  <dcterms:modified xsi:type="dcterms:W3CDTF">2009-08-17T11:36:00Z</dcterms:modified>
</cp:coreProperties>
</file>