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C20" w:rsidRPr="00977C20" w:rsidRDefault="00977C20" w:rsidP="00977C20">
      <w:pPr>
        <w:spacing w:before="100" w:beforeAutospacing="1" w:after="100" w:afterAutospacing="1" w:line="240" w:lineRule="auto"/>
        <w:rPr>
          <w:rFonts w:ascii="Times New Roman" w:eastAsia="Times New Roman" w:hAnsi="Times New Roman" w:cs="Times New Roman"/>
          <w:sz w:val="24"/>
          <w:szCs w:val="24"/>
        </w:rPr>
      </w:pPr>
      <w:r w:rsidRPr="00977C20">
        <w:rPr>
          <w:rFonts w:ascii="Times New Roman" w:eastAsia="Times New Roman" w:hAnsi="Times New Roman" w:cs="Times New Roman"/>
          <w:b/>
          <w:bCs/>
          <w:sz w:val="24"/>
          <w:szCs w:val="24"/>
        </w:rPr>
        <w:t>7. Limited Review Report</w:t>
      </w:r>
    </w:p>
    <w:p w:rsidR="00977C20" w:rsidRPr="00977C20" w:rsidRDefault="00977C20" w:rsidP="00977C20">
      <w:pPr>
        <w:spacing w:before="100" w:beforeAutospacing="1" w:after="100" w:afterAutospacing="1" w:line="240" w:lineRule="auto"/>
        <w:rPr>
          <w:rFonts w:ascii="Times New Roman" w:eastAsia="Times New Roman" w:hAnsi="Times New Roman" w:cs="Times New Roman"/>
          <w:sz w:val="24"/>
          <w:szCs w:val="24"/>
        </w:rPr>
      </w:pPr>
      <w:r w:rsidRPr="00977C20">
        <w:rPr>
          <w:rFonts w:ascii="Times New Roman" w:eastAsia="Times New Roman" w:hAnsi="Times New Roman" w:cs="Times New Roman"/>
          <w:sz w:val="24"/>
          <w:szCs w:val="24"/>
        </w:rPr>
        <w:t>7.1 In certain circumstances, a reporting auditor may be called upon to give a special report based on a limited review of the accounts rather than on a complete audit, e.g., review of interim financial information for the purpose of ascertaining their compliance with the generally accepted accounting principles or a quick review of the accounts to help an intending buyer of a business in taking a final decision in this regard.</w:t>
      </w:r>
    </w:p>
    <w:p w:rsidR="00977C20" w:rsidRPr="00977C20" w:rsidRDefault="00977C20" w:rsidP="00977C20">
      <w:pPr>
        <w:spacing w:before="100" w:beforeAutospacing="1" w:after="100" w:afterAutospacing="1" w:line="240" w:lineRule="auto"/>
        <w:rPr>
          <w:rFonts w:ascii="Times New Roman" w:eastAsia="Times New Roman" w:hAnsi="Times New Roman" w:cs="Times New Roman"/>
          <w:sz w:val="24"/>
          <w:szCs w:val="24"/>
        </w:rPr>
      </w:pPr>
      <w:r w:rsidRPr="00977C20">
        <w:rPr>
          <w:rFonts w:ascii="Times New Roman" w:eastAsia="Times New Roman" w:hAnsi="Times New Roman" w:cs="Times New Roman"/>
          <w:sz w:val="24"/>
          <w:szCs w:val="24"/>
        </w:rPr>
        <w:t xml:space="preserve">7.2 The scope of a limited review is substantially narrower as compared to </w:t>
      </w:r>
      <w:proofErr w:type="spellStart"/>
      <w:r w:rsidRPr="00977C20">
        <w:rPr>
          <w:rFonts w:ascii="Times New Roman" w:eastAsia="Times New Roman" w:hAnsi="Times New Roman" w:cs="Times New Roman"/>
          <w:sz w:val="24"/>
          <w:szCs w:val="24"/>
        </w:rPr>
        <w:t>to</w:t>
      </w:r>
      <w:proofErr w:type="spellEnd"/>
      <w:r w:rsidRPr="00977C20">
        <w:rPr>
          <w:rFonts w:ascii="Times New Roman" w:eastAsia="Times New Roman" w:hAnsi="Times New Roman" w:cs="Times New Roman"/>
          <w:sz w:val="24"/>
          <w:szCs w:val="24"/>
        </w:rPr>
        <w:t xml:space="preserve"> an examination in accordance with the generally accepted auditing standards for the expression of an opinion on the financial statements.</w:t>
      </w:r>
    </w:p>
    <w:p w:rsidR="00977C20" w:rsidRPr="00977C20" w:rsidRDefault="00977C20" w:rsidP="00977C20">
      <w:pPr>
        <w:spacing w:before="100" w:beforeAutospacing="1" w:after="100" w:afterAutospacing="1" w:line="240" w:lineRule="auto"/>
        <w:rPr>
          <w:rFonts w:ascii="Times New Roman" w:eastAsia="Times New Roman" w:hAnsi="Times New Roman" w:cs="Times New Roman"/>
          <w:sz w:val="24"/>
          <w:szCs w:val="24"/>
        </w:rPr>
      </w:pPr>
      <w:r w:rsidRPr="00977C20">
        <w:rPr>
          <w:rFonts w:ascii="Times New Roman" w:eastAsia="Times New Roman" w:hAnsi="Times New Roman" w:cs="Times New Roman"/>
          <w:sz w:val="24"/>
          <w:szCs w:val="24"/>
        </w:rPr>
        <w:t>7.3 A limited review primarily consists of the following steps:</w:t>
      </w:r>
    </w:p>
    <w:p w:rsidR="00977C20" w:rsidRPr="00977C20" w:rsidRDefault="00977C20" w:rsidP="00977C20">
      <w:pPr>
        <w:numPr>
          <w:ilvl w:val="0"/>
          <w:numId w:val="1"/>
        </w:numPr>
        <w:spacing w:before="100" w:beforeAutospacing="1" w:after="100" w:afterAutospacing="1" w:line="240" w:lineRule="auto"/>
        <w:rPr>
          <w:rFonts w:ascii="Times New Roman" w:eastAsia="Times New Roman" w:hAnsi="Times New Roman" w:cs="Times New Roman"/>
          <w:color w:val="FF0000"/>
          <w:sz w:val="24"/>
          <w:szCs w:val="24"/>
        </w:rPr>
      </w:pPr>
      <w:r w:rsidRPr="00977C20">
        <w:rPr>
          <w:rFonts w:ascii="Times New Roman" w:eastAsia="Times New Roman" w:hAnsi="Times New Roman" w:cs="Times New Roman"/>
          <w:color w:val="FF0000"/>
          <w:sz w:val="24"/>
          <w:szCs w:val="24"/>
        </w:rPr>
        <w:t xml:space="preserve">Obtaining an understanding of the system of preparation of the information contained in the special purpose statement on which the reporting auditor is required to give his report; </w:t>
      </w:r>
    </w:p>
    <w:p w:rsidR="00977C20" w:rsidRPr="00977C20" w:rsidRDefault="00977C20" w:rsidP="00977C20">
      <w:pPr>
        <w:numPr>
          <w:ilvl w:val="0"/>
          <w:numId w:val="1"/>
        </w:numPr>
        <w:spacing w:before="100" w:beforeAutospacing="1" w:after="100" w:afterAutospacing="1" w:line="240" w:lineRule="auto"/>
        <w:rPr>
          <w:rFonts w:ascii="Times New Roman" w:eastAsia="Times New Roman" w:hAnsi="Times New Roman" w:cs="Times New Roman"/>
          <w:color w:val="FF0000"/>
          <w:sz w:val="24"/>
          <w:szCs w:val="24"/>
        </w:rPr>
      </w:pPr>
      <w:r w:rsidRPr="00977C20">
        <w:rPr>
          <w:rFonts w:ascii="Times New Roman" w:eastAsia="Times New Roman" w:hAnsi="Times New Roman" w:cs="Times New Roman"/>
          <w:color w:val="FF0000"/>
          <w:sz w:val="24"/>
          <w:szCs w:val="24"/>
        </w:rPr>
        <w:t xml:space="preserve">Applying analytical review procedures to data under examination; and </w:t>
      </w:r>
    </w:p>
    <w:p w:rsidR="00977C20" w:rsidRPr="00977C20" w:rsidRDefault="00977C20" w:rsidP="00977C20">
      <w:pPr>
        <w:numPr>
          <w:ilvl w:val="0"/>
          <w:numId w:val="1"/>
        </w:numPr>
        <w:spacing w:before="100" w:beforeAutospacing="1" w:after="100" w:afterAutospacing="1" w:line="240" w:lineRule="auto"/>
        <w:rPr>
          <w:rFonts w:ascii="Times New Roman" w:eastAsia="Times New Roman" w:hAnsi="Times New Roman" w:cs="Times New Roman"/>
          <w:color w:val="FF0000"/>
          <w:sz w:val="24"/>
          <w:szCs w:val="24"/>
        </w:rPr>
      </w:pPr>
      <w:r w:rsidRPr="00977C20">
        <w:rPr>
          <w:rFonts w:ascii="Times New Roman" w:eastAsia="Times New Roman" w:hAnsi="Times New Roman" w:cs="Times New Roman"/>
          <w:color w:val="FF0000"/>
          <w:sz w:val="24"/>
          <w:szCs w:val="24"/>
        </w:rPr>
        <w:t xml:space="preserve">Making such enquiries and obtaining such information as is considered necessary. </w:t>
      </w:r>
    </w:p>
    <w:p w:rsidR="00977C20" w:rsidRPr="00977C20" w:rsidRDefault="00977C20" w:rsidP="00977C20">
      <w:pPr>
        <w:spacing w:before="100" w:beforeAutospacing="1" w:after="100" w:afterAutospacing="1" w:line="240" w:lineRule="auto"/>
        <w:rPr>
          <w:rFonts w:ascii="Times New Roman" w:eastAsia="Times New Roman" w:hAnsi="Times New Roman" w:cs="Times New Roman"/>
          <w:sz w:val="24"/>
          <w:szCs w:val="24"/>
        </w:rPr>
      </w:pPr>
      <w:r w:rsidRPr="00977C20">
        <w:rPr>
          <w:rFonts w:ascii="Times New Roman" w:eastAsia="Times New Roman" w:hAnsi="Times New Roman" w:cs="Times New Roman"/>
          <w:sz w:val="24"/>
          <w:szCs w:val="24"/>
        </w:rPr>
        <w:t xml:space="preserve">7.4 In addition to the reporting requirements discussed in </w:t>
      </w:r>
      <w:proofErr w:type="spellStart"/>
      <w:r w:rsidRPr="00977C20">
        <w:rPr>
          <w:rFonts w:ascii="Times New Roman" w:eastAsia="Times New Roman" w:hAnsi="Times New Roman" w:cs="Times New Roman"/>
          <w:sz w:val="24"/>
          <w:szCs w:val="24"/>
        </w:rPr>
        <w:t>para</w:t>
      </w:r>
      <w:proofErr w:type="spellEnd"/>
      <w:r w:rsidRPr="00977C20">
        <w:rPr>
          <w:rFonts w:ascii="Times New Roman" w:eastAsia="Times New Roman" w:hAnsi="Times New Roman" w:cs="Times New Roman"/>
          <w:sz w:val="24"/>
          <w:szCs w:val="24"/>
        </w:rPr>
        <w:t xml:space="preserve"> 5.2 above, the limited review report should contain</w:t>
      </w:r>
      <w:r w:rsidRPr="00977C20">
        <w:rPr>
          <w:rFonts w:ascii="Times New Roman" w:eastAsia="Times New Roman" w:hAnsi="Times New Roman" w:cs="Times New Roman"/>
          <w:sz w:val="24"/>
          <w:szCs w:val="24"/>
        </w:rPr>
        <w:noBreakHyphen/>
      </w:r>
    </w:p>
    <w:p w:rsidR="00977C20" w:rsidRPr="00977C20" w:rsidRDefault="00977C20" w:rsidP="00977C2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77C20">
        <w:rPr>
          <w:rFonts w:ascii="Times New Roman" w:eastAsia="Times New Roman" w:hAnsi="Times New Roman" w:cs="Times New Roman"/>
          <w:sz w:val="24"/>
          <w:szCs w:val="24"/>
        </w:rPr>
        <w:t xml:space="preserve">a description of the procedures used for the review; </w:t>
      </w:r>
    </w:p>
    <w:p w:rsidR="00977C20" w:rsidRPr="00977C20" w:rsidRDefault="00977C20" w:rsidP="00977C2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77C20">
        <w:rPr>
          <w:rFonts w:ascii="Times New Roman" w:eastAsia="Times New Roman" w:hAnsi="Times New Roman" w:cs="Times New Roman"/>
          <w:sz w:val="24"/>
          <w:szCs w:val="24"/>
        </w:rPr>
        <w:t xml:space="preserve">a statement that the scope of the review was substantially narrower as compared to an examination made in accordance with the generally accepted auditing practices for expressing an opinion whether the statements show a true and fair view; </w:t>
      </w:r>
    </w:p>
    <w:p w:rsidR="00977C20" w:rsidRPr="00977C20" w:rsidRDefault="00977C20" w:rsidP="00977C2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77C20">
        <w:rPr>
          <w:rFonts w:ascii="Times New Roman" w:eastAsia="Times New Roman" w:hAnsi="Times New Roman" w:cs="Times New Roman"/>
          <w:sz w:val="24"/>
          <w:szCs w:val="24"/>
        </w:rPr>
        <w:t xml:space="preserve">an opinion that the statements give the information in accordance with the books of account, records and other statements produced and that they have been drawn up, in accordance with the applicable and generally accepted accounting principles; and </w:t>
      </w:r>
    </w:p>
    <w:p w:rsidR="00977C20" w:rsidRPr="00977C20" w:rsidRDefault="00977C20" w:rsidP="00977C20">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gramStart"/>
      <w:r w:rsidRPr="00977C20">
        <w:rPr>
          <w:rFonts w:ascii="Times New Roman" w:eastAsia="Times New Roman" w:hAnsi="Times New Roman" w:cs="Times New Roman"/>
          <w:sz w:val="24"/>
          <w:szCs w:val="24"/>
        </w:rPr>
        <w:t>in</w:t>
      </w:r>
      <w:proofErr w:type="gramEnd"/>
      <w:r w:rsidRPr="00977C20">
        <w:rPr>
          <w:rFonts w:ascii="Times New Roman" w:eastAsia="Times New Roman" w:hAnsi="Times New Roman" w:cs="Times New Roman"/>
          <w:sz w:val="24"/>
          <w:szCs w:val="24"/>
        </w:rPr>
        <w:t xml:space="preserve"> appropriate circumstances, a qualification or disclaimer so as to dispel any doubt about the conclusions which may he arrived at on the basis of the report. </w:t>
      </w:r>
    </w:p>
    <w:p w:rsidR="00BD71C4" w:rsidRDefault="00BD71C4"/>
    <w:sectPr w:rsidR="00BD71C4" w:rsidSect="00BD71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A7BB7"/>
    <w:multiLevelType w:val="multilevel"/>
    <w:tmpl w:val="211C896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nsid w:val="49E21922"/>
    <w:multiLevelType w:val="multilevel"/>
    <w:tmpl w:val="EAA666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77C20"/>
    <w:rsid w:val="007143ED"/>
    <w:rsid w:val="007A7BCF"/>
    <w:rsid w:val="00977C20"/>
    <w:rsid w:val="00BD71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1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7C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nilesh.jain</dc:creator>
  <cp:lastModifiedBy>nilesh.jain</cp:lastModifiedBy>
  <cp:revision>1</cp:revision>
  <dcterms:created xsi:type="dcterms:W3CDTF">2011-01-03T05:43:00Z</dcterms:created>
  <dcterms:modified xsi:type="dcterms:W3CDTF">2011-01-03T07:12:00Z</dcterms:modified>
</cp:coreProperties>
</file>