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8CD" w:rsidRDefault="000D48CD" w:rsidP="00A5126E">
      <w:pPr>
        <w:spacing w:line="240" w:lineRule="atLeast"/>
        <w:ind w:right="-691"/>
        <w:rPr>
          <w:rFonts w:cs="Tahoma"/>
          <w:sz w:val="24"/>
          <w:u w:val="single"/>
        </w:rPr>
      </w:pPr>
    </w:p>
    <w:p w:rsidR="00F96A05" w:rsidRPr="00E524BA" w:rsidRDefault="00F96A05" w:rsidP="00A5126E">
      <w:pPr>
        <w:spacing w:line="240" w:lineRule="atLeast"/>
        <w:ind w:right="-691"/>
        <w:rPr>
          <w:rFonts w:cs="Tahoma"/>
          <w:sz w:val="24"/>
          <w:u w:val="single"/>
        </w:rPr>
      </w:pPr>
      <w:r w:rsidRPr="00637566">
        <w:rPr>
          <w:rFonts w:cs="Tahoma"/>
          <w:sz w:val="24"/>
          <w:u w:val="single"/>
        </w:rPr>
        <w:t>CLIENT</w:t>
      </w:r>
      <w:r w:rsidR="00236D34">
        <w:rPr>
          <w:rFonts w:cs="Tahoma"/>
          <w:sz w:val="24"/>
          <w:u w:val="single"/>
        </w:rPr>
        <w:t>:</w:t>
      </w:r>
      <w:r w:rsidR="002A0E4D">
        <w:rPr>
          <w:rFonts w:cs="Tahoma"/>
          <w:sz w:val="24"/>
        </w:rPr>
        <w:t xml:space="preserve"> </w:t>
      </w:r>
      <w:r w:rsidR="00F84700" w:rsidRPr="00637566">
        <w:rPr>
          <w:rFonts w:cs="Tahoma"/>
          <w:sz w:val="24"/>
        </w:rPr>
        <w:t xml:space="preserve"> HOSPITAL BANGALORE</w:t>
      </w:r>
      <w:r w:rsidRPr="00637566">
        <w:rPr>
          <w:rFonts w:cs="Tahoma"/>
          <w:sz w:val="24"/>
        </w:rPr>
        <w:t xml:space="preserve"> </w:t>
      </w:r>
      <w:r w:rsidRPr="00637566">
        <w:rPr>
          <w:rFonts w:cs="Tahoma"/>
          <w:sz w:val="24"/>
        </w:rPr>
        <w:tab/>
      </w:r>
    </w:p>
    <w:p w:rsidR="00F96A05" w:rsidRPr="00E524BA" w:rsidRDefault="00F96A05" w:rsidP="00A5126E">
      <w:pPr>
        <w:spacing w:line="240" w:lineRule="atLeast"/>
        <w:rPr>
          <w:sz w:val="26"/>
        </w:rPr>
      </w:pPr>
      <w:r w:rsidRPr="006D3377">
        <w:rPr>
          <w:rFonts w:cs="Tahoma"/>
          <w:sz w:val="24"/>
          <w:u w:val="single"/>
        </w:rPr>
        <w:t>YEAR</w:t>
      </w:r>
      <w:r w:rsidR="00236D34">
        <w:rPr>
          <w:rFonts w:cs="Tahoma"/>
          <w:sz w:val="24"/>
        </w:rPr>
        <w:t>:</w:t>
      </w:r>
      <w:r w:rsidR="00236D34" w:rsidRPr="005F2F4C">
        <w:rPr>
          <w:rFonts w:cs="Tahoma"/>
          <w:sz w:val="24"/>
        </w:rPr>
        <w:t xml:space="preserve"> MARCH</w:t>
      </w:r>
      <w:r w:rsidR="00AB0601" w:rsidRPr="005F2F4C">
        <w:rPr>
          <w:rFonts w:cs="Tahoma"/>
          <w:sz w:val="24"/>
        </w:rPr>
        <w:t xml:space="preserve"> 2009</w:t>
      </w:r>
    </w:p>
    <w:tbl>
      <w:tblPr>
        <w:tblpPr w:leftFromText="180" w:rightFromText="180" w:vertAnchor="text" w:horzAnchor="margin" w:tblpX="-144" w:tblpY="98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5580"/>
        <w:gridCol w:w="720"/>
        <w:gridCol w:w="3240"/>
      </w:tblGrid>
      <w:tr w:rsidR="002C73E1" w:rsidRPr="007B0A11" w:rsidTr="00B144D7">
        <w:trPr>
          <w:cantSplit/>
          <w:trHeight w:val="602"/>
        </w:trPr>
        <w:tc>
          <w:tcPr>
            <w:tcW w:w="6048" w:type="dxa"/>
            <w:gridSpan w:val="2"/>
            <w:vAlign w:val="center"/>
          </w:tcPr>
          <w:p w:rsidR="002C73E1" w:rsidRPr="007B0A11" w:rsidRDefault="002C73E1" w:rsidP="004808CF">
            <w:pPr>
              <w:spacing w:line="240" w:lineRule="atLeast"/>
              <w:rPr>
                <w:rFonts w:cs="Tahoma"/>
                <w:b/>
                <w:sz w:val="24"/>
              </w:rPr>
            </w:pPr>
            <w:r w:rsidRPr="007B0A11">
              <w:rPr>
                <w:rFonts w:cs="Tahoma"/>
                <w:b/>
                <w:sz w:val="24"/>
              </w:rPr>
              <w:t>STOCKS</w:t>
            </w:r>
          </w:p>
        </w:tc>
        <w:tc>
          <w:tcPr>
            <w:tcW w:w="720" w:type="dxa"/>
            <w:vAlign w:val="center"/>
          </w:tcPr>
          <w:p w:rsidR="002C73E1" w:rsidRPr="007B0A11" w:rsidRDefault="002C73E1" w:rsidP="004808CF">
            <w:pPr>
              <w:spacing w:line="240" w:lineRule="atLeast"/>
              <w:rPr>
                <w:rFonts w:cs="Tahoma"/>
                <w:b/>
                <w:sz w:val="24"/>
              </w:rPr>
            </w:pPr>
            <w:r w:rsidRPr="007B0A11">
              <w:rPr>
                <w:rFonts w:cs="Tahoma"/>
                <w:b/>
                <w:sz w:val="24"/>
              </w:rPr>
              <w:t>YES/NO</w:t>
            </w:r>
          </w:p>
        </w:tc>
        <w:tc>
          <w:tcPr>
            <w:tcW w:w="3240" w:type="dxa"/>
            <w:vAlign w:val="center"/>
          </w:tcPr>
          <w:p w:rsidR="002C73E1" w:rsidRPr="007B0A11" w:rsidRDefault="002C73E1" w:rsidP="004808CF">
            <w:pPr>
              <w:spacing w:line="240" w:lineRule="atLeast"/>
              <w:rPr>
                <w:rFonts w:cs="Tahoma"/>
                <w:b/>
                <w:sz w:val="24"/>
              </w:rPr>
            </w:pPr>
            <w:r w:rsidRPr="007B0A11">
              <w:rPr>
                <w:rFonts w:cs="Tahoma"/>
                <w:b/>
                <w:sz w:val="24"/>
              </w:rPr>
              <w:t>REMARKS</w:t>
            </w:r>
          </w:p>
          <w:p w:rsidR="002C73E1" w:rsidRPr="007B0A11" w:rsidRDefault="002C73E1" w:rsidP="004808CF">
            <w:pPr>
              <w:spacing w:line="240" w:lineRule="atLeast"/>
              <w:rPr>
                <w:rFonts w:cs="Tahoma"/>
                <w:b/>
                <w:sz w:val="24"/>
              </w:rPr>
            </w:pPr>
          </w:p>
        </w:tc>
      </w:tr>
      <w:tr w:rsidR="002C73E1" w:rsidRPr="00E524BA" w:rsidTr="00B144D7">
        <w:trPr>
          <w:trHeight w:val="377"/>
        </w:trPr>
        <w:tc>
          <w:tcPr>
            <w:tcW w:w="468" w:type="dxa"/>
            <w:vAlign w:val="center"/>
          </w:tcPr>
          <w:p w:rsidR="002C73E1" w:rsidRPr="00973E8E" w:rsidRDefault="002C73E1" w:rsidP="004808CF">
            <w:pPr>
              <w:spacing w:line="240" w:lineRule="atLeast"/>
              <w:jc w:val="center"/>
              <w:rPr>
                <w:rFonts w:cs="Tahoma"/>
                <w:sz w:val="24"/>
              </w:rPr>
            </w:pPr>
            <w:r w:rsidRPr="00973E8E">
              <w:rPr>
                <w:rFonts w:cs="Tahoma"/>
                <w:sz w:val="24"/>
              </w:rPr>
              <w:t>1</w:t>
            </w:r>
          </w:p>
        </w:tc>
        <w:tc>
          <w:tcPr>
            <w:tcW w:w="5580" w:type="dxa"/>
            <w:vAlign w:val="center"/>
          </w:tcPr>
          <w:p w:rsidR="002C73E1" w:rsidRPr="00973E8E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  <w:r w:rsidRPr="00973E8E">
              <w:rPr>
                <w:rFonts w:cs="Tahoma"/>
                <w:sz w:val="24"/>
              </w:rPr>
              <w:t>Are stocks stored in assigned areas:</w:t>
            </w:r>
          </w:p>
        </w:tc>
        <w:tc>
          <w:tcPr>
            <w:tcW w:w="720" w:type="dxa"/>
            <w:vAlign w:val="center"/>
          </w:tcPr>
          <w:p w:rsidR="002C73E1" w:rsidRPr="00973E8E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</w:tr>
      <w:tr w:rsidR="002C73E1" w:rsidRPr="00E524BA" w:rsidTr="00B144D7">
        <w:trPr>
          <w:trHeight w:val="368"/>
        </w:trPr>
        <w:tc>
          <w:tcPr>
            <w:tcW w:w="468" w:type="dxa"/>
            <w:vAlign w:val="center"/>
          </w:tcPr>
          <w:p w:rsidR="002C73E1" w:rsidRPr="00E524BA" w:rsidRDefault="002C73E1" w:rsidP="004808CF">
            <w:pPr>
              <w:spacing w:line="240" w:lineRule="atLeast"/>
              <w:jc w:val="center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2</w:t>
            </w:r>
          </w:p>
        </w:tc>
        <w:tc>
          <w:tcPr>
            <w:tcW w:w="558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If so, is access to these areas limited?</w:t>
            </w:r>
          </w:p>
        </w:tc>
        <w:tc>
          <w:tcPr>
            <w:tcW w:w="72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</w:tr>
      <w:tr w:rsidR="002C73E1" w:rsidRPr="00E524BA" w:rsidTr="00B144D7">
        <w:trPr>
          <w:trHeight w:val="377"/>
        </w:trPr>
        <w:tc>
          <w:tcPr>
            <w:tcW w:w="468" w:type="dxa"/>
            <w:vAlign w:val="center"/>
          </w:tcPr>
          <w:p w:rsidR="002C73E1" w:rsidRPr="00E524BA" w:rsidRDefault="002C73E1" w:rsidP="004808CF">
            <w:pPr>
              <w:spacing w:line="240" w:lineRule="atLeast"/>
              <w:jc w:val="center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3</w:t>
            </w:r>
          </w:p>
        </w:tc>
        <w:tc>
          <w:tcPr>
            <w:tcW w:w="558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Are stocks insured against the following risks:</w:t>
            </w:r>
          </w:p>
          <w:p w:rsidR="002C73E1" w:rsidRPr="00E524BA" w:rsidRDefault="002C73E1" w:rsidP="004808CF">
            <w:pPr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Fire?</w:t>
            </w:r>
          </w:p>
          <w:p w:rsidR="002C73E1" w:rsidRPr="00E524BA" w:rsidRDefault="002C73E1" w:rsidP="004808CF">
            <w:pPr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Strike, riot and civil commotion?</w:t>
            </w:r>
          </w:p>
          <w:p w:rsidR="002C73E1" w:rsidRPr="00E524BA" w:rsidRDefault="002C73E1" w:rsidP="004808CF">
            <w:pPr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Flood?</w:t>
            </w:r>
          </w:p>
          <w:p w:rsidR="002C73E1" w:rsidRPr="00E524BA" w:rsidRDefault="002C73E1" w:rsidP="004808CF">
            <w:pPr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Hail damage, where applicable?</w:t>
            </w:r>
          </w:p>
          <w:p w:rsidR="002C73E1" w:rsidRPr="00E524BA" w:rsidRDefault="002C73E1" w:rsidP="004808CF">
            <w:pPr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Burglary?</w:t>
            </w:r>
          </w:p>
          <w:p w:rsidR="002C73E1" w:rsidRPr="00E524BA" w:rsidRDefault="002C73E1" w:rsidP="004808CF">
            <w:pPr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Riot?</w:t>
            </w:r>
          </w:p>
        </w:tc>
        <w:tc>
          <w:tcPr>
            <w:tcW w:w="72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</w:tr>
      <w:tr w:rsidR="002C73E1" w:rsidRPr="00E524BA" w:rsidTr="00B144D7">
        <w:trPr>
          <w:trHeight w:val="377"/>
        </w:trPr>
        <w:tc>
          <w:tcPr>
            <w:tcW w:w="468" w:type="dxa"/>
            <w:vAlign w:val="center"/>
          </w:tcPr>
          <w:p w:rsidR="002C73E1" w:rsidRPr="00E524BA" w:rsidRDefault="002C73E1" w:rsidP="004808CF">
            <w:pPr>
              <w:spacing w:line="240" w:lineRule="atLeast"/>
              <w:jc w:val="center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4</w:t>
            </w:r>
          </w:p>
        </w:tc>
        <w:tc>
          <w:tcPr>
            <w:tcW w:w="558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If the answer to any of the above is negative, is it due to a specific decision taken by a senior official?</w:t>
            </w:r>
          </w:p>
        </w:tc>
        <w:tc>
          <w:tcPr>
            <w:tcW w:w="72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</w:tr>
      <w:tr w:rsidR="002C73E1" w:rsidRPr="00E524BA" w:rsidTr="00B144D7">
        <w:trPr>
          <w:trHeight w:val="377"/>
        </w:trPr>
        <w:tc>
          <w:tcPr>
            <w:tcW w:w="468" w:type="dxa"/>
            <w:vAlign w:val="center"/>
          </w:tcPr>
          <w:p w:rsidR="002C73E1" w:rsidRPr="00E524BA" w:rsidRDefault="002C73E1" w:rsidP="004808CF">
            <w:pPr>
              <w:spacing w:line="240" w:lineRule="atLeast"/>
              <w:jc w:val="center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5</w:t>
            </w:r>
          </w:p>
        </w:tc>
        <w:tc>
          <w:tcPr>
            <w:tcW w:w="558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Is a record maintained for the insurance policies?</w:t>
            </w:r>
          </w:p>
        </w:tc>
        <w:tc>
          <w:tcPr>
            <w:tcW w:w="72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</w:tr>
      <w:tr w:rsidR="002C73E1" w:rsidRPr="00E524BA" w:rsidTr="00B144D7">
        <w:trPr>
          <w:trHeight w:val="377"/>
        </w:trPr>
        <w:tc>
          <w:tcPr>
            <w:tcW w:w="468" w:type="dxa"/>
            <w:vAlign w:val="center"/>
          </w:tcPr>
          <w:p w:rsidR="002C73E1" w:rsidRPr="00E524BA" w:rsidRDefault="002C73E1" w:rsidP="004808CF">
            <w:pPr>
              <w:spacing w:line="240" w:lineRule="atLeast"/>
              <w:jc w:val="center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6</w:t>
            </w:r>
          </w:p>
        </w:tc>
        <w:tc>
          <w:tcPr>
            <w:tcW w:w="558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Is the period reviewed periodically?</w:t>
            </w:r>
          </w:p>
        </w:tc>
        <w:tc>
          <w:tcPr>
            <w:tcW w:w="72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</w:tr>
      <w:tr w:rsidR="002C73E1" w:rsidRPr="00E524BA" w:rsidTr="00B144D7">
        <w:trPr>
          <w:trHeight w:val="377"/>
        </w:trPr>
        <w:tc>
          <w:tcPr>
            <w:tcW w:w="468" w:type="dxa"/>
            <w:vAlign w:val="center"/>
          </w:tcPr>
          <w:p w:rsidR="002C73E1" w:rsidRPr="00E524BA" w:rsidRDefault="002C73E1" w:rsidP="004808CF">
            <w:pPr>
              <w:spacing w:line="240" w:lineRule="atLeast"/>
              <w:jc w:val="center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7</w:t>
            </w:r>
          </w:p>
        </w:tc>
        <w:tc>
          <w:tcPr>
            <w:tcW w:w="558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Is there an official who decides on the value for which the stocks are to be insured?</w:t>
            </w:r>
          </w:p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a) Basis of valuation of stock for insurance?</w:t>
            </w:r>
          </w:p>
        </w:tc>
        <w:tc>
          <w:tcPr>
            <w:tcW w:w="72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</w:tr>
      <w:tr w:rsidR="002C73E1" w:rsidRPr="00E524BA" w:rsidTr="00B144D7">
        <w:trPr>
          <w:trHeight w:val="377"/>
        </w:trPr>
        <w:tc>
          <w:tcPr>
            <w:tcW w:w="468" w:type="dxa"/>
            <w:vAlign w:val="center"/>
          </w:tcPr>
          <w:p w:rsidR="002C73E1" w:rsidRPr="00E524BA" w:rsidRDefault="002C73E1" w:rsidP="004808CF">
            <w:pPr>
              <w:spacing w:line="240" w:lineRule="atLeast"/>
              <w:jc w:val="center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8</w:t>
            </w:r>
          </w:p>
        </w:tc>
        <w:tc>
          <w:tcPr>
            <w:tcW w:w="558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Is the adequacy of the insurance cover reviewed periodically?</w:t>
            </w:r>
          </w:p>
        </w:tc>
        <w:tc>
          <w:tcPr>
            <w:tcW w:w="72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</w:tr>
      <w:tr w:rsidR="002C73E1" w:rsidRPr="00E524BA" w:rsidTr="00B144D7">
        <w:trPr>
          <w:trHeight w:val="377"/>
        </w:trPr>
        <w:tc>
          <w:tcPr>
            <w:tcW w:w="468" w:type="dxa"/>
            <w:vAlign w:val="center"/>
          </w:tcPr>
          <w:p w:rsidR="002C73E1" w:rsidRPr="00E524BA" w:rsidRDefault="002C73E1" w:rsidP="004808CF">
            <w:pPr>
              <w:spacing w:line="240" w:lineRule="atLeast"/>
              <w:jc w:val="center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9</w:t>
            </w:r>
          </w:p>
        </w:tc>
        <w:tc>
          <w:tcPr>
            <w:tcW w:w="558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Are they periodically reconciled with accounting records?</w:t>
            </w:r>
          </w:p>
        </w:tc>
        <w:tc>
          <w:tcPr>
            <w:tcW w:w="72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</w:tr>
      <w:tr w:rsidR="002C73E1" w:rsidRPr="00E524BA" w:rsidTr="00B144D7">
        <w:trPr>
          <w:trHeight w:val="377"/>
        </w:trPr>
        <w:tc>
          <w:tcPr>
            <w:tcW w:w="468" w:type="dxa"/>
            <w:vAlign w:val="center"/>
          </w:tcPr>
          <w:p w:rsidR="002C73E1" w:rsidRPr="00E524BA" w:rsidRDefault="002C73E1" w:rsidP="004808CF">
            <w:pPr>
              <w:spacing w:line="240" w:lineRule="atLeast"/>
              <w:jc w:val="center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1</w:t>
            </w:r>
            <w:r w:rsidR="00F738FD">
              <w:rPr>
                <w:rFonts w:cs="Tahoma"/>
                <w:sz w:val="24"/>
              </w:rPr>
              <w:t>0</w:t>
            </w:r>
          </w:p>
        </w:tc>
        <w:tc>
          <w:tcPr>
            <w:tcW w:w="558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Where there is a system of perpetual inventory count:</w:t>
            </w:r>
          </w:p>
          <w:p w:rsidR="002C73E1" w:rsidRPr="00E524BA" w:rsidRDefault="002C73E1" w:rsidP="004808CF">
            <w:pPr>
              <w:numPr>
                <w:ilvl w:val="0"/>
                <w:numId w:val="3"/>
              </w:numPr>
              <w:spacing w:after="0" w:line="240" w:lineRule="atLeast"/>
              <w:jc w:val="both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Is there a periodical report of shortages / excess?</w:t>
            </w:r>
          </w:p>
          <w:p w:rsidR="002C73E1" w:rsidRPr="00E524BA" w:rsidRDefault="002C73E1" w:rsidP="004808CF">
            <w:pPr>
              <w:numPr>
                <w:ilvl w:val="0"/>
                <w:numId w:val="3"/>
              </w:numPr>
              <w:spacing w:after="0" w:line="240" w:lineRule="atLeast"/>
              <w:jc w:val="both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If so, are the differences investigated?</w:t>
            </w:r>
          </w:p>
          <w:p w:rsidR="002C73E1" w:rsidRPr="00E524BA" w:rsidRDefault="002C73E1" w:rsidP="004808CF">
            <w:pPr>
              <w:numPr>
                <w:ilvl w:val="0"/>
                <w:numId w:val="3"/>
              </w:numPr>
              <w:spacing w:after="0" w:line="240" w:lineRule="atLeast"/>
              <w:jc w:val="both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Are the differences adjusted in the stock / records and in the financial accounts?</w:t>
            </w:r>
          </w:p>
          <w:p w:rsidR="002C73E1" w:rsidRPr="00E524BA" w:rsidRDefault="002C73E1" w:rsidP="004808CF">
            <w:pPr>
              <w:numPr>
                <w:ilvl w:val="0"/>
                <w:numId w:val="3"/>
              </w:numPr>
              <w:spacing w:after="0" w:line="240" w:lineRule="atLeast"/>
              <w:jc w:val="both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Is written approval obtained from a responsible official to adjust these differences?</w:t>
            </w:r>
          </w:p>
        </w:tc>
        <w:tc>
          <w:tcPr>
            <w:tcW w:w="72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</w:tr>
      <w:tr w:rsidR="002C73E1" w:rsidRPr="00E524BA" w:rsidTr="00B144D7">
        <w:trPr>
          <w:trHeight w:val="377"/>
        </w:trPr>
        <w:tc>
          <w:tcPr>
            <w:tcW w:w="468" w:type="dxa"/>
            <w:vAlign w:val="center"/>
          </w:tcPr>
          <w:p w:rsidR="002C73E1" w:rsidRPr="00E524BA" w:rsidRDefault="002C73E1" w:rsidP="004808CF">
            <w:pPr>
              <w:spacing w:line="240" w:lineRule="atLeast"/>
              <w:jc w:val="center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1</w:t>
            </w:r>
            <w:r w:rsidR="002E6A51">
              <w:rPr>
                <w:rFonts w:cs="Tahoma"/>
                <w:sz w:val="24"/>
              </w:rPr>
              <w:t>1</w:t>
            </w:r>
          </w:p>
        </w:tc>
        <w:tc>
          <w:tcPr>
            <w:tcW w:w="558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Are there norms for stock levels to be held?</w:t>
            </w:r>
          </w:p>
        </w:tc>
        <w:tc>
          <w:tcPr>
            <w:tcW w:w="72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</w:tr>
      <w:tr w:rsidR="002C73E1" w:rsidRPr="00E524BA" w:rsidTr="00B144D7">
        <w:trPr>
          <w:trHeight w:val="377"/>
        </w:trPr>
        <w:tc>
          <w:tcPr>
            <w:tcW w:w="468" w:type="dxa"/>
            <w:vAlign w:val="center"/>
          </w:tcPr>
          <w:p w:rsidR="002C73E1" w:rsidRPr="00E524BA" w:rsidRDefault="002C73E1" w:rsidP="004808CF">
            <w:pPr>
              <w:spacing w:line="240" w:lineRule="atLeast"/>
              <w:jc w:val="center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1</w:t>
            </w:r>
            <w:r w:rsidR="002E6A51">
              <w:rPr>
                <w:rFonts w:cs="Tahoma"/>
                <w:sz w:val="24"/>
              </w:rPr>
              <w:t>2</w:t>
            </w:r>
          </w:p>
        </w:tc>
        <w:tc>
          <w:tcPr>
            <w:tcW w:w="558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Is there a periodic reporting of :</w:t>
            </w:r>
          </w:p>
          <w:p w:rsidR="002C73E1" w:rsidRPr="00E524BA" w:rsidRDefault="002C73E1" w:rsidP="004808CF">
            <w:pPr>
              <w:numPr>
                <w:ilvl w:val="0"/>
                <w:numId w:val="4"/>
              </w:numPr>
              <w:spacing w:after="0" w:line="240" w:lineRule="atLeast"/>
              <w:jc w:val="both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lastRenderedPageBreak/>
              <w:t>Slow moving items?</w:t>
            </w:r>
          </w:p>
          <w:p w:rsidR="002C73E1" w:rsidRPr="00E524BA" w:rsidRDefault="002C73E1" w:rsidP="004808CF">
            <w:pPr>
              <w:numPr>
                <w:ilvl w:val="0"/>
                <w:numId w:val="4"/>
              </w:numPr>
              <w:spacing w:after="0" w:line="240" w:lineRule="atLeast"/>
              <w:jc w:val="both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Damaged items?</w:t>
            </w:r>
          </w:p>
          <w:p w:rsidR="002C73E1" w:rsidRPr="00E524BA" w:rsidRDefault="002C73E1" w:rsidP="004808CF">
            <w:pPr>
              <w:numPr>
                <w:ilvl w:val="0"/>
                <w:numId w:val="4"/>
              </w:numPr>
              <w:spacing w:after="0" w:line="240" w:lineRule="atLeast"/>
              <w:jc w:val="both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Obsolete items?</w:t>
            </w:r>
          </w:p>
          <w:p w:rsidR="002C73E1" w:rsidRPr="00E524BA" w:rsidRDefault="002C73E1" w:rsidP="004808CF">
            <w:pPr>
              <w:numPr>
                <w:ilvl w:val="0"/>
                <w:numId w:val="4"/>
              </w:numPr>
              <w:spacing w:after="0" w:line="240" w:lineRule="atLeast"/>
              <w:jc w:val="both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Over stocked items?</w:t>
            </w:r>
          </w:p>
          <w:p w:rsidR="002C73E1" w:rsidRPr="00E524BA" w:rsidRDefault="002C73E1" w:rsidP="004808CF">
            <w:pPr>
              <w:numPr>
                <w:ilvl w:val="0"/>
                <w:numId w:val="4"/>
              </w:numPr>
              <w:spacing w:after="0" w:line="240" w:lineRule="atLeast"/>
              <w:jc w:val="both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Non moving items?</w:t>
            </w:r>
          </w:p>
        </w:tc>
        <w:tc>
          <w:tcPr>
            <w:tcW w:w="72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</w:tr>
      <w:tr w:rsidR="002C73E1" w:rsidRPr="00E524BA" w:rsidTr="00B144D7">
        <w:trPr>
          <w:trHeight w:val="377"/>
        </w:trPr>
        <w:tc>
          <w:tcPr>
            <w:tcW w:w="468" w:type="dxa"/>
            <w:vAlign w:val="center"/>
          </w:tcPr>
          <w:p w:rsidR="002C73E1" w:rsidRPr="00E524BA" w:rsidRDefault="002C73E1" w:rsidP="004808CF">
            <w:pPr>
              <w:spacing w:line="240" w:lineRule="atLeast"/>
              <w:jc w:val="center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lastRenderedPageBreak/>
              <w:t>1</w:t>
            </w:r>
            <w:r w:rsidR="009D6DD4">
              <w:rPr>
                <w:rFonts w:cs="Tahoma"/>
                <w:sz w:val="24"/>
              </w:rPr>
              <w:t>3</w:t>
            </w:r>
          </w:p>
        </w:tc>
        <w:tc>
          <w:tcPr>
            <w:tcW w:w="558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Is there a well-laid out written procedure for inventory count?</w:t>
            </w:r>
          </w:p>
        </w:tc>
        <w:tc>
          <w:tcPr>
            <w:tcW w:w="72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</w:tr>
      <w:tr w:rsidR="002C73E1" w:rsidRPr="00E524BA" w:rsidTr="00B144D7">
        <w:trPr>
          <w:trHeight w:val="377"/>
        </w:trPr>
        <w:tc>
          <w:tcPr>
            <w:tcW w:w="468" w:type="dxa"/>
            <w:vAlign w:val="center"/>
          </w:tcPr>
          <w:p w:rsidR="002C73E1" w:rsidRPr="00E524BA" w:rsidRDefault="002C73E1" w:rsidP="004808CF">
            <w:pPr>
              <w:spacing w:line="240" w:lineRule="atLeast"/>
              <w:jc w:val="center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1</w:t>
            </w:r>
            <w:r w:rsidR="009D6DD4">
              <w:rPr>
                <w:rFonts w:cs="Tahoma"/>
                <w:sz w:val="24"/>
              </w:rPr>
              <w:t>4</w:t>
            </w:r>
          </w:p>
        </w:tc>
        <w:tc>
          <w:tcPr>
            <w:tcW w:w="5580" w:type="dxa"/>
            <w:vAlign w:val="center"/>
          </w:tcPr>
          <w:p w:rsidR="002C73E1" w:rsidRPr="00E524BA" w:rsidRDefault="002C73E1" w:rsidP="004808CF">
            <w:pPr>
              <w:numPr>
                <w:ilvl w:val="0"/>
                <w:numId w:val="5"/>
              </w:numPr>
              <w:spacing w:after="0" w:line="240" w:lineRule="atLeast"/>
              <w:jc w:val="both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Are stocks physically verified at least once in a year?</w:t>
            </w:r>
          </w:p>
          <w:p w:rsidR="002C73E1" w:rsidRPr="00E524BA" w:rsidRDefault="002C73E1" w:rsidP="004808CF">
            <w:pPr>
              <w:numPr>
                <w:ilvl w:val="0"/>
                <w:numId w:val="5"/>
              </w:numPr>
              <w:spacing w:after="0" w:line="240" w:lineRule="atLeast"/>
              <w:jc w:val="both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Is this done by a person other than persons who are responsible for maintaining these records of the store?</w:t>
            </w:r>
          </w:p>
          <w:p w:rsidR="002C73E1" w:rsidRPr="00E524BA" w:rsidRDefault="002C73E1" w:rsidP="004808CF">
            <w:pPr>
              <w:numPr>
                <w:ilvl w:val="0"/>
                <w:numId w:val="5"/>
              </w:numPr>
              <w:spacing w:after="0" w:line="240" w:lineRule="atLeast"/>
              <w:jc w:val="both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Are written instructions prepared for guidance of employees engaged in physical stock taking to cover:</w:t>
            </w:r>
          </w:p>
          <w:p w:rsidR="002C73E1" w:rsidRPr="00E524BA" w:rsidRDefault="002C73E1" w:rsidP="004808CF">
            <w:pPr>
              <w:numPr>
                <w:ilvl w:val="0"/>
                <w:numId w:val="6"/>
              </w:numPr>
              <w:spacing w:after="0" w:line="240" w:lineRule="atLeast"/>
              <w:ind w:hanging="378"/>
              <w:jc w:val="both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Proper identification and arrangement of stocks?</w:t>
            </w:r>
          </w:p>
          <w:p w:rsidR="002C73E1" w:rsidRPr="00E524BA" w:rsidRDefault="002C73E1" w:rsidP="004808CF">
            <w:pPr>
              <w:numPr>
                <w:ilvl w:val="0"/>
                <w:numId w:val="6"/>
              </w:numPr>
              <w:spacing w:after="0" w:line="240" w:lineRule="atLeast"/>
              <w:ind w:hanging="378"/>
              <w:jc w:val="both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Cut-off points of receipts and deliveries?</w:t>
            </w:r>
          </w:p>
          <w:p w:rsidR="002C73E1" w:rsidRPr="00E524BA" w:rsidRDefault="002C73E1" w:rsidP="004808CF">
            <w:pPr>
              <w:numPr>
                <w:ilvl w:val="0"/>
                <w:numId w:val="6"/>
              </w:numPr>
              <w:spacing w:after="0" w:line="240" w:lineRule="atLeast"/>
              <w:ind w:hanging="378"/>
              <w:jc w:val="both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Recording of the conditions of stocks?</w:t>
            </w:r>
          </w:p>
          <w:p w:rsidR="002C73E1" w:rsidRPr="00E524BA" w:rsidRDefault="002C73E1" w:rsidP="004808CF">
            <w:pPr>
              <w:numPr>
                <w:ilvl w:val="0"/>
                <w:numId w:val="6"/>
              </w:numPr>
              <w:spacing w:after="0" w:line="240" w:lineRule="atLeast"/>
              <w:ind w:hanging="378"/>
              <w:jc w:val="both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Compliance with the conditions of insurance policies?</w:t>
            </w:r>
          </w:p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  <w:tc>
          <w:tcPr>
            <w:tcW w:w="72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</w:tr>
      <w:tr w:rsidR="002C73E1" w:rsidRPr="00E524BA" w:rsidTr="00B144D7">
        <w:trPr>
          <w:trHeight w:val="377"/>
        </w:trPr>
        <w:tc>
          <w:tcPr>
            <w:tcW w:w="468" w:type="dxa"/>
            <w:vAlign w:val="center"/>
          </w:tcPr>
          <w:p w:rsidR="002C73E1" w:rsidRPr="00E524BA" w:rsidRDefault="002C73E1" w:rsidP="004808CF">
            <w:pPr>
              <w:spacing w:line="240" w:lineRule="atLeast"/>
              <w:jc w:val="center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1</w:t>
            </w:r>
            <w:r w:rsidR="006D23F2">
              <w:rPr>
                <w:rFonts w:cs="Tahoma"/>
                <w:sz w:val="24"/>
              </w:rPr>
              <w:t>5</w:t>
            </w:r>
          </w:p>
        </w:tc>
        <w:tc>
          <w:tcPr>
            <w:tcW w:w="558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Are the physical inventory records, such as tags, cards, tally sheets, under numerical control?</w:t>
            </w:r>
          </w:p>
        </w:tc>
        <w:tc>
          <w:tcPr>
            <w:tcW w:w="72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</w:tr>
      <w:tr w:rsidR="002C73E1" w:rsidRPr="00E524BA" w:rsidTr="00B144D7">
        <w:trPr>
          <w:trHeight w:val="377"/>
        </w:trPr>
        <w:tc>
          <w:tcPr>
            <w:tcW w:w="468" w:type="dxa"/>
            <w:vAlign w:val="center"/>
          </w:tcPr>
          <w:p w:rsidR="002C73E1" w:rsidRPr="00E524BA" w:rsidRDefault="002C73E1" w:rsidP="004808CF">
            <w:pPr>
              <w:spacing w:line="240" w:lineRule="atLeast"/>
              <w:jc w:val="center"/>
              <w:rPr>
                <w:rFonts w:cs="Tahoma"/>
                <w:sz w:val="24"/>
              </w:rPr>
            </w:pPr>
            <w:r>
              <w:rPr>
                <w:rFonts w:cs="Tahoma"/>
                <w:sz w:val="24"/>
              </w:rPr>
              <w:t>1</w:t>
            </w:r>
            <w:r w:rsidR="006D23F2">
              <w:rPr>
                <w:rFonts w:cs="Tahoma"/>
                <w:sz w:val="24"/>
              </w:rPr>
              <w:t>6</w:t>
            </w:r>
          </w:p>
        </w:tc>
        <w:tc>
          <w:tcPr>
            <w:tcW w:w="558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Is stock in hand relating to third parties, such as, customers’ stocks and consignments physically segregated or properly identified?</w:t>
            </w:r>
          </w:p>
        </w:tc>
        <w:tc>
          <w:tcPr>
            <w:tcW w:w="72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</w:tr>
      <w:tr w:rsidR="002C73E1" w:rsidRPr="00E524BA" w:rsidTr="00B144D7">
        <w:trPr>
          <w:trHeight w:val="377"/>
        </w:trPr>
        <w:tc>
          <w:tcPr>
            <w:tcW w:w="468" w:type="dxa"/>
            <w:vAlign w:val="center"/>
          </w:tcPr>
          <w:p w:rsidR="002C73E1" w:rsidRPr="00E524BA" w:rsidRDefault="002C73E1" w:rsidP="004808CF">
            <w:pPr>
              <w:spacing w:line="240" w:lineRule="atLeast"/>
              <w:jc w:val="center"/>
              <w:rPr>
                <w:rFonts w:cs="Tahoma"/>
                <w:sz w:val="24"/>
              </w:rPr>
            </w:pPr>
            <w:r>
              <w:rPr>
                <w:rFonts w:cs="Tahoma"/>
                <w:sz w:val="24"/>
              </w:rPr>
              <w:t>1</w:t>
            </w:r>
            <w:r w:rsidR="006D23F2">
              <w:rPr>
                <w:rFonts w:cs="Tahoma"/>
                <w:sz w:val="24"/>
              </w:rPr>
              <w:t>7</w:t>
            </w:r>
          </w:p>
        </w:tc>
        <w:tc>
          <w:tcPr>
            <w:tcW w:w="558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Are confirmations obtained from the third parties for stock held on their behalf?</w:t>
            </w:r>
          </w:p>
        </w:tc>
        <w:tc>
          <w:tcPr>
            <w:tcW w:w="72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</w:tr>
      <w:tr w:rsidR="002C73E1" w:rsidRPr="00E524BA" w:rsidTr="00B144D7">
        <w:trPr>
          <w:trHeight w:val="377"/>
        </w:trPr>
        <w:tc>
          <w:tcPr>
            <w:tcW w:w="468" w:type="dxa"/>
            <w:vAlign w:val="center"/>
          </w:tcPr>
          <w:p w:rsidR="002C73E1" w:rsidRPr="00E524BA" w:rsidRDefault="002C73E1" w:rsidP="004808CF">
            <w:pPr>
              <w:spacing w:line="240" w:lineRule="atLeast"/>
              <w:jc w:val="center"/>
              <w:rPr>
                <w:rFonts w:cs="Tahoma"/>
                <w:sz w:val="24"/>
              </w:rPr>
            </w:pPr>
            <w:r>
              <w:rPr>
                <w:rFonts w:cs="Tahoma"/>
                <w:sz w:val="24"/>
              </w:rPr>
              <w:t>1</w:t>
            </w:r>
            <w:r w:rsidR="006D23F2">
              <w:rPr>
                <w:rFonts w:cs="Tahoma"/>
                <w:sz w:val="24"/>
              </w:rPr>
              <w:t>8</w:t>
            </w:r>
          </w:p>
        </w:tc>
        <w:tc>
          <w:tcPr>
            <w:tcW w:w="558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Does the</w:t>
            </w:r>
            <w:r>
              <w:rPr>
                <w:rFonts w:cs="Tahoma"/>
                <w:sz w:val="24"/>
              </w:rPr>
              <w:t xml:space="preserve"> storekeeper issue</w:t>
            </w:r>
            <w:r w:rsidRPr="00E524BA">
              <w:rPr>
                <w:rFonts w:cs="Tahoma"/>
                <w:sz w:val="24"/>
              </w:rPr>
              <w:t xml:space="preserve"> stores etc</w:t>
            </w:r>
            <w:proofErr w:type="gramStart"/>
            <w:r w:rsidRPr="00E524BA">
              <w:rPr>
                <w:rFonts w:cs="Tahoma"/>
                <w:sz w:val="24"/>
              </w:rPr>
              <w:t>. ,</w:t>
            </w:r>
            <w:proofErr w:type="gramEnd"/>
            <w:r w:rsidRPr="00E524BA">
              <w:rPr>
                <w:rFonts w:cs="Tahoma"/>
                <w:sz w:val="24"/>
              </w:rPr>
              <w:t xml:space="preserve"> only against Requisition Notes signed by </w:t>
            </w:r>
            <w:proofErr w:type="spellStart"/>
            <w:r w:rsidRPr="00E524BA">
              <w:rPr>
                <w:rFonts w:cs="Tahoma"/>
                <w:sz w:val="24"/>
              </w:rPr>
              <w:t>authorised</w:t>
            </w:r>
            <w:proofErr w:type="spellEnd"/>
            <w:r w:rsidRPr="00E524BA">
              <w:rPr>
                <w:rFonts w:cs="Tahoma"/>
                <w:sz w:val="24"/>
              </w:rPr>
              <w:t xml:space="preserve"> officials?</w:t>
            </w:r>
          </w:p>
        </w:tc>
        <w:tc>
          <w:tcPr>
            <w:tcW w:w="72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</w:tr>
      <w:tr w:rsidR="002C73E1" w:rsidRPr="00E524BA" w:rsidTr="00B144D7">
        <w:trPr>
          <w:trHeight w:val="377"/>
        </w:trPr>
        <w:tc>
          <w:tcPr>
            <w:tcW w:w="468" w:type="dxa"/>
            <w:vAlign w:val="center"/>
          </w:tcPr>
          <w:p w:rsidR="002C73E1" w:rsidRPr="00E524BA" w:rsidRDefault="006D23F2" w:rsidP="004808CF">
            <w:pPr>
              <w:spacing w:line="240" w:lineRule="atLeast"/>
              <w:jc w:val="center"/>
              <w:rPr>
                <w:rFonts w:cs="Tahoma"/>
                <w:sz w:val="24"/>
              </w:rPr>
            </w:pPr>
            <w:r>
              <w:rPr>
                <w:rFonts w:cs="Tahoma"/>
                <w:sz w:val="24"/>
              </w:rPr>
              <w:t>19</w:t>
            </w:r>
          </w:p>
        </w:tc>
        <w:tc>
          <w:tcPr>
            <w:tcW w:w="558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Whether norms for the stock levels have been fixed, and if so whether they are reviewed periodically depending upon the consumption and procurement cycles.</w:t>
            </w:r>
          </w:p>
        </w:tc>
        <w:tc>
          <w:tcPr>
            <w:tcW w:w="72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</w:tr>
      <w:tr w:rsidR="002C73E1" w:rsidRPr="00E524BA" w:rsidTr="00B144D7">
        <w:trPr>
          <w:trHeight w:val="377"/>
        </w:trPr>
        <w:tc>
          <w:tcPr>
            <w:tcW w:w="468" w:type="dxa"/>
            <w:vAlign w:val="center"/>
          </w:tcPr>
          <w:p w:rsidR="002C73E1" w:rsidRPr="00E524BA" w:rsidRDefault="002C73E1" w:rsidP="004808CF">
            <w:pPr>
              <w:spacing w:line="240" w:lineRule="atLeast"/>
              <w:jc w:val="center"/>
              <w:rPr>
                <w:rFonts w:cs="Tahoma"/>
                <w:sz w:val="24"/>
              </w:rPr>
            </w:pPr>
            <w:r>
              <w:rPr>
                <w:rFonts w:cs="Tahoma"/>
                <w:sz w:val="24"/>
              </w:rPr>
              <w:t>2</w:t>
            </w:r>
            <w:r w:rsidR="006D23F2">
              <w:rPr>
                <w:rFonts w:cs="Tahoma"/>
                <w:sz w:val="24"/>
              </w:rPr>
              <w:t>0</w:t>
            </w:r>
          </w:p>
        </w:tc>
        <w:tc>
          <w:tcPr>
            <w:tcW w:w="558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Were fresh purchases of non moving / slow moving items made and if so what was the volume</w:t>
            </w:r>
          </w:p>
        </w:tc>
        <w:tc>
          <w:tcPr>
            <w:tcW w:w="72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</w:tr>
      <w:tr w:rsidR="002C73E1" w:rsidRPr="00E524BA" w:rsidTr="00B144D7">
        <w:trPr>
          <w:trHeight w:val="377"/>
        </w:trPr>
        <w:tc>
          <w:tcPr>
            <w:tcW w:w="468" w:type="dxa"/>
            <w:vAlign w:val="center"/>
          </w:tcPr>
          <w:p w:rsidR="002C73E1" w:rsidRPr="00E524BA" w:rsidRDefault="002C73E1" w:rsidP="004808CF">
            <w:pPr>
              <w:spacing w:line="240" w:lineRule="atLeast"/>
              <w:jc w:val="center"/>
              <w:rPr>
                <w:rFonts w:cs="Tahoma"/>
                <w:sz w:val="24"/>
              </w:rPr>
            </w:pPr>
            <w:r>
              <w:rPr>
                <w:rFonts w:cs="Tahoma"/>
                <w:sz w:val="24"/>
              </w:rPr>
              <w:t>2</w:t>
            </w:r>
            <w:r w:rsidR="006D23F2">
              <w:rPr>
                <w:rFonts w:cs="Tahoma"/>
                <w:sz w:val="24"/>
              </w:rPr>
              <w:t>1</w:t>
            </w:r>
          </w:p>
        </w:tc>
        <w:tc>
          <w:tcPr>
            <w:tcW w:w="558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  <w:r w:rsidRPr="00E524BA">
              <w:rPr>
                <w:rFonts w:cs="Tahoma"/>
                <w:sz w:val="24"/>
              </w:rPr>
              <w:t>To check the position of items issued against returnable and non returnable gate passes.</w:t>
            </w:r>
          </w:p>
        </w:tc>
        <w:tc>
          <w:tcPr>
            <w:tcW w:w="72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  <w:tc>
          <w:tcPr>
            <w:tcW w:w="3240" w:type="dxa"/>
            <w:vAlign w:val="center"/>
          </w:tcPr>
          <w:p w:rsidR="002C73E1" w:rsidRPr="00E524BA" w:rsidRDefault="002C73E1" w:rsidP="004808CF">
            <w:pPr>
              <w:spacing w:line="240" w:lineRule="atLeast"/>
              <w:rPr>
                <w:rFonts w:cs="Tahoma"/>
                <w:sz w:val="24"/>
              </w:rPr>
            </w:pPr>
          </w:p>
        </w:tc>
      </w:tr>
    </w:tbl>
    <w:p w:rsidR="00BC1564" w:rsidRDefault="00BC1564" w:rsidP="00A5126E">
      <w:pPr>
        <w:spacing w:line="240" w:lineRule="atLeast"/>
        <w:rPr>
          <w:sz w:val="26"/>
        </w:rPr>
      </w:pPr>
    </w:p>
    <w:sectPr w:rsidR="00BC1564" w:rsidSect="004A0B29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5340"/>
    <w:multiLevelType w:val="singleLevel"/>
    <w:tmpl w:val="98687E4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8217E87"/>
    <w:multiLevelType w:val="singleLevel"/>
    <w:tmpl w:val="98687E4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04D0FB9"/>
    <w:multiLevelType w:val="singleLevel"/>
    <w:tmpl w:val="B282D7FE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">
    <w:nsid w:val="13B656D0"/>
    <w:multiLevelType w:val="singleLevel"/>
    <w:tmpl w:val="DC60DF2C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15516A3F"/>
    <w:multiLevelType w:val="singleLevel"/>
    <w:tmpl w:val="98687E4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808334C"/>
    <w:multiLevelType w:val="singleLevel"/>
    <w:tmpl w:val="98687E4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4517177"/>
    <w:multiLevelType w:val="singleLevel"/>
    <w:tmpl w:val="DC60DF2C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>
    <w:nsid w:val="251E314B"/>
    <w:multiLevelType w:val="singleLevel"/>
    <w:tmpl w:val="98687E4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5905001"/>
    <w:multiLevelType w:val="singleLevel"/>
    <w:tmpl w:val="E806E61A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9">
    <w:nsid w:val="27EF2F62"/>
    <w:multiLevelType w:val="singleLevel"/>
    <w:tmpl w:val="104EC454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0">
    <w:nsid w:val="2B3661D1"/>
    <w:multiLevelType w:val="singleLevel"/>
    <w:tmpl w:val="915C0D52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1">
    <w:nsid w:val="2B4777A6"/>
    <w:multiLevelType w:val="singleLevel"/>
    <w:tmpl w:val="98687E4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2BC227F"/>
    <w:multiLevelType w:val="singleLevel"/>
    <w:tmpl w:val="98687E4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2EA0168"/>
    <w:multiLevelType w:val="singleLevel"/>
    <w:tmpl w:val="98687E4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5E9E1DFF"/>
    <w:multiLevelType w:val="singleLevel"/>
    <w:tmpl w:val="98687E4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70B62A2"/>
    <w:multiLevelType w:val="singleLevel"/>
    <w:tmpl w:val="98687E4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4B10292"/>
    <w:multiLevelType w:val="singleLevel"/>
    <w:tmpl w:val="896A1000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15"/>
  </w:num>
  <w:num w:numId="5">
    <w:abstractNumId w:val="11"/>
  </w:num>
  <w:num w:numId="6">
    <w:abstractNumId w:val="6"/>
  </w:num>
  <w:num w:numId="7">
    <w:abstractNumId w:val="7"/>
  </w:num>
  <w:num w:numId="8">
    <w:abstractNumId w:val="3"/>
  </w:num>
  <w:num w:numId="9">
    <w:abstractNumId w:val="12"/>
  </w:num>
  <w:num w:numId="10">
    <w:abstractNumId w:val="5"/>
  </w:num>
  <w:num w:numId="11">
    <w:abstractNumId w:val="4"/>
  </w:num>
  <w:num w:numId="12">
    <w:abstractNumId w:val="13"/>
  </w:num>
  <w:num w:numId="13">
    <w:abstractNumId w:val="10"/>
  </w:num>
  <w:num w:numId="14">
    <w:abstractNumId w:val="9"/>
  </w:num>
  <w:num w:numId="15">
    <w:abstractNumId w:val="8"/>
  </w:num>
  <w:num w:numId="16">
    <w:abstractNumId w:val="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96A05"/>
    <w:rsid w:val="00005341"/>
    <w:rsid w:val="000D48CD"/>
    <w:rsid w:val="001E766B"/>
    <w:rsid w:val="00236D34"/>
    <w:rsid w:val="002A0E4D"/>
    <w:rsid w:val="002A420F"/>
    <w:rsid w:val="002C49F1"/>
    <w:rsid w:val="002C73E1"/>
    <w:rsid w:val="002E6A51"/>
    <w:rsid w:val="00376344"/>
    <w:rsid w:val="003C74EC"/>
    <w:rsid w:val="003E4AEE"/>
    <w:rsid w:val="004808CF"/>
    <w:rsid w:val="004809C2"/>
    <w:rsid w:val="004A0B29"/>
    <w:rsid w:val="004F5DEB"/>
    <w:rsid w:val="00525C8F"/>
    <w:rsid w:val="005559B2"/>
    <w:rsid w:val="005651D6"/>
    <w:rsid w:val="005B4762"/>
    <w:rsid w:val="005B74D4"/>
    <w:rsid w:val="005F2F4C"/>
    <w:rsid w:val="0060105F"/>
    <w:rsid w:val="00637566"/>
    <w:rsid w:val="006561C7"/>
    <w:rsid w:val="006976F5"/>
    <w:rsid w:val="006A685F"/>
    <w:rsid w:val="006D23F2"/>
    <w:rsid w:val="006D3377"/>
    <w:rsid w:val="00747D25"/>
    <w:rsid w:val="00767E6A"/>
    <w:rsid w:val="00774957"/>
    <w:rsid w:val="00786365"/>
    <w:rsid w:val="007B0A11"/>
    <w:rsid w:val="007D28BC"/>
    <w:rsid w:val="00825542"/>
    <w:rsid w:val="00897AA5"/>
    <w:rsid w:val="008E2EDA"/>
    <w:rsid w:val="009139D9"/>
    <w:rsid w:val="009272B2"/>
    <w:rsid w:val="0093355A"/>
    <w:rsid w:val="00973E8E"/>
    <w:rsid w:val="009806C6"/>
    <w:rsid w:val="009B1913"/>
    <w:rsid w:val="009D6DD4"/>
    <w:rsid w:val="009E0257"/>
    <w:rsid w:val="00A5126E"/>
    <w:rsid w:val="00A55232"/>
    <w:rsid w:val="00A80B37"/>
    <w:rsid w:val="00A86756"/>
    <w:rsid w:val="00AB0601"/>
    <w:rsid w:val="00B144D7"/>
    <w:rsid w:val="00B23F94"/>
    <w:rsid w:val="00B3072D"/>
    <w:rsid w:val="00BC1564"/>
    <w:rsid w:val="00C04A7F"/>
    <w:rsid w:val="00C10D50"/>
    <w:rsid w:val="00C131C7"/>
    <w:rsid w:val="00C64878"/>
    <w:rsid w:val="00CD113E"/>
    <w:rsid w:val="00D10A9E"/>
    <w:rsid w:val="00DC5A0E"/>
    <w:rsid w:val="00E05811"/>
    <w:rsid w:val="00E12152"/>
    <w:rsid w:val="00E135E6"/>
    <w:rsid w:val="00E35468"/>
    <w:rsid w:val="00E524BA"/>
    <w:rsid w:val="00EA642F"/>
    <w:rsid w:val="00F738FD"/>
    <w:rsid w:val="00F84700"/>
    <w:rsid w:val="00F96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k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7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A2D04-1D4A-4FD2-9478-854875438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Accounts</dc:creator>
  <cp:keywords/>
  <dc:description/>
  <cp:lastModifiedBy>Pavan</cp:lastModifiedBy>
  <cp:revision>67</cp:revision>
  <dcterms:created xsi:type="dcterms:W3CDTF">2009-05-13T05:43:00Z</dcterms:created>
  <dcterms:modified xsi:type="dcterms:W3CDTF">2009-07-14T09:33:00Z</dcterms:modified>
</cp:coreProperties>
</file>