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FB" w:rsidRPr="00612948" w:rsidRDefault="00C66B09" w:rsidP="005D40B1">
      <w:pPr>
        <w:pStyle w:val="Title"/>
        <w:rPr>
          <w:rStyle w:val="SubtleEmphasis"/>
          <w:color w:val="E36C0A" w:themeColor="accent6" w:themeShade="BF"/>
        </w:rPr>
      </w:pPr>
      <w:r w:rsidRPr="00612948">
        <w:rPr>
          <w:rStyle w:val="SubtleEmphasis"/>
          <w:color w:val="E36C0A" w:themeColor="accent6" w:themeShade="BF"/>
        </w:rPr>
        <w:t>Job work</w:t>
      </w:r>
      <w:r w:rsidR="005D40B1" w:rsidRPr="00612948">
        <w:rPr>
          <w:rStyle w:val="SubtleEmphasis"/>
          <w:color w:val="E36C0A" w:themeColor="accent6" w:themeShade="BF"/>
        </w:rPr>
        <w:t xml:space="preserve"> -Valuation under Excise</w:t>
      </w:r>
    </w:p>
    <w:p w:rsidR="00BE45D3" w:rsidRPr="00BE45D3" w:rsidRDefault="00BE45D3" w:rsidP="007B50FB">
      <w:pPr>
        <w:spacing w:line="360" w:lineRule="auto"/>
        <w:ind w:right="-180"/>
        <w:jc w:val="both"/>
        <w:rPr>
          <w:rFonts w:ascii="Georgia" w:hAnsi="Georgia"/>
        </w:rPr>
      </w:pPr>
      <w:r w:rsidRPr="00BE45D3">
        <w:rPr>
          <w:rFonts w:ascii="Georgia" w:hAnsi="Georgia"/>
        </w:rPr>
        <w:t>Hello everyone …greeting of the day. This is my</w:t>
      </w:r>
      <w:r w:rsidR="00612948">
        <w:rPr>
          <w:rFonts w:ascii="Georgia" w:hAnsi="Georgia"/>
        </w:rPr>
        <w:t xml:space="preserve"> first ever article in my life so kindly be patient</w:t>
      </w:r>
      <w:r w:rsidR="00B8778F">
        <w:rPr>
          <w:rFonts w:ascii="Georgia" w:hAnsi="Georgia"/>
        </w:rPr>
        <w:t xml:space="preserve"> in reading it and give</w:t>
      </w:r>
      <w:r w:rsidR="00612948">
        <w:rPr>
          <w:rFonts w:ascii="Georgia" w:hAnsi="Georgia"/>
        </w:rPr>
        <w:t xml:space="preserve"> your feedback/suggestions</w:t>
      </w:r>
      <w:r w:rsidR="00E233B9">
        <w:rPr>
          <w:rFonts w:ascii="Georgia" w:hAnsi="Georgia"/>
        </w:rPr>
        <w:t xml:space="preserve">. During early days of my career I had a chance to work on Excise Duty advisory. Here </w:t>
      </w:r>
      <w:r w:rsidR="000F5A4E">
        <w:rPr>
          <w:rFonts w:ascii="Georgia" w:hAnsi="Georgia"/>
        </w:rPr>
        <w:t>I would</w:t>
      </w:r>
      <w:r w:rsidR="00E233B9">
        <w:rPr>
          <w:rFonts w:ascii="Georgia" w:hAnsi="Georgia"/>
        </w:rPr>
        <w:t xml:space="preserve"> like to share my learnings</w:t>
      </w:r>
      <w:r w:rsidR="00B8778F">
        <w:rPr>
          <w:rFonts w:ascii="Georgia" w:hAnsi="Georgia"/>
        </w:rPr>
        <w:t xml:space="preserve"> on</w:t>
      </w:r>
      <w:r w:rsidR="00B833A1">
        <w:rPr>
          <w:rFonts w:ascii="Georgia" w:hAnsi="Georgia"/>
        </w:rPr>
        <w:t xml:space="preserve"> valuation </w:t>
      </w:r>
      <w:r w:rsidR="002C1F77">
        <w:rPr>
          <w:rFonts w:ascii="Georgia" w:hAnsi="Georgia"/>
        </w:rPr>
        <w:t>of Excisable</w:t>
      </w:r>
      <w:r w:rsidR="00882CDC">
        <w:rPr>
          <w:rFonts w:ascii="Georgia" w:hAnsi="Georgia"/>
        </w:rPr>
        <w:t xml:space="preserve"> goods which were manufactured by a job worker or contract manufacturer.</w:t>
      </w:r>
      <w:r w:rsidR="00E233B9">
        <w:rPr>
          <w:rFonts w:ascii="Georgia" w:hAnsi="Georgia"/>
        </w:rPr>
        <w:t xml:space="preserve"> </w:t>
      </w:r>
    </w:p>
    <w:p w:rsidR="007B50FB" w:rsidRPr="00BE45D3" w:rsidRDefault="007B50FB" w:rsidP="007B50FB">
      <w:pPr>
        <w:spacing w:line="360" w:lineRule="auto"/>
        <w:ind w:right="-180"/>
        <w:jc w:val="both"/>
        <w:rPr>
          <w:rFonts w:ascii="Georgia" w:hAnsi="Georgia"/>
        </w:rPr>
      </w:pPr>
      <w:r w:rsidRPr="00BE45D3">
        <w:rPr>
          <w:rFonts w:ascii="Georgia" w:hAnsi="Georgia"/>
        </w:rPr>
        <w:t xml:space="preserve">A job work transaction triggers Excise Duty liability if the process involves </w:t>
      </w:r>
      <w:r w:rsidR="00BD6543" w:rsidRPr="00BE45D3">
        <w:rPr>
          <w:rFonts w:ascii="Georgia" w:hAnsi="Georgia"/>
        </w:rPr>
        <w:t>manufacture. T</w:t>
      </w:r>
      <w:r w:rsidRPr="00BE45D3">
        <w:rPr>
          <w:rFonts w:ascii="Georgia" w:hAnsi="Georgia"/>
        </w:rPr>
        <w:t>he consequent question that arise</w:t>
      </w:r>
      <w:r w:rsidR="00226914" w:rsidRPr="00BE45D3">
        <w:rPr>
          <w:rFonts w:ascii="Georgia" w:hAnsi="Georgia"/>
        </w:rPr>
        <w:t>s</w:t>
      </w:r>
      <w:r w:rsidRPr="00BE45D3">
        <w:rPr>
          <w:rFonts w:ascii="Georgia" w:hAnsi="Georgia"/>
        </w:rPr>
        <w:t xml:space="preserve"> is how to determine assessable value of the goods involved</w:t>
      </w:r>
      <w:r w:rsidR="005D40B1" w:rsidRPr="00BE45D3">
        <w:rPr>
          <w:rFonts w:ascii="Georgia" w:hAnsi="Georgia"/>
        </w:rPr>
        <w:t>.</w:t>
      </w:r>
    </w:p>
    <w:p w:rsidR="007B50FB" w:rsidRPr="00BE45D3" w:rsidRDefault="007B50FB" w:rsidP="007B50FB">
      <w:pPr>
        <w:spacing w:line="360" w:lineRule="auto"/>
        <w:ind w:right="-180"/>
        <w:jc w:val="both"/>
        <w:rPr>
          <w:rFonts w:ascii="Georgia" w:hAnsi="Georgia"/>
        </w:rPr>
      </w:pPr>
      <w:r w:rsidRPr="00BE45D3">
        <w:rPr>
          <w:rFonts w:ascii="Georgia" w:hAnsi="Georgia"/>
        </w:rPr>
        <w:t xml:space="preserve">The various provisions that </w:t>
      </w:r>
      <w:r w:rsidR="00093575" w:rsidRPr="00BE45D3">
        <w:rPr>
          <w:rFonts w:ascii="Georgia" w:hAnsi="Georgia"/>
        </w:rPr>
        <w:t>linger</w:t>
      </w:r>
      <w:r w:rsidRPr="00BE45D3">
        <w:rPr>
          <w:rFonts w:ascii="Georgia" w:hAnsi="Georgia"/>
        </w:rPr>
        <w:t xml:space="preserve"> in one’s mind are Rule 10 A 0r Rule 8 or Rule 11 of the Central Excise Valuation Rules</w:t>
      </w:r>
      <w:r w:rsidR="00A63502">
        <w:rPr>
          <w:rFonts w:ascii="Georgia" w:hAnsi="Georgia"/>
        </w:rPr>
        <w:t xml:space="preserve"> 2000</w:t>
      </w:r>
      <w:r w:rsidRPr="00BE45D3">
        <w:rPr>
          <w:rFonts w:ascii="Georgia" w:hAnsi="Georgia"/>
        </w:rPr>
        <w:t>.</w:t>
      </w:r>
    </w:p>
    <w:p w:rsidR="007B50FB" w:rsidRPr="00BE45D3" w:rsidRDefault="007B50FB" w:rsidP="007B50FB">
      <w:pPr>
        <w:spacing w:line="360" w:lineRule="auto"/>
        <w:ind w:right="-180"/>
        <w:jc w:val="both"/>
        <w:rPr>
          <w:rFonts w:ascii="Georgia" w:hAnsi="Georgia"/>
        </w:rPr>
      </w:pPr>
      <w:r w:rsidRPr="00BE45D3">
        <w:rPr>
          <w:rFonts w:ascii="Georgia" w:hAnsi="Georgia"/>
        </w:rPr>
        <w:t>I take this opport</w:t>
      </w:r>
      <w:r w:rsidR="00164CC7" w:rsidRPr="00BE45D3">
        <w:rPr>
          <w:rFonts w:ascii="Georgia" w:hAnsi="Georgia"/>
        </w:rPr>
        <w:t>unity to portray my views on this</w:t>
      </w:r>
      <w:r w:rsidRPr="00BE45D3">
        <w:rPr>
          <w:rFonts w:ascii="Georgia" w:hAnsi="Georgia"/>
        </w:rPr>
        <w:t xml:space="preserve"> issue </w:t>
      </w:r>
    </w:p>
    <w:p w:rsidR="007B50FB" w:rsidRPr="00BE45D3" w:rsidRDefault="00150759" w:rsidP="007B50FB">
      <w:pPr>
        <w:pStyle w:val="ListParagraph"/>
        <w:numPr>
          <w:ilvl w:val="0"/>
          <w:numId w:val="1"/>
        </w:numPr>
        <w:spacing w:line="360" w:lineRule="auto"/>
        <w:ind w:right="-180"/>
        <w:jc w:val="both"/>
        <w:rPr>
          <w:rFonts w:ascii="Georgia" w:hAnsi="Georgia"/>
        </w:rPr>
      </w:pPr>
      <w:r>
        <w:rPr>
          <w:rFonts w:ascii="Georgia" w:hAnsi="Georgia"/>
        </w:rPr>
        <w:t>Rule 10 A is applicable</w:t>
      </w:r>
      <w:r w:rsidR="007B50FB" w:rsidRPr="00BE45D3">
        <w:rPr>
          <w:rFonts w:ascii="Georgia" w:hAnsi="Georgia"/>
        </w:rPr>
        <w:t xml:space="preserve"> when the manufactured goods are sold by the principal manufacturer either </w:t>
      </w:r>
      <w:r w:rsidR="00226914" w:rsidRPr="00BE45D3">
        <w:rPr>
          <w:rFonts w:ascii="Georgia" w:hAnsi="Georgia"/>
        </w:rPr>
        <w:t>from</w:t>
      </w:r>
      <w:r w:rsidR="007B50FB" w:rsidRPr="00BE45D3">
        <w:rPr>
          <w:rFonts w:ascii="Georgia" w:hAnsi="Georgia"/>
        </w:rPr>
        <w:t xml:space="preserve"> the premises of job worker or </w:t>
      </w:r>
      <w:r w:rsidR="00164CC7" w:rsidRPr="00BE45D3">
        <w:rPr>
          <w:rFonts w:ascii="Georgia" w:hAnsi="Georgia"/>
        </w:rPr>
        <w:t>from</w:t>
      </w:r>
      <w:r w:rsidR="007B50FB" w:rsidRPr="00BE45D3">
        <w:rPr>
          <w:rFonts w:ascii="Georgia" w:hAnsi="Georgia"/>
        </w:rPr>
        <w:t xml:space="preserve"> a place other than job worker’s premises</w:t>
      </w:r>
      <w:r w:rsidR="00164CC7" w:rsidRPr="00BE45D3">
        <w:rPr>
          <w:rFonts w:ascii="Georgia" w:hAnsi="Georgia"/>
        </w:rPr>
        <w:t>.</w:t>
      </w:r>
    </w:p>
    <w:p w:rsidR="007B50FB" w:rsidRPr="00BE45D3" w:rsidRDefault="00150759" w:rsidP="007B50FB">
      <w:pPr>
        <w:pStyle w:val="ListParagraph"/>
        <w:numPr>
          <w:ilvl w:val="0"/>
          <w:numId w:val="1"/>
        </w:numPr>
        <w:spacing w:line="360" w:lineRule="auto"/>
        <w:ind w:right="-180"/>
        <w:jc w:val="both"/>
        <w:rPr>
          <w:rFonts w:ascii="Georgia" w:hAnsi="Georgia"/>
        </w:rPr>
      </w:pPr>
      <w:r>
        <w:rPr>
          <w:rFonts w:ascii="Georgia" w:hAnsi="Georgia"/>
        </w:rPr>
        <w:t xml:space="preserve">Rule 8 is applicable </w:t>
      </w:r>
      <w:r w:rsidR="007B50FB" w:rsidRPr="00BE45D3">
        <w:rPr>
          <w:rFonts w:ascii="Georgia" w:hAnsi="Georgia"/>
        </w:rPr>
        <w:t xml:space="preserve">when the manufactured goods are captively consumed by </w:t>
      </w:r>
      <w:r w:rsidR="00A63502">
        <w:rPr>
          <w:rFonts w:ascii="Georgia" w:hAnsi="Georgia"/>
        </w:rPr>
        <w:t xml:space="preserve">the </w:t>
      </w:r>
      <w:r w:rsidR="007B50FB" w:rsidRPr="00BE45D3">
        <w:rPr>
          <w:rFonts w:ascii="Georgia" w:hAnsi="Georgia"/>
        </w:rPr>
        <w:t xml:space="preserve">manufacturer or any other person on his behalf. </w:t>
      </w:r>
    </w:p>
    <w:p w:rsidR="007B50FB" w:rsidRPr="00150759" w:rsidRDefault="00226914" w:rsidP="00150759">
      <w:pPr>
        <w:pStyle w:val="ListParagraph"/>
        <w:numPr>
          <w:ilvl w:val="0"/>
          <w:numId w:val="1"/>
        </w:numPr>
        <w:spacing w:line="360" w:lineRule="auto"/>
        <w:ind w:right="-180"/>
        <w:jc w:val="both"/>
        <w:rPr>
          <w:rFonts w:ascii="Georgia" w:hAnsi="Georgia"/>
        </w:rPr>
      </w:pPr>
      <w:r w:rsidRPr="00BE45D3">
        <w:rPr>
          <w:rFonts w:ascii="Georgia" w:hAnsi="Georgia"/>
        </w:rPr>
        <w:t xml:space="preserve">If Rule 10 A </w:t>
      </w:r>
      <w:r w:rsidR="00164CC7" w:rsidRPr="00BE45D3">
        <w:rPr>
          <w:rFonts w:ascii="Georgia" w:hAnsi="Georgia"/>
        </w:rPr>
        <w:t xml:space="preserve">or Rule 8 of Central Excise Valuation </w:t>
      </w:r>
      <w:r w:rsidR="007B50FB" w:rsidRPr="00BE45D3">
        <w:rPr>
          <w:rFonts w:ascii="Georgia" w:hAnsi="Georgia"/>
        </w:rPr>
        <w:t>Rules does not apply then</w:t>
      </w:r>
      <w:r w:rsidR="00150759">
        <w:rPr>
          <w:rFonts w:ascii="Georgia" w:hAnsi="Georgia"/>
        </w:rPr>
        <w:t xml:space="preserve"> recourse can be made to </w:t>
      </w:r>
      <w:r w:rsidR="007B50FB" w:rsidRPr="00BE45D3">
        <w:rPr>
          <w:rFonts w:ascii="Georgia" w:hAnsi="Georgia"/>
        </w:rPr>
        <w:t>Rule 11</w:t>
      </w:r>
      <w:r w:rsidRPr="00BE45D3">
        <w:rPr>
          <w:rFonts w:ascii="Georgia" w:hAnsi="Georgia"/>
        </w:rPr>
        <w:t>.</w:t>
      </w:r>
      <w:r w:rsidR="007B50FB" w:rsidRPr="00BE45D3">
        <w:rPr>
          <w:rFonts w:ascii="Georgia" w:hAnsi="Georgia"/>
        </w:rPr>
        <w:t xml:space="preserve"> </w:t>
      </w:r>
      <w:r w:rsidR="00164CC7" w:rsidRPr="00150759">
        <w:rPr>
          <w:rFonts w:ascii="Georgia" w:hAnsi="Georgia"/>
        </w:rPr>
        <w:t xml:space="preserve">Rule 11 </w:t>
      </w:r>
      <w:r w:rsidR="007B50FB" w:rsidRPr="00150759">
        <w:rPr>
          <w:rFonts w:ascii="Georgia" w:hAnsi="Georgia"/>
        </w:rPr>
        <w:t>can be used</w:t>
      </w:r>
      <w:r w:rsidRPr="00150759">
        <w:rPr>
          <w:rFonts w:ascii="Georgia" w:hAnsi="Georgia"/>
        </w:rPr>
        <w:t xml:space="preserve"> only</w:t>
      </w:r>
      <w:r w:rsidR="0001756A" w:rsidRPr="00150759">
        <w:rPr>
          <w:rFonts w:ascii="Georgia" w:hAnsi="Georgia"/>
        </w:rPr>
        <w:t xml:space="preserve"> if the valuation </w:t>
      </w:r>
      <w:r w:rsidR="007B50FB" w:rsidRPr="00150759">
        <w:rPr>
          <w:rFonts w:ascii="Georgia" w:hAnsi="Georgia"/>
        </w:rPr>
        <w:t xml:space="preserve">cannot be made by using </w:t>
      </w:r>
      <w:r w:rsidR="0001756A" w:rsidRPr="00150759">
        <w:rPr>
          <w:rFonts w:ascii="Georgia" w:hAnsi="Georgia"/>
        </w:rPr>
        <w:t xml:space="preserve">any of the Central Excise valuation </w:t>
      </w:r>
      <w:r w:rsidR="007B50FB" w:rsidRPr="00150759">
        <w:rPr>
          <w:rFonts w:ascii="Georgia" w:hAnsi="Georgia"/>
        </w:rPr>
        <w:t>Rules</w:t>
      </w:r>
      <w:r w:rsidR="00150759">
        <w:rPr>
          <w:rFonts w:ascii="Georgia" w:hAnsi="Georgia"/>
        </w:rPr>
        <w:t xml:space="preserve"> 2000</w:t>
      </w:r>
      <w:r w:rsidRPr="00150759">
        <w:rPr>
          <w:rFonts w:ascii="Georgia" w:hAnsi="Georgia"/>
        </w:rPr>
        <w:t>.</w:t>
      </w:r>
      <w:r w:rsidR="007B50FB" w:rsidRPr="00150759">
        <w:rPr>
          <w:rFonts w:ascii="Georgia" w:hAnsi="Georgia"/>
        </w:rPr>
        <w:t xml:space="preserve"> </w:t>
      </w:r>
      <w:r w:rsidR="00A63502" w:rsidRPr="00150759">
        <w:rPr>
          <w:rFonts w:ascii="Georgia" w:hAnsi="Georgia"/>
        </w:rPr>
        <w:t>Rule 11 prescribes that</w:t>
      </w:r>
      <w:r w:rsidR="007B50FB" w:rsidRPr="00150759">
        <w:rPr>
          <w:rFonts w:ascii="Georgia" w:hAnsi="Georgia"/>
        </w:rPr>
        <w:t xml:space="preserve"> valuation shall be made by using reasonable means consistent with the principles and general provisions of the Valuation Rule</w:t>
      </w:r>
      <w:r w:rsidRPr="00150759">
        <w:rPr>
          <w:rFonts w:ascii="Georgia" w:hAnsi="Georgia"/>
        </w:rPr>
        <w:t>s</w:t>
      </w:r>
      <w:r w:rsidR="007B50FB" w:rsidRPr="00150759">
        <w:rPr>
          <w:rFonts w:ascii="Georgia" w:hAnsi="Georgia"/>
        </w:rPr>
        <w:t xml:space="preserve"> read with subsection (1)</w:t>
      </w:r>
      <w:r w:rsidR="00164CC7" w:rsidRPr="00150759">
        <w:rPr>
          <w:rFonts w:ascii="Georgia" w:hAnsi="Georgia"/>
        </w:rPr>
        <w:t xml:space="preserve"> of</w:t>
      </w:r>
      <w:r w:rsidR="007B50FB" w:rsidRPr="00150759">
        <w:rPr>
          <w:rFonts w:ascii="Georgia" w:hAnsi="Georgia"/>
        </w:rPr>
        <w:t xml:space="preserve"> Section 4 of the Central Excise Act, 1944</w:t>
      </w:r>
      <w:r w:rsidR="00164CC7" w:rsidRPr="00150759">
        <w:rPr>
          <w:rFonts w:ascii="Georgia" w:hAnsi="Georgi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1112BA" w:rsidRPr="001112BA" w:rsidTr="001112BA">
        <w:trPr>
          <w:tblCellSpacing w:w="15" w:type="dxa"/>
        </w:trPr>
        <w:tc>
          <w:tcPr>
            <w:tcW w:w="0" w:type="auto"/>
            <w:hideMark/>
          </w:tcPr>
          <w:p w:rsidR="001112BA" w:rsidRPr="001112BA" w:rsidRDefault="00150759" w:rsidP="00150759">
            <w:pPr>
              <w:spacing w:after="0" w:line="360" w:lineRule="auto"/>
              <w:ind w:left="360"/>
              <w:rPr>
                <w:rFonts w:ascii="Georgia" w:eastAsia="Times New Roman" w:hAnsi="Georgia" w:cs="Segoe UI"/>
              </w:rPr>
            </w:pPr>
            <w:r>
              <w:rPr>
                <w:rFonts w:ascii="Georgia" w:eastAsia="Times New Roman" w:hAnsi="Georgia" w:cs="Segoe UI"/>
                <w:color w:val="000000"/>
              </w:rPr>
              <w:t>In the above background above</w:t>
            </w:r>
            <w:r w:rsidR="001112BA" w:rsidRPr="001112BA">
              <w:rPr>
                <w:rFonts w:ascii="Georgia" w:eastAsia="Times New Roman" w:hAnsi="Georgia" w:cs="Segoe UI"/>
                <w:color w:val="000000"/>
              </w:rPr>
              <w:t xml:space="preserve"> I</w:t>
            </w:r>
            <w:r>
              <w:rPr>
                <w:rFonts w:ascii="Georgia" w:eastAsia="Times New Roman" w:hAnsi="Georgia" w:cs="Segoe UI"/>
                <w:color w:val="000000"/>
              </w:rPr>
              <w:t xml:space="preserve"> would like to like to drive the attention of the reader </w:t>
            </w:r>
            <w:r w:rsidR="001112BA" w:rsidRPr="001112BA">
              <w:rPr>
                <w:rFonts w:ascii="Georgia" w:eastAsia="Times New Roman" w:hAnsi="Georgia" w:cs="Segoe UI"/>
                <w:color w:val="000000"/>
              </w:rPr>
              <w:t xml:space="preserve"> on the following situations:</w:t>
            </w:r>
            <w:r w:rsidR="001112BA" w:rsidRPr="001112BA">
              <w:rPr>
                <w:rFonts w:ascii="Georgia" w:eastAsia="Times New Roman" w:hAnsi="Georgia" w:cs="Times New Roman"/>
              </w:rPr>
              <w:t> </w:t>
            </w:r>
          </w:p>
        </w:tc>
      </w:tr>
    </w:tbl>
    <w:p w:rsidR="001112BA" w:rsidRPr="001112BA" w:rsidRDefault="001112BA" w:rsidP="001112BA">
      <w:pPr>
        <w:spacing w:after="0" w:line="240" w:lineRule="auto"/>
        <w:rPr>
          <w:rFonts w:ascii="Times New Roman" w:eastAsia="Times New Roman" w:hAnsi="Times New Roman" w:cs="Times New Roman"/>
          <w:sz w:val="24"/>
          <w:szCs w:val="24"/>
        </w:rPr>
      </w:pPr>
      <w:r w:rsidRPr="001112BA">
        <w:rPr>
          <w:rFonts w:ascii="Times New Roman" w:eastAsia="Times New Roman" w:hAnsi="Times New Roman" w:cs="Times New Roman"/>
          <w:sz w:val="24"/>
          <w:szCs w:val="24"/>
        </w:rPr>
        <w:t xml:space="preserve"> </w:t>
      </w:r>
    </w:p>
    <w:p w:rsidR="007B50FB" w:rsidRPr="00BE45D3" w:rsidRDefault="007B50FB" w:rsidP="007B50FB">
      <w:pPr>
        <w:spacing w:line="360" w:lineRule="auto"/>
        <w:ind w:right="-180"/>
        <w:jc w:val="both"/>
        <w:rPr>
          <w:rFonts w:ascii="Georgia" w:hAnsi="Georgia"/>
        </w:rPr>
      </w:pPr>
    </w:p>
    <w:p w:rsidR="007B50FB" w:rsidRPr="00BE45D3" w:rsidRDefault="007B50FB" w:rsidP="007B50FB">
      <w:pPr>
        <w:spacing w:line="360" w:lineRule="auto"/>
        <w:ind w:right="-180"/>
        <w:jc w:val="both"/>
        <w:rPr>
          <w:rFonts w:ascii="Georgia" w:hAnsi="Georgia"/>
          <w:b/>
        </w:rPr>
      </w:pPr>
      <w:r w:rsidRPr="00BE45D3">
        <w:rPr>
          <w:rFonts w:ascii="Georgia" w:hAnsi="Georgia"/>
          <w:b/>
        </w:rPr>
        <w:t>Situation 1: Manufactured goods are cleared for sale from Job worker’s premises or from a place other than Job worker’s premises</w:t>
      </w:r>
    </w:p>
    <w:p w:rsidR="007B50FB" w:rsidRPr="00A63502" w:rsidRDefault="007B50FB" w:rsidP="007B50FB">
      <w:pPr>
        <w:pStyle w:val="ListParagraph"/>
        <w:numPr>
          <w:ilvl w:val="0"/>
          <w:numId w:val="2"/>
        </w:numPr>
        <w:spacing w:line="360" w:lineRule="auto"/>
        <w:ind w:right="-180"/>
        <w:jc w:val="both"/>
        <w:rPr>
          <w:rFonts w:ascii="Georgia" w:hAnsi="Georgia"/>
          <w:b/>
        </w:rPr>
      </w:pPr>
      <w:r w:rsidRPr="00BE45D3">
        <w:rPr>
          <w:rFonts w:ascii="Georgia" w:hAnsi="Georgia"/>
        </w:rPr>
        <w:t xml:space="preserve">The above situation squarely falls within the ambit of Rule 10 A of Central Excise </w:t>
      </w:r>
      <w:r w:rsidR="00A63502">
        <w:rPr>
          <w:rFonts w:ascii="Georgia" w:hAnsi="Georgia"/>
        </w:rPr>
        <w:t xml:space="preserve">Valuation </w:t>
      </w:r>
      <w:r w:rsidRPr="00BE45D3">
        <w:rPr>
          <w:rFonts w:ascii="Georgia" w:hAnsi="Georgia"/>
        </w:rPr>
        <w:t>Rules</w:t>
      </w:r>
      <w:r w:rsidR="00A63502">
        <w:rPr>
          <w:rFonts w:ascii="Georgia" w:hAnsi="Georgia"/>
        </w:rPr>
        <w:t xml:space="preserve"> 2000</w:t>
      </w:r>
      <w:r w:rsidRPr="00BE45D3">
        <w:rPr>
          <w:rFonts w:ascii="Georgia" w:hAnsi="Georgia"/>
        </w:rPr>
        <w:t xml:space="preserve"> and there shall be no room for divergent interpretations</w:t>
      </w:r>
      <w:r w:rsidR="00A63502">
        <w:rPr>
          <w:rFonts w:ascii="Georgia" w:hAnsi="Georgia"/>
        </w:rPr>
        <w:t>.</w:t>
      </w:r>
    </w:p>
    <w:p w:rsidR="00A63502" w:rsidRPr="00B8778F" w:rsidRDefault="00A63502" w:rsidP="00A63502">
      <w:pPr>
        <w:pStyle w:val="ListParagraph"/>
        <w:spacing w:line="360" w:lineRule="auto"/>
        <w:ind w:right="-180"/>
        <w:jc w:val="both"/>
        <w:rPr>
          <w:rFonts w:ascii="Georgia" w:hAnsi="Georgia"/>
          <w:b/>
        </w:rPr>
      </w:pPr>
    </w:p>
    <w:p w:rsidR="00B8778F" w:rsidRDefault="00B8778F" w:rsidP="00B8778F">
      <w:pPr>
        <w:spacing w:line="360" w:lineRule="auto"/>
        <w:ind w:right="-180"/>
        <w:jc w:val="both"/>
        <w:rPr>
          <w:rFonts w:ascii="Georgia" w:hAnsi="Georgia"/>
          <w:b/>
        </w:rPr>
      </w:pPr>
    </w:p>
    <w:p w:rsidR="00B8778F" w:rsidRPr="00B8778F" w:rsidRDefault="00B8778F" w:rsidP="00B8778F">
      <w:pPr>
        <w:spacing w:line="360" w:lineRule="auto"/>
        <w:ind w:right="-180"/>
        <w:jc w:val="both"/>
        <w:rPr>
          <w:rFonts w:ascii="Georgia" w:hAnsi="Georgia"/>
          <w:b/>
        </w:rPr>
      </w:pPr>
    </w:p>
    <w:p w:rsidR="007B50FB" w:rsidRPr="00BE45D3" w:rsidRDefault="007B50FB" w:rsidP="007B50FB">
      <w:pPr>
        <w:spacing w:line="360" w:lineRule="auto"/>
        <w:ind w:right="-180"/>
        <w:jc w:val="both"/>
        <w:rPr>
          <w:rFonts w:ascii="Georgia" w:hAnsi="Georgia"/>
          <w:b/>
        </w:rPr>
      </w:pPr>
      <w:r w:rsidRPr="00BE45D3">
        <w:rPr>
          <w:rFonts w:ascii="Georgia" w:hAnsi="Georgia"/>
          <w:b/>
        </w:rPr>
        <w:t>Situation 2: Manufactured goods are captively</w:t>
      </w:r>
      <w:r w:rsidR="00226914" w:rsidRPr="00BE45D3">
        <w:rPr>
          <w:rFonts w:ascii="Georgia" w:hAnsi="Georgia"/>
          <w:b/>
        </w:rPr>
        <w:t xml:space="preserve"> consumed by </w:t>
      </w:r>
      <w:r w:rsidRPr="00BE45D3">
        <w:rPr>
          <w:rFonts w:ascii="Georgia" w:hAnsi="Georgia"/>
          <w:b/>
        </w:rPr>
        <w:t>the supplier of raw material</w:t>
      </w:r>
      <w:r w:rsidR="00A63502">
        <w:rPr>
          <w:rFonts w:ascii="Georgia" w:hAnsi="Georgia"/>
          <w:b/>
        </w:rPr>
        <w:t xml:space="preserve"> (i.e. principal manufacturer)</w:t>
      </w:r>
      <w:r w:rsidRPr="00BE45D3">
        <w:rPr>
          <w:rFonts w:ascii="Georgia" w:hAnsi="Georgia"/>
          <w:b/>
        </w:rPr>
        <w:t xml:space="preserve"> or any other person on his behalf</w:t>
      </w:r>
    </w:p>
    <w:p w:rsidR="007B50FB" w:rsidRPr="00BE45D3" w:rsidRDefault="007B50FB" w:rsidP="007B50FB">
      <w:pPr>
        <w:pStyle w:val="ListParagraph"/>
        <w:numPr>
          <w:ilvl w:val="0"/>
          <w:numId w:val="2"/>
        </w:numPr>
        <w:spacing w:line="360" w:lineRule="auto"/>
        <w:ind w:right="-180"/>
        <w:jc w:val="both"/>
        <w:rPr>
          <w:rFonts w:ascii="Georgia" w:hAnsi="Georgia"/>
        </w:rPr>
      </w:pPr>
      <w:r w:rsidRPr="00BE45D3">
        <w:rPr>
          <w:rFonts w:ascii="Georgia" w:hAnsi="Georgia"/>
        </w:rPr>
        <w:t>Rule 1o A does not apply sinc</w:t>
      </w:r>
      <w:r w:rsidR="00A63502">
        <w:rPr>
          <w:rFonts w:ascii="Georgia" w:hAnsi="Georgia"/>
        </w:rPr>
        <w:t xml:space="preserve">e the manufactured goods are </w:t>
      </w:r>
      <w:r w:rsidRPr="00BE45D3">
        <w:rPr>
          <w:rFonts w:ascii="Georgia" w:hAnsi="Georgia"/>
        </w:rPr>
        <w:t xml:space="preserve"> </w:t>
      </w:r>
      <w:r w:rsidR="001424A3">
        <w:rPr>
          <w:rFonts w:ascii="Georgia" w:hAnsi="Georgia"/>
        </w:rPr>
        <w:t xml:space="preserve">not </w:t>
      </w:r>
      <w:r w:rsidRPr="00BE45D3">
        <w:rPr>
          <w:rFonts w:ascii="Georgia" w:hAnsi="Georgia"/>
        </w:rPr>
        <w:t xml:space="preserve">cleared for sale </w:t>
      </w:r>
      <w:r w:rsidR="00A63502">
        <w:rPr>
          <w:rFonts w:ascii="Georgia" w:hAnsi="Georgia"/>
        </w:rPr>
        <w:t>e</w:t>
      </w:r>
      <w:r w:rsidR="001424A3">
        <w:rPr>
          <w:rFonts w:ascii="Georgia" w:hAnsi="Georgia"/>
        </w:rPr>
        <w:t xml:space="preserve">ither from job worker premises </w:t>
      </w:r>
      <w:r w:rsidR="00A63502">
        <w:rPr>
          <w:rFonts w:ascii="Georgia" w:hAnsi="Georgia"/>
        </w:rPr>
        <w:t>or from</w:t>
      </w:r>
      <w:r w:rsidRPr="00BE45D3">
        <w:rPr>
          <w:rFonts w:ascii="Georgia" w:hAnsi="Georgia"/>
        </w:rPr>
        <w:t xml:space="preserve"> any other place</w:t>
      </w:r>
    </w:p>
    <w:p w:rsidR="007B50FB" w:rsidRPr="00BE45D3" w:rsidRDefault="001424A3" w:rsidP="007B50FB">
      <w:pPr>
        <w:pStyle w:val="ListParagraph"/>
        <w:numPr>
          <w:ilvl w:val="0"/>
          <w:numId w:val="2"/>
        </w:numPr>
        <w:spacing w:line="360" w:lineRule="auto"/>
        <w:ind w:right="-180"/>
        <w:jc w:val="both"/>
        <w:rPr>
          <w:rFonts w:ascii="Georgia" w:hAnsi="Georgia"/>
        </w:rPr>
      </w:pPr>
      <w:r>
        <w:rPr>
          <w:rFonts w:ascii="Georgia" w:hAnsi="Georgia"/>
        </w:rPr>
        <w:t>Hence the</w:t>
      </w:r>
      <w:r w:rsidR="007B50FB" w:rsidRPr="00BE45D3">
        <w:rPr>
          <w:rFonts w:ascii="Georgia" w:hAnsi="Georgia"/>
        </w:rPr>
        <w:t xml:space="preserve"> above situation squarely fal</w:t>
      </w:r>
      <w:r w:rsidR="00226914" w:rsidRPr="00BE45D3">
        <w:rPr>
          <w:rFonts w:ascii="Georgia" w:hAnsi="Georgia"/>
        </w:rPr>
        <w:t>ls within the ambit of Rule 8</w:t>
      </w:r>
      <w:r w:rsidR="007B50FB" w:rsidRPr="00BE45D3">
        <w:rPr>
          <w:rFonts w:ascii="Georgia" w:hAnsi="Georgia"/>
        </w:rPr>
        <w:t xml:space="preserve"> of</w:t>
      </w:r>
      <w:r w:rsidR="00A63502">
        <w:rPr>
          <w:rFonts w:ascii="Georgia" w:hAnsi="Georgia"/>
        </w:rPr>
        <w:t xml:space="preserve"> Central Excise Valuation Rules 2000</w:t>
      </w:r>
    </w:p>
    <w:p w:rsidR="007B50FB" w:rsidRPr="00BE45D3" w:rsidRDefault="007B50FB" w:rsidP="007B50FB">
      <w:pPr>
        <w:spacing w:line="360" w:lineRule="auto"/>
        <w:ind w:right="-180"/>
        <w:jc w:val="both"/>
        <w:rPr>
          <w:rFonts w:ascii="Georgia" w:hAnsi="Georgia"/>
          <w:b/>
        </w:rPr>
      </w:pPr>
      <w:r w:rsidRPr="00BE45D3">
        <w:rPr>
          <w:rFonts w:ascii="Georgia" w:hAnsi="Georgia"/>
          <w:b/>
        </w:rPr>
        <w:t>Situation 3: Goods manufactured by “Job worker 1</w:t>
      </w:r>
      <w:r w:rsidR="00EC61DF" w:rsidRPr="00BE45D3">
        <w:rPr>
          <w:rFonts w:ascii="Georgia" w:hAnsi="Georgia"/>
          <w:b/>
        </w:rPr>
        <w:t>(JB 1)</w:t>
      </w:r>
      <w:r w:rsidRPr="00BE45D3">
        <w:rPr>
          <w:rFonts w:ascii="Georgia" w:hAnsi="Georgia"/>
          <w:b/>
        </w:rPr>
        <w:t xml:space="preserve">” are sent by principal manufacturer (i.e. supplier of raw material) to “Job worker 2” (on a principal to principal basis) in connection with </w:t>
      </w:r>
      <w:r w:rsidR="00226914" w:rsidRPr="00BE45D3">
        <w:rPr>
          <w:rFonts w:ascii="Georgia" w:hAnsi="Georgia"/>
          <w:b/>
        </w:rPr>
        <w:t xml:space="preserve">further </w:t>
      </w:r>
      <w:r w:rsidRPr="00BE45D3">
        <w:rPr>
          <w:rFonts w:ascii="Georgia" w:hAnsi="Georgia"/>
          <w:b/>
        </w:rPr>
        <w:t>man</w:t>
      </w:r>
      <w:bookmarkStart w:id="0" w:name="_GoBack"/>
      <w:bookmarkEnd w:id="0"/>
      <w:r w:rsidRPr="00BE45D3">
        <w:rPr>
          <w:rFonts w:ascii="Georgia" w:hAnsi="Georgia"/>
          <w:b/>
        </w:rPr>
        <w:t>ufacture of finished goods</w:t>
      </w:r>
    </w:p>
    <w:p w:rsidR="00164CC7" w:rsidRPr="00BE45D3" w:rsidRDefault="00164CC7" w:rsidP="007B50FB">
      <w:pPr>
        <w:spacing w:line="360" w:lineRule="auto"/>
        <w:ind w:right="-180"/>
        <w:jc w:val="both"/>
        <w:rPr>
          <w:rFonts w:ascii="Georgia" w:hAnsi="Georgia"/>
          <w:b/>
        </w:rPr>
      </w:pPr>
    </w:p>
    <w:p w:rsidR="00EC61DF" w:rsidRPr="00BE45D3" w:rsidRDefault="00EC61DF" w:rsidP="007B50FB">
      <w:pPr>
        <w:spacing w:line="360" w:lineRule="auto"/>
        <w:ind w:right="-180"/>
        <w:jc w:val="both"/>
        <w:rPr>
          <w:rFonts w:ascii="Georgia" w:hAnsi="Georgia"/>
          <w:b/>
        </w:rPr>
      </w:pPr>
      <w:r w:rsidRPr="00BE45D3">
        <w:rPr>
          <w:rFonts w:ascii="Georgia" w:hAnsi="Georgia"/>
          <w:b/>
          <w:noProof/>
        </w:rPr>
        <mc:AlternateContent>
          <mc:Choice Requires="wps">
            <w:drawing>
              <wp:anchor distT="0" distB="0" distL="114300" distR="114300" simplePos="0" relativeHeight="251659264" behindDoc="0" locked="0" layoutInCell="1" allowOverlap="1" wp14:anchorId="7B69096F" wp14:editId="079BE74E">
                <wp:simplePos x="0" y="0"/>
                <wp:positionH relativeFrom="column">
                  <wp:posOffset>-390525</wp:posOffset>
                </wp:positionH>
                <wp:positionV relativeFrom="paragraph">
                  <wp:posOffset>193675</wp:posOffset>
                </wp:positionV>
                <wp:extent cx="1628775" cy="942975"/>
                <wp:effectExtent l="0" t="0" r="28575" b="28575"/>
                <wp:wrapNone/>
                <wp:docPr id="1" name="Oval 1"/>
                <wp:cNvGraphicFramePr/>
                <a:graphic xmlns:a="http://schemas.openxmlformats.org/drawingml/2006/main">
                  <a:graphicData uri="http://schemas.microsoft.com/office/word/2010/wordprocessingShape">
                    <wps:wsp>
                      <wps:cNvSpPr/>
                      <wps:spPr>
                        <a:xfrm>
                          <a:off x="0" y="0"/>
                          <a:ext cx="1628775" cy="942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44F8" w:rsidRDefault="00DB44F8" w:rsidP="00DB44F8">
                            <w:r>
                              <w:t>Principal manufacturer</w:t>
                            </w:r>
                            <w:r w:rsidR="00EE4D67">
                              <w:t xml:space="preserve"> </w:t>
                            </w:r>
                            <w:r>
                              <w:t>(PM)</w:t>
                            </w:r>
                          </w:p>
                          <w:p w:rsidR="00EE4D67" w:rsidRDefault="00EE4D67" w:rsidP="00DB44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left:0;text-align:left;margin-left:-30.75pt;margin-top:15.25pt;width:128.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" fillcolor="#4f81bd [3204]" strokecolor="#243f60 [1604]" strokeweight="2pt">
                <v:textbox>
                  <w:txbxContent>
                    <w:p w:rsidR="00DB44F8" w:rsidRDefault="00DB44F8" w:rsidP="00DB44F8">
                      <w:r>
                        <w:t>Principal manufacturer</w:t>
                      </w:r>
                      <w:r w:rsidR="00EE4D67">
                        <w:t xml:space="preserve"> </w:t>
                      </w:r>
                      <w:r>
                        <w:t>(PM)</w:t>
                      </w:r>
                    </w:p>
                    <w:p w:rsidR="00EE4D67" w:rsidRDefault="00EE4D67" w:rsidP="00DB44F8"/>
                  </w:txbxContent>
                </v:textbox>
              </v:oval>
            </w:pict>
          </mc:Fallback>
        </mc:AlternateContent>
      </w:r>
      <w:r w:rsidR="00A63502">
        <w:rPr>
          <w:rFonts w:ascii="Georgia" w:hAnsi="Georgia"/>
          <w:b/>
        </w:rPr>
        <w:tab/>
        <w:t xml:space="preserve">Sending </w:t>
      </w:r>
      <w:r w:rsidR="001424A3">
        <w:rPr>
          <w:rFonts w:ascii="Georgia" w:hAnsi="Georgia"/>
          <w:b/>
        </w:rPr>
        <w:t xml:space="preserve">the goods </w:t>
      </w:r>
      <w:r w:rsidR="00A63502">
        <w:rPr>
          <w:rFonts w:ascii="Georgia" w:hAnsi="Georgia"/>
          <w:b/>
        </w:rPr>
        <w:t xml:space="preserve">received from JB 1 </w:t>
      </w:r>
      <w:r w:rsidR="00C5765F" w:rsidRPr="00BE45D3">
        <w:rPr>
          <w:rFonts w:ascii="Georgia" w:hAnsi="Georgia"/>
          <w:b/>
        </w:rPr>
        <w:t>to J</w:t>
      </w:r>
      <w:r w:rsidR="00A63502">
        <w:rPr>
          <w:rFonts w:ascii="Georgia" w:hAnsi="Georgia"/>
          <w:b/>
        </w:rPr>
        <w:t xml:space="preserve">B 2 </w:t>
      </w:r>
    </w:p>
    <w:p w:rsidR="00EC61DF" w:rsidRPr="00BE45D3" w:rsidRDefault="00EC61DF" w:rsidP="007B50FB">
      <w:pPr>
        <w:spacing w:line="360" w:lineRule="auto"/>
        <w:ind w:right="-180"/>
        <w:jc w:val="both"/>
        <w:rPr>
          <w:rFonts w:ascii="Georgia" w:hAnsi="Georgia"/>
          <w:b/>
        </w:rPr>
      </w:pPr>
      <w:r w:rsidRPr="00BE45D3">
        <w:rPr>
          <w:rFonts w:ascii="Georgia" w:hAnsi="Georgia"/>
          <w:b/>
          <w:noProof/>
        </w:rPr>
        <mc:AlternateContent>
          <mc:Choice Requires="wps">
            <w:drawing>
              <wp:anchor distT="0" distB="0" distL="114300" distR="114300" simplePos="0" relativeHeight="251661312" behindDoc="0" locked="0" layoutInCell="1" allowOverlap="1" wp14:anchorId="0305581B" wp14:editId="7F11C332">
                <wp:simplePos x="0" y="0"/>
                <wp:positionH relativeFrom="column">
                  <wp:posOffset>3438525</wp:posOffset>
                </wp:positionH>
                <wp:positionV relativeFrom="paragraph">
                  <wp:posOffset>10160</wp:posOffset>
                </wp:positionV>
                <wp:extent cx="1343025" cy="4476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343025"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44F8" w:rsidRDefault="00DB44F8" w:rsidP="00EC61DF">
                            <w:pPr>
                              <w:jc w:val="center"/>
                            </w:pPr>
                            <w:r>
                              <w:t>Job Worker 2 (JB 2)</w:t>
                            </w:r>
                          </w:p>
                          <w:p w:rsidR="00DB44F8" w:rsidRDefault="00DB44F8" w:rsidP="00EC61D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7" style="position:absolute;left:0;text-align:left;margin-left:270.75pt;margin-top:.8pt;width:105.75pt;height:3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" fillcolor="#4f81bd [3204]" strokecolor="#243f60 [1604]" strokeweight="2pt">
                <v:textbox>
                  <w:txbxContent>
                    <w:p w:rsidR="00DB44F8" w:rsidRDefault="00DB44F8" w:rsidP="00EC61DF">
                      <w:pPr>
                        <w:jc w:val="center"/>
                      </w:pPr>
                      <w:r>
                        <w:t>Job Worker 2 (JB 2)</w:t>
                      </w:r>
                    </w:p>
                    <w:p w:rsidR="00DB44F8" w:rsidRDefault="00DB44F8" w:rsidP="00EC61DF">
                      <w:pPr>
                        <w:jc w:val="center"/>
                      </w:pPr>
                      <w:r>
                        <w:t>(</w:t>
                      </w:r>
                    </w:p>
                  </w:txbxContent>
                </v:textbox>
              </v:rect>
            </w:pict>
          </mc:Fallback>
        </mc:AlternateContent>
      </w:r>
      <w:r w:rsidRPr="00BE45D3">
        <w:rPr>
          <w:rFonts w:ascii="Georgia" w:hAnsi="Georgia"/>
          <w:b/>
          <w:noProof/>
        </w:rPr>
        <mc:AlternateContent>
          <mc:Choice Requires="wps">
            <w:drawing>
              <wp:anchor distT="0" distB="0" distL="114300" distR="114300" simplePos="0" relativeHeight="251660288" behindDoc="0" locked="0" layoutInCell="1" allowOverlap="1" wp14:anchorId="677A48A1" wp14:editId="594135CF">
                <wp:simplePos x="0" y="0"/>
                <wp:positionH relativeFrom="column">
                  <wp:posOffset>1371600</wp:posOffset>
                </wp:positionH>
                <wp:positionV relativeFrom="paragraph">
                  <wp:posOffset>198120</wp:posOffset>
                </wp:positionV>
                <wp:extent cx="1762125" cy="45719"/>
                <wp:effectExtent l="0" t="19050" r="47625" b="31115"/>
                <wp:wrapNone/>
                <wp:docPr id="2" name="Right Arrow 2"/>
                <wp:cNvGraphicFramePr/>
                <a:graphic xmlns:a="http://schemas.openxmlformats.org/drawingml/2006/main">
                  <a:graphicData uri="http://schemas.microsoft.com/office/word/2010/wordprocessingShape">
                    <wps:wsp>
                      <wps:cNvSpPr/>
                      <wps:spPr>
                        <a:xfrm>
                          <a:off x="0" y="0"/>
                          <a:ext cx="17621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08pt;margin-top:15.6pt;width:138.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" adj="21320" fillcolor="#4f81bd [3204]" strokecolor="#243f60 [1604]" strokeweight="2pt"/>
            </w:pict>
          </mc:Fallback>
        </mc:AlternateContent>
      </w:r>
    </w:p>
    <w:p w:rsidR="00EC61DF" w:rsidRPr="00BE45D3" w:rsidRDefault="00EC61DF" w:rsidP="007B50FB">
      <w:pPr>
        <w:spacing w:line="360" w:lineRule="auto"/>
        <w:ind w:right="-180"/>
        <w:jc w:val="both"/>
        <w:rPr>
          <w:rFonts w:ascii="Georgia" w:hAnsi="Georgia"/>
          <w:b/>
        </w:rPr>
      </w:pPr>
      <w:r w:rsidRPr="00BE45D3">
        <w:rPr>
          <w:rFonts w:ascii="Georgia" w:hAnsi="Georgia"/>
          <w:b/>
          <w:noProof/>
        </w:rPr>
        <mc:AlternateContent>
          <mc:Choice Requires="wps">
            <w:drawing>
              <wp:anchor distT="0" distB="0" distL="114300" distR="114300" simplePos="0" relativeHeight="251664384" behindDoc="0" locked="0" layoutInCell="1" allowOverlap="1" wp14:anchorId="35BA2090" wp14:editId="40801066">
                <wp:simplePos x="0" y="0"/>
                <wp:positionH relativeFrom="column">
                  <wp:posOffset>3810000</wp:posOffset>
                </wp:positionH>
                <wp:positionV relativeFrom="paragraph">
                  <wp:posOffset>180975</wp:posOffset>
                </wp:positionV>
                <wp:extent cx="45719" cy="1143000"/>
                <wp:effectExtent l="19050" t="19050" r="31115" b="19050"/>
                <wp:wrapNone/>
                <wp:docPr id="6" name="Up Arrow 6"/>
                <wp:cNvGraphicFramePr/>
                <a:graphic xmlns:a="http://schemas.openxmlformats.org/drawingml/2006/main">
                  <a:graphicData uri="http://schemas.microsoft.com/office/word/2010/wordprocessingShape">
                    <wps:wsp>
                      <wps:cNvSpPr/>
                      <wps:spPr>
                        <a:xfrm>
                          <a:off x="0" y="0"/>
                          <a:ext cx="45719" cy="11430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300pt;margin-top:14.25pt;width:3.6pt;height:9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" adj="432" fillcolor="#4f81bd [3204]" strokecolor="#243f60 [1604]" strokeweight="2pt"/>
            </w:pict>
          </mc:Fallback>
        </mc:AlternateContent>
      </w:r>
      <w:r w:rsidRPr="00BE45D3">
        <w:rPr>
          <w:rFonts w:ascii="Georgia" w:hAnsi="Georgia"/>
          <w:b/>
          <w:noProof/>
        </w:rPr>
        <mc:AlternateContent>
          <mc:Choice Requires="wps">
            <w:drawing>
              <wp:anchor distT="0" distB="0" distL="114300" distR="114300" simplePos="0" relativeHeight="251662336" behindDoc="0" locked="0" layoutInCell="1" allowOverlap="1" wp14:anchorId="0C01FBF7" wp14:editId="432BDD37">
                <wp:simplePos x="0" y="0"/>
                <wp:positionH relativeFrom="column">
                  <wp:posOffset>1047749</wp:posOffset>
                </wp:positionH>
                <wp:positionV relativeFrom="paragraph">
                  <wp:posOffset>180975</wp:posOffset>
                </wp:positionV>
                <wp:extent cx="2085975" cy="809625"/>
                <wp:effectExtent l="0" t="0" r="85725" b="66675"/>
                <wp:wrapNone/>
                <wp:docPr id="4" name="Straight Arrow Connector 4"/>
                <wp:cNvGraphicFramePr/>
                <a:graphic xmlns:a="http://schemas.openxmlformats.org/drawingml/2006/main">
                  <a:graphicData uri="http://schemas.microsoft.com/office/word/2010/wordprocessingShape">
                    <wps:wsp>
                      <wps:cNvCnPr/>
                      <wps:spPr>
                        <a:xfrm>
                          <a:off x="0" y="0"/>
                          <a:ext cx="2085975" cy="809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82.5pt;margin-top:14.25pt;width:164.25pt;height:63.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" strokecolor="#4579b8 [3044]">
                <v:stroke endarrow="open"/>
              </v:shape>
            </w:pict>
          </mc:Fallback>
        </mc:AlternateContent>
      </w:r>
      <w:r w:rsidRPr="00BE45D3">
        <w:rPr>
          <w:rFonts w:ascii="Georgia" w:hAnsi="Georgia"/>
          <w:b/>
        </w:rPr>
        <w:tab/>
      </w:r>
      <w:r w:rsidRPr="00BE45D3">
        <w:rPr>
          <w:rFonts w:ascii="Georgia" w:hAnsi="Georgia"/>
          <w:b/>
        </w:rPr>
        <w:tab/>
      </w:r>
      <w:r w:rsidRPr="00BE45D3">
        <w:rPr>
          <w:rFonts w:ascii="Georgia" w:hAnsi="Georgia"/>
          <w:b/>
        </w:rPr>
        <w:tab/>
      </w:r>
    </w:p>
    <w:p w:rsidR="00EC61DF" w:rsidRPr="00BE45D3" w:rsidRDefault="00EC61DF" w:rsidP="007B50FB">
      <w:pPr>
        <w:spacing w:line="360" w:lineRule="auto"/>
        <w:ind w:right="-180"/>
        <w:jc w:val="both"/>
        <w:rPr>
          <w:rFonts w:ascii="Georgia" w:hAnsi="Georgia"/>
          <w:b/>
        </w:rPr>
      </w:pPr>
      <w:r w:rsidRPr="00BE45D3">
        <w:rPr>
          <w:rFonts w:ascii="Georgia" w:hAnsi="Georgia"/>
          <w:b/>
        </w:rPr>
        <w:t xml:space="preserve">                 Sent Raw Material</w:t>
      </w:r>
    </w:p>
    <w:p w:rsidR="00EC61DF" w:rsidRPr="00BE45D3" w:rsidRDefault="00EC61DF" w:rsidP="00EC61DF">
      <w:pPr>
        <w:spacing w:line="360" w:lineRule="auto"/>
        <w:ind w:left="6480" w:right="-180"/>
        <w:jc w:val="both"/>
        <w:rPr>
          <w:rFonts w:ascii="Georgia" w:hAnsi="Georgia"/>
          <w:b/>
        </w:rPr>
      </w:pPr>
      <w:r w:rsidRPr="00BE45D3">
        <w:rPr>
          <w:rFonts w:ascii="Georgia" w:hAnsi="Georgia"/>
          <w:b/>
          <w:noProof/>
        </w:rPr>
        <mc:AlternateContent>
          <mc:Choice Requires="wps">
            <w:drawing>
              <wp:anchor distT="0" distB="0" distL="114300" distR="114300" simplePos="0" relativeHeight="251665408" behindDoc="0" locked="0" layoutInCell="1" allowOverlap="1" wp14:anchorId="04D26073" wp14:editId="15CACA9C">
                <wp:simplePos x="0" y="0"/>
                <wp:positionH relativeFrom="column">
                  <wp:posOffset>571500</wp:posOffset>
                </wp:positionH>
                <wp:positionV relativeFrom="paragraph">
                  <wp:posOffset>60960</wp:posOffset>
                </wp:positionV>
                <wp:extent cx="2428875" cy="962025"/>
                <wp:effectExtent l="38100" t="57150" r="28575" b="28575"/>
                <wp:wrapNone/>
                <wp:docPr id="7" name="Straight Arrow Connector 7"/>
                <wp:cNvGraphicFramePr/>
                <a:graphic xmlns:a="http://schemas.openxmlformats.org/drawingml/2006/main">
                  <a:graphicData uri="http://schemas.microsoft.com/office/word/2010/wordprocessingShape">
                    <wps:wsp>
                      <wps:cNvCnPr/>
                      <wps:spPr>
                        <a:xfrm flipH="1" flipV="1">
                          <a:off x="0" y="0"/>
                          <a:ext cx="2428875" cy="962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45pt;margin-top:4.8pt;width:191.25pt;height:75.7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" strokecolor="#4579b8 [3044]">
                <v:stroke endarrow="open"/>
              </v:shape>
            </w:pict>
          </mc:Fallback>
        </mc:AlternateContent>
      </w:r>
      <w:r w:rsidRPr="00BE45D3">
        <w:rPr>
          <w:rFonts w:ascii="Georgia" w:hAnsi="Georgia"/>
          <w:b/>
        </w:rPr>
        <w:t xml:space="preserve">Goods sent directly sent to Job worker </w:t>
      </w:r>
      <w:r w:rsidR="00C5765F" w:rsidRPr="00BE45D3">
        <w:rPr>
          <w:rFonts w:ascii="Georgia" w:hAnsi="Georgia"/>
          <w:b/>
        </w:rPr>
        <w:t>1</w:t>
      </w:r>
    </w:p>
    <w:p w:rsidR="00EC61DF" w:rsidRPr="00BE45D3" w:rsidRDefault="00EC61DF" w:rsidP="007B50FB">
      <w:pPr>
        <w:spacing w:line="360" w:lineRule="auto"/>
        <w:ind w:right="-180"/>
        <w:jc w:val="both"/>
        <w:rPr>
          <w:rFonts w:ascii="Georgia" w:hAnsi="Georgia"/>
          <w:b/>
        </w:rPr>
      </w:pPr>
      <w:r w:rsidRPr="00BE45D3">
        <w:rPr>
          <w:rFonts w:ascii="Georgia" w:hAnsi="Georgia"/>
          <w:b/>
          <w:noProof/>
        </w:rPr>
        <mc:AlternateContent>
          <mc:Choice Requires="wps">
            <w:drawing>
              <wp:anchor distT="0" distB="0" distL="114300" distR="114300" simplePos="0" relativeHeight="251663360" behindDoc="0" locked="0" layoutInCell="1" allowOverlap="1" wp14:anchorId="1FCB8A4E" wp14:editId="5E859EB0">
                <wp:simplePos x="0" y="0"/>
                <wp:positionH relativeFrom="column">
                  <wp:posOffset>3495675</wp:posOffset>
                </wp:positionH>
                <wp:positionV relativeFrom="paragraph">
                  <wp:posOffset>121285</wp:posOffset>
                </wp:positionV>
                <wp:extent cx="1343025" cy="495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343025"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44F8" w:rsidRDefault="00DB44F8" w:rsidP="00EC61DF">
                            <w:pPr>
                              <w:jc w:val="center"/>
                            </w:pPr>
                            <w:r>
                              <w:t>Job Worker 1 (JB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8" style="position:absolute;left:0;text-align:left;margin-left:275.25pt;margin-top:9.55pt;width:105.75pt;height:3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" fillcolor="#4f81bd [3204]" strokecolor="#243f60 [1604]" strokeweight="2pt">
                <v:textbox>
                  <w:txbxContent>
                    <w:p w:rsidR="00DB44F8" w:rsidRDefault="00DB44F8" w:rsidP="00EC61DF">
                      <w:pPr>
                        <w:jc w:val="center"/>
                      </w:pPr>
                      <w:r>
                        <w:t>Job Worker 1 (JB 1)</w:t>
                      </w:r>
                    </w:p>
                  </w:txbxContent>
                </v:textbox>
              </v:rect>
            </w:pict>
          </mc:Fallback>
        </mc:AlternateContent>
      </w:r>
      <w:r w:rsidRPr="00BE45D3">
        <w:rPr>
          <w:rFonts w:ascii="Georgia" w:hAnsi="Georgia"/>
          <w:b/>
        </w:rPr>
        <w:t>Sent goods</w:t>
      </w:r>
      <w:r w:rsidR="00EE4D67">
        <w:rPr>
          <w:rFonts w:ascii="Georgia" w:hAnsi="Georgia"/>
          <w:b/>
        </w:rPr>
        <w:t xml:space="preserve"> </w:t>
      </w:r>
      <w:r w:rsidR="00EE4D67" w:rsidRPr="00BE45D3">
        <w:rPr>
          <w:rFonts w:ascii="Georgia" w:hAnsi="Georgia"/>
          <w:b/>
        </w:rPr>
        <w:t>manufactured</w:t>
      </w:r>
      <w:r w:rsidRPr="00BE45D3">
        <w:rPr>
          <w:rFonts w:ascii="Georgia" w:hAnsi="Georgia"/>
          <w:b/>
        </w:rPr>
        <w:t xml:space="preserve"> by</w:t>
      </w:r>
    </w:p>
    <w:p w:rsidR="00EC61DF" w:rsidRPr="00BE45D3" w:rsidRDefault="00DB44F8" w:rsidP="007B50FB">
      <w:pPr>
        <w:spacing w:line="360" w:lineRule="auto"/>
        <w:ind w:right="-180"/>
        <w:jc w:val="both"/>
        <w:rPr>
          <w:rFonts w:ascii="Georgia" w:hAnsi="Georgia"/>
          <w:b/>
        </w:rPr>
      </w:pPr>
      <w:r>
        <w:rPr>
          <w:rFonts w:ascii="Georgia" w:hAnsi="Georgia"/>
          <w:b/>
        </w:rPr>
        <w:t>JB</w:t>
      </w:r>
      <w:r w:rsidR="00EC61DF" w:rsidRPr="00BE45D3">
        <w:rPr>
          <w:rFonts w:ascii="Georgia" w:hAnsi="Georgia"/>
          <w:b/>
        </w:rPr>
        <w:t xml:space="preserve"> 2</w:t>
      </w:r>
      <w:r w:rsidR="00C5765F" w:rsidRPr="00BE45D3">
        <w:rPr>
          <w:rFonts w:ascii="Georgia" w:hAnsi="Georgia"/>
          <w:b/>
        </w:rPr>
        <w:t xml:space="preserve"> to </w:t>
      </w:r>
      <w:r>
        <w:rPr>
          <w:rFonts w:ascii="Georgia" w:hAnsi="Georgia"/>
          <w:b/>
        </w:rPr>
        <w:t>PM</w:t>
      </w:r>
    </w:p>
    <w:p w:rsidR="00EC61DF" w:rsidRPr="00BE45D3" w:rsidRDefault="00EC61DF" w:rsidP="007B50FB">
      <w:pPr>
        <w:spacing w:line="360" w:lineRule="auto"/>
        <w:ind w:right="-180"/>
        <w:jc w:val="both"/>
        <w:rPr>
          <w:rFonts w:ascii="Georgia" w:hAnsi="Georgia"/>
          <w:b/>
        </w:rPr>
      </w:pPr>
    </w:p>
    <w:p w:rsidR="007B50FB" w:rsidRPr="00BE45D3" w:rsidRDefault="007B50FB" w:rsidP="007B50FB">
      <w:pPr>
        <w:spacing w:line="360" w:lineRule="auto"/>
        <w:ind w:right="-180"/>
        <w:jc w:val="both"/>
        <w:rPr>
          <w:rFonts w:ascii="Georgia" w:hAnsi="Georgia"/>
          <w:b/>
        </w:rPr>
      </w:pPr>
      <w:r w:rsidRPr="00BE45D3">
        <w:rPr>
          <w:rFonts w:ascii="Georgia" w:hAnsi="Georgia"/>
          <w:b/>
        </w:rPr>
        <w:t>In this situation there are two possibilities:</w:t>
      </w:r>
    </w:p>
    <w:p w:rsidR="007B50FB" w:rsidRPr="00BE45D3" w:rsidRDefault="007B50FB" w:rsidP="007B50FB">
      <w:pPr>
        <w:pStyle w:val="ListParagraph"/>
        <w:numPr>
          <w:ilvl w:val="0"/>
          <w:numId w:val="3"/>
        </w:numPr>
        <w:spacing w:line="360" w:lineRule="auto"/>
        <w:ind w:right="-180"/>
        <w:jc w:val="both"/>
        <w:rPr>
          <w:rFonts w:ascii="Georgia" w:hAnsi="Georgia"/>
          <w:b/>
        </w:rPr>
      </w:pPr>
      <w:r w:rsidRPr="00BE45D3">
        <w:rPr>
          <w:rFonts w:ascii="Georgia" w:hAnsi="Georgia"/>
          <w:b/>
        </w:rPr>
        <w:t>Manufactured goods directly sent to “Job worker 2”</w:t>
      </w:r>
    </w:p>
    <w:p w:rsidR="007B50FB" w:rsidRPr="00BE45D3" w:rsidRDefault="007B50FB" w:rsidP="007B50FB">
      <w:pPr>
        <w:pStyle w:val="ListParagraph"/>
        <w:numPr>
          <w:ilvl w:val="0"/>
          <w:numId w:val="3"/>
        </w:numPr>
        <w:spacing w:line="360" w:lineRule="auto"/>
        <w:ind w:right="-180"/>
        <w:jc w:val="both"/>
        <w:rPr>
          <w:rFonts w:ascii="Georgia" w:hAnsi="Georgia"/>
          <w:b/>
        </w:rPr>
      </w:pPr>
      <w:r w:rsidRPr="00BE45D3">
        <w:rPr>
          <w:rFonts w:ascii="Georgia" w:hAnsi="Georgia"/>
          <w:b/>
        </w:rPr>
        <w:t>Manufactured goods were first received  in premises of raw material supplier (i.e. Principal manufacturer)</w:t>
      </w:r>
      <w:r w:rsidR="00164CC7" w:rsidRPr="00BE45D3">
        <w:rPr>
          <w:rFonts w:ascii="Georgia" w:hAnsi="Georgia"/>
          <w:b/>
        </w:rPr>
        <w:t xml:space="preserve"> </w:t>
      </w:r>
      <w:r w:rsidR="00226914" w:rsidRPr="00BE45D3">
        <w:rPr>
          <w:rFonts w:ascii="Georgia" w:hAnsi="Georgia"/>
          <w:b/>
        </w:rPr>
        <w:t xml:space="preserve">and </w:t>
      </w:r>
      <w:r w:rsidRPr="00BE45D3">
        <w:rPr>
          <w:rFonts w:ascii="Georgia" w:hAnsi="Georgia"/>
          <w:b/>
        </w:rPr>
        <w:t>sent to “Job worker 2”</w:t>
      </w:r>
    </w:p>
    <w:p w:rsidR="007B50FB" w:rsidRPr="00BE45D3" w:rsidRDefault="00EC61DF" w:rsidP="00EC61DF">
      <w:pPr>
        <w:spacing w:line="360" w:lineRule="auto"/>
        <w:ind w:left="360" w:right="-180"/>
        <w:jc w:val="both"/>
        <w:rPr>
          <w:rFonts w:ascii="Georgia" w:hAnsi="Georgia"/>
          <w:b/>
        </w:rPr>
      </w:pPr>
      <w:r w:rsidRPr="00BE45D3">
        <w:rPr>
          <w:rFonts w:ascii="Georgia" w:hAnsi="Georgia"/>
          <w:b/>
        </w:rPr>
        <w:t>Now for the purpose of valuation of goods manufactured by “Job worker 1”</w:t>
      </w:r>
    </w:p>
    <w:p w:rsidR="007B50FB" w:rsidRPr="00BE45D3" w:rsidRDefault="007B50FB" w:rsidP="007B50FB">
      <w:pPr>
        <w:pStyle w:val="ListParagraph"/>
        <w:numPr>
          <w:ilvl w:val="0"/>
          <w:numId w:val="2"/>
        </w:numPr>
        <w:spacing w:line="360" w:lineRule="auto"/>
        <w:ind w:right="-180"/>
        <w:jc w:val="both"/>
        <w:rPr>
          <w:rFonts w:ascii="Georgia" w:hAnsi="Georgia"/>
        </w:rPr>
      </w:pPr>
      <w:r w:rsidRPr="00BE45D3">
        <w:rPr>
          <w:rFonts w:ascii="Georgia" w:hAnsi="Georgia"/>
        </w:rPr>
        <w:lastRenderedPageBreak/>
        <w:t xml:space="preserve"> Rule 10 A does not apply sin</w:t>
      </w:r>
      <w:r w:rsidR="001424A3">
        <w:rPr>
          <w:rFonts w:ascii="Georgia" w:hAnsi="Georgia"/>
        </w:rPr>
        <w:t xml:space="preserve">ce the manufactured goods were </w:t>
      </w:r>
      <w:r w:rsidR="00150759">
        <w:rPr>
          <w:rFonts w:ascii="Georgia" w:hAnsi="Georgia"/>
        </w:rPr>
        <w:t>sold neither  from</w:t>
      </w:r>
      <w:r w:rsidRPr="00BE45D3">
        <w:rPr>
          <w:rFonts w:ascii="Georgia" w:hAnsi="Georgia"/>
        </w:rPr>
        <w:t xml:space="preserve"> “job worker 1” premises nor </w:t>
      </w:r>
      <w:r w:rsidR="00150759">
        <w:rPr>
          <w:rFonts w:ascii="Georgia" w:hAnsi="Georgia"/>
        </w:rPr>
        <w:t xml:space="preserve">from </w:t>
      </w:r>
      <w:r w:rsidRPr="00BE45D3">
        <w:rPr>
          <w:rFonts w:ascii="Georgia" w:hAnsi="Georgia"/>
        </w:rPr>
        <w:t xml:space="preserve"> any other place</w:t>
      </w:r>
    </w:p>
    <w:p w:rsidR="007B50FB" w:rsidRPr="00BE45D3" w:rsidRDefault="007B50FB" w:rsidP="007B50FB">
      <w:pPr>
        <w:pStyle w:val="ListParagraph"/>
        <w:numPr>
          <w:ilvl w:val="0"/>
          <w:numId w:val="2"/>
        </w:numPr>
        <w:spacing w:line="360" w:lineRule="auto"/>
        <w:ind w:right="-180"/>
        <w:jc w:val="both"/>
        <w:rPr>
          <w:rFonts w:ascii="Georgia" w:hAnsi="Georgia"/>
        </w:rPr>
      </w:pPr>
      <w:r w:rsidRPr="00BE45D3">
        <w:rPr>
          <w:rFonts w:ascii="Georgia" w:hAnsi="Georgia"/>
        </w:rPr>
        <w:t xml:space="preserve">Rule 8 of Central Excise </w:t>
      </w:r>
      <w:r w:rsidR="00EC61DF" w:rsidRPr="00BE45D3">
        <w:rPr>
          <w:rFonts w:ascii="Georgia" w:hAnsi="Georgia"/>
        </w:rPr>
        <w:t xml:space="preserve">Valuation </w:t>
      </w:r>
      <w:r w:rsidRPr="00BE45D3">
        <w:rPr>
          <w:rFonts w:ascii="Georgia" w:hAnsi="Georgia"/>
        </w:rPr>
        <w:t xml:space="preserve">Rules does not apply as the manufacturer in this case is “job worker 1” not the supplier of raw material </w:t>
      </w:r>
    </w:p>
    <w:p w:rsidR="007B50FB" w:rsidRPr="00BE45D3" w:rsidRDefault="007B50FB" w:rsidP="007B50FB">
      <w:pPr>
        <w:pStyle w:val="ListParagraph"/>
        <w:numPr>
          <w:ilvl w:val="0"/>
          <w:numId w:val="2"/>
        </w:numPr>
        <w:spacing w:line="360" w:lineRule="auto"/>
        <w:ind w:right="-180"/>
        <w:jc w:val="both"/>
        <w:rPr>
          <w:rFonts w:ascii="Georgia" w:hAnsi="Georgia"/>
        </w:rPr>
      </w:pPr>
      <w:r w:rsidRPr="00BE45D3">
        <w:rPr>
          <w:rFonts w:ascii="Georgia" w:hAnsi="Georgia"/>
        </w:rPr>
        <w:t xml:space="preserve">However one may take a view that </w:t>
      </w:r>
      <w:r w:rsidR="000F5A4E" w:rsidRPr="00BE45D3">
        <w:rPr>
          <w:rFonts w:ascii="Georgia" w:hAnsi="Georgia"/>
        </w:rPr>
        <w:t>“</w:t>
      </w:r>
      <w:r w:rsidR="000F5A4E" w:rsidRPr="00BE45D3">
        <w:rPr>
          <w:rFonts w:ascii="Georgia" w:hAnsi="Georgia"/>
          <w:b/>
          <w:u w:val="single"/>
        </w:rPr>
        <w:t>Job</w:t>
      </w:r>
      <w:r w:rsidRPr="00BE45D3">
        <w:rPr>
          <w:rFonts w:ascii="Georgia" w:hAnsi="Georgia"/>
          <w:b/>
          <w:u w:val="single"/>
        </w:rPr>
        <w:t xml:space="preserve"> worker 2 </w:t>
      </w:r>
      <w:r w:rsidRPr="00BE45D3">
        <w:rPr>
          <w:rFonts w:ascii="Georgia" w:hAnsi="Georgia"/>
        </w:rPr>
        <w:t xml:space="preserve">” in the present </w:t>
      </w:r>
      <w:r w:rsidR="003D3F29" w:rsidRPr="00BE45D3">
        <w:rPr>
          <w:rFonts w:ascii="Georgia" w:hAnsi="Georgia"/>
        </w:rPr>
        <w:t>case would</w:t>
      </w:r>
      <w:r w:rsidRPr="00BE45D3">
        <w:rPr>
          <w:rFonts w:ascii="Georgia" w:hAnsi="Georgia"/>
        </w:rPr>
        <w:t xml:space="preserve"> come within the meaning of the word </w:t>
      </w:r>
      <w:r w:rsidRPr="00BE45D3">
        <w:rPr>
          <w:rFonts w:ascii="Georgia" w:hAnsi="Georgia"/>
          <w:b/>
          <w:u w:val="single"/>
        </w:rPr>
        <w:t xml:space="preserve">“any other person on behalf </w:t>
      </w:r>
      <w:r w:rsidR="003D3F29" w:rsidRPr="00BE45D3">
        <w:rPr>
          <w:rFonts w:ascii="Georgia" w:hAnsi="Georgia"/>
          <w:b/>
          <w:u w:val="single"/>
        </w:rPr>
        <w:t>of manufacturer</w:t>
      </w:r>
      <w:r w:rsidRPr="00BE45D3">
        <w:rPr>
          <w:rFonts w:ascii="Georgia" w:hAnsi="Georgia"/>
          <w:b/>
          <w:u w:val="single"/>
        </w:rPr>
        <w:t>”</w:t>
      </w:r>
      <w:r w:rsidR="00987AE7" w:rsidRPr="00BE45D3">
        <w:rPr>
          <w:rFonts w:ascii="Georgia" w:hAnsi="Georgia"/>
          <w:b/>
          <w:u w:val="single"/>
        </w:rPr>
        <w:t xml:space="preserve"> as given under Rule  8 of the Central Excise Valuation Rules, 2000.</w:t>
      </w:r>
      <w:r w:rsidRPr="00BE45D3">
        <w:rPr>
          <w:rFonts w:ascii="Georgia" w:hAnsi="Georgia"/>
          <w:b/>
          <w:u w:val="single"/>
        </w:rPr>
        <w:t xml:space="preserve"> </w:t>
      </w:r>
      <w:r w:rsidRPr="00BE45D3">
        <w:rPr>
          <w:rFonts w:ascii="Georgia" w:hAnsi="Georgia"/>
        </w:rPr>
        <w:t xml:space="preserve"> </w:t>
      </w:r>
    </w:p>
    <w:p w:rsidR="007B50FB" w:rsidRPr="00BE45D3" w:rsidRDefault="00CF4D48" w:rsidP="00164CC7">
      <w:pPr>
        <w:pStyle w:val="ListParagraph"/>
        <w:spacing w:line="360" w:lineRule="auto"/>
        <w:ind w:right="-180"/>
        <w:jc w:val="both"/>
        <w:rPr>
          <w:rFonts w:ascii="Georgia" w:hAnsi="Georgia"/>
        </w:rPr>
      </w:pPr>
      <w:r>
        <w:rPr>
          <w:rFonts w:ascii="Georgia" w:hAnsi="Georgia"/>
        </w:rPr>
        <w:t xml:space="preserve">Here </w:t>
      </w:r>
      <w:r w:rsidR="007B50FB" w:rsidRPr="00BE45D3">
        <w:rPr>
          <w:rFonts w:ascii="Georgia" w:hAnsi="Georgia"/>
        </w:rPr>
        <w:t>“Job worker 2” is not an agent of manufacturer i.e. “Job worker 1” and the contract to further manufacture the finished goods is only between the “Job worker 2” &amp; supplier of raw material</w:t>
      </w:r>
      <w:r w:rsidR="00987AE7" w:rsidRPr="00BE45D3">
        <w:rPr>
          <w:rFonts w:ascii="Georgia" w:hAnsi="Georgia"/>
        </w:rPr>
        <w:t>.</w:t>
      </w:r>
      <w:r>
        <w:rPr>
          <w:rFonts w:ascii="Georgia" w:hAnsi="Georgia"/>
        </w:rPr>
        <w:t xml:space="preserve"> Therefore “Job worker 2” does not come within the meaning of any other person on behalf of manufacturer </w:t>
      </w:r>
      <w:r w:rsidR="007B50FB" w:rsidRPr="00BE45D3">
        <w:rPr>
          <w:rFonts w:ascii="Georgia" w:hAnsi="Georgia"/>
        </w:rPr>
        <w:t xml:space="preserve"> </w:t>
      </w:r>
    </w:p>
    <w:p w:rsidR="007B50FB" w:rsidRPr="00BE45D3" w:rsidRDefault="007B50FB" w:rsidP="00164CC7">
      <w:pPr>
        <w:spacing w:line="360" w:lineRule="auto"/>
        <w:ind w:left="720" w:right="-180"/>
        <w:jc w:val="both"/>
        <w:rPr>
          <w:rFonts w:ascii="Georgia" w:hAnsi="Georgia"/>
        </w:rPr>
      </w:pPr>
      <w:r w:rsidRPr="00BE45D3">
        <w:rPr>
          <w:rFonts w:ascii="Georgia" w:hAnsi="Georgia"/>
        </w:rPr>
        <w:t>Drawing analogy from the above it can be viewed that Rule 8 of the Central Excise Rules does not apply</w:t>
      </w:r>
      <w:r w:rsidR="00164CC7" w:rsidRPr="00BE45D3">
        <w:rPr>
          <w:rFonts w:ascii="Georgia" w:hAnsi="Georgia"/>
        </w:rPr>
        <w:t>.</w:t>
      </w:r>
    </w:p>
    <w:p w:rsidR="007B50FB" w:rsidRPr="00BE45D3" w:rsidRDefault="007B50FB" w:rsidP="00164CC7">
      <w:pPr>
        <w:spacing w:line="360" w:lineRule="auto"/>
        <w:ind w:left="720" w:right="-180"/>
        <w:jc w:val="both"/>
        <w:rPr>
          <w:rFonts w:ascii="Georgia" w:hAnsi="Georgia"/>
        </w:rPr>
      </w:pPr>
      <w:r w:rsidRPr="00BE45D3">
        <w:rPr>
          <w:rFonts w:ascii="Georgia" w:hAnsi="Georgia"/>
        </w:rPr>
        <w:t xml:space="preserve">Therefore recourse is made to the judgment of Tribunal in case of </w:t>
      </w:r>
      <w:r w:rsidRPr="00BE45D3">
        <w:rPr>
          <w:rFonts w:ascii="Georgia" w:hAnsi="Georgia"/>
          <w:b/>
        </w:rPr>
        <w:t>Indian Extrusions Vs CCEx Mumbai</w:t>
      </w:r>
      <w:r w:rsidR="00987AE7" w:rsidRPr="00BE45D3">
        <w:rPr>
          <w:rFonts w:ascii="Georgia" w:hAnsi="Georgia"/>
          <w:b/>
        </w:rPr>
        <w:t xml:space="preserve"> (</w:t>
      </w:r>
      <w:r w:rsidRPr="00BE45D3">
        <w:rPr>
          <w:rFonts w:ascii="Georgia" w:hAnsi="Georgia" w:cs="Verdana"/>
          <w:b/>
        </w:rPr>
        <w:t>2012-TIOL-553-CESTAT-MUM</w:t>
      </w:r>
      <w:r w:rsidR="00987AE7" w:rsidRPr="00BE45D3">
        <w:rPr>
          <w:rFonts w:ascii="Georgia" w:hAnsi="Georgia" w:cs="Verdana"/>
          <w:b/>
        </w:rPr>
        <w:t>)</w:t>
      </w:r>
      <w:r w:rsidRPr="00BE45D3">
        <w:rPr>
          <w:rFonts w:ascii="Georgia" w:hAnsi="Georgia" w:cs="Verdana"/>
          <w:b/>
        </w:rPr>
        <w:t xml:space="preserve"> </w:t>
      </w:r>
      <w:r w:rsidRPr="00BE45D3">
        <w:rPr>
          <w:rFonts w:ascii="Georgia" w:hAnsi="Georgia" w:cs="Verdana"/>
        </w:rPr>
        <w:t xml:space="preserve">where in the Tribunal has reiterated the Supreme Court judgment in the case of </w:t>
      </w:r>
      <w:r w:rsidRPr="00BE45D3">
        <w:rPr>
          <w:rFonts w:ascii="Georgia" w:hAnsi="Georgia" w:cs="Verdana"/>
          <w:b/>
        </w:rPr>
        <w:t xml:space="preserve">Ujagar prints Vs Union India </w:t>
      </w:r>
      <w:r w:rsidRPr="00BE45D3">
        <w:rPr>
          <w:rFonts w:ascii="Georgia" w:hAnsi="Georgia" w:cs="Verdana"/>
          <w:b/>
          <w:i/>
          <w:iCs/>
        </w:rPr>
        <w:t xml:space="preserve">2002-TIOL-03-SC-CX </w:t>
      </w:r>
      <w:r w:rsidRPr="00BE45D3">
        <w:rPr>
          <w:rFonts w:ascii="Georgia" w:hAnsi="Georgia" w:cs="Verdana"/>
          <w:iCs/>
        </w:rPr>
        <w:t xml:space="preserve">wherein the apex Court held that </w:t>
      </w:r>
      <w:r w:rsidR="001112BA">
        <w:rPr>
          <w:rFonts w:ascii="Georgia" w:hAnsi="Georgia" w:cs="Verdana"/>
          <w:iCs/>
        </w:rPr>
        <w:t xml:space="preserve">on applying Rule 11 </w:t>
      </w:r>
      <w:r w:rsidRPr="00BE45D3">
        <w:rPr>
          <w:rFonts w:ascii="Georgia" w:hAnsi="Georgia" w:cs="Verdana"/>
          <w:iCs/>
        </w:rPr>
        <w:t xml:space="preserve">the </w:t>
      </w:r>
      <w:r w:rsidRPr="00BE45D3">
        <w:rPr>
          <w:rFonts w:ascii="Georgia" w:hAnsi="Georgia"/>
        </w:rPr>
        <w:t>assessable value has to be determined on the cost of raw materials cost plus job charges collected.</w:t>
      </w:r>
    </w:p>
    <w:p w:rsidR="007B50FB" w:rsidRPr="00BE45D3" w:rsidRDefault="007B50FB" w:rsidP="00164CC7">
      <w:pPr>
        <w:spacing w:line="360" w:lineRule="auto"/>
        <w:ind w:left="720" w:right="-180"/>
        <w:jc w:val="both"/>
        <w:rPr>
          <w:rFonts w:ascii="Georgia" w:hAnsi="Georgia"/>
        </w:rPr>
      </w:pPr>
      <w:r w:rsidRPr="00BE45D3">
        <w:rPr>
          <w:rFonts w:ascii="Georgia" w:hAnsi="Georgia"/>
        </w:rPr>
        <w:t>On applying the ratio of the Apex court to the situation 3  one can safely conclude that the assessable value in present case of cost of raw material supplied to “job worker 2” plus job work charges paid to “job worker 2.”</w:t>
      </w:r>
    </w:p>
    <w:p w:rsidR="00093575" w:rsidRPr="00BE45D3" w:rsidRDefault="007B50FB" w:rsidP="00164CC7">
      <w:pPr>
        <w:spacing w:line="360" w:lineRule="auto"/>
        <w:ind w:left="720" w:right="-180"/>
        <w:jc w:val="both"/>
        <w:rPr>
          <w:rFonts w:ascii="Georgia" w:hAnsi="Georgia"/>
        </w:rPr>
      </w:pPr>
      <w:r w:rsidRPr="00BE45D3">
        <w:rPr>
          <w:rFonts w:ascii="Georgia" w:hAnsi="Georgia"/>
        </w:rPr>
        <w:t xml:space="preserve">However the assessable value in </w:t>
      </w:r>
      <w:r w:rsidR="00CF4D48">
        <w:rPr>
          <w:rFonts w:ascii="Georgia" w:hAnsi="Georgia"/>
        </w:rPr>
        <w:t xml:space="preserve">(ii) above </w:t>
      </w:r>
      <w:r w:rsidRPr="00BE45D3">
        <w:rPr>
          <w:rFonts w:ascii="Georgia" w:hAnsi="Georgia"/>
        </w:rPr>
        <w:t xml:space="preserve"> is cost of raw material supplied to “job worker 2” plus job work charges paid to “job worker 2” plus over heads incurred up to premises of supplier of raw material (i.e. principal manufacturer).</w:t>
      </w:r>
      <w:r w:rsidR="00987AE7" w:rsidRPr="00BE45D3">
        <w:rPr>
          <w:rFonts w:ascii="Georgia" w:hAnsi="Georgia"/>
        </w:rPr>
        <w:t xml:space="preserve"> </w:t>
      </w:r>
      <w:r w:rsidRPr="00BE45D3">
        <w:rPr>
          <w:rFonts w:ascii="Georgia" w:hAnsi="Georgia"/>
        </w:rPr>
        <w:t>Since the place of removal is premises of principal manufacturer, all costs incurred up to that point should be included in</w:t>
      </w:r>
      <w:r w:rsidR="00987AE7" w:rsidRPr="00BE45D3">
        <w:rPr>
          <w:rFonts w:ascii="Georgia" w:hAnsi="Georgia"/>
        </w:rPr>
        <w:t xml:space="preserve"> the</w:t>
      </w:r>
      <w:r w:rsidRPr="00BE45D3">
        <w:rPr>
          <w:rFonts w:ascii="Georgia" w:hAnsi="Georgia"/>
        </w:rPr>
        <w:t xml:space="preserve"> assessable value.</w:t>
      </w:r>
    </w:p>
    <w:p w:rsidR="00093575" w:rsidRDefault="00987AE7" w:rsidP="00164CC7">
      <w:pPr>
        <w:spacing w:line="360" w:lineRule="auto"/>
        <w:ind w:left="720" w:right="-180"/>
        <w:jc w:val="both"/>
        <w:rPr>
          <w:rFonts w:ascii="Georgia" w:hAnsi="Georgia"/>
        </w:rPr>
      </w:pPr>
      <w:r w:rsidRPr="00BE45D3">
        <w:rPr>
          <w:rFonts w:ascii="Georgia" w:hAnsi="Georgia"/>
        </w:rPr>
        <w:t>Moreover,</w:t>
      </w:r>
      <w:r w:rsidR="00093575" w:rsidRPr="00BE45D3">
        <w:rPr>
          <w:rFonts w:ascii="Georgia" w:hAnsi="Georgia"/>
        </w:rPr>
        <w:t xml:space="preserve"> assessable value would be MRP Less abatement if the </w:t>
      </w:r>
      <w:r w:rsidRPr="00BE45D3">
        <w:rPr>
          <w:rFonts w:ascii="Georgia" w:hAnsi="Georgia"/>
        </w:rPr>
        <w:t>goods are liable</w:t>
      </w:r>
      <w:r w:rsidR="00093575" w:rsidRPr="00BE45D3">
        <w:rPr>
          <w:rFonts w:ascii="Georgia" w:hAnsi="Georgia"/>
        </w:rPr>
        <w:t xml:space="preserve"> </w:t>
      </w:r>
      <w:r w:rsidR="00164CC7" w:rsidRPr="00BE45D3">
        <w:rPr>
          <w:rFonts w:ascii="Georgia" w:hAnsi="Georgia"/>
        </w:rPr>
        <w:t>to</w:t>
      </w:r>
      <w:r w:rsidRPr="00BE45D3">
        <w:rPr>
          <w:rFonts w:ascii="Georgia" w:hAnsi="Georgia"/>
        </w:rPr>
        <w:t xml:space="preserve"> payment of duty under</w:t>
      </w:r>
      <w:r w:rsidR="00164CC7" w:rsidRPr="00BE45D3">
        <w:rPr>
          <w:rFonts w:ascii="Georgia" w:hAnsi="Georgia"/>
        </w:rPr>
        <w:t xml:space="preserve"> MRP provisions i.e. section 4</w:t>
      </w:r>
      <w:r w:rsidR="00093575" w:rsidRPr="00BE45D3">
        <w:rPr>
          <w:rFonts w:ascii="Georgia" w:hAnsi="Georgia"/>
        </w:rPr>
        <w:t>A of Central Excise Act 1944.</w:t>
      </w:r>
    </w:p>
    <w:p w:rsidR="00BE45D3" w:rsidRDefault="00BE45D3" w:rsidP="00164CC7">
      <w:pPr>
        <w:spacing w:line="360" w:lineRule="auto"/>
        <w:ind w:left="720" w:right="-180"/>
        <w:jc w:val="both"/>
        <w:rPr>
          <w:rFonts w:ascii="Georgia" w:hAnsi="Georgia"/>
        </w:rPr>
      </w:pPr>
    </w:p>
    <w:p w:rsidR="007B50FB" w:rsidRPr="00BE45D3" w:rsidRDefault="007B50FB" w:rsidP="007B50FB">
      <w:pPr>
        <w:spacing w:line="360" w:lineRule="auto"/>
        <w:ind w:right="-180"/>
        <w:jc w:val="both"/>
        <w:rPr>
          <w:rFonts w:ascii="Georgia" w:hAnsi="Georgia"/>
        </w:rPr>
      </w:pPr>
    </w:p>
    <w:p w:rsidR="007B50FB" w:rsidRPr="00BE45D3" w:rsidRDefault="007B50FB" w:rsidP="007B50FB">
      <w:pPr>
        <w:spacing w:line="360" w:lineRule="auto"/>
        <w:ind w:right="-180"/>
        <w:jc w:val="both"/>
        <w:rPr>
          <w:rFonts w:ascii="Georgia" w:hAnsi="Georgia"/>
        </w:rPr>
      </w:pPr>
    </w:p>
    <w:p w:rsidR="007B50FB" w:rsidRPr="00BE45D3" w:rsidRDefault="007B50FB" w:rsidP="007B50FB">
      <w:pPr>
        <w:spacing w:line="360" w:lineRule="auto"/>
        <w:ind w:right="-180"/>
        <w:jc w:val="both"/>
        <w:rPr>
          <w:rFonts w:ascii="Georgia" w:hAnsi="Georgia"/>
        </w:rPr>
      </w:pPr>
    </w:p>
    <w:p w:rsidR="00310EE2" w:rsidRPr="00BE45D3" w:rsidRDefault="00310EE2" w:rsidP="007B50FB">
      <w:pPr>
        <w:spacing w:line="360" w:lineRule="auto"/>
        <w:rPr>
          <w:rFonts w:ascii="Georgia" w:hAnsi="Georgia"/>
        </w:rPr>
      </w:pPr>
    </w:p>
    <w:sectPr w:rsidR="00310EE2" w:rsidRPr="00BE4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E07"/>
    <w:multiLevelType w:val="hybridMultilevel"/>
    <w:tmpl w:val="FD0A0CF4"/>
    <w:lvl w:ilvl="0" w:tplc="34921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07252"/>
    <w:multiLevelType w:val="hybridMultilevel"/>
    <w:tmpl w:val="84624DDA"/>
    <w:lvl w:ilvl="0" w:tplc="34921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E7376B"/>
    <w:multiLevelType w:val="hybridMultilevel"/>
    <w:tmpl w:val="D368BAB8"/>
    <w:lvl w:ilvl="0" w:tplc="10B44956">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F3"/>
    <w:rsid w:val="0001756A"/>
    <w:rsid w:val="00093575"/>
    <w:rsid w:val="000F5A4E"/>
    <w:rsid w:val="001112BA"/>
    <w:rsid w:val="001424A3"/>
    <w:rsid w:val="00150759"/>
    <w:rsid w:val="00164CC7"/>
    <w:rsid w:val="00214F80"/>
    <w:rsid w:val="00226914"/>
    <w:rsid w:val="002C1F77"/>
    <w:rsid w:val="00310EE2"/>
    <w:rsid w:val="003A7FA8"/>
    <w:rsid w:val="003D3F29"/>
    <w:rsid w:val="005107F3"/>
    <w:rsid w:val="005D40B1"/>
    <w:rsid w:val="00612948"/>
    <w:rsid w:val="007B50FB"/>
    <w:rsid w:val="00831BE3"/>
    <w:rsid w:val="00882CDC"/>
    <w:rsid w:val="008A5CC9"/>
    <w:rsid w:val="00987AE7"/>
    <w:rsid w:val="00A63502"/>
    <w:rsid w:val="00B833A1"/>
    <w:rsid w:val="00B8778F"/>
    <w:rsid w:val="00BD6543"/>
    <w:rsid w:val="00BE45D3"/>
    <w:rsid w:val="00C5765F"/>
    <w:rsid w:val="00C66B09"/>
    <w:rsid w:val="00CF4D48"/>
    <w:rsid w:val="00DB44F8"/>
    <w:rsid w:val="00E233B9"/>
    <w:rsid w:val="00EC61DF"/>
    <w:rsid w:val="00EE4D67"/>
    <w:rsid w:val="00F65914"/>
    <w:rsid w:val="00F7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0FB"/>
    <w:pPr>
      <w:ind w:left="720"/>
      <w:contextualSpacing/>
    </w:pPr>
  </w:style>
  <w:style w:type="paragraph" w:styleId="Title">
    <w:name w:val="Title"/>
    <w:basedOn w:val="Normal"/>
    <w:next w:val="Normal"/>
    <w:link w:val="TitleChar"/>
    <w:uiPriority w:val="10"/>
    <w:qFormat/>
    <w:rsid w:val="005D40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40B1"/>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612948"/>
    <w:rPr>
      <w:i/>
      <w:iCs/>
      <w:color w:val="808080" w:themeColor="text1" w:themeTint="7F"/>
    </w:rPr>
  </w:style>
  <w:style w:type="character" w:customStyle="1" w:styleId="left">
    <w:name w:val="left"/>
    <w:basedOn w:val="DefaultParagraphFont"/>
    <w:rsid w:val="00111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0FB"/>
    <w:pPr>
      <w:ind w:left="720"/>
      <w:contextualSpacing/>
    </w:pPr>
  </w:style>
  <w:style w:type="paragraph" w:styleId="Title">
    <w:name w:val="Title"/>
    <w:basedOn w:val="Normal"/>
    <w:next w:val="Normal"/>
    <w:link w:val="TitleChar"/>
    <w:uiPriority w:val="10"/>
    <w:qFormat/>
    <w:rsid w:val="005D40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40B1"/>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612948"/>
    <w:rPr>
      <w:i/>
      <w:iCs/>
      <w:color w:val="808080" w:themeColor="text1" w:themeTint="7F"/>
    </w:rPr>
  </w:style>
  <w:style w:type="character" w:customStyle="1" w:styleId="left">
    <w:name w:val="left"/>
    <w:basedOn w:val="DefaultParagraphFont"/>
    <w:rsid w:val="00111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Reddy</dc:creator>
  <cp:keywords/>
  <dc:description/>
  <cp:lastModifiedBy>Pradeep Reddy</cp:lastModifiedBy>
  <cp:revision>25</cp:revision>
  <dcterms:created xsi:type="dcterms:W3CDTF">2015-01-14T16:27:00Z</dcterms:created>
  <dcterms:modified xsi:type="dcterms:W3CDTF">2015-01-16T15:33:00Z</dcterms:modified>
</cp:coreProperties>
</file>