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8FF" w:rsidRPr="00CA18FF" w:rsidRDefault="00CA18FF" w:rsidP="00CA18FF">
      <w:pPr>
        <w:rPr>
          <w:b/>
          <w:u w:val="single"/>
        </w:rPr>
      </w:pPr>
      <w:r w:rsidRPr="00CA18FF">
        <w:rPr>
          <w:b/>
          <w:u w:val="single"/>
        </w:rPr>
        <w:t>CENVAT Credit (Third Amendment) Rules, 2013</w:t>
      </w:r>
    </w:p>
    <w:p w:rsidR="00CA18FF" w:rsidRPr="00CA18FF" w:rsidRDefault="00CA18FF" w:rsidP="00CA18FF">
      <w:proofErr w:type="gramStart"/>
      <w:r w:rsidRPr="00CA18FF">
        <w:t>Notification No. 18/2013-Central Excise (N.T.)</w:t>
      </w:r>
      <w:proofErr w:type="gramEnd"/>
    </w:p>
    <w:p w:rsidR="00CA18FF" w:rsidRPr="00CA18FF" w:rsidRDefault="00CA18FF" w:rsidP="00CA18FF">
      <w:r w:rsidRPr="00CA18FF">
        <w:t xml:space="preserve"> In exercise of the powers conferred by section 37 of the Central Excise Act, 1944 (1 of 1944) and section 94 of the Finance Act, 1994 (32 of 1994), </w:t>
      </w:r>
    </w:p>
    <w:p w:rsidR="00CA18FF" w:rsidRPr="00CA18FF" w:rsidRDefault="00CA18FF" w:rsidP="00CA18FF">
      <w:r w:rsidRPr="00CA18FF">
        <w:t>the Central Government hereby makes the following rules further to amend the CENVAT Credit Rules, 2004, namely:-</w:t>
      </w:r>
    </w:p>
    <w:p w:rsidR="009A5C7E" w:rsidRDefault="00CA18FF" w:rsidP="00CA18FF">
      <w:pPr>
        <w:pStyle w:val="ListParagraph"/>
        <w:numPr>
          <w:ilvl w:val="0"/>
          <w:numId w:val="1"/>
        </w:numPr>
      </w:pPr>
      <w:r w:rsidRPr="00CA18FF">
        <w:t xml:space="preserve"> </w:t>
      </w:r>
      <w:r>
        <w:t xml:space="preserve">A. </w:t>
      </w:r>
      <w:r w:rsidRPr="00CA18FF">
        <w:t>These rules may be called the CENVAT Credit (Third Amendment) Rules, 2013.</w:t>
      </w:r>
    </w:p>
    <w:p w:rsidR="00CA18FF" w:rsidRDefault="00CA18FF" w:rsidP="00CA18FF">
      <w:pPr>
        <w:pStyle w:val="ListParagraph"/>
        <w:numPr>
          <w:ilvl w:val="0"/>
          <w:numId w:val="1"/>
        </w:numPr>
      </w:pPr>
      <w:r>
        <w:t xml:space="preserve">B. </w:t>
      </w:r>
      <w:r w:rsidRPr="00CA18FF">
        <w:t xml:space="preserve"> They shall come into force with effect from the 1st day of March, 2014.</w:t>
      </w:r>
    </w:p>
    <w:p w:rsidR="00CA18FF" w:rsidRDefault="00CA18FF" w:rsidP="00CA18FF">
      <w:r w:rsidRPr="00CA18FF">
        <w:t>2.   In the CENVAT Credit Rules, 2004,-</w:t>
      </w:r>
    </w:p>
    <w:p w:rsidR="00CA18FF" w:rsidRDefault="00CA18FF" w:rsidP="00CA18FF">
      <w:r w:rsidRPr="00CA18FF">
        <w:t xml:space="preserve">(a) </w:t>
      </w:r>
      <w:proofErr w:type="gramStart"/>
      <w:r w:rsidRPr="00CA18FF">
        <w:t>in</w:t>
      </w:r>
      <w:proofErr w:type="gramEnd"/>
      <w:r w:rsidRPr="00CA18FF">
        <w:t xml:space="preserve"> rule 2, in clause (</w:t>
      </w:r>
      <w:proofErr w:type="spellStart"/>
      <w:r w:rsidRPr="00CA18FF">
        <w:t>ij</w:t>
      </w:r>
      <w:proofErr w:type="spellEnd"/>
      <w:r w:rsidRPr="00CA18FF">
        <w:t>),-</w:t>
      </w:r>
    </w:p>
    <w:p w:rsidR="00CA18FF" w:rsidRDefault="00CA18FF" w:rsidP="00CA18FF">
      <w:r w:rsidRPr="00CA18FF">
        <w:t>(</w:t>
      </w:r>
      <w:proofErr w:type="spellStart"/>
      <w:r w:rsidRPr="00CA18FF">
        <w:t>i</w:t>
      </w:r>
      <w:proofErr w:type="spellEnd"/>
      <w:r w:rsidRPr="00CA18FF">
        <w:t>)   </w:t>
      </w:r>
      <w:proofErr w:type="gramStart"/>
      <w:r w:rsidRPr="00CA18FF">
        <w:t>the</w:t>
      </w:r>
      <w:proofErr w:type="gramEnd"/>
      <w:r w:rsidRPr="00CA18FF">
        <w:t xml:space="preserve"> words “a dealer, who purchases the goods directly from” shall be omitted;</w:t>
      </w:r>
    </w:p>
    <w:p w:rsidR="00CA18FF" w:rsidRDefault="00CA18FF" w:rsidP="00CA18FF">
      <w:r w:rsidRPr="00CA18FF">
        <w:t xml:space="preserve">(ii) </w:t>
      </w:r>
      <w:proofErr w:type="gramStart"/>
      <w:r w:rsidRPr="00CA18FF">
        <w:t>in</w:t>
      </w:r>
      <w:proofErr w:type="gramEnd"/>
      <w:r w:rsidRPr="00CA18FF">
        <w:t xml:space="preserve"> sub-clause (</w:t>
      </w:r>
      <w:proofErr w:type="spellStart"/>
      <w:r w:rsidRPr="00CA18FF">
        <w:t>i</w:t>
      </w:r>
      <w:proofErr w:type="spellEnd"/>
      <w:r w:rsidRPr="00CA18FF">
        <w:t>), for the words, “the manufacturer under the cover of an invoice” the words “a dealer, who purchases the goods directly from the manufacturer under the cover of an invoice” shall be substituted;</w:t>
      </w:r>
    </w:p>
    <w:p w:rsidR="00CA18FF" w:rsidRDefault="00CA18FF" w:rsidP="00CA18FF">
      <w:r w:rsidRPr="00CA18FF">
        <w:t xml:space="preserve">(iii) </w:t>
      </w:r>
      <w:proofErr w:type="gramStart"/>
      <w:r w:rsidRPr="00CA18FF">
        <w:t>for</w:t>
      </w:r>
      <w:proofErr w:type="gramEnd"/>
      <w:r w:rsidRPr="00CA18FF">
        <w:t xml:space="preserve"> sub-clause (ii), the following sub-clause shall be substituted, namely:-</w:t>
      </w:r>
    </w:p>
    <w:p w:rsidR="00CA18FF" w:rsidRDefault="00CA18FF" w:rsidP="00CA18FF">
      <w:r w:rsidRPr="00CA18FF">
        <w:t>“ (ii) an importer who sells goods imported by him under the cover of an invoice on which CENVAT credit may be taken and such invoice shall include an invoice issued from his depot or the premises of his consignment agent”;</w:t>
      </w:r>
    </w:p>
    <w:p w:rsidR="00CA18FF" w:rsidRPr="00CA18FF" w:rsidRDefault="00CA18FF" w:rsidP="00CA18FF">
      <w:r w:rsidRPr="00CA18FF">
        <w:t xml:space="preserve">(b) </w:t>
      </w:r>
      <w:proofErr w:type="gramStart"/>
      <w:r w:rsidRPr="00CA18FF">
        <w:t>in</w:t>
      </w:r>
      <w:proofErr w:type="gramEnd"/>
      <w:r w:rsidRPr="00CA18FF">
        <w:t xml:space="preserve"> rule 9, in sub-rule (1), in clause (a), sub-clauses (ii) and (iii) shall be omitted.</w:t>
      </w:r>
    </w:p>
    <w:sectPr w:rsidR="00CA18FF" w:rsidRPr="00CA18FF" w:rsidSect="004A1D4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45F10"/>
    <w:multiLevelType w:val="hybridMultilevel"/>
    <w:tmpl w:val="43265D14"/>
    <w:lvl w:ilvl="0" w:tplc="4366FDBC">
      <w:start w:val="1"/>
      <w:numFmt w:val="decimal"/>
      <w:lvlText w:val="%1."/>
      <w:lvlJc w:val="left"/>
      <w:pPr>
        <w:ind w:left="720" w:hanging="36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18FF"/>
    <w:rsid w:val="003C2EDE"/>
    <w:rsid w:val="004A1D45"/>
    <w:rsid w:val="009E10D3"/>
    <w:rsid w:val="00CA18F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D45"/>
  </w:style>
  <w:style w:type="paragraph" w:styleId="Heading2">
    <w:name w:val="heading 2"/>
    <w:basedOn w:val="Normal"/>
    <w:link w:val="Heading2Char"/>
    <w:uiPriority w:val="9"/>
    <w:qFormat/>
    <w:rsid w:val="00CA18F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18FF"/>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CA18FF"/>
    <w:rPr>
      <w:color w:val="0000FF"/>
      <w:u w:val="single"/>
    </w:rPr>
  </w:style>
  <w:style w:type="character" w:customStyle="1" w:styleId="apple-converted-space">
    <w:name w:val="apple-converted-space"/>
    <w:basedOn w:val="DefaultParagraphFont"/>
    <w:rsid w:val="00CA18FF"/>
  </w:style>
  <w:style w:type="paragraph" w:styleId="NormalWeb">
    <w:name w:val="Normal (Web)"/>
    <w:basedOn w:val="Normal"/>
    <w:uiPriority w:val="99"/>
    <w:semiHidden/>
    <w:unhideWhenUsed/>
    <w:rsid w:val="00CA18F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A18FF"/>
    <w:rPr>
      <w:b/>
      <w:bCs/>
    </w:rPr>
  </w:style>
  <w:style w:type="character" w:customStyle="1" w:styleId="ilad">
    <w:name w:val="il_ad"/>
    <w:basedOn w:val="DefaultParagraphFont"/>
    <w:rsid w:val="00CA18FF"/>
  </w:style>
  <w:style w:type="paragraph" w:styleId="BalloonText">
    <w:name w:val="Balloon Text"/>
    <w:basedOn w:val="Normal"/>
    <w:link w:val="BalloonTextChar"/>
    <w:uiPriority w:val="99"/>
    <w:semiHidden/>
    <w:unhideWhenUsed/>
    <w:rsid w:val="00CA18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8FF"/>
    <w:rPr>
      <w:rFonts w:ascii="Tahoma" w:hAnsi="Tahoma" w:cs="Tahoma"/>
      <w:sz w:val="16"/>
      <w:szCs w:val="16"/>
    </w:rPr>
  </w:style>
  <w:style w:type="paragraph" w:styleId="ListParagraph">
    <w:name w:val="List Paragraph"/>
    <w:basedOn w:val="Normal"/>
    <w:uiPriority w:val="34"/>
    <w:qFormat/>
    <w:rsid w:val="00CA18FF"/>
    <w:pPr>
      <w:ind w:left="720"/>
      <w:contextualSpacing/>
    </w:pPr>
  </w:style>
</w:styles>
</file>

<file path=word/webSettings.xml><?xml version="1.0" encoding="utf-8"?>
<w:webSettings xmlns:r="http://schemas.openxmlformats.org/officeDocument/2006/relationships" xmlns:w="http://schemas.openxmlformats.org/wordprocessingml/2006/main">
  <w:divs>
    <w:div w:id="346835519">
      <w:bodyDiv w:val="1"/>
      <w:marLeft w:val="0"/>
      <w:marRight w:val="0"/>
      <w:marTop w:val="0"/>
      <w:marBottom w:val="0"/>
      <w:divBdr>
        <w:top w:val="none" w:sz="0" w:space="0" w:color="auto"/>
        <w:left w:val="none" w:sz="0" w:space="0" w:color="auto"/>
        <w:bottom w:val="none" w:sz="0" w:space="0" w:color="auto"/>
        <w:right w:val="none" w:sz="0" w:space="0" w:color="auto"/>
      </w:divBdr>
    </w:div>
    <w:div w:id="1162743033">
      <w:bodyDiv w:val="1"/>
      <w:marLeft w:val="0"/>
      <w:marRight w:val="0"/>
      <w:marTop w:val="0"/>
      <w:marBottom w:val="0"/>
      <w:divBdr>
        <w:top w:val="none" w:sz="0" w:space="0" w:color="auto"/>
        <w:left w:val="none" w:sz="0" w:space="0" w:color="auto"/>
        <w:bottom w:val="none" w:sz="0" w:space="0" w:color="auto"/>
        <w:right w:val="none" w:sz="0" w:space="0" w:color="auto"/>
      </w:divBdr>
      <w:divsChild>
        <w:div w:id="838690435">
          <w:marLeft w:val="0"/>
          <w:marRight w:val="0"/>
          <w:marTop w:val="0"/>
          <w:marBottom w:val="0"/>
          <w:divBdr>
            <w:top w:val="none" w:sz="0" w:space="0" w:color="auto"/>
            <w:left w:val="none" w:sz="0" w:space="0" w:color="auto"/>
            <w:bottom w:val="none" w:sz="0" w:space="0" w:color="auto"/>
            <w:right w:val="none" w:sz="0" w:space="0" w:color="auto"/>
          </w:divBdr>
        </w:div>
      </w:divsChild>
    </w:div>
    <w:div w:id="176163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191</Words>
  <Characters>1090</Characters>
  <Application>Microsoft Office Word</Application>
  <DocSecurity>0</DocSecurity>
  <Lines>9</Lines>
  <Paragraphs>2</Paragraphs>
  <ScaleCrop>false</ScaleCrop>
  <Company>Hewlett-Packard Company</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JNRO ART D-PSY-N INTERIORS .</dc:creator>
  <cp:lastModifiedBy>JNRO ART D-PSY-N INTERIORS .</cp:lastModifiedBy>
  <cp:revision>1</cp:revision>
  <dcterms:created xsi:type="dcterms:W3CDTF">2014-01-07T08:21:00Z</dcterms:created>
  <dcterms:modified xsi:type="dcterms:W3CDTF">2014-01-07T08:31:00Z</dcterms:modified>
</cp:coreProperties>
</file>