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1250" w14:textId="3304F033" w:rsidR="00CC26E7" w:rsidRPr="00EB1276" w:rsidRDefault="00917244">
      <w:pPr>
        <w:rPr>
          <w:rFonts w:ascii="Arial Black" w:hAnsi="Arial Black"/>
          <w:b/>
          <w:bCs/>
          <w:i/>
          <w:iCs/>
          <w:lang w:val="en-US"/>
        </w:rPr>
      </w:pPr>
      <w:proofErr w:type="spellStart"/>
      <w:r w:rsidRPr="00EB1276">
        <w:rPr>
          <w:rFonts w:ascii="Arial Black" w:hAnsi="Arial Black"/>
          <w:b/>
          <w:bCs/>
          <w:i/>
          <w:iCs/>
          <w:color w:val="C00000"/>
          <w:lang w:val="en-US"/>
        </w:rPr>
        <w:t>GeM</w:t>
      </w:r>
      <w:proofErr w:type="spellEnd"/>
      <w:r w:rsidRPr="00EB1276">
        <w:rPr>
          <w:rFonts w:ascii="Arial Black" w:hAnsi="Arial Black"/>
          <w:b/>
          <w:bCs/>
          <w:i/>
          <w:iCs/>
          <w:color w:val="C00000"/>
          <w:lang w:val="en-US"/>
        </w:rPr>
        <w:t xml:space="preserve"> -AN OPPORTUNITY FOR CHARTERED ACCOUNTANTS AND BUSINESSMEN</w:t>
      </w:r>
    </w:p>
    <w:p w14:paraId="3E79B308" w14:textId="77777777" w:rsidR="00917244" w:rsidRDefault="00917244">
      <w:pPr>
        <w:rPr>
          <w:b/>
          <w:bCs/>
          <w:lang w:val="en-US"/>
        </w:rPr>
      </w:pPr>
    </w:p>
    <w:p w14:paraId="36792FD4" w14:textId="0E1F57D2" w:rsidR="00917244" w:rsidRDefault="00EB1276">
      <w:pPr>
        <w:rPr>
          <w:b/>
          <w:bCs/>
          <w:lang w:val="en-US"/>
        </w:rPr>
      </w:pPr>
      <w:r>
        <w:rPr>
          <w:b/>
          <w:bCs/>
          <w:lang w:val="en-US"/>
        </w:rPr>
        <w:t>Government e</w:t>
      </w:r>
      <w:r w:rsidR="00891D49">
        <w:rPr>
          <w:b/>
          <w:bCs/>
          <w:lang w:val="en-US"/>
        </w:rPr>
        <w:t>-</w:t>
      </w:r>
      <w:r>
        <w:rPr>
          <w:b/>
          <w:bCs/>
          <w:lang w:val="en-US"/>
        </w:rPr>
        <w:t xml:space="preserve"> market place portal is a great initiative by the government of India opening up the avenues for the chartered accountants as well as businessmen.</w:t>
      </w:r>
    </w:p>
    <w:p w14:paraId="03646206" w14:textId="77777777" w:rsidR="00917244" w:rsidRDefault="00917244">
      <w:pPr>
        <w:rPr>
          <w:b/>
          <w:bCs/>
          <w:lang w:val="en-US"/>
        </w:rPr>
      </w:pPr>
    </w:p>
    <w:p w14:paraId="59EBAF33" w14:textId="2EC80ADF" w:rsidR="00917244" w:rsidRPr="00EB1276" w:rsidRDefault="00EB1276">
      <w:pPr>
        <w:rPr>
          <w:b/>
          <w:bCs/>
          <w:i/>
          <w:iCs/>
          <w:u w:val="single"/>
          <w:lang w:val="en-US"/>
        </w:rPr>
      </w:pPr>
      <w:r w:rsidRPr="00EB1276">
        <w:rPr>
          <w:b/>
          <w:bCs/>
          <w:i/>
          <w:iCs/>
          <w:u w:val="single"/>
          <w:lang w:val="en-US"/>
        </w:rPr>
        <w:t>What is gem portal?</w:t>
      </w:r>
    </w:p>
    <w:p w14:paraId="7868BE68" w14:textId="2386EC79" w:rsidR="00917244" w:rsidRDefault="00EB1276">
      <w:pPr>
        <w:rPr>
          <w:b/>
          <w:bCs/>
          <w:i/>
          <w:iCs/>
          <w:lang w:val="en-US"/>
        </w:rPr>
      </w:pPr>
      <w:r>
        <w:rPr>
          <w:b/>
          <w:bCs/>
          <w:lang w:val="en-US"/>
        </w:rPr>
        <w:t xml:space="preserve">Gem stands for government e market place portal which is initiated by the government of India for procurement of goods and services by the government departments, public sector undertakings and other government owned enterprises through the portal by following the process of bid/tender. The URL of the portal is </w:t>
      </w:r>
      <w:r w:rsidRPr="00EB1276">
        <w:rPr>
          <w:b/>
          <w:bCs/>
          <w:i/>
          <w:iCs/>
          <w:color w:val="C00000"/>
          <w:lang w:val="en-US"/>
        </w:rPr>
        <w:t>gem.gov.in</w:t>
      </w:r>
      <w:r w:rsidRPr="00EB1276">
        <w:rPr>
          <w:b/>
          <w:bCs/>
          <w:i/>
          <w:iCs/>
          <w:lang w:val="en-US"/>
        </w:rPr>
        <w:t>.</w:t>
      </w:r>
    </w:p>
    <w:p w14:paraId="29557F3F" w14:textId="6C2F5E0F" w:rsidR="00917244" w:rsidRPr="00EB1276" w:rsidRDefault="00EB1276">
      <w:pPr>
        <w:rPr>
          <w:b/>
          <w:bCs/>
          <w:i/>
          <w:iCs/>
          <w:u w:val="single"/>
          <w:lang w:val="en-US"/>
        </w:rPr>
      </w:pPr>
      <w:r w:rsidRPr="00EB1276">
        <w:rPr>
          <w:b/>
          <w:bCs/>
          <w:i/>
          <w:iCs/>
          <w:u w:val="single"/>
          <w:lang w:val="en-US"/>
        </w:rPr>
        <w:t>Objective of gem portal</w:t>
      </w:r>
    </w:p>
    <w:p w14:paraId="76A0B2B5" w14:textId="437863BE" w:rsidR="00917244" w:rsidRDefault="00EB1276">
      <w:pPr>
        <w:rPr>
          <w:b/>
          <w:bCs/>
          <w:lang w:val="en-US"/>
        </w:rPr>
      </w:pPr>
      <w:r>
        <w:rPr>
          <w:b/>
          <w:bCs/>
          <w:lang w:val="en-US"/>
        </w:rPr>
        <w:t>The objective of gem portal is to enhance the transparency and objectivity in the process of procurement of goods and services. This process has enhanced the chances of fair competition among the vendors and suppliers of goods and services.</w:t>
      </w:r>
    </w:p>
    <w:p w14:paraId="756F4EF5" w14:textId="504793FF" w:rsidR="00917244" w:rsidRPr="00EB1276" w:rsidRDefault="00EB1276">
      <w:pPr>
        <w:rPr>
          <w:b/>
          <w:bCs/>
          <w:i/>
          <w:iCs/>
          <w:u w:val="single"/>
          <w:lang w:val="en-US"/>
        </w:rPr>
      </w:pPr>
      <w:r w:rsidRPr="00EB1276">
        <w:rPr>
          <w:b/>
          <w:bCs/>
          <w:i/>
          <w:iCs/>
          <w:u w:val="single"/>
          <w:lang w:val="en-US"/>
        </w:rPr>
        <w:t>Process of bids/tendering on gem</w:t>
      </w:r>
    </w:p>
    <w:p w14:paraId="3100A621" w14:textId="1C77E3FF" w:rsidR="00917244" w:rsidRDefault="00EB1276">
      <w:pPr>
        <w:rPr>
          <w:b/>
          <w:bCs/>
          <w:lang w:val="en-US"/>
        </w:rPr>
      </w:pPr>
      <w:r>
        <w:rPr>
          <w:b/>
          <w:bCs/>
          <w:lang w:val="en-US"/>
        </w:rPr>
        <w:t>The vendor or supplier of goods and services have to register themselves on the portal gem.gov.in. After registration the vendors can login and participate in bids of relevant categories in which they have registered themselves up.</w:t>
      </w:r>
    </w:p>
    <w:p w14:paraId="7B8DA05E" w14:textId="700FF33A" w:rsidR="001F4441" w:rsidRDefault="00EB1276" w:rsidP="001F4441">
      <w:pPr>
        <w:pStyle w:val="ListParagraph"/>
        <w:numPr>
          <w:ilvl w:val="0"/>
          <w:numId w:val="1"/>
        </w:numPr>
        <w:rPr>
          <w:b/>
          <w:bCs/>
          <w:lang w:val="en-US"/>
        </w:rPr>
      </w:pPr>
      <w:r>
        <w:rPr>
          <w:b/>
          <w:bCs/>
          <w:lang w:val="en-US"/>
        </w:rPr>
        <w:t>The vendor/ seller/ supplier after signing up, have to complete their profile by providing the following documents:</w:t>
      </w:r>
    </w:p>
    <w:p w14:paraId="62F2ED27" w14:textId="77777777" w:rsidR="001F4441" w:rsidRDefault="001F4441" w:rsidP="001F4441">
      <w:pPr>
        <w:pStyle w:val="ListParagraph"/>
        <w:rPr>
          <w:b/>
          <w:bCs/>
          <w:lang w:val="en-US"/>
        </w:rPr>
      </w:pPr>
    </w:p>
    <w:p w14:paraId="567336AA" w14:textId="38203EB7" w:rsidR="001F4441" w:rsidRDefault="00EB1276" w:rsidP="001F4441">
      <w:pPr>
        <w:pStyle w:val="ListParagraph"/>
        <w:numPr>
          <w:ilvl w:val="0"/>
          <w:numId w:val="2"/>
        </w:numPr>
        <w:rPr>
          <w:b/>
          <w:bCs/>
          <w:lang w:val="en-US"/>
        </w:rPr>
      </w:pPr>
      <w:r>
        <w:rPr>
          <w:b/>
          <w:bCs/>
          <w:lang w:val="en-US"/>
        </w:rPr>
        <w:t>Pan of the business</w:t>
      </w:r>
    </w:p>
    <w:p w14:paraId="19291591" w14:textId="129A29F5" w:rsidR="001F4441" w:rsidRDefault="00EB1276" w:rsidP="001F4441">
      <w:pPr>
        <w:pStyle w:val="ListParagraph"/>
        <w:numPr>
          <w:ilvl w:val="0"/>
          <w:numId w:val="2"/>
        </w:numPr>
        <w:rPr>
          <w:b/>
          <w:bCs/>
          <w:lang w:val="en-US"/>
        </w:rPr>
      </w:pPr>
      <w:r>
        <w:rPr>
          <w:b/>
          <w:bCs/>
          <w:lang w:val="en-US"/>
        </w:rPr>
        <w:t xml:space="preserve">Aadhar of the proprietor or partner or director </w:t>
      </w:r>
      <w:proofErr w:type="spellStart"/>
      <w:r>
        <w:rPr>
          <w:b/>
          <w:bCs/>
          <w:lang w:val="en-US"/>
        </w:rPr>
        <w:t>etc</w:t>
      </w:r>
      <w:proofErr w:type="spellEnd"/>
    </w:p>
    <w:p w14:paraId="440F67F3" w14:textId="20088AC1" w:rsidR="001F4441" w:rsidRDefault="00EB1276" w:rsidP="001F4441">
      <w:pPr>
        <w:pStyle w:val="ListParagraph"/>
        <w:numPr>
          <w:ilvl w:val="0"/>
          <w:numId w:val="2"/>
        </w:numPr>
        <w:rPr>
          <w:b/>
          <w:bCs/>
          <w:lang w:val="en-US"/>
        </w:rPr>
      </w:pPr>
      <w:r>
        <w:rPr>
          <w:b/>
          <w:bCs/>
          <w:lang w:val="en-US"/>
        </w:rPr>
        <w:t xml:space="preserve">Last </w:t>
      </w:r>
      <w:r w:rsidR="00891D49">
        <w:rPr>
          <w:b/>
          <w:bCs/>
          <w:lang w:val="en-US"/>
        </w:rPr>
        <w:t xml:space="preserve">3 </w:t>
      </w:r>
      <w:r>
        <w:rPr>
          <w:b/>
          <w:bCs/>
          <w:lang w:val="en-US"/>
        </w:rPr>
        <w:t>year’s income tax return</w:t>
      </w:r>
    </w:p>
    <w:p w14:paraId="6563B4FB" w14:textId="256BF54D" w:rsidR="001F4441" w:rsidRDefault="00EB1276" w:rsidP="001F4441">
      <w:pPr>
        <w:pStyle w:val="ListParagraph"/>
        <w:numPr>
          <w:ilvl w:val="0"/>
          <w:numId w:val="2"/>
        </w:numPr>
        <w:rPr>
          <w:b/>
          <w:bCs/>
          <w:lang w:val="en-US"/>
        </w:rPr>
      </w:pPr>
      <w:r>
        <w:rPr>
          <w:b/>
          <w:bCs/>
          <w:lang w:val="en-US"/>
        </w:rPr>
        <w:t>Caution money depending on the turnover of last year.</w:t>
      </w:r>
    </w:p>
    <w:p w14:paraId="41B17F6D" w14:textId="31577587" w:rsidR="003C7A3A" w:rsidRDefault="003C7A3A" w:rsidP="003C7A3A">
      <w:pPr>
        <w:pStyle w:val="ListParagraph"/>
        <w:ind w:left="360"/>
        <w:rPr>
          <w:b/>
          <w:bCs/>
          <w:lang w:val="en-US"/>
        </w:rPr>
      </w:pPr>
      <w:r>
        <w:rPr>
          <w:noProof/>
        </w:rPr>
        <w:drawing>
          <wp:inline distT="0" distB="0" distL="0" distR="0" wp14:anchorId="034486E6" wp14:editId="4D32FD18">
            <wp:extent cx="5731510" cy="2416175"/>
            <wp:effectExtent l="0" t="0" r="2540" b="3175"/>
            <wp:docPr id="736206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06531" name=""/>
                    <pic:cNvPicPr/>
                  </pic:nvPicPr>
                  <pic:blipFill>
                    <a:blip r:embed="rId5"/>
                    <a:stretch>
                      <a:fillRect/>
                    </a:stretch>
                  </pic:blipFill>
                  <pic:spPr>
                    <a:xfrm>
                      <a:off x="0" y="0"/>
                      <a:ext cx="5731510" cy="2416175"/>
                    </a:xfrm>
                    <a:prstGeom prst="rect">
                      <a:avLst/>
                    </a:prstGeom>
                  </pic:spPr>
                </pic:pic>
              </a:graphicData>
            </a:graphic>
          </wp:inline>
        </w:drawing>
      </w:r>
    </w:p>
    <w:p w14:paraId="51F388C1" w14:textId="2ACB10AD" w:rsidR="001F4441" w:rsidRDefault="00B5404B" w:rsidP="001F4441">
      <w:pPr>
        <w:pStyle w:val="ListParagraph"/>
        <w:ind w:left="360"/>
        <w:rPr>
          <w:b/>
          <w:bCs/>
          <w:lang w:val="en-US"/>
        </w:rPr>
      </w:pPr>
      <w:r>
        <w:rPr>
          <w:noProof/>
        </w:rPr>
        <w:lastRenderedPageBreak/>
        <w:drawing>
          <wp:inline distT="0" distB="0" distL="0" distR="0" wp14:anchorId="4B4B866D" wp14:editId="1312FB1E">
            <wp:extent cx="5731510" cy="2322195"/>
            <wp:effectExtent l="0" t="0" r="2540" b="1905"/>
            <wp:docPr id="211698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84101" name=""/>
                    <pic:cNvPicPr/>
                  </pic:nvPicPr>
                  <pic:blipFill>
                    <a:blip r:embed="rId6"/>
                    <a:stretch>
                      <a:fillRect/>
                    </a:stretch>
                  </pic:blipFill>
                  <pic:spPr>
                    <a:xfrm>
                      <a:off x="0" y="0"/>
                      <a:ext cx="5731510" cy="2322195"/>
                    </a:xfrm>
                    <a:prstGeom prst="rect">
                      <a:avLst/>
                    </a:prstGeom>
                  </pic:spPr>
                </pic:pic>
              </a:graphicData>
            </a:graphic>
          </wp:inline>
        </w:drawing>
      </w:r>
    </w:p>
    <w:p w14:paraId="27BC5670" w14:textId="77777777" w:rsidR="00AC012A" w:rsidRPr="001F4441" w:rsidRDefault="00AC012A" w:rsidP="001F4441">
      <w:pPr>
        <w:pStyle w:val="ListParagraph"/>
        <w:ind w:left="360"/>
        <w:rPr>
          <w:b/>
          <w:bCs/>
          <w:lang w:val="en-US"/>
        </w:rPr>
      </w:pPr>
    </w:p>
    <w:p w14:paraId="15AE0D98" w14:textId="764EB449" w:rsidR="001F4441" w:rsidRDefault="00EB1276" w:rsidP="00B711FB">
      <w:pPr>
        <w:pStyle w:val="ListParagraph"/>
        <w:numPr>
          <w:ilvl w:val="0"/>
          <w:numId w:val="1"/>
        </w:numPr>
        <w:rPr>
          <w:b/>
          <w:bCs/>
          <w:lang w:val="en-US"/>
        </w:rPr>
      </w:pPr>
      <w:r>
        <w:rPr>
          <w:b/>
          <w:bCs/>
          <w:lang w:val="en-US"/>
        </w:rPr>
        <w:t>After logging in, the vendor can see the bids of his relevant category in the list of bids, search and advanced search filter can be used for exact search.</w:t>
      </w:r>
    </w:p>
    <w:p w14:paraId="3F7A38D1" w14:textId="3E6ADDE9" w:rsidR="00AC012A" w:rsidRDefault="00AC012A" w:rsidP="00AC012A">
      <w:pPr>
        <w:pStyle w:val="ListParagraph"/>
        <w:rPr>
          <w:b/>
          <w:bCs/>
          <w:lang w:val="en-US"/>
        </w:rPr>
      </w:pPr>
      <w:r>
        <w:rPr>
          <w:noProof/>
        </w:rPr>
        <w:drawing>
          <wp:inline distT="0" distB="0" distL="0" distR="0" wp14:anchorId="24D01727" wp14:editId="3AF69489">
            <wp:extent cx="5731510" cy="2317115"/>
            <wp:effectExtent l="0" t="0" r="2540" b="6985"/>
            <wp:docPr id="148306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69936" name=""/>
                    <pic:cNvPicPr/>
                  </pic:nvPicPr>
                  <pic:blipFill>
                    <a:blip r:embed="rId7"/>
                    <a:stretch>
                      <a:fillRect/>
                    </a:stretch>
                  </pic:blipFill>
                  <pic:spPr>
                    <a:xfrm>
                      <a:off x="0" y="0"/>
                      <a:ext cx="5731510" cy="2317115"/>
                    </a:xfrm>
                    <a:prstGeom prst="rect">
                      <a:avLst/>
                    </a:prstGeom>
                  </pic:spPr>
                </pic:pic>
              </a:graphicData>
            </a:graphic>
          </wp:inline>
        </w:drawing>
      </w:r>
    </w:p>
    <w:p w14:paraId="2A7AC686" w14:textId="506C47C9" w:rsidR="00AC012A" w:rsidRDefault="00AC012A" w:rsidP="00AC012A">
      <w:pPr>
        <w:pStyle w:val="ListParagraph"/>
        <w:rPr>
          <w:b/>
          <w:bCs/>
          <w:lang w:val="en-US"/>
        </w:rPr>
      </w:pPr>
      <w:r>
        <w:rPr>
          <w:noProof/>
        </w:rPr>
        <w:drawing>
          <wp:inline distT="0" distB="0" distL="0" distR="0" wp14:anchorId="650AD910" wp14:editId="39420960">
            <wp:extent cx="5731510" cy="2404110"/>
            <wp:effectExtent l="0" t="0" r="2540" b="0"/>
            <wp:docPr id="59952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25424" name=""/>
                    <pic:cNvPicPr/>
                  </pic:nvPicPr>
                  <pic:blipFill>
                    <a:blip r:embed="rId8"/>
                    <a:stretch>
                      <a:fillRect/>
                    </a:stretch>
                  </pic:blipFill>
                  <pic:spPr>
                    <a:xfrm>
                      <a:off x="0" y="0"/>
                      <a:ext cx="5731510" cy="2404110"/>
                    </a:xfrm>
                    <a:prstGeom prst="rect">
                      <a:avLst/>
                    </a:prstGeom>
                  </pic:spPr>
                </pic:pic>
              </a:graphicData>
            </a:graphic>
          </wp:inline>
        </w:drawing>
      </w:r>
    </w:p>
    <w:p w14:paraId="0513F5A9" w14:textId="6E3B7C8F" w:rsidR="00EC7E6E" w:rsidRDefault="00EC7E6E" w:rsidP="00AC012A">
      <w:pPr>
        <w:pStyle w:val="ListParagraph"/>
        <w:rPr>
          <w:b/>
          <w:bCs/>
          <w:lang w:val="en-US"/>
        </w:rPr>
      </w:pPr>
      <w:r>
        <w:rPr>
          <w:noProof/>
        </w:rPr>
        <w:lastRenderedPageBreak/>
        <w:drawing>
          <wp:inline distT="0" distB="0" distL="0" distR="0" wp14:anchorId="7B265954" wp14:editId="0229FB84">
            <wp:extent cx="5731510" cy="2281555"/>
            <wp:effectExtent l="0" t="0" r="2540" b="4445"/>
            <wp:docPr id="424267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67618" name=""/>
                    <pic:cNvPicPr/>
                  </pic:nvPicPr>
                  <pic:blipFill>
                    <a:blip r:embed="rId9"/>
                    <a:stretch>
                      <a:fillRect/>
                    </a:stretch>
                  </pic:blipFill>
                  <pic:spPr>
                    <a:xfrm>
                      <a:off x="0" y="0"/>
                      <a:ext cx="5731510" cy="2281555"/>
                    </a:xfrm>
                    <a:prstGeom prst="rect">
                      <a:avLst/>
                    </a:prstGeom>
                  </pic:spPr>
                </pic:pic>
              </a:graphicData>
            </a:graphic>
          </wp:inline>
        </w:drawing>
      </w:r>
    </w:p>
    <w:p w14:paraId="13125377" w14:textId="77777777" w:rsidR="00B711FB" w:rsidRDefault="00B711FB" w:rsidP="00B711FB">
      <w:pPr>
        <w:pStyle w:val="ListParagraph"/>
        <w:rPr>
          <w:b/>
          <w:bCs/>
          <w:lang w:val="en-US"/>
        </w:rPr>
      </w:pPr>
    </w:p>
    <w:p w14:paraId="579428F2" w14:textId="7F622132" w:rsidR="00B711FB" w:rsidRDefault="00EB1276" w:rsidP="00B711FB">
      <w:pPr>
        <w:pStyle w:val="ListParagraph"/>
        <w:numPr>
          <w:ilvl w:val="0"/>
          <w:numId w:val="1"/>
        </w:numPr>
        <w:rPr>
          <w:b/>
          <w:bCs/>
          <w:lang w:val="en-US"/>
        </w:rPr>
      </w:pPr>
      <w:r>
        <w:rPr>
          <w:b/>
          <w:bCs/>
          <w:lang w:val="en-US"/>
        </w:rPr>
        <w:t xml:space="preserve">On the bid being searched, vendor can participate in the bid, by fulfilling the technical documents which involves a compilation of documents like audited financial </w:t>
      </w:r>
      <w:r w:rsidR="003C7A3A">
        <w:rPr>
          <w:b/>
          <w:bCs/>
          <w:lang w:val="en-US"/>
        </w:rPr>
        <w:t>statements</w:t>
      </w:r>
      <w:r>
        <w:rPr>
          <w:b/>
          <w:bCs/>
          <w:lang w:val="en-US"/>
        </w:rPr>
        <w:t xml:space="preserve">, agreement /integrity pact, past performance certificate, </w:t>
      </w:r>
      <w:r w:rsidR="003C7A3A">
        <w:rPr>
          <w:b/>
          <w:bCs/>
          <w:lang w:val="en-US"/>
        </w:rPr>
        <w:t xml:space="preserve">MSME </w:t>
      </w:r>
      <w:r>
        <w:rPr>
          <w:b/>
          <w:bCs/>
          <w:lang w:val="en-US"/>
        </w:rPr>
        <w:t>ca certificate, bid value, etc.</w:t>
      </w:r>
    </w:p>
    <w:p w14:paraId="3027954D" w14:textId="77777777" w:rsidR="00B711FB" w:rsidRPr="00B711FB" w:rsidRDefault="00B711FB" w:rsidP="00B711FB">
      <w:pPr>
        <w:pStyle w:val="ListParagraph"/>
        <w:rPr>
          <w:b/>
          <w:bCs/>
          <w:lang w:val="en-US"/>
        </w:rPr>
      </w:pPr>
    </w:p>
    <w:p w14:paraId="1470382B" w14:textId="19021610" w:rsidR="00B711FB" w:rsidRDefault="00EB1276" w:rsidP="00B711FB">
      <w:pPr>
        <w:pStyle w:val="ListParagraph"/>
        <w:numPr>
          <w:ilvl w:val="0"/>
          <w:numId w:val="1"/>
        </w:numPr>
        <w:rPr>
          <w:b/>
          <w:bCs/>
          <w:lang w:val="en-US"/>
        </w:rPr>
      </w:pPr>
      <w:r>
        <w:rPr>
          <w:b/>
          <w:bCs/>
          <w:lang w:val="en-US"/>
        </w:rPr>
        <w:t xml:space="preserve">After, </w:t>
      </w:r>
      <w:r w:rsidR="003C7A3A">
        <w:rPr>
          <w:b/>
          <w:bCs/>
          <w:lang w:val="en-US"/>
        </w:rPr>
        <w:t>verifying</w:t>
      </w:r>
      <w:r>
        <w:rPr>
          <w:b/>
          <w:bCs/>
          <w:lang w:val="en-US"/>
        </w:rPr>
        <w:t xml:space="preserve"> the documents technical feasibility, the bidders are either </w:t>
      </w:r>
      <w:r w:rsidR="003C7A3A">
        <w:rPr>
          <w:b/>
          <w:bCs/>
          <w:lang w:val="en-US"/>
        </w:rPr>
        <w:t>awarded</w:t>
      </w:r>
      <w:r>
        <w:rPr>
          <w:b/>
          <w:bCs/>
          <w:lang w:val="en-US"/>
        </w:rPr>
        <w:t xml:space="preserve"> tender or rejected on the basis of </w:t>
      </w:r>
      <w:r w:rsidR="003C7A3A">
        <w:rPr>
          <w:b/>
          <w:bCs/>
          <w:lang w:val="en-US"/>
        </w:rPr>
        <w:t>qualification</w:t>
      </w:r>
      <w:r>
        <w:rPr>
          <w:b/>
          <w:bCs/>
          <w:lang w:val="en-US"/>
        </w:rPr>
        <w:t xml:space="preserve"> in the lower bid criteria.</w:t>
      </w:r>
    </w:p>
    <w:p w14:paraId="7751E262" w14:textId="77777777" w:rsidR="00B711FB" w:rsidRPr="00B711FB" w:rsidRDefault="00B711FB" w:rsidP="00B711FB">
      <w:pPr>
        <w:pStyle w:val="ListParagraph"/>
        <w:rPr>
          <w:b/>
          <w:bCs/>
          <w:lang w:val="en-US"/>
        </w:rPr>
      </w:pPr>
    </w:p>
    <w:p w14:paraId="371337D6" w14:textId="171C7768" w:rsidR="00B711FB" w:rsidRDefault="00EB1276" w:rsidP="00B711FB">
      <w:pPr>
        <w:pStyle w:val="ListParagraph"/>
        <w:numPr>
          <w:ilvl w:val="0"/>
          <w:numId w:val="1"/>
        </w:numPr>
        <w:rPr>
          <w:b/>
          <w:bCs/>
          <w:lang w:val="en-US"/>
        </w:rPr>
      </w:pPr>
      <w:r>
        <w:rPr>
          <w:b/>
          <w:bCs/>
          <w:lang w:val="en-US"/>
        </w:rPr>
        <w:t xml:space="preserve">Any technical </w:t>
      </w:r>
      <w:r w:rsidR="009D1F7A">
        <w:rPr>
          <w:b/>
          <w:bCs/>
          <w:lang w:val="en-US"/>
        </w:rPr>
        <w:t>disqualification</w:t>
      </w:r>
      <w:r>
        <w:rPr>
          <w:b/>
          <w:bCs/>
          <w:lang w:val="en-US"/>
        </w:rPr>
        <w:t xml:space="preserve"> is allowed by the </w:t>
      </w:r>
      <w:r w:rsidR="009D1F7A">
        <w:rPr>
          <w:b/>
          <w:bCs/>
          <w:lang w:val="en-US"/>
        </w:rPr>
        <w:t>tenderer</w:t>
      </w:r>
      <w:r>
        <w:rPr>
          <w:b/>
          <w:bCs/>
          <w:lang w:val="en-US"/>
        </w:rPr>
        <w:t xml:space="preserve"> to be corrected by the vendor in a span of 48 hours.</w:t>
      </w:r>
    </w:p>
    <w:p w14:paraId="4D9B4552" w14:textId="77777777" w:rsidR="00B711FB" w:rsidRPr="00B711FB" w:rsidRDefault="00B711FB" w:rsidP="00B711FB">
      <w:pPr>
        <w:pStyle w:val="ListParagraph"/>
        <w:rPr>
          <w:b/>
          <w:bCs/>
          <w:lang w:val="en-US"/>
        </w:rPr>
      </w:pPr>
    </w:p>
    <w:p w14:paraId="47DB92CB" w14:textId="2EE586B7" w:rsidR="00B711FB" w:rsidRDefault="00EB1276" w:rsidP="00B711FB">
      <w:pPr>
        <w:pStyle w:val="ListParagraph"/>
        <w:numPr>
          <w:ilvl w:val="0"/>
          <w:numId w:val="1"/>
        </w:numPr>
        <w:rPr>
          <w:b/>
          <w:bCs/>
          <w:lang w:val="en-US"/>
        </w:rPr>
      </w:pPr>
      <w:r>
        <w:rPr>
          <w:b/>
          <w:bCs/>
          <w:lang w:val="en-US"/>
        </w:rPr>
        <w:t xml:space="preserve">This way, the goods or services are being procured by the government </w:t>
      </w:r>
      <w:r w:rsidR="009D1F7A">
        <w:rPr>
          <w:b/>
          <w:bCs/>
          <w:lang w:val="en-US"/>
        </w:rPr>
        <w:t>departments</w:t>
      </w:r>
      <w:r>
        <w:rPr>
          <w:b/>
          <w:bCs/>
          <w:lang w:val="en-US"/>
        </w:rPr>
        <w:t xml:space="preserve"> / </w:t>
      </w:r>
      <w:r w:rsidR="009D1F7A">
        <w:rPr>
          <w:b/>
          <w:bCs/>
          <w:lang w:val="en-US"/>
        </w:rPr>
        <w:t>PSU’S</w:t>
      </w:r>
      <w:commentRangeStart w:id="0"/>
      <w:commentRangeEnd w:id="0"/>
      <w:r w:rsidR="009D1F7A">
        <w:rPr>
          <w:rStyle w:val="CommentReference"/>
        </w:rPr>
        <w:commentReference w:id="0"/>
      </w:r>
      <w:r w:rsidR="009D1F7A">
        <w:rPr>
          <w:b/>
          <w:bCs/>
          <w:lang w:val="en-US"/>
        </w:rPr>
        <w:t xml:space="preserve"> </w:t>
      </w:r>
      <w:r>
        <w:rPr>
          <w:b/>
          <w:bCs/>
          <w:lang w:val="en-US"/>
        </w:rPr>
        <w:t>in a fair and transparent manner.</w:t>
      </w:r>
    </w:p>
    <w:p w14:paraId="36DF0FF2" w14:textId="77777777" w:rsidR="00B711FB" w:rsidRDefault="00B711FB" w:rsidP="00B711FB">
      <w:pPr>
        <w:pStyle w:val="ListParagraph"/>
        <w:rPr>
          <w:b/>
          <w:bCs/>
          <w:lang w:val="en-US"/>
        </w:rPr>
      </w:pPr>
    </w:p>
    <w:p w14:paraId="3C7CE623" w14:textId="77777777" w:rsidR="00EC7E6E" w:rsidRDefault="00EC7E6E" w:rsidP="00B711FB">
      <w:pPr>
        <w:pStyle w:val="ListParagraph"/>
        <w:rPr>
          <w:b/>
          <w:bCs/>
          <w:lang w:val="en-US"/>
        </w:rPr>
      </w:pPr>
    </w:p>
    <w:p w14:paraId="6FBE74C3" w14:textId="61687283" w:rsidR="00EC7E6E" w:rsidRDefault="00EC7E6E" w:rsidP="00B711FB">
      <w:pPr>
        <w:pStyle w:val="ListParagraph"/>
        <w:rPr>
          <w:b/>
          <w:bCs/>
          <w:lang w:val="en-US"/>
        </w:rPr>
      </w:pPr>
      <w:r>
        <w:rPr>
          <w:b/>
          <w:bCs/>
          <w:lang w:val="en-US"/>
        </w:rPr>
        <w:t>CATALOUGE MANAGEMENT</w:t>
      </w:r>
    </w:p>
    <w:p w14:paraId="6DD03933" w14:textId="77777777" w:rsidR="00EC7E6E" w:rsidRDefault="00EC7E6E" w:rsidP="00B711FB">
      <w:pPr>
        <w:pStyle w:val="ListParagraph"/>
        <w:rPr>
          <w:b/>
          <w:bCs/>
          <w:lang w:val="en-US"/>
        </w:rPr>
      </w:pPr>
    </w:p>
    <w:p w14:paraId="788FCF56" w14:textId="227F3F7C" w:rsidR="00EC7E6E" w:rsidRDefault="00EC7E6E" w:rsidP="00B711FB">
      <w:pPr>
        <w:pStyle w:val="ListParagraph"/>
        <w:rPr>
          <w:b/>
          <w:bCs/>
          <w:lang w:val="en-US"/>
        </w:rPr>
      </w:pPr>
      <w:r>
        <w:rPr>
          <w:b/>
          <w:bCs/>
          <w:lang w:val="en-US"/>
        </w:rPr>
        <w:t xml:space="preserve">AFTER SIGNING UP AND LOGGING IN, BUT BEFORE PARTICIPATION, THE THING YOU HAVE TO DO IS PRESENT YOUR GOODS OR SERVICES THAT YOU WANT TO OFFER, SIMILARLY LIKE WE DO IN A PHYSICAL PLACE OR PREMISE. THAT </w:t>
      </w:r>
      <w:proofErr w:type="gramStart"/>
      <w:r>
        <w:rPr>
          <w:b/>
          <w:bCs/>
          <w:lang w:val="en-US"/>
        </w:rPr>
        <w:t>IS</w:t>
      </w:r>
      <w:proofErr w:type="gramEnd"/>
      <w:r>
        <w:rPr>
          <w:b/>
          <w:bCs/>
          <w:lang w:val="en-US"/>
        </w:rPr>
        <w:t xml:space="preserve"> YOU HAVE TO PREPARE A CATALOUGE OF GODDS OR SERVICES THAT YOU WANT TO OFFER.LETS SEE HOW DO WE DO IT:</w:t>
      </w:r>
    </w:p>
    <w:p w14:paraId="07E47387" w14:textId="45D02484" w:rsidR="0072559C" w:rsidRDefault="0072559C" w:rsidP="00B711FB">
      <w:pPr>
        <w:pStyle w:val="ListParagraph"/>
        <w:rPr>
          <w:b/>
          <w:bCs/>
          <w:lang w:val="en-US"/>
        </w:rPr>
      </w:pPr>
      <w:r>
        <w:rPr>
          <w:noProof/>
        </w:rPr>
        <w:lastRenderedPageBreak/>
        <w:drawing>
          <wp:inline distT="0" distB="0" distL="0" distR="0" wp14:anchorId="5D15B5B7" wp14:editId="0155F0A3">
            <wp:extent cx="5731510" cy="2527935"/>
            <wp:effectExtent l="0" t="0" r="2540" b="5715"/>
            <wp:docPr id="656927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27291" name=""/>
                    <pic:cNvPicPr/>
                  </pic:nvPicPr>
                  <pic:blipFill>
                    <a:blip r:embed="rId14"/>
                    <a:stretch>
                      <a:fillRect/>
                    </a:stretch>
                  </pic:blipFill>
                  <pic:spPr>
                    <a:xfrm>
                      <a:off x="0" y="0"/>
                      <a:ext cx="5731510" cy="2527935"/>
                    </a:xfrm>
                    <a:prstGeom prst="rect">
                      <a:avLst/>
                    </a:prstGeom>
                  </pic:spPr>
                </pic:pic>
              </a:graphicData>
            </a:graphic>
          </wp:inline>
        </w:drawing>
      </w:r>
    </w:p>
    <w:p w14:paraId="05F6EB8B" w14:textId="1E43CF60" w:rsidR="0072559C" w:rsidRDefault="0072559C" w:rsidP="00B711FB">
      <w:pPr>
        <w:pStyle w:val="ListParagraph"/>
        <w:rPr>
          <w:b/>
          <w:bCs/>
          <w:lang w:val="en-US"/>
        </w:rPr>
      </w:pPr>
      <w:r>
        <w:rPr>
          <w:noProof/>
        </w:rPr>
        <w:drawing>
          <wp:inline distT="0" distB="0" distL="0" distR="0" wp14:anchorId="2A774A8D" wp14:editId="59A23D70">
            <wp:extent cx="5731510" cy="2319655"/>
            <wp:effectExtent l="0" t="0" r="2540" b="4445"/>
            <wp:docPr id="1504110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10159" name=""/>
                    <pic:cNvPicPr/>
                  </pic:nvPicPr>
                  <pic:blipFill>
                    <a:blip r:embed="rId15"/>
                    <a:stretch>
                      <a:fillRect/>
                    </a:stretch>
                  </pic:blipFill>
                  <pic:spPr>
                    <a:xfrm>
                      <a:off x="0" y="0"/>
                      <a:ext cx="5731510" cy="2319655"/>
                    </a:xfrm>
                    <a:prstGeom prst="rect">
                      <a:avLst/>
                    </a:prstGeom>
                  </pic:spPr>
                </pic:pic>
              </a:graphicData>
            </a:graphic>
          </wp:inline>
        </w:drawing>
      </w:r>
    </w:p>
    <w:p w14:paraId="06F6D93A" w14:textId="77777777" w:rsidR="0072559C" w:rsidRDefault="0072559C" w:rsidP="00B711FB">
      <w:pPr>
        <w:pStyle w:val="ListParagraph"/>
        <w:rPr>
          <w:b/>
          <w:bCs/>
          <w:lang w:val="en-US"/>
        </w:rPr>
      </w:pPr>
    </w:p>
    <w:p w14:paraId="399F7A3C" w14:textId="2F9926AC" w:rsidR="0072559C" w:rsidRDefault="0072559C" w:rsidP="00B711FB">
      <w:pPr>
        <w:pStyle w:val="ListParagraph"/>
        <w:rPr>
          <w:b/>
          <w:bCs/>
          <w:lang w:val="en-US"/>
        </w:rPr>
      </w:pPr>
      <w:r>
        <w:rPr>
          <w:b/>
          <w:bCs/>
          <w:lang w:val="en-US"/>
        </w:rPr>
        <w:t>THIS WAY YOU CAN SELECT THE PRODUCT FROM THE CATEGORIES OR YOU CAN RAISE A REQUEST FOR NEW CATEGORY OF PRODUCT OR SERVICE.</w:t>
      </w:r>
    </w:p>
    <w:p w14:paraId="7AC45F23" w14:textId="3833E920" w:rsidR="0072559C" w:rsidRDefault="0072559C" w:rsidP="00B711FB">
      <w:pPr>
        <w:pStyle w:val="ListParagraph"/>
        <w:rPr>
          <w:b/>
          <w:bCs/>
          <w:lang w:val="en-US"/>
        </w:rPr>
      </w:pPr>
      <w:r>
        <w:rPr>
          <w:b/>
          <w:bCs/>
          <w:lang w:val="en-US"/>
        </w:rPr>
        <w:t>AFTER SELECTING THE PRODUCT, YOU HAVE TO FILL SOME GENERAL INFORMATION ABO</w:t>
      </w:r>
      <w:r w:rsidR="0000710F">
        <w:rPr>
          <w:b/>
          <w:bCs/>
          <w:lang w:val="en-US"/>
        </w:rPr>
        <w:t>U</w:t>
      </w:r>
      <w:r>
        <w:rPr>
          <w:b/>
          <w:bCs/>
          <w:lang w:val="en-US"/>
        </w:rPr>
        <w:t>T THE PRODUCT:</w:t>
      </w:r>
    </w:p>
    <w:p w14:paraId="1ED976EF" w14:textId="662FC72D" w:rsidR="0072559C" w:rsidRDefault="0072559C" w:rsidP="00B711FB">
      <w:pPr>
        <w:pStyle w:val="ListParagraph"/>
        <w:rPr>
          <w:b/>
          <w:bCs/>
          <w:lang w:val="en-US"/>
        </w:rPr>
      </w:pPr>
      <w:r>
        <w:rPr>
          <w:noProof/>
        </w:rPr>
        <w:drawing>
          <wp:inline distT="0" distB="0" distL="0" distR="0" wp14:anchorId="51F8F6E4" wp14:editId="1856B7FE">
            <wp:extent cx="5731510" cy="2154555"/>
            <wp:effectExtent l="0" t="0" r="2540" b="0"/>
            <wp:docPr id="856300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00653" name=""/>
                    <pic:cNvPicPr/>
                  </pic:nvPicPr>
                  <pic:blipFill>
                    <a:blip r:embed="rId16"/>
                    <a:stretch>
                      <a:fillRect/>
                    </a:stretch>
                  </pic:blipFill>
                  <pic:spPr>
                    <a:xfrm>
                      <a:off x="0" y="0"/>
                      <a:ext cx="5731510" cy="2154555"/>
                    </a:xfrm>
                    <a:prstGeom prst="rect">
                      <a:avLst/>
                    </a:prstGeom>
                  </pic:spPr>
                </pic:pic>
              </a:graphicData>
            </a:graphic>
          </wp:inline>
        </w:drawing>
      </w:r>
    </w:p>
    <w:p w14:paraId="323580F9" w14:textId="2515A4CF" w:rsidR="0072559C" w:rsidRDefault="0072559C" w:rsidP="00B711FB">
      <w:pPr>
        <w:pStyle w:val="ListParagraph"/>
        <w:rPr>
          <w:b/>
          <w:bCs/>
          <w:lang w:val="en-US"/>
        </w:rPr>
      </w:pPr>
      <w:r>
        <w:rPr>
          <w:noProof/>
        </w:rPr>
        <w:lastRenderedPageBreak/>
        <w:drawing>
          <wp:inline distT="0" distB="0" distL="0" distR="0" wp14:anchorId="4A6070CA" wp14:editId="58684BBC">
            <wp:extent cx="5731510" cy="2543175"/>
            <wp:effectExtent l="0" t="0" r="2540" b="9525"/>
            <wp:docPr id="255337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37872" name=""/>
                    <pic:cNvPicPr/>
                  </pic:nvPicPr>
                  <pic:blipFill>
                    <a:blip r:embed="rId17"/>
                    <a:stretch>
                      <a:fillRect/>
                    </a:stretch>
                  </pic:blipFill>
                  <pic:spPr>
                    <a:xfrm>
                      <a:off x="0" y="0"/>
                      <a:ext cx="5731510" cy="2543175"/>
                    </a:xfrm>
                    <a:prstGeom prst="rect">
                      <a:avLst/>
                    </a:prstGeom>
                  </pic:spPr>
                </pic:pic>
              </a:graphicData>
            </a:graphic>
          </wp:inline>
        </w:drawing>
      </w:r>
    </w:p>
    <w:p w14:paraId="6D72A925" w14:textId="62A55026" w:rsidR="0072559C" w:rsidRDefault="0072559C" w:rsidP="00B711FB">
      <w:pPr>
        <w:pStyle w:val="ListParagraph"/>
        <w:rPr>
          <w:b/>
          <w:bCs/>
          <w:lang w:val="en-US"/>
        </w:rPr>
      </w:pPr>
      <w:r>
        <w:rPr>
          <w:noProof/>
        </w:rPr>
        <w:drawing>
          <wp:inline distT="0" distB="0" distL="0" distR="0" wp14:anchorId="7B00BFE8" wp14:editId="11731538">
            <wp:extent cx="5731510" cy="2227580"/>
            <wp:effectExtent l="0" t="0" r="2540" b="1270"/>
            <wp:docPr id="208154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41462" name=""/>
                    <pic:cNvPicPr/>
                  </pic:nvPicPr>
                  <pic:blipFill>
                    <a:blip r:embed="rId18"/>
                    <a:stretch>
                      <a:fillRect/>
                    </a:stretch>
                  </pic:blipFill>
                  <pic:spPr>
                    <a:xfrm>
                      <a:off x="0" y="0"/>
                      <a:ext cx="5731510" cy="2227580"/>
                    </a:xfrm>
                    <a:prstGeom prst="rect">
                      <a:avLst/>
                    </a:prstGeom>
                  </pic:spPr>
                </pic:pic>
              </a:graphicData>
            </a:graphic>
          </wp:inline>
        </w:drawing>
      </w:r>
    </w:p>
    <w:p w14:paraId="5814BCB0" w14:textId="77777777" w:rsidR="0000710F" w:rsidRDefault="0000710F" w:rsidP="00B711FB">
      <w:pPr>
        <w:pStyle w:val="ListParagraph"/>
        <w:rPr>
          <w:b/>
          <w:bCs/>
          <w:lang w:val="en-US"/>
        </w:rPr>
      </w:pPr>
    </w:p>
    <w:p w14:paraId="68CB7A12" w14:textId="6777F1F6" w:rsidR="0072559C" w:rsidRDefault="0000710F" w:rsidP="00B711FB">
      <w:pPr>
        <w:pStyle w:val="ListParagraph"/>
        <w:rPr>
          <w:b/>
          <w:bCs/>
          <w:lang w:val="en-US"/>
        </w:rPr>
      </w:pPr>
      <w:r>
        <w:rPr>
          <w:b/>
          <w:bCs/>
          <w:lang w:val="en-US"/>
        </w:rPr>
        <w:t>THE OTHER THINGS WE HAVE TO FILL TO COMPLETE A CATALOUGE ARE</w:t>
      </w:r>
    </w:p>
    <w:p w14:paraId="7808442C" w14:textId="228641F9" w:rsidR="0000710F" w:rsidRDefault="0000710F" w:rsidP="00B711FB">
      <w:pPr>
        <w:pStyle w:val="ListParagraph"/>
        <w:rPr>
          <w:b/>
          <w:bCs/>
          <w:lang w:val="en-US"/>
        </w:rPr>
      </w:pPr>
      <w:r>
        <w:rPr>
          <w:b/>
          <w:bCs/>
          <w:lang w:val="en-US"/>
        </w:rPr>
        <w:t>PRICE AND QUANTITY</w:t>
      </w:r>
    </w:p>
    <w:p w14:paraId="2358C9CC" w14:textId="39D69789" w:rsidR="0000710F" w:rsidRDefault="0000710F" w:rsidP="00B711FB">
      <w:pPr>
        <w:pStyle w:val="ListParagraph"/>
        <w:rPr>
          <w:b/>
          <w:bCs/>
          <w:lang w:val="en-US"/>
        </w:rPr>
      </w:pPr>
      <w:r>
        <w:rPr>
          <w:b/>
          <w:bCs/>
          <w:lang w:val="en-US"/>
        </w:rPr>
        <w:t>PRODUCT SPECIFICATIONS</w:t>
      </w:r>
    </w:p>
    <w:p w14:paraId="68A2555D" w14:textId="39A332AD" w:rsidR="0000710F" w:rsidRDefault="0000710F" w:rsidP="00B711FB">
      <w:pPr>
        <w:pStyle w:val="ListParagraph"/>
        <w:rPr>
          <w:b/>
          <w:bCs/>
          <w:lang w:val="en-US"/>
        </w:rPr>
      </w:pPr>
      <w:r>
        <w:rPr>
          <w:b/>
          <w:bCs/>
          <w:lang w:val="en-US"/>
        </w:rPr>
        <w:t>UPLOAD THE IMAGES OF THE PRODUCT</w:t>
      </w:r>
    </w:p>
    <w:p w14:paraId="446584D8" w14:textId="77777777" w:rsidR="0000710F" w:rsidRDefault="0000710F" w:rsidP="00B711FB">
      <w:pPr>
        <w:pStyle w:val="ListParagraph"/>
        <w:rPr>
          <w:b/>
          <w:bCs/>
          <w:lang w:val="en-US"/>
        </w:rPr>
      </w:pPr>
    </w:p>
    <w:p w14:paraId="511E99F8" w14:textId="77777777" w:rsidR="0000710F" w:rsidRDefault="0000710F" w:rsidP="00B711FB">
      <w:pPr>
        <w:pStyle w:val="ListParagraph"/>
        <w:rPr>
          <w:b/>
          <w:bCs/>
          <w:lang w:val="en-US"/>
        </w:rPr>
      </w:pPr>
    </w:p>
    <w:p w14:paraId="575E7F48" w14:textId="2168E7E1" w:rsidR="0000710F" w:rsidRPr="00B711FB" w:rsidRDefault="0000710F" w:rsidP="00B711FB">
      <w:pPr>
        <w:pStyle w:val="ListParagraph"/>
        <w:rPr>
          <w:b/>
          <w:bCs/>
          <w:lang w:val="en-US"/>
        </w:rPr>
      </w:pPr>
      <w:r>
        <w:rPr>
          <w:b/>
          <w:bCs/>
          <w:lang w:val="en-US"/>
        </w:rPr>
        <w:t>AFTER COMPLETION OF THE CATALOUGE, WE ARE READY TO PARTICIPATE IN BIDS.</w:t>
      </w:r>
    </w:p>
    <w:p w14:paraId="4FA98EFB" w14:textId="19D69DB5" w:rsidR="00B711FB" w:rsidRDefault="00EB1276" w:rsidP="00B711FB">
      <w:pPr>
        <w:rPr>
          <w:b/>
          <w:bCs/>
          <w:lang w:val="en-US"/>
        </w:rPr>
      </w:pPr>
      <w:r>
        <w:rPr>
          <w:b/>
          <w:bCs/>
          <w:lang w:val="en-US"/>
        </w:rPr>
        <w:t xml:space="preserve">Opportunity for </w:t>
      </w:r>
      <w:r w:rsidR="00B5404B">
        <w:rPr>
          <w:b/>
          <w:bCs/>
          <w:lang w:val="en-US"/>
        </w:rPr>
        <w:t>businessmen</w:t>
      </w:r>
    </w:p>
    <w:p w14:paraId="75AC0F26" w14:textId="77777777" w:rsidR="00B711FB" w:rsidRDefault="00B711FB" w:rsidP="00B711FB">
      <w:pPr>
        <w:rPr>
          <w:b/>
          <w:bCs/>
          <w:lang w:val="en-US"/>
        </w:rPr>
      </w:pPr>
    </w:p>
    <w:p w14:paraId="3A7FDBD1" w14:textId="02BFD539" w:rsidR="001F4441" w:rsidRDefault="00EB1276">
      <w:pPr>
        <w:rPr>
          <w:b/>
          <w:bCs/>
          <w:lang w:val="en-US"/>
        </w:rPr>
      </w:pPr>
      <w:r>
        <w:rPr>
          <w:b/>
          <w:bCs/>
          <w:lang w:val="en-US"/>
        </w:rPr>
        <w:t xml:space="preserve">Gem has come out a great opportunity for all sorts of businessmen whether it be small or medium or even the big business </w:t>
      </w:r>
      <w:r w:rsidR="00B5404B">
        <w:rPr>
          <w:b/>
          <w:bCs/>
          <w:lang w:val="en-US"/>
        </w:rPr>
        <w:t>houses. The</w:t>
      </w:r>
      <w:r>
        <w:rPr>
          <w:b/>
          <w:bCs/>
          <w:lang w:val="en-US"/>
        </w:rPr>
        <w:t xml:space="preserve"> small and medium enterprises can expand their area of work by expanding the boundaries of their local areas to </w:t>
      </w:r>
      <w:r w:rsidR="00B5404B">
        <w:rPr>
          <w:b/>
          <w:bCs/>
          <w:lang w:val="en-US"/>
        </w:rPr>
        <w:t>supplying</w:t>
      </w:r>
      <w:r>
        <w:rPr>
          <w:b/>
          <w:bCs/>
          <w:lang w:val="en-US"/>
        </w:rPr>
        <w:t xml:space="preserve"> to departments like railway, </w:t>
      </w:r>
      <w:r w:rsidR="00B5404B">
        <w:rPr>
          <w:b/>
          <w:bCs/>
          <w:lang w:val="en-US"/>
        </w:rPr>
        <w:t>defense</w:t>
      </w:r>
      <w:r>
        <w:rPr>
          <w:b/>
          <w:bCs/>
          <w:lang w:val="en-US"/>
        </w:rPr>
        <w:t xml:space="preserve">, </w:t>
      </w:r>
      <w:r w:rsidR="00B5404B">
        <w:rPr>
          <w:b/>
          <w:bCs/>
          <w:lang w:val="en-US"/>
        </w:rPr>
        <w:t>atomic</w:t>
      </w:r>
      <w:r>
        <w:rPr>
          <w:b/>
          <w:bCs/>
          <w:lang w:val="en-US"/>
        </w:rPr>
        <w:t xml:space="preserve">, education, </w:t>
      </w:r>
      <w:proofErr w:type="spellStart"/>
      <w:r w:rsidR="00B5404B">
        <w:rPr>
          <w:b/>
          <w:bCs/>
          <w:lang w:val="en-US"/>
        </w:rPr>
        <w:t>maharatna</w:t>
      </w:r>
      <w:proofErr w:type="spellEnd"/>
      <w:r>
        <w:rPr>
          <w:b/>
          <w:bCs/>
          <w:lang w:val="en-US"/>
        </w:rPr>
        <w:t xml:space="preserve">, </w:t>
      </w:r>
      <w:proofErr w:type="spellStart"/>
      <w:r w:rsidR="00B5404B">
        <w:rPr>
          <w:b/>
          <w:bCs/>
          <w:lang w:val="en-US"/>
        </w:rPr>
        <w:t>navratna</w:t>
      </w:r>
      <w:proofErr w:type="spellEnd"/>
      <w:r w:rsidR="00B5404B">
        <w:rPr>
          <w:b/>
          <w:bCs/>
          <w:lang w:val="en-US"/>
        </w:rPr>
        <w:t>,</w:t>
      </w:r>
      <w:r w:rsidR="00891D49">
        <w:rPr>
          <w:b/>
          <w:bCs/>
          <w:lang w:val="en-US"/>
        </w:rPr>
        <w:t xml:space="preserve"> </w:t>
      </w:r>
      <w:r w:rsidR="00B5404B">
        <w:rPr>
          <w:b/>
          <w:bCs/>
          <w:lang w:val="en-US"/>
        </w:rPr>
        <w:t>and</w:t>
      </w:r>
      <w:r>
        <w:rPr>
          <w:b/>
          <w:bCs/>
          <w:lang w:val="en-US"/>
        </w:rPr>
        <w:t xml:space="preserve"> what not.</w:t>
      </w:r>
    </w:p>
    <w:p w14:paraId="2275F148" w14:textId="77777777" w:rsidR="007C6717" w:rsidRDefault="007C6717">
      <w:pPr>
        <w:rPr>
          <w:b/>
          <w:bCs/>
          <w:lang w:val="en-US"/>
        </w:rPr>
      </w:pPr>
    </w:p>
    <w:p w14:paraId="60D3CE3C" w14:textId="4F0966CA" w:rsidR="007C6717" w:rsidRDefault="00EB1276">
      <w:pPr>
        <w:rPr>
          <w:b/>
          <w:bCs/>
          <w:lang w:val="en-US"/>
        </w:rPr>
      </w:pPr>
      <w:r>
        <w:rPr>
          <w:b/>
          <w:bCs/>
          <w:lang w:val="en-US"/>
        </w:rPr>
        <w:t xml:space="preserve">Without this online or digital transparency, the small and medium enterprises cannot think of reaching these departments because of </w:t>
      </w:r>
      <w:r w:rsidR="00891D49">
        <w:rPr>
          <w:b/>
          <w:bCs/>
          <w:lang w:val="en-US"/>
        </w:rPr>
        <w:t>bureaucracy</w:t>
      </w:r>
      <w:r>
        <w:rPr>
          <w:b/>
          <w:bCs/>
          <w:lang w:val="en-US"/>
        </w:rPr>
        <w:t xml:space="preserve"> and other security reasons.</w:t>
      </w:r>
    </w:p>
    <w:p w14:paraId="3D0FCDD9" w14:textId="77777777" w:rsidR="007C6717" w:rsidRDefault="007C6717">
      <w:pPr>
        <w:rPr>
          <w:b/>
          <w:bCs/>
          <w:lang w:val="en-US"/>
        </w:rPr>
      </w:pPr>
    </w:p>
    <w:p w14:paraId="17647E55" w14:textId="7833FEF2" w:rsidR="007C6717" w:rsidRDefault="00EB1276">
      <w:pPr>
        <w:rPr>
          <w:b/>
          <w:bCs/>
          <w:lang w:val="en-US"/>
        </w:rPr>
      </w:pPr>
      <w:r>
        <w:rPr>
          <w:b/>
          <w:bCs/>
          <w:lang w:val="en-US"/>
        </w:rPr>
        <w:lastRenderedPageBreak/>
        <w:t>So, the country businessmen should come up with their goods and services and enhance the potential and explore themselves to new avenues. I feel it is the vision of a person and potential to explore the opportunities which can make him big. Search for the opportunities and grab them. Open up new businesses and take the government ini</w:t>
      </w:r>
      <w:r w:rsidR="00891D49">
        <w:rPr>
          <w:b/>
          <w:bCs/>
          <w:lang w:val="en-US"/>
        </w:rPr>
        <w:t>ti</w:t>
      </w:r>
      <w:r>
        <w:rPr>
          <w:b/>
          <w:bCs/>
          <w:lang w:val="en-US"/>
        </w:rPr>
        <w:t>ative’s advantage like subsidies, make in India/startup, reduce import and promote export of Indian goods and services.</w:t>
      </w:r>
    </w:p>
    <w:p w14:paraId="4A7D9763" w14:textId="77777777" w:rsidR="007C6717" w:rsidRDefault="007C6717">
      <w:pPr>
        <w:rPr>
          <w:b/>
          <w:bCs/>
          <w:lang w:val="en-US"/>
        </w:rPr>
      </w:pPr>
    </w:p>
    <w:p w14:paraId="04BCE79A" w14:textId="40F7A465" w:rsidR="007C6717" w:rsidRDefault="00EB1276">
      <w:pPr>
        <w:rPr>
          <w:b/>
          <w:bCs/>
          <w:lang w:val="en-US"/>
        </w:rPr>
      </w:pPr>
      <w:r>
        <w:rPr>
          <w:b/>
          <w:bCs/>
          <w:lang w:val="en-US"/>
        </w:rPr>
        <w:t>Opportunity for chartered accountants</w:t>
      </w:r>
    </w:p>
    <w:p w14:paraId="4C2CC5CE" w14:textId="77777777" w:rsidR="007C6717" w:rsidRDefault="007C6717">
      <w:pPr>
        <w:rPr>
          <w:b/>
          <w:bCs/>
          <w:lang w:val="en-US"/>
        </w:rPr>
      </w:pPr>
    </w:p>
    <w:p w14:paraId="0FCD6F8A" w14:textId="5F68ED9F" w:rsidR="007C6717" w:rsidRDefault="00EB1276">
      <w:pPr>
        <w:rPr>
          <w:b/>
          <w:bCs/>
          <w:lang w:val="en-US"/>
        </w:rPr>
      </w:pPr>
      <w:r>
        <w:rPr>
          <w:b/>
          <w:bCs/>
          <w:lang w:val="en-US"/>
        </w:rPr>
        <w:t>Gem has turned out as a tremendous opportunity for practicing chartered accountants.</w:t>
      </w:r>
    </w:p>
    <w:p w14:paraId="520E7222" w14:textId="77777777" w:rsidR="007C6717" w:rsidRDefault="007C6717">
      <w:pPr>
        <w:rPr>
          <w:b/>
          <w:bCs/>
          <w:lang w:val="en-US"/>
        </w:rPr>
      </w:pPr>
    </w:p>
    <w:p w14:paraId="417DA557" w14:textId="675F6744" w:rsidR="007C6717" w:rsidRDefault="00EB1276">
      <w:pPr>
        <w:rPr>
          <w:b/>
          <w:bCs/>
          <w:lang w:val="en-US"/>
        </w:rPr>
      </w:pPr>
      <w:r>
        <w:rPr>
          <w:b/>
          <w:bCs/>
          <w:lang w:val="en-US"/>
        </w:rPr>
        <w:t>Practicing chartered accountants have limited themselves into traditional practicing areas like audit and taxation, bank finance etc.</w:t>
      </w:r>
    </w:p>
    <w:p w14:paraId="45A44FAA" w14:textId="517055D6" w:rsidR="007C6717" w:rsidRDefault="00EB1276">
      <w:pPr>
        <w:rPr>
          <w:b/>
          <w:bCs/>
          <w:lang w:val="en-US"/>
        </w:rPr>
      </w:pPr>
      <w:r>
        <w:rPr>
          <w:b/>
          <w:bCs/>
          <w:lang w:val="en-US"/>
        </w:rPr>
        <w:t xml:space="preserve">Gem is a new avenue for a practicing-chartered accountants to enhance the knowledge of their clients when it comes to technical requirements and financial requirements to be fulfilled by the client. </w:t>
      </w:r>
    </w:p>
    <w:p w14:paraId="2CAD6FF6" w14:textId="77777777" w:rsidR="007C6717" w:rsidRDefault="007C6717">
      <w:pPr>
        <w:rPr>
          <w:b/>
          <w:bCs/>
          <w:lang w:val="en-US"/>
        </w:rPr>
      </w:pPr>
    </w:p>
    <w:p w14:paraId="149BC426" w14:textId="4B165E25" w:rsidR="007C6717" w:rsidRDefault="00EB1276" w:rsidP="00706860">
      <w:pPr>
        <w:pStyle w:val="ListParagraph"/>
        <w:numPr>
          <w:ilvl w:val="0"/>
          <w:numId w:val="3"/>
        </w:numPr>
        <w:rPr>
          <w:b/>
          <w:bCs/>
          <w:lang w:val="en-US"/>
        </w:rPr>
      </w:pPr>
      <w:r>
        <w:rPr>
          <w:b/>
          <w:bCs/>
          <w:lang w:val="en-US"/>
        </w:rPr>
        <w:t>Signing and certifying MSME certificates</w:t>
      </w:r>
    </w:p>
    <w:p w14:paraId="268C11C1" w14:textId="7341BC01" w:rsidR="00706860" w:rsidRDefault="00EB1276" w:rsidP="00706860">
      <w:pPr>
        <w:pStyle w:val="ListParagraph"/>
        <w:numPr>
          <w:ilvl w:val="0"/>
          <w:numId w:val="3"/>
        </w:numPr>
        <w:rPr>
          <w:b/>
          <w:bCs/>
          <w:lang w:val="en-US"/>
        </w:rPr>
      </w:pPr>
      <w:r>
        <w:rPr>
          <w:b/>
          <w:bCs/>
          <w:lang w:val="en-US"/>
        </w:rPr>
        <w:t>Providing audit reports</w:t>
      </w:r>
    </w:p>
    <w:p w14:paraId="77E354BC" w14:textId="2D3AF352" w:rsidR="00706860" w:rsidRDefault="00EB1276" w:rsidP="00706860">
      <w:pPr>
        <w:pStyle w:val="ListParagraph"/>
        <w:numPr>
          <w:ilvl w:val="0"/>
          <w:numId w:val="3"/>
        </w:numPr>
        <w:rPr>
          <w:b/>
          <w:bCs/>
          <w:lang w:val="en-US"/>
        </w:rPr>
      </w:pPr>
      <w:r>
        <w:rPr>
          <w:b/>
          <w:bCs/>
          <w:lang w:val="en-US"/>
        </w:rPr>
        <w:t>Filing returns</w:t>
      </w:r>
    </w:p>
    <w:p w14:paraId="61867807" w14:textId="01CFAF31" w:rsidR="00706860" w:rsidRDefault="00EB1276" w:rsidP="00706860">
      <w:pPr>
        <w:pStyle w:val="ListParagraph"/>
        <w:numPr>
          <w:ilvl w:val="0"/>
          <w:numId w:val="3"/>
        </w:numPr>
        <w:rPr>
          <w:b/>
          <w:bCs/>
          <w:lang w:val="en-US"/>
        </w:rPr>
      </w:pPr>
      <w:r>
        <w:rPr>
          <w:b/>
          <w:bCs/>
          <w:lang w:val="en-US"/>
        </w:rPr>
        <w:t>Complying with the documents required</w:t>
      </w:r>
    </w:p>
    <w:p w14:paraId="0826BBD1" w14:textId="29560FE7" w:rsidR="00706860" w:rsidRDefault="00EB1276" w:rsidP="00706860">
      <w:pPr>
        <w:pStyle w:val="ListParagraph"/>
        <w:numPr>
          <w:ilvl w:val="0"/>
          <w:numId w:val="3"/>
        </w:numPr>
        <w:rPr>
          <w:b/>
          <w:bCs/>
          <w:lang w:val="en-US"/>
        </w:rPr>
      </w:pPr>
      <w:r>
        <w:rPr>
          <w:b/>
          <w:bCs/>
          <w:lang w:val="en-US"/>
        </w:rPr>
        <w:t>Participating in the tender</w:t>
      </w:r>
    </w:p>
    <w:p w14:paraId="0587D0B7" w14:textId="7961C0E7" w:rsidR="00706860" w:rsidRDefault="00EB1276" w:rsidP="00706860">
      <w:pPr>
        <w:pStyle w:val="ListParagraph"/>
        <w:numPr>
          <w:ilvl w:val="0"/>
          <w:numId w:val="3"/>
        </w:numPr>
        <w:rPr>
          <w:b/>
          <w:bCs/>
          <w:lang w:val="en-US"/>
        </w:rPr>
      </w:pPr>
      <w:r>
        <w:rPr>
          <w:b/>
          <w:bCs/>
          <w:lang w:val="en-US"/>
        </w:rPr>
        <w:t>Registering on gem</w:t>
      </w:r>
    </w:p>
    <w:p w14:paraId="25A57F8D" w14:textId="45519D02" w:rsidR="00706860" w:rsidRDefault="00EB1276" w:rsidP="00706860">
      <w:pPr>
        <w:pStyle w:val="ListParagraph"/>
        <w:numPr>
          <w:ilvl w:val="0"/>
          <w:numId w:val="3"/>
        </w:numPr>
        <w:rPr>
          <w:b/>
          <w:bCs/>
          <w:lang w:val="en-US"/>
        </w:rPr>
      </w:pPr>
      <w:r>
        <w:rPr>
          <w:b/>
          <w:bCs/>
          <w:lang w:val="en-US"/>
        </w:rPr>
        <w:t>Complying with the deficiency part of technical disqualification</w:t>
      </w:r>
    </w:p>
    <w:p w14:paraId="2D75FC95" w14:textId="77777777" w:rsidR="00706860" w:rsidRDefault="00706860" w:rsidP="00706860">
      <w:pPr>
        <w:rPr>
          <w:b/>
          <w:bCs/>
          <w:lang w:val="en-US"/>
        </w:rPr>
      </w:pPr>
    </w:p>
    <w:p w14:paraId="061D27F5" w14:textId="77777777" w:rsidR="00706860" w:rsidRDefault="00706860" w:rsidP="00706860">
      <w:pPr>
        <w:rPr>
          <w:b/>
          <w:bCs/>
          <w:lang w:val="en-US"/>
        </w:rPr>
      </w:pPr>
    </w:p>
    <w:p w14:paraId="3E77761B" w14:textId="7BEAFE6E" w:rsidR="00706860" w:rsidRDefault="00EB1276" w:rsidP="00706860">
      <w:pPr>
        <w:rPr>
          <w:b/>
          <w:bCs/>
          <w:lang w:val="en-US"/>
        </w:rPr>
      </w:pPr>
      <w:r>
        <w:rPr>
          <w:b/>
          <w:bCs/>
          <w:lang w:val="en-US"/>
        </w:rPr>
        <w:t>Again, I believe, limiting yourself, would not make you big, search for opportunities around you and grab them. The client only knows how to do business, we are the one who can comply with the technical and legal compliances.</w:t>
      </w:r>
    </w:p>
    <w:p w14:paraId="57944FE9" w14:textId="77777777" w:rsidR="00706860" w:rsidRDefault="00706860" w:rsidP="00706860">
      <w:pPr>
        <w:rPr>
          <w:b/>
          <w:bCs/>
          <w:lang w:val="en-US"/>
        </w:rPr>
      </w:pPr>
    </w:p>
    <w:p w14:paraId="4875BDC4" w14:textId="5AC53181" w:rsidR="00706860" w:rsidRDefault="00EB1276" w:rsidP="00706860">
      <w:pPr>
        <w:rPr>
          <w:b/>
          <w:bCs/>
          <w:lang w:val="en-US"/>
        </w:rPr>
      </w:pPr>
      <w:r>
        <w:rPr>
          <w:b/>
          <w:bCs/>
          <w:lang w:val="en-US"/>
        </w:rPr>
        <w:t>Moreover, if we grow ourselves by taking advantage of such platforms like gem, then only we will be able to make contribution to our growing digital economy.</w:t>
      </w:r>
    </w:p>
    <w:p w14:paraId="78A51E10" w14:textId="5FE90740" w:rsidR="00706860" w:rsidRDefault="00EB1276" w:rsidP="00706860">
      <w:pPr>
        <w:rPr>
          <w:b/>
          <w:bCs/>
          <w:lang w:val="en-US"/>
        </w:rPr>
      </w:pPr>
      <w:r>
        <w:rPr>
          <w:b/>
          <w:bCs/>
          <w:lang w:val="en-US"/>
        </w:rPr>
        <w:t>Recent hosting of G20 by India has filled me with thrill, that this is our time, let’s do something big and align our vision with that of the economy – one earth- one family- one future.</w:t>
      </w:r>
    </w:p>
    <w:p w14:paraId="4EB4E2C1" w14:textId="72213754" w:rsidR="00706860" w:rsidRDefault="00EB1276" w:rsidP="00706860">
      <w:pPr>
        <w:rPr>
          <w:b/>
          <w:bCs/>
          <w:lang w:val="en-US"/>
        </w:rPr>
      </w:pPr>
      <w:r>
        <w:rPr>
          <w:b/>
          <w:bCs/>
          <w:lang w:val="en-US"/>
        </w:rPr>
        <w:t>The opportunity lies in making India a developed country from a developing only.</w:t>
      </w:r>
    </w:p>
    <w:p w14:paraId="07CFB66A" w14:textId="5E9E23D6" w:rsidR="00706860" w:rsidRDefault="00EB1276" w:rsidP="00706860">
      <w:pPr>
        <w:rPr>
          <w:b/>
          <w:bCs/>
          <w:lang w:val="en-US"/>
        </w:rPr>
      </w:pPr>
      <w:r>
        <w:rPr>
          <w:b/>
          <w:bCs/>
          <w:lang w:val="en-US"/>
        </w:rPr>
        <w:t>Imagine the avenues you can use to grow yourself and our country.</w:t>
      </w:r>
    </w:p>
    <w:p w14:paraId="7D8E199D" w14:textId="77777777" w:rsidR="00706860" w:rsidRDefault="00706860" w:rsidP="00706860">
      <w:pPr>
        <w:rPr>
          <w:b/>
          <w:bCs/>
          <w:lang w:val="en-US"/>
        </w:rPr>
      </w:pPr>
    </w:p>
    <w:p w14:paraId="07999FD7" w14:textId="77777777" w:rsidR="00706860" w:rsidRDefault="00706860" w:rsidP="00706860">
      <w:pPr>
        <w:rPr>
          <w:b/>
          <w:bCs/>
          <w:lang w:val="en-US"/>
        </w:rPr>
      </w:pPr>
    </w:p>
    <w:p w14:paraId="2AEF5DEE" w14:textId="5D4C3797" w:rsidR="00706860" w:rsidRDefault="00706860" w:rsidP="00706860">
      <w:pPr>
        <w:rPr>
          <w:b/>
          <w:bCs/>
          <w:lang w:val="en-US"/>
        </w:rPr>
      </w:pPr>
      <w:r>
        <w:rPr>
          <w:b/>
          <w:bCs/>
          <w:lang w:val="en-US"/>
        </w:rPr>
        <w:lastRenderedPageBreak/>
        <w:t>THANKS</w:t>
      </w:r>
    </w:p>
    <w:p w14:paraId="4D2DF615" w14:textId="5D2A7C0F" w:rsidR="00706860" w:rsidRDefault="00706860" w:rsidP="00706860">
      <w:pPr>
        <w:rPr>
          <w:b/>
          <w:bCs/>
          <w:lang w:val="en-US"/>
        </w:rPr>
      </w:pPr>
      <w:r>
        <w:rPr>
          <w:b/>
          <w:bCs/>
          <w:lang w:val="en-US"/>
        </w:rPr>
        <w:t>HAPPY READING!!</w:t>
      </w:r>
    </w:p>
    <w:p w14:paraId="110B76C9" w14:textId="061CA061" w:rsidR="00891D49" w:rsidRPr="00706860" w:rsidRDefault="00891D49" w:rsidP="00706860">
      <w:pPr>
        <w:rPr>
          <w:b/>
          <w:bCs/>
          <w:lang w:val="en-US"/>
        </w:rPr>
      </w:pPr>
      <w:r>
        <w:rPr>
          <w:b/>
          <w:bCs/>
          <w:lang w:val="en-US"/>
        </w:rPr>
        <w:t xml:space="preserve">The Author is  a practicing chartered accountant and can be reached @ </w:t>
      </w:r>
      <w:hyperlink r:id="rId19" w:history="1">
        <w:r w:rsidRPr="00D41DCF">
          <w:rPr>
            <w:rStyle w:val="Hyperlink"/>
            <w:b/>
            <w:bCs/>
            <w:lang w:val="en-US"/>
          </w:rPr>
          <w:t>krtahlani@gmail.com</w:t>
        </w:r>
      </w:hyperlink>
      <w:r>
        <w:rPr>
          <w:b/>
          <w:bCs/>
          <w:lang w:val="en-US"/>
        </w:rPr>
        <w:t xml:space="preserve"> , @9222228499.</w:t>
      </w:r>
    </w:p>
    <w:p w14:paraId="15BF7117" w14:textId="77777777" w:rsidR="007C6717" w:rsidRDefault="007C6717">
      <w:pPr>
        <w:rPr>
          <w:b/>
          <w:bCs/>
          <w:lang w:val="en-US"/>
        </w:rPr>
      </w:pPr>
    </w:p>
    <w:p w14:paraId="37865376" w14:textId="77777777" w:rsidR="007C6717" w:rsidRDefault="007C6717">
      <w:pPr>
        <w:rPr>
          <w:b/>
          <w:bCs/>
          <w:lang w:val="en-US"/>
        </w:rPr>
      </w:pPr>
    </w:p>
    <w:p w14:paraId="1C2AF21B" w14:textId="77777777" w:rsidR="001F4441" w:rsidRDefault="001F4441">
      <w:pPr>
        <w:rPr>
          <w:b/>
          <w:bCs/>
          <w:lang w:val="en-US"/>
        </w:rPr>
      </w:pPr>
    </w:p>
    <w:p w14:paraId="501C6255" w14:textId="77777777" w:rsidR="001F4441" w:rsidRPr="00917244" w:rsidRDefault="001F4441">
      <w:pPr>
        <w:rPr>
          <w:b/>
          <w:bCs/>
          <w:lang w:val="en-US"/>
        </w:rPr>
      </w:pPr>
    </w:p>
    <w:sectPr w:rsidR="001F4441" w:rsidRPr="0091724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ina Tahlani" w:date="2023-11-09T14:33:00Z" w:initials="RT">
    <w:p w14:paraId="2B93E0EE" w14:textId="6328C2E1" w:rsidR="009D1F7A" w:rsidRDefault="009D1F7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93E0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E17C4D" w16cex:dateUtc="2023-11-09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3E0EE" w16cid:durableId="38E17C4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0101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DBE2F5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E586245"/>
    <w:multiLevelType w:val="hybridMultilevel"/>
    <w:tmpl w:val="C9F072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82623741">
    <w:abstractNumId w:val="2"/>
  </w:num>
  <w:num w:numId="2" w16cid:durableId="464275572">
    <w:abstractNumId w:val="1"/>
  </w:num>
  <w:num w:numId="3" w16cid:durableId="19818399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ina Tahlani">
    <w15:presenceInfo w15:providerId="Windows Live" w15:userId="cde7719643f9a7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44"/>
    <w:rsid w:val="0000710F"/>
    <w:rsid w:val="001F03C2"/>
    <w:rsid w:val="001F4441"/>
    <w:rsid w:val="003C7A3A"/>
    <w:rsid w:val="00706860"/>
    <w:rsid w:val="0072559C"/>
    <w:rsid w:val="007C6717"/>
    <w:rsid w:val="0081472E"/>
    <w:rsid w:val="00891D49"/>
    <w:rsid w:val="00917244"/>
    <w:rsid w:val="009D1F7A"/>
    <w:rsid w:val="009D5684"/>
    <w:rsid w:val="00AC012A"/>
    <w:rsid w:val="00B5404B"/>
    <w:rsid w:val="00B711FB"/>
    <w:rsid w:val="00CC26E7"/>
    <w:rsid w:val="00D50937"/>
    <w:rsid w:val="00EB1276"/>
    <w:rsid w:val="00EC7E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432F"/>
  <w15:chartTrackingRefBased/>
  <w15:docId w15:val="{2F1A7709-3C7B-4922-9861-B881B432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441"/>
    <w:pPr>
      <w:ind w:left="720"/>
      <w:contextualSpacing/>
    </w:pPr>
  </w:style>
  <w:style w:type="character" w:styleId="CommentReference">
    <w:name w:val="annotation reference"/>
    <w:basedOn w:val="DefaultParagraphFont"/>
    <w:uiPriority w:val="99"/>
    <w:semiHidden/>
    <w:unhideWhenUsed/>
    <w:rsid w:val="009D1F7A"/>
    <w:rPr>
      <w:sz w:val="16"/>
      <w:szCs w:val="16"/>
    </w:rPr>
  </w:style>
  <w:style w:type="paragraph" w:styleId="CommentText">
    <w:name w:val="annotation text"/>
    <w:basedOn w:val="Normal"/>
    <w:link w:val="CommentTextChar"/>
    <w:uiPriority w:val="99"/>
    <w:semiHidden/>
    <w:unhideWhenUsed/>
    <w:rsid w:val="009D1F7A"/>
    <w:pPr>
      <w:spacing w:line="240" w:lineRule="auto"/>
    </w:pPr>
    <w:rPr>
      <w:sz w:val="20"/>
      <w:szCs w:val="20"/>
    </w:rPr>
  </w:style>
  <w:style w:type="character" w:customStyle="1" w:styleId="CommentTextChar">
    <w:name w:val="Comment Text Char"/>
    <w:basedOn w:val="DefaultParagraphFont"/>
    <w:link w:val="CommentText"/>
    <w:uiPriority w:val="99"/>
    <w:semiHidden/>
    <w:rsid w:val="009D1F7A"/>
    <w:rPr>
      <w:sz w:val="20"/>
      <w:szCs w:val="20"/>
    </w:rPr>
  </w:style>
  <w:style w:type="paragraph" w:styleId="CommentSubject">
    <w:name w:val="annotation subject"/>
    <w:basedOn w:val="CommentText"/>
    <w:next w:val="CommentText"/>
    <w:link w:val="CommentSubjectChar"/>
    <w:uiPriority w:val="99"/>
    <w:semiHidden/>
    <w:unhideWhenUsed/>
    <w:rsid w:val="009D1F7A"/>
    <w:rPr>
      <w:b/>
      <w:bCs/>
    </w:rPr>
  </w:style>
  <w:style w:type="character" w:customStyle="1" w:styleId="CommentSubjectChar">
    <w:name w:val="Comment Subject Char"/>
    <w:basedOn w:val="CommentTextChar"/>
    <w:link w:val="CommentSubject"/>
    <w:uiPriority w:val="99"/>
    <w:semiHidden/>
    <w:rsid w:val="009D1F7A"/>
    <w:rPr>
      <w:b/>
      <w:bCs/>
      <w:sz w:val="20"/>
      <w:szCs w:val="20"/>
    </w:rPr>
  </w:style>
  <w:style w:type="character" w:styleId="Hyperlink">
    <w:name w:val="Hyperlink"/>
    <w:basedOn w:val="DefaultParagraphFont"/>
    <w:uiPriority w:val="99"/>
    <w:unhideWhenUsed/>
    <w:rsid w:val="00891D49"/>
    <w:rPr>
      <w:color w:val="0563C1" w:themeColor="hyperlink"/>
      <w:u w:val="single"/>
    </w:rPr>
  </w:style>
  <w:style w:type="character" w:styleId="UnresolvedMention">
    <w:name w:val="Unresolved Mention"/>
    <w:basedOn w:val="DefaultParagraphFont"/>
    <w:uiPriority w:val="99"/>
    <w:semiHidden/>
    <w:unhideWhenUsed/>
    <w:rsid w:val="0089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8/08/relationships/commentsExtensible" Target="commentsExtensible.xml"/><Relationship Id="rId18" Type="http://schemas.openxmlformats.org/officeDocument/2006/relationships/image" Target="media/image10.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3.png"/><Relationship Id="rId12" Type="http://schemas.microsoft.com/office/2016/09/relationships/commentsIds" Target="commentsIds.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commentsExtended" Target="commentsExtended.xm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comments" Target="comments.xml"/><Relationship Id="rId19" Type="http://schemas.openxmlformats.org/officeDocument/2006/relationships/hyperlink" Target="mailto:krtahlani@gmail.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Raina Tahlani</dc:creator>
  <cp:keywords/>
  <dc:description/>
  <cp:lastModifiedBy>Raina Tahlani</cp:lastModifiedBy>
  <cp:revision>6</cp:revision>
  <dcterms:created xsi:type="dcterms:W3CDTF">2023-09-12T07:30:00Z</dcterms:created>
  <dcterms:modified xsi:type="dcterms:W3CDTF">2023-11-30T07:56:00Z</dcterms:modified>
</cp:coreProperties>
</file>