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91AE3" w14:textId="06AD02C5" w:rsidR="00C62A0A" w:rsidRPr="00C62A0A" w:rsidRDefault="00C62A0A" w:rsidP="00C62A0A">
      <w:pPr>
        <w:pStyle w:val="NoSpacing"/>
        <w:jc w:val="both"/>
        <w:rPr>
          <w:i/>
          <w:iCs/>
          <w:sz w:val="28"/>
          <w:szCs w:val="28"/>
        </w:rPr>
      </w:pPr>
      <w:r w:rsidRPr="00C62A0A">
        <w:rPr>
          <w:i/>
          <w:iCs/>
          <w:sz w:val="28"/>
          <w:szCs w:val="28"/>
        </w:rPr>
        <w:t>Notification -</w:t>
      </w:r>
      <w:r w:rsidRPr="00C62A0A">
        <w:rPr>
          <w:i/>
          <w:iCs/>
          <w:sz w:val="28"/>
          <w:szCs w:val="28"/>
        </w:rPr>
        <w:t>F. No. IRDAI/Reg/4/192/2023</w:t>
      </w:r>
    </w:p>
    <w:p w14:paraId="364FF058" w14:textId="690084A7" w:rsidR="00C62A0A" w:rsidRDefault="00C62A0A" w:rsidP="00C62A0A">
      <w:pPr>
        <w:pStyle w:val="NoSpacing"/>
        <w:jc w:val="both"/>
        <w:rPr>
          <w:i/>
          <w:iCs/>
          <w:sz w:val="28"/>
          <w:szCs w:val="28"/>
        </w:rPr>
      </w:pPr>
      <w:r w:rsidRPr="00C62A0A">
        <w:rPr>
          <w:i/>
          <w:iCs/>
          <w:sz w:val="28"/>
          <w:szCs w:val="28"/>
        </w:rPr>
        <w:t>Dated: 26</w:t>
      </w:r>
      <w:r w:rsidRPr="00C62A0A">
        <w:rPr>
          <w:i/>
          <w:iCs/>
          <w:sz w:val="28"/>
          <w:szCs w:val="28"/>
          <w:vertAlign w:val="superscript"/>
        </w:rPr>
        <w:t>th</w:t>
      </w:r>
      <w:r w:rsidRPr="00C62A0A">
        <w:rPr>
          <w:i/>
          <w:iCs/>
          <w:sz w:val="28"/>
          <w:szCs w:val="28"/>
        </w:rPr>
        <w:t xml:space="preserve"> March, 2023</w:t>
      </w:r>
    </w:p>
    <w:p w14:paraId="53EDE18B" w14:textId="67F27A65" w:rsidR="00C62A0A" w:rsidRPr="00C62A0A" w:rsidRDefault="00C62A0A" w:rsidP="00C62A0A">
      <w:pPr>
        <w:pStyle w:val="NoSpacing"/>
        <w:jc w:val="both"/>
        <w:rPr>
          <w:b/>
          <w:bCs/>
          <w:i/>
          <w:iCs/>
          <w:sz w:val="28"/>
          <w:szCs w:val="28"/>
          <w:u w:val="single"/>
        </w:rPr>
      </w:pPr>
    </w:p>
    <w:p w14:paraId="5C4E59EB" w14:textId="4D7DAD31" w:rsidR="00C62A0A" w:rsidRDefault="00C62A0A" w:rsidP="00C62A0A">
      <w:pPr>
        <w:pStyle w:val="NoSpacing"/>
        <w:jc w:val="both"/>
        <w:rPr>
          <w:b/>
          <w:bCs/>
          <w:i/>
          <w:iCs/>
          <w:sz w:val="28"/>
          <w:szCs w:val="28"/>
          <w:u w:val="single"/>
        </w:rPr>
      </w:pPr>
      <w:r w:rsidRPr="00C62A0A">
        <w:rPr>
          <w:b/>
          <w:bCs/>
          <w:i/>
          <w:iCs/>
          <w:sz w:val="28"/>
          <w:szCs w:val="28"/>
          <w:u w:val="single"/>
        </w:rPr>
        <w:t>IRDAI (EXPENSES OF MANAGEMENT OF INSURERS TRANSACTING GENERAL OR HEALTH INSURANCE BUSINESS) REGULATIONS, 2023</w:t>
      </w:r>
    </w:p>
    <w:p w14:paraId="696A0DB6" w14:textId="249CE1F3" w:rsidR="00C62A0A" w:rsidRDefault="00C62A0A" w:rsidP="00C62A0A">
      <w:pPr>
        <w:pStyle w:val="NoSpacing"/>
        <w:jc w:val="both"/>
        <w:rPr>
          <w:b/>
          <w:bCs/>
          <w:i/>
          <w:iCs/>
          <w:sz w:val="28"/>
          <w:szCs w:val="28"/>
          <w:u w:val="single"/>
        </w:rPr>
      </w:pPr>
    </w:p>
    <w:p w14:paraId="3194F128" w14:textId="0F6587FA" w:rsidR="00C62A0A" w:rsidRDefault="00C62A0A" w:rsidP="00C62A0A">
      <w:pPr>
        <w:pStyle w:val="NoSpacing"/>
        <w:jc w:val="both"/>
        <w:rPr>
          <w:i/>
          <w:iCs/>
          <w:sz w:val="28"/>
          <w:szCs w:val="28"/>
        </w:rPr>
      </w:pPr>
      <w:r>
        <w:rPr>
          <w:i/>
          <w:iCs/>
          <w:sz w:val="28"/>
          <w:szCs w:val="28"/>
        </w:rPr>
        <w:t xml:space="preserve"> Dear Friends,</w:t>
      </w:r>
    </w:p>
    <w:p w14:paraId="451E4508" w14:textId="77777777" w:rsidR="00C62A0A" w:rsidRDefault="00C62A0A" w:rsidP="00C62A0A">
      <w:pPr>
        <w:pStyle w:val="NoSpacing"/>
        <w:jc w:val="both"/>
        <w:rPr>
          <w:i/>
          <w:iCs/>
          <w:sz w:val="28"/>
          <w:szCs w:val="28"/>
        </w:rPr>
      </w:pPr>
    </w:p>
    <w:p w14:paraId="00013565" w14:textId="7800CE46" w:rsidR="00C62A0A" w:rsidRDefault="00C62A0A" w:rsidP="00C62A0A">
      <w:pPr>
        <w:pStyle w:val="NoSpacing"/>
        <w:jc w:val="both"/>
        <w:rPr>
          <w:i/>
          <w:iCs/>
          <w:sz w:val="28"/>
          <w:szCs w:val="28"/>
        </w:rPr>
      </w:pPr>
      <w:r>
        <w:rPr>
          <w:i/>
          <w:iCs/>
          <w:sz w:val="28"/>
          <w:szCs w:val="28"/>
        </w:rPr>
        <w:t xml:space="preserve">The IRDAI </w:t>
      </w:r>
      <w:r w:rsidRPr="00C62A0A">
        <w:rPr>
          <w:i/>
          <w:iCs/>
          <w:sz w:val="28"/>
          <w:szCs w:val="28"/>
        </w:rPr>
        <w:t>t</w:t>
      </w:r>
      <w:r w:rsidRPr="00C62A0A">
        <w:rPr>
          <w:i/>
          <w:iCs/>
          <w:sz w:val="28"/>
          <w:szCs w:val="28"/>
        </w:rPr>
        <w:t>o enable and provide flexibility to the Insurers to manage their expenses within the overall limits based on their gross written premium to optimally utilize their resources for enhancing benefits to policyholders</w:t>
      </w:r>
      <w:r>
        <w:rPr>
          <w:i/>
          <w:iCs/>
          <w:sz w:val="28"/>
          <w:szCs w:val="28"/>
        </w:rPr>
        <w:t xml:space="preserve"> has notified IRDAI( Expenses of Management of Insurers transacting General or Health Insurance Business) Regulations, 2023.</w:t>
      </w:r>
    </w:p>
    <w:p w14:paraId="51F65AC0" w14:textId="73045362" w:rsidR="00C62A0A" w:rsidRDefault="00C62A0A" w:rsidP="00C62A0A">
      <w:pPr>
        <w:pStyle w:val="NoSpacing"/>
        <w:jc w:val="both"/>
        <w:rPr>
          <w:i/>
          <w:iCs/>
          <w:sz w:val="28"/>
          <w:szCs w:val="28"/>
        </w:rPr>
      </w:pPr>
    </w:p>
    <w:p w14:paraId="07FFDC6D" w14:textId="790651A0" w:rsidR="00C62A0A" w:rsidRDefault="00C62A0A" w:rsidP="00C62A0A">
      <w:pPr>
        <w:pStyle w:val="NoSpacing"/>
        <w:jc w:val="both"/>
        <w:rPr>
          <w:i/>
          <w:iCs/>
          <w:sz w:val="28"/>
          <w:szCs w:val="28"/>
        </w:rPr>
      </w:pPr>
      <w:proofErr w:type="gramStart"/>
      <w:r>
        <w:rPr>
          <w:i/>
          <w:iCs/>
          <w:sz w:val="28"/>
          <w:szCs w:val="28"/>
        </w:rPr>
        <w:t>Let’s</w:t>
      </w:r>
      <w:proofErr w:type="gramEnd"/>
      <w:r>
        <w:rPr>
          <w:i/>
          <w:iCs/>
          <w:sz w:val="28"/>
          <w:szCs w:val="28"/>
        </w:rPr>
        <w:t xml:space="preserve"> discuss amended provisions of regulations going to be effective from 1</w:t>
      </w:r>
      <w:r w:rsidRPr="00C62A0A">
        <w:rPr>
          <w:i/>
          <w:iCs/>
          <w:sz w:val="28"/>
          <w:szCs w:val="28"/>
          <w:vertAlign w:val="superscript"/>
        </w:rPr>
        <w:t>st</w:t>
      </w:r>
      <w:r>
        <w:rPr>
          <w:i/>
          <w:iCs/>
          <w:sz w:val="28"/>
          <w:szCs w:val="28"/>
        </w:rPr>
        <w:t xml:space="preserve"> April, 2023.</w:t>
      </w:r>
    </w:p>
    <w:p w14:paraId="027662B0" w14:textId="12B49B49" w:rsidR="00AB0766" w:rsidRDefault="00AB0766" w:rsidP="00C62A0A">
      <w:pPr>
        <w:pStyle w:val="NoSpacing"/>
        <w:jc w:val="both"/>
        <w:rPr>
          <w:i/>
          <w:iCs/>
          <w:sz w:val="28"/>
          <w:szCs w:val="28"/>
        </w:rPr>
      </w:pPr>
    </w:p>
    <w:p w14:paraId="35B5EC7B" w14:textId="62728B2E" w:rsidR="00AB0766" w:rsidRDefault="00AB0766" w:rsidP="00C62A0A">
      <w:pPr>
        <w:pStyle w:val="NoSpacing"/>
        <w:jc w:val="both"/>
        <w:rPr>
          <w:b/>
          <w:bCs/>
          <w:i/>
          <w:iCs/>
          <w:sz w:val="28"/>
          <w:szCs w:val="28"/>
          <w:u w:val="single"/>
        </w:rPr>
      </w:pPr>
      <w:r w:rsidRPr="00AB0766">
        <w:rPr>
          <w:b/>
          <w:bCs/>
          <w:i/>
          <w:iCs/>
          <w:sz w:val="28"/>
          <w:szCs w:val="28"/>
          <w:u w:val="single"/>
        </w:rPr>
        <w:t>IMPORTANT DEFINISTIONS</w:t>
      </w:r>
    </w:p>
    <w:p w14:paraId="5F524B7C" w14:textId="7326C3D6" w:rsidR="00AB0766" w:rsidRDefault="00AB0766" w:rsidP="00C62A0A">
      <w:pPr>
        <w:pStyle w:val="NoSpacing"/>
        <w:jc w:val="both"/>
        <w:rPr>
          <w:b/>
          <w:bCs/>
          <w:i/>
          <w:iCs/>
          <w:sz w:val="28"/>
          <w:szCs w:val="28"/>
          <w:u w:val="single"/>
        </w:rPr>
      </w:pPr>
    </w:p>
    <w:p w14:paraId="37142350" w14:textId="77777777" w:rsidR="00AB0766" w:rsidRDefault="00AB0766" w:rsidP="00C62A0A">
      <w:pPr>
        <w:pStyle w:val="NoSpacing"/>
        <w:jc w:val="both"/>
        <w:rPr>
          <w:i/>
          <w:iCs/>
          <w:sz w:val="28"/>
          <w:szCs w:val="28"/>
        </w:rPr>
      </w:pPr>
      <w:r w:rsidRPr="00AB0766">
        <w:rPr>
          <w:b/>
          <w:bCs/>
          <w:i/>
          <w:iCs/>
          <w:sz w:val="28"/>
          <w:szCs w:val="28"/>
        </w:rPr>
        <w:t xml:space="preserve">REGULATION 2 </w:t>
      </w:r>
      <w:r w:rsidRPr="00AB0766">
        <w:rPr>
          <w:b/>
          <w:bCs/>
          <w:i/>
          <w:iCs/>
          <w:sz w:val="28"/>
          <w:szCs w:val="28"/>
        </w:rPr>
        <w:t>(iii)</w:t>
      </w:r>
      <w:r w:rsidRPr="00AB0766">
        <w:rPr>
          <w:i/>
          <w:iCs/>
          <w:sz w:val="28"/>
          <w:szCs w:val="28"/>
        </w:rPr>
        <w:t xml:space="preserve"> </w:t>
      </w:r>
      <w:r w:rsidRPr="00AB0766">
        <w:rPr>
          <w:b/>
          <w:bCs/>
          <w:i/>
          <w:iCs/>
          <w:sz w:val="28"/>
          <w:szCs w:val="28"/>
        </w:rPr>
        <w:t>“Charges”</w:t>
      </w:r>
      <w:r w:rsidRPr="00AB0766">
        <w:rPr>
          <w:i/>
          <w:iCs/>
          <w:sz w:val="28"/>
          <w:szCs w:val="28"/>
        </w:rPr>
        <w:t xml:space="preserve"> means charge against profits such as income tax and other taxes like Goods and Service Tax(GST) borne by the insurer and other charges which are levied against the profits. </w:t>
      </w:r>
    </w:p>
    <w:p w14:paraId="5A9A3FDE" w14:textId="77777777" w:rsidR="00AB0766" w:rsidRDefault="00AB0766" w:rsidP="00C62A0A">
      <w:pPr>
        <w:pStyle w:val="NoSpacing"/>
        <w:jc w:val="both"/>
        <w:rPr>
          <w:i/>
          <w:iCs/>
          <w:sz w:val="28"/>
          <w:szCs w:val="28"/>
        </w:rPr>
      </w:pPr>
    </w:p>
    <w:p w14:paraId="09EE0821" w14:textId="337FFCB3" w:rsidR="00AB0766" w:rsidRDefault="00AB0766" w:rsidP="00C62A0A">
      <w:pPr>
        <w:pStyle w:val="NoSpacing"/>
        <w:jc w:val="both"/>
        <w:rPr>
          <w:i/>
          <w:iCs/>
          <w:sz w:val="28"/>
          <w:szCs w:val="28"/>
        </w:rPr>
      </w:pPr>
      <w:r w:rsidRPr="00AB0766">
        <w:rPr>
          <w:b/>
          <w:bCs/>
          <w:i/>
          <w:iCs/>
          <w:sz w:val="28"/>
          <w:szCs w:val="28"/>
        </w:rPr>
        <w:t xml:space="preserve">REGULATION </w:t>
      </w:r>
      <w:r>
        <w:rPr>
          <w:b/>
          <w:bCs/>
          <w:i/>
          <w:iCs/>
          <w:sz w:val="28"/>
          <w:szCs w:val="28"/>
        </w:rPr>
        <w:t>2</w:t>
      </w:r>
      <w:r w:rsidRPr="00AB0766">
        <w:rPr>
          <w:b/>
          <w:bCs/>
          <w:i/>
          <w:iCs/>
          <w:sz w:val="28"/>
          <w:szCs w:val="28"/>
        </w:rPr>
        <w:t xml:space="preserve">(iv) “Duration of Business” </w:t>
      </w:r>
      <w:r w:rsidRPr="00AB0766">
        <w:rPr>
          <w:i/>
          <w:iCs/>
          <w:sz w:val="28"/>
          <w:szCs w:val="28"/>
        </w:rPr>
        <w:t>means the duration of an insurer’s business reckoned from the beginning of the financial year of commencement of business if the date of commencement is in the first half of the financial year, and from the beginning of the immediately succeeding financial year if the date of commencement is in the second half of the financial year.</w:t>
      </w:r>
    </w:p>
    <w:p w14:paraId="103C0F9C" w14:textId="77777777" w:rsidR="00AB0766" w:rsidRDefault="00AB0766" w:rsidP="00C62A0A">
      <w:pPr>
        <w:pStyle w:val="NoSpacing"/>
        <w:jc w:val="both"/>
        <w:rPr>
          <w:i/>
          <w:iCs/>
          <w:sz w:val="28"/>
          <w:szCs w:val="28"/>
        </w:rPr>
      </w:pPr>
    </w:p>
    <w:p w14:paraId="6B39C1F7" w14:textId="77777777" w:rsidR="00AB0766" w:rsidRDefault="00AB0766" w:rsidP="00C62A0A">
      <w:pPr>
        <w:pStyle w:val="NoSpacing"/>
        <w:jc w:val="both"/>
        <w:rPr>
          <w:i/>
          <w:iCs/>
          <w:sz w:val="28"/>
          <w:szCs w:val="28"/>
        </w:rPr>
      </w:pPr>
      <w:r w:rsidRPr="00AB0766">
        <w:rPr>
          <w:b/>
          <w:bCs/>
          <w:i/>
          <w:iCs/>
          <w:sz w:val="28"/>
          <w:szCs w:val="28"/>
        </w:rPr>
        <w:t>REGULATION 2</w:t>
      </w:r>
      <w:r w:rsidRPr="00AB0766">
        <w:rPr>
          <w:b/>
          <w:bCs/>
          <w:i/>
          <w:iCs/>
          <w:sz w:val="28"/>
          <w:szCs w:val="28"/>
        </w:rPr>
        <w:t xml:space="preserve">(v) “Expenses of Management” </w:t>
      </w:r>
      <w:r w:rsidRPr="00AB0766">
        <w:rPr>
          <w:i/>
          <w:iCs/>
          <w:sz w:val="28"/>
          <w:szCs w:val="28"/>
        </w:rPr>
        <w:t xml:space="preserve">shall include </w:t>
      </w:r>
    </w:p>
    <w:p w14:paraId="37A3F09D" w14:textId="77777777" w:rsidR="00AB0766" w:rsidRDefault="00AB0766" w:rsidP="00C62A0A">
      <w:pPr>
        <w:pStyle w:val="NoSpacing"/>
        <w:jc w:val="both"/>
        <w:rPr>
          <w:i/>
          <w:iCs/>
          <w:sz w:val="28"/>
          <w:szCs w:val="28"/>
        </w:rPr>
      </w:pPr>
      <w:r w:rsidRPr="00AB0766">
        <w:rPr>
          <w:i/>
          <w:iCs/>
          <w:sz w:val="28"/>
          <w:szCs w:val="28"/>
        </w:rPr>
        <w:t xml:space="preserve">(a) all expenses in the nature of operating expenses of General or Health Insurance business. (b) commission to the insurance agents, </w:t>
      </w:r>
      <w:proofErr w:type="gramStart"/>
      <w:r w:rsidRPr="00AB0766">
        <w:rPr>
          <w:i/>
          <w:iCs/>
          <w:sz w:val="28"/>
          <w:szCs w:val="28"/>
        </w:rPr>
        <w:t>intermediaries</w:t>
      </w:r>
      <w:proofErr w:type="gramEnd"/>
      <w:r w:rsidRPr="00AB0766">
        <w:rPr>
          <w:i/>
          <w:iCs/>
          <w:sz w:val="28"/>
          <w:szCs w:val="28"/>
        </w:rPr>
        <w:t xml:space="preserve"> or insurance intermediaries. </w:t>
      </w:r>
    </w:p>
    <w:p w14:paraId="222B79FA" w14:textId="77777777" w:rsidR="00AB0766" w:rsidRDefault="00AB0766" w:rsidP="00C62A0A">
      <w:pPr>
        <w:pStyle w:val="NoSpacing"/>
        <w:jc w:val="both"/>
        <w:rPr>
          <w:i/>
          <w:iCs/>
          <w:sz w:val="28"/>
          <w:szCs w:val="28"/>
        </w:rPr>
      </w:pPr>
      <w:r w:rsidRPr="00AB0766">
        <w:rPr>
          <w:i/>
          <w:iCs/>
          <w:sz w:val="28"/>
          <w:szCs w:val="28"/>
        </w:rPr>
        <w:t xml:space="preserve">(c) commission and expenses on reinsurance inward, which are charged to Revenue Account. </w:t>
      </w:r>
    </w:p>
    <w:p w14:paraId="23DEC2F2" w14:textId="77777777" w:rsidR="00AB0766" w:rsidRDefault="00AB0766" w:rsidP="00C62A0A">
      <w:pPr>
        <w:pStyle w:val="NoSpacing"/>
        <w:jc w:val="both"/>
        <w:rPr>
          <w:i/>
          <w:iCs/>
          <w:sz w:val="28"/>
          <w:szCs w:val="28"/>
        </w:rPr>
      </w:pPr>
    </w:p>
    <w:p w14:paraId="1F36C96A" w14:textId="77777777" w:rsidR="00AB0766" w:rsidRDefault="00AB0766" w:rsidP="00C62A0A">
      <w:pPr>
        <w:pStyle w:val="NoSpacing"/>
        <w:jc w:val="both"/>
        <w:rPr>
          <w:i/>
          <w:iCs/>
          <w:sz w:val="28"/>
          <w:szCs w:val="28"/>
        </w:rPr>
      </w:pPr>
      <w:r w:rsidRPr="00AB0766">
        <w:rPr>
          <w:b/>
          <w:bCs/>
          <w:i/>
          <w:iCs/>
          <w:sz w:val="28"/>
          <w:szCs w:val="28"/>
          <w:u w:val="single"/>
        </w:rPr>
        <w:t>Provided that</w:t>
      </w:r>
      <w:r w:rsidRPr="00AB0766">
        <w:rPr>
          <w:i/>
          <w:iCs/>
          <w:sz w:val="28"/>
          <w:szCs w:val="28"/>
        </w:rPr>
        <w:t xml:space="preserve"> it shall not include the charges as defined in these Regulations. </w:t>
      </w:r>
    </w:p>
    <w:p w14:paraId="20492E22" w14:textId="77777777" w:rsidR="00AB0766" w:rsidRDefault="00AB0766" w:rsidP="00C62A0A">
      <w:pPr>
        <w:pStyle w:val="NoSpacing"/>
        <w:jc w:val="both"/>
        <w:rPr>
          <w:i/>
          <w:iCs/>
          <w:sz w:val="28"/>
          <w:szCs w:val="28"/>
        </w:rPr>
      </w:pPr>
    </w:p>
    <w:p w14:paraId="480AE9DC" w14:textId="77777777" w:rsidR="00AB0766" w:rsidRDefault="00AB0766" w:rsidP="00C62A0A">
      <w:pPr>
        <w:pStyle w:val="NoSpacing"/>
        <w:jc w:val="both"/>
        <w:rPr>
          <w:i/>
          <w:iCs/>
          <w:sz w:val="28"/>
          <w:szCs w:val="28"/>
        </w:rPr>
      </w:pPr>
    </w:p>
    <w:p w14:paraId="74A8FCFB" w14:textId="77777777" w:rsidR="00AB0766" w:rsidRDefault="00AB0766" w:rsidP="00C62A0A">
      <w:pPr>
        <w:pStyle w:val="NoSpacing"/>
        <w:jc w:val="both"/>
        <w:rPr>
          <w:i/>
          <w:iCs/>
          <w:sz w:val="28"/>
          <w:szCs w:val="28"/>
        </w:rPr>
      </w:pPr>
      <w:r w:rsidRPr="00AB0766">
        <w:rPr>
          <w:b/>
          <w:bCs/>
          <w:i/>
          <w:iCs/>
          <w:sz w:val="28"/>
          <w:szCs w:val="28"/>
        </w:rPr>
        <w:lastRenderedPageBreak/>
        <w:t>REGULATION 2</w:t>
      </w:r>
      <w:r w:rsidRPr="00AB0766">
        <w:rPr>
          <w:b/>
          <w:bCs/>
          <w:i/>
          <w:iCs/>
          <w:sz w:val="28"/>
          <w:szCs w:val="28"/>
        </w:rPr>
        <w:t>(vi) “Insurtech Expenses</w:t>
      </w:r>
      <w:r w:rsidRPr="00AB0766">
        <w:rPr>
          <w:i/>
          <w:iCs/>
          <w:sz w:val="28"/>
          <w:szCs w:val="28"/>
        </w:rPr>
        <w:t xml:space="preserve">” means expenses incurred towards technology enabled innovation in insurance services (Policyholder oriented) that could result in new business models, applications, </w:t>
      </w:r>
      <w:proofErr w:type="gramStart"/>
      <w:r w:rsidRPr="00AB0766">
        <w:rPr>
          <w:i/>
          <w:iCs/>
          <w:sz w:val="28"/>
          <w:szCs w:val="28"/>
        </w:rPr>
        <w:t>processes</w:t>
      </w:r>
      <w:proofErr w:type="gramEnd"/>
      <w:r w:rsidRPr="00AB0766">
        <w:rPr>
          <w:i/>
          <w:iCs/>
          <w:sz w:val="28"/>
          <w:szCs w:val="28"/>
        </w:rPr>
        <w:t xml:space="preserve"> or products. </w:t>
      </w:r>
    </w:p>
    <w:p w14:paraId="5B984E8A" w14:textId="77777777" w:rsidR="00AB0766" w:rsidRDefault="00AB0766" w:rsidP="00C62A0A">
      <w:pPr>
        <w:pStyle w:val="NoSpacing"/>
        <w:jc w:val="both"/>
        <w:rPr>
          <w:i/>
          <w:iCs/>
          <w:sz w:val="28"/>
          <w:szCs w:val="28"/>
        </w:rPr>
      </w:pPr>
    </w:p>
    <w:p w14:paraId="1B410412" w14:textId="77777777" w:rsidR="00AB0766" w:rsidRDefault="00AB0766" w:rsidP="00C62A0A">
      <w:pPr>
        <w:pStyle w:val="NoSpacing"/>
        <w:jc w:val="both"/>
        <w:rPr>
          <w:i/>
          <w:iCs/>
          <w:sz w:val="28"/>
          <w:szCs w:val="28"/>
        </w:rPr>
      </w:pPr>
      <w:r w:rsidRPr="00AB0766">
        <w:rPr>
          <w:b/>
          <w:bCs/>
          <w:i/>
          <w:iCs/>
          <w:sz w:val="28"/>
          <w:szCs w:val="28"/>
        </w:rPr>
        <w:t>REGULATION 2</w:t>
      </w:r>
      <w:r w:rsidRPr="00AB0766">
        <w:rPr>
          <w:b/>
          <w:bCs/>
          <w:i/>
          <w:iCs/>
          <w:sz w:val="28"/>
          <w:szCs w:val="28"/>
        </w:rPr>
        <w:t>(vii) “Insurance Awareness”</w:t>
      </w:r>
      <w:r w:rsidRPr="00AB0766">
        <w:rPr>
          <w:i/>
          <w:iCs/>
          <w:sz w:val="28"/>
          <w:szCs w:val="28"/>
        </w:rPr>
        <w:t xml:space="preserve"> means awareness creation done by Insurers through</w:t>
      </w:r>
      <w:r>
        <w:rPr>
          <w:i/>
          <w:iCs/>
          <w:sz w:val="28"/>
          <w:szCs w:val="28"/>
        </w:rPr>
        <w:t>;</w:t>
      </w:r>
      <w:r w:rsidRPr="00AB0766">
        <w:rPr>
          <w:i/>
          <w:iCs/>
          <w:sz w:val="28"/>
          <w:szCs w:val="28"/>
        </w:rPr>
        <w:t xml:space="preserve"> (a) direct campaigns including through branches, social media campaign, etc. and/or (b) supporting the General Insurance Council, to educate its customers and public at large in making the right choices by being aware of insurance requirements and role of insurance agents, </w:t>
      </w:r>
      <w:proofErr w:type="gramStart"/>
      <w:r w:rsidRPr="00AB0766">
        <w:rPr>
          <w:i/>
          <w:iCs/>
          <w:sz w:val="28"/>
          <w:szCs w:val="28"/>
        </w:rPr>
        <w:t>intermediaries</w:t>
      </w:r>
      <w:proofErr w:type="gramEnd"/>
      <w:r w:rsidRPr="00AB0766">
        <w:rPr>
          <w:i/>
          <w:iCs/>
          <w:sz w:val="28"/>
          <w:szCs w:val="28"/>
        </w:rPr>
        <w:t xml:space="preserve"> or insurance intermediaries. </w:t>
      </w:r>
    </w:p>
    <w:p w14:paraId="1F7E06F1" w14:textId="77777777" w:rsidR="00AB0766" w:rsidRDefault="00AB0766" w:rsidP="00C62A0A">
      <w:pPr>
        <w:pStyle w:val="NoSpacing"/>
        <w:jc w:val="both"/>
        <w:rPr>
          <w:i/>
          <w:iCs/>
          <w:sz w:val="28"/>
          <w:szCs w:val="28"/>
        </w:rPr>
      </w:pPr>
    </w:p>
    <w:p w14:paraId="3133E93F" w14:textId="570A7007" w:rsidR="00AB0766" w:rsidRDefault="00AB0766" w:rsidP="00C62A0A">
      <w:pPr>
        <w:pStyle w:val="NoSpacing"/>
        <w:jc w:val="both"/>
        <w:rPr>
          <w:i/>
          <w:iCs/>
          <w:sz w:val="28"/>
          <w:szCs w:val="28"/>
        </w:rPr>
      </w:pPr>
      <w:r w:rsidRPr="00AB0766">
        <w:rPr>
          <w:i/>
          <w:iCs/>
          <w:sz w:val="28"/>
          <w:szCs w:val="28"/>
        </w:rPr>
        <w:t>Provided that it shall not include Insurance Advertisement as defined under IRDAI (Insurance Advertisements and Disclosure) Regulations, 2021 as amended from time to time</w:t>
      </w:r>
      <w:r w:rsidR="009B6B1B">
        <w:rPr>
          <w:i/>
          <w:iCs/>
          <w:sz w:val="28"/>
          <w:szCs w:val="28"/>
        </w:rPr>
        <w:t>.</w:t>
      </w:r>
    </w:p>
    <w:p w14:paraId="4678AEE2" w14:textId="1ED9F4FC" w:rsidR="009B6B1B" w:rsidRDefault="009B6B1B" w:rsidP="00C62A0A">
      <w:pPr>
        <w:pStyle w:val="NoSpacing"/>
        <w:jc w:val="both"/>
        <w:rPr>
          <w:i/>
          <w:iCs/>
          <w:sz w:val="28"/>
          <w:szCs w:val="28"/>
        </w:rPr>
      </w:pPr>
    </w:p>
    <w:p w14:paraId="0C0F93B3" w14:textId="1E3131A9" w:rsidR="00FF6F3D" w:rsidRDefault="003822C6" w:rsidP="00C62A0A">
      <w:pPr>
        <w:pStyle w:val="NoSpacing"/>
        <w:jc w:val="both"/>
        <w:rPr>
          <w:i/>
          <w:iCs/>
          <w:sz w:val="28"/>
          <w:szCs w:val="28"/>
        </w:rPr>
      </w:pPr>
      <w:r>
        <w:rPr>
          <w:b/>
          <w:bCs/>
          <w:i/>
          <w:iCs/>
          <w:sz w:val="28"/>
          <w:szCs w:val="28"/>
          <w:u w:val="single"/>
        </w:rPr>
        <w:t xml:space="preserve">PART-II </w:t>
      </w:r>
      <w:r w:rsidR="00FF6F3D" w:rsidRPr="00FF6F3D">
        <w:rPr>
          <w:b/>
          <w:bCs/>
          <w:i/>
          <w:iCs/>
          <w:sz w:val="28"/>
          <w:szCs w:val="28"/>
          <w:u w:val="single"/>
        </w:rPr>
        <w:t>LIMIT OF EXPENSES OF MANAGEMENT IN GENERAL INSURANCE BUSINESS OR HEALTH INSURANCE BUSINESS</w:t>
      </w:r>
      <w:r w:rsidR="00FF6F3D" w:rsidRPr="00FF6F3D">
        <w:rPr>
          <w:i/>
          <w:iCs/>
          <w:sz w:val="28"/>
          <w:szCs w:val="28"/>
        </w:rPr>
        <w:t xml:space="preserve"> </w:t>
      </w:r>
    </w:p>
    <w:p w14:paraId="7E85587A" w14:textId="77777777" w:rsidR="00FF6F3D" w:rsidRDefault="00FF6F3D" w:rsidP="00C62A0A">
      <w:pPr>
        <w:pStyle w:val="NoSpacing"/>
        <w:jc w:val="both"/>
        <w:rPr>
          <w:i/>
          <w:iCs/>
          <w:sz w:val="28"/>
          <w:szCs w:val="28"/>
        </w:rPr>
      </w:pPr>
    </w:p>
    <w:p w14:paraId="3A019471" w14:textId="572AB68A" w:rsidR="00FF6F3D" w:rsidRDefault="00FF6F3D" w:rsidP="00C62A0A">
      <w:pPr>
        <w:pStyle w:val="NoSpacing"/>
        <w:jc w:val="both"/>
        <w:rPr>
          <w:i/>
          <w:iCs/>
          <w:sz w:val="28"/>
          <w:szCs w:val="28"/>
        </w:rPr>
      </w:pPr>
      <w:r w:rsidRPr="00FF6F3D">
        <w:rPr>
          <w:b/>
          <w:bCs/>
          <w:i/>
          <w:iCs/>
          <w:sz w:val="28"/>
          <w:szCs w:val="28"/>
        </w:rPr>
        <w:t xml:space="preserve">REGULATION </w:t>
      </w:r>
      <w:r w:rsidRPr="00FF6F3D">
        <w:rPr>
          <w:b/>
          <w:bCs/>
          <w:i/>
          <w:iCs/>
          <w:sz w:val="28"/>
          <w:szCs w:val="28"/>
        </w:rPr>
        <w:t>3(1)</w:t>
      </w:r>
      <w:r w:rsidRPr="00FF6F3D">
        <w:rPr>
          <w:i/>
          <w:iCs/>
          <w:sz w:val="28"/>
          <w:szCs w:val="28"/>
        </w:rPr>
        <w:t xml:space="preserve"> No insurer carrying on General Insurance Business in India shall incur expenses of management in excess of 30 percent of gross premium written in India in a financial year. </w:t>
      </w:r>
    </w:p>
    <w:p w14:paraId="01E9FBBD" w14:textId="77777777" w:rsidR="00FF6F3D" w:rsidRDefault="00FF6F3D" w:rsidP="00C62A0A">
      <w:pPr>
        <w:pStyle w:val="NoSpacing"/>
        <w:jc w:val="both"/>
        <w:rPr>
          <w:i/>
          <w:iCs/>
          <w:sz w:val="28"/>
          <w:szCs w:val="28"/>
        </w:rPr>
      </w:pPr>
    </w:p>
    <w:p w14:paraId="2A983C11" w14:textId="24AEBC92" w:rsidR="009B6B1B" w:rsidRDefault="00FF6F3D" w:rsidP="00C62A0A">
      <w:pPr>
        <w:pStyle w:val="NoSpacing"/>
        <w:jc w:val="both"/>
        <w:rPr>
          <w:i/>
          <w:iCs/>
          <w:sz w:val="28"/>
          <w:szCs w:val="28"/>
        </w:rPr>
      </w:pPr>
      <w:r w:rsidRPr="00FF6F3D">
        <w:rPr>
          <w:b/>
          <w:bCs/>
          <w:i/>
          <w:iCs/>
          <w:sz w:val="28"/>
          <w:szCs w:val="28"/>
        </w:rPr>
        <w:t>REGULATION 3</w:t>
      </w:r>
      <w:r w:rsidRPr="00FF6F3D">
        <w:rPr>
          <w:b/>
          <w:bCs/>
          <w:i/>
          <w:iCs/>
          <w:sz w:val="28"/>
          <w:szCs w:val="28"/>
        </w:rPr>
        <w:t>(2)</w:t>
      </w:r>
      <w:r w:rsidRPr="00FF6F3D">
        <w:rPr>
          <w:i/>
          <w:iCs/>
          <w:sz w:val="28"/>
          <w:szCs w:val="28"/>
        </w:rPr>
        <w:t xml:space="preserve"> No insurer exclusively carrying on Health Insurance Business in India shall incur expenses of management in excess of 35 percent of gross premium written in India in a financial year.</w:t>
      </w:r>
    </w:p>
    <w:p w14:paraId="5E84E8C1" w14:textId="2BE22B67" w:rsidR="00FF6F3D" w:rsidRDefault="00FF6F3D" w:rsidP="00C62A0A">
      <w:pPr>
        <w:pStyle w:val="NoSpacing"/>
        <w:jc w:val="both"/>
        <w:rPr>
          <w:i/>
          <w:iCs/>
          <w:sz w:val="28"/>
          <w:szCs w:val="28"/>
        </w:rPr>
      </w:pPr>
    </w:p>
    <w:tbl>
      <w:tblPr>
        <w:tblStyle w:val="TableGrid"/>
        <w:tblW w:w="0" w:type="auto"/>
        <w:tblLook w:val="04A0" w:firstRow="1" w:lastRow="0" w:firstColumn="1" w:lastColumn="0" w:noHBand="0" w:noVBand="1"/>
      </w:tblPr>
      <w:tblGrid>
        <w:gridCol w:w="10528"/>
      </w:tblGrid>
      <w:tr w:rsidR="00FF6F3D" w14:paraId="216E16F8" w14:textId="77777777" w:rsidTr="00553793">
        <w:tc>
          <w:tcPr>
            <w:tcW w:w="10528" w:type="dxa"/>
            <w:shd w:val="clear" w:color="auto" w:fill="FBE4D5" w:themeFill="accent2" w:themeFillTint="33"/>
          </w:tcPr>
          <w:p w14:paraId="43A57959" w14:textId="77777777" w:rsidR="00FF6F3D" w:rsidRPr="00FF6F3D" w:rsidRDefault="00FF6F3D" w:rsidP="00C62A0A">
            <w:pPr>
              <w:pStyle w:val="NoSpacing"/>
              <w:jc w:val="both"/>
              <w:rPr>
                <w:i/>
                <w:iCs/>
                <w:sz w:val="28"/>
                <w:szCs w:val="28"/>
              </w:rPr>
            </w:pPr>
            <w:r w:rsidRPr="00FF6F3D">
              <w:rPr>
                <w:i/>
                <w:iCs/>
                <w:sz w:val="28"/>
                <w:szCs w:val="28"/>
              </w:rPr>
              <w:t xml:space="preserve">IRDAI( Expenses of Management of Insurers transacting General or Health Insurance Business) Regulations, </w:t>
            </w:r>
            <w:r w:rsidRPr="00FF6F3D">
              <w:rPr>
                <w:i/>
                <w:iCs/>
                <w:sz w:val="28"/>
                <w:szCs w:val="28"/>
              </w:rPr>
              <w:t>2016 provides that ;</w:t>
            </w:r>
          </w:p>
          <w:p w14:paraId="66118DFB" w14:textId="77777777" w:rsidR="00FF6F3D" w:rsidRPr="00FF6F3D" w:rsidRDefault="00FF6F3D" w:rsidP="00C62A0A">
            <w:pPr>
              <w:pStyle w:val="NoSpacing"/>
              <w:jc w:val="both"/>
              <w:rPr>
                <w:i/>
                <w:iCs/>
                <w:sz w:val="28"/>
                <w:szCs w:val="28"/>
              </w:rPr>
            </w:pPr>
          </w:p>
          <w:p w14:paraId="4920E4F0" w14:textId="77777777" w:rsidR="00FF6F3D" w:rsidRPr="00FF6F3D" w:rsidRDefault="00FF6F3D" w:rsidP="00C62A0A">
            <w:pPr>
              <w:pStyle w:val="NoSpacing"/>
              <w:jc w:val="both"/>
              <w:rPr>
                <w:i/>
                <w:iCs/>
                <w:sz w:val="28"/>
                <w:szCs w:val="28"/>
              </w:rPr>
            </w:pPr>
            <w:r w:rsidRPr="00FF6F3D">
              <w:rPr>
                <w:i/>
                <w:iCs/>
                <w:sz w:val="28"/>
                <w:szCs w:val="28"/>
              </w:rPr>
              <w:t>REGULATIONS 3;</w:t>
            </w:r>
          </w:p>
          <w:p w14:paraId="082AE3E9" w14:textId="7E17CC4A" w:rsidR="00FF6F3D" w:rsidRDefault="00FF6F3D" w:rsidP="00C62A0A">
            <w:pPr>
              <w:pStyle w:val="NoSpacing"/>
              <w:jc w:val="both"/>
              <w:rPr>
                <w:i/>
                <w:iCs/>
                <w:sz w:val="28"/>
                <w:szCs w:val="28"/>
              </w:rPr>
            </w:pPr>
            <w:r w:rsidRPr="00FF6F3D">
              <w:rPr>
                <w:i/>
                <w:iCs/>
                <w:sz w:val="28"/>
                <w:szCs w:val="28"/>
              </w:rPr>
              <w:t xml:space="preserve">No insurer carrying on General Insurance Business or Health Insurance Business in India, shall spend in any financial year as expenses of management, an amount exceeding </w:t>
            </w:r>
            <w:r>
              <w:rPr>
                <w:i/>
                <w:iCs/>
                <w:sz w:val="28"/>
                <w:szCs w:val="28"/>
              </w:rPr>
              <w:t>–</w:t>
            </w:r>
            <w:r w:rsidRPr="00FF6F3D">
              <w:rPr>
                <w:i/>
                <w:iCs/>
                <w:sz w:val="28"/>
                <w:szCs w:val="28"/>
              </w:rPr>
              <w:t xml:space="preserve"> </w:t>
            </w:r>
          </w:p>
          <w:p w14:paraId="4E5D0F87" w14:textId="77777777" w:rsidR="00FF6F3D" w:rsidRDefault="00FF6F3D" w:rsidP="00C62A0A">
            <w:pPr>
              <w:pStyle w:val="NoSpacing"/>
              <w:jc w:val="both"/>
              <w:rPr>
                <w:i/>
                <w:iCs/>
                <w:sz w:val="28"/>
                <w:szCs w:val="28"/>
              </w:rPr>
            </w:pPr>
          </w:p>
          <w:p w14:paraId="4E7F160B" w14:textId="77777777" w:rsidR="00FF6F3D" w:rsidRDefault="00FF6F3D" w:rsidP="00C62A0A">
            <w:pPr>
              <w:pStyle w:val="NoSpacing"/>
              <w:jc w:val="both"/>
              <w:rPr>
                <w:i/>
                <w:iCs/>
                <w:sz w:val="28"/>
                <w:szCs w:val="28"/>
              </w:rPr>
            </w:pPr>
            <w:r w:rsidRPr="00FF6F3D">
              <w:rPr>
                <w:i/>
                <w:iCs/>
                <w:sz w:val="28"/>
                <w:szCs w:val="28"/>
              </w:rPr>
              <w:t>(</w:t>
            </w:r>
            <w:proofErr w:type="spellStart"/>
            <w:r w:rsidRPr="00FF6F3D">
              <w:rPr>
                <w:i/>
                <w:iCs/>
                <w:sz w:val="28"/>
                <w:szCs w:val="28"/>
              </w:rPr>
              <w:t>i</w:t>
            </w:r>
            <w:proofErr w:type="spellEnd"/>
            <w:r w:rsidRPr="00FF6F3D">
              <w:rPr>
                <w:i/>
                <w:iCs/>
                <w:sz w:val="28"/>
                <w:szCs w:val="28"/>
              </w:rPr>
              <w:t xml:space="preserve">) the amount of commission or other remuneration paid to insurance agents and insurance intermediaries in respect of their business transacted in the financial year as may be allowed by the Authority from time to time; </w:t>
            </w:r>
          </w:p>
          <w:p w14:paraId="7A31BBBA" w14:textId="77777777" w:rsidR="00FF6F3D" w:rsidRDefault="00FF6F3D" w:rsidP="00C62A0A">
            <w:pPr>
              <w:pStyle w:val="NoSpacing"/>
              <w:jc w:val="both"/>
              <w:rPr>
                <w:i/>
                <w:iCs/>
                <w:sz w:val="28"/>
                <w:szCs w:val="28"/>
              </w:rPr>
            </w:pPr>
          </w:p>
          <w:p w14:paraId="374F52A5" w14:textId="77777777" w:rsidR="00FF6F3D" w:rsidRDefault="00FF6F3D" w:rsidP="00C62A0A">
            <w:pPr>
              <w:pStyle w:val="NoSpacing"/>
              <w:jc w:val="both"/>
              <w:rPr>
                <w:i/>
                <w:iCs/>
                <w:sz w:val="28"/>
                <w:szCs w:val="28"/>
              </w:rPr>
            </w:pPr>
            <w:r w:rsidRPr="00FF6F3D">
              <w:rPr>
                <w:i/>
                <w:iCs/>
                <w:sz w:val="28"/>
                <w:szCs w:val="28"/>
              </w:rPr>
              <w:lastRenderedPageBreak/>
              <w:t xml:space="preserve">Provided that the Authority, based upon the representation received from an insurer, may allow higher remuneration to the insurance agents and insurance intermediaries with such conditions as it may be deemed fit. </w:t>
            </w:r>
          </w:p>
          <w:p w14:paraId="327DE0FB" w14:textId="77777777" w:rsidR="00FF6F3D" w:rsidRDefault="00FF6F3D" w:rsidP="00C62A0A">
            <w:pPr>
              <w:pStyle w:val="NoSpacing"/>
              <w:jc w:val="both"/>
              <w:rPr>
                <w:i/>
                <w:iCs/>
                <w:sz w:val="28"/>
                <w:szCs w:val="28"/>
              </w:rPr>
            </w:pPr>
          </w:p>
          <w:p w14:paraId="2CBD98CD" w14:textId="77777777" w:rsidR="00FF6F3D" w:rsidRDefault="00FF6F3D" w:rsidP="00C62A0A">
            <w:pPr>
              <w:pStyle w:val="NoSpacing"/>
              <w:jc w:val="both"/>
              <w:rPr>
                <w:i/>
                <w:iCs/>
                <w:sz w:val="28"/>
                <w:szCs w:val="28"/>
              </w:rPr>
            </w:pPr>
            <w:r w:rsidRPr="00FF6F3D">
              <w:rPr>
                <w:i/>
                <w:iCs/>
                <w:sz w:val="28"/>
                <w:szCs w:val="28"/>
              </w:rPr>
              <w:t xml:space="preserve">(ii) Commission and expenses reimbursed on reinsurance inward; and </w:t>
            </w:r>
          </w:p>
          <w:p w14:paraId="187B737B" w14:textId="77777777" w:rsidR="00FF6F3D" w:rsidRDefault="00FF6F3D" w:rsidP="00C62A0A">
            <w:pPr>
              <w:pStyle w:val="NoSpacing"/>
              <w:jc w:val="both"/>
              <w:rPr>
                <w:i/>
                <w:iCs/>
                <w:sz w:val="28"/>
                <w:szCs w:val="28"/>
              </w:rPr>
            </w:pPr>
            <w:r w:rsidRPr="00FF6F3D">
              <w:rPr>
                <w:i/>
                <w:iCs/>
                <w:sz w:val="28"/>
                <w:szCs w:val="28"/>
              </w:rPr>
              <w:t xml:space="preserve">(iii) Operating expenses. </w:t>
            </w:r>
          </w:p>
          <w:p w14:paraId="3EC9B57D" w14:textId="77777777" w:rsidR="00FF6F3D" w:rsidRDefault="00FF6F3D" w:rsidP="00C62A0A">
            <w:pPr>
              <w:pStyle w:val="NoSpacing"/>
              <w:jc w:val="both"/>
              <w:rPr>
                <w:i/>
                <w:iCs/>
                <w:sz w:val="28"/>
                <w:szCs w:val="28"/>
              </w:rPr>
            </w:pPr>
          </w:p>
          <w:p w14:paraId="3162B284" w14:textId="77777777" w:rsidR="00FF6F3D" w:rsidRDefault="00FF6F3D" w:rsidP="00C62A0A">
            <w:pPr>
              <w:pStyle w:val="NoSpacing"/>
              <w:jc w:val="both"/>
              <w:rPr>
                <w:i/>
                <w:iCs/>
                <w:sz w:val="28"/>
                <w:szCs w:val="28"/>
              </w:rPr>
            </w:pPr>
            <w:r w:rsidRPr="00FF6F3D">
              <w:rPr>
                <w:i/>
                <w:iCs/>
                <w:sz w:val="28"/>
                <w:szCs w:val="28"/>
              </w:rPr>
              <w:t>Provided that the sum of (</w:t>
            </w:r>
            <w:proofErr w:type="spellStart"/>
            <w:r w:rsidRPr="00FF6F3D">
              <w:rPr>
                <w:i/>
                <w:iCs/>
                <w:sz w:val="28"/>
                <w:szCs w:val="28"/>
              </w:rPr>
              <w:t>i</w:t>
            </w:r>
            <w:proofErr w:type="spellEnd"/>
            <w:r w:rsidRPr="00FF6F3D">
              <w:rPr>
                <w:i/>
                <w:iCs/>
                <w:sz w:val="28"/>
                <w:szCs w:val="28"/>
              </w:rPr>
              <w:t xml:space="preserve">), (ii) and (iii) above shall not exceed an amount computed </w:t>
            </w:r>
            <w:proofErr w:type="gramStart"/>
            <w:r w:rsidRPr="00FF6F3D">
              <w:rPr>
                <w:i/>
                <w:iCs/>
                <w:sz w:val="28"/>
                <w:szCs w:val="28"/>
              </w:rPr>
              <w:t>on the basis of</w:t>
            </w:r>
            <w:proofErr w:type="gramEnd"/>
            <w:r w:rsidRPr="00FF6F3D">
              <w:rPr>
                <w:i/>
                <w:iCs/>
                <w:sz w:val="28"/>
                <w:szCs w:val="28"/>
              </w:rPr>
              <w:t xml:space="preserve"> percentages appropriate to the various parts of its total gross premium written in India during the year in respect of various segments of business as specified in Schedule- I.</w:t>
            </w:r>
          </w:p>
          <w:p w14:paraId="3C586482" w14:textId="77777777" w:rsidR="00FF6F3D" w:rsidRDefault="00FF6F3D" w:rsidP="00C62A0A">
            <w:pPr>
              <w:pStyle w:val="NoSpacing"/>
              <w:jc w:val="both"/>
              <w:rPr>
                <w:i/>
                <w:iCs/>
                <w:sz w:val="28"/>
                <w:szCs w:val="28"/>
              </w:rPr>
            </w:pPr>
          </w:p>
          <w:p w14:paraId="03502FB6" w14:textId="5EB1D2E1" w:rsidR="00FF6F3D" w:rsidRPr="00FF6F3D" w:rsidRDefault="00FF6F3D" w:rsidP="00C62A0A">
            <w:pPr>
              <w:pStyle w:val="NoSpacing"/>
              <w:jc w:val="both"/>
              <w:rPr>
                <w:i/>
                <w:iCs/>
                <w:sz w:val="28"/>
                <w:szCs w:val="28"/>
              </w:rPr>
            </w:pPr>
            <w:r w:rsidRPr="00FF6F3D">
              <w:rPr>
                <w:i/>
                <w:iCs/>
                <w:sz w:val="28"/>
                <w:szCs w:val="28"/>
              </w:rPr>
              <w:t>SCHEDULE -I</w:t>
            </w:r>
          </w:p>
          <w:p w14:paraId="66F3D7E7" w14:textId="77777777" w:rsidR="00FF6F3D" w:rsidRDefault="00FF6F3D" w:rsidP="00C62A0A">
            <w:pPr>
              <w:pStyle w:val="NoSpacing"/>
              <w:jc w:val="both"/>
              <w:rPr>
                <w:i/>
                <w:iCs/>
                <w:sz w:val="28"/>
                <w:szCs w:val="28"/>
              </w:rPr>
            </w:pPr>
          </w:p>
          <w:p w14:paraId="13CC76D2" w14:textId="77777777" w:rsidR="00FF6F3D" w:rsidRDefault="00FF6F3D" w:rsidP="00FF6F3D">
            <w:pPr>
              <w:pStyle w:val="NoSpacing"/>
              <w:numPr>
                <w:ilvl w:val="0"/>
                <w:numId w:val="43"/>
              </w:numPr>
              <w:jc w:val="both"/>
              <w:rPr>
                <w:i/>
                <w:iCs/>
                <w:sz w:val="28"/>
                <w:szCs w:val="28"/>
              </w:rPr>
            </w:pPr>
            <w:r w:rsidRPr="00FF6F3D">
              <w:rPr>
                <w:b/>
                <w:bCs/>
                <w:i/>
                <w:iCs/>
                <w:sz w:val="28"/>
                <w:szCs w:val="28"/>
                <w:u w:val="single"/>
              </w:rPr>
              <w:t>FIRE BUSINESS</w:t>
            </w:r>
            <w:r w:rsidRPr="00FF6F3D">
              <w:rPr>
                <w:i/>
                <w:iCs/>
                <w:sz w:val="28"/>
                <w:szCs w:val="28"/>
              </w:rPr>
              <w:t xml:space="preserve"> </w:t>
            </w:r>
          </w:p>
          <w:p w14:paraId="23C27ED4" w14:textId="6248F3EB" w:rsidR="00FF6F3D" w:rsidRDefault="00FF6F3D" w:rsidP="00FF6F3D">
            <w:pPr>
              <w:pStyle w:val="NoSpacing"/>
              <w:ind w:left="720"/>
              <w:jc w:val="both"/>
              <w:rPr>
                <w:i/>
                <w:iCs/>
                <w:sz w:val="28"/>
                <w:szCs w:val="28"/>
              </w:rPr>
            </w:pPr>
            <w:r w:rsidRPr="00FF6F3D">
              <w:rPr>
                <w:i/>
                <w:iCs/>
                <w:sz w:val="28"/>
                <w:szCs w:val="28"/>
              </w:rPr>
              <w:t xml:space="preserve">Part of the total gross premium of the insurer written in India </w:t>
            </w:r>
            <w:r>
              <w:rPr>
                <w:i/>
                <w:iCs/>
                <w:sz w:val="28"/>
                <w:szCs w:val="28"/>
              </w:rPr>
              <w:t>/</w:t>
            </w:r>
            <w:r w:rsidRPr="00FF6F3D">
              <w:rPr>
                <w:i/>
                <w:iCs/>
                <w:sz w:val="28"/>
                <w:szCs w:val="28"/>
              </w:rPr>
              <w:t xml:space="preserve">Percentage of Premium First 200 crore of rupees </w:t>
            </w:r>
            <w:r>
              <w:rPr>
                <w:i/>
                <w:iCs/>
                <w:sz w:val="28"/>
                <w:szCs w:val="28"/>
              </w:rPr>
              <w:t xml:space="preserve">                                                                 </w:t>
            </w:r>
            <w:r w:rsidRPr="00FF6F3D">
              <w:rPr>
                <w:i/>
                <w:iCs/>
                <w:sz w:val="28"/>
                <w:szCs w:val="28"/>
              </w:rPr>
              <w:t xml:space="preserve">35.00 </w:t>
            </w:r>
          </w:p>
          <w:p w14:paraId="3D707D56" w14:textId="77777777" w:rsidR="00FF6F3D" w:rsidRDefault="00FF6F3D" w:rsidP="00FF6F3D">
            <w:pPr>
              <w:pStyle w:val="NoSpacing"/>
              <w:ind w:left="720"/>
              <w:jc w:val="both"/>
              <w:rPr>
                <w:i/>
                <w:iCs/>
                <w:sz w:val="28"/>
                <w:szCs w:val="28"/>
              </w:rPr>
            </w:pPr>
            <w:r w:rsidRPr="00FF6F3D">
              <w:rPr>
                <w:i/>
                <w:iCs/>
                <w:sz w:val="28"/>
                <w:szCs w:val="28"/>
              </w:rPr>
              <w:t xml:space="preserve">Next 150 crore of rupees </w:t>
            </w:r>
            <w:r>
              <w:rPr>
                <w:i/>
                <w:iCs/>
                <w:sz w:val="28"/>
                <w:szCs w:val="28"/>
              </w:rPr>
              <w:t xml:space="preserve">                                                                </w:t>
            </w:r>
            <w:r w:rsidRPr="00FF6F3D">
              <w:rPr>
                <w:i/>
                <w:iCs/>
                <w:sz w:val="28"/>
                <w:szCs w:val="28"/>
              </w:rPr>
              <w:t xml:space="preserve">30.00 </w:t>
            </w:r>
          </w:p>
          <w:p w14:paraId="61F39911" w14:textId="52EC1365" w:rsidR="00FF6F3D" w:rsidRDefault="00FF6F3D" w:rsidP="00FF6F3D">
            <w:pPr>
              <w:pStyle w:val="NoSpacing"/>
              <w:ind w:left="720"/>
              <w:jc w:val="both"/>
              <w:rPr>
                <w:i/>
                <w:iCs/>
                <w:sz w:val="28"/>
                <w:szCs w:val="28"/>
              </w:rPr>
            </w:pPr>
            <w:r w:rsidRPr="00FF6F3D">
              <w:rPr>
                <w:i/>
                <w:iCs/>
                <w:sz w:val="28"/>
                <w:szCs w:val="28"/>
              </w:rPr>
              <w:t xml:space="preserve">The Balance </w:t>
            </w:r>
            <w:r>
              <w:rPr>
                <w:i/>
                <w:iCs/>
                <w:sz w:val="28"/>
                <w:szCs w:val="28"/>
              </w:rPr>
              <w:t xml:space="preserve">                                                                                      </w:t>
            </w:r>
            <w:r w:rsidRPr="00FF6F3D">
              <w:rPr>
                <w:i/>
                <w:iCs/>
                <w:sz w:val="28"/>
                <w:szCs w:val="28"/>
              </w:rPr>
              <w:t xml:space="preserve">27.50 </w:t>
            </w:r>
          </w:p>
          <w:p w14:paraId="6973C938" w14:textId="77777777" w:rsidR="005421E9" w:rsidRPr="005421E9" w:rsidRDefault="005421E9" w:rsidP="005421E9">
            <w:pPr>
              <w:pStyle w:val="NoSpacing"/>
              <w:jc w:val="both"/>
              <w:rPr>
                <w:b/>
                <w:bCs/>
                <w:i/>
                <w:iCs/>
                <w:sz w:val="28"/>
                <w:szCs w:val="28"/>
                <w:u w:val="single"/>
              </w:rPr>
            </w:pPr>
          </w:p>
          <w:p w14:paraId="7C07E145"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MARINE INSURANCE BUSINESS</w:t>
            </w:r>
            <w:r w:rsidRPr="00FF6F3D">
              <w:rPr>
                <w:i/>
                <w:iCs/>
                <w:sz w:val="28"/>
                <w:szCs w:val="28"/>
              </w:rPr>
              <w:t xml:space="preserve"> </w:t>
            </w:r>
          </w:p>
          <w:p w14:paraId="27781705" w14:textId="7E9D1C40" w:rsidR="005421E9" w:rsidRDefault="00FF6F3D" w:rsidP="005421E9">
            <w:pPr>
              <w:pStyle w:val="NoSpacing"/>
              <w:ind w:left="720"/>
              <w:jc w:val="both"/>
              <w:rPr>
                <w:i/>
                <w:iCs/>
                <w:sz w:val="28"/>
                <w:szCs w:val="28"/>
              </w:rPr>
            </w:pPr>
            <w:r w:rsidRPr="00FF6F3D">
              <w:rPr>
                <w:i/>
                <w:iCs/>
                <w:sz w:val="28"/>
                <w:szCs w:val="28"/>
              </w:rPr>
              <w:t xml:space="preserve">Part of total gross premium of the insurer written in India </w:t>
            </w:r>
            <w:r w:rsidR="005421E9">
              <w:rPr>
                <w:i/>
                <w:iCs/>
                <w:sz w:val="28"/>
                <w:szCs w:val="28"/>
              </w:rPr>
              <w:t>/</w:t>
            </w:r>
            <w:r w:rsidRPr="00FF6F3D">
              <w:rPr>
                <w:i/>
                <w:iCs/>
                <w:sz w:val="28"/>
                <w:szCs w:val="28"/>
              </w:rPr>
              <w:t xml:space="preserve">Percentage of Premium First 150 crore of rupees </w:t>
            </w:r>
            <w:r w:rsidR="005421E9">
              <w:rPr>
                <w:i/>
                <w:iCs/>
                <w:sz w:val="28"/>
                <w:szCs w:val="28"/>
              </w:rPr>
              <w:t xml:space="preserve">                                                                </w:t>
            </w:r>
            <w:r w:rsidRPr="00FF6F3D">
              <w:rPr>
                <w:i/>
                <w:iCs/>
                <w:sz w:val="28"/>
                <w:szCs w:val="28"/>
              </w:rPr>
              <w:t xml:space="preserve">27.50 </w:t>
            </w:r>
          </w:p>
          <w:p w14:paraId="419633C6" w14:textId="23A28133" w:rsidR="005421E9" w:rsidRDefault="00FF6F3D" w:rsidP="005421E9">
            <w:pPr>
              <w:pStyle w:val="NoSpacing"/>
              <w:ind w:left="720"/>
              <w:jc w:val="both"/>
              <w:rPr>
                <w:i/>
                <w:iCs/>
                <w:sz w:val="28"/>
                <w:szCs w:val="28"/>
              </w:rPr>
            </w:pPr>
            <w:r w:rsidRPr="00FF6F3D">
              <w:rPr>
                <w:i/>
                <w:iCs/>
                <w:sz w:val="28"/>
                <w:szCs w:val="28"/>
              </w:rPr>
              <w:t xml:space="preserve">Next 75 crore of rupees </w:t>
            </w:r>
            <w:r w:rsidR="005421E9">
              <w:rPr>
                <w:i/>
                <w:iCs/>
                <w:sz w:val="28"/>
                <w:szCs w:val="28"/>
              </w:rPr>
              <w:t xml:space="preserve">                                                                 </w:t>
            </w:r>
            <w:r w:rsidRPr="00FF6F3D">
              <w:rPr>
                <w:i/>
                <w:iCs/>
                <w:sz w:val="28"/>
                <w:szCs w:val="28"/>
              </w:rPr>
              <w:t xml:space="preserve">22.50 </w:t>
            </w:r>
          </w:p>
          <w:p w14:paraId="2943F9D0" w14:textId="73395840" w:rsidR="005421E9" w:rsidRDefault="00FF6F3D" w:rsidP="005421E9">
            <w:pPr>
              <w:pStyle w:val="NoSpacing"/>
              <w:ind w:left="720"/>
              <w:jc w:val="both"/>
              <w:rPr>
                <w:i/>
                <w:iCs/>
                <w:sz w:val="28"/>
                <w:szCs w:val="28"/>
              </w:rPr>
            </w:pPr>
            <w:r w:rsidRPr="00FF6F3D">
              <w:rPr>
                <w:i/>
                <w:iCs/>
                <w:sz w:val="28"/>
                <w:szCs w:val="28"/>
              </w:rPr>
              <w:t xml:space="preserve">The Balance </w:t>
            </w:r>
            <w:r w:rsidR="005421E9">
              <w:rPr>
                <w:i/>
                <w:iCs/>
                <w:sz w:val="28"/>
                <w:szCs w:val="28"/>
              </w:rPr>
              <w:t xml:space="preserve">                                                                                     </w:t>
            </w:r>
            <w:r w:rsidRPr="00FF6F3D">
              <w:rPr>
                <w:i/>
                <w:iCs/>
                <w:sz w:val="28"/>
                <w:szCs w:val="28"/>
              </w:rPr>
              <w:t xml:space="preserve">20.00 </w:t>
            </w:r>
          </w:p>
          <w:p w14:paraId="5CEF2B67" w14:textId="77777777" w:rsidR="005421E9" w:rsidRDefault="005421E9" w:rsidP="005421E9">
            <w:pPr>
              <w:pStyle w:val="NoSpacing"/>
              <w:ind w:left="720"/>
              <w:jc w:val="both"/>
              <w:rPr>
                <w:i/>
                <w:iCs/>
                <w:sz w:val="28"/>
                <w:szCs w:val="28"/>
              </w:rPr>
            </w:pPr>
          </w:p>
          <w:p w14:paraId="09AB385E"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MOTOR</w:t>
            </w:r>
            <w:r w:rsidR="00FF6F3D" w:rsidRPr="00FF6F3D">
              <w:rPr>
                <w:i/>
                <w:iCs/>
                <w:sz w:val="28"/>
                <w:szCs w:val="28"/>
              </w:rPr>
              <w:t xml:space="preserve"> </w:t>
            </w:r>
          </w:p>
          <w:p w14:paraId="5E2E709E" w14:textId="3AEF4A02" w:rsidR="005421E9" w:rsidRDefault="00FF6F3D" w:rsidP="005421E9">
            <w:pPr>
              <w:pStyle w:val="NoSpacing"/>
              <w:ind w:left="720"/>
              <w:jc w:val="both"/>
              <w:rPr>
                <w:i/>
                <w:iCs/>
                <w:sz w:val="28"/>
                <w:szCs w:val="28"/>
              </w:rPr>
            </w:pPr>
            <w:r w:rsidRPr="00FF6F3D">
              <w:rPr>
                <w:i/>
                <w:iCs/>
                <w:sz w:val="28"/>
                <w:szCs w:val="28"/>
              </w:rPr>
              <w:t xml:space="preserve">Part of the total gross premium of the insurer written in India </w:t>
            </w:r>
            <w:r w:rsidR="005421E9">
              <w:rPr>
                <w:i/>
                <w:iCs/>
                <w:sz w:val="28"/>
                <w:szCs w:val="28"/>
              </w:rPr>
              <w:t>/</w:t>
            </w:r>
            <w:r w:rsidRPr="00FF6F3D">
              <w:rPr>
                <w:i/>
                <w:iCs/>
                <w:sz w:val="28"/>
                <w:szCs w:val="28"/>
              </w:rPr>
              <w:t xml:space="preserve">Percentage of Premium First 500 crore of rupees </w:t>
            </w:r>
            <w:r w:rsidR="005421E9">
              <w:rPr>
                <w:i/>
                <w:iCs/>
                <w:sz w:val="28"/>
                <w:szCs w:val="28"/>
              </w:rPr>
              <w:t xml:space="preserve">                                                               </w:t>
            </w:r>
            <w:r w:rsidRPr="00FF6F3D">
              <w:rPr>
                <w:i/>
                <w:iCs/>
                <w:sz w:val="28"/>
                <w:szCs w:val="28"/>
              </w:rPr>
              <w:t xml:space="preserve">37.50 </w:t>
            </w:r>
          </w:p>
          <w:p w14:paraId="31902E0B" w14:textId="40655055" w:rsidR="005421E9" w:rsidRDefault="00FF6F3D" w:rsidP="005421E9">
            <w:pPr>
              <w:pStyle w:val="NoSpacing"/>
              <w:ind w:left="720"/>
              <w:jc w:val="both"/>
              <w:rPr>
                <w:i/>
                <w:iCs/>
                <w:sz w:val="28"/>
                <w:szCs w:val="28"/>
              </w:rPr>
            </w:pPr>
            <w:r w:rsidRPr="00FF6F3D">
              <w:rPr>
                <w:i/>
                <w:iCs/>
                <w:sz w:val="28"/>
                <w:szCs w:val="28"/>
              </w:rPr>
              <w:t xml:space="preserve">Next 250 crore of rupees </w:t>
            </w:r>
            <w:r w:rsidR="005421E9">
              <w:rPr>
                <w:i/>
                <w:iCs/>
                <w:sz w:val="28"/>
                <w:szCs w:val="28"/>
              </w:rPr>
              <w:t xml:space="preserve">                                                              </w:t>
            </w:r>
            <w:r w:rsidRPr="00FF6F3D">
              <w:rPr>
                <w:i/>
                <w:iCs/>
                <w:sz w:val="28"/>
                <w:szCs w:val="28"/>
              </w:rPr>
              <w:t xml:space="preserve">32.50 </w:t>
            </w:r>
          </w:p>
          <w:p w14:paraId="4CA6E341" w14:textId="25EBFAE4" w:rsidR="005421E9" w:rsidRDefault="00FF6F3D" w:rsidP="005421E9">
            <w:pPr>
              <w:pStyle w:val="NoSpacing"/>
              <w:ind w:left="720"/>
              <w:jc w:val="both"/>
              <w:rPr>
                <w:i/>
                <w:iCs/>
                <w:sz w:val="28"/>
                <w:szCs w:val="28"/>
              </w:rPr>
            </w:pPr>
            <w:r w:rsidRPr="00FF6F3D">
              <w:rPr>
                <w:i/>
                <w:iCs/>
                <w:sz w:val="28"/>
                <w:szCs w:val="28"/>
              </w:rPr>
              <w:t xml:space="preserve">The Balance </w:t>
            </w:r>
            <w:r w:rsidR="005421E9">
              <w:rPr>
                <w:i/>
                <w:iCs/>
                <w:sz w:val="28"/>
                <w:szCs w:val="28"/>
              </w:rPr>
              <w:t xml:space="preserve">                                                                                    </w:t>
            </w:r>
            <w:r w:rsidRPr="00FF6F3D">
              <w:rPr>
                <w:i/>
                <w:iCs/>
                <w:sz w:val="28"/>
                <w:szCs w:val="28"/>
              </w:rPr>
              <w:t xml:space="preserve">30.00 </w:t>
            </w:r>
          </w:p>
          <w:p w14:paraId="3CDB8D6B" w14:textId="43B429E1" w:rsidR="005421E9" w:rsidRDefault="005421E9" w:rsidP="005421E9">
            <w:pPr>
              <w:pStyle w:val="NoSpacing"/>
              <w:jc w:val="both"/>
              <w:rPr>
                <w:i/>
                <w:iCs/>
                <w:sz w:val="28"/>
                <w:szCs w:val="28"/>
              </w:rPr>
            </w:pPr>
          </w:p>
          <w:p w14:paraId="68A47AE0"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HEALTH RETAIL</w:t>
            </w:r>
            <w:r w:rsidRPr="00FF6F3D">
              <w:rPr>
                <w:i/>
                <w:iCs/>
                <w:sz w:val="28"/>
                <w:szCs w:val="28"/>
              </w:rPr>
              <w:t xml:space="preserve"> </w:t>
            </w:r>
          </w:p>
          <w:p w14:paraId="5868B352" w14:textId="1FFC7217" w:rsidR="005421E9" w:rsidRDefault="00FF6F3D" w:rsidP="005421E9">
            <w:pPr>
              <w:pStyle w:val="NoSpacing"/>
              <w:ind w:left="720"/>
              <w:jc w:val="both"/>
              <w:rPr>
                <w:i/>
                <w:iCs/>
                <w:sz w:val="28"/>
                <w:szCs w:val="28"/>
              </w:rPr>
            </w:pPr>
            <w:r w:rsidRPr="00FF6F3D">
              <w:rPr>
                <w:i/>
                <w:iCs/>
                <w:sz w:val="28"/>
                <w:szCs w:val="28"/>
              </w:rPr>
              <w:t>Part of the total gross premium of the insurer written in India</w:t>
            </w:r>
            <w:r w:rsidR="005421E9">
              <w:rPr>
                <w:i/>
                <w:iCs/>
                <w:sz w:val="28"/>
                <w:szCs w:val="28"/>
              </w:rPr>
              <w:t>/</w:t>
            </w:r>
            <w:r w:rsidRPr="00FF6F3D">
              <w:rPr>
                <w:i/>
                <w:iCs/>
                <w:sz w:val="28"/>
                <w:szCs w:val="28"/>
              </w:rPr>
              <w:t xml:space="preserve"> Percentage of Premium First 400 crore of rupees </w:t>
            </w:r>
            <w:r w:rsidR="005421E9">
              <w:rPr>
                <w:i/>
                <w:iCs/>
                <w:sz w:val="28"/>
                <w:szCs w:val="28"/>
              </w:rPr>
              <w:t xml:space="preserve">                                                                  </w:t>
            </w:r>
            <w:r w:rsidRPr="00FF6F3D">
              <w:rPr>
                <w:i/>
                <w:iCs/>
                <w:sz w:val="28"/>
                <w:szCs w:val="28"/>
              </w:rPr>
              <w:t xml:space="preserve">37.50 </w:t>
            </w:r>
          </w:p>
          <w:p w14:paraId="6251DFC1" w14:textId="7602C79C" w:rsidR="005421E9" w:rsidRDefault="00FF6F3D" w:rsidP="005421E9">
            <w:pPr>
              <w:pStyle w:val="NoSpacing"/>
              <w:ind w:left="720"/>
              <w:jc w:val="both"/>
              <w:rPr>
                <w:i/>
                <w:iCs/>
                <w:sz w:val="28"/>
                <w:szCs w:val="28"/>
              </w:rPr>
            </w:pPr>
            <w:r w:rsidRPr="00FF6F3D">
              <w:rPr>
                <w:i/>
                <w:iCs/>
                <w:sz w:val="28"/>
                <w:szCs w:val="28"/>
              </w:rPr>
              <w:t xml:space="preserve">The Balance </w:t>
            </w:r>
            <w:r w:rsidR="005421E9">
              <w:rPr>
                <w:i/>
                <w:iCs/>
                <w:sz w:val="28"/>
                <w:szCs w:val="28"/>
              </w:rPr>
              <w:t xml:space="preserve">                                                                                        </w:t>
            </w:r>
            <w:r w:rsidRPr="00FF6F3D">
              <w:rPr>
                <w:i/>
                <w:iCs/>
                <w:sz w:val="28"/>
                <w:szCs w:val="28"/>
              </w:rPr>
              <w:t xml:space="preserve">32.50  </w:t>
            </w:r>
          </w:p>
          <w:p w14:paraId="3421EC4F" w14:textId="77777777" w:rsidR="005421E9" w:rsidRDefault="005421E9" w:rsidP="005421E9">
            <w:pPr>
              <w:pStyle w:val="NoSpacing"/>
              <w:jc w:val="both"/>
              <w:rPr>
                <w:i/>
                <w:iCs/>
                <w:sz w:val="28"/>
                <w:szCs w:val="28"/>
              </w:rPr>
            </w:pPr>
          </w:p>
          <w:p w14:paraId="5058075B"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lastRenderedPageBreak/>
              <w:t>HEALTH GROUP / CORPORATE</w:t>
            </w:r>
            <w:r w:rsidRPr="00FF6F3D">
              <w:rPr>
                <w:i/>
                <w:iCs/>
                <w:sz w:val="28"/>
                <w:szCs w:val="28"/>
              </w:rPr>
              <w:t xml:space="preserve"> </w:t>
            </w:r>
          </w:p>
          <w:p w14:paraId="585E82DC" w14:textId="1783E95A" w:rsidR="005421E9" w:rsidRDefault="00FF6F3D" w:rsidP="005421E9">
            <w:pPr>
              <w:pStyle w:val="NoSpacing"/>
              <w:ind w:left="720"/>
              <w:jc w:val="both"/>
              <w:rPr>
                <w:i/>
                <w:iCs/>
                <w:sz w:val="28"/>
                <w:szCs w:val="28"/>
              </w:rPr>
            </w:pPr>
            <w:r w:rsidRPr="00FF6F3D">
              <w:rPr>
                <w:i/>
                <w:iCs/>
                <w:sz w:val="28"/>
                <w:szCs w:val="28"/>
              </w:rPr>
              <w:t xml:space="preserve">Part of the total gross premium of the insurer written in India </w:t>
            </w:r>
            <w:r w:rsidR="005421E9">
              <w:rPr>
                <w:i/>
                <w:iCs/>
                <w:sz w:val="28"/>
                <w:szCs w:val="28"/>
              </w:rPr>
              <w:t>/</w:t>
            </w:r>
            <w:r w:rsidRPr="00FF6F3D">
              <w:rPr>
                <w:i/>
                <w:iCs/>
                <w:sz w:val="28"/>
                <w:szCs w:val="28"/>
              </w:rPr>
              <w:t xml:space="preserve">Percentage of Premium First 250 crore of rupees </w:t>
            </w:r>
            <w:r w:rsidR="005421E9">
              <w:rPr>
                <w:i/>
                <w:iCs/>
                <w:sz w:val="28"/>
                <w:szCs w:val="28"/>
              </w:rPr>
              <w:t xml:space="preserve">                                                                 </w:t>
            </w:r>
            <w:r w:rsidRPr="00FF6F3D">
              <w:rPr>
                <w:i/>
                <w:iCs/>
                <w:sz w:val="28"/>
                <w:szCs w:val="28"/>
              </w:rPr>
              <w:t xml:space="preserve">35.00 </w:t>
            </w:r>
          </w:p>
          <w:p w14:paraId="06E92F30" w14:textId="6BAB246E" w:rsidR="005421E9" w:rsidRDefault="00FF6F3D" w:rsidP="005421E9">
            <w:pPr>
              <w:pStyle w:val="NoSpacing"/>
              <w:ind w:left="720"/>
              <w:jc w:val="both"/>
              <w:rPr>
                <w:i/>
                <w:iCs/>
                <w:sz w:val="28"/>
                <w:szCs w:val="28"/>
              </w:rPr>
            </w:pPr>
            <w:r w:rsidRPr="00FF6F3D">
              <w:rPr>
                <w:i/>
                <w:iCs/>
                <w:sz w:val="28"/>
                <w:szCs w:val="28"/>
              </w:rPr>
              <w:t xml:space="preserve">The Balance </w:t>
            </w:r>
            <w:r w:rsidR="005421E9">
              <w:rPr>
                <w:i/>
                <w:iCs/>
                <w:sz w:val="28"/>
                <w:szCs w:val="28"/>
              </w:rPr>
              <w:t xml:space="preserve">                                                                                       </w:t>
            </w:r>
            <w:r w:rsidRPr="00FF6F3D">
              <w:rPr>
                <w:i/>
                <w:iCs/>
                <w:sz w:val="28"/>
                <w:szCs w:val="28"/>
              </w:rPr>
              <w:t>27.50</w:t>
            </w:r>
          </w:p>
          <w:p w14:paraId="0997CE5E" w14:textId="77777777" w:rsidR="005421E9" w:rsidRDefault="005421E9" w:rsidP="005421E9">
            <w:pPr>
              <w:pStyle w:val="NoSpacing"/>
              <w:jc w:val="both"/>
              <w:rPr>
                <w:i/>
                <w:iCs/>
                <w:sz w:val="28"/>
                <w:szCs w:val="28"/>
              </w:rPr>
            </w:pPr>
          </w:p>
          <w:p w14:paraId="4D10DB31"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HEALTH GOVERNMENT SCHEME</w:t>
            </w:r>
            <w:r w:rsidRPr="00FF6F3D">
              <w:rPr>
                <w:i/>
                <w:iCs/>
                <w:sz w:val="28"/>
                <w:szCs w:val="28"/>
              </w:rPr>
              <w:t xml:space="preserve"> </w:t>
            </w:r>
          </w:p>
          <w:p w14:paraId="623E15FF" w14:textId="47020D9C" w:rsidR="005421E9" w:rsidRDefault="00FF6F3D" w:rsidP="005421E9">
            <w:pPr>
              <w:pStyle w:val="NoSpacing"/>
              <w:ind w:left="720"/>
              <w:jc w:val="both"/>
              <w:rPr>
                <w:i/>
                <w:iCs/>
                <w:sz w:val="28"/>
                <w:szCs w:val="28"/>
              </w:rPr>
            </w:pPr>
            <w:r w:rsidRPr="00FF6F3D">
              <w:rPr>
                <w:i/>
                <w:iCs/>
                <w:sz w:val="28"/>
                <w:szCs w:val="28"/>
              </w:rPr>
              <w:t xml:space="preserve">Part of the total gross premium of the insurer written in India </w:t>
            </w:r>
            <w:r w:rsidR="005421E9">
              <w:rPr>
                <w:i/>
                <w:iCs/>
                <w:sz w:val="28"/>
                <w:szCs w:val="28"/>
              </w:rPr>
              <w:t>/</w:t>
            </w:r>
            <w:r w:rsidRPr="00FF6F3D">
              <w:rPr>
                <w:i/>
                <w:iCs/>
                <w:sz w:val="28"/>
                <w:szCs w:val="28"/>
              </w:rPr>
              <w:t xml:space="preserve">Percentage of Premium First 200 crore of rupees </w:t>
            </w:r>
            <w:r w:rsidR="005421E9">
              <w:rPr>
                <w:i/>
                <w:iCs/>
                <w:sz w:val="28"/>
                <w:szCs w:val="28"/>
              </w:rPr>
              <w:t xml:space="preserve">                                                                 </w:t>
            </w:r>
            <w:r w:rsidRPr="00FF6F3D">
              <w:rPr>
                <w:i/>
                <w:iCs/>
                <w:sz w:val="28"/>
                <w:szCs w:val="28"/>
              </w:rPr>
              <w:t xml:space="preserve">30.00 </w:t>
            </w:r>
          </w:p>
          <w:p w14:paraId="628DA86E" w14:textId="6E6192BE" w:rsidR="005421E9" w:rsidRDefault="00FF6F3D" w:rsidP="005421E9">
            <w:pPr>
              <w:pStyle w:val="NoSpacing"/>
              <w:ind w:left="720"/>
              <w:jc w:val="both"/>
              <w:rPr>
                <w:i/>
                <w:iCs/>
                <w:sz w:val="28"/>
                <w:szCs w:val="28"/>
              </w:rPr>
            </w:pPr>
            <w:r w:rsidRPr="00FF6F3D">
              <w:rPr>
                <w:i/>
                <w:iCs/>
                <w:sz w:val="28"/>
                <w:szCs w:val="28"/>
              </w:rPr>
              <w:t xml:space="preserve">The Balance </w:t>
            </w:r>
            <w:r w:rsidR="005421E9">
              <w:rPr>
                <w:i/>
                <w:iCs/>
                <w:sz w:val="28"/>
                <w:szCs w:val="28"/>
              </w:rPr>
              <w:t xml:space="preserve">                                                                                      </w:t>
            </w:r>
            <w:r w:rsidRPr="00FF6F3D">
              <w:rPr>
                <w:i/>
                <w:iCs/>
                <w:sz w:val="28"/>
                <w:szCs w:val="28"/>
              </w:rPr>
              <w:t>22.50</w:t>
            </w:r>
          </w:p>
          <w:p w14:paraId="20A93101" w14:textId="77777777" w:rsidR="005421E9" w:rsidRDefault="005421E9" w:rsidP="005421E9">
            <w:pPr>
              <w:pStyle w:val="NoSpacing"/>
              <w:jc w:val="both"/>
              <w:rPr>
                <w:i/>
                <w:iCs/>
                <w:sz w:val="28"/>
                <w:szCs w:val="28"/>
              </w:rPr>
            </w:pPr>
          </w:p>
          <w:p w14:paraId="6993B0B4"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MISCELLANEOUS GROUP / CORPORATE</w:t>
            </w:r>
            <w:r w:rsidRPr="00FF6F3D">
              <w:rPr>
                <w:i/>
                <w:iCs/>
                <w:sz w:val="28"/>
                <w:szCs w:val="28"/>
              </w:rPr>
              <w:t xml:space="preserve"> </w:t>
            </w:r>
          </w:p>
          <w:p w14:paraId="6AF6C879" w14:textId="7A69A23F" w:rsidR="005421E9" w:rsidRDefault="00FF6F3D" w:rsidP="005421E9">
            <w:pPr>
              <w:pStyle w:val="NoSpacing"/>
              <w:ind w:left="720"/>
              <w:jc w:val="both"/>
              <w:rPr>
                <w:i/>
                <w:iCs/>
                <w:sz w:val="28"/>
                <w:szCs w:val="28"/>
              </w:rPr>
            </w:pPr>
            <w:r w:rsidRPr="00FF6F3D">
              <w:rPr>
                <w:i/>
                <w:iCs/>
                <w:sz w:val="28"/>
                <w:szCs w:val="28"/>
              </w:rPr>
              <w:t xml:space="preserve">Part of the total gross premium of the insurer written in India </w:t>
            </w:r>
            <w:r w:rsidR="005421E9">
              <w:rPr>
                <w:i/>
                <w:iCs/>
                <w:sz w:val="28"/>
                <w:szCs w:val="28"/>
              </w:rPr>
              <w:t>/</w:t>
            </w:r>
            <w:r w:rsidRPr="00FF6F3D">
              <w:rPr>
                <w:i/>
                <w:iCs/>
                <w:sz w:val="28"/>
                <w:szCs w:val="28"/>
              </w:rPr>
              <w:t xml:space="preserve">Percentage of Premium First 200 crore of rupees </w:t>
            </w:r>
            <w:r w:rsidR="005421E9">
              <w:rPr>
                <w:i/>
                <w:iCs/>
                <w:sz w:val="28"/>
                <w:szCs w:val="28"/>
              </w:rPr>
              <w:t xml:space="preserve">                                                                 </w:t>
            </w:r>
            <w:r w:rsidRPr="00FF6F3D">
              <w:rPr>
                <w:i/>
                <w:iCs/>
                <w:sz w:val="28"/>
                <w:szCs w:val="28"/>
              </w:rPr>
              <w:t xml:space="preserve">35.00 </w:t>
            </w:r>
          </w:p>
          <w:p w14:paraId="77F0AEA0" w14:textId="616CB394" w:rsidR="005421E9" w:rsidRDefault="00FF6F3D" w:rsidP="005421E9">
            <w:pPr>
              <w:pStyle w:val="NoSpacing"/>
              <w:ind w:left="720"/>
              <w:jc w:val="both"/>
              <w:rPr>
                <w:i/>
                <w:iCs/>
                <w:sz w:val="28"/>
                <w:szCs w:val="28"/>
              </w:rPr>
            </w:pPr>
            <w:r w:rsidRPr="00FF6F3D">
              <w:rPr>
                <w:i/>
                <w:iCs/>
                <w:sz w:val="28"/>
                <w:szCs w:val="28"/>
              </w:rPr>
              <w:t xml:space="preserve">Next 150 crore of rupees </w:t>
            </w:r>
            <w:r w:rsidR="005421E9">
              <w:rPr>
                <w:i/>
                <w:iCs/>
                <w:sz w:val="28"/>
                <w:szCs w:val="28"/>
              </w:rPr>
              <w:t xml:space="preserve">                                                                </w:t>
            </w:r>
            <w:r w:rsidRPr="00FF6F3D">
              <w:rPr>
                <w:i/>
                <w:iCs/>
                <w:sz w:val="28"/>
                <w:szCs w:val="28"/>
              </w:rPr>
              <w:t xml:space="preserve">30.00 </w:t>
            </w:r>
          </w:p>
          <w:p w14:paraId="7960B432" w14:textId="5A309064" w:rsidR="005421E9" w:rsidRDefault="00FF6F3D" w:rsidP="005421E9">
            <w:pPr>
              <w:pStyle w:val="NoSpacing"/>
              <w:ind w:left="720"/>
              <w:jc w:val="both"/>
              <w:rPr>
                <w:i/>
                <w:iCs/>
                <w:sz w:val="28"/>
                <w:szCs w:val="28"/>
              </w:rPr>
            </w:pPr>
            <w:r w:rsidRPr="00FF6F3D">
              <w:rPr>
                <w:i/>
                <w:iCs/>
                <w:sz w:val="28"/>
                <w:szCs w:val="28"/>
              </w:rPr>
              <w:t>The Balance</w:t>
            </w:r>
            <w:r w:rsidR="005421E9">
              <w:rPr>
                <w:i/>
                <w:iCs/>
                <w:sz w:val="28"/>
                <w:szCs w:val="28"/>
              </w:rPr>
              <w:t xml:space="preserve">                                                                                       </w:t>
            </w:r>
            <w:r w:rsidRPr="00FF6F3D">
              <w:rPr>
                <w:i/>
                <w:iCs/>
                <w:sz w:val="28"/>
                <w:szCs w:val="28"/>
              </w:rPr>
              <w:t xml:space="preserve"> 27.50 </w:t>
            </w:r>
          </w:p>
          <w:p w14:paraId="79D8847B" w14:textId="77777777" w:rsidR="005421E9" w:rsidRDefault="005421E9" w:rsidP="005421E9">
            <w:pPr>
              <w:pStyle w:val="NoSpacing"/>
              <w:jc w:val="both"/>
              <w:rPr>
                <w:i/>
                <w:iCs/>
                <w:sz w:val="28"/>
                <w:szCs w:val="28"/>
              </w:rPr>
            </w:pPr>
          </w:p>
          <w:p w14:paraId="6207E7CD" w14:textId="77777777" w:rsidR="005421E9" w:rsidRDefault="005421E9" w:rsidP="005421E9">
            <w:pPr>
              <w:pStyle w:val="NoSpacing"/>
              <w:numPr>
                <w:ilvl w:val="0"/>
                <w:numId w:val="43"/>
              </w:numPr>
              <w:jc w:val="both"/>
              <w:rPr>
                <w:i/>
                <w:iCs/>
                <w:sz w:val="28"/>
                <w:szCs w:val="28"/>
              </w:rPr>
            </w:pPr>
            <w:r w:rsidRPr="005421E9">
              <w:rPr>
                <w:b/>
                <w:bCs/>
                <w:i/>
                <w:iCs/>
                <w:sz w:val="28"/>
                <w:szCs w:val="28"/>
                <w:u w:val="single"/>
              </w:rPr>
              <w:t>MISCELLANEOUS RETAIL</w:t>
            </w:r>
            <w:r w:rsidRPr="00FF6F3D">
              <w:rPr>
                <w:i/>
                <w:iCs/>
                <w:sz w:val="28"/>
                <w:szCs w:val="28"/>
              </w:rPr>
              <w:t xml:space="preserve"> </w:t>
            </w:r>
          </w:p>
          <w:p w14:paraId="2C4FB74F" w14:textId="23281ED8" w:rsidR="005421E9" w:rsidRDefault="00FF6F3D" w:rsidP="005421E9">
            <w:pPr>
              <w:pStyle w:val="NoSpacing"/>
              <w:ind w:left="720"/>
              <w:jc w:val="both"/>
              <w:rPr>
                <w:i/>
                <w:iCs/>
                <w:sz w:val="28"/>
                <w:szCs w:val="28"/>
              </w:rPr>
            </w:pPr>
            <w:r w:rsidRPr="00FF6F3D">
              <w:rPr>
                <w:i/>
                <w:iCs/>
                <w:sz w:val="28"/>
                <w:szCs w:val="28"/>
              </w:rPr>
              <w:t xml:space="preserve">Part of the total gross premium of the insurer written in India </w:t>
            </w:r>
            <w:r w:rsidR="005421E9">
              <w:rPr>
                <w:i/>
                <w:iCs/>
                <w:sz w:val="28"/>
                <w:szCs w:val="28"/>
              </w:rPr>
              <w:t>/</w:t>
            </w:r>
            <w:r w:rsidRPr="00FF6F3D">
              <w:rPr>
                <w:i/>
                <w:iCs/>
                <w:sz w:val="28"/>
                <w:szCs w:val="28"/>
              </w:rPr>
              <w:t xml:space="preserve">Percentage of Premium First 150 crore of rupees </w:t>
            </w:r>
            <w:r w:rsidR="005421E9">
              <w:rPr>
                <w:i/>
                <w:iCs/>
                <w:sz w:val="28"/>
                <w:szCs w:val="28"/>
              </w:rPr>
              <w:t xml:space="preserve">                                                                </w:t>
            </w:r>
            <w:r w:rsidRPr="00FF6F3D">
              <w:rPr>
                <w:i/>
                <w:iCs/>
                <w:sz w:val="28"/>
                <w:szCs w:val="28"/>
              </w:rPr>
              <w:t xml:space="preserve">37.50 </w:t>
            </w:r>
          </w:p>
          <w:p w14:paraId="480B3FE9" w14:textId="72BFC4B3" w:rsidR="005421E9" w:rsidRDefault="00FF6F3D" w:rsidP="005421E9">
            <w:pPr>
              <w:pStyle w:val="NoSpacing"/>
              <w:ind w:left="720"/>
              <w:jc w:val="both"/>
              <w:rPr>
                <w:i/>
                <w:iCs/>
                <w:sz w:val="28"/>
                <w:szCs w:val="28"/>
              </w:rPr>
            </w:pPr>
            <w:r w:rsidRPr="00FF6F3D">
              <w:rPr>
                <w:i/>
                <w:iCs/>
                <w:sz w:val="28"/>
                <w:szCs w:val="28"/>
              </w:rPr>
              <w:t xml:space="preserve">Next 75 crore of rupees </w:t>
            </w:r>
            <w:r w:rsidR="005421E9">
              <w:rPr>
                <w:i/>
                <w:iCs/>
                <w:sz w:val="28"/>
                <w:szCs w:val="28"/>
              </w:rPr>
              <w:t xml:space="preserve">                                                                 </w:t>
            </w:r>
            <w:r w:rsidRPr="00FF6F3D">
              <w:rPr>
                <w:i/>
                <w:iCs/>
                <w:sz w:val="28"/>
                <w:szCs w:val="28"/>
              </w:rPr>
              <w:t xml:space="preserve">32.50 </w:t>
            </w:r>
          </w:p>
          <w:p w14:paraId="3807E1CC" w14:textId="5CCE4D9D" w:rsidR="00FF6F3D" w:rsidRDefault="00FF6F3D" w:rsidP="005421E9">
            <w:pPr>
              <w:pStyle w:val="NoSpacing"/>
              <w:ind w:left="720"/>
              <w:jc w:val="both"/>
              <w:rPr>
                <w:i/>
                <w:iCs/>
                <w:sz w:val="28"/>
                <w:szCs w:val="28"/>
              </w:rPr>
            </w:pPr>
            <w:r w:rsidRPr="00FF6F3D">
              <w:rPr>
                <w:i/>
                <w:iCs/>
                <w:sz w:val="28"/>
                <w:szCs w:val="28"/>
              </w:rPr>
              <w:t>The Balance</w:t>
            </w:r>
            <w:r w:rsidR="00052B6A">
              <w:rPr>
                <w:i/>
                <w:iCs/>
                <w:sz w:val="28"/>
                <w:szCs w:val="28"/>
              </w:rPr>
              <w:t xml:space="preserve">                                                                                      30.00 </w:t>
            </w:r>
          </w:p>
        </w:tc>
      </w:tr>
    </w:tbl>
    <w:p w14:paraId="1EA7C87D" w14:textId="77777777" w:rsidR="00FF6F3D" w:rsidRPr="00AB0766" w:rsidRDefault="00FF6F3D" w:rsidP="00C62A0A">
      <w:pPr>
        <w:pStyle w:val="NoSpacing"/>
        <w:jc w:val="both"/>
        <w:rPr>
          <w:i/>
          <w:iCs/>
          <w:sz w:val="28"/>
          <w:szCs w:val="28"/>
        </w:rPr>
      </w:pPr>
    </w:p>
    <w:p w14:paraId="6A301C88" w14:textId="23252A4E" w:rsidR="00C62A0A" w:rsidRDefault="00550EAE" w:rsidP="00C62A0A">
      <w:pPr>
        <w:pStyle w:val="NoSpacing"/>
        <w:jc w:val="both"/>
        <w:rPr>
          <w:i/>
          <w:iCs/>
          <w:sz w:val="28"/>
          <w:szCs w:val="28"/>
        </w:rPr>
      </w:pPr>
      <w:r w:rsidRPr="00550EAE">
        <w:rPr>
          <w:b/>
          <w:bCs/>
          <w:i/>
          <w:iCs/>
          <w:sz w:val="28"/>
          <w:szCs w:val="28"/>
          <w:u w:val="single"/>
        </w:rPr>
        <w:t>PLEASE NOTE THAT</w:t>
      </w:r>
      <w:r>
        <w:rPr>
          <w:i/>
          <w:iCs/>
          <w:sz w:val="28"/>
          <w:szCs w:val="28"/>
        </w:rPr>
        <w:t xml:space="preserve"> : THE IRDAI has removed various caps on payment of commission in different LOBs and allowed 30% of GWP</w:t>
      </w:r>
      <w:r w:rsidR="003822C6">
        <w:rPr>
          <w:i/>
          <w:iCs/>
          <w:sz w:val="28"/>
          <w:szCs w:val="28"/>
        </w:rPr>
        <w:t>(</w:t>
      </w:r>
      <w:r>
        <w:rPr>
          <w:i/>
          <w:iCs/>
          <w:sz w:val="28"/>
          <w:szCs w:val="28"/>
        </w:rPr>
        <w:t>Gross</w:t>
      </w:r>
      <w:r w:rsidR="003822C6">
        <w:rPr>
          <w:i/>
          <w:iCs/>
          <w:sz w:val="28"/>
          <w:szCs w:val="28"/>
        </w:rPr>
        <w:t xml:space="preserve"> Written</w:t>
      </w:r>
      <w:r>
        <w:rPr>
          <w:i/>
          <w:iCs/>
          <w:sz w:val="28"/>
          <w:szCs w:val="28"/>
        </w:rPr>
        <w:t xml:space="preserve"> Premium) for General Insurers and 35% for Health Insurers for Management Expenses.</w:t>
      </w:r>
      <w:r w:rsidR="003822C6">
        <w:rPr>
          <w:i/>
          <w:iCs/>
          <w:sz w:val="28"/>
          <w:szCs w:val="28"/>
        </w:rPr>
        <w:t xml:space="preserve"> The rates prescribed in Schedule I , as earlier has been removed.</w:t>
      </w:r>
    </w:p>
    <w:p w14:paraId="510A9E24" w14:textId="074891B4" w:rsidR="003822C6" w:rsidRDefault="003822C6" w:rsidP="00C62A0A">
      <w:pPr>
        <w:pStyle w:val="NoSpacing"/>
        <w:jc w:val="both"/>
        <w:rPr>
          <w:i/>
          <w:iCs/>
          <w:sz w:val="28"/>
          <w:szCs w:val="28"/>
        </w:rPr>
      </w:pPr>
    </w:p>
    <w:p w14:paraId="060A49D6" w14:textId="53BF46FF" w:rsidR="003822C6" w:rsidRDefault="003822C6" w:rsidP="00C62A0A">
      <w:pPr>
        <w:pStyle w:val="NoSpacing"/>
        <w:jc w:val="both"/>
        <w:rPr>
          <w:i/>
          <w:iCs/>
          <w:sz w:val="28"/>
          <w:szCs w:val="28"/>
        </w:rPr>
      </w:pPr>
    </w:p>
    <w:p w14:paraId="6C137D93" w14:textId="42C5618B" w:rsidR="003822C6" w:rsidRDefault="003822C6" w:rsidP="00C62A0A">
      <w:pPr>
        <w:pStyle w:val="NoSpacing"/>
        <w:jc w:val="both"/>
        <w:rPr>
          <w:i/>
          <w:iCs/>
          <w:sz w:val="28"/>
          <w:szCs w:val="28"/>
        </w:rPr>
      </w:pPr>
    </w:p>
    <w:p w14:paraId="293BF620" w14:textId="7C5E014A" w:rsidR="003822C6" w:rsidRDefault="003822C6" w:rsidP="00C62A0A">
      <w:pPr>
        <w:pStyle w:val="NoSpacing"/>
        <w:jc w:val="both"/>
        <w:rPr>
          <w:i/>
          <w:iCs/>
          <w:sz w:val="28"/>
          <w:szCs w:val="28"/>
        </w:rPr>
      </w:pPr>
    </w:p>
    <w:p w14:paraId="3D6461A7" w14:textId="4F03218D" w:rsidR="003822C6" w:rsidRDefault="003822C6" w:rsidP="00C62A0A">
      <w:pPr>
        <w:pStyle w:val="NoSpacing"/>
        <w:jc w:val="both"/>
        <w:rPr>
          <w:i/>
          <w:iCs/>
          <w:sz w:val="28"/>
          <w:szCs w:val="28"/>
        </w:rPr>
      </w:pPr>
    </w:p>
    <w:p w14:paraId="462B0EEA" w14:textId="7CE80809" w:rsidR="003822C6" w:rsidRDefault="003822C6" w:rsidP="00C62A0A">
      <w:pPr>
        <w:pStyle w:val="NoSpacing"/>
        <w:jc w:val="both"/>
        <w:rPr>
          <w:i/>
          <w:iCs/>
          <w:sz w:val="28"/>
          <w:szCs w:val="28"/>
        </w:rPr>
      </w:pPr>
    </w:p>
    <w:p w14:paraId="6C894A16" w14:textId="69EC21E7" w:rsidR="003822C6" w:rsidRDefault="003822C6" w:rsidP="00C62A0A">
      <w:pPr>
        <w:pStyle w:val="NoSpacing"/>
        <w:jc w:val="both"/>
        <w:rPr>
          <w:i/>
          <w:iCs/>
          <w:sz w:val="28"/>
          <w:szCs w:val="28"/>
        </w:rPr>
      </w:pPr>
    </w:p>
    <w:p w14:paraId="22DD9B1F" w14:textId="2A94C5EF" w:rsidR="003822C6" w:rsidRDefault="003822C6" w:rsidP="00C62A0A">
      <w:pPr>
        <w:pStyle w:val="NoSpacing"/>
        <w:jc w:val="both"/>
        <w:rPr>
          <w:i/>
          <w:iCs/>
          <w:sz w:val="28"/>
          <w:szCs w:val="28"/>
        </w:rPr>
      </w:pPr>
    </w:p>
    <w:p w14:paraId="287A3B37" w14:textId="743E7B34" w:rsidR="003822C6" w:rsidRDefault="003822C6" w:rsidP="00C62A0A">
      <w:pPr>
        <w:pStyle w:val="NoSpacing"/>
        <w:jc w:val="both"/>
        <w:rPr>
          <w:i/>
          <w:iCs/>
          <w:sz w:val="28"/>
          <w:szCs w:val="28"/>
        </w:rPr>
      </w:pPr>
    </w:p>
    <w:p w14:paraId="1C096C02" w14:textId="308154C8" w:rsidR="003822C6" w:rsidRDefault="003822C6" w:rsidP="00C62A0A">
      <w:pPr>
        <w:pStyle w:val="NoSpacing"/>
        <w:jc w:val="both"/>
        <w:rPr>
          <w:i/>
          <w:iCs/>
          <w:sz w:val="28"/>
          <w:szCs w:val="28"/>
        </w:rPr>
      </w:pPr>
    </w:p>
    <w:p w14:paraId="6C9E3E24" w14:textId="0DC2E1D8" w:rsidR="003822C6" w:rsidRDefault="003822C6" w:rsidP="00C62A0A">
      <w:pPr>
        <w:pStyle w:val="NoSpacing"/>
        <w:jc w:val="both"/>
        <w:rPr>
          <w:i/>
          <w:iCs/>
          <w:sz w:val="28"/>
          <w:szCs w:val="28"/>
        </w:rPr>
      </w:pPr>
    </w:p>
    <w:p w14:paraId="57F3DB1A" w14:textId="162C5791" w:rsidR="003822C6" w:rsidRDefault="003822C6" w:rsidP="00C62A0A">
      <w:pPr>
        <w:pStyle w:val="NoSpacing"/>
        <w:jc w:val="both"/>
        <w:rPr>
          <w:b/>
          <w:bCs/>
          <w:i/>
          <w:iCs/>
          <w:sz w:val="28"/>
          <w:szCs w:val="28"/>
          <w:u w:val="single"/>
        </w:rPr>
      </w:pPr>
      <w:r w:rsidRPr="003822C6">
        <w:rPr>
          <w:b/>
          <w:bCs/>
          <w:i/>
          <w:iCs/>
          <w:sz w:val="28"/>
          <w:szCs w:val="28"/>
          <w:u w:val="single"/>
        </w:rPr>
        <w:t>PART III- ADDITIONAL ALLOWABLE EXPENSES</w:t>
      </w:r>
      <w:r>
        <w:rPr>
          <w:b/>
          <w:bCs/>
          <w:i/>
          <w:iCs/>
          <w:sz w:val="28"/>
          <w:szCs w:val="28"/>
          <w:u w:val="single"/>
        </w:rPr>
        <w:t>;</w:t>
      </w:r>
    </w:p>
    <w:p w14:paraId="3E2814D7" w14:textId="77777777" w:rsidR="003822C6" w:rsidRPr="003822C6" w:rsidRDefault="003822C6" w:rsidP="00C62A0A">
      <w:pPr>
        <w:pStyle w:val="NoSpacing"/>
        <w:jc w:val="both"/>
        <w:rPr>
          <w:b/>
          <w:bCs/>
          <w:i/>
          <w:iCs/>
          <w:sz w:val="28"/>
          <w:szCs w:val="28"/>
          <w:u w:val="single"/>
        </w:rPr>
      </w:pPr>
    </w:p>
    <w:p w14:paraId="085ECB34" w14:textId="516CD3B1" w:rsidR="003822C6" w:rsidRPr="003822C6" w:rsidRDefault="003822C6" w:rsidP="00C62A0A">
      <w:pPr>
        <w:pStyle w:val="NoSpacing"/>
        <w:jc w:val="both"/>
        <w:rPr>
          <w:i/>
          <w:iCs/>
          <w:sz w:val="28"/>
          <w:szCs w:val="28"/>
        </w:rPr>
      </w:pPr>
      <w:r w:rsidRPr="003822C6">
        <w:rPr>
          <w:b/>
          <w:bCs/>
          <w:i/>
          <w:iCs/>
          <w:sz w:val="28"/>
          <w:szCs w:val="28"/>
          <w:u w:val="single"/>
        </w:rPr>
        <w:t xml:space="preserve">REGULATION </w:t>
      </w:r>
      <w:r w:rsidRPr="003822C6">
        <w:rPr>
          <w:b/>
          <w:bCs/>
          <w:i/>
          <w:iCs/>
          <w:sz w:val="28"/>
          <w:szCs w:val="28"/>
          <w:u w:val="single"/>
        </w:rPr>
        <w:t>4</w:t>
      </w:r>
      <w:r w:rsidRPr="003822C6">
        <w:rPr>
          <w:i/>
          <w:iCs/>
          <w:sz w:val="28"/>
          <w:szCs w:val="28"/>
        </w:rPr>
        <w:t>. In addition to expenses of management limit as specified in sub-regulation (1) and (2) of Regulation 3 above, the insurer shall be allowed the following additional expenses:</w:t>
      </w:r>
    </w:p>
    <w:p w14:paraId="6515B619" w14:textId="77777777" w:rsidR="003822C6" w:rsidRDefault="003822C6" w:rsidP="00C62A0A">
      <w:pPr>
        <w:pStyle w:val="NoSpacing"/>
        <w:jc w:val="both"/>
        <w:rPr>
          <w:i/>
          <w:iCs/>
          <w:sz w:val="28"/>
          <w:szCs w:val="28"/>
        </w:rPr>
      </w:pPr>
    </w:p>
    <w:p w14:paraId="442607E8" w14:textId="77777777" w:rsidR="003822C6" w:rsidRDefault="003822C6" w:rsidP="003822C6">
      <w:pPr>
        <w:pStyle w:val="NoSpacing"/>
        <w:numPr>
          <w:ilvl w:val="0"/>
          <w:numId w:val="44"/>
        </w:numPr>
        <w:jc w:val="both"/>
        <w:rPr>
          <w:i/>
          <w:iCs/>
          <w:sz w:val="28"/>
          <w:szCs w:val="28"/>
        </w:rPr>
      </w:pPr>
      <w:r w:rsidRPr="003822C6">
        <w:rPr>
          <w:b/>
          <w:bCs/>
          <w:i/>
          <w:iCs/>
          <w:sz w:val="28"/>
          <w:szCs w:val="28"/>
          <w:u w:val="single"/>
        </w:rPr>
        <w:t>HEAD OFFICE EXPENSES</w:t>
      </w:r>
      <w:r w:rsidRPr="003822C6">
        <w:rPr>
          <w:i/>
          <w:iCs/>
          <w:sz w:val="28"/>
          <w:szCs w:val="28"/>
        </w:rPr>
        <w:t xml:space="preserve"> </w:t>
      </w:r>
      <w:r w:rsidRPr="003822C6">
        <w:rPr>
          <w:i/>
          <w:iCs/>
          <w:sz w:val="28"/>
          <w:szCs w:val="28"/>
        </w:rPr>
        <w:t xml:space="preserve">An insurer having his principal place of business in India and having branch offices outside India or having International Financial Service Centre (IFSC) Insurance office (IIO) shall be allowed an additional allowance towards share of Head Office expenses. </w:t>
      </w:r>
    </w:p>
    <w:p w14:paraId="5BB5B1F9" w14:textId="77777777" w:rsidR="003822C6" w:rsidRDefault="003822C6" w:rsidP="003822C6">
      <w:pPr>
        <w:pStyle w:val="NoSpacing"/>
        <w:ind w:left="720"/>
        <w:jc w:val="both"/>
        <w:rPr>
          <w:b/>
          <w:bCs/>
          <w:i/>
          <w:iCs/>
          <w:sz w:val="28"/>
          <w:szCs w:val="28"/>
          <w:u w:val="single"/>
        </w:rPr>
      </w:pPr>
    </w:p>
    <w:p w14:paraId="72A74EAD" w14:textId="22F6836B" w:rsidR="003822C6" w:rsidRDefault="003822C6" w:rsidP="003822C6">
      <w:pPr>
        <w:pStyle w:val="NoSpacing"/>
        <w:ind w:left="720"/>
        <w:jc w:val="both"/>
        <w:rPr>
          <w:b/>
          <w:bCs/>
          <w:i/>
          <w:iCs/>
          <w:sz w:val="28"/>
          <w:szCs w:val="28"/>
        </w:rPr>
      </w:pPr>
      <w:r w:rsidRPr="003822C6">
        <w:rPr>
          <w:b/>
          <w:bCs/>
          <w:i/>
          <w:iCs/>
          <w:sz w:val="28"/>
          <w:szCs w:val="28"/>
        </w:rPr>
        <w:t xml:space="preserve">Such allowance shall not exceed 10 per cent of the gross premium income written outside India through such branch office or International Financial Service Centre Insurance Office (IIO) during the year. </w:t>
      </w:r>
    </w:p>
    <w:p w14:paraId="661C65A1" w14:textId="6A73AF72" w:rsidR="003822C6" w:rsidRDefault="003822C6" w:rsidP="003822C6">
      <w:pPr>
        <w:pStyle w:val="NoSpacing"/>
        <w:ind w:left="720"/>
        <w:jc w:val="both"/>
        <w:rPr>
          <w:b/>
          <w:bCs/>
          <w:i/>
          <w:iCs/>
          <w:sz w:val="28"/>
          <w:szCs w:val="28"/>
        </w:rPr>
      </w:pPr>
    </w:p>
    <w:p w14:paraId="731EA012" w14:textId="6A60F0B9" w:rsidR="003822C6" w:rsidRDefault="003822C6" w:rsidP="003822C6">
      <w:pPr>
        <w:pStyle w:val="NoSpacing"/>
        <w:ind w:left="720"/>
        <w:jc w:val="both"/>
        <w:rPr>
          <w:b/>
          <w:bCs/>
          <w:i/>
          <w:iCs/>
          <w:sz w:val="28"/>
          <w:szCs w:val="28"/>
        </w:rPr>
      </w:pPr>
      <w:r>
        <w:rPr>
          <w:b/>
          <w:bCs/>
          <w:i/>
          <w:iCs/>
          <w:sz w:val="28"/>
          <w:szCs w:val="28"/>
        </w:rPr>
        <w:t>It means that : Management Expenses in case of ;</w:t>
      </w:r>
    </w:p>
    <w:p w14:paraId="067FABC6" w14:textId="77777777" w:rsidR="003822C6" w:rsidRDefault="003822C6" w:rsidP="003822C6">
      <w:pPr>
        <w:pStyle w:val="NoSpacing"/>
        <w:numPr>
          <w:ilvl w:val="0"/>
          <w:numId w:val="45"/>
        </w:numPr>
        <w:jc w:val="both"/>
        <w:rPr>
          <w:b/>
          <w:bCs/>
          <w:i/>
          <w:iCs/>
          <w:sz w:val="28"/>
          <w:szCs w:val="28"/>
        </w:rPr>
      </w:pPr>
      <w:r>
        <w:rPr>
          <w:b/>
          <w:bCs/>
          <w:i/>
          <w:iCs/>
          <w:sz w:val="28"/>
          <w:szCs w:val="28"/>
        </w:rPr>
        <w:t>General Insurer- 30% of GWP in India+ 10% of GWP written from overseas branches;</w:t>
      </w:r>
    </w:p>
    <w:p w14:paraId="23FFD9E7" w14:textId="7811F394" w:rsidR="003822C6" w:rsidRPr="003822C6" w:rsidRDefault="003822C6" w:rsidP="003822C6">
      <w:pPr>
        <w:pStyle w:val="NoSpacing"/>
        <w:numPr>
          <w:ilvl w:val="0"/>
          <w:numId w:val="45"/>
        </w:numPr>
        <w:jc w:val="both"/>
        <w:rPr>
          <w:b/>
          <w:bCs/>
          <w:i/>
          <w:iCs/>
          <w:sz w:val="28"/>
          <w:szCs w:val="28"/>
        </w:rPr>
      </w:pPr>
      <w:r>
        <w:rPr>
          <w:b/>
          <w:bCs/>
          <w:i/>
          <w:iCs/>
          <w:sz w:val="28"/>
          <w:szCs w:val="28"/>
        </w:rPr>
        <w:t xml:space="preserve">Health Insurers - </w:t>
      </w:r>
      <w:r>
        <w:rPr>
          <w:b/>
          <w:bCs/>
          <w:i/>
          <w:iCs/>
          <w:sz w:val="28"/>
          <w:szCs w:val="28"/>
        </w:rPr>
        <w:t>3</w:t>
      </w:r>
      <w:r>
        <w:rPr>
          <w:b/>
          <w:bCs/>
          <w:i/>
          <w:iCs/>
          <w:sz w:val="28"/>
          <w:szCs w:val="28"/>
        </w:rPr>
        <w:t>5</w:t>
      </w:r>
      <w:r>
        <w:rPr>
          <w:b/>
          <w:bCs/>
          <w:i/>
          <w:iCs/>
          <w:sz w:val="28"/>
          <w:szCs w:val="28"/>
        </w:rPr>
        <w:t>% of GWP in India+ 10% of GWP written from overseas</w:t>
      </w:r>
      <w:r>
        <w:rPr>
          <w:b/>
          <w:bCs/>
          <w:i/>
          <w:iCs/>
          <w:sz w:val="28"/>
          <w:szCs w:val="28"/>
        </w:rPr>
        <w:t xml:space="preserve"> branches.</w:t>
      </w:r>
    </w:p>
    <w:p w14:paraId="76224B39" w14:textId="77777777" w:rsidR="003822C6" w:rsidRDefault="003822C6" w:rsidP="003822C6">
      <w:pPr>
        <w:pStyle w:val="NoSpacing"/>
        <w:jc w:val="both"/>
        <w:rPr>
          <w:i/>
          <w:iCs/>
          <w:sz w:val="28"/>
          <w:szCs w:val="28"/>
        </w:rPr>
      </w:pPr>
    </w:p>
    <w:p w14:paraId="30EFFEAD" w14:textId="77777777" w:rsidR="003822C6" w:rsidRDefault="003822C6" w:rsidP="003822C6">
      <w:pPr>
        <w:pStyle w:val="NoSpacing"/>
        <w:numPr>
          <w:ilvl w:val="0"/>
          <w:numId w:val="44"/>
        </w:numPr>
        <w:jc w:val="both"/>
        <w:rPr>
          <w:i/>
          <w:iCs/>
          <w:sz w:val="28"/>
          <w:szCs w:val="28"/>
        </w:rPr>
      </w:pPr>
      <w:r w:rsidRPr="003822C6">
        <w:rPr>
          <w:b/>
          <w:bCs/>
          <w:i/>
          <w:iCs/>
          <w:sz w:val="28"/>
          <w:szCs w:val="28"/>
          <w:u w:val="single"/>
        </w:rPr>
        <w:t>EXPENSES INCURRED TOWARDS RURAL SECTOR,</w:t>
      </w:r>
      <w:r w:rsidRPr="003822C6">
        <w:rPr>
          <w:i/>
          <w:iCs/>
          <w:sz w:val="28"/>
          <w:szCs w:val="28"/>
        </w:rPr>
        <w:t xml:space="preserve"> </w:t>
      </w:r>
    </w:p>
    <w:p w14:paraId="559B78DC" w14:textId="77777777" w:rsidR="003822C6" w:rsidRDefault="003822C6" w:rsidP="003822C6">
      <w:pPr>
        <w:pStyle w:val="NoSpacing"/>
        <w:ind w:left="720"/>
        <w:jc w:val="both"/>
        <w:rPr>
          <w:i/>
          <w:iCs/>
          <w:sz w:val="28"/>
          <w:szCs w:val="28"/>
        </w:rPr>
      </w:pPr>
      <w:r w:rsidRPr="003822C6">
        <w:rPr>
          <w:i/>
          <w:iCs/>
          <w:sz w:val="28"/>
          <w:szCs w:val="28"/>
        </w:rPr>
        <w:t xml:space="preserve">Pradhan Mantri Suraksha Bima Yojana (PMSBY), </w:t>
      </w:r>
    </w:p>
    <w:p w14:paraId="5069D066" w14:textId="77777777" w:rsidR="003822C6" w:rsidRDefault="003822C6" w:rsidP="003822C6">
      <w:pPr>
        <w:pStyle w:val="NoSpacing"/>
        <w:ind w:left="720"/>
        <w:jc w:val="both"/>
        <w:rPr>
          <w:i/>
          <w:iCs/>
          <w:sz w:val="28"/>
          <w:szCs w:val="28"/>
        </w:rPr>
      </w:pPr>
      <w:r w:rsidRPr="003822C6">
        <w:rPr>
          <w:i/>
          <w:iCs/>
          <w:sz w:val="28"/>
          <w:szCs w:val="28"/>
        </w:rPr>
        <w:t xml:space="preserve">Pradhan Mantri Jan Arogya Yojana (PMJAY) and </w:t>
      </w:r>
    </w:p>
    <w:p w14:paraId="63607EEA" w14:textId="77777777" w:rsidR="003822C6" w:rsidRDefault="003822C6" w:rsidP="003822C6">
      <w:pPr>
        <w:pStyle w:val="NoSpacing"/>
        <w:ind w:left="720"/>
        <w:jc w:val="both"/>
        <w:rPr>
          <w:i/>
          <w:iCs/>
          <w:sz w:val="28"/>
          <w:szCs w:val="28"/>
        </w:rPr>
      </w:pPr>
      <w:r w:rsidRPr="003822C6">
        <w:rPr>
          <w:i/>
          <w:iCs/>
          <w:sz w:val="28"/>
          <w:szCs w:val="28"/>
        </w:rPr>
        <w:t xml:space="preserve">Pradhan Mantri </w:t>
      </w:r>
      <w:proofErr w:type="spellStart"/>
      <w:r w:rsidRPr="003822C6">
        <w:rPr>
          <w:i/>
          <w:iCs/>
          <w:sz w:val="28"/>
          <w:szCs w:val="28"/>
        </w:rPr>
        <w:t>Fasal</w:t>
      </w:r>
      <w:proofErr w:type="spellEnd"/>
      <w:r w:rsidRPr="003822C6">
        <w:rPr>
          <w:i/>
          <w:iCs/>
          <w:sz w:val="28"/>
          <w:szCs w:val="28"/>
        </w:rPr>
        <w:t xml:space="preserve"> Bima Yojana (PMFBY) business or such other schemes as notified by the Authority</w:t>
      </w:r>
      <w:r>
        <w:rPr>
          <w:i/>
          <w:iCs/>
          <w:sz w:val="28"/>
          <w:szCs w:val="28"/>
        </w:rPr>
        <w:t>.</w:t>
      </w:r>
      <w:r w:rsidRPr="003822C6">
        <w:rPr>
          <w:i/>
          <w:iCs/>
          <w:sz w:val="28"/>
          <w:szCs w:val="28"/>
        </w:rPr>
        <w:t xml:space="preserve"> </w:t>
      </w:r>
    </w:p>
    <w:p w14:paraId="5F4AF8CB" w14:textId="77777777" w:rsidR="003822C6" w:rsidRDefault="003822C6" w:rsidP="003822C6">
      <w:pPr>
        <w:pStyle w:val="NoSpacing"/>
        <w:ind w:left="720"/>
        <w:jc w:val="both"/>
        <w:rPr>
          <w:i/>
          <w:iCs/>
          <w:sz w:val="28"/>
          <w:szCs w:val="28"/>
        </w:rPr>
      </w:pPr>
    </w:p>
    <w:p w14:paraId="1C836D56" w14:textId="77777777" w:rsidR="003822C6" w:rsidRDefault="003822C6" w:rsidP="003822C6">
      <w:pPr>
        <w:pStyle w:val="NoSpacing"/>
        <w:ind w:left="720"/>
        <w:jc w:val="both"/>
        <w:rPr>
          <w:i/>
          <w:iCs/>
          <w:sz w:val="28"/>
          <w:szCs w:val="28"/>
        </w:rPr>
      </w:pPr>
      <w:r w:rsidRPr="003822C6">
        <w:rPr>
          <w:i/>
          <w:iCs/>
          <w:sz w:val="28"/>
          <w:szCs w:val="28"/>
        </w:rPr>
        <w:t xml:space="preserve">An insurer reporting growth in the gross direct premium sourced from Rural Sector, PMJAY and PMFBY or such other schemes as specified by the Authority shall be allowed an additional allowance. </w:t>
      </w:r>
    </w:p>
    <w:p w14:paraId="7CD1BDFA" w14:textId="77777777" w:rsidR="003822C6" w:rsidRDefault="003822C6" w:rsidP="003822C6">
      <w:pPr>
        <w:pStyle w:val="NoSpacing"/>
        <w:ind w:left="720"/>
        <w:jc w:val="both"/>
        <w:rPr>
          <w:i/>
          <w:iCs/>
          <w:sz w:val="28"/>
          <w:szCs w:val="28"/>
        </w:rPr>
      </w:pPr>
    </w:p>
    <w:p w14:paraId="58544021" w14:textId="77777777" w:rsidR="003822C6" w:rsidRDefault="003822C6" w:rsidP="003822C6">
      <w:pPr>
        <w:pStyle w:val="NoSpacing"/>
        <w:ind w:left="720"/>
        <w:jc w:val="both"/>
        <w:rPr>
          <w:i/>
          <w:iCs/>
          <w:sz w:val="28"/>
          <w:szCs w:val="28"/>
        </w:rPr>
      </w:pPr>
      <w:r w:rsidRPr="003822C6">
        <w:rPr>
          <w:i/>
          <w:iCs/>
          <w:sz w:val="28"/>
          <w:szCs w:val="28"/>
        </w:rPr>
        <w:t xml:space="preserve">Provided that such allowance shall not exceed 15 per cent of the incremental premium over the previous financial year, sourced from the rural sector and the above specified schemes. </w:t>
      </w:r>
    </w:p>
    <w:p w14:paraId="647E9AEA" w14:textId="77777777" w:rsidR="003822C6" w:rsidRDefault="003822C6" w:rsidP="003822C6">
      <w:pPr>
        <w:pStyle w:val="NoSpacing"/>
        <w:ind w:left="720"/>
        <w:jc w:val="both"/>
        <w:rPr>
          <w:i/>
          <w:iCs/>
          <w:sz w:val="28"/>
          <w:szCs w:val="28"/>
        </w:rPr>
      </w:pPr>
    </w:p>
    <w:p w14:paraId="61BCF0B6" w14:textId="77777777" w:rsidR="003822C6" w:rsidRDefault="003822C6" w:rsidP="003822C6">
      <w:pPr>
        <w:pStyle w:val="NoSpacing"/>
        <w:ind w:left="720"/>
        <w:jc w:val="both"/>
        <w:rPr>
          <w:i/>
          <w:iCs/>
          <w:sz w:val="28"/>
          <w:szCs w:val="28"/>
        </w:rPr>
      </w:pPr>
      <w:r w:rsidRPr="003822C6">
        <w:rPr>
          <w:i/>
          <w:iCs/>
          <w:sz w:val="28"/>
          <w:szCs w:val="28"/>
        </w:rPr>
        <w:lastRenderedPageBreak/>
        <w:t xml:space="preserve">Provided further that in no case, such allowance shall exceed the actual expenses of management incurred for the rural sector and the above specified schemes during the previous financial year. </w:t>
      </w:r>
    </w:p>
    <w:p w14:paraId="3B87B1E7" w14:textId="77777777" w:rsidR="003822C6" w:rsidRDefault="003822C6" w:rsidP="003822C6">
      <w:pPr>
        <w:pStyle w:val="NoSpacing"/>
        <w:ind w:left="720"/>
        <w:jc w:val="both"/>
        <w:rPr>
          <w:i/>
          <w:iCs/>
          <w:sz w:val="28"/>
          <w:szCs w:val="28"/>
        </w:rPr>
      </w:pPr>
    </w:p>
    <w:p w14:paraId="02F564E2" w14:textId="77777777" w:rsidR="003822C6" w:rsidRDefault="003822C6" w:rsidP="003822C6">
      <w:pPr>
        <w:pStyle w:val="NoSpacing"/>
        <w:ind w:left="720"/>
        <w:jc w:val="both"/>
        <w:rPr>
          <w:i/>
          <w:iCs/>
          <w:sz w:val="28"/>
          <w:szCs w:val="28"/>
        </w:rPr>
      </w:pPr>
      <w:r w:rsidRPr="003822C6">
        <w:rPr>
          <w:i/>
          <w:iCs/>
          <w:sz w:val="28"/>
          <w:szCs w:val="28"/>
        </w:rPr>
        <w:t xml:space="preserve">Provided also that in case of PMSBY or such other schemes as are notified by the Authority, such allowance shall not exceed 15 per cent of the gross direct premium sourced during the year from such schemes. </w:t>
      </w:r>
    </w:p>
    <w:p w14:paraId="7DF9519A" w14:textId="77777777" w:rsidR="003822C6" w:rsidRDefault="003822C6" w:rsidP="003822C6">
      <w:pPr>
        <w:pStyle w:val="NoSpacing"/>
        <w:ind w:left="720"/>
        <w:jc w:val="both"/>
        <w:rPr>
          <w:i/>
          <w:iCs/>
          <w:sz w:val="28"/>
          <w:szCs w:val="28"/>
        </w:rPr>
      </w:pPr>
    </w:p>
    <w:p w14:paraId="3823FE0A" w14:textId="77777777" w:rsidR="003822C6" w:rsidRDefault="003822C6" w:rsidP="003822C6">
      <w:pPr>
        <w:pStyle w:val="NoSpacing"/>
        <w:ind w:left="720"/>
        <w:jc w:val="both"/>
        <w:rPr>
          <w:i/>
          <w:iCs/>
          <w:sz w:val="28"/>
          <w:szCs w:val="28"/>
        </w:rPr>
      </w:pPr>
      <w:r w:rsidRPr="003822C6">
        <w:rPr>
          <w:i/>
          <w:iCs/>
          <w:sz w:val="28"/>
          <w:szCs w:val="28"/>
        </w:rPr>
        <w:t xml:space="preserve">For the purposes of this Regulation, ‘Rural Sector’ shall have the meaning specified under the IRDAI (Obligations of Insurers to Rural and Social Sectors) Regulations, 2015, as amended from time to time. </w:t>
      </w:r>
    </w:p>
    <w:p w14:paraId="5418ADE2" w14:textId="77777777" w:rsidR="003822C6" w:rsidRDefault="003822C6" w:rsidP="003822C6">
      <w:pPr>
        <w:pStyle w:val="NoSpacing"/>
        <w:jc w:val="both"/>
        <w:rPr>
          <w:i/>
          <w:iCs/>
          <w:sz w:val="28"/>
          <w:szCs w:val="28"/>
        </w:rPr>
      </w:pPr>
    </w:p>
    <w:p w14:paraId="2C1C94DF" w14:textId="61554B1B" w:rsidR="003822C6" w:rsidRDefault="003822C6" w:rsidP="003822C6">
      <w:pPr>
        <w:pStyle w:val="NoSpacing"/>
        <w:numPr>
          <w:ilvl w:val="0"/>
          <w:numId w:val="44"/>
        </w:numPr>
        <w:jc w:val="both"/>
        <w:rPr>
          <w:i/>
          <w:iCs/>
          <w:sz w:val="28"/>
          <w:szCs w:val="28"/>
        </w:rPr>
      </w:pPr>
      <w:r w:rsidRPr="003822C6">
        <w:rPr>
          <w:b/>
          <w:bCs/>
          <w:i/>
          <w:iCs/>
          <w:sz w:val="28"/>
          <w:szCs w:val="28"/>
          <w:u w:val="single"/>
        </w:rPr>
        <w:t>EXPENSES INCURRED TOWARDS ‘INSURTECH’ AND ‘INSURANCE AWARENESS’:</w:t>
      </w:r>
      <w:r w:rsidRPr="003822C6">
        <w:rPr>
          <w:i/>
          <w:iCs/>
          <w:sz w:val="28"/>
          <w:szCs w:val="28"/>
        </w:rPr>
        <w:t xml:space="preserve"> </w:t>
      </w:r>
      <w:r w:rsidRPr="003822C6">
        <w:rPr>
          <w:i/>
          <w:iCs/>
          <w:sz w:val="28"/>
          <w:szCs w:val="28"/>
        </w:rPr>
        <w:t>An insurer shall be allowed an additional allowance towards Insurtech and Insurance Awareness expenses to the extent of five</w:t>
      </w:r>
      <w:r>
        <w:rPr>
          <w:i/>
          <w:iCs/>
          <w:sz w:val="28"/>
          <w:szCs w:val="28"/>
        </w:rPr>
        <w:t>(5%)</w:t>
      </w:r>
      <w:r w:rsidRPr="003822C6">
        <w:rPr>
          <w:i/>
          <w:iCs/>
          <w:sz w:val="28"/>
          <w:szCs w:val="28"/>
        </w:rPr>
        <w:t xml:space="preserve"> percent of the allowable expenses of management as specified in Regulation 3 to widen customer reach.</w:t>
      </w:r>
    </w:p>
    <w:p w14:paraId="5B86B1BD" w14:textId="77777777" w:rsidR="003822C6" w:rsidRDefault="003822C6" w:rsidP="003822C6">
      <w:pPr>
        <w:pStyle w:val="NoSpacing"/>
        <w:jc w:val="both"/>
        <w:rPr>
          <w:b/>
          <w:bCs/>
          <w:i/>
          <w:iCs/>
          <w:sz w:val="28"/>
          <w:szCs w:val="28"/>
          <w:u w:val="single"/>
        </w:rPr>
      </w:pPr>
    </w:p>
    <w:p w14:paraId="6171AF0C" w14:textId="73EDDF71" w:rsidR="003822C6" w:rsidRDefault="003822C6" w:rsidP="003822C6">
      <w:pPr>
        <w:pStyle w:val="NoSpacing"/>
        <w:jc w:val="both"/>
        <w:rPr>
          <w:b/>
          <w:bCs/>
          <w:i/>
          <w:iCs/>
          <w:sz w:val="28"/>
          <w:szCs w:val="28"/>
          <w:u w:val="single"/>
        </w:rPr>
      </w:pPr>
      <w:r>
        <w:rPr>
          <w:b/>
          <w:bCs/>
          <w:i/>
          <w:iCs/>
          <w:sz w:val="28"/>
          <w:szCs w:val="28"/>
          <w:u w:val="single"/>
        </w:rPr>
        <w:t>LET’S ANALYSE;</w:t>
      </w:r>
    </w:p>
    <w:p w14:paraId="07A1F002" w14:textId="1487D0CF" w:rsidR="003822C6" w:rsidRPr="003822C6" w:rsidRDefault="003822C6" w:rsidP="003822C6">
      <w:pPr>
        <w:pStyle w:val="NoSpacing"/>
        <w:numPr>
          <w:ilvl w:val="0"/>
          <w:numId w:val="46"/>
        </w:numPr>
        <w:jc w:val="both"/>
        <w:rPr>
          <w:i/>
          <w:iCs/>
          <w:sz w:val="28"/>
          <w:szCs w:val="28"/>
        </w:rPr>
      </w:pPr>
      <w:r>
        <w:rPr>
          <w:b/>
          <w:bCs/>
          <w:i/>
          <w:iCs/>
          <w:sz w:val="28"/>
          <w:szCs w:val="28"/>
          <w:u w:val="single"/>
        </w:rPr>
        <w:t>FOR GENERAL INSURERS</w:t>
      </w:r>
    </w:p>
    <w:p w14:paraId="3962618D" w14:textId="4F020440" w:rsidR="003822C6" w:rsidRDefault="003822C6" w:rsidP="003822C6">
      <w:pPr>
        <w:pStyle w:val="NoSpacing"/>
        <w:ind w:left="1080"/>
        <w:jc w:val="both"/>
        <w:rPr>
          <w:i/>
          <w:iCs/>
          <w:sz w:val="28"/>
          <w:szCs w:val="28"/>
        </w:rPr>
      </w:pPr>
      <w:r>
        <w:rPr>
          <w:b/>
          <w:bCs/>
          <w:i/>
          <w:iCs/>
          <w:sz w:val="28"/>
          <w:szCs w:val="28"/>
          <w:u w:val="single"/>
        </w:rPr>
        <w:t xml:space="preserve">EXPENSES OF MANAGEMENT- </w:t>
      </w:r>
    </w:p>
    <w:p w14:paraId="1B69EAF0" w14:textId="7379FFD2" w:rsidR="003822C6" w:rsidRDefault="00E34230" w:rsidP="00E34230">
      <w:pPr>
        <w:pStyle w:val="NoSpacing"/>
        <w:numPr>
          <w:ilvl w:val="0"/>
          <w:numId w:val="47"/>
        </w:numPr>
        <w:jc w:val="both"/>
        <w:rPr>
          <w:i/>
          <w:iCs/>
          <w:sz w:val="28"/>
          <w:szCs w:val="28"/>
        </w:rPr>
      </w:pPr>
      <w:r>
        <w:rPr>
          <w:i/>
          <w:iCs/>
          <w:sz w:val="28"/>
          <w:szCs w:val="28"/>
        </w:rPr>
        <w:t>Expenses of management as specified Regulation 2(v)-                          30% of GWP</w:t>
      </w:r>
    </w:p>
    <w:p w14:paraId="68F1628B" w14:textId="76D2319E" w:rsidR="00E34230" w:rsidRDefault="00E34230" w:rsidP="00E34230">
      <w:pPr>
        <w:pStyle w:val="NoSpacing"/>
        <w:numPr>
          <w:ilvl w:val="0"/>
          <w:numId w:val="47"/>
        </w:numPr>
        <w:jc w:val="both"/>
        <w:rPr>
          <w:i/>
          <w:iCs/>
          <w:sz w:val="28"/>
          <w:szCs w:val="28"/>
        </w:rPr>
      </w:pPr>
      <w:r>
        <w:rPr>
          <w:i/>
          <w:iCs/>
          <w:sz w:val="28"/>
          <w:szCs w:val="28"/>
        </w:rPr>
        <w:t>Head Office Expenses( of GWP income  from overseas branches )        10% of GWP</w:t>
      </w:r>
    </w:p>
    <w:p w14:paraId="0579582A" w14:textId="6C78A674" w:rsidR="00E34230" w:rsidRDefault="00E34230" w:rsidP="00E34230">
      <w:pPr>
        <w:pStyle w:val="NoSpacing"/>
        <w:ind w:left="1440"/>
        <w:jc w:val="both"/>
        <w:rPr>
          <w:i/>
          <w:iCs/>
          <w:sz w:val="28"/>
          <w:szCs w:val="28"/>
        </w:rPr>
      </w:pPr>
      <w:r>
        <w:rPr>
          <w:i/>
          <w:iCs/>
          <w:sz w:val="28"/>
          <w:szCs w:val="28"/>
        </w:rPr>
        <w:t>Rural Sector (</w:t>
      </w:r>
      <w:r w:rsidRPr="003822C6">
        <w:rPr>
          <w:i/>
          <w:iCs/>
          <w:sz w:val="28"/>
          <w:szCs w:val="28"/>
        </w:rPr>
        <w:t xml:space="preserve">incremental premium over the previous financial year, </w:t>
      </w:r>
      <w:r>
        <w:rPr>
          <w:i/>
          <w:iCs/>
          <w:sz w:val="28"/>
          <w:szCs w:val="28"/>
        </w:rPr>
        <w:t>15% of GWP</w:t>
      </w:r>
    </w:p>
    <w:p w14:paraId="519A2EB4" w14:textId="77777777" w:rsidR="00E34230" w:rsidRDefault="00E34230" w:rsidP="00E34230">
      <w:pPr>
        <w:pStyle w:val="NoSpacing"/>
        <w:ind w:left="1440"/>
        <w:jc w:val="both"/>
        <w:rPr>
          <w:i/>
          <w:iCs/>
          <w:sz w:val="28"/>
          <w:szCs w:val="28"/>
        </w:rPr>
      </w:pPr>
      <w:r w:rsidRPr="003822C6">
        <w:rPr>
          <w:i/>
          <w:iCs/>
          <w:sz w:val="28"/>
          <w:szCs w:val="28"/>
        </w:rPr>
        <w:t>sourced from the rural sector and the above specified schemes</w:t>
      </w:r>
      <w:r>
        <w:rPr>
          <w:i/>
          <w:iCs/>
          <w:sz w:val="28"/>
          <w:szCs w:val="28"/>
        </w:rPr>
        <w:t>)</w:t>
      </w:r>
    </w:p>
    <w:p w14:paraId="78C67055" w14:textId="5A5CCD27" w:rsidR="00E34230" w:rsidRDefault="000D0189" w:rsidP="00E34230">
      <w:pPr>
        <w:pStyle w:val="NoSpacing"/>
        <w:numPr>
          <w:ilvl w:val="0"/>
          <w:numId w:val="47"/>
        </w:numPr>
        <w:jc w:val="both"/>
        <w:rPr>
          <w:i/>
          <w:iCs/>
          <w:sz w:val="28"/>
          <w:szCs w:val="28"/>
        </w:rPr>
      </w:pPr>
      <w:r>
        <w:rPr>
          <w:i/>
          <w:iCs/>
          <w:sz w:val="28"/>
          <w:szCs w:val="28"/>
        </w:rPr>
        <w:t>Insurtech’ and Insurance Awareness ( 30%*5%)                                      1.50%GWP</w:t>
      </w:r>
    </w:p>
    <w:p w14:paraId="68E93F42" w14:textId="572CB964" w:rsidR="000D0189" w:rsidRDefault="000D0189" w:rsidP="000D0189">
      <w:pPr>
        <w:pStyle w:val="NoSpacing"/>
        <w:jc w:val="both"/>
        <w:rPr>
          <w:i/>
          <w:iCs/>
          <w:sz w:val="28"/>
          <w:szCs w:val="28"/>
        </w:rPr>
      </w:pPr>
    </w:p>
    <w:p w14:paraId="4215D65E" w14:textId="77777777" w:rsidR="000D0189" w:rsidRPr="003822C6" w:rsidRDefault="000D0189" w:rsidP="000D0189">
      <w:pPr>
        <w:pStyle w:val="NoSpacing"/>
        <w:numPr>
          <w:ilvl w:val="0"/>
          <w:numId w:val="46"/>
        </w:numPr>
        <w:jc w:val="both"/>
        <w:rPr>
          <w:i/>
          <w:iCs/>
          <w:sz w:val="28"/>
          <w:szCs w:val="28"/>
        </w:rPr>
      </w:pPr>
      <w:r>
        <w:rPr>
          <w:b/>
          <w:bCs/>
          <w:i/>
          <w:iCs/>
          <w:sz w:val="28"/>
          <w:szCs w:val="28"/>
          <w:u w:val="single"/>
        </w:rPr>
        <w:t>FOR GENERAL INSURERS</w:t>
      </w:r>
    </w:p>
    <w:p w14:paraId="5ACDBD7F" w14:textId="77777777" w:rsidR="000D0189" w:rsidRDefault="000D0189" w:rsidP="000D0189">
      <w:pPr>
        <w:pStyle w:val="NoSpacing"/>
        <w:ind w:left="1080"/>
        <w:jc w:val="both"/>
        <w:rPr>
          <w:i/>
          <w:iCs/>
          <w:sz w:val="28"/>
          <w:szCs w:val="28"/>
        </w:rPr>
      </w:pPr>
      <w:r>
        <w:rPr>
          <w:b/>
          <w:bCs/>
          <w:i/>
          <w:iCs/>
          <w:sz w:val="28"/>
          <w:szCs w:val="28"/>
          <w:u w:val="single"/>
        </w:rPr>
        <w:t xml:space="preserve">EXPENSES OF MANAGEMENT- </w:t>
      </w:r>
    </w:p>
    <w:p w14:paraId="21EB99D0" w14:textId="75438170" w:rsidR="000D0189" w:rsidRDefault="000D0189" w:rsidP="000D0189">
      <w:pPr>
        <w:pStyle w:val="NoSpacing"/>
        <w:numPr>
          <w:ilvl w:val="0"/>
          <w:numId w:val="48"/>
        </w:numPr>
        <w:jc w:val="both"/>
        <w:rPr>
          <w:i/>
          <w:iCs/>
          <w:sz w:val="28"/>
          <w:szCs w:val="28"/>
        </w:rPr>
      </w:pPr>
      <w:r>
        <w:rPr>
          <w:i/>
          <w:iCs/>
          <w:sz w:val="28"/>
          <w:szCs w:val="28"/>
        </w:rPr>
        <w:t>Expenses of management as specified Regulation 2(v)-                          3</w:t>
      </w:r>
      <w:r>
        <w:rPr>
          <w:i/>
          <w:iCs/>
          <w:sz w:val="28"/>
          <w:szCs w:val="28"/>
        </w:rPr>
        <w:t>5</w:t>
      </w:r>
      <w:r>
        <w:rPr>
          <w:i/>
          <w:iCs/>
          <w:sz w:val="28"/>
          <w:szCs w:val="28"/>
        </w:rPr>
        <w:t>% of GWP</w:t>
      </w:r>
    </w:p>
    <w:p w14:paraId="667890E2" w14:textId="43D2201D" w:rsidR="000D0189" w:rsidRDefault="000D0189" w:rsidP="000D0189">
      <w:pPr>
        <w:pStyle w:val="NoSpacing"/>
        <w:numPr>
          <w:ilvl w:val="0"/>
          <w:numId w:val="48"/>
        </w:numPr>
        <w:jc w:val="both"/>
        <w:rPr>
          <w:i/>
          <w:iCs/>
          <w:sz w:val="28"/>
          <w:szCs w:val="28"/>
        </w:rPr>
      </w:pPr>
      <w:r>
        <w:rPr>
          <w:i/>
          <w:iCs/>
          <w:sz w:val="28"/>
          <w:szCs w:val="28"/>
        </w:rPr>
        <w:t>Head Office Expenses( of GWP income  from overseas branches )        10% of GWP</w:t>
      </w:r>
    </w:p>
    <w:p w14:paraId="3A5B2384" w14:textId="77777777" w:rsidR="000D0189" w:rsidRDefault="000D0189" w:rsidP="000D0189">
      <w:pPr>
        <w:pStyle w:val="NoSpacing"/>
        <w:ind w:left="1440"/>
        <w:jc w:val="both"/>
        <w:rPr>
          <w:i/>
          <w:iCs/>
          <w:sz w:val="28"/>
          <w:szCs w:val="28"/>
        </w:rPr>
      </w:pPr>
      <w:r>
        <w:rPr>
          <w:i/>
          <w:iCs/>
          <w:sz w:val="28"/>
          <w:szCs w:val="28"/>
        </w:rPr>
        <w:t>Rural Sector (</w:t>
      </w:r>
      <w:r w:rsidRPr="003822C6">
        <w:rPr>
          <w:i/>
          <w:iCs/>
          <w:sz w:val="28"/>
          <w:szCs w:val="28"/>
        </w:rPr>
        <w:t xml:space="preserve">incremental premium over the previous financial year, </w:t>
      </w:r>
      <w:r>
        <w:rPr>
          <w:i/>
          <w:iCs/>
          <w:sz w:val="28"/>
          <w:szCs w:val="28"/>
        </w:rPr>
        <w:t>15% of GWP</w:t>
      </w:r>
    </w:p>
    <w:p w14:paraId="556E4AA1" w14:textId="77777777" w:rsidR="000D0189" w:rsidRDefault="000D0189" w:rsidP="000D0189">
      <w:pPr>
        <w:pStyle w:val="NoSpacing"/>
        <w:ind w:left="1440"/>
        <w:jc w:val="both"/>
        <w:rPr>
          <w:i/>
          <w:iCs/>
          <w:sz w:val="28"/>
          <w:szCs w:val="28"/>
        </w:rPr>
      </w:pPr>
      <w:r w:rsidRPr="003822C6">
        <w:rPr>
          <w:i/>
          <w:iCs/>
          <w:sz w:val="28"/>
          <w:szCs w:val="28"/>
        </w:rPr>
        <w:t>sourced from the rural sector and the above specified schemes</w:t>
      </w:r>
      <w:r>
        <w:rPr>
          <w:i/>
          <w:iCs/>
          <w:sz w:val="28"/>
          <w:szCs w:val="28"/>
        </w:rPr>
        <w:t>)</w:t>
      </w:r>
    </w:p>
    <w:p w14:paraId="0331EDDD" w14:textId="77777777" w:rsidR="000D0189" w:rsidRPr="003822C6" w:rsidRDefault="000D0189" w:rsidP="000D0189">
      <w:pPr>
        <w:pStyle w:val="NoSpacing"/>
        <w:numPr>
          <w:ilvl w:val="0"/>
          <w:numId w:val="48"/>
        </w:numPr>
        <w:jc w:val="both"/>
        <w:rPr>
          <w:i/>
          <w:iCs/>
          <w:sz w:val="28"/>
          <w:szCs w:val="28"/>
        </w:rPr>
      </w:pPr>
      <w:r>
        <w:rPr>
          <w:i/>
          <w:iCs/>
          <w:sz w:val="28"/>
          <w:szCs w:val="28"/>
        </w:rPr>
        <w:t>Insurtech’ and Insurance Awareness ( 35%*5%)                                      1.75%GWP</w:t>
      </w:r>
    </w:p>
    <w:p w14:paraId="2D7EF5ED" w14:textId="77777777" w:rsidR="000D0189" w:rsidRDefault="000D0189" w:rsidP="000D0189">
      <w:pPr>
        <w:pStyle w:val="NoSpacing"/>
        <w:jc w:val="both"/>
        <w:rPr>
          <w:i/>
          <w:iCs/>
          <w:sz w:val="28"/>
          <w:szCs w:val="28"/>
        </w:rPr>
      </w:pPr>
    </w:p>
    <w:p w14:paraId="69D1192D" w14:textId="3D069F30" w:rsidR="000D0189" w:rsidRPr="003822C6" w:rsidRDefault="000D0189" w:rsidP="000D0189">
      <w:pPr>
        <w:pStyle w:val="NoSpacing"/>
        <w:jc w:val="both"/>
        <w:rPr>
          <w:i/>
          <w:iCs/>
          <w:sz w:val="28"/>
          <w:szCs w:val="28"/>
        </w:rPr>
      </w:pPr>
    </w:p>
    <w:p w14:paraId="7DDB0458" w14:textId="77777777" w:rsidR="003822C6" w:rsidRDefault="003822C6" w:rsidP="00C62A0A">
      <w:pPr>
        <w:pStyle w:val="NoSpacing"/>
        <w:jc w:val="both"/>
        <w:rPr>
          <w:i/>
          <w:iCs/>
          <w:sz w:val="28"/>
          <w:szCs w:val="28"/>
        </w:rPr>
      </w:pPr>
    </w:p>
    <w:p w14:paraId="3CB3C349" w14:textId="77777777" w:rsidR="006E6852" w:rsidRDefault="006E6852" w:rsidP="00C62A0A">
      <w:pPr>
        <w:pStyle w:val="NoSpacing"/>
        <w:jc w:val="both"/>
        <w:rPr>
          <w:i/>
          <w:iCs/>
          <w:sz w:val="28"/>
          <w:szCs w:val="28"/>
        </w:rPr>
      </w:pPr>
      <w:r w:rsidRPr="006E6852">
        <w:rPr>
          <w:b/>
          <w:bCs/>
          <w:i/>
          <w:iCs/>
          <w:sz w:val="28"/>
          <w:szCs w:val="28"/>
          <w:u w:val="single"/>
        </w:rPr>
        <w:lastRenderedPageBreak/>
        <w:t>PART – IV BOARD APPROVED POLICY AND BUSINESS PLAN</w:t>
      </w:r>
      <w:r w:rsidRPr="006E6852">
        <w:rPr>
          <w:i/>
          <w:iCs/>
          <w:sz w:val="28"/>
          <w:szCs w:val="28"/>
        </w:rPr>
        <w:t xml:space="preserve"> </w:t>
      </w:r>
    </w:p>
    <w:p w14:paraId="54D69A9F" w14:textId="77777777" w:rsidR="006E6852" w:rsidRDefault="006E6852" w:rsidP="00C62A0A">
      <w:pPr>
        <w:pStyle w:val="NoSpacing"/>
        <w:jc w:val="both"/>
        <w:rPr>
          <w:i/>
          <w:iCs/>
          <w:sz w:val="28"/>
          <w:szCs w:val="28"/>
        </w:rPr>
      </w:pPr>
    </w:p>
    <w:p w14:paraId="1760C544" w14:textId="77777777" w:rsidR="006E6852" w:rsidRDefault="006E6852" w:rsidP="00C62A0A">
      <w:pPr>
        <w:pStyle w:val="NoSpacing"/>
        <w:jc w:val="both"/>
        <w:rPr>
          <w:i/>
          <w:iCs/>
          <w:sz w:val="28"/>
          <w:szCs w:val="28"/>
        </w:rPr>
      </w:pPr>
      <w:r w:rsidRPr="006E6852">
        <w:rPr>
          <w:b/>
          <w:bCs/>
          <w:i/>
          <w:iCs/>
          <w:sz w:val="28"/>
          <w:szCs w:val="28"/>
          <w:u w:val="single"/>
        </w:rPr>
        <w:t>REGULATION 5</w:t>
      </w:r>
      <w:r>
        <w:rPr>
          <w:i/>
          <w:iCs/>
          <w:sz w:val="28"/>
          <w:szCs w:val="28"/>
        </w:rPr>
        <w:t xml:space="preserve"> </w:t>
      </w:r>
      <w:r w:rsidRPr="006E6852">
        <w:rPr>
          <w:i/>
          <w:iCs/>
          <w:sz w:val="28"/>
          <w:szCs w:val="28"/>
        </w:rPr>
        <w:t xml:space="preserve">Every insurer shall have a well-documented policy approved by its Board on annual basis, which shall, at the minimum specify: </w:t>
      </w:r>
    </w:p>
    <w:p w14:paraId="200FB2BB" w14:textId="77777777" w:rsidR="006E6852" w:rsidRDefault="006E6852" w:rsidP="00C62A0A">
      <w:pPr>
        <w:pStyle w:val="NoSpacing"/>
        <w:jc w:val="both"/>
        <w:rPr>
          <w:i/>
          <w:iCs/>
          <w:sz w:val="28"/>
          <w:szCs w:val="28"/>
        </w:rPr>
      </w:pPr>
    </w:p>
    <w:p w14:paraId="15D27C8B" w14:textId="47009851" w:rsidR="006E6852" w:rsidRDefault="006E6852" w:rsidP="001224E0">
      <w:pPr>
        <w:pStyle w:val="NoSpacing"/>
        <w:numPr>
          <w:ilvl w:val="0"/>
          <w:numId w:val="49"/>
        </w:numPr>
        <w:spacing w:before="240"/>
        <w:jc w:val="both"/>
        <w:rPr>
          <w:i/>
          <w:iCs/>
          <w:sz w:val="28"/>
          <w:szCs w:val="28"/>
        </w:rPr>
      </w:pPr>
      <w:r w:rsidRPr="006E6852">
        <w:rPr>
          <w:i/>
          <w:iCs/>
          <w:sz w:val="28"/>
          <w:szCs w:val="28"/>
        </w:rPr>
        <w:t xml:space="preserve">Measures to bring cost effectiveness in the conduct of business and reduction of the expenses of management on an annual basis; </w:t>
      </w:r>
    </w:p>
    <w:p w14:paraId="423C02E1" w14:textId="77777777" w:rsidR="006E6852" w:rsidRDefault="006E6852" w:rsidP="001224E0">
      <w:pPr>
        <w:pStyle w:val="NoSpacing"/>
        <w:numPr>
          <w:ilvl w:val="0"/>
          <w:numId w:val="49"/>
        </w:numPr>
        <w:spacing w:before="240"/>
        <w:jc w:val="both"/>
        <w:rPr>
          <w:i/>
          <w:iCs/>
          <w:sz w:val="28"/>
          <w:szCs w:val="28"/>
        </w:rPr>
      </w:pPr>
      <w:r w:rsidRPr="006E6852">
        <w:rPr>
          <w:i/>
          <w:iCs/>
          <w:sz w:val="28"/>
          <w:szCs w:val="28"/>
        </w:rPr>
        <w:t xml:space="preserve">Manner of transfer of benefits, arising from reduction of expenses and/or from directly sourced business to the policyholders by way of reduction in premium; </w:t>
      </w:r>
    </w:p>
    <w:p w14:paraId="253E2D09" w14:textId="77777777" w:rsidR="006E6852" w:rsidRDefault="006E6852" w:rsidP="001224E0">
      <w:pPr>
        <w:pStyle w:val="NoSpacing"/>
        <w:numPr>
          <w:ilvl w:val="0"/>
          <w:numId w:val="49"/>
        </w:numPr>
        <w:spacing w:before="240"/>
        <w:jc w:val="both"/>
        <w:rPr>
          <w:i/>
          <w:iCs/>
          <w:sz w:val="28"/>
          <w:szCs w:val="28"/>
        </w:rPr>
      </w:pPr>
      <w:proofErr w:type="gramStart"/>
      <w:r w:rsidRPr="006E6852">
        <w:rPr>
          <w:i/>
          <w:iCs/>
          <w:sz w:val="28"/>
          <w:szCs w:val="28"/>
        </w:rPr>
        <w:t>Manner in which</w:t>
      </w:r>
      <w:proofErr w:type="gramEnd"/>
      <w:r w:rsidRPr="006E6852">
        <w:rPr>
          <w:i/>
          <w:iCs/>
          <w:sz w:val="28"/>
          <w:szCs w:val="28"/>
        </w:rPr>
        <w:t xml:space="preserve"> compliance with computation of additional allowance as per Regulation 4 shall be ensured; </w:t>
      </w:r>
    </w:p>
    <w:p w14:paraId="1E7B7BFE" w14:textId="77777777" w:rsidR="006E6852" w:rsidRDefault="006E6852" w:rsidP="001224E0">
      <w:pPr>
        <w:pStyle w:val="NoSpacing"/>
        <w:numPr>
          <w:ilvl w:val="0"/>
          <w:numId w:val="49"/>
        </w:numPr>
        <w:spacing w:before="240"/>
        <w:jc w:val="both"/>
        <w:rPr>
          <w:i/>
          <w:iCs/>
          <w:sz w:val="28"/>
          <w:szCs w:val="28"/>
        </w:rPr>
      </w:pPr>
      <w:r w:rsidRPr="006E6852">
        <w:rPr>
          <w:i/>
          <w:iCs/>
          <w:sz w:val="28"/>
          <w:szCs w:val="28"/>
        </w:rPr>
        <w:t xml:space="preserve">Manner of allocation and apportionment of expenses of management amongst various business segments including the following parameters: </w:t>
      </w:r>
    </w:p>
    <w:p w14:paraId="631B43BF" w14:textId="77777777" w:rsidR="006E6852" w:rsidRDefault="006E6852" w:rsidP="001224E0">
      <w:pPr>
        <w:pStyle w:val="NoSpacing"/>
        <w:spacing w:before="240"/>
        <w:ind w:left="1080"/>
        <w:jc w:val="both"/>
        <w:rPr>
          <w:i/>
          <w:iCs/>
          <w:sz w:val="28"/>
          <w:szCs w:val="28"/>
        </w:rPr>
      </w:pPr>
      <w:r w:rsidRPr="006E6852">
        <w:rPr>
          <w:i/>
          <w:iCs/>
          <w:sz w:val="28"/>
          <w:szCs w:val="28"/>
        </w:rPr>
        <w:t xml:space="preserve">a) Expenses which shall be allocated; </w:t>
      </w:r>
    </w:p>
    <w:p w14:paraId="1447ECB5" w14:textId="77777777" w:rsidR="006E6852" w:rsidRDefault="006E6852" w:rsidP="001224E0">
      <w:pPr>
        <w:pStyle w:val="NoSpacing"/>
        <w:spacing w:before="240"/>
        <w:ind w:left="1080"/>
        <w:jc w:val="both"/>
        <w:rPr>
          <w:i/>
          <w:iCs/>
          <w:sz w:val="28"/>
          <w:szCs w:val="28"/>
        </w:rPr>
      </w:pPr>
      <w:r w:rsidRPr="006E6852">
        <w:rPr>
          <w:i/>
          <w:iCs/>
          <w:sz w:val="28"/>
          <w:szCs w:val="28"/>
        </w:rPr>
        <w:t xml:space="preserve">b) Basis of allocation; </w:t>
      </w:r>
    </w:p>
    <w:p w14:paraId="7BDB78DE" w14:textId="77777777" w:rsidR="006E6852" w:rsidRDefault="006E6852" w:rsidP="001224E0">
      <w:pPr>
        <w:pStyle w:val="NoSpacing"/>
        <w:spacing w:before="240"/>
        <w:ind w:left="1080"/>
        <w:jc w:val="both"/>
        <w:rPr>
          <w:i/>
          <w:iCs/>
          <w:sz w:val="28"/>
          <w:szCs w:val="28"/>
        </w:rPr>
      </w:pPr>
      <w:r w:rsidRPr="006E6852">
        <w:rPr>
          <w:i/>
          <w:iCs/>
          <w:sz w:val="28"/>
          <w:szCs w:val="28"/>
        </w:rPr>
        <w:t xml:space="preserve">c) Expenses which shall be apportioned; </w:t>
      </w:r>
    </w:p>
    <w:p w14:paraId="29BAF4F9" w14:textId="4976227A" w:rsidR="006E6852" w:rsidRDefault="006E6852" w:rsidP="001224E0">
      <w:pPr>
        <w:pStyle w:val="NoSpacing"/>
        <w:spacing w:before="240"/>
        <w:ind w:left="1080"/>
        <w:jc w:val="both"/>
        <w:rPr>
          <w:i/>
          <w:iCs/>
          <w:sz w:val="28"/>
          <w:szCs w:val="28"/>
        </w:rPr>
      </w:pPr>
      <w:r w:rsidRPr="006E6852">
        <w:rPr>
          <w:i/>
          <w:iCs/>
          <w:sz w:val="28"/>
          <w:szCs w:val="28"/>
        </w:rPr>
        <w:t xml:space="preserve">d) Basis of such apportionment; </w:t>
      </w:r>
    </w:p>
    <w:p w14:paraId="54157723" w14:textId="77777777" w:rsidR="000E03AD" w:rsidRDefault="000E03AD" w:rsidP="001224E0">
      <w:pPr>
        <w:pStyle w:val="NoSpacing"/>
        <w:spacing w:before="240"/>
        <w:jc w:val="both"/>
        <w:rPr>
          <w:i/>
          <w:iCs/>
          <w:sz w:val="28"/>
          <w:szCs w:val="28"/>
        </w:rPr>
      </w:pPr>
    </w:p>
    <w:p w14:paraId="11E46161" w14:textId="77777777" w:rsidR="001224E0" w:rsidRDefault="006E6852" w:rsidP="001224E0">
      <w:pPr>
        <w:pStyle w:val="NoSpacing"/>
        <w:numPr>
          <w:ilvl w:val="0"/>
          <w:numId w:val="49"/>
        </w:numPr>
        <w:spacing w:before="240"/>
        <w:jc w:val="both"/>
        <w:rPr>
          <w:i/>
          <w:iCs/>
          <w:sz w:val="28"/>
          <w:szCs w:val="28"/>
        </w:rPr>
      </w:pPr>
      <w:r w:rsidRPr="006E6852">
        <w:rPr>
          <w:i/>
          <w:iCs/>
          <w:sz w:val="28"/>
          <w:szCs w:val="28"/>
        </w:rPr>
        <w:t xml:space="preserve">Structure of commission payable in terms of IRDAI (Payment of Commission) Regulations, 2023 as amended from time to time. </w:t>
      </w:r>
    </w:p>
    <w:p w14:paraId="64C05030" w14:textId="77777777" w:rsidR="001224E0" w:rsidRDefault="006E6852" w:rsidP="001224E0">
      <w:pPr>
        <w:pStyle w:val="NoSpacing"/>
        <w:numPr>
          <w:ilvl w:val="0"/>
          <w:numId w:val="49"/>
        </w:numPr>
        <w:spacing w:before="240"/>
        <w:jc w:val="both"/>
        <w:rPr>
          <w:i/>
          <w:iCs/>
          <w:sz w:val="28"/>
          <w:szCs w:val="28"/>
        </w:rPr>
      </w:pPr>
      <w:proofErr w:type="gramStart"/>
      <w:r w:rsidRPr="006E6852">
        <w:rPr>
          <w:i/>
          <w:iCs/>
          <w:sz w:val="28"/>
          <w:szCs w:val="28"/>
        </w:rPr>
        <w:t>Manner in which</w:t>
      </w:r>
      <w:proofErr w:type="gramEnd"/>
      <w:r w:rsidRPr="006E6852">
        <w:rPr>
          <w:i/>
          <w:iCs/>
          <w:sz w:val="28"/>
          <w:szCs w:val="28"/>
        </w:rPr>
        <w:t xml:space="preserve"> the compliance with the policy shall be ensured. </w:t>
      </w:r>
    </w:p>
    <w:p w14:paraId="34B95A4E" w14:textId="77777777" w:rsidR="001224E0" w:rsidRDefault="001224E0" w:rsidP="001224E0">
      <w:pPr>
        <w:pStyle w:val="NoSpacing"/>
        <w:ind w:left="360"/>
        <w:jc w:val="both"/>
        <w:rPr>
          <w:i/>
          <w:iCs/>
          <w:sz w:val="28"/>
          <w:szCs w:val="28"/>
        </w:rPr>
      </w:pPr>
    </w:p>
    <w:p w14:paraId="2E7EB944" w14:textId="77777777" w:rsidR="001224E0" w:rsidRDefault="006E6852" w:rsidP="001224E0">
      <w:pPr>
        <w:pStyle w:val="NoSpacing"/>
        <w:ind w:left="360"/>
        <w:jc w:val="both"/>
        <w:rPr>
          <w:i/>
          <w:iCs/>
          <w:sz w:val="28"/>
          <w:szCs w:val="28"/>
        </w:rPr>
      </w:pPr>
      <w:r w:rsidRPr="006E6852">
        <w:rPr>
          <w:i/>
          <w:iCs/>
          <w:sz w:val="28"/>
          <w:szCs w:val="28"/>
        </w:rPr>
        <w:t xml:space="preserve">Provided that any revision in the policy along with its implication on various segments shall be disclosed suitably under notes to accounts forming part of financial statements. </w:t>
      </w:r>
    </w:p>
    <w:p w14:paraId="7424D3C5" w14:textId="77777777" w:rsidR="001224E0" w:rsidRDefault="001224E0" w:rsidP="001224E0">
      <w:pPr>
        <w:pStyle w:val="NoSpacing"/>
        <w:ind w:left="360"/>
        <w:jc w:val="both"/>
        <w:rPr>
          <w:i/>
          <w:iCs/>
          <w:sz w:val="28"/>
          <w:szCs w:val="28"/>
        </w:rPr>
      </w:pPr>
    </w:p>
    <w:p w14:paraId="30258D7D" w14:textId="09ABD5C8" w:rsidR="00C62A0A" w:rsidRDefault="006E6852" w:rsidP="001224E0">
      <w:pPr>
        <w:pStyle w:val="NoSpacing"/>
        <w:ind w:left="360"/>
        <w:jc w:val="both"/>
        <w:rPr>
          <w:i/>
          <w:iCs/>
          <w:sz w:val="28"/>
          <w:szCs w:val="28"/>
        </w:rPr>
      </w:pPr>
      <w:r w:rsidRPr="006E6852">
        <w:rPr>
          <w:i/>
          <w:iCs/>
          <w:sz w:val="28"/>
          <w:szCs w:val="28"/>
        </w:rPr>
        <w:t>The Appointed Actuary and the Chief Financial Officer shall be responsible for ensuring that the allocation and apportionment of the expenses of management are in accordance with the Board approved policy.</w:t>
      </w:r>
    </w:p>
    <w:p w14:paraId="203520EA" w14:textId="313C80E2" w:rsidR="005C17B1" w:rsidRDefault="005C17B1" w:rsidP="001224E0">
      <w:pPr>
        <w:pStyle w:val="NoSpacing"/>
        <w:ind w:left="360"/>
        <w:jc w:val="both"/>
        <w:rPr>
          <w:i/>
          <w:iCs/>
          <w:sz w:val="28"/>
          <w:szCs w:val="28"/>
        </w:rPr>
      </w:pPr>
    </w:p>
    <w:p w14:paraId="47DDC73F" w14:textId="77777777" w:rsidR="005C17B1" w:rsidRDefault="005C17B1" w:rsidP="001224E0">
      <w:pPr>
        <w:pStyle w:val="NoSpacing"/>
        <w:ind w:left="360"/>
        <w:jc w:val="both"/>
        <w:rPr>
          <w:b/>
          <w:bCs/>
          <w:i/>
          <w:iCs/>
          <w:sz w:val="28"/>
          <w:szCs w:val="28"/>
          <w:u w:val="single"/>
        </w:rPr>
      </w:pPr>
      <w:r w:rsidRPr="005C17B1">
        <w:rPr>
          <w:b/>
          <w:bCs/>
          <w:i/>
          <w:iCs/>
          <w:sz w:val="28"/>
          <w:szCs w:val="28"/>
          <w:u w:val="single"/>
        </w:rPr>
        <w:t xml:space="preserve">REGULATION 6 : BUSINESS PLAN: </w:t>
      </w:r>
    </w:p>
    <w:p w14:paraId="650A3E11" w14:textId="77777777" w:rsidR="005C17B1" w:rsidRDefault="005C17B1" w:rsidP="001224E0">
      <w:pPr>
        <w:pStyle w:val="NoSpacing"/>
        <w:ind w:left="360"/>
        <w:jc w:val="both"/>
        <w:rPr>
          <w:i/>
          <w:iCs/>
          <w:sz w:val="28"/>
          <w:szCs w:val="28"/>
        </w:rPr>
      </w:pPr>
      <w:r w:rsidRPr="005C17B1">
        <w:rPr>
          <w:i/>
          <w:iCs/>
          <w:sz w:val="28"/>
          <w:szCs w:val="28"/>
        </w:rPr>
        <w:t xml:space="preserve">(1) Every insurer shall formulate a business </w:t>
      </w:r>
      <w:proofErr w:type="gramStart"/>
      <w:r w:rsidRPr="005C17B1">
        <w:rPr>
          <w:i/>
          <w:iCs/>
          <w:sz w:val="28"/>
          <w:szCs w:val="28"/>
        </w:rPr>
        <w:t>plan in advance</w:t>
      </w:r>
      <w:proofErr w:type="gramEnd"/>
      <w:r w:rsidRPr="005C17B1">
        <w:rPr>
          <w:i/>
          <w:iCs/>
          <w:sz w:val="28"/>
          <w:szCs w:val="28"/>
        </w:rPr>
        <w:t xml:space="preserve"> on an annual basis, which shall be approved by the respective Boards. The business plan shall, at the minimum, clearly specify the following- </w:t>
      </w:r>
    </w:p>
    <w:p w14:paraId="4F9449BD" w14:textId="77777777" w:rsidR="005C17B1" w:rsidRDefault="005C17B1" w:rsidP="001224E0">
      <w:pPr>
        <w:pStyle w:val="NoSpacing"/>
        <w:ind w:left="360"/>
        <w:jc w:val="both"/>
        <w:rPr>
          <w:i/>
          <w:iCs/>
          <w:sz w:val="28"/>
          <w:szCs w:val="28"/>
        </w:rPr>
      </w:pPr>
    </w:p>
    <w:p w14:paraId="60ED57DD" w14:textId="206EA3F2" w:rsidR="005C17B1" w:rsidRDefault="005C17B1" w:rsidP="001224E0">
      <w:pPr>
        <w:pStyle w:val="NoSpacing"/>
        <w:ind w:left="360"/>
        <w:jc w:val="both"/>
        <w:rPr>
          <w:i/>
          <w:iCs/>
          <w:sz w:val="28"/>
          <w:szCs w:val="28"/>
        </w:rPr>
      </w:pPr>
      <w:r w:rsidRPr="005C17B1">
        <w:rPr>
          <w:i/>
          <w:iCs/>
          <w:sz w:val="28"/>
          <w:szCs w:val="28"/>
        </w:rPr>
        <w:t>(</w:t>
      </w:r>
      <w:proofErr w:type="spellStart"/>
      <w:r w:rsidRPr="005C17B1">
        <w:rPr>
          <w:i/>
          <w:iCs/>
          <w:sz w:val="28"/>
          <w:szCs w:val="28"/>
        </w:rPr>
        <w:t>i</w:t>
      </w:r>
      <w:proofErr w:type="spellEnd"/>
      <w:r w:rsidRPr="005C17B1">
        <w:rPr>
          <w:i/>
          <w:iCs/>
          <w:sz w:val="28"/>
          <w:szCs w:val="28"/>
        </w:rPr>
        <w:t xml:space="preserve">) the projected requirements of capital during the said financial year; </w:t>
      </w:r>
    </w:p>
    <w:p w14:paraId="3C90F75E" w14:textId="77777777" w:rsidR="005C17B1" w:rsidRDefault="005C17B1" w:rsidP="001224E0">
      <w:pPr>
        <w:pStyle w:val="NoSpacing"/>
        <w:ind w:left="360"/>
        <w:jc w:val="both"/>
        <w:rPr>
          <w:i/>
          <w:iCs/>
          <w:sz w:val="28"/>
          <w:szCs w:val="28"/>
        </w:rPr>
      </w:pPr>
    </w:p>
    <w:p w14:paraId="0BF4EF9C" w14:textId="6909EB33" w:rsidR="005C17B1" w:rsidRDefault="005C17B1" w:rsidP="001224E0">
      <w:pPr>
        <w:pStyle w:val="NoSpacing"/>
        <w:ind w:left="360"/>
        <w:jc w:val="both"/>
        <w:rPr>
          <w:i/>
          <w:iCs/>
          <w:sz w:val="28"/>
          <w:szCs w:val="28"/>
        </w:rPr>
      </w:pPr>
      <w:r w:rsidRPr="005C17B1">
        <w:rPr>
          <w:i/>
          <w:iCs/>
          <w:sz w:val="28"/>
          <w:szCs w:val="28"/>
        </w:rPr>
        <w:t xml:space="preserve">(ii) projection of solvency margin on a quarterly basis; </w:t>
      </w:r>
    </w:p>
    <w:p w14:paraId="53BF32BA" w14:textId="77777777" w:rsidR="005C17B1" w:rsidRDefault="005C17B1" w:rsidP="001224E0">
      <w:pPr>
        <w:pStyle w:val="NoSpacing"/>
        <w:ind w:left="360"/>
        <w:jc w:val="both"/>
        <w:rPr>
          <w:i/>
          <w:iCs/>
          <w:sz w:val="28"/>
          <w:szCs w:val="28"/>
        </w:rPr>
      </w:pPr>
    </w:p>
    <w:p w14:paraId="59C33BAB" w14:textId="33D37F16" w:rsidR="005C17B1" w:rsidRDefault="005C17B1" w:rsidP="001224E0">
      <w:pPr>
        <w:pStyle w:val="NoSpacing"/>
        <w:ind w:left="360"/>
        <w:jc w:val="both"/>
        <w:rPr>
          <w:i/>
          <w:iCs/>
          <w:sz w:val="28"/>
          <w:szCs w:val="28"/>
        </w:rPr>
      </w:pPr>
      <w:r w:rsidRPr="005C17B1">
        <w:rPr>
          <w:i/>
          <w:iCs/>
          <w:sz w:val="28"/>
          <w:szCs w:val="28"/>
        </w:rPr>
        <w:t xml:space="preserve">(iii) the projection of expenses of management (in rupees as well as percentage of gross premium written in India) and the compliance or otherwise with the limits of expenses of management. </w:t>
      </w:r>
    </w:p>
    <w:p w14:paraId="4FA97AA9" w14:textId="77777777" w:rsidR="005C17B1" w:rsidRDefault="005C17B1" w:rsidP="001224E0">
      <w:pPr>
        <w:pStyle w:val="NoSpacing"/>
        <w:ind w:left="360"/>
        <w:jc w:val="both"/>
        <w:rPr>
          <w:i/>
          <w:iCs/>
          <w:sz w:val="28"/>
          <w:szCs w:val="28"/>
        </w:rPr>
      </w:pPr>
    </w:p>
    <w:p w14:paraId="792929B3" w14:textId="6076A5AB" w:rsidR="005C17B1" w:rsidRDefault="005C17B1" w:rsidP="001224E0">
      <w:pPr>
        <w:pStyle w:val="NoSpacing"/>
        <w:ind w:left="360"/>
        <w:jc w:val="both"/>
        <w:rPr>
          <w:i/>
          <w:iCs/>
          <w:sz w:val="28"/>
          <w:szCs w:val="28"/>
        </w:rPr>
      </w:pPr>
      <w:r w:rsidRPr="005C17B1">
        <w:rPr>
          <w:i/>
          <w:iCs/>
          <w:sz w:val="28"/>
          <w:szCs w:val="28"/>
        </w:rPr>
        <w:t>(2) The business plan formulated as above shall be monitored by the Board at regular intervals.</w:t>
      </w:r>
    </w:p>
    <w:p w14:paraId="42BE7A3F" w14:textId="206496A9" w:rsidR="004D7FA6" w:rsidRDefault="004D7FA6" w:rsidP="004D7FA6">
      <w:pPr>
        <w:pStyle w:val="NoSpacing"/>
        <w:jc w:val="both"/>
        <w:rPr>
          <w:i/>
          <w:iCs/>
          <w:sz w:val="28"/>
          <w:szCs w:val="28"/>
        </w:rPr>
      </w:pPr>
    </w:p>
    <w:p w14:paraId="05491AAE" w14:textId="77777777" w:rsidR="004D7FA6" w:rsidRDefault="004D7FA6" w:rsidP="004D7FA6">
      <w:pPr>
        <w:pStyle w:val="NoSpacing"/>
        <w:jc w:val="both"/>
        <w:rPr>
          <w:i/>
          <w:iCs/>
          <w:sz w:val="28"/>
          <w:szCs w:val="28"/>
        </w:rPr>
      </w:pPr>
      <w:r w:rsidRPr="004D7FA6">
        <w:rPr>
          <w:b/>
          <w:bCs/>
          <w:i/>
          <w:iCs/>
          <w:sz w:val="28"/>
          <w:szCs w:val="28"/>
          <w:u w:val="single"/>
        </w:rPr>
        <w:t xml:space="preserve">PART-V RETURN OF EXPENSES OF MANAGEMENT </w:t>
      </w:r>
    </w:p>
    <w:p w14:paraId="3E01EC11" w14:textId="77777777" w:rsidR="004D7FA6" w:rsidRDefault="004D7FA6" w:rsidP="004D7FA6">
      <w:pPr>
        <w:pStyle w:val="NoSpacing"/>
        <w:jc w:val="both"/>
        <w:rPr>
          <w:i/>
          <w:iCs/>
          <w:sz w:val="28"/>
          <w:szCs w:val="28"/>
        </w:rPr>
      </w:pPr>
    </w:p>
    <w:p w14:paraId="2B738F02" w14:textId="77777777" w:rsidR="004D7FA6" w:rsidRDefault="004D7FA6" w:rsidP="004D7FA6">
      <w:pPr>
        <w:pStyle w:val="NoSpacing"/>
        <w:jc w:val="both"/>
        <w:rPr>
          <w:i/>
          <w:iCs/>
          <w:sz w:val="28"/>
          <w:szCs w:val="28"/>
        </w:rPr>
      </w:pPr>
      <w:r w:rsidRPr="004D7FA6">
        <w:rPr>
          <w:b/>
          <w:bCs/>
          <w:i/>
          <w:iCs/>
          <w:sz w:val="28"/>
          <w:szCs w:val="28"/>
          <w:u w:val="single"/>
        </w:rPr>
        <w:t xml:space="preserve">REGULATION </w:t>
      </w:r>
      <w:r w:rsidRPr="004D7FA6">
        <w:rPr>
          <w:b/>
          <w:bCs/>
          <w:i/>
          <w:iCs/>
          <w:sz w:val="28"/>
          <w:szCs w:val="28"/>
          <w:u w:val="single"/>
        </w:rPr>
        <w:t>7.</w:t>
      </w:r>
      <w:r w:rsidRPr="004D7FA6">
        <w:rPr>
          <w:i/>
          <w:iCs/>
          <w:sz w:val="28"/>
          <w:szCs w:val="28"/>
        </w:rPr>
        <w:t xml:space="preserve"> </w:t>
      </w:r>
    </w:p>
    <w:p w14:paraId="7D15F84F" w14:textId="77777777" w:rsidR="004D7FA6" w:rsidRDefault="004D7FA6" w:rsidP="004D7FA6">
      <w:pPr>
        <w:pStyle w:val="NoSpacing"/>
        <w:jc w:val="both"/>
        <w:rPr>
          <w:i/>
          <w:iCs/>
          <w:sz w:val="28"/>
          <w:szCs w:val="28"/>
        </w:rPr>
      </w:pPr>
      <w:r w:rsidRPr="004D7FA6">
        <w:rPr>
          <w:i/>
          <w:iCs/>
          <w:sz w:val="28"/>
          <w:szCs w:val="28"/>
        </w:rPr>
        <w:t xml:space="preserve">All insurers transacting General Insurance or Health Insurance business, at the expiration of each financial year, shall prepare with reference to that year, Return of Expenses of Management as per the format specified under Schedule I. </w:t>
      </w:r>
    </w:p>
    <w:p w14:paraId="1742DD42" w14:textId="77777777" w:rsidR="004D7FA6" w:rsidRDefault="004D7FA6" w:rsidP="004D7FA6">
      <w:pPr>
        <w:pStyle w:val="NoSpacing"/>
        <w:jc w:val="both"/>
        <w:rPr>
          <w:i/>
          <w:iCs/>
          <w:sz w:val="28"/>
          <w:szCs w:val="28"/>
        </w:rPr>
      </w:pPr>
    </w:p>
    <w:p w14:paraId="541D0901" w14:textId="77777777" w:rsidR="004D7FA6" w:rsidRDefault="004D7FA6" w:rsidP="004D7FA6">
      <w:pPr>
        <w:pStyle w:val="NoSpacing"/>
        <w:jc w:val="both"/>
        <w:rPr>
          <w:i/>
          <w:iCs/>
          <w:sz w:val="28"/>
          <w:szCs w:val="28"/>
        </w:rPr>
      </w:pPr>
      <w:r w:rsidRPr="004D7FA6">
        <w:rPr>
          <w:i/>
          <w:iCs/>
          <w:sz w:val="28"/>
          <w:szCs w:val="28"/>
        </w:rPr>
        <w:t xml:space="preserve">The Return shall be signed by the Chief Executive Officer, the Chief Financial Officer, the Chief Compliance Officer and the Appointed Actuary of the Insurer. </w:t>
      </w:r>
    </w:p>
    <w:p w14:paraId="10BCD0DB" w14:textId="77777777" w:rsidR="004D7FA6" w:rsidRDefault="004D7FA6" w:rsidP="004D7FA6">
      <w:pPr>
        <w:pStyle w:val="NoSpacing"/>
        <w:jc w:val="both"/>
        <w:rPr>
          <w:i/>
          <w:iCs/>
          <w:sz w:val="28"/>
          <w:szCs w:val="28"/>
        </w:rPr>
      </w:pPr>
    </w:p>
    <w:p w14:paraId="07F257F3" w14:textId="77777777" w:rsidR="004D7FA6" w:rsidRDefault="004D7FA6" w:rsidP="004D7FA6">
      <w:pPr>
        <w:pStyle w:val="NoSpacing"/>
        <w:jc w:val="both"/>
        <w:rPr>
          <w:i/>
          <w:iCs/>
          <w:sz w:val="28"/>
          <w:szCs w:val="28"/>
        </w:rPr>
      </w:pPr>
      <w:r w:rsidRPr="004D7FA6">
        <w:rPr>
          <w:b/>
          <w:bCs/>
          <w:i/>
          <w:iCs/>
          <w:sz w:val="28"/>
          <w:szCs w:val="28"/>
          <w:u w:val="single"/>
        </w:rPr>
        <w:t xml:space="preserve">REGULATION </w:t>
      </w:r>
      <w:r w:rsidRPr="004D7FA6">
        <w:rPr>
          <w:b/>
          <w:bCs/>
          <w:i/>
          <w:iCs/>
          <w:sz w:val="28"/>
          <w:szCs w:val="28"/>
          <w:u w:val="single"/>
        </w:rPr>
        <w:t>8</w:t>
      </w:r>
      <w:r w:rsidRPr="004D7FA6">
        <w:rPr>
          <w:i/>
          <w:iCs/>
          <w:sz w:val="28"/>
          <w:szCs w:val="28"/>
        </w:rPr>
        <w:t xml:space="preserve">. The Return shall be certified by the statutory auditors of the Insurer and the certificate duly signed by at least one of the statutory auditors shall be filed in the format given in Schedule- II. </w:t>
      </w:r>
    </w:p>
    <w:p w14:paraId="5560A656" w14:textId="77777777" w:rsidR="004D7FA6" w:rsidRDefault="004D7FA6" w:rsidP="004D7FA6">
      <w:pPr>
        <w:pStyle w:val="NoSpacing"/>
        <w:jc w:val="both"/>
        <w:rPr>
          <w:i/>
          <w:iCs/>
          <w:sz w:val="28"/>
          <w:szCs w:val="28"/>
        </w:rPr>
      </w:pPr>
    </w:p>
    <w:p w14:paraId="3E06A84A" w14:textId="77777777" w:rsidR="004D7FA6" w:rsidRDefault="004D7FA6" w:rsidP="004D7FA6">
      <w:pPr>
        <w:pStyle w:val="NoSpacing"/>
        <w:jc w:val="both"/>
        <w:rPr>
          <w:i/>
          <w:iCs/>
          <w:sz w:val="28"/>
          <w:szCs w:val="28"/>
        </w:rPr>
      </w:pPr>
      <w:r w:rsidRPr="004D7FA6">
        <w:rPr>
          <w:b/>
          <w:bCs/>
          <w:i/>
          <w:iCs/>
          <w:sz w:val="28"/>
          <w:szCs w:val="28"/>
          <w:u w:val="single"/>
        </w:rPr>
        <w:t xml:space="preserve">REGULATION </w:t>
      </w:r>
      <w:r w:rsidRPr="004D7FA6">
        <w:rPr>
          <w:b/>
          <w:bCs/>
          <w:i/>
          <w:iCs/>
          <w:sz w:val="28"/>
          <w:szCs w:val="28"/>
          <w:u w:val="single"/>
        </w:rPr>
        <w:t>9.</w:t>
      </w:r>
      <w:r w:rsidRPr="004D7FA6">
        <w:rPr>
          <w:i/>
          <w:iCs/>
          <w:sz w:val="28"/>
          <w:szCs w:val="28"/>
        </w:rPr>
        <w:t xml:space="preserve"> The Return along with the statutory auditor’s certificate shall be reviewed by the Audit Committee prior to being placed for approval of the Board of the insurer. </w:t>
      </w:r>
    </w:p>
    <w:p w14:paraId="73585E6C" w14:textId="77777777" w:rsidR="004D7FA6" w:rsidRDefault="004D7FA6" w:rsidP="004D7FA6">
      <w:pPr>
        <w:pStyle w:val="NoSpacing"/>
        <w:jc w:val="both"/>
        <w:rPr>
          <w:i/>
          <w:iCs/>
          <w:sz w:val="28"/>
          <w:szCs w:val="28"/>
        </w:rPr>
      </w:pPr>
    </w:p>
    <w:p w14:paraId="38B8E406" w14:textId="77777777" w:rsidR="004D7FA6" w:rsidRDefault="004D7FA6" w:rsidP="004D7FA6">
      <w:pPr>
        <w:pStyle w:val="NoSpacing"/>
        <w:jc w:val="both"/>
        <w:rPr>
          <w:i/>
          <w:iCs/>
          <w:sz w:val="28"/>
          <w:szCs w:val="28"/>
        </w:rPr>
      </w:pPr>
    </w:p>
    <w:p w14:paraId="4DF487B8" w14:textId="2571D0D8" w:rsidR="004D7FA6" w:rsidRDefault="004D7FA6" w:rsidP="004D7FA6">
      <w:pPr>
        <w:pStyle w:val="NoSpacing"/>
        <w:jc w:val="both"/>
        <w:rPr>
          <w:i/>
          <w:iCs/>
          <w:sz w:val="28"/>
          <w:szCs w:val="28"/>
        </w:rPr>
      </w:pPr>
      <w:r w:rsidRPr="004D7FA6">
        <w:rPr>
          <w:b/>
          <w:bCs/>
          <w:i/>
          <w:iCs/>
          <w:sz w:val="28"/>
          <w:szCs w:val="28"/>
          <w:u w:val="single"/>
        </w:rPr>
        <w:lastRenderedPageBreak/>
        <w:t xml:space="preserve">REGULATION </w:t>
      </w:r>
      <w:r w:rsidRPr="004D7FA6">
        <w:rPr>
          <w:b/>
          <w:bCs/>
          <w:i/>
          <w:iCs/>
          <w:sz w:val="28"/>
          <w:szCs w:val="28"/>
          <w:u w:val="single"/>
        </w:rPr>
        <w:t>10</w:t>
      </w:r>
      <w:r w:rsidRPr="004D7FA6">
        <w:rPr>
          <w:i/>
          <w:iCs/>
          <w:sz w:val="28"/>
          <w:szCs w:val="28"/>
        </w:rPr>
        <w:t>. The Return of expenses of management duly adopted by the Board along with the certified true copy of minutes of the meetings wherein the committee(s) and/or Board of the insurer has approved these documents, shall be filed with the Authority along with returns indicated in sub-section (1) of Section 15 of the Act in the manner and within the time specified therein.</w:t>
      </w:r>
    </w:p>
    <w:p w14:paraId="1A65A82B" w14:textId="48F127DA" w:rsidR="004D7FA6" w:rsidRDefault="004D7FA6" w:rsidP="004D7FA6">
      <w:pPr>
        <w:pStyle w:val="NoSpacing"/>
        <w:jc w:val="both"/>
        <w:rPr>
          <w:i/>
          <w:iCs/>
          <w:sz w:val="28"/>
          <w:szCs w:val="28"/>
        </w:rPr>
      </w:pPr>
    </w:p>
    <w:tbl>
      <w:tblPr>
        <w:tblStyle w:val="TableGrid"/>
        <w:tblW w:w="0" w:type="auto"/>
        <w:tblLook w:val="04A0" w:firstRow="1" w:lastRow="0" w:firstColumn="1" w:lastColumn="0" w:noHBand="0" w:noVBand="1"/>
      </w:tblPr>
      <w:tblGrid>
        <w:gridCol w:w="10528"/>
      </w:tblGrid>
      <w:tr w:rsidR="004D7FA6" w14:paraId="4719582F" w14:textId="77777777" w:rsidTr="00156BD3">
        <w:tc>
          <w:tcPr>
            <w:tcW w:w="10528" w:type="dxa"/>
            <w:shd w:val="clear" w:color="auto" w:fill="FBE4D5" w:themeFill="accent2" w:themeFillTint="33"/>
          </w:tcPr>
          <w:p w14:paraId="720A15FF" w14:textId="4E67C5F1" w:rsidR="004D7FA6" w:rsidRDefault="004D7FA6" w:rsidP="004D7FA6">
            <w:pPr>
              <w:pStyle w:val="NoSpacing"/>
              <w:jc w:val="both"/>
              <w:rPr>
                <w:b/>
                <w:bCs/>
                <w:i/>
                <w:iCs/>
                <w:sz w:val="28"/>
                <w:szCs w:val="28"/>
                <w:u w:val="single"/>
              </w:rPr>
            </w:pPr>
            <w:r w:rsidRPr="004D7FA6">
              <w:rPr>
                <w:b/>
                <w:bCs/>
                <w:i/>
                <w:iCs/>
                <w:sz w:val="28"/>
                <w:szCs w:val="28"/>
                <w:u w:val="single"/>
              </w:rPr>
              <w:t>SECTION 15(1) OF THE INSURANCE ACT, 1938 –</w:t>
            </w:r>
          </w:p>
          <w:p w14:paraId="74EF0B33" w14:textId="01AC904B" w:rsidR="00156BD3" w:rsidRPr="00156BD3" w:rsidRDefault="00156BD3" w:rsidP="00156BD3">
            <w:pPr>
              <w:shd w:val="clear" w:color="auto" w:fill="FBE4D5" w:themeFill="accent2" w:themeFillTint="33"/>
              <w:rPr>
                <w:i/>
                <w:iCs/>
                <w:sz w:val="28"/>
                <w:szCs w:val="28"/>
              </w:rPr>
            </w:pPr>
            <w:r w:rsidRPr="00156BD3">
              <w:rPr>
                <w:i/>
                <w:iCs/>
                <w:sz w:val="28"/>
                <w:szCs w:val="28"/>
              </w:rPr>
              <w:t>Submission of returns.—</w:t>
            </w:r>
          </w:p>
          <w:p w14:paraId="56627F4A" w14:textId="77777777" w:rsidR="00156BD3" w:rsidRDefault="00156BD3" w:rsidP="00156BD3">
            <w:pPr>
              <w:shd w:val="clear" w:color="auto" w:fill="FBE4D5" w:themeFill="accent2" w:themeFillTint="33"/>
              <w:spacing w:after="160" w:line="259" w:lineRule="auto"/>
              <w:jc w:val="both"/>
              <w:rPr>
                <w:i/>
                <w:iCs/>
                <w:sz w:val="28"/>
                <w:szCs w:val="28"/>
              </w:rPr>
            </w:pPr>
            <w:hyperlink r:id="rId7" w:history="1">
              <w:r w:rsidRPr="00156BD3">
                <w:rPr>
                  <w:i/>
                  <w:iCs/>
                  <w:sz w:val="28"/>
                  <w:szCs w:val="28"/>
                </w:rPr>
                <w:t>(1)</w:t>
              </w:r>
            </w:hyperlink>
            <w:r w:rsidRPr="00156BD3">
              <w:rPr>
                <w:i/>
                <w:iCs/>
                <w:sz w:val="28"/>
                <w:szCs w:val="28"/>
              </w:rPr>
              <w:t> The audited accounts and statements referred to in section 11 or sub</w:t>
            </w:r>
            <w:r w:rsidRPr="00156BD3">
              <w:rPr>
                <w:i/>
                <w:iCs/>
                <w:sz w:val="28"/>
                <w:szCs w:val="28"/>
              </w:rPr>
              <w:noBreakHyphen/>
              <w:t>section (5) of section 13 and the abstract and statement referred to in section 13 shall be printed, and four copies thereof shall be furnished as returns to the Authority within six months from the end of the period to which they refer</w:t>
            </w:r>
            <w:r>
              <w:rPr>
                <w:i/>
                <w:iCs/>
                <w:sz w:val="28"/>
                <w:szCs w:val="28"/>
              </w:rPr>
              <w:t>.</w:t>
            </w:r>
          </w:p>
          <w:p w14:paraId="572BD1B8" w14:textId="3DECF068" w:rsidR="004D7FA6" w:rsidRDefault="00156BD3" w:rsidP="00156BD3">
            <w:pPr>
              <w:shd w:val="clear" w:color="auto" w:fill="FBE4D5" w:themeFill="accent2" w:themeFillTint="33"/>
              <w:spacing w:after="160" w:line="259" w:lineRule="auto"/>
              <w:jc w:val="both"/>
              <w:rPr>
                <w:i/>
                <w:iCs/>
                <w:sz w:val="28"/>
                <w:szCs w:val="28"/>
              </w:rPr>
            </w:pPr>
            <w:r w:rsidRPr="00156BD3">
              <w:rPr>
                <w:b/>
                <w:bCs/>
                <w:i/>
                <w:iCs/>
                <w:sz w:val="28"/>
                <w:szCs w:val="28"/>
              </w:rPr>
              <w:t>Provided that</w:t>
            </w:r>
            <w:r w:rsidRPr="00156BD3">
              <w:rPr>
                <w:i/>
                <w:iCs/>
                <w:sz w:val="28"/>
                <w:szCs w:val="28"/>
              </w:rPr>
              <w:t xml:space="preserve"> the said period of six months shall in the case of insurers having their principal place of business or domicile outside India and in the case of insurers constituted, incorporated or domiciled in India but also carrying on business outside India be extended by three months, and provided further that the Central Government may in any case extend the time allowed by this sub</w:t>
            </w:r>
            <w:r w:rsidRPr="00156BD3">
              <w:rPr>
                <w:i/>
                <w:iCs/>
                <w:sz w:val="28"/>
                <w:szCs w:val="28"/>
              </w:rPr>
              <w:noBreakHyphen/>
              <w:t>section for the furnishing of such returns by a further period not exceeding three months.</w:t>
            </w:r>
          </w:p>
        </w:tc>
      </w:tr>
    </w:tbl>
    <w:p w14:paraId="6692B2CE" w14:textId="096E9C8C" w:rsidR="004D7FA6" w:rsidRDefault="004D7FA6" w:rsidP="004D7FA6">
      <w:pPr>
        <w:pStyle w:val="NoSpacing"/>
        <w:jc w:val="both"/>
        <w:rPr>
          <w:i/>
          <w:iCs/>
          <w:sz w:val="28"/>
          <w:szCs w:val="28"/>
        </w:rPr>
      </w:pPr>
    </w:p>
    <w:p w14:paraId="7378516A" w14:textId="69D8564D" w:rsidR="005343F2" w:rsidRDefault="005343F2" w:rsidP="004D7FA6">
      <w:pPr>
        <w:pStyle w:val="NoSpacing"/>
        <w:jc w:val="both"/>
        <w:rPr>
          <w:i/>
          <w:iCs/>
          <w:sz w:val="28"/>
          <w:szCs w:val="28"/>
        </w:rPr>
      </w:pPr>
    </w:p>
    <w:p w14:paraId="54D4C30B" w14:textId="77777777" w:rsidR="005343F2" w:rsidRDefault="005343F2" w:rsidP="004D7FA6">
      <w:pPr>
        <w:pStyle w:val="NoSpacing"/>
        <w:jc w:val="both"/>
        <w:rPr>
          <w:b/>
          <w:bCs/>
          <w:i/>
          <w:iCs/>
          <w:sz w:val="28"/>
          <w:szCs w:val="28"/>
          <w:u w:val="single"/>
        </w:rPr>
      </w:pPr>
      <w:r w:rsidRPr="005343F2">
        <w:rPr>
          <w:b/>
          <w:bCs/>
          <w:i/>
          <w:iCs/>
          <w:sz w:val="28"/>
          <w:szCs w:val="28"/>
          <w:u w:val="single"/>
        </w:rPr>
        <w:t>PART- VI</w:t>
      </w:r>
      <w:r>
        <w:rPr>
          <w:b/>
          <w:bCs/>
          <w:i/>
          <w:iCs/>
          <w:sz w:val="28"/>
          <w:szCs w:val="28"/>
          <w:u w:val="single"/>
        </w:rPr>
        <w:t>:</w:t>
      </w:r>
      <w:r w:rsidRPr="005343F2">
        <w:rPr>
          <w:b/>
          <w:bCs/>
          <w:i/>
          <w:iCs/>
          <w:sz w:val="28"/>
          <w:szCs w:val="28"/>
          <w:u w:val="single"/>
        </w:rPr>
        <w:t xml:space="preserve"> POWER TO EXERCISE FORBEARANCE IN CASE OF EXCESS EXPENSES OF MANAGEMENT </w:t>
      </w:r>
    </w:p>
    <w:p w14:paraId="022A0203" w14:textId="77777777" w:rsidR="005343F2" w:rsidRPr="005343F2" w:rsidRDefault="005343F2" w:rsidP="004D7FA6">
      <w:pPr>
        <w:pStyle w:val="NoSpacing"/>
        <w:jc w:val="both"/>
        <w:rPr>
          <w:b/>
          <w:bCs/>
          <w:i/>
          <w:iCs/>
          <w:sz w:val="28"/>
          <w:szCs w:val="28"/>
          <w:u w:val="single"/>
        </w:rPr>
      </w:pPr>
    </w:p>
    <w:p w14:paraId="173989E5" w14:textId="77777777" w:rsidR="005343F2" w:rsidRDefault="005343F2" w:rsidP="004D7FA6">
      <w:pPr>
        <w:pStyle w:val="NoSpacing"/>
        <w:jc w:val="both"/>
        <w:rPr>
          <w:i/>
          <w:iCs/>
          <w:sz w:val="28"/>
          <w:szCs w:val="28"/>
        </w:rPr>
      </w:pPr>
      <w:r w:rsidRPr="005343F2">
        <w:rPr>
          <w:b/>
          <w:bCs/>
          <w:i/>
          <w:iCs/>
          <w:sz w:val="28"/>
          <w:szCs w:val="28"/>
          <w:u w:val="single"/>
        </w:rPr>
        <w:t>REGULATION</w:t>
      </w:r>
      <w:r w:rsidRPr="005343F2">
        <w:rPr>
          <w:b/>
          <w:bCs/>
          <w:i/>
          <w:iCs/>
          <w:sz w:val="28"/>
          <w:szCs w:val="28"/>
          <w:u w:val="single"/>
        </w:rPr>
        <w:t>11</w:t>
      </w:r>
      <w:r w:rsidRPr="005343F2">
        <w:rPr>
          <w:b/>
          <w:bCs/>
          <w:i/>
          <w:iCs/>
          <w:sz w:val="28"/>
          <w:szCs w:val="28"/>
        </w:rPr>
        <w:t>.</w:t>
      </w:r>
      <w:r w:rsidRPr="005343F2">
        <w:rPr>
          <w:i/>
          <w:iCs/>
          <w:sz w:val="28"/>
          <w:szCs w:val="28"/>
        </w:rPr>
        <w:t xml:space="preserve"> (1) The Authority may exercise forbearance in case an insurer exceeds the limits of expenses of management. Such forbearance may be exercised on a </w:t>
      </w:r>
      <w:proofErr w:type="gramStart"/>
      <w:r w:rsidRPr="005343F2">
        <w:rPr>
          <w:i/>
          <w:iCs/>
          <w:sz w:val="28"/>
          <w:szCs w:val="28"/>
        </w:rPr>
        <w:t>case to case</w:t>
      </w:r>
      <w:proofErr w:type="gramEnd"/>
      <w:r w:rsidRPr="005343F2">
        <w:rPr>
          <w:i/>
          <w:iCs/>
          <w:sz w:val="28"/>
          <w:szCs w:val="28"/>
        </w:rPr>
        <w:t xml:space="preserve"> basis in respect of insurers having ‘duration of business’ </w:t>
      </w:r>
      <w:proofErr w:type="spellStart"/>
      <w:r w:rsidRPr="005343F2">
        <w:rPr>
          <w:i/>
          <w:iCs/>
          <w:sz w:val="28"/>
          <w:szCs w:val="28"/>
        </w:rPr>
        <w:t>upto</w:t>
      </w:r>
      <w:proofErr w:type="spellEnd"/>
      <w:r w:rsidRPr="005343F2">
        <w:rPr>
          <w:i/>
          <w:iCs/>
          <w:sz w:val="28"/>
          <w:szCs w:val="28"/>
        </w:rPr>
        <w:t xml:space="preserve"> 5 years. </w:t>
      </w:r>
    </w:p>
    <w:p w14:paraId="66495294" w14:textId="77777777" w:rsidR="005343F2" w:rsidRDefault="005343F2" w:rsidP="004D7FA6">
      <w:pPr>
        <w:pStyle w:val="NoSpacing"/>
        <w:jc w:val="both"/>
        <w:rPr>
          <w:i/>
          <w:iCs/>
          <w:sz w:val="28"/>
          <w:szCs w:val="28"/>
        </w:rPr>
      </w:pPr>
    </w:p>
    <w:p w14:paraId="4E3E7CB7" w14:textId="77777777" w:rsidR="005343F2" w:rsidRDefault="005343F2" w:rsidP="004D7FA6">
      <w:pPr>
        <w:pStyle w:val="NoSpacing"/>
        <w:jc w:val="both"/>
        <w:rPr>
          <w:i/>
          <w:iCs/>
          <w:sz w:val="28"/>
          <w:szCs w:val="28"/>
        </w:rPr>
      </w:pPr>
      <w:r w:rsidRPr="005343F2">
        <w:rPr>
          <w:i/>
          <w:iCs/>
          <w:sz w:val="28"/>
          <w:szCs w:val="28"/>
        </w:rPr>
        <w:t xml:space="preserve">(2) In case of an insurer having actual expenses of management more than the allowable expenses of management for the financial year 2022-23, the Authority, having regard to the business model of the insurer, may grant forbearance, subject to the confirmation by its board that it shall bring its actual expenses within the allowable limits, within a period of 3 years </w:t>
      </w:r>
      <w:proofErr w:type="gramStart"/>
      <w:r w:rsidRPr="005343F2">
        <w:rPr>
          <w:i/>
          <w:iCs/>
          <w:sz w:val="28"/>
          <w:szCs w:val="28"/>
        </w:rPr>
        <w:t>i.e.</w:t>
      </w:r>
      <w:proofErr w:type="gramEnd"/>
      <w:r w:rsidRPr="005343F2">
        <w:rPr>
          <w:i/>
          <w:iCs/>
          <w:sz w:val="28"/>
          <w:szCs w:val="28"/>
        </w:rPr>
        <w:t xml:space="preserve"> by the financial year 2025-26. </w:t>
      </w:r>
    </w:p>
    <w:p w14:paraId="07526A1F" w14:textId="77777777" w:rsidR="005343F2" w:rsidRDefault="005343F2" w:rsidP="004D7FA6">
      <w:pPr>
        <w:pStyle w:val="NoSpacing"/>
        <w:jc w:val="both"/>
        <w:rPr>
          <w:i/>
          <w:iCs/>
          <w:sz w:val="28"/>
          <w:szCs w:val="28"/>
        </w:rPr>
      </w:pPr>
    </w:p>
    <w:p w14:paraId="2B73BF7C" w14:textId="3E579DC0" w:rsidR="005343F2" w:rsidRDefault="005343F2" w:rsidP="004D7FA6">
      <w:pPr>
        <w:pStyle w:val="NoSpacing"/>
        <w:jc w:val="both"/>
        <w:rPr>
          <w:i/>
          <w:iCs/>
          <w:sz w:val="28"/>
          <w:szCs w:val="28"/>
        </w:rPr>
      </w:pPr>
      <w:r w:rsidRPr="005343F2">
        <w:rPr>
          <w:i/>
          <w:iCs/>
          <w:sz w:val="28"/>
          <w:szCs w:val="28"/>
        </w:rPr>
        <w:lastRenderedPageBreak/>
        <w:t>Provided that no such direction shall be issued by the Authority unless a representation detailing the business plan has been furnished by the Insurer to the Authority</w:t>
      </w:r>
      <w:r>
        <w:rPr>
          <w:i/>
          <w:iCs/>
          <w:sz w:val="28"/>
          <w:szCs w:val="28"/>
        </w:rPr>
        <w:t>.</w:t>
      </w:r>
    </w:p>
    <w:p w14:paraId="424BA212" w14:textId="6A9565C7" w:rsidR="00B21211" w:rsidRDefault="00B21211" w:rsidP="004D7FA6">
      <w:pPr>
        <w:pStyle w:val="NoSpacing"/>
        <w:jc w:val="both"/>
        <w:rPr>
          <w:i/>
          <w:iCs/>
          <w:sz w:val="28"/>
          <w:szCs w:val="28"/>
        </w:rPr>
      </w:pPr>
    </w:p>
    <w:p w14:paraId="006E69F3" w14:textId="26E33CE9" w:rsidR="00B21211" w:rsidRDefault="00B21211" w:rsidP="004D7FA6">
      <w:pPr>
        <w:pStyle w:val="NoSpacing"/>
        <w:jc w:val="both"/>
        <w:rPr>
          <w:i/>
          <w:iCs/>
          <w:sz w:val="28"/>
          <w:szCs w:val="28"/>
        </w:rPr>
      </w:pPr>
    </w:p>
    <w:p w14:paraId="02241688" w14:textId="77777777" w:rsidR="00C47325" w:rsidRDefault="00C47325" w:rsidP="004D7FA6">
      <w:pPr>
        <w:pStyle w:val="NoSpacing"/>
        <w:jc w:val="both"/>
        <w:rPr>
          <w:i/>
          <w:iCs/>
          <w:sz w:val="28"/>
          <w:szCs w:val="28"/>
        </w:rPr>
      </w:pPr>
      <w:r w:rsidRPr="00C47325">
        <w:rPr>
          <w:b/>
          <w:bCs/>
          <w:i/>
          <w:iCs/>
          <w:sz w:val="28"/>
          <w:szCs w:val="28"/>
          <w:u w:val="single"/>
        </w:rPr>
        <w:t xml:space="preserve">PART- VII COMPLIANCES </w:t>
      </w:r>
    </w:p>
    <w:p w14:paraId="237D4532" w14:textId="77777777" w:rsidR="00C47325" w:rsidRDefault="00C47325" w:rsidP="004D7FA6">
      <w:pPr>
        <w:pStyle w:val="NoSpacing"/>
        <w:jc w:val="both"/>
        <w:rPr>
          <w:b/>
          <w:bCs/>
          <w:i/>
          <w:iCs/>
          <w:sz w:val="28"/>
          <w:szCs w:val="28"/>
          <w:u w:val="single"/>
        </w:rPr>
      </w:pPr>
    </w:p>
    <w:p w14:paraId="48D053ED" w14:textId="77777777" w:rsidR="00C47325" w:rsidRDefault="00C47325" w:rsidP="004D7FA6">
      <w:pPr>
        <w:pStyle w:val="NoSpacing"/>
        <w:jc w:val="both"/>
        <w:rPr>
          <w:i/>
          <w:iCs/>
          <w:sz w:val="28"/>
          <w:szCs w:val="28"/>
        </w:rPr>
      </w:pPr>
      <w:r w:rsidRPr="00C47325">
        <w:rPr>
          <w:b/>
          <w:bCs/>
          <w:i/>
          <w:iCs/>
          <w:sz w:val="28"/>
          <w:szCs w:val="28"/>
          <w:u w:val="single"/>
        </w:rPr>
        <w:t xml:space="preserve">REGULATION </w:t>
      </w:r>
      <w:r w:rsidR="00B21211" w:rsidRPr="00C47325">
        <w:rPr>
          <w:b/>
          <w:bCs/>
          <w:i/>
          <w:iCs/>
          <w:sz w:val="28"/>
          <w:szCs w:val="28"/>
          <w:u w:val="single"/>
        </w:rPr>
        <w:t>12.</w:t>
      </w:r>
      <w:r w:rsidR="00B21211" w:rsidRPr="00C47325">
        <w:rPr>
          <w:i/>
          <w:iCs/>
          <w:sz w:val="28"/>
          <w:szCs w:val="28"/>
        </w:rPr>
        <w:t xml:space="preserve"> </w:t>
      </w:r>
    </w:p>
    <w:p w14:paraId="0F6B9CBC" w14:textId="77777777" w:rsidR="00C47325" w:rsidRDefault="00B21211" w:rsidP="004D7FA6">
      <w:pPr>
        <w:pStyle w:val="NoSpacing"/>
        <w:jc w:val="both"/>
        <w:rPr>
          <w:i/>
          <w:iCs/>
          <w:sz w:val="28"/>
          <w:szCs w:val="28"/>
        </w:rPr>
      </w:pPr>
      <w:r w:rsidRPr="00C47325">
        <w:rPr>
          <w:i/>
          <w:iCs/>
          <w:sz w:val="28"/>
          <w:szCs w:val="28"/>
        </w:rPr>
        <w:t xml:space="preserve">(1) The Insurers shall ensure that their expenses of management are within the allowable limit on the overall basis. Where the insurer has exceeded the allowable limits of expenses of management, the excess of such expenses shall be charged to the Profit and Loss Account. </w:t>
      </w:r>
    </w:p>
    <w:p w14:paraId="7B1A845C" w14:textId="77777777" w:rsidR="00C47325" w:rsidRDefault="00C47325" w:rsidP="004D7FA6">
      <w:pPr>
        <w:pStyle w:val="NoSpacing"/>
        <w:jc w:val="both"/>
        <w:rPr>
          <w:i/>
          <w:iCs/>
          <w:sz w:val="28"/>
          <w:szCs w:val="28"/>
        </w:rPr>
      </w:pPr>
    </w:p>
    <w:p w14:paraId="66768CE0" w14:textId="77777777" w:rsidR="00C47325" w:rsidRDefault="00B21211" w:rsidP="004D7FA6">
      <w:pPr>
        <w:pStyle w:val="NoSpacing"/>
        <w:jc w:val="both"/>
        <w:rPr>
          <w:i/>
          <w:iCs/>
          <w:sz w:val="28"/>
          <w:szCs w:val="28"/>
        </w:rPr>
      </w:pPr>
      <w:r w:rsidRPr="00C47325">
        <w:rPr>
          <w:i/>
          <w:iCs/>
          <w:sz w:val="28"/>
          <w:szCs w:val="28"/>
        </w:rPr>
        <w:t xml:space="preserve">(2) In case the amount of actual expenses of management exceeds by 10 percent or more of the projected expenses of management as per the business plan formulated in terms of Regulation 6, no variable pay shall be payable to Managing Director (MD) / Chief Executive Officer (CEO) / Whole-Time Directors (WTD) and Key Managerial Personnel (KMPs) for the said financial year. The Nomination and Remuneration Committee shall ensure the compliance of the same. </w:t>
      </w:r>
    </w:p>
    <w:p w14:paraId="4B6C18D7" w14:textId="77777777" w:rsidR="00C47325" w:rsidRDefault="00C47325" w:rsidP="004D7FA6">
      <w:pPr>
        <w:pStyle w:val="NoSpacing"/>
        <w:jc w:val="both"/>
        <w:rPr>
          <w:i/>
          <w:iCs/>
          <w:sz w:val="28"/>
          <w:szCs w:val="28"/>
        </w:rPr>
      </w:pPr>
    </w:p>
    <w:p w14:paraId="1B75FA84" w14:textId="77777777" w:rsidR="00C47325" w:rsidRDefault="00B21211" w:rsidP="004D7FA6">
      <w:pPr>
        <w:pStyle w:val="NoSpacing"/>
        <w:jc w:val="both"/>
        <w:rPr>
          <w:i/>
          <w:iCs/>
          <w:sz w:val="28"/>
          <w:szCs w:val="28"/>
        </w:rPr>
      </w:pPr>
      <w:r w:rsidRPr="00C47325">
        <w:rPr>
          <w:i/>
          <w:iCs/>
          <w:sz w:val="28"/>
          <w:szCs w:val="28"/>
        </w:rPr>
        <w:t xml:space="preserve">Provided that this sub-Regulation shall not be applicable to Insurers having duration of business’ </w:t>
      </w:r>
      <w:proofErr w:type="spellStart"/>
      <w:r w:rsidRPr="00C47325">
        <w:rPr>
          <w:i/>
          <w:iCs/>
          <w:sz w:val="28"/>
          <w:szCs w:val="28"/>
        </w:rPr>
        <w:t>upto</w:t>
      </w:r>
      <w:proofErr w:type="spellEnd"/>
      <w:r w:rsidRPr="00C47325">
        <w:rPr>
          <w:i/>
          <w:iCs/>
          <w:sz w:val="28"/>
          <w:szCs w:val="28"/>
        </w:rPr>
        <w:t xml:space="preserve"> 5 years. </w:t>
      </w:r>
    </w:p>
    <w:p w14:paraId="795EEF9C" w14:textId="77777777" w:rsidR="00C47325" w:rsidRDefault="00C47325" w:rsidP="004D7FA6">
      <w:pPr>
        <w:pStyle w:val="NoSpacing"/>
        <w:jc w:val="both"/>
        <w:rPr>
          <w:i/>
          <w:iCs/>
          <w:sz w:val="28"/>
          <w:szCs w:val="28"/>
        </w:rPr>
      </w:pPr>
    </w:p>
    <w:p w14:paraId="00214240" w14:textId="77777777" w:rsidR="00C47325" w:rsidRDefault="00C47325" w:rsidP="004D7FA6">
      <w:pPr>
        <w:pStyle w:val="NoSpacing"/>
        <w:jc w:val="both"/>
        <w:rPr>
          <w:i/>
          <w:iCs/>
          <w:sz w:val="28"/>
          <w:szCs w:val="28"/>
        </w:rPr>
      </w:pPr>
      <w:r w:rsidRPr="00C47325">
        <w:rPr>
          <w:b/>
          <w:bCs/>
          <w:i/>
          <w:iCs/>
          <w:sz w:val="28"/>
          <w:szCs w:val="28"/>
          <w:u w:val="single"/>
        </w:rPr>
        <w:t>REGULATION 13. ADDITIONAL COMPLIANCES</w:t>
      </w:r>
      <w:r w:rsidR="00B21211" w:rsidRPr="00C47325">
        <w:rPr>
          <w:i/>
          <w:iCs/>
          <w:sz w:val="28"/>
          <w:szCs w:val="28"/>
        </w:rPr>
        <w:t xml:space="preserve"> </w:t>
      </w:r>
    </w:p>
    <w:p w14:paraId="2892B40C" w14:textId="77777777" w:rsidR="00C47325" w:rsidRDefault="00B21211" w:rsidP="004D7FA6">
      <w:pPr>
        <w:pStyle w:val="NoSpacing"/>
        <w:jc w:val="both"/>
        <w:rPr>
          <w:i/>
          <w:iCs/>
          <w:sz w:val="28"/>
          <w:szCs w:val="28"/>
        </w:rPr>
      </w:pPr>
      <w:r w:rsidRPr="00C47325">
        <w:rPr>
          <w:i/>
          <w:iCs/>
          <w:sz w:val="28"/>
          <w:szCs w:val="28"/>
        </w:rPr>
        <w:t xml:space="preserve">(1) In case an insurer exceeds the limits of expenses of management as specified in these Regulations or does not follow the directions issued by the Authority in this regard, it may be subject to one or more of the following: </w:t>
      </w:r>
    </w:p>
    <w:p w14:paraId="76A481DF" w14:textId="16F74EB2" w:rsidR="00B21211" w:rsidRPr="00C47325" w:rsidRDefault="00B21211" w:rsidP="004D7FA6">
      <w:pPr>
        <w:pStyle w:val="NoSpacing"/>
        <w:jc w:val="both"/>
        <w:rPr>
          <w:i/>
          <w:iCs/>
          <w:sz w:val="28"/>
          <w:szCs w:val="28"/>
        </w:rPr>
      </w:pPr>
      <w:r w:rsidRPr="00C47325">
        <w:rPr>
          <w:i/>
          <w:iCs/>
          <w:sz w:val="28"/>
          <w:szCs w:val="28"/>
        </w:rPr>
        <w:t>(</w:t>
      </w:r>
      <w:proofErr w:type="spellStart"/>
      <w:r w:rsidRPr="00C47325">
        <w:rPr>
          <w:i/>
          <w:iCs/>
          <w:sz w:val="28"/>
          <w:szCs w:val="28"/>
        </w:rPr>
        <w:t>i</w:t>
      </w:r>
      <w:proofErr w:type="spellEnd"/>
      <w:r w:rsidRPr="00C47325">
        <w:rPr>
          <w:i/>
          <w:iCs/>
          <w:sz w:val="28"/>
          <w:szCs w:val="28"/>
        </w:rPr>
        <w:t>) Excess to be charged to Profit and Loss Account;</w:t>
      </w:r>
    </w:p>
    <w:p w14:paraId="0CCDBD6D" w14:textId="77777777" w:rsidR="00C47325" w:rsidRDefault="00C47325" w:rsidP="004D7FA6">
      <w:pPr>
        <w:pStyle w:val="NoSpacing"/>
        <w:jc w:val="both"/>
        <w:rPr>
          <w:i/>
          <w:iCs/>
          <w:sz w:val="28"/>
          <w:szCs w:val="28"/>
        </w:rPr>
      </w:pPr>
      <w:r w:rsidRPr="00C47325">
        <w:rPr>
          <w:i/>
          <w:iCs/>
          <w:sz w:val="28"/>
          <w:szCs w:val="28"/>
        </w:rPr>
        <w:t xml:space="preserve">(ii) Restriction on opening of new places of business; </w:t>
      </w:r>
    </w:p>
    <w:p w14:paraId="38469D1C" w14:textId="77777777" w:rsidR="00C47325" w:rsidRDefault="00C47325" w:rsidP="004D7FA6">
      <w:pPr>
        <w:pStyle w:val="NoSpacing"/>
        <w:jc w:val="both"/>
        <w:rPr>
          <w:i/>
          <w:iCs/>
          <w:sz w:val="28"/>
          <w:szCs w:val="28"/>
        </w:rPr>
      </w:pPr>
      <w:r w:rsidRPr="00C47325">
        <w:rPr>
          <w:i/>
          <w:iCs/>
          <w:sz w:val="28"/>
          <w:szCs w:val="28"/>
        </w:rPr>
        <w:t xml:space="preserve">(iii) Administer a warning to the insurer; </w:t>
      </w:r>
    </w:p>
    <w:p w14:paraId="6CD3E096" w14:textId="77777777" w:rsidR="00C47325" w:rsidRDefault="00C47325" w:rsidP="004D7FA6">
      <w:pPr>
        <w:pStyle w:val="NoSpacing"/>
        <w:jc w:val="both"/>
        <w:rPr>
          <w:i/>
          <w:iCs/>
          <w:sz w:val="28"/>
          <w:szCs w:val="28"/>
        </w:rPr>
      </w:pPr>
      <w:r w:rsidRPr="00C47325">
        <w:rPr>
          <w:i/>
          <w:iCs/>
          <w:sz w:val="28"/>
          <w:szCs w:val="28"/>
        </w:rPr>
        <w:t xml:space="preserve">(iv) Penal action under section 102 of the Act; </w:t>
      </w:r>
    </w:p>
    <w:p w14:paraId="381B84D8" w14:textId="77777777" w:rsidR="00C47325" w:rsidRDefault="00C47325" w:rsidP="004D7FA6">
      <w:pPr>
        <w:pStyle w:val="NoSpacing"/>
        <w:jc w:val="both"/>
        <w:rPr>
          <w:i/>
          <w:iCs/>
          <w:sz w:val="28"/>
          <w:szCs w:val="28"/>
        </w:rPr>
      </w:pPr>
      <w:r w:rsidRPr="00C47325">
        <w:rPr>
          <w:i/>
          <w:iCs/>
          <w:sz w:val="28"/>
          <w:szCs w:val="28"/>
        </w:rPr>
        <w:t xml:space="preserve">(v) Removal of Managerial Personnel and / or appointment of Administrator; </w:t>
      </w:r>
    </w:p>
    <w:p w14:paraId="0BB67AEF" w14:textId="77777777" w:rsidR="00C47325" w:rsidRDefault="00C47325" w:rsidP="004D7FA6">
      <w:pPr>
        <w:pStyle w:val="NoSpacing"/>
        <w:jc w:val="both"/>
        <w:rPr>
          <w:i/>
          <w:iCs/>
          <w:sz w:val="28"/>
          <w:szCs w:val="28"/>
        </w:rPr>
      </w:pPr>
      <w:r w:rsidRPr="00C47325">
        <w:rPr>
          <w:i/>
          <w:iCs/>
          <w:sz w:val="28"/>
          <w:szCs w:val="28"/>
        </w:rPr>
        <w:t xml:space="preserve">(vi) Restriction on performance incentive to Managing Director (MD) / Chief Executive Officer (CEO) / Whole-Time Directors (WTD) and Key Managerial Personnel (KMPs); </w:t>
      </w:r>
    </w:p>
    <w:p w14:paraId="207FAFF3" w14:textId="77777777" w:rsidR="00C47325" w:rsidRDefault="00C47325" w:rsidP="004D7FA6">
      <w:pPr>
        <w:pStyle w:val="NoSpacing"/>
        <w:jc w:val="both"/>
        <w:rPr>
          <w:i/>
          <w:iCs/>
          <w:sz w:val="28"/>
          <w:szCs w:val="28"/>
        </w:rPr>
      </w:pPr>
      <w:r w:rsidRPr="00C47325">
        <w:rPr>
          <w:i/>
          <w:iCs/>
          <w:sz w:val="28"/>
          <w:szCs w:val="28"/>
        </w:rPr>
        <w:t xml:space="preserve">(vii) Any other action as specified in the Act. </w:t>
      </w:r>
    </w:p>
    <w:p w14:paraId="1F60F22F" w14:textId="77777777" w:rsidR="00C47325" w:rsidRDefault="00C47325" w:rsidP="004D7FA6">
      <w:pPr>
        <w:pStyle w:val="NoSpacing"/>
        <w:jc w:val="both"/>
        <w:rPr>
          <w:i/>
          <w:iCs/>
          <w:sz w:val="28"/>
          <w:szCs w:val="28"/>
        </w:rPr>
      </w:pPr>
    </w:p>
    <w:p w14:paraId="26F8D07A" w14:textId="77777777" w:rsidR="00C47325" w:rsidRDefault="00C47325" w:rsidP="004D7FA6">
      <w:pPr>
        <w:pStyle w:val="NoSpacing"/>
        <w:jc w:val="both"/>
        <w:rPr>
          <w:i/>
          <w:iCs/>
          <w:sz w:val="28"/>
          <w:szCs w:val="28"/>
        </w:rPr>
      </w:pPr>
    </w:p>
    <w:p w14:paraId="4D260391" w14:textId="76A110AD" w:rsidR="008F2FD7" w:rsidRDefault="00C47325" w:rsidP="004D7FA6">
      <w:pPr>
        <w:pStyle w:val="NoSpacing"/>
        <w:jc w:val="both"/>
        <w:rPr>
          <w:i/>
          <w:iCs/>
          <w:sz w:val="28"/>
          <w:szCs w:val="28"/>
        </w:rPr>
      </w:pPr>
      <w:r w:rsidRPr="00C47325">
        <w:rPr>
          <w:i/>
          <w:iCs/>
          <w:sz w:val="28"/>
          <w:szCs w:val="28"/>
        </w:rPr>
        <w:lastRenderedPageBreak/>
        <w:t xml:space="preserve">(2) The Authority, apart from </w:t>
      </w:r>
      <w:proofErr w:type="gramStart"/>
      <w:r w:rsidRPr="00C47325">
        <w:rPr>
          <w:i/>
          <w:iCs/>
          <w:sz w:val="28"/>
          <w:szCs w:val="28"/>
        </w:rPr>
        <w:t>taking action</w:t>
      </w:r>
      <w:proofErr w:type="gramEnd"/>
      <w:r w:rsidRPr="00C47325">
        <w:rPr>
          <w:i/>
          <w:iCs/>
          <w:sz w:val="28"/>
          <w:szCs w:val="28"/>
        </w:rPr>
        <w:t xml:space="preserve"> as enumerated in sub-regulation (1) above, may also direct the insurer not to underwrite new business in one or more segments in case of repeated breach of the limits of expenses or violation of any direction issued by the Authority under these Regulations.</w:t>
      </w:r>
    </w:p>
    <w:p w14:paraId="1C09BBDB" w14:textId="3C786F8A" w:rsidR="008F2FD7" w:rsidRDefault="008F2FD7" w:rsidP="004D7FA6">
      <w:pPr>
        <w:pStyle w:val="NoSpacing"/>
        <w:jc w:val="both"/>
        <w:rPr>
          <w:i/>
          <w:iCs/>
          <w:sz w:val="28"/>
          <w:szCs w:val="28"/>
        </w:rPr>
      </w:pPr>
    </w:p>
    <w:p w14:paraId="0C9AB78D" w14:textId="77777777" w:rsidR="008F2FD7" w:rsidRDefault="008F2FD7" w:rsidP="004D7FA6">
      <w:pPr>
        <w:pStyle w:val="NoSpacing"/>
        <w:jc w:val="both"/>
        <w:rPr>
          <w:i/>
          <w:iCs/>
          <w:sz w:val="28"/>
          <w:szCs w:val="28"/>
        </w:rPr>
      </w:pPr>
      <w:r w:rsidRPr="008F2FD7">
        <w:rPr>
          <w:b/>
          <w:bCs/>
          <w:i/>
          <w:iCs/>
          <w:sz w:val="28"/>
          <w:szCs w:val="28"/>
          <w:u w:val="single"/>
        </w:rPr>
        <w:t xml:space="preserve">REGULATION 15. REPEAL AND SAVINGS: </w:t>
      </w:r>
      <w:r w:rsidRPr="008F2FD7">
        <w:rPr>
          <w:i/>
          <w:iCs/>
          <w:sz w:val="28"/>
          <w:szCs w:val="28"/>
        </w:rPr>
        <w:t xml:space="preserve">- </w:t>
      </w:r>
    </w:p>
    <w:p w14:paraId="735BD6B3" w14:textId="26804223" w:rsidR="008F2FD7" w:rsidRDefault="008F2FD7" w:rsidP="004D7FA6">
      <w:pPr>
        <w:pStyle w:val="NoSpacing"/>
        <w:jc w:val="both"/>
        <w:rPr>
          <w:i/>
          <w:iCs/>
          <w:sz w:val="28"/>
          <w:szCs w:val="28"/>
        </w:rPr>
      </w:pPr>
      <w:r w:rsidRPr="008F2FD7">
        <w:rPr>
          <w:i/>
          <w:iCs/>
          <w:sz w:val="28"/>
          <w:szCs w:val="28"/>
        </w:rPr>
        <w:t>(1) Insurance Regulatory and Development Authority of India (Expenses of Management of Insurers transacting General or Health Insurance Business) Regulations 2016 shall be repealed from the date these Regulations coming into force.</w:t>
      </w:r>
    </w:p>
    <w:p w14:paraId="21760F1C" w14:textId="25D9B9FF" w:rsidR="008F2FD7" w:rsidRPr="008F2FD7" w:rsidRDefault="008F2FD7" w:rsidP="004D7FA6">
      <w:pPr>
        <w:pStyle w:val="NoSpacing"/>
        <w:jc w:val="both"/>
        <w:rPr>
          <w:b/>
          <w:bCs/>
          <w:i/>
          <w:iCs/>
          <w:sz w:val="28"/>
          <w:szCs w:val="28"/>
          <w:u w:val="single"/>
        </w:rPr>
      </w:pPr>
    </w:p>
    <w:p w14:paraId="2CC12AF4" w14:textId="61039EE6" w:rsidR="008F2FD7" w:rsidRDefault="008F2FD7" w:rsidP="004D7FA6">
      <w:pPr>
        <w:pStyle w:val="NoSpacing"/>
        <w:jc w:val="both"/>
        <w:rPr>
          <w:i/>
          <w:iCs/>
          <w:sz w:val="28"/>
          <w:szCs w:val="28"/>
        </w:rPr>
      </w:pPr>
      <w:r w:rsidRPr="008F2FD7">
        <w:rPr>
          <w:b/>
          <w:bCs/>
          <w:i/>
          <w:iCs/>
          <w:sz w:val="28"/>
          <w:szCs w:val="28"/>
          <w:u w:val="single"/>
        </w:rPr>
        <w:t xml:space="preserve">CONCLUSION: </w:t>
      </w:r>
      <w:r>
        <w:rPr>
          <w:i/>
          <w:iCs/>
          <w:sz w:val="28"/>
          <w:szCs w:val="28"/>
        </w:rPr>
        <w:t xml:space="preserve">the Authority has entertained the demand of industry for increasing limit on expenses of management and this is appreciable. The Authority has done a lot during this financial year which help in ease of doing business in India. This will help to insurers to expand their business base and more and more penetration of business in rural areas. The target to insure all Indians till 2047 will be achieved through these measures. </w:t>
      </w:r>
    </w:p>
    <w:p w14:paraId="62F3B585" w14:textId="3A879299" w:rsidR="008F2FD7" w:rsidRPr="008F2FD7" w:rsidRDefault="008F2FD7" w:rsidP="004D7FA6">
      <w:pPr>
        <w:pStyle w:val="NoSpacing"/>
        <w:jc w:val="both"/>
        <w:rPr>
          <w:b/>
          <w:bCs/>
          <w:i/>
          <w:iCs/>
          <w:sz w:val="28"/>
          <w:szCs w:val="28"/>
          <w:u w:val="single"/>
        </w:rPr>
      </w:pPr>
    </w:p>
    <w:p w14:paraId="7E0FC4E8" w14:textId="625DFE48" w:rsidR="008F2FD7" w:rsidRPr="008F2FD7" w:rsidRDefault="008F2FD7" w:rsidP="004D7FA6">
      <w:pPr>
        <w:pStyle w:val="NoSpacing"/>
        <w:jc w:val="both"/>
        <w:rPr>
          <w:i/>
          <w:iCs/>
          <w:sz w:val="28"/>
          <w:szCs w:val="28"/>
        </w:rPr>
      </w:pPr>
      <w:r w:rsidRPr="008F2FD7">
        <w:rPr>
          <w:b/>
          <w:bCs/>
          <w:i/>
          <w:iCs/>
          <w:sz w:val="28"/>
          <w:szCs w:val="28"/>
          <w:u w:val="single"/>
        </w:rPr>
        <w:t>DISCLAIMER:</w:t>
      </w:r>
      <w:r>
        <w:rPr>
          <w:i/>
          <w:iCs/>
          <w:sz w:val="28"/>
          <w:szCs w:val="28"/>
        </w:rPr>
        <w:t xml:space="preserve"> the article presented here is only for sharing information with readers. The views are personal, shall not be taken as professional advice. In case of necessity do consult with professionals for more clarity and understanding on subject matter.</w:t>
      </w:r>
    </w:p>
    <w:sectPr w:rsidR="008F2FD7" w:rsidRPr="008F2FD7" w:rsidSect="00BC387B">
      <w:headerReference w:type="default" r:id="rId8"/>
      <w:footerReference w:type="default" r:id="rId9"/>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155F" w14:textId="77777777" w:rsidR="0000715C" w:rsidRDefault="0000715C" w:rsidP="00E80619">
      <w:pPr>
        <w:spacing w:after="0" w:line="240" w:lineRule="auto"/>
      </w:pPr>
      <w:r>
        <w:separator/>
      </w:r>
    </w:p>
  </w:endnote>
  <w:endnote w:type="continuationSeparator" w:id="0">
    <w:p w14:paraId="79DF3A8D" w14:textId="77777777" w:rsidR="0000715C" w:rsidRDefault="0000715C"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0E7" w14:textId="77777777"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B197E" w14:textId="77777777" w:rsidR="0000715C" w:rsidRDefault="0000715C" w:rsidP="00E80619">
      <w:pPr>
        <w:spacing w:after="0" w:line="240" w:lineRule="auto"/>
      </w:pPr>
      <w:r>
        <w:separator/>
      </w:r>
    </w:p>
  </w:footnote>
  <w:footnote w:type="continuationSeparator" w:id="0">
    <w:p w14:paraId="11DB525A" w14:textId="77777777" w:rsidR="0000715C" w:rsidRDefault="0000715C"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17B"/>
    <w:multiLevelType w:val="multilevel"/>
    <w:tmpl w:val="03B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05D78"/>
    <w:multiLevelType w:val="hybridMultilevel"/>
    <w:tmpl w:val="A9B41048"/>
    <w:lvl w:ilvl="0" w:tplc="0F4E8E1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C44392F"/>
    <w:multiLevelType w:val="hybridMultilevel"/>
    <w:tmpl w:val="8FDC5E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DAD587E"/>
    <w:multiLevelType w:val="multilevel"/>
    <w:tmpl w:val="62E0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A3793"/>
    <w:multiLevelType w:val="multilevel"/>
    <w:tmpl w:val="808E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90C2E"/>
    <w:multiLevelType w:val="hybridMultilevel"/>
    <w:tmpl w:val="714ABB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1D957DE"/>
    <w:multiLevelType w:val="multilevel"/>
    <w:tmpl w:val="3246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71C90"/>
    <w:multiLevelType w:val="hybridMultilevel"/>
    <w:tmpl w:val="0C520B02"/>
    <w:lvl w:ilvl="0" w:tplc="0164D326">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3FC569A"/>
    <w:multiLevelType w:val="multilevel"/>
    <w:tmpl w:val="1A50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106A81"/>
    <w:multiLevelType w:val="hybridMultilevel"/>
    <w:tmpl w:val="3D3A3B2E"/>
    <w:lvl w:ilvl="0" w:tplc="65968D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7FF50BC"/>
    <w:multiLevelType w:val="hybridMultilevel"/>
    <w:tmpl w:val="20942E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B2255F"/>
    <w:multiLevelType w:val="hybridMultilevel"/>
    <w:tmpl w:val="85381606"/>
    <w:lvl w:ilvl="0" w:tplc="07F2450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0AA6237"/>
    <w:multiLevelType w:val="hybridMultilevel"/>
    <w:tmpl w:val="599418D8"/>
    <w:lvl w:ilvl="0" w:tplc="1F52DEF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23436E74"/>
    <w:multiLevelType w:val="hybridMultilevel"/>
    <w:tmpl w:val="B3ECE55E"/>
    <w:lvl w:ilvl="0" w:tplc="BD5853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CD08BA"/>
    <w:multiLevelType w:val="hybridMultilevel"/>
    <w:tmpl w:val="81808C98"/>
    <w:lvl w:ilvl="0" w:tplc="D6C01C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3C1681"/>
    <w:multiLevelType w:val="hybridMultilevel"/>
    <w:tmpl w:val="426A3228"/>
    <w:lvl w:ilvl="0" w:tplc="A12A71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A7F02EE"/>
    <w:multiLevelType w:val="multilevel"/>
    <w:tmpl w:val="2E2C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52338"/>
    <w:multiLevelType w:val="hybridMultilevel"/>
    <w:tmpl w:val="691A873E"/>
    <w:lvl w:ilvl="0" w:tplc="F8A468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073799A"/>
    <w:multiLevelType w:val="hybridMultilevel"/>
    <w:tmpl w:val="68307C92"/>
    <w:lvl w:ilvl="0" w:tplc="59A69E4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15:restartNumberingAfterBreak="0">
    <w:nsid w:val="31357A07"/>
    <w:multiLevelType w:val="hybridMultilevel"/>
    <w:tmpl w:val="8EE8D9D0"/>
    <w:lvl w:ilvl="0" w:tplc="9E140C2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2E35EE8"/>
    <w:multiLevelType w:val="hybridMultilevel"/>
    <w:tmpl w:val="651E893E"/>
    <w:lvl w:ilvl="0" w:tplc="0380828A">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6C15216"/>
    <w:multiLevelType w:val="hybridMultilevel"/>
    <w:tmpl w:val="5108FCAA"/>
    <w:lvl w:ilvl="0" w:tplc="C34A6B4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6EF31F6"/>
    <w:multiLevelType w:val="multilevel"/>
    <w:tmpl w:val="C72A3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6F0AB1"/>
    <w:multiLevelType w:val="hybridMultilevel"/>
    <w:tmpl w:val="8124E0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C1662CE"/>
    <w:multiLevelType w:val="hybridMultilevel"/>
    <w:tmpl w:val="5E5675F4"/>
    <w:lvl w:ilvl="0" w:tplc="C784B0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F8C2565"/>
    <w:multiLevelType w:val="multilevel"/>
    <w:tmpl w:val="8EA8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DB0568"/>
    <w:multiLevelType w:val="hybridMultilevel"/>
    <w:tmpl w:val="DD56D43C"/>
    <w:lvl w:ilvl="0" w:tplc="EE7EE758">
      <w:start w:val="1"/>
      <w:numFmt w:val="decimal"/>
      <w:lvlText w:val="%1."/>
      <w:lvlJc w:val="left"/>
      <w:pPr>
        <w:ind w:left="720" w:hanging="360"/>
      </w:pPr>
      <w:rPr>
        <w:rFonts w:hint="default"/>
        <w:i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3A00B2D"/>
    <w:multiLevelType w:val="hybridMultilevel"/>
    <w:tmpl w:val="120000A4"/>
    <w:lvl w:ilvl="0" w:tplc="798695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767789C"/>
    <w:multiLevelType w:val="hybridMultilevel"/>
    <w:tmpl w:val="58BA5A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7FD079A"/>
    <w:multiLevelType w:val="multilevel"/>
    <w:tmpl w:val="8154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637D6A"/>
    <w:multiLevelType w:val="hybridMultilevel"/>
    <w:tmpl w:val="38E2C2C2"/>
    <w:lvl w:ilvl="0" w:tplc="84FA032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BAC5553"/>
    <w:multiLevelType w:val="hybridMultilevel"/>
    <w:tmpl w:val="26086868"/>
    <w:lvl w:ilvl="0" w:tplc="66D093A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D336E2D"/>
    <w:multiLevelType w:val="hybridMultilevel"/>
    <w:tmpl w:val="2E4A5A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06321A9"/>
    <w:multiLevelType w:val="multilevel"/>
    <w:tmpl w:val="00FC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F85A42"/>
    <w:multiLevelType w:val="hybridMultilevel"/>
    <w:tmpl w:val="ACEC6A98"/>
    <w:lvl w:ilvl="0" w:tplc="9D6838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2C63CF2"/>
    <w:multiLevelType w:val="hybridMultilevel"/>
    <w:tmpl w:val="6EA2CEB4"/>
    <w:lvl w:ilvl="0" w:tplc="DA3A9A7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57D66DA"/>
    <w:multiLevelType w:val="multilevel"/>
    <w:tmpl w:val="2F926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694F13"/>
    <w:multiLevelType w:val="hybridMultilevel"/>
    <w:tmpl w:val="CDE69ADE"/>
    <w:lvl w:ilvl="0" w:tplc="E35849E2">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DFB3C14"/>
    <w:multiLevelType w:val="hybridMultilevel"/>
    <w:tmpl w:val="5A06042A"/>
    <w:lvl w:ilvl="0" w:tplc="BE787202">
      <w:start w:val="1"/>
      <w:numFmt w:val="lowerRoman"/>
      <w:lvlText w:val="%1)"/>
      <w:lvlJc w:val="left"/>
      <w:pPr>
        <w:ind w:left="768" w:hanging="72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39" w15:restartNumberingAfterBreak="0">
    <w:nsid w:val="5FA87DCF"/>
    <w:multiLevelType w:val="multilevel"/>
    <w:tmpl w:val="97DA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76640A"/>
    <w:multiLevelType w:val="hybridMultilevel"/>
    <w:tmpl w:val="323C9276"/>
    <w:lvl w:ilvl="0" w:tplc="38D0F958">
      <w:start w:val="1"/>
      <w:numFmt w:val="lowerLetter"/>
      <w:lvlText w:val="%1)"/>
      <w:lvlJc w:val="left"/>
      <w:pPr>
        <w:ind w:left="1080" w:hanging="720"/>
      </w:pPr>
      <w:rPr>
        <w:rFonts w:ascii="Source Sans Pro" w:eastAsiaTheme="minorHAnsi" w:hAnsi="Source Sans Pro"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21F787A"/>
    <w:multiLevelType w:val="hybridMultilevel"/>
    <w:tmpl w:val="6A3CF244"/>
    <w:lvl w:ilvl="0" w:tplc="683C4CD2">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8321E5F"/>
    <w:multiLevelType w:val="hybridMultilevel"/>
    <w:tmpl w:val="54F259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ED07568"/>
    <w:multiLevelType w:val="hybridMultilevel"/>
    <w:tmpl w:val="ADBEF8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F973C47"/>
    <w:multiLevelType w:val="multilevel"/>
    <w:tmpl w:val="66901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7B7771"/>
    <w:multiLevelType w:val="hybridMultilevel"/>
    <w:tmpl w:val="25C43394"/>
    <w:lvl w:ilvl="0" w:tplc="40090017">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6" w15:restartNumberingAfterBreak="0">
    <w:nsid w:val="75A46193"/>
    <w:multiLevelType w:val="hybridMultilevel"/>
    <w:tmpl w:val="1492A9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761603F8"/>
    <w:multiLevelType w:val="hybridMultilevel"/>
    <w:tmpl w:val="92C884D6"/>
    <w:lvl w:ilvl="0" w:tplc="D15433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68A65E6"/>
    <w:multiLevelType w:val="hybridMultilevel"/>
    <w:tmpl w:val="8A741DBE"/>
    <w:lvl w:ilvl="0" w:tplc="3ADC7E8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16cid:durableId="2130590889">
    <w:abstractNumId w:val="21"/>
  </w:num>
  <w:num w:numId="2" w16cid:durableId="1577664380">
    <w:abstractNumId w:val="9"/>
  </w:num>
  <w:num w:numId="3" w16cid:durableId="9919889">
    <w:abstractNumId w:val="8"/>
  </w:num>
  <w:num w:numId="4" w16cid:durableId="1439912847">
    <w:abstractNumId w:val="33"/>
  </w:num>
  <w:num w:numId="5" w16cid:durableId="1326978518">
    <w:abstractNumId w:val="22"/>
  </w:num>
  <w:num w:numId="6" w16cid:durableId="1673534016">
    <w:abstractNumId w:val="6"/>
  </w:num>
  <w:num w:numId="7" w16cid:durableId="133566639">
    <w:abstractNumId w:val="3"/>
  </w:num>
  <w:num w:numId="8" w16cid:durableId="815605976">
    <w:abstractNumId w:val="4"/>
  </w:num>
  <w:num w:numId="9" w16cid:durableId="755441054">
    <w:abstractNumId w:val="44"/>
  </w:num>
  <w:num w:numId="10" w16cid:durableId="262081445">
    <w:abstractNumId w:val="24"/>
  </w:num>
  <w:num w:numId="11" w16cid:durableId="1691906108">
    <w:abstractNumId w:val="35"/>
  </w:num>
  <w:num w:numId="12" w16cid:durableId="214196456">
    <w:abstractNumId w:val="7"/>
  </w:num>
  <w:num w:numId="13" w16cid:durableId="1617449050">
    <w:abstractNumId w:val="16"/>
  </w:num>
  <w:num w:numId="14" w16cid:durableId="1559628395">
    <w:abstractNumId w:val="19"/>
  </w:num>
  <w:num w:numId="15" w16cid:durableId="715084639">
    <w:abstractNumId w:val="36"/>
  </w:num>
  <w:num w:numId="16" w16cid:durableId="120072359">
    <w:abstractNumId w:val="0"/>
  </w:num>
  <w:num w:numId="17" w16cid:durableId="2048291696">
    <w:abstractNumId w:val="39"/>
  </w:num>
  <w:num w:numId="18" w16cid:durableId="1571116229">
    <w:abstractNumId w:val="15"/>
  </w:num>
  <w:num w:numId="19" w16cid:durableId="1488324282">
    <w:abstractNumId w:val="25"/>
  </w:num>
  <w:num w:numId="20" w16cid:durableId="394207763">
    <w:abstractNumId w:val="13"/>
  </w:num>
  <w:num w:numId="21" w16cid:durableId="928808462">
    <w:abstractNumId w:val="31"/>
  </w:num>
  <w:num w:numId="22" w16cid:durableId="627784559">
    <w:abstractNumId w:val="30"/>
  </w:num>
  <w:num w:numId="23" w16cid:durableId="592981544">
    <w:abstractNumId w:val="47"/>
  </w:num>
  <w:num w:numId="24" w16cid:durableId="1639339451">
    <w:abstractNumId w:val="23"/>
  </w:num>
  <w:num w:numId="25" w16cid:durableId="1572035088">
    <w:abstractNumId w:val="40"/>
  </w:num>
  <w:num w:numId="26" w16cid:durableId="1069233807">
    <w:abstractNumId w:val="2"/>
  </w:num>
  <w:num w:numId="27" w16cid:durableId="1172136496">
    <w:abstractNumId w:val="10"/>
  </w:num>
  <w:num w:numId="28" w16cid:durableId="929242475">
    <w:abstractNumId w:val="27"/>
  </w:num>
  <w:num w:numId="29" w16cid:durableId="704408843">
    <w:abstractNumId w:val="17"/>
  </w:num>
  <w:num w:numId="30" w16cid:durableId="186258915">
    <w:abstractNumId w:val="14"/>
  </w:num>
  <w:num w:numId="31" w16cid:durableId="1562398591">
    <w:abstractNumId w:val="37"/>
  </w:num>
  <w:num w:numId="32" w16cid:durableId="659161442">
    <w:abstractNumId w:val="18"/>
  </w:num>
  <w:num w:numId="33" w16cid:durableId="1805149291">
    <w:abstractNumId w:val="28"/>
  </w:num>
  <w:num w:numId="34" w16cid:durableId="1931743065">
    <w:abstractNumId w:val="20"/>
  </w:num>
  <w:num w:numId="35" w16cid:durableId="581649414">
    <w:abstractNumId w:val="38"/>
  </w:num>
  <w:num w:numId="36" w16cid:durableId="1234972559">
    <w:abstractNumId w:val="5"/>
  </w:num>
  <w:num w:numId="37" w16cid:durableId="272056978">
    <w:abstractNumId w:val="42"/>
  </w:num>
  <w:num w:numId="38" w16cid:durableId="970746447">
    <w:abstractNumId w:val="32"/>
  </w:num>
  <w:num w:numId="39" w16cid:durableId="1164736716">
    <w:abstractNumId w:val="12"/>
  </w:num>
  <w:num w:numId="40" w16cid:durableId="1956521816">
    <w:abstractNumId w:val="29"/>
  </w:num>
  <w:num w:numId="41" w16cid:durableId="327752385">
    <w:abstractNumId w:val="46"/>
  </w:num>
  <w:num w:numId="42" w16cid:durableId="1325551803">
    <w:abstractNumId w:val="43"/>
  </w:num>
  <w:num w:numId="43" w16cid:durableId="1000815545">
    <w:abstractNumId w:val="26"/>
  </w:num>
  <w:num w:numId="44" w16cid:durableId="2106606161">
    <w:abstractNumId w:val="34"/>
  </w:num>
  <w:num w:numId="45" w16cid:durableId="271015264">
    <w:abstractNumId w:val="1"/>
  </w:num>
  <w:num w:numId="46" w16cid:durableId="758334219">
    <w:abstractNumId w:val="41"/>
  </w:num>
  <w:num w:numId="47" w16cid:durableId="226766744">
    <w:abstractNumId w:val="48"/>
  </w:num>
  <w:num w:numId="48" w16cid:durableId="1262833148">
    <w:abstractNumId w:val="45"/>
  </w:num>
  <w:num w:numId="49" w16cid:durableId="14288911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5958"/>
    <w:rsid w:val="00006AFE"/>
    <w:rsid w:val="0000715C"/>
    <w:rsid w:val="0001079B"/>
    <w:rsid w:val="00013A38"/>
    <w:rsid w:val="00020878"/>
    <w:rsid w:val="00021431"/>
    <w:rsid w:val="00022169"/>
    <w:rsid w:val="00024C69"/>
    <w:rsid w:val="000257C3"/>
    <w:rsid w:val="00025AB5"/>
    <w:rsid w:val="00032A51"/>
    <w:rsid w:val="00043D41"/>
    <w:rsid w:val="00046630"/>
    <w:rsid w:val="00050018"/>
    <w:rsid w:val="00052B6A"/>
    <w:rsid w:val="0005591F"/>
    <w:rsid w:val="00056DAD"/>
    <w:rsid w:val="00057D63"/>
    <w:rsid w:val="000602DF"/>
    <w:rsid w:val="000636D8"/>
    <w:rsid w:val="000720CE"/>
    <w:rsid w:val="00073C53"/>
    <w:rsid w:val="00075EB3"/>
    <w:rsid w:val="00076BED"/>
    <w:rsid w:val="0007763C"/>
    <w:rsid w:val="00081DA9"/>
    <w:rsid w:val="00082E1C"/>
    <w:rsid w:val="00083018"/>
    <w:rsid w:val="00083EF8"/>
    <w:rsid w:val="0008513E"/>
    <w:rsid w:val="000865E4"/>
    <w:rsid w:val="00090F63"/>
    <w:rsid w:val="00091B41"/>
    <w:rsid w:val="000A1EC1"/>
    <w:rsid w:val="000A2C8F"/>
    <w:rsid w:val="000A5464"/>
    <w:rsid w:val="000A5A6E"/>
    <w:rsid w:val="000A5E26"/>
    <w:rsid w:val="000A7E3B"/>
    <w:rsid w:val="000B4D8E"/>
    <w:rsid w:val="000B55A6"/>
    <w:rsid w:val="000C144B"/>
    <w:rsid w:val="000C3FB7"/>
    <w:rsid w:val="000D0189"/>
    <w:rsid w:val="000D1E0B"/>
    <w:rsid w:val="000D2D2C"/>
    <w:rsid w:val="000D43F3"/>
    <w:rsid w:val="000E03AD"/>
    <w:rsid w:val="000E0CED"/>
    <w:rsid w:val="000E2F1D"/>
    <w:rsid w:val="000E7B56"/>
    <w:rsid w:val="000F220C"/>
    <w:rsid w:val="000F4C66"/>
    <w:rsid w:val="000F4EE7"/>
    <w:rsid w:val="001002AE"/>
    <w:rsid w:val="00101AD6"/>
    <w:rsid w:val="00102A7A"/>
    <w:rsid w:val="00104C94"/>
    <w:rsid w:val="0011104A"/>
    <w:rsid w:val="00111463"/>
    <w:rsid w:val="001124AC"/>
    <w:rsid w:val="0011552E"/>
    <w:rsid w:val="00120784"/>
    <w:rsid w:val="001224E0"/>
    <w:rsid w:val="00130415"/>
    <w:rsid w:val="001305D8"/>
    <w:rsid w:val="001427E5"/>
    <w:rsid w:val="00143237"/>
    <w:rsid w:val="00143EB0"/>
    <w:rsid w:val="00147AFD"/>
    <w:rsid w:val="00150272"/>
    <w:rsid w:val="00151B25"/>
    <w:rsid w:val="00153FDE"/>
    <w:rsid w:val="00156BD3"/>
    <w:rsid w:val="001650E3"/>
    <w:rsid w:val="00174C04"/>
    <w:rsid w:val="0017528B"/>
    <w:rsid w:val="00182A6D"/>
    <w:rsid w:val="001857DF"/>
    <w:rsid w:val="00185C69"/>
    <w:rsid w:val="00190980"/>
    <w:rsid w:val="00190DCF"/>
    <w:rsid w:val="0019382B"/>
    <w:rsid w:val="0019655D"/>
    <w:rsid w:val="00196745"/>
    <w:rsid w:val="001A0078"/>
    <w:rsid w:val="001A47B0"/>
    <w:rsid w:val="001A7B48"/>
    <w:rsid w:val="001B32B2"/>
    <w:rsid w:val="001B4757"/>
    <w:rsid w:val="001B6DBC"/>
    <w:rsid w:val="001B7280"/>
    <w:rsid w:val="001C1404"/>
    <w:rsid w:val="001C33E5"/>
    <w:rsid w:val="001C6651"/>
    <w:rsid w:val="001D1813"/>
    <w:rsid w:val="001E0562"/>
    <w:rsid w:val="001E0F1E"/>
    <w:rsid w:val="001E1AD7"/>
    <w:rsid w:val="001E3D1C"/>
    <w:rsid w:val="001E45E8"/>
    <w:rsid w:val="001E5340"/>
    <w:rsid w:val="001E7424"/>
    <w:rsid w:val="001F1B49"/>
    <w:rsid w:val="001F58EE"/>
    <w:rsid w:val="00206C6F"/>
    <w:rsid w:val="0021141E"/>
    <w:rsid w:val="00217C3C"/>
    <w:rsid w:val="00225E27"/>
    <w:rsid w:val="00230498"/>
    <w:rsid w:val="00231502"/>
    <w:rsid w:val="00237532"/>
    <w:rsid w:val="002378D1"/>
    <w:rsid w:val="0024231C"/>
    <w:rsid w:val="00243B25"/>
    <w:rsid w:val="00243E11"/>
    <w:rsid w:val="00244104"/>
    <w:rsid w:val="00245FAC"/>
    <w:rsid w:val="00246DD1"/>
    <w:rsid w:val="00250E8F"/>
    <w:rsid w:val="0025286C"/>
    <w:rsid w:val="00252E1D"/>
    <w:rsid w:val="00261C0C"/>
    <w:rsid w:val="00272978"/>
    <w:rsid w:val="00273829"/>
    <w:rsid w:val="00275C1C"/>
    <w:rsid w:val="002812C0"/>
    <w:rsid w:val="002823E2"/>
    <w:rsid w:val="00282749"/>
    <w:rsid w:val="0028419E"/>
    <w:rsid w:val="0028679C"/>
    <w:rsid w:val="002A0E79"/>
    <w:rsid w:val="002A121D"/>
    <w:rsid w:val="002A2341"/>
    <w:rsid w:val="002A66CD"/>
    <w:rsid w:val="002B3B57"/>
    <w:rsid w:val="002D5EEE"/>
    <w:rsid w:val="002E0F0A"/>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74F2C"/>
    <w:rsid w:val="003822C6"/>
    <w:rsid w:val="00383637"/>
    <w:rsid w:val="00383C20"/>
    <w:rsid w:val="003966E9"/>
    <w:rsid w:val="003B386E"/>
    <w:rsid w:val="003B3D0F"/>
    <w:rsid w:val="003B3E09"/>
    <w:rsid w:val="003B4D2C"/>
    <w:rsid w:val="003B6A22"/>
    <w:rsid w:val="003C7939"/>
    <w:rsid w:val="003D089B"/>
    <w:rsid w:val="003D4B0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50646"/>
    <w:rsid w:val="00455C46"/>
    <w:rsid w:val="00455D8F"/>
    <w:rsid w:val="004574B7"/>
    <w:rsid w:val="004579BE"/>
    <w:rsid w:val="00460C49"/>
    <w:rsid w:val="004668BC"/>
    <w:rsid w:val="00471097"/>
    <w:rsid w:val="00473D2E"/>
    <w:rsid w:val="00480B3E"/>
    <w:rsid w:val="00482A59"/>
    <w:rsid w:val="004860A9"/>
    <w:rsid w:val="00487BF9"/>
    <w:rsid w:val="0049306D"/>
    <w:rsid w:val="004939CE"/>
    <w:rsid w:val="004961A4"/>
    <w:rsid w:val="004A5861"/>
    <w:rsid w:val="004B0DF2"/>
    <w:rsid w:val="004B148A"/>
    <w:rsid w:val="004B578A"/>
    <w:rsid w:val="004C3B72"/>
    <w:rsid w:val="004C7019"/>
    <w:rsid w:val="004D0663"/>
    <w:rsid w:val="004D0985"/>
    <w:rsid w:val="004D11A2"/>
    <w:rsid w:val="004D7FA6"/>
    <w:rsid w:val="004E1955"/>
    <w:rsid w:val="004F3549"/>
    <w:rsid w:val="004F6E70"/>
    <w:rsid w:val="004F7E6A"/>
    <w:rsid w:val="005005C0"/>
    <w:rsid w:val="0050286E"/>
    <w:rsid w:val="005071A3"/>
    <w:rsid w:val="005105AD"/>
    <w:rsid w:val="00513DED"/>
    <w:rsid w:val="0051469C"/>
    <w:rsid w:val="00514D1A"/>
    <w:rsid w:val="005172AF"/>
    <w:rsid w:val="00517ECF"/>
    <w:rsid w:val="005201B7"/>
    <w:rsid w:val="00521998"/>
    <w:rsid w:val="00526EBE"/>
    <w:rsid w:val="005304E0"/>
    <w:rsid w:val="0053090F"/>
    <w:rsid w:val="005315BD"/>
    <w:rsid w:val="00533E68"/>
    <w:rsid w:val="005343F2"/>
    <w:rsid w:val="00540112"/>
    <w:rsid w:val="00541702"/>
    <w:rsid w:val="005421E9"/>
    <w:rsid w:val="00542696"/>
    <w:rsid w:val="0054376A"/>
    <w:rsid w:val="005460F1"/>
    <w:rsid w:val="00546B78"/>
    <w:rsid w:val="00546D75"/>
    <w:rsid w:val="00550EAE"/>
    <w:rsid w:val="00553793"/>
    <w:rsid w:val="00554E38"/>
    <w:rsid w:val="00555E37"/>
    <w:rsid w:val="00560CC5"/>
    <w:rsid w:val="00565EDF"/>
    <w:rsid w:val="0057654D"/>
    <w:rsid w:val="00582C5A"/>
    <w:rsid w:val="00584032"/>
    <w:rsid w:val="00584B64"/>
    <w:rsid w:val="005A1ACE"/>
    <w:rsid w:val="005A29F2"/>
    <w:rsid w:val="005B1B3C"/>
    <w:rsid w:val="005B214C"/>
    <w:rsid w:val="005B3968"/>
    <w:rsid w:val="005B4C68"/>
    <w:rsid w:val="005C1397"/>
    <w:rsid w:val="005C17B1"/>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EB7"/>
    <w:rsid w:val="00631E32"/>
    <w:rsid w:val="00640808"/>
    <w:rsid w:val="00647C6C"/>
    <w:rsid w:val="00652C9C"/>
    <w:rsid w:val="006555FB"/>
    <w:rsid w:val="006572F5"/>
    <w:rsid w:val="00665656"/>
    <w:rsid w:val="00665F15"/>
    <w:rsid w:val="0067319C"/>
    <w:rsid w:val="00674439"/>
    <w:rsid w:val="0067581B"/>
    <w:rsid w:val="00676EC8"/>
    <w:rsid w:val="00682745"/>
    <w:rsid w:val="00683A3E"/>
    <w:rsid w:val="006A3450"/>
    <w:rsid w:val="006A6D54"/>
    <w:rsid w:val="006B0F93"/>
    <w:rsid w:val="006B1B39"/>
    <w:rsid w:val="006B495C"/>
    <w:rsid w:val="006B743B"/>
    <w:rsid w:val="006C03F2"/>
    <w:rsid w:val="006C1F6C"/>
    <w:rsid w:val="006C6151"/>
    <w:rsid w:val="006D39D7"/>
    <w:rsid w:val="006D576A"/>
    <w:rsid w:val="006E3037"/>
    <w:rsid w:val="006E6852"/>
    <w:rsid w:val="006F3AE2"/>
    <w:rsid w:val="006F5808"/>
    <w:rsid w:val="006F7BC2"/>
    <w:rsid w:val="00703F47"/>
    <w:rsid w:val="007044E7"/>
    <w:rsid w:val="00704CF2"/>
    <w:rsid w:val="00705021"/>
    <w:rsid w:val="00713D72"/>
    <w:rsid w:val="00716B33"/>
    <w:rsid w:val="00725440"/>
    <w:rsid w:val="00743996"/>
    <w:rsid w:val="007441D8"/>
    <w:rsid w:val="00750110"/>
    <w:rsid w:val="0075011B"/>
    <w:rsid w:val="00751E0C"/>
    <w:rsid w:val="007523F2"/>
    <w:rsid w:val="00752FF4"/>
    <w:rsid w:val="00755D96"/>
    <w:rsid w:val="00755EC7"/>
    <w:rsid w:val="00756E1D"/>
    <w:rsid w:val="00767F0A"/>
    <w:rsid w:val="00771D76"/>
    <w:rsid w:val="00787E2D"/>
    <w:rsid w:val="00794461"/>
    <w:rsid w:val="00795EEA"/>
    <w:rsid w:val="00797745"/>
    <w:rsid w:val="007A6792"/>
    <w:rsid w:val="007B1739"/>
    <w:rsid w:val="007C6B58"/>
    <w:rsid w:val="007D2A45"/>
    <w:rsid w:val="007D38E4"/>
    <w:rsid w:val="007D749F"/>
    <w:rsid w:val="007D7F12"/>
    <w:rsid w:val="007E0CDD"/>
    <w:rsid w:val="007E1027"/>
    <w:rsid w:val="007E1B26"/>
    <w:rsid w:val="007E1B42"/>
    <w:rsid w:val="007E2986"/>
    <w:rsid w:val="007E2BA9"/>
    <w:rsid w:val="007E3325"/>
    <w:rsid w:val="007F3265"/>
    <w:rsid w:val="007F5A88"/>
    <w:rsid w:val="007F73A0"/>
    <w:rsid w:val="007F7491"/>
    <w:rsid w:val="00800B70"/>
    <w:rsid w:val="00811087"/>
    <w:rsid w:val="008115B0"/>
    <w:rsid w:val="00815F98"/>
    <w:rsid w:val="00833282"/>
    <w:rsid w:val="0083796B"/>
    <w:rsid w:val="0084012F"/>
    <w:rsid w:val="008430B9"/>
    <w:rsid w:val="00844435"/>
    <w:rsid w:val="00846576"/>
    <w:rsid w:val="00846CE7"/>
    <w:rsid w:val="00847F26"/>
    <w:rsid w:val="00851FE6"/>
    <w:rsid w:val="00855F34"/>
    <w:rsid w:val="00857A5F"/>
    <w:rsid w:val="00864DCF"/>
    <w:rsid w:val="008733ED"/>
    <w:rsid w:val="00882FB4"/>
    <w:rsid w:val="00886BD6"/>
    <w:rsid w:val="00890D14"/>
    <w:rsid w:val="00894FB1"/>
    <w:rsid w:val="00896DBF"/>
    <w:rsid w:val="008A092B"/>
    <w:rsid w:val="008B0A2B"/>
    <w:rsid w:val="008B6682"/>
    <w:rsid w:val="008B6F66"/>
    <w:rsid w:val="008B7D6B"/>
    <w:rsid w:val="008C1E98"/>
    <w:rsid w:val="008C5E51"/>
    <w:rsid w:val="008C6C23"/>
    <w:rsid w:val="008C74A6"/>
    <w:rsid w:val="008D2298"/>
    <w:rsid w:val="008D61F7"/>
    <w:rsid w:val="008E06D7"/>
    <w:rsid w:val="008E41DE"/>
    <w:rsid w:val="008E5964"/>
    <w:rsid w:val="008E6C87"/>
    <w:rsid w:val="008F1667"/>
    <w:rsid w:val="008F22E2"/>
    <w:rsid w:val="008F2FD7"/>
    <w:rsid w:val="008F5101"/>
    <w:rsid w:val="008F6FF9"/>
    <w:rsid w:val="009009AA"/>
    <w:rsid w:val="00900A9E"/>
    <w:rsid w:val="0090116A"/>
    <w:rsid w:val="00907D21"/>
    <w:rsid w:val="00917D25"/>
    <w:rsid w:val="009206FF"/>
    <w:rsid w:val="00924101"/>
    <w:rsid w:val="00925267"/>
    <w:rsid w:val="00927DB6"/>
    <w:rsid w:val="00932A10"/>
    <w:rsid w:val="00935928"/>
    <w:rsid w:val="0095067E"/>
    <w:rsid w:val="009519FE"/>
    <w:rsid w:val="00951E29"/>
    <w:rsid w:val="00956BB5"/>
    <w:rsid w:val="00957C58"/>
    <w:rsid w:val="0096398E"/>
    <w:rsid w:val="00963F3D"/>
    <w:rsid w:val="00966055"/>
    <w:rsid w:val="00967F9B"/>
    <w:rsid w:val="00971DC4"/>
    <w:rsid w:val="009742B4"/>
    <w:rsid w:val="00976C5D"/>
    <w:rsid w:val="0097748B"/>
    <w:rsid w:val="00983637"/>
    <w:rsid w:val="009856A7"/>
    <w:rsid w:val="00986117"/>
    <w:rsid w:val="00992E35"/>
    <w:rsid w:val="00994E16"/>
    <w:rsid w:val="009A0477"/>
    <w:rsid w:val="009A0DC0"/>
    <w:rsid w:val="009A0EE2"/>
    <w:rsid w:val="009A1D2C"/>
    <w:rsid w:val="009A2812"/>
    <w:rsid w:val="009A6D64"/>
    <w:rsid w:val="009A7D29"/>
    <w:rsid w:val="009B0144"/>
    <w:rsid w:val="009B3109"/>
    <w:rsid w:val="009B679B"/>
    <w:rsid w:val="009B6B1B"/>
    <w:rsid w:val="009C04F6"/>
    <w:rsid w:val="009C09DA"/>
    <w:rsid w:val="009C1E08"/>
    <w:rsid w:val="009C2333"/>
    <w:rsid w:val="009C26CF"/>
    <w:rsid w:val="009D0381"/>
    <w:rsid w:val="009D4F1D"/>
    <w:rsid w:val="009D652B"/>
    <w:rsid w:val="009E0C68"/>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76E"/>
    <w:rsid w:val="00A63BFF"/>
    <w:rsid w:val="00A645DF"/>
    <w:rsid w:val="00A649D4"/>
    <w:rsid w:val="00A65467"/>
    <w:rsid w:val="00A66783"/>
    <w:rsid w:val="00A673EE"/>
    <w:rsid w:val="00A77772"/>
    <w:rsid w:val="00A809F6"/>
    <w:rsid w:val="00A83079"/>
    <w:rsid w:val="00A873F1"/>
    <w:rsid w:val="00A90437"/>
    <w:rsid w:val="00A90B05"/>
    <w:rsid w:val="00A9112A"/>
    <w:rsid w:val="00A960EE"/>
    <w:rsid w:val="00AA21BA"/>
    <w:rsid w:val="00AA5CEF"/>
    <w:rsid w:val="00AB0766"/>
    <w:rsid w:val="00AC00A3"/>
    <w:rsid w:val="00AC1A59"/>
    <w:rsid w:val="00AC2438"/>
    <w:rsid w:val="00AC6D2D"/>
    <w:rsid w:val="00AD051D"/>
    <w:rsid w:val="00AD6815"/>
    <w:rsid w:val="00AE3C53"/>
    <w:rsid w:val="00AE5618"/>
    <w:rsid w:val="00AE5B63"/>
    <w:rsid w:val="00AF24FB"/>
    <w:rsid w:val="00AF5DE6"/>
    <w:rsid w:val="00B02BEE"/>
    <w:rsid w:val="00B135C7"/>
    <w:rsid w:val="00B147FA"/>
    <w:rsid w:val="00B15F49"/>
    <w:rsid w:val="00B1686A"/>
    <w:rsid w:val="00B21211"/>
    <w:rsid w:val="00B22D3B"/>
    <w:rsid w:val="00B25F59"/>
    <w:rsid w:val="00B279CD"/>
    <w:rsid w:val="00B32321"/>
    <w:rsid w:val="00B3247A"/>
    <w:rsid w:val="00B32A05"/>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91C12"/>
    <w:rsid w:val="00BB077E"/>
    <w:rsid w:val="00BB3383"/>
    <w:rsid w:val="00BB38E5"/>
    <w:rsid w:val="00BB6AE6"/>
    <w:rsid w:val="00BC387B"/>
    <w:rsid w:val="00BC719F"/>
    <w:rsid w:val="00BD10A8"/>
    <w:rsid w:val="00BD5104"/>
    <w:rsid w:val="00BD5B1A"/>
    <w:rsid w:val="00BD643A"/>
    <w:rsid w:val="00BF2927"/>
    <w:rsid w:val="00BF449C"/>
    <w:rsid w:val="00BF6BE0"/>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425CF"/>
    <w:rsid w:val="00C47325"/>
    <w:rsid w:val="00C47CB9"/>
    <w:rsid w:val="00C5179A"/>
    <w:rsid w:val="00C52168"/>
    <w:rsid w:val="00C5771B"/>
    <w:rsid w:val="00C617A9"/>
    <w:rsid w:val="00C62A0A"/>
    <w:rsid w:val="00C707AF"/>
    <w:rsid w:val="00C72B11"/>
    <w:rsid w:val="00C776F8"/>
    <w:rsid w:val="00C8369C"/>
    <w:rsid w:val="00C87A8C"/>
    <w:rsid w:val="00C90B79"/>
    <w:rsid w:val="00C91EE3"/>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63E54"/>
    <w:rsid w:val="00D67453"/>
    <w:rsid w:val="00D706CE"/>
    <w:rsid w:val="00D7171D"/>
    <w:rsid w:val="00D71B1D"/>
    <w:rsid w:val="00D8338A"/>
    <w:rsid w:val="00D8716D"/>
    <w:rsid w:val="00D871B3"/>
    <w:rsid w:val="00D912B8"/>
    <w:rsid w:val="00D91DEA"/>
    <w:rsid w:val="00D95575"/>
    <w:rsid w:val="00D960D8"/>
    <w:rsid w:val="00D9771C"/>
    <w:rsid w:val="00DA18E2"/>
    <w:rsid w:val="00DA432E"/>
    <w:rsid w:val="00DA6B91"/>
    <w:rsid w:val="00DA76F6"/>
    <w:rsid w:val="00DB2946"/>
    <w:rsid w:val="00DB2E37"/>
    <w:rsid w:val="00DB355F"/>
    <w:rsid w:val="00DC0A57"/>
    <w:rsid w:val="00DD50AC"/>
    <w:rsid w:val="00DD6C2E"/>
    <w:rsid w:val="00DE2DFA"/>
    <w:rsid w:val="00DE4232"/>
    <w:rsid w:val="00DE4740"/>
    <w:rsid w:val="00DE5AE4"/>
    <w:rsid w:val="00DE7047"/>
    <w:rsid w:val="00DF29E3"/>
    <w:rsid w:val="00E0554E"/>
    <w:rsid w:val="00E07871"/>
    <w:rsid w:val="00E110A2"/>
    <w:rsid w:val="00E163EC"/>
    <w:rsid w:val="00E2033C"/>
    <w:rsid w:val="00E24CC0"/>
    <w:rsid w:val="00E321A6"/>
    <w:rsid w:val="00E33D3C"/>
    <w:rsid w:val="00E33DB7"/>
    <w:rsid w:val="00E34230"/>
    <w:rsid w:val="00E35CA0"/>
    <w:rsid w:val="00E37D6E"/>
    <w:rsid w:val="00E50E9D"/>
    <w:rsid w:val="00E5288E"/>
    <w:rsid w:val="00E53C14"/>
    <w:rsid w:val="00E64E61"/>
    <w:rsid w:val="00E65D7A"/>
    <w:rsid w:val="00E72FA3"/>
    <w:rsid w:val="00E77312"/>
    <w:rsid w:val="00E77B74"/>
    <w:rsid w:val="00E80619"/>
    <w:rsid w:val="00E82869"/>
    <w:rsid w:val="00E832F0"/>
    <w:rsid w:val="00E83346"/>
    <w:rsid w:val="00E83835"/>
    <w:rsid w:val="00E852D1"/>
    <w:rsid w:val="00E90948"/>
    <w:rsid w:val="00E941C0"/>
    <w:rsid w:val="00E94C92"/>
    <w:rsid w:val="00E975F4"/>
    <w:rsid w:val="00E97755"/>
    <w:rsid w:val="00E97D6F"/>
    <w:rsid w:val="00EB0008"/>
    <w:rsid w:val="00EB2CB4"/>
    <w:rsid w:val="00ED4307"/>
    <w:rsid w:val="00ED7C14"/>
    <w:rsid w:val="00ED7F16"/>
    <w:rsid w:val="00EE11A4"/>
    <w:rsid w:val="00EE1287"/>
    <w:rsid w:val="00EE2789"/>
    <w:rsid w:val="00EE5F28"/>
    <w:rsid w:val="00EF22E8"/>
    <w:rsid w:val="00EF5BD1"/>
    <w:rsid w:val="00F03AE9"/>
    <w:rsid w:val="00F04EDD"/>
    <w:rsid w:val="00F117BE"/>
    <w:rsid w:val="00F168D4"/>
    <w:rsid w:val="00F200A4"/>
    <w:rsid w:val="00F21A7C"/>
    <w:rsid w:val="00F23ED2"/>
    <w:rsid w:val="00F243CF"/>
    <w:rsid w:val="00F2583A"/>
    <w:rsid w:val="00F26234"/>
    <w:rsid w:val="00F340A0"/>
    <w:rsid w:val="00F37E46"/>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C2B"/>
    <w:rsid w:val="00FC1369"/>
    <w:rsid w:val="00FC1E9F"/>
    <w:rsid w:val="00FC20C6"/>
    <w:rsid w:val="00FC3792"/>
    <w:rsid w:val="00FC6B98"/>
    <w:rsid w:val="00FD1B75"/>
    <w:rsid w:val="00FE13DF"/>
    <w:rsid w:val="00FE4E94"/>
    <w:rsid w:val="00FE4FD0"/>
    <w:rsid w:val="00FF001D"/>
    <w:rsid w:val="00FF6D80"/>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812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 w:type="character" w:customStyle="1" w:styleId="Heading6Char">
    <w:name w:val="Heading 6 Char"/>
    <w:basedOn w:val="DefaultParagraphFont"/>
    <w:link w:val="Heading6"/>
    <w:uiPriority w:val="9"/>
    <w:semiHidden/>
    <w:rsid w:val="002812C0"/>
    <w:rPr>
      <w:rFonts w:asciiTheme="majorHAnsi" w:eastAsiaTheme="majorEastAsia" w:hAnsiTheme="majorHAnsi" w:cstheme="majorBidi"/>
      <w:color w:val="1F3763" w:themeColor="accent1" w:themeShade="7F"/>
    </w:rPr>
  </w:style>
  <w:style w:type="paragraph" w:customStyle="1" w:styleId="Title1">
    <w:name w:val="Title1"/>
    <w:basedOn w:val="Normal"/>
    <w:rsid w:val="002812C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2alabel">
    <w:name w:val="a2a_label"/>
    <w:basedOn w:val="DefaultParagraphFont"/>
    <w:rsid w:val="00281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137454836">
      <w:bodyDiv w:val="1"/>
      <w:marLeft w:val="0"/>
      <w:marRight w:val="0"/>
      <w:marTop w:val="0"/>
      <w:marBottom w:val="0"/>
      <w:divBdr>
        <w:top w:val="none" w:sz="0" w:space="0" w:color="auto"/>
        <w:left w:val="none" w:sz="0" w:space="0" w:color="auto"/>
        <w:bottom w:val="none" w:sz="0" w:space="0" w:color="auto"/>
        <w:right w:val="none" w:sz="0" w:space="0" w:color="auto"/>
      </w:divBdr>
    </w:div>
    <w:div w:id="184177273">
      <w:bodyDiv w:val="1"/>
      <w:marLeft w:val="0"/>
      <w:marRight w:val="0"/>
      <w:marTop w:val="0"/>
      <w:marBottom w:val="0"/>
      <w:divBdr>
        <w:top w:val="none" w:sz="0" w:space="0" w:color="auto"/>
        <w:left w:val="none" w:sz="0" w:space="0" w:color="auto"/>
        <w:bottom w:val="none" w:sz="0" w:space="0" w:color="auto"/>
        <w:right w:val="none" w:sz="0" w:space="0" w:color="auto"/>
      </w:divBdr>
      <w:divsChild>
        <w:div w:id="2123497490">
          <w:marLeft w:val="0"/>
          <w:marRight w:val="0"/>
          <w:marTop w:val="0"/>
          <w:marBottom w:val="150"/>
          <w:divBdr>
            <w:top w:val="none" w:sz="0" w:space="0" w:color="auto"/>
            <w:left w:val="none" w:sz="0" w:space="0" w:color="auto"/>
            <w:bottom w:val="none" w:sz="0" w:space="0" w:color="auto"/>
            <w:right w:val="none" w:sz="0" w:space="0" w:color="auto"/>
          </w:divBdr>
        </w:div>
        <w:div w:id="1248029580">
          <w:marLeft w:val="0"/>
          <w:marRight w:val="0"/>
          <w:marTop w:val="300"/>
          <w:marBottom w:val="0"/>
          <w:divBdr>
            <w:top w:val="none" w:sz="0" w:space="0" w:color="auto"/>
            <w:left w:val="none" w:sz="0" w:space="0" w:color="auto"/>
            <w:bottom w:val="none" w:sz="0" w:space="0" w:color="auto"/>
            <w:right w:val="none" w:sz="0" w:space="0" w:color="auto"/>
          </w:divBdr>
        </w:div>
      </w:divsChild>
    </w:div>
    <w:div w:id="287709667">
      <w:bodyDiv w:val="1"/>
      <w:marLeft w:val="0"/>
      <w:marRight w:val="0"/>
      <w:marTop w:val="0"/>
      <w:marBottom w:val="0"/>
      <w:divBdr>
        <w:top w:val="none" w:sz="0" w:space="0" w:color="auto"/>
        <w:left w:val="none" w:sz="0" w:space="0" w:color="auto"/>
        <w:bottom w:val="none" w:sz="0" w:space="0" w:color="auto"/>
        <w:right w:val="none" w:sz="0" w:space="0" w:color="auto"/>
      </w:divBdr>
      <w:divsChild>
        <w:div w:id="367528320">
          <w:marLeft w:val="150"/>
          <w:marRight w:val="0"/>
          <w:marTop w:val="0"/>
          <w:marBottom w:val="0"/>
          <w:divBdr>
            <w:top w:val="none" w:sz="0" w:space="0" w:color="auto"/>
            <w:left w:val="none" w:sz="0" w:space="0" w:color="auto"/>
            <w:bottom w:val="none" w:sz="0" w:space="0" w:color="auto"/>
            <w:right w:val="none" w:sz="0" w:space="0" w:color="auto"/>
          </w:divBdr>
        </w:div>
      </w:divsChild>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00529764">
      <w:bodyDiv w:val="1"/>
      <w:marLeft w:val="0"/>
      <w:marRight w:val="0"/>
      <w:marTop w:val="0"/>
      <w:marBottom w:val="0"/>
      <w:divBdr>
        <w:top w:val="none" w:sz="0" w:space="0" w:color="auto"/>
        <w:left w:val="none" w:sz="0" w:space="0" w:color="auto"/>
        <w:bottom w:val="none" w:sz="0" w:space="0" w:color="auto"/>
        <w:right w:val="none" w:sz="0" w:space="0" w:color="auto"/>
      </w:divBdr>
      <w:divsChild>
        <w:div w:id="2050103015">
          <w:marLeft w:val="0"/>
          <w:marRight w:val="0"/>
          <w:marTop w:val="0"/>
          <w:marBottom w:val="0"/>
          <w:divBdr>
            <w:top w:val="none" w:sz="0" w:space="0" w:color="auto"/>
            <w:left w:val="none" w:sz="0" w:space="0" w:color="auto"/>
            <w:bottom w:val="none" w:sz="0" w:space="0" w:color="auto"/>
            <w:right w:val="none" w:sz="0" w:space="0" w:color="auto"/>
          </w:divBdr>
          <w:divsChild>
            <w:div w:id="1561091041">
              <w:marLeft w:val="0"/>
              <w:marRight w:val="0"/>
              <w:marTop w:val="375"/>
              <w:marBottom w:val="0"/>
              <w:divBdr>
                <w:top w:val="none" w:sz="0" w:space="0" w:color="auto"/>
                <w:left w:val="none" w:sz="0" w:space="0" w:color="auto"/>
                <w:bottom w:val="none" w:sz="0" w:space="0" w:color="auto"/>
                <w:right w:val="none" w:sz="0" w:space="0" w:color="auto"/>
              </w:divBdr>
              <w:divsChild>
                <w:div w:id="1990816608">
                  <w:marLeft w:val="-225"/>
                  <w:marRight w:val="-225"/>
                  <w:marTop w:val="0"/>
                  <w:marBottom w:val="0"/>
                  <w:divBdr>
                    <w:top w:val="none" w:sz="0" w:space="0" w:color="auto"/>
                    <w:left w:val="none" w:sz="0" w:space="0" w:color="auto"/>
                    <w:bottom w:val="none" w:sz="0" w:space="0" w:color="auto"/>
                    <w:right w:val="none" w:sz="0" w:space="0" w:color="auto"/>
                  </w:divBdr>
                  <w:divsChild>
                    <w:div w:id="1320499077">
                      <w:marLeft w:val="0"/>
                      <w:marRight w:val="0"/>
                      <w:marTop w:val="0"/>
                      <w:marBottom w:val="0"/>
                      <w:divBdr>
                        <w:top w:val="none" w:sz="0" w:space="0" w:color="auto"/>
                        <w:left w:val="none" w:sz="0" w:space="0" w:color="auto"/>
                        <w:bottom w:val="none" w:sz="0" w:space="0" w:color="auto"/>
                        <w:right w:val="none" w:sz="0" w:space="0" w:color="auto"/>
                      </w:divBdr>
                      <w:divsChild>
                        <w:div w:id="1959990983">
                          <w:marLeft w:val="0"/>
                          <w:marRight w:val="0"/>
                          <w:marTop w:val="0"/>
                          <w:marBottom w:val="0"/>
                          <w:divBdr>
                            <w:top w:val="none" w:sz="0" w:space="0" w:color="auto"/>
                            <w:left w:val="none" w:sz="0" w:space="0" w:color="auto"/>
                            <w:bottom w:val="none" w:sz="0" w:space="0" w:color="auto"/>
                            <w:right w:val="none" w:sz="0" w:space="0" w:color="auto"/>
                          </w:divBdr>
                          <w:divsChild>
                            <w:div w:id="1403679096">
                              <w:marLeft w:val="0"/>
                              <w:marRight w:val="0"/>
                              <w:marTop w:val="0"/>
                              <w:marBottom w:val="0"/>
                              <w:divBdr>
                                <w:top w:val="none" w:sz="0" w:space="0" w:color="auto"/>
                                <w:left w:val="none" w:sz="0" w:space="0" w:color="auto"/>
                                <w:bottom w:val="none" w:sz="0" w:space="0" w:color="auto"/>
                                <w:right w:val="none" w:sz="0" w:space="0" w:color="auto"/>
                              </w:divBdr>
                              <w:divsChild>
                                <w:div w:id="19210304">
                                  <w:marLeft w:val="0"/>
                                  <w:marRight w:val="0"/>
                                  <w:marTop w:val="375"/>
                                  <w:marBottom w:val="0"/>
                                  <w:divBdr>
                                    <w:top w:val="none" w:sz="0" w:space="0" w:color="auto"/>
                                    <w:left w:val="none" w:sz="0" w:space="0" w:color="auto"/>
                                    <w:bottom w:val="none" w:sz="0" w:space="0" w:color="auto"/>
                                    <w:right w:val="none" w:sz="0" w:space="0" w:color="auto"/>
                                  </w:divBdr>
                                  <w:divsChild>
                                    <w:div w:id="1791629253">
                                      <w:marLeft w:val="-225"/>
                                      <w:marRight w:val="-225"/>
                                      <w:marTop w:val="0"/>
                                      <w:marBottom w:val="0"/>
                                      <w:divBdr>
                                        <w:top w:val="none" w:sz="0" w:space="0" w:color="auto"/>
                                        <w:left w:val="none" w:sz="0" w:space="0" w:color="auto"/>
                                        <w:bottom w:val="none" w:sz="0" w:space="0" w:color="auto"/>
                                        <w:right w:val="none" w:sz="0" w:space="0" w:color="auto"/>
                                      </w:divBdr>
                                      <w:divsChild>
                                        <w:div w:id="2031368892">
                                          <w:marLeft w:val="0"/>
                                          <w:marRight w:val="0"/>
                                          <w:marTop w:val="0"/>
                                          <w:marBottom w:val="0"/>
                                          <w:divBdr>
                                            <w:top w:val="none" w:sz="0" w:space="0" w:color="auto"/>
                                            <w:left w:val="none" w:sz="0" w:space="0" w:color="auto"/>
                                            <w:bottom w:val="none" w:sz="0" w:space="0" w:color="auto"/>
                                            <w:right w:val="none" w:sz="0" w:space="0" w:color="auto"/>
                                          </w:divBdr>
                                          <w:divsChild>
                                            <w:div w:id="85157005">
                                              <w:marLeft w:val="0"/>
                                              <w:marRight w:val="225"/>
                                              <w:marTop w:val="225"/>
                                              <w:marBottom w:val="0"/>
                                              <w:divBdr>
                                                <w:top w:val="single" w:sz="6" w:space="5" w:color="B2B2B2"/>
                                                <w:left w:val="single" w:sz="6" w:space="5" w:color="B2B2B2"/>
                                                <w:bottom w:val="single" w:sz="6" w:space="5" w:color="B2B2B2"/>
                                                <w:right w:val="single" w:sz="6" w:space="5" w:color="B2B2B2"/>
                                              </w:divBdr>
                                              <w:divsChild>
                                                <w:div w:id="1833792516">
                                                  <w:marLeft w:val="0"/>
                                                  <w:marRight w:val="0"/>
                                                  <w:marTop w:val="0"/>
                                                  <w:marBottom w:val="0"/>
                                                  <w:divBdr>
                                                    <w:top w:val="none" w:sz="0" w:space="0" w:color="auto"/>
                                                    <w:left w:val="none" w:sz="0" w:space="0" w:color="auto"/>
                                                    <w:bottom w:val="none" w:sz="0" w:space="0" w:color="auto"/>
                                                    <w:right w:val="none" w:sz="0" w:space="0" w:color="auto"/>
                                                  </w:divBdr>
                                                </w:div>
                                                <w:div w:id="1542010463">
                                                  <w:marLeft w:val="0"/>
                                                  <w:marRight w:val="225"/>
                                                  <w:marTop w:val="225"/>
                                                  <w:marBottom w:val="0"/>
                                                  <w:divBdr>
                                                    <w:top w:val="single" w:sz="6" w:space="5" w:color="B2B2B2"/>
                                                    <w:left w:val="single" w:sz="6" w:space="5" w:color="B2B2B2"/>
                                                    <w:bottom w:val="single" w:sz="6" w:space="5" w:color="B2B2B2"/>
                                                    <w:right w:val="single" w:sz="6" w:space="5" w:color="B2B2B2"/>
                                                  </w:divBdr>
                                                </w:div>
                                                <w:div w:id="1991710128">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 w:id="37895310">
                                              <w:marLeft w:val="0"/>
                                              <w:marRight w:val="225"/>
                                              <w:marTop w:val="225"/>
                                              <w:marBottom w:val="0"/>
                                              <w:divBdr>
                                                <w:top w:val="single" w:sz="6" w:space="5" w:color="B2B2B2"/>
                                                <w:left w:val="single" w:sz="6" w:space="5" w:color="B2B2B2"/>
                                                <w:bottom w:val="single" w:sz="6" w:space="5" w:color="B2B2B2"/>
                                                <w:right w:val="single" w:sz="6" w:space="5" w:color="B2B2B2"/>
                                              </w:divBdr>
                                              <w:divsChild>
                                                <w:div w:id="678308730">
                                                  <w:marLeft w:val="0"/>
                                                  <w:marRight w:val="0"/>
                                                  <w:marTop w:val="0"/>
                                                  <w:marBottom w:val="0"/>
                                                  <w:divBdr>
                                                    <w:top w:val="none" w:sz="0" w:space="0" w:color="auto"/>
                                                    <w:left w:val="none" w:sz="0" w:space="0" w:color="auto"/>
                                                    <w:bottom w:val="none" w:sz="0" w:space="0" w:color="auto"/>
                                                    <w:right w:val="none" w:sz="0" w:space="0" w:color="auto"/>
                                                  </w:divBdr>
                                                </w:div>
                                              </w:divsChild>
                                            </w:div>
                                            <w:div w:id="626736085">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 w:id="997733594">
                              <w:marLeft w:val="0"/>
                              <w:marRight w:val="225"/>
                              <w:marTop w:val="225"/>
                              <w:marBottom w:val="0"/>
                              <w:divBdr>
                                <w:top w:val="single" w:sz="6" w:space="5" w:color="B2B2B2"/>
                                <w:left w:val="single" w:sz="6" w:space="5" w:color="B2B2B2"/>
                                <w:bottom w:val="single" w:sz="6" w:space="5" w:color="B2B2B2"/>
                                <w:right w:val="single" w:sz="6" w:space="5" w:color="B2B2B2"/>
                              </w:divBdr>
                            </w:div>
                            <w:div w:id="975643940">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sChild>
        </w:div>
        <w:div w:id="1061977514">
          <w:marLeft w:val="-375"/>
          <w:marRight w:val="-375"/>
          <w:marTop w:val="150"/>
          <w:marBottom w:val="0"/>
          <w:divBdr>
            <w:top w:val="none" w:sz="0" w:space="0" w:color="auto"/>
            <w:left w:val="none" w:sz="0" w:space="0" w:color="auto"/>
            <w:bottom w:val="none" w:sz="0" w:space="0" w:color="auto"/>
            <w:right w:val="none" w:sz="0" w:space="0" w:color="auto"/>
          </w:divBdr>
          <w:divsChild>
            <w:div w:id="1732002275">
              <w:marLeft w:val="0"/>
              <w:marRight w:val="0"/>
              <w:marTop w:val="0"/>
              <w:marBottom w:val="0"/>
              <w:divBdr>
                <w:top w:val="none" w:sz="0" w:space="0" w:color="auto"/>
                <w:left w:val="none" w:sz="0" w:space="0" w:color="auto"/>
                <w:bottom w:val="none" w:sz="0" w:space="0" w:color="auto"/>
                <w:right w:val="none" w:sz="0" w:space="0" w:color="auto"/>
              </w:divBdr>
              <w:divsChild>
                <w:div w:id="1769960095">
                  <w:marLeft w:val="-225"/>
                  <w:marRight w:val="-225"/>
                  <w:marTop w:val="0"/>
                  <w:marBottom w:val="0"/>
                  <w:divBdr>
                    <w:top w:val="none" w:sz="0" w:space="0" w:color="auto"/>
                    <w:left w:val="none" w:sz="0" w:space="0" w:color="auto"/>
                    <w:bottom w:val="none" w:sz="0" w:space="0" w:color="auto"/>
                    <w:right w:val="none" w:sz="0" w:space="0" w:color="auto"/>
                  </w:divBdr>
                  <w:divsChild>
                    <w:div w:id="763648265">
                      <w:marLeft w:val="0"/>
                      <w:marRight w:val="0"/>
                      <w:marTop w:val="0"/>
                      <w:marBottom w:val="0"/>
                      <w:divBdr>
                        <w:top w:val="none" w:sz="0" w:space="0" w:color="auto"/>
                        <w:left w:val="none" w:sz="0" w:space="0" w:color="auto"/>
                        <w:bottom w:val="none" w:sz="0" w:space="0" w:color="auto"/>
                        <w:right w:val="none" w:sz="0" w:space="0" w:color="auto"/>
                      </w:divBdr>
                    </w:div>
                    <w:div w:id="152451480">
                      <w:marLeft w:val="0"/>
                      <w:marRight w:val="0"/>
                      <w:marTop w:val="0"/>
                      <w:marBottom w:val="0"/>
                      <w:divBdr>
                        <w:top w:val="none" w:sz="0" w:space="0" w:color="auto"/>
                        <w:left w:val="none" w:sz="0" w:space="0" w:color="auto"/>
                        <w:bottom w:val="none" w:sz="0" w:space="0" w:color="auto"/>
                        <w:right w:val="none" w:sz="0" w:space="0" w:color="auto"/>
                      </w:divBdr>
                    </w:div>
                    <w:div w:id="537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8063">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801651449">
      <w:bodyDiv w:val="1"/>
      <w:marLeft w:val="0"/>
      <w:marRight w:val="0"/>
      <w:marTop w:val="0"/>
      <w:marBottom w:val="0"/>
      <w:divBdr>
        <w:top w:val="none" w:sz="0" w:space="0" w:color="auto"/>
        <w:left w:val="none" w:sz="0" w:space="0" w:color="auto"/>
        <w:bottom w:val="none" w:sz="0" w:space="0" w:color="auto"/>
        <w:right w:val="none" w:sz="0" w:space="0" w:color="auto"/>
      </w:divBdr>
      <w:divsChild>
        <w:div w:id="679740577">
          <w:marLeft w:val="0"/>
          <w:marRight w:val="0"/>
          <w:marTop w:val="0"/>
          <w:marBottom w:val="0"/>
          <w:divBdr>
            <w:top w:val="none" w:sz="0" w:space="0" w:color="auto"/>
            <w:left w:val="none" w:sz="0" w:space="0" w:color="auto"/>
            <w:bottom w:val="none" w:sz="0" w:space="0" w:color="auto"/>
            <w:right w:val="none" w:sz="0" w:space="0" w:color="auto"/>
          </w:divBdr>
          <w:divsChild>
            <w:div w:id="2033220434">
              <w:marLeft w:val="0"/>
              <w:marRight w:val="0"/>
              <w:marTop w:val="0"/>
              <w:marBottom w:val="0"/>
              <w:divBdr>
                <w:top w:val="none" w:sz="0" w:space="0" w:color="auto"/>
                <w:left w:val="none" w:sz="0" w:space="0" w:color="auto"/>
                <w:bottom w:val="none" w:sz="0" w:space="0" w:color="auto"/>
                <w:right w:val="none" w:sz="0" w:space="0" w:color="auto"/>
              </w:divBdr>
            </w:div>
            <w:div w:id="741876459">
              <w:marLeft w:val="0"/>
              <w:marRight w:val="0"/>
              <w:marTop w:val="0"/>
              <w:marBottom w:val="0"/>
              <w:divBdr>
                <w:top w:val="none" w:sz="0" w:space="0" w:color="auto"/>
                <w:left w:val="none" w:sz="0" w:space="0" w:color="auto"/>
                <w:bottom w:val="none" w:sz="0" w:space="0" w:color="auto"/>
                <w:right w:val="none" w:sz="0" w:space="0" w:color="auto"/>
              </w:divBdr>
            </w:div>
          </w:divsChild>
        </w:div>
        <w:div w:id="538129816">
          <w:marLeft w:val="0"/>
          <w:marRight w:val="0"/>
          <w:marTop w:val="0"/>
          <w:marBottom w:val="1200"/>
          <w:divBdr>
            <w:top w:val="single" w:sz="6" w:space="11" w:color="E3E3E3"/>
            <w:left w:val="none" w:sz="0" w:space="0" w:color="auto"/>
            <w:bottom w:val="single" w:sz="24" w:space="11" w:color="FFFFFF"/>
            <w:right w:val="none" w:sz="0" w:space="0" w:color="auto"/>
          </w:divBdr>
          <w:divsChild>
            <w:div w:id="5274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09491200">
      <w:bodyDiv w:val="1"/>
      <w:marLeft w:val="0"/>
      <w:marRight w:val="0"/>
      <w:marTop w:val="0"/>
      <w:marBottom w:val="0"/>
      <w:divBdr>
        <w:top w:val="none" w:sz="0" w:space="0" w:color="auto"/>
        <w:left w:val="none" w:sz="0" w:space="0" w:color="auto"/>
        <w:bottom w:val="none" w:sz="0" w:space="0" w:color="auto"/>
        <w:right w:val="none" w:sz="0" w:space="0" w:color="auto"/>
      </w:divBdr>
      <w:divsChild>
        <w:div w:id="20984680">
          <w:marLeft w:val="0"/>
          <w:marRight w:val="0"/>
          <w:marTop w:val="0"/>
          <w:marBottom w:val="150"/>
          <w:divBdr>
            <w:top w:val="none" w:sz="0" w:space="0" w:color="auto"/>
            <w:left w:val="none" w:sz="0" w:space="0" w:color="auto"/>
            <w:bottom w:val="none" w:sz="0" w:space="0" w:color="auto"/>
            <w:right w:val="none" w:sz="0" w:space="0" w:color="auto"/>
          </w:divBdr>
        </w:div>
        <w:div w:id="1154762258">
          <w:marLeft w:val="0"/>
          <w:marRight w:val="0"/>
          <w:marTop w:val="300"/>
          <w:marBottom w:val="0"/>
          <w:divBdr>
            <w:top w:val="none" w:sz="0" w:space="0" w:color="auto"/>
            <w:left w:val="none" w:sz="0" w:space="0" w:color="auto"/>
            <w:bottom w:val="none" w:sz="0" w:space="0" w:color="auto"/>
            <w:right w:val="none" w:sz="0" w:space="0" w:color="auto"/>
          </w:divBdr>
          <w:divsChild>
            <w:div w:id="1028751135">
              <w:marLeft w:val="150"/>
              <w:marRight w:val="0"/>
              <w:marTop w:val="0"/>
              <w:marBottom w:val="0"/>
              <w:divBdr>
                <w:top w:val="none" w:sz="0" w:space="0" w:color="auto"/>
                <w:left w:val="none" w:sz="0" w:space="0" w:color="auto"/>
                <w:bottom w:val="none" w:sz="0" w:space="0" w:color="auto"/>
                <w:right w:val="none" w:sz="0" w:space="0" w:color="auto"/>
              </w:divBdr>
            </w:div>
            <w:div w:id="1696082094">
              <w:marLeft w:val="150"/>
              <w:marRight w:val="0"/>
              <w:marTop w:val="0"/>
              <w:marBottom w:val="0"/>
              <w:divBdr>
                <w:top w:val="none" w:sz="0" w:space="0" w:color="auto"/>
                <w:left w:val="none" w:sz="0" w:space="0" w:color="auto"/>
                <w:bottom w:val="none" w:sz="0" w:space="0" w:color="auto"/>
                <w:right w:val="none" w:sz="0" w:space="0" w:color="auto"/>
              </w:divBdr>
            </w:div>
            <w:div w:id="1947882961">
              <w:marLeft w:val="150"/>
              <w:marRight w:val="0"/>
              <w:marTop w:val="0"/>
              <w:marBottom w:val="0"/>
              <w:divBdr>
                <w:top w:val="none" w:sz="0" w:space="0" w:color="auto"/>
                <w:left w:val="none" w:sz="0" w:space="0" w:color="auto"/>
                <w:bottom w:val="none" w:sz="0" w:space="0" w:color="auto"/>
                <w:right w:val="none" w:sz="0" w:space="0" w:color="auto"/>
              </w:divBdr>
              <w:divsChild>
                <w:div w:id="671760972">
                  <w:marLeft w:val="300"/>
                  <w:marRight w:val="0"/>
                  <w:marTop w:val="0"/>
                  <w:marBottom w:val="0"/>
                  <w:divBdr>
                    <w:top w:val="none" w:sz="0" w:space="0" w:color="auto"/>
                    <w:left w:val="none" w:sz="0" w:space="0" w:color="auto"/>
                    <w:bottom w:val="none" w:sz="0" w:space="0" w:color="auto"/>
                    <w:right w:val="none" w:sz="0" w:space="0" w:color="auto"/>
                  </w:divBdr>
                </w:div>
                <w:div w:id="2130125343">
                  <w:marLeft w:val="300"/>
                  <w:marRight w:val="0"/>
                  <w:marTop w:val="0"/>
                  <w:marBottom w:val="0"/>
                  <w:divBdr>
                    <w:top w:val="none" w:sz="0" w:space="0" w:color="auto"/>
                    <w:left w:val="none" w:sz="0" w:space="0" w:color="auto"/>
                    <w:bottom w:val="none" w:sz="0" w:space="0" w:color="auto"/>
                    <w:right w:val="none" w:sz="0" w:space="0" w:color="auto"/>
                  </w:divBdr>
                </w:div>
                <w:div w:id="101462284">
                  <w:marLeft w:val="300"/>
                  <w:marRight w:val="0"/>
                  <w:marTop w:val="0"/>
                  <w:marBottom w:val="0"/>
                  <w:divBdr>
                    <w:top w:val="none" w:sz="0" w:space="0" w:color="auto"/>
                    <w:left w:val="none" w:sz="0" w:space="0" w:color="auto"/>
                    <w:bottom w:val="none" w:sz="0" w:space="0" w:color="auto"/>
                    <w:right w:val="none" w:sz="0" w:space="0" w:color="auto"/>
                  </w:divBdr>
                </w:div>
                <w:div w:id="771901521">
                  <w:marLeft w:val="300"/>
                  <w:marRight w:val="0"/>
                  <w:marTop w:val="0"/>
                  <w:marBottom w:val="0"/>
                  <w:divBdr>
                    <w:top w:val="none" w:sz="0" w:space="0" w:color="auto"/>
                    <w:left w:val="none" w:sz="0" w:space="0" w:color="auto"/>
                    <w:bottom w:val="none" w:sz="0" w:space="0" w:color="auto"/>
                    <w:right w:val="none" w:sz="0" w:space="0" w:color="auto"/>
                  </w:divBdr>
                </w:div>
              </w:divsChild>
            </w:div>
            <w:div w:id="1531605060">
              <w:marLeft w:val="150"/>
              <w:marRight w:val="0"/>
              <w:marTop w:val="0"/>
              <w:marBottom w:val="0"/>
              <w:divBdr>
                <w:top w:val="none" w:sz="0" w:space="0" w:color="auto"/>
                <w:left w:val="none" w:sz="0" w:space="0" w:color="auto"/>
                <w:bottom w:val="none" w:sz="0" w:space="0" w:color="auto"/>
                <w:right w:val="none" w:sz="0" w:space="0" w:color="auto"/>
              </w:divBdr>
              <w:divsChild>
                <w:div w:id="1708602374">
                  <w:marLeft w:val="300"/>
                  <w:marRight w:val="0"/>
                  <w:marTop w:val="0"/>
                  <w:marBottom w:val="0"/>
                  <w:divBdr>
                    <w:top w:val="none" w:sz="0" w:space="0" w:color="auto"/>
                    <w:left w:val="none" w:sz="0" w:space="0" w:color="auto"/>
                    <w:bottom w:val="none" w:sz="0" w:space="0" w:color="auto"/>
                    <w:right w:val="none" w:sz="0" w:space="0" w:color="auto"/>
                  </w:divBdr>
                </w:div>
                <w:div w:id="1926065830">
                  <w:marLeft w:val="300"/>
                  <w:marRight w:val="0"/>
                  <w:marTop w:val="0"/>
                  <w:marBottom w:val="0"/>
                  <w:divBdr>
                    <w:top w:val="none" w:sz="0" w:space="0" w:color="auto"/>
                    <w:left w:val="none" w:sz="0" w:space="0" w:color="auto"/>
                    <w:bottom w:val="none" w:sz="0" w:space="0" w:color="auto"/>
                    <w:right w:val="none" w:sz="0" w:space="0" w:color="auto"/>
                  </w:divBdr>
                </w:div>
                <w:div w:id="1930657726">
                  <w:marLeft w:val="300"/>
                  <w:marRight w:val="0"/>
                  <w:marTop w:val="0"/>
                  <w:marBottom w:val="0"/>
                  <w:divBdr>
                    <w:top w:val="none" w:sz="0" w:space="0" w:color="auto"/>
                    <w:left w:val="none" w:sz="0" w:space="0" w:color="auto"/>
                    <w:bottom w:val="none" w:sz="0" w:space="0" w:color="auto"/>
                    <w:right w:val="none" w:sz="0" w:space="0" w:color="auto"/>
                  </w:divBdr>
                </w:div>
                <w:div w:id="1297445102">
                  <w:marLeft w:val="300"/>
                  <w:marRight w:val="0"/>
                  <w:marTop w:val="0"/>
                  <w:marBottom w:val="0"/>
                  <w:divBdr>
                    <w:top w:val="none" w:sz="0" w:space="0" w:color="auto"/>
                    <w:left w:val="none" w:sz="0" w:space="0" w:color="auto"/>
                    <w:bottom w:val="none" w:sz="0" w:space="0" w:color="auto"/>
                    <w:right w:val="none" w:sz="0" w:space="0" w:color="auto"/>
                  </w:divBdr>
                </w:div>
                <w:div w:id="1940675587">
                  <w:marLeft w:val="300"/>
                  <w:marRight w:val="0"/>
                  <w:marTop w:val="0"/>
                  <w:marBottom w:val="0"/>
                  <w:divBdr>
                    <w:top w:val="none" w:sz="0" w:space="0" w:color="auto"/>
                    <w:left w:val="none" w:sz="0" w:space="0" w:color="auto"/>
                    <w:bottom w:val="none" w:sz="0" w:space="0" w:color="auto"/>
                    <w:right w:val="none" w:sz="0" w:space="0" w:color="auto"/>
                  </w:divBdr>
                </w:div>
                <w:div w:id="1963070965">
                  <w:marLeft w:val="300"/>
                  <w:marRight w:val="0"/>
                  <w:marTop w:val="0"/>
                  <w:marBottom w:val="0"/>
                  <w:divBdr>
                    <w:top w:val="none" w:sz="0" w:space="0" w:color="auto"/>
                    <w:left w:val="none" w:sz="0" w:space="0" w:color="auto"/>
                    <w:bottom w:val="none" w:sz="0" w:space="0" w:color="auto"/>
                    <w:right w:val="none" w:sz="0" w:space="0" w:color="auto"/>
                  </w:divBdr>
                </w:div>
                <w:div w:id="1632977398">
                  <w:marLeft w:val="300"/>
                  <w:marRight w:val="0"/>
                  <w:marTop w:val="0"/>
                  <w:marBottom w:val="0"/>
                  <w:divBdr>
                    <w:top w:val="none" w:sz="0" w:space="0" w:color="auto"/>
                    <w:left w:val="none" w:sz="0" w:space="0" w:color="auto"/>
                    <w:bottom w:val="none" w:sz="0" w:space="0" w:color="auto"/>
                    <w:right w:val="none" w:sz="0" w:space="0" w:color="auto"/>
                  </w:divBdr>
                </w:div>
                <w:div w:id="312758071">
                  <w:marLeft w:val="300"/>
                  <w:marRight w:val="0"/>
                  <w:marTop w:val="0"/>
                  <w:marBottom w:val="0"/>
                  <w:divBdr>
                    <w:top w:val="none" w:sz="0" w:space="0" w:color="auto"/>
                    <w:left w:val="none" w:sz="0" w:space="0" w:color="auto"/>
                    <w:bottom w:val="none" w:sz="0" w:space="0" w:color="auto"/>
                    <w:right w:val="none" w:sz="0" w:space="0" w:color="auto"/>
                  </w:divBdr>
                </w:div>
                <w:div w:id="220753580">
                  <w:marLeft w:val="300"/>
                  <w:marRight w:val="0"/>
                  <w:marTop w:val="0"/>
                  <w:marBottom w:val="0"/>
                  <w:divBdr>
                    <w:top w:val="none" w:sz="0" w:space="0" w:color="auto"/>
                    <w:left w:val="none" w:sz="0" w:space="0" w:color="auto"/>
                    <w:bottom w:val="none" w:sz="0" w:space="0" w:color="auto"/>
                    <w:right w:val="none" w:sz="0" w:space="0" w:color="auto"/>
                  </w:divBdr>
                </w:div>
                <w:div w:id="1637446106">
                  <w:marLeft w:val="300"/>
                  <w:marRight w:val="0"/>
                  <w:marTop w:val="0"/>
                  <w:marBottom w:val="0"/>
                  <w:divBdr>
                    <w:top w:val="none" w:sz="0" w:space="0" w:color="auto"/>
                    <w:left w:val="none" w:sz="0" w:space="0" w:color="auto"/>
                    <w:bottom w:val="none" w:sz="0" w:space="0" w:color="auto"/>
                    <w:right w:val="none" w:sz="0" w:space="0" w:color="auto"/>
                  </w:divBdr>
                </w:div>
              </w:divsChild>
            </w:div>
            <w:div w:id="598372018">
              <w:marLeft w:val="150"/>
              <w:marRight w:val="0"/>
              <w:marTop w:val="0"/>
              <w:marBottom w:val="0"/>
              <w:divBdr>
                <w:top w:val="none" w:sz="0" w:space="0" w:color="auto"/>
                <w:left w:val="none" w:sz="0" w:space="0" w:color="auto"/>
                <w:bottom w:val="none" w:sz="0" w:space="0" w:color="auto"/>
                <w:right w:val="none" w:sz="0" w:space="0" w:color="auto"/>
              </w:divBdr>
              <w:divsChild>
                <w:div w:id="1111514546">
                  <w:marLeft w:val="300"/>
                  <w:marRight w:val="0"/>
                  <w:marTop w:val="0"/>
                  <w:marBottom w:val="0"/>
                  <w:divBdr>
                    <w:top w:val="none" w:sz="0" w:space="0" w:color="auto"/>
                    <w:left w:val="none" w:sz="0" w:space="0" w:color="auto"/>
                    <w:bottom w:val="none" w:sz="0" w:space="0" w:color="auto"/>
                    <w:right w:val="none" w:sz="0" w:space="0" w:color="auto"/>
                  </w:divBdr>
                  <w:divsChild>
                    <w:div w:id="272369606">
                      <w:marLeft w:val="450"/>
                      <w:marRight w:val="0"/>
                      <w:marTop w:val="0"/>
                      <w:marBottom w:val="0"/>
                      <w:divBdr>
                        <w:top w:val="none" w:sz="0" w:space="0" w:color="auto"/>
                        <w:left w:val="none" w:sz="0" w:space="0" w:color="auto"/>
                        <w:bottom w:val="none" w:sz="0" w:space="0" w:color="auto"/>
                        <w:right w:val="none" w:sz="0" w:space="0" w:color="auto"/>
                      </w:divBdr>
                    </w:div>
                    <w:div w:id="1023752112">
                      <w:marLeft w:val="450"/>
                      <w:marRight w:val="0"/>
                      <w:marTop w:val="0"/>
                      <w:marBottom w:val="0"/>
                      <w:divBdr>
                        <w:top w:val="none" w:sz="0" w:space="0" w:color="auto"/>
                        <w:left w:val="none" w:sz="0" w:space="0" w:color="auto"/>
                        <w:bottom w:val="none" w:sz="0" w:space="0" w:color="auto"/>
                        <w:right w:val="none" w:sz="0" w:space="0" w:color="auto"/>
                      </w:divBdr>
                    </w:div>
                    <w:div w:id="2042051453">
                      <w:marLeft w:val="450"/>
                      <w:marRight w:val="0"/>
                      <w:marTop w:val="0"/>
                      <w:marBottom w:val="0"/>
                      <w:divBdr>
                        <w:top w:val="none" w:sz="0" w:space="0" w:color="auto"/>
                        <w:left w:val="none" w:sz="0" w:space="0" w:color="auto"/>
                        <w:bottom w:val="none" w:sz="0" w:space="0" w:color="auto"/>
                        <w:right w:val="none" w:sz="0" w:space="0" w:color="auto"/>
                      </w:divBdr>
                    </w:div>
                    <w:div w:id="1201279729">
                      <w:marLeft w:val="450"/>
                      <w:marRight w:val="0"/>
                      <w:marTop w:val="0"/>
                      <w:marBottom w:val="0"/>
                      <w:divBdr>
                        <w:top w:val="none" w:sz="0" w:space="0" w:color="auto"/>
                        <w:left w:val="none" w:sz="0" w:space="0" w:color="auto"/>
                        <w:bottom w:val="none" w:sz="0" w:space="0" w:color="auto"/>
                        <w:right w:val="none" w:sz="0" w:space="0" w:color="auto"/>
                      </w:divBdr>
                    </w:div>
                    <w:div w:id="1210728311">
                      <w:marLeft w:val="450"/>
                      <w:marRight w:val="0"/>
                      <w:marTop w:val="0"/>
                      <w:marBottom w:val="0"/>
                      <w:divBdr>
                        <w:top w:val="none" w:sz="0" w:space="0" w:color="auto"/>
                        <w:left w:val="none" w:sz="0" w:space="0" w:color="auto"/>
                        <w:bottom w:val="none" w:sz="0" w:space="0" w:color="auto"/>
                        <w:right w:val="none" w:sz="0" w:space="0" w:color="auto"/>
                      </w:divBdr>
                    </w:div>
                    <w:div w:id="1290355271">
                      <w:marLeft w:val="450"/>
                      <w:marRight w:val="0"/>
                      <w:marTop w:val="0"/>
                      <w:marBottom w:val="0"/>
                      <w:divBdr>
                        <w:top w:val="none" w:sz="0" w:space="0" w:color="auto"/>
                        <w:left w:val="none" w:sz="0" w:space="0" w:color="auto"/>
                        <w:bottom w:val="none" w:sz="0" w:space="0" w:color="auto"/>
                        <w:right w:val="none" w:sz="0" w:space="0" w:color="auto"/>
                      </w:divBdr>
                    </w:div>
                  </w:divsChild>
                </w:div>
                <w:div w:id="2442691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diankanoon.org/doc/4735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2</cp:revision>
  <cp:lastPrinted>2023-03-29T01:30:00Z</cp:lastPrinted>
  <dcterms:created xsi:type="dcterms:W3CDTF">2023-03-29T01:31:00Z</dcterms:created>
  <dcterms:modified xsi:type="dcterms:W3CDTF">2023-03-29T01:31:00Z</dcterms:modified>
</cp:coreProperties>
</file>