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22188" w14:textId="77777777" w:rsidR="00CD1905" w:rsidRDefault="001141D8">
      <w:pPr>
        <w:rPr>
          <w:b/>
          <w:bCs/>
          <w:sz w:val="32"/>
          <w:szCs w:val="32"/>
          <w:u w:val="single"/>
          <w:lang w:val="en-US"/>
        </w:rPr>
      </w:pPr>
      <w:r w:rsidRPr="003779B2">
        <w:rPr>
          <w:b/>
          <w:bCs/>
          <w:sz w:val="32"/>
          <w:szCs w:val="32"/>
          <w:u w:val="single"/>
          <w:lang w:val="en-US"/>
        </w:rPr>
        <w:t xml:space="preserve">Growth of </w:t>
      </w:r>
      <w:r w:rsidR="00CB5A86">
        <w:rPr>
          <w:b/>
          <w:bCs/>
          <w:sz w:val="32"/>
          <w:szCs w:val="32"/>
          <w:u w:val="single"/>
          <w:lang w:val="en-US"/>
        </w:rPr>
        <w:t>R</w:t>
      </w:r>
      <w:r w:rsidRPr="003779B2">
        <w:rPr>
          <w:b/>
          <w:bCs/>
          <w:sz w:val="32"/>
          <w:szCs w:val="32"/>
          <w:u w:val="single"/>
          <w:lang w:val="en-US"/>
        </w:rPr>
        <w:t xml:space="preserve">etailing beyond the </w:t>
      </w:r>
      <w:r w:rsidR="003779B2">
        <w:rPr>
          <w:b/>
          <w:bCs/>
          <w:sz w:val="32"/>
          <w:szCs w:val="32"/>
          <w:u w:val="single"/>
          <w:lang w:val="en-US"/>
        </w:rPr>
        <w:t>B</w:t>
      </w:r>
      <w:r w:rsidRPr="003779B2">
        <w:rPr>
          <w:b/>
          <w:bCs/>
          <w:sz w:val="32"/>
          <w:szCs w:val="32"/>
          <w:u w:val="single"/>
          <w:lang w:val="en-US"/>
        </w:rPr>
        <w:t>oundaries</w:t>
      </w:r>
      <w:r w:rsidR="00CD1905">
        <w:rPr>
          <w:b/>
          <w:bCs/>
          <w:sz w:val="32"/>
          <w:szCs w:val="32"/>
          <w:u w:val="single"/>
          <w:lang w:val="en-US"/>
        </w:rPr>
        <w:t xml:space="preserve"> </w:t>
      </w:r>
    </w:p>
    <w:p w14:paraId="5E088F97" w14:textId="0255321D" w:rsidR="00791449" w:rsidRPr="00CD1905" w:rsidRDefault="00CD1905">
      <w:pPr>
        <w:rPr>
          <w:b/>
          <w:bCs/>
          <w:sz w:val="32"/>
          <w:szCs w:val="32"/>
          <w:lang w:val="en-US"/>
        </w:rPr>
      </w:pPr>
      <w:r w:rsidRPr="00CD1905">
        <w:rPr>
          <w:b/>
          <w:bCs/>
          <w:sz w:val="32"/>
          <w:szCs w:val="32"/>
          <w:lang w:val="en-US"/>
        </w:rPr>
        <w:t xml:space="preserve">                                                                      CA &amp; CMA K Ranganatha Achar </w:t>
      </w:r>
    </w:p>
    <w:p w14:paraId="6E612F3F" w14:textId="77777777" w:rsidR="00BE7F06" w:rsidRDefault="00BE7F06">
      <w:pPr>
        <w:rPr>
          <w:lang w:val="en-US"/>
        </w:rPr>
      </w:pPr>
    </w:p>
    <w:p w14:paraId="5BF627F1" w14:textId="5CAF3662" w:rsidR="00BE7F06" w:rsidRDefault="00BE7F06">
      <w:pPr>
        <w:rPr>
          <w:lang w:val="en-US"/>
        </w:rPr>
      </w:pPr>
      <w:r>
        <w:rPr>
          <w:lang w:val="en-US"/>
        </w:rPr>
        <w:t xml:space="preserve">In </w:t>
      </w:r>
      <w:r w:rsidR="006759B9">
        <w:rPr>
          <w:lang w:val="en-US"/>
        </w:rPr>
        <w:t xml:space="preserve">the </w:t>
      </w:r>
      <w:r w:rsidR="00E528CB">
        <w:rPr>
          <w:lang w:val="en-US"/>
        </w:rPr>
        <w:t>Y</w:t>
      </w:r>
      <w:r w:rsidR="006759B9">
        <w:rPr>
          <w:lang w:val="en-US"/>
        </w:rPr>
        <w:t>ear 201</w:t>
      </w:r>
      <w:r w:rsidR="00232A3C">
        <w:rPr>
          <w:lang w:val="en-US"/>
        </w:rPr>
        <w:t>5</w:t>
      </w:r>
      <w:r w:rsidR="006759B9">
        <w:rPr>
          <w:lang w:val="en-US"/>
        </w:rPr>
        <w:t>, during the hot month of August</w:t>
      </w:r>
      <w:r w:rsidR="004155DC">
        <w:rPr>
          <w:lang w:val="en-US"/>
        </w:rPr>
        <w:t>,</w:t>
      </w:r>
      <w:r w:rsidR="006759B9">
        <w:rPr>
          <w:lang w:val="en-US"/>
        </w:rPr>
        <w:t xml:space="preserve"> </w:t>
      </w:r>
      <w:r w:rsidR="003E0DBC">
        <w:rPr>
          <w:lang w:val="en-US"/>
        </w:rPr>
        <w:t xml:space="preserve">I was on our </w:t>
      </w:r>
      <w:r w:rsidR="004155DC">
        <w:rPr>
          <w:lang w:val="en-US"/>
        </w:rPr>
        <w:t>company-related</w:t>
      </w:r>
      <w:r w:rsidR="003E0DBC">
        <w:rPr>
          <w:lang w:val="en-US"/>
        </w:rPr>
        <w:t xml:space="preserve"> </w:t>
      </w:r>
      <w:r w:rsidR="004155DC">
        <w:rPr>
          <w:lang w:val="en-US"/>
        </w:rPr>
        <w:t>work trip</w:t>
      </w:r>
      <w:r w:rsidR="003E0DBC">
        <w:rPr>
          <w:lang w:val="en-US"/>
        </w:rPr>
        <w:t xml:space="preserve"> to a small town in Jorda</w:t>
      </w:r>
      <w:r w:rsidR="00232A3C">
        <w:rPr>
          <w:lang w:val="en-US"/>
        </w:rPr>
        <w:t>n</w:t>
      </w:r>
      <w:r w:rsidR="003E0DBC">
        <w:rPr>
          <w:lang w:val="en-US"/>
        </w:rPr>
        <w:t xml:space="preserve"> known as Aqaba</w:t>
      </w:r>
      <w:r w:rsidR="004155DC">
        <w:rPr>
          <w:lang w:val="en-US"/>
        </w:rPr>
        <w:t>,</w:t>
      </w:r>
      <w:r w:rsidR="003E0DBC">
        <w:rPr>
          <w:lang w:val="en-US"/>
        </w:rPr>
        <w:t xml:space="preserve"> </w:t>
      </w:r>
      <w:r w:rsidR="00D821C6">
        <w:rPr>
          <w:lang w:val="en-US"/>
        </w:rPr>
        <w:t xml:space="preserve">and in the </w:t>
      </w:r>
      <w:r w:rsidR="004155DC">
        <w:rPr>
          <w:lang w:val="en-US"/>
        </w:rPr>
        <w:t>supermarkets,</w:t>
      </w:r>
      <w:r w:rsidR="00D821C6">
        <w:rPr>
          <w:lang w:val="en-US"/>
        </w:rPr>
        <w:t xml:space="preserve"> I found the products of Dabur India Limited &amp; Godrej </w:t>
      </w:r>
      <w:r w:rsidR="00CC5D9F">
        <w:rPr>
          <w:lang w:val="en-US"/>
        </w:rPr>
        <w:t>Consumer</w:t>
      </w:r>
      <w:r w:rsidR="00D821C6">
        <w:rPr>
          <w:lang w:val="en-US"/>
        </w:rPr>
        <w:t xml:space="preserve"> Products </w:t>
      </w:r>
      <w:r w:rsidR="00706FB4">
        <w:rPr>
          <w:lang w:val="en-US"/>
        </w:rPr>
        <w:t>Limited</w:t>
      </w:r>
      <w:r w:rsidR="00D821C6">
        <w:rPr>
          <w:lang w:val="en-US"/>
        </w:rPr>
        <w:t xml:space="preserve"> </w:t>
      </w:r>
      <w:r w:rsidR="0042738E">
        <w:rPr>
          <w:lang w:val="en-US"/>
        </w:rPr>
        <w:t xml:space="preserve">(GCPL) </w:t>
      </w:r>
      <w:r w:rsidR="00D821C6">
        <w:rPr>
          <w:lang w:val="en-US"/>
        </w:rPr>
        <w:t xml:space="preserve">occupying the shelves </w:t>
      </w:r>
      <w:r w:rsidR="003723EA">
        <w:rPr>
          <w:lang w:val="en-US"/>
        </w:rPr>
        <w:t xml:space="preserve">of the </w:t>
      </w:r>
      <w:r w:rsidR="0042738E">
        <w:rPr>
          <w:lang w:val="en-US"/>
        </w:rPr>
        <w:t>Super</w:t>
      </w:r>
      <w:r w:rsidR="003723EA">
        <w:rPr>
          <w:lang w:val="en-US"/>
        </w:rPr>
        <w:t xml:space="preserve">market and I felt really proud about our country and its products being sold beyond the </w:t>
      </w:r>
      <w:r w:rsidR="004155DC">
        <w:rPr>
          <w:lang w:val="en-US"/>
        </w:rPr>
        <w:t>boundaries</w:t>
      </w:r>
      <w:r w:rsidR="003723EA">
        <w:rPr>
          <w:lang w:val="en-US"/>
        </w:rPr>
        <w:t xml:space="preserve"> of </w:t>
      </w:r>
      <w:r w:rsidR="004155DC">
        <w:rPr>
          <w:lang w:val="en-US"/>
        </w:rPr>
        <w:t>India</w:t>
      </w:r>
      <w:r w:rsidR="007430F3">
        <w:rPr>
          <w:lang w:val="en-US"/>
        </w:rPr>
        <w:t>,</w:t>
      </w:r>
      <w:r w:rsidR="00E820B3">
        <w:rPr>
          <w:lang w:val="en-US"/>
        </w:rPr>
        <w:t xml:space="preserve"> </w:t>
      </w:r>
      <w:r w:rsidR="007430F3">
        <w:rPr>
          <w:lang w:val="en-US"/>
        </w:rPr>
        <w:t xml:space="preserve">normally FMCG companies have </w:t>
      </w:r>
      <w:r w:rsidR="00E820B3">
        <w:rPr>
          <w:lang w:val="en-US"/>
        </w:rPr>
        <w:t>an</w:t>
      </w:r>
      <w:r w:rsidR="007430F3">
        <w:rPr>
          <w:lang w:val="en-US"/>
        </w:rPr>
        <w:t xml:space="preserve"> </w:t>
      </w:r>
      <w:r w:rsidR="00CC5D9F">
        <w:rPr>
          <w:lang w:val="en-US"/>
        </w:rPr>
        <w:t xml:space="preserve">All </w:t>
      </w:r>
      <w:r w:rsidR="00E820B3">
        <w:rPr>
          <w:lang w:val="en-US"/>
        </w:rPr>
        <w:t>India</w:t>
      </w:r>
      <w:r w:rsidR="007430F3">
        <w:rPr>
          <w:lang w:val="en-US"/>
        </w:rPr>
        <w:t xml:space="preserve"> </w:t>
      </w:r>
      <w:r w:rsidR="00E820B3">
        <w:rPr>
          <w:lang w:val="en-US"/>
        </w:rPr>
        <w:t>presence</w:t>
      </w:r>
      <w:r w:rsidR="007430F3">
        <w:rPr>
          <w:lang w:val="en-US"/>
        </w:rPr>
        <w:t xml:space="preserve"> and they go to newer markets to expand their </w:t>
      </w:r>
      <w:r w:rsidR="00E820B3">
        <w:rPr>
          <w:lang w:val="en-US"/>
        </w:rPr>
        <w:t>presence</w:t>
      </w:r>
      <w:r w:rsidR="00427E4C">
        <w:rPr>
          <w:lang w:val="en-US"/>
        </w:rPr>
        <w:t xml:space="preserve"> and turnover for consisting </w:t>
      </w:r>
      <w:r w:rsidR="00E820B3">
        <w:rPr>
          <w:lang w:val="en-US"/>
        </w:rPr>
        <w:t>growth</w:t>
      </w:r>
      <w:r w:rsidR="00427E4C">
        <w:rPr>
          <w:lang w:val="en-US"/>
        </w:rPr>
        <w:t xml:space="preserve"> and profits.</w:t>
      </w:r>
      <w:r w:rsidR="009F6727">
        <w:rPr>
          <w:lang w:val="en-US"/>
        </w:rPr>
        <w:t xml:space="preserve"> Let us quickly </w:t>
      </w:r>
      <w:r w:rsidR="00E820B3">
        <w:rPr>
          <w:lang w:val="en-US"/>
        </w:rPr>
        <w:t>analyze</w:t>
      </w:r>
      <w:r w:rsidR="009F6727">
        <w:rPr>
          <w:lang w:val="en-US"/>
        </w:rPr>
        <w:t xml:space="preserve"> some of the very big names in the FMCG sector</w:t>
      </w:r>
      <w:r w:rsidR="00E528CB">
        <w:rPr>
          <w:lang w:val="en-US"/>
        </w:rPr>
        <w:t xml:space="preserve"> in India</w:t>
      </w:r>
      <w:r w:rsidR="009F6727">
        <w:rPr>
          <w:lang w:val="en-US"/>
        </w:rPr>
        <w:t xml:space="preserve"> which are as follows</w:t>
      </w:r>
    </w:p>
    <w:p w14:paraId="634CFAA2" w14:textId="77777777" w:rsidR="00920068" w:rsidRDefault="00920068" w:rsidP="00272A83">
      <w:pPr>
        <w:shd w:val="clear" w:color="auto" w:fill="FFFFFF"/>
        <w:spacing w:line="240" w:lineRule="auto"/>
        <w:rPr>
          <w:rFonts w:ascii="Arial" w:eastAsia="Times New Roman" w:hAnsi="Arial" w:cs="Arial"/>
          <w:b/>
          <w:bCs/>
          <w:color w:val="202124"/>
          <w:sz w:val="24"/>
          <w:szCs w:val="24"/>
          <w:lang w:eastAsia="en-IN"/>
        </w:rPr>
      </w:pPr>
    </w:p>
    <w:p w14:paraId="4C54F825" w14:textId="124B06B5" w:rsidR="00272A83" w:rsidRPr="00272A83" w:rsidRDefault="00272A83" w:rsidP="00272A83">
      <w:pPr>
        <w:shd w:val="clear" w:color="auto" w:fill="FFFFFF"/>
        <w:spacing w:line="240" w:lineRule="auto"/>
        <w:rPr>
          <w:rFonts w:ascii="Arial" w:eastAsia="Times New Roman" w:hAnsi="Arial" w:cs="Arial"/>
          <w:color w:val="202124"/>
          <w:sz w:val="24"/>
          <w:szCs w:val="24"/>
          <w:lang w:eastAsia="en-IN"/>
        </w:rPr>
      </w:pPr>
      <w:r w:rsidRPr="00272A83">
        <w:rPr>
          <w:rFonts w:ascii="Arial" w:eastAsia="Times New Roman" w:hAnsi="Arial" w:cs="Arial"/>
          <w:b/>
          <w:bCs/>
          <w:color w:val="202124"/>
          <w:sz w:val="24"/>
          <w:szCs w:val="24"/>
          <w:lang w:eastAsia="en-IN"/>
        </w:rPr>
        <w:t>List of Top 10 FMCG Companies in India</w:t>
      </w:r>
    </w:p>
    <w:p w14:paraId="72C08EE3" w14:textId="77777777" w:rsidR="00272A83" w:rsidRPr="00272A83" w:rsidRDefault="00272A83" w:rsidP="00272A83">
      <w:pPr>
        <w:numPr>
          <w:ilvl w:val="0"/>
          <w:numId w:val="1"/>
        </w:numPr>
        <w:shd w:val="clear" w:color="auto" w:fill="FFFFFF"/>
        <w:spacing w:after="60" w:line="240" w:lineRule="auto"/>
        <w:rPr>
          <w:rFonts w:ascii="Arial" w:eastAsia="Times New Roman" w:hAnsi="Arial" w:cs="Arial"/>
          <w:color w:val="202124"/>
          <w:sz w:val="24"/>
          <w:szCs w:val="24"/>
          <w:lang w:eastAsia="en-IN"/>
        </w:rPr>
      </w:pPr>
      <w:r w:rsidRPr="00272A83">
        <w:rPr>
          <w:rFonts w:ascii="Arial" w:eastAsia="Times New Roman" w:hAnsi="Arial" w:cs="Arial"/>
          <w:color w:val="202124"/>
          <w:sz w:val="24"/>
          <w:szCs w:val="24"/>
          <w:lang w:eastAsia="en-IN"/>
        </w:rPr>
        <w:t>Hindustan Unilever Ltd. ...</w:t>
      </w:r>
    </w:p>
    <w:p w14:paraId="6036866F" w14:textId="77777777" w:rsidR="00272A83" w:rsidRPr="00272A83" w:rsidRDefault="00272A83" w:rsidP="00272A83">
      <w:pPr>
        <w:numPr>
          <w:ilvl w:val="0"/>
          <w:numId w:val="1"/>
        </w:numPr>
        <w:shd w:val="clear" w:color="auto" w:fill="FFFFFF"/>
        <w:spacing w:after="60" w:line="240" w:lineRule="auto"/>
        <w:rPr>
          <w:rFonts w:ascii="Arial" w:eastAsia="Times New Roman" w:hAnsi="Arial" w:cs="Arial"/>
          <w:color w:val="202124"/>
          <w:sz w:val="24"/>
          <w:szCs w:val="24"/>
          <w:lang w:eastAsia="en-IN"/>
        </w:rPr>
      </w:pPr>
      <w:r w:rsidRPr="00272A83">
        <w:rPr>
          <w:rFonts w:ascii="Arial" w:eastAsia="Times New Roman" w:hAnsi="Arial" w:cs="Arial"/>
          <w:color w:val="202124"/>
          <w:sz w:val="24"/>
          <w:szCs w:val="24"/>
          <w:lang w:eastAsia="en-IN"/>
        </w:rPr>
        <w:t>ITC Ltd. ...</w:t>
      </w:r>
    </w:p>
    <w:p w14:paraId="26D046CA" w14:textId="77777777" w:rsidR="00272A83" w:rsidRPr="00272A83" w:rsidRDefault="00272A83" w:rsidP="00272A83">
      <w:pPr>
        <w:numPr>
          <w:ilvl w:val="0"/>
          <w:numId w:val="1"/>
        </w:numPr>
        <w:shd w:val="clear" w:color="auto" w:fill="FFFFFF"/>
        <w:spacing w:after="60" w:line="240" w:lineRule="auto"/>
        <w:rPr>
          <w:rFonts w:ascii="Arial" w:eastAsia="Times New Roman" w:hAnsi="Arial" w:cs="Arial"/>
          <w:color w:val="202124"/>
          <w:sz w:val="24"/>
          <w:szCs w:val="24"/>
          <w:lang w:eastAsia="en-IN"/>
        </w:rPr>
      </w:pPr>
      <w:r w:rsidRPr="00272A83">
        <w:rPr>
          <w:rFonts w:ascii="Arial" w:eastAsia="Times New Roman" w:hAnsi="Arial" w:cs="Arial"/>
          <w:color w:val="202124"/>
          <w:sz w:val="24"/>
          <w:szCs w:val="24"/>
          <w:lang w:eastAsia="en-IN"/>
        </w:rPr>
        <w:t>Nestle India Ltd. ...</w:t>
      </w:r>
    </w:p>
    <w:p w14:paraId="1F386D88" w14:textId="77777777" w:rsidR="00272A83" w:rsidRPr="00272A83" w:rsidRDefault="00272A83" w:rsidP="00272A83">
      <w:pPr>
        <w:numPr>
          <w:ilvl w:val="0"/>
          <w:numId w:val="1"/>
        </w:numPr>
        <w:shd w:val="clear" w:color="auto" w:fill="FFFFFF"/>
        <w:spacing w:after="60" w:line="240" w:lineRule="auto"/>
        <w:rPr>
          <w:rFonts w:ascii="Arial" w:eastAsia="Times New Roman" w:hAnsi="Arial" w:cs="Arial"/>
          <w:color w:val="202124"/>
          <w:sz w:val="24"/>
          <w:szCs w:val="24"/>
          <w:lang w:eastAsia="en-IN"/>
        </w:rPr>
      </w:pPr>
      <w:r w:rsidRPr="00272A83">
        <w:rPr>
          <w:rFonts w:ascii="Arial" w:eastAsia="Times New Roman" w:hAnsi="Arial" w:cs="Arial"/>
          <w:color w:val="202124"/>
          <w:sz w:val="24"/>
          <w:szCs w:val="24"/>
          <w:lang w:eastAsia="en-IN"/>
        </w:rPr>
        <w:t>Britannia Industries Ltd. ...</w:t>
      </w:r>
    </w:p>
    <w:p w14:paraId="52CEAC15" w14:textId="77777777" w:rsidR="00272A83" w:rsidRPr="00272A83" w:rsidRDefault="00272A83" w:rsidP="00272A83">
      <w:pPr>
        <w:numPr>
          <w:ilvl w:val="0"/>
          <w:numId w:val="1"/>
        </w:numPr>
        <w:shd w:val="clear" w:color="auto" w:fill="FFFFFF"/>
        <w:spacing w:after="60" w:line="240" w:lineRule="auto"/>
        <w:rPr>
          <w:rFonts w:ascii="Arial" w:eastAsia="Times New Roman" w:hAnsi="Arial" w:cs="Arial"/>
          <w:color w:val="202124"/>
          <w:sz w:val="24"/>
          <w:szCs w:val="24"/>
          <w:lang w:eastAsia="en-IN"/>
        </w:rPr>
      </w:pPr>
      <w:r w:rsidRPr="00272A83">
        <w:rPr>
          <w:rFonts w:ascii="Arial" w:eastAsia="Times New Roman" w:hAnsi="Arial" w:cs="Arial"/>
          <w:color w:val="202124"/>
          <w:sz w:val="24"/>
          <w:szCs w:val="24"/>
          <w:lang w:eastAsia="en-IN"/>
        </w:rPr>
        <w:t>Godrej Consumer Products Ltd. ...</w:t>
      </w:r>
    </w:p>
    <w:p w14:paraId="5DAC8BE0" w14:textId="05C78B75" w:rsidR="00272A83" w:rsidRPr="00272A83" w:rsidRDefault="00272A83" w:rsidP="00272A83">
      <w:pPr>
        <w:numPr>
          <w:ilvl w:val="0"/>
          <w:numId w:val="1"/>
        </w:numPr>
        <w:shd w:val="clear" w:color="auto" w:fill="FFFFFF"/>
        <w:spacing w:after="60" w:line="240" w:lineRule="auto"/>
        <w:rPr>
          <w:rFonts w:ascii="Arial" w:eastAsia="Times New Roman" w:hAnsi="Arial" w:cs="Arial"/>
          <w:color w:val="202124"/>
          <w:sz w:val="24"/>
          <w:szCs w:val="24"/>
          <w:lang w:eastAsia="en-IN"/>
        </w:rPr>
      </w:pPr>
      <w:r w:rsidRPr="00272A83">
        <w:rPr>
          <w:rFonts w:ascii="Arial" w:eastAsia="Times New Roman" w:hAnsi="Arial" w:cs="Arial"/>
          <w:color w:val="202124"/>
          <w:sz w:val="24"/>
          <w:szCs w:val="24"/>
          <w:lang w:eastAsia="en-IN"/>
        </w:rPr>
        <w:t>Patanjali Ayurved</w:t>
      </w:r>
      <w:r>
        <w:rPr>
          <w:rFonts w:ascii="Arial" w:eastAsia="Times New Roman" w:hAnsi="Arial" w:cs="Arial"/>
          <w:color w:val="202124"/>
          <w:sz w:val="24"/>
          <w:szCs w:val="24"/>
          <w:lang w:eastAsia="en-IN"/>
        </w:rPr>
        <w:t>a</w:t>
      </w:r>
      <w:r w:rsidRPr="00272A83">
        <w:rPr>
          <w:rFonts w:ascii="Arial" w:eastAsia="Times New Roman" w:hAnsi="Arial" w:cs="Arial"/>
          <w:color w:val="202124"/>
          <w:sz w:val="24"/>
          <w:szCs w:val="24"/>
          <w:lang w:eastAsia="en-IN"/>
        </w:rPr>
        <w:t xml:space="preserve"> Limited. ...</w:t>
      </w:r>
    </w:p>
    <w:p w14:paraId="3F7EFFF2" w14:textId="77777777" w:rsidR="00272A83" w:rsidRPr="00272A83" w:rsidRDefault="00272A83" w:rsidP="00272A83">
      <w:pPr>
        <w:numPr>
          <w:ilvl w:val="0"/>
          <w:numId w:val="1"/>
        </w:numPr>
        <w:shd w:val="clear" w:color="auto" w:fill="FFFFFF"/>
        <w:spacing w:after="60" w:line="240" w:lineRule="auto"/>
        <w:rPr>
          <w:rFonts w:ascii="Arial" w:eastAsia="Times New Roman" w:hAnsi="Arial" w:cs="Arial"/>
          <w:color w:val="202124"/>
          <w:sz w:val="24"/>
          <w:szCs w:val="24"/>
          <w:lang w:eastAsia="en-IN"/>
        </w:rPr>
      </w:pPr>
      <w:r w:rsidRPr="00272A83">
        <w:rPr>
          <w:rFonts w:ascii="Arial" w:eastAsia="Times New Roman" w:hAnsi="Arial" w:cs="Arial"/>
          <w:color w:val="202124"/>
          <w:sz w:val="24"/>
          <w:szCs w:val="24"/>
          <w:lang w:eastAsia="en-IN"/>
        </w:rPr>
        <w:t>Dabur India Ltd. ...</w:t>
      </w:r>
    </w:p>
    <w:p w14:paraId="062DAC27" w14:textId="77777777" w:rsidR="00272A83" w:rsidRDefault="00272A83" w:rsidP="00272A83">
      <w:pPr>
        <w:numPr>
          <w:ilvl w:val="0"/>
          <w:numId w:val="1"/>
        </w:numPr>
        <w:shd w:val="clear" w:color="auto" w:fill="FFFFFF"/>
        <w:spacing w:after="60" w:line="240" w:lineRule="auto"/>
        <w:rPr>
          <w:rFonts w:ascii="Arial" w:eastAsia="Times New Roman" w:hAnsi="Arial" w:cs="Arial"/>
          <w:color w:val="202124"/>
          <w:sz w:val="24"/>
          <w:szCs w:val="24"/>
          <w:lang w:eastAsia="en-IN"/>
        </w:rPr>
      </w:pPr>
      <w:r w:rsidRPr="00272A83">
        <w:rPr>
          <w:rFonts w:ascii="Arial" w:eastAsia="Times New Roman" w:hAnsi="Arial" w:cs="Arial"/>
          <w:color w:val="202124"/>
          <w:sz w:val="24"/>
          <w:szCs w:val="24"/>
          <w:lang w:eastAsia="en-IN"/>
        </w:rPr>
        <w:t>Marico Ltd.</w:t>
      </w:r>
    </w:p>
    <w:p w14:paraId="64E835D0" w14:textId="77777777" w:rsidR="00941574" w:rsidRDefault="00941574" w:rsidP="00941574">
      <w:pPr>
        <w:shd w:val="clear" w:color="auto" w:fill="FFFFFF"/>
        <w:spacing w:after="60" w:line="240" w:lineRule="auto"/>
        <w:rPr>
          <w:rFonts w:ascii="Arial" w:eastAsia="Times New Roman" w:hAnsi="Arial" w:cs="Arial"/>
          <w:color w:val="202124"/>
          <w:sz w:val="24"/>
          <w:szCs w:val="24"/>
          <w:lang w:eastAsia="en-IN"/>
        </w:rPr>
      </w:pPr>
    </w:p>
    <w:p w14:paraId="3C2A36F7" w14:textId="53C78377" w:rsidR="00941574" w:rsidRDefault="00DF34E2" w:rsidP="00941574">
      <w:pPr>
        <w:shd w:val="clear" w:color="auto" w:fill="FFFFFF"/>
        <w:spacing w:after="60" w:line="240" w:lineRule="auto"/>
        <w:rPr>
          <w:rFonts w:ascii="Arial" w:eastAsia="Times New Roman" w:hAnsi="Arial" w:cs="Arial"/>
          <w:color w:val="202124"/>
          <w:sz w:val="24"/>
          <w:szCs w:val="24"/>
          <w:lang w:eastAsia="en-IN"/>
        </w:rPr>
      </w:pPr>
      <w:r>
        <w:rPr>
          <w:rFonts w:ascii="Arial" w:eastAsia="Times New Roman" w:hAnsi="Arial" w:cs="Arial"/>
          <w:color w:val="202124"/>
          <w:sz w:val="24"/>
          <w:szCs w:val="24"/>
          <w:lang w:eastAsia="en-IN"/>
        </w:rPr>
        <w:t xml:space="preserve">For our research purposes let us take the example of GCPL </w:t>
      </w:r>
      <w:r w:rsidR="000A49FE">
        <w:rPr>
          <w:rFonts w:ascii="Arial" w:eastAsia="Times New Roman" w:hAnsi="Arial" w:cs="Arial"/>
          <w:color w:val="202124"/>
          <w:sz w:val="24"/>
          <w:szCs w:val="24"/>
          <w:lang w:eastAsia="en-IN"/>
        </w:rPr>
        <w:t>as to how it has expanded its footprint from India to the rest of the world</w:t>
      </w:r>
    </w:p>
    <w:p w14:paraId="5D8C5BC8" w14:textId="5E675D98" w:rsidR="00941574" w:rsidRPr="007512AA" w:rsidRDefault="008B1917" w:rsidP="00941574">
      <w:pPr>
        <w:shd w:val="clear" w:color="auto" w:fill="FFFFFF"/>
        <w:spacing w:before="405" w:after="255" w:line="450" w:lineRule="atLeast"/>
        <w:outlineLvl w:val="2"/>
        <w:rPr>
          <w:rFonts w:ascii="Arial" w:eastAsia="Times New Roman" w:hAnsi="Arial" w:cs="Arial"/>
          <w:b/>
          <w:bCs/>
          <w:color w:val="111111"/>
          <w:sz w:val="24"/>
          <w:szCs w:val="24"/>
          <w:u w:val="single"/>
          <w:lang w:eastAsia="en-IN"/>
        </w:rPr>
      </w:pPr>
      <w:r w:rsidRPr="007512AA">
        <w:rPr>
          <w:rFonts w:ascii="Arial" w:eastAsia="Times New Roman" w:hAnsi="Arial" w:cs="Arial"/>
          <w:b/>
          <w:bCs/>
          <w:color w:val="111111"/>
          <w:sz w:val="24"/>
          <w:szCs w:val="24"/>
          <w:u w:val="single"/>
          <w:lang w:eastAsia="en-IN"/>
        </w:rPr>
        <w:t>Godrej</w:t>
      </w:r>
      <w:r w:rsidR="00941574" w:rsidRPr="00941574">
        <w:rPr>
          <w:rFonts w:ascii="Arial" w:eastAsia="Times New Roman" w:hAnsi="Arial" w:cs="Arial"/>
          <w:b/>
          <w:bCs/>
          <w:color w:val="111111"/>
          <w:sz w:val="24"/>
          <w:szCs w:val="24"/>
          <w:u w:val="single"/>
          <w:lang w:eastAsia="en-IN"/>
        </w:rPr>
        <w:t xml:space="preserve"> Consumer Products Ltd</w:t>
      </w:r>
    </w:p>
    <w:p w14:paraId="3A5D7FE5" w14:textId="55AA7126" w:rsidR="00280FE9" w:rsidRPr="00AE4F7D" w:rsidRDefault="001D3FD4" w:rsidP="00941574">
      <w:pPr>
        <w:shd w:val="clear" w:color="auto" w:fill="FFFFFF"/>
        <w:spacing w:before="405" w:after="255" w:line="450" w:lineRule="atLeast"/>
        <w:outlineLvl w:val="2"/>
        <w:rPr>
          <w:rFonts w:ascii="Arial" w:eastAsia="Times New Roman" w:hAnsi="Arial" w:cs="Arial"/>
          <w:b/>
          <w:bCs/>
          <w:color w:val="111111"/>
          <w:sz w:val="24"/>
          <w:szCs w:val="24"/>
          <w:u w:val="single"/>
          <w:lang w:eastAsia="en-IN"/>
        </w:rPr>
      </w:pPr>
      <w:r w:rsidRPr="00AE4F7D">
        <w:rPr>
          <w:rFonts w:ascii="Arial" w:eastAsia="Times New Roman" w:hAnsi="Arial" w:cs="Arial"/>
          <w:b/>
          <w:bCs/>
          <w:color w:val="111111"/>
          <w:sz w:val="24"/>
          <w:szCs w:val="24"/>
          <w:u w:val="single"/>
          <w:lang w:eastAsia="en-IN"/>
        </w:rPr>
        <w:t>A</w:t>
      </w:r>
      <w:r w:rsidR="00280FE9" w:rsidRPr="00AE4F7D">
        <w:rPr>
          <w:rFonts w:ascii="Arial" w:eastAsia="Times New Roman" w:hAnsi="Arial" w:cs="Arial"/>
          <w:b/>
          <w:bCs/>
          <w:color w:val="111111"/>
          <w:sz w:val="24"/>
          <w:szCs w:val="24"/>
          <w:u w:val="single"/>
          <w:lang w:eastAsia="en-IN"/>
        </w:rPr>
        <w:t xml:space="preserve">BOUT GODREJ CONSUMER PRODUCTS  </w:t>
      </w:r>
    </w:p>
    <w:p w14:paraId="485CF002" w14:textId="315B55BC" w:rsidR="00280FE9" w:rsidRPr="001D3FD4" w:rsidRDefault="00280FE9" w:rsidP="001D3FD4">
      <w:pPr>
        <w:pStyle w:val="NoSpacing"/>
        <w:rPr>
          <w:sz w:val="28"/>
          <w:szCs w:val="28"/>
          <w:lang w:eastAsia="en-IN"/>
        </w:rPr>
      </w:pPr>
      <w:r w:rsidRPr="001D3FD4">
        <w:rPr>
          <w:sz w:val="28"/>
          <w:szCs w:val="28"/>
          <w:lang w:eastAsia="en-IN"/>
        </w:rPr>
        <w:t>Godrej Consumer Products is a leading emerging markets company. As part of the 125-year young Godrej Group,</w:t>
      </w:r>
      <w:r w:rsidR="00AE4F7D">
        <w:rPr>
          <w:sz w:val="28"/>
          <w:szCs w:val="28"/>
          <w:lang w:eastAsia="en-IN"/>
        </w:rPr>
        <w:t xml:space="preserve"> </w:t>
      </w:r>
      <w:r w:rsidRPr="001D3FD4">
        <w:rPr>
          <w:sz w:val="28"/>
          <w:szCs w:val="28"/>
          <w:lang w:eastAsia="en-IN"/>
        </w:rPr>
        <w:t xml:space="preserve">fortunate to have a proud legacy built on the strong values of trust, integrity, and respect for others. At the same time, </w:t>
      </w:r>
      <w:r w:rsidR="00BC1557">
        <w:rPr>
          <w:sz w:val="28"/>
          <w:szCs w:val="28"/>
          <w:lang w:eastAsia="en-IN"/>
        </w:rPr>
        <w:t>they</w:t>
      </w:r>
      <w:r w:rsidRPr="001D3FD4">
        <w:rPr>
          <w:sz w:val="28"/>
          <w:szCs w:val="28"/>
          <w:lang w:eastAsia="en-IN"/>
        </w:rPr>
        <w:t xml:space="preserve"> are </w:t>
      </w:r>
      <w:r w:rsidR="00AE4F7D">
        <w:rPr>
          <w:sz w:val="28"/>
          <w:szCs w:val="28"/>
          <w:lang w:eastAsia="en-IN"/>
        </w:rPr>
        <w:t xml:space="preserve">also </w:t>
      </w:r>
      <w:r w:rsidRPr="001D3FD4">
        <w:rPr>
          <w:sz w:val="28"/>
          <w:szCs w:val="28"/>
          <w:lang w:eastAsia="en-IN"/>
        </w:rPr>
        <w:t xml:space="preserve">growing fast and have exciting ambitious aspirations.  Today, </w:t>
      </w:r>
      <w:r w:rsidR="00AE4F7D">
        <w:rPr>
          <w:sz w:val="28"/>
          <w:szCs w:val="28"/>
          <w:lang w:eastAsia="en-IN"/>
        </w:rPr>
        <w:t>the</w:t>
      </w:r>
      <w:r w:rsidRPr="001D3FD4">
        <w:rPr>
          <w:sz w:val="28"/>
          <w:szCs w:val="28"/>
          <w:lang w:eastAsia="en-IN"/>
        </w:rPr>
        <w:t xml:space="preserve"> Group enjoys the patronage of 1.20 billion consumers globally, across different businesses rank</w:t>
      </w:r>
      <w:r w:rsidR="00AE4F7D">
        <w:rPr>
          <w:sz w:val="28"/>
          <w:szCs w:val="28"/>
          <w:lang w:eastAsia="en-IN"/>
        </w:rPr>
        <w:t>ed</w:t>
      </w:r>
      <w:r w:rsidRPr="001D3FD4">
        <w:rPr>
          <w:sz w:val="28"/>
          <w:szCs w:val="28"/>
          <w:lang w:eastAsia="en-IN"/>
        </w:rPr>
        <w:t xml:space="preserve"> among the largest Household Insecticide and Hair Care players in emerging markets. In Household Insecticides, </w:t>
      </w:r>
      <w:r w:rsidR="00AE4F7D">
        <w:rPr>
          <w:sz w:val="28"/>
          <w:szCs w:val="28"/>
          <w:lang w:eastAsia="en-IN"/>
        </w:rPr>
        <w:t>they</w:t>
      </w:r>
      <w:r w:rsidRPr="001D3FD4">
        <w:rPr>
          <w:sz w:val="28"/>
          <w:szCs w:val="28"/>
          <w:lang w:eastAsia="en-IN"/>
        </w:rPr>
        <w:t xml:space="preserve"> are the leader in India, the second largest player in Indonesia, and are expanding </w:t>
      </w:r>
      <w:r w:rsidR="00AE4F7D">
        <w:rPr>
          <w:sz w:val="28"/>
          <w:szCs w:val="28"/>
          <w:lang w:eastAsia="en-IN"/>
        </w:rPr>
        <w:t>its</w:t>
      </w:r>
      <w:r w:rsidRPr="001D3FD4">
        <w:rPr>
          <w:sz w:val="28"/>
          <w:szCs w:val="28"/>
          <w:lang w:eastAsia="en-IN"/>
        </w:rPr>
        <w:t xml:space="preserve"> footprint in Africa. </w:t>
      </w:r>
      <w:r w:rsidR="00AE4F7D">
        <w:rPr>
          <w:sz w:val="28"/>
          <w:szCs w:val="28"/>
          <w:lang w:eastAsia="en-IN"/>
        </w:rPr>
        <w:t xml:space="preserve">They </w:t>
      </w:r>
      <w:r w:rsidRPr="001D3FD4">
        <w:rPr>
          <w:sz w:val="28"/>
          <w:szCs w:val="28"/>
          <w:lang w:eastAsia="en-IN"/>
        </w:rPr>
        <w:lastRenderedPageBreak/>
        <w:t xml:space="preserve">are </w:t>
      </w:r>
      <w:r w:rsidR="00AE4F7D">
        <w:rPr>
          <w:sz w:val="28"/>
          <w:szCs w:val="28"/>
          <w:lang w:eastAsia="en-IN"/>
        </w:rPr>
        <w:t xml:space="preserve">also </w:t>
      </w:r>
      <w:r w:rsidRPr="001D3FD4">
        <w:rPr>
          <w:sz w:val="28"/>
          <w:szCs w:val="28"/>
          <w:lang w:eastAsia="en-IN"/>
        </w:rPr>
        <w:t xml:space="preserve">the leader in serving the Hair Care needs of women of African descent, the number one player in Hair Colour in India and Sub-Saharan Africa, and among the leading players in Latin America. </w:t>
      </w:r>
      <w:r w:rsidR="00AE4F7D">
        <w:rPr>
          <w:sz w:val="28"/>
          <w:szCs w:val="28"/>
          <w:lang w:eastAsia="en-IN"/>
        </w:rPr>
        <w:t xml:space="preserve">They </w:t>
      </w:r>
      <w:r w:rsidRPr="001D3FD4">
        <w:rPr>
          <w:sz w:val="28"/>
          <w:szCs w:val="28"/>
          <w:lang w:eastAsia="en-IN"/>
        </w:rPr>
        <w:t>rank number two in Soaps in India and are the number one player in Air Fresheners and Wet Tissues in Indonesia</w:t>
      </w:r>
      <w:r w:rsidR="00AE4F7D">
        <w:rPr>
          <w:sz w:val="28"/>
          <w:szCs w:val="28"/>
          <w:lang w:eastAsia="en-IN"/>
        </w:rPr>
        <w:t>,</w:t>
      </w:r>
      <w:r w:rsidRPr="001D3FD4">
        <w:rPr>
          <w:sz w:val="28"/>
          <w:szCs w:val="28"/>
          <w:lang w:eastAsia="en-IN"/>
        </w:rPr>
        <w:t xml:space="preserve"> it is very important that besides </w:t>
      </w:r>
      <w:r w:rsidR="00AE4F7D">
        <w:rPr>
          <w:sz w:val="28"/>
          <w:szCs w:val="28"/>
          <w:lang w:eastAsia="en-IN"/>
        </w:rPr>
        <w:t>their</w:t>
      </w:r>
      <w:r w:rsidRPr="001D3FD4">
        <w:rPr>
          <w:sz w:val="28"/>
          <w:szCs w:val="28"/>
          <w:lang w:eastAsia="en-IN"/>
        </w:rPr>
        <w:t xml:space="preserve"> strong financial performance and innovative, much-loved products, </w:t>
      </w:r>
      <w:r w:rsidR="00AE4F7D">
        <w:rPr>
          <w:sz w:val="28"/>
          <w:szCs w:val="28"/>
          <w:lang w:eastAsia="en-IN"/>
        </w:rPr>
        <w:t>they</w:t>
      </w:r>
      <w:r w:rsidRPr="001D3FD4">
        <w:rPr>
          <w:sz w:val="28"/>
          <w:szCs w:val="28"/>
          <w:lang w:eastAsia="en-IN"/>
        </w:rPr>
        <w:t xml:space="preserve"> remain a good company. Approximately 23 </w:t>
      </w:r>
      <w:r w:rsidR="00E528CB">
        <w:rPr>
          <w:sz w:val="28"/>
          <w:szCs w:val="28"/>
          <w:lang w:eastAsia="en-IN"/>
        </w:rPr>
        <w:t>percent</w:t>
      </w:r>
      <w:r w:rsidRPr="001D3FD4">
        <w:rPr>
          <w:sz w:val="28"/>
          <w:szCs w:val="28"/>
          <w:lang w:eastAsia="en-IN"/>
        </w:rPr>
        <w:t xml:space="preserve"> of the promoter holding in </w:t>
      </w:r>
      <w:r w:rsidR="00E528CB">
        <w:rPr>
          <w:sz w:val="28"/>
          <w:szCs w:val="28"/>
          <w:lang w:eastAsia="en-IN"/>
        </w:rPr>
        <w:t xml:space="preserve">the </w:t>
      </w:r>
      <w:r w:rsidRPr="001D3FD4">
        <w:rPr>
          <w:sz w:val="28"/>
          <w:szCs w:val="28"/>
          <w:lang w:eastAsia="en-IN"/>
        </w:rPr>
        <w:t xml:space="preserve">Group is held in trusts that invest in the environment, health, and education. </w:t>
      </w:r>
      <w:r w:rsidR="00AE4F7D">
        <w:rPr>
          <w:sz w:val="28"/>
          <w:szCs w:val="28"/>
          <w:lang w:eastAsia="en-IN"/>
        </w:rPr>
        <w:t xml:space="preserve">They </w:t>
      </w:r>
      <w:r w:rsidRPr="001D3FD4">
        <w:rPr>
          <w:sz w:val="28"/>
          <w:szCs w:val="28"/>
          <w:lang w:eastAsia="en-IN"/>
        </w:rPr>
        <w:t xml:space="preserve">are also bringing together </w:t>
      </w:r>
      <w:r w:rsidR="00AE4F7D">
        <w:rPr>
          <w:sz w:val="28"/>
          <w:szCs w:val="28"/>
          <w:lang w:eastAsia="en-IN"/>
        </w:rPr>
        <w:t>the</w:t>
      </w:r>
      <w:r w:rsidRPr="001D3FD4">
        <w:rPr>
          <w:sz w:val="28"/>
          <w:szCs w:val="28"/>
          <w:lang w:eastAsia="en-IN"/>
        </w:rPr>
        <w:t xml:space="preserve"> passion and purpose to make a difference through</w:t>
      </w:r>
      <w:r w:rsidR="00AE4F7D">
        <w:rPr>
          <w:sz w:val="28"/>
          <w:szCs w:val="28"/>
          <w:lang w:eastAsia="en-IN"/>
        </w:rPr>
        <w:t xml:space="preserve"> the </w:t>
      </w:r>
      <w:r w:rsidRPr="001D3FD4">
        <w:rPr>
          <w:sz w:val="28"/>
          <w:szCs w:val="28"/>
          <w:lang w:eastAsia="en-IN"/>
        </w:rPr>
        <w:t xml:space="preserve">'Good &amp; Green' approach to create a more inclusive and greener India.  At the heart of all of this, is </w:t>
      </w:r>
      <w:r w:rsidR="00BC1557">
        <w:rPr>
          <w:sz w:val="28"/>
          <w:szCs w:val="28"/>
          <w:lang w:eastAsia="en-IN"/>
        </w:rPr>
        <w:t>their</w:t>
      </w:r>
      <w:r w:rsidRPr="001D3FD4">
        <w:rPr>
          <w:sz w:val="28"/>
          <w:szCs w:val="28"/>
          <w:lang w:eastAsia="en-IN"/>
        </w:rPr>
        <w:t xml:space="preserve"> talented team. </w:t>
      </w:r>
      <w:r w:rsidR="00BC1557">
        <w:rPr>
          <w:sz w:val="28"/>
          <w:szCs w:val="28"/>
          <w:lang w:eastAsia="en-IN"/>
        </w:rPr>
        <w:t>They</w:t>
      </w:r>
      <w:r w:rsidRPr="001D3FD4">
        <w:rPr>
          <w:sz w:val="28"/>
          <w:szCs w:val="28"/>
          <w:lang w:eastAsia="en-IN"/>
        </w:rPr>
        <w:t xml:space="preserve"> take much pride in fostering an inspiring workplace, with an agile and high-performance culture. </w:t>
      </w:r>
      <w:r w:rsidR="00BC1557">
        <w:rPr>
          <w:sz w:val="28"/>
          <w:szCs w:val="28"/>
          <w:lang w:eastAsia="en-IN"/>
        </w:rPr>
        <w:t>They</w:t>
      </w:r>
      <w:r w:rsidRPr="001D3FD4">
        <w:rPr>
          <w:sz w:val="28"/>
          <w:szCs w:val="28"/>
          <w:lang w:eastAsia="en-IN"/>
        </w:rPr>
        <w:t xml:space="preserve"> are also deeply committed to recognizing and valuing diversity across</w:t>
      </w:r>
      <w:r w:rsidR="00BC1557">
        <w:rPr>
          <w:sz w:val="28"/>
          <w:szCs w:val="28"/>
          <w:lang w:eastAsia="en-IN"/>
        </w:rPr>
        <w:t xml:space="preserve"> </w:t>
      </w:r>
      <w:r w:rsidRPr="001D3FD4">
        <w:rPr>
          <w:sz w:val="28"/>
          <w:szCs w:val="28"/>
          <w:lang w:eastAsia="en-IN"/>
        </w:rPr>
        <w:t xml:space="preserve">teams. </w:t>
      </w:r>
      <w:r w:rsidR="00BC1557">
        <w:rPr>
          <w:sz w:val="28"/>
          <w:szCs w:val="28"/>
          <w:lang w:eastAsia="en-IN"/>
        </w:rPr>
        <w:t xml:space="preserve">Let us see the Important Numbers </w:t>
      </w:r>
      <w:r w:rsidR="00E528CB">
        <w:rPr>
          <w:sz w:val="28"/>
          <w:szCs w:val="28"/>
          <w:lang w:eastAsia="en-IN"/>
        </w:rPr>
        <w:t>i</w:t>
      </w:r>
      <w:r w:rsidR="00BC1557">
        <w:rPr>
          <w:sz w:val="28"/>
          <w:szCs w:val="28"/>
          <w:lang w:eastAsia="en-IN"/>
        </w:rPr>
        <w:t xml:space="preserve">n Brief which </w:t>
      </w:r>
      <w:r w:rsidR="009E0BC0">
        <w:rPr>
          <w:sz w:val="28"/>
          <w:szCs w:val="28"/>
          <w:lang w:eastAsia="en-IN"/>
        </w:rPr>
        <w:t>are</w:t>
      </w:r>
      <w:r w:rsidR="00BC1557">
        <w:rPr>
          <w:sz w:val="28"/>
          <w:szCs w:val="28"/>
          <w:lang w:eastAsia="en-IN"/>
        </w:rPr>
        <w:t xml:space="preserve"> as below.</w:t>
      </w:r>
    </w:p>
    <w:p w14:paraId="42773FF1" w14:textId="1C9F36EE" w:rsidR="00BD3B69" w:rsidRPr="00BD3B69" w:rsidRDefault="00BD3B69" w:rsidP="00BD3B69">
      <w:pPr>
        <w:spacing w:after="0" w:line="240" w:lineRule="auto"/>
        <w:textAlignment w:val="baseline"/>
        <w:rPr>
          <w:rFonts w:ascii="Times New Roman" w:eastAsia="Times New Roman" w:hAnsi="Times New Roman" w:cs="Times New Roman"/>
          <w:sz w:val="2"/>
          <w:szCs w:val="2"/>
          <w:lang w:eastAsia="en-IN"/>
        </w:rPr>
      </w:pPr>
    </w:p>
    <w:p w14:paraId="018504AA" w14:textId="77777777" w:rsidR="00987B28" w:rsidRDefault="00987B28" w:rsidP="00BD3B69">
      <w:pPr>
        <w:spacing w:after="0" w:line="720" w:lineRule="atLeast"/>
        <w:jc w:val="center"/>
        <w:textAlignment w:val="baseline"/>
        <w:outlineLvl w:val="3"/>
        <w:rPr>
          <w:rFonts w:ascii="Avenir-Black" w:eastAsia="Times New Roman" w:hAnsi="Avenir-Black" w:cs="Times New Roman"/>
          <w:b/>
          <w:bCs/>
          <w:color w:val="4CE0E0"/>
          <w:sz w:val="63"/>
          <w:szCs w:val="63"/>
          <w:lang w:eastAsia="en-IN"/>
        </w:rPr>
      </w:pPr>
    </w:p>
    <w:p w14:paraId="73DCD42B" w14:textId="1C66A3A6" w:rsidR="00BD3B69" w:rsidRPr="00BD3B69" w:rsidRDefault="00BD3B69" w:rsidP="00BD3B69">
      <w:pPr>
        <w:spacing w:after="0" w:line="720" w:lineRule="atLeast"/>
        <w:jc w:val="center"/>
        <w:textAlignment w:val="baseline"/>
        <w:outlineLvl w:val="3"/>
        <w:rPr>
          <w:rFonts w:ascii="Avenir-Black" w:eastAsia="Times New Roman" w:hAnsi="Avenir-Black" w:cs="Times New Roman"/>
          <w:b/>
          <w:bCs/>
          <w:color w:val="4CE0E0"/>
          <w:sz w:val="63"/>
          <w:szCs w:val="63"/>
          <w:lang w:eastAsia="en-IN"/>
        </w:rPr>
      </w:pPr>
      <w:r w:rsidRPr="00BD3B69">
        <w:rPr>
          <w:rFonts w:ascii="Avenir-Black" w:eastAsia="Times New Roman" w:hAnsi="Avenir-Black" w:cs="Times New Roman"/>
          <w:b/>
          <w:bCs/>
          <w:color w:val="4CE0E0"/>
          <w:sz w:val="63"/>
          <w:szCs w:val="63"/>
          <w:lang w:eastAsia="en-IN"/>
        </w:rPr>
        <w:t xml:space="preserve">USD 1.6 </w:t>
      </w:r>
      <w:r w:rsidR="0042738E">
        <w:rPr>
          <w:rFonts w:ascii="Avenir-Black" w:eastAsia="Times New Roman" w:hAnsi="Avenir-Black" w:cs="Times New Roman"/>
          <w:b/>
          <w:bCs/>
          <w:color w:val="4CE0E0"/>
          <w:sz w:val="63"/>
          <w:szCs w:val="63"/>
          <w:lang w:eastAsia="en-IN"/>
        </w:rPr>
        <w:t>B</w:t>
      </w:r>
      <w:r w:rsidRPr="00BD3B69">
        <w:rPr>
          <w:rFonts w:ascii="Avenir-Black" w:eastAsia="Times New Roman" w:hAnsi="Avenir-Black" w:cs="Times New Roman"/>
          <w:b/>
          <w:bCs/>
          <w:color w:val="4CE0E0"/>
          <w:sz w:val="63"/>
          <w:szCs w:val="63"/>
          <w:lang w:eastAsia="en-IN"/>
        </w:rPr>
        <w:t>n</w:t>
      </w:r>
    </w:p>
    <w:p w14:paraId="79C46ABB" w14:textId="24ED2E16" w:rsidR="00BD3B69" w:rsidRPr="00BD3B69" w:rsidRDefault="0042738E" w:rsidP="00BD3B69">
      <w:pPr>
        <w:spacing w:before="75" w:after="0" w:line="390" w:lineRule="atLeast"/>
        <w:jc w:val="center"/>
        <w:textAlignment w:val="baseline"/>
        <w:outlineLvl w:val="5"/>
        <w:rPr>
          <w:rFonts w:ascii="Avenir-Medium" w:eastAsia="Times New Roman" w:hAnsi="Avenir-Medium" w:cs="Times New Roman"/>
          <w:sz w:val="27"/>
          <w:szCs w:val="27"/>
          <w:lang w:eastAsia="en-IN"/>
        </w:rPr>
      </w:pPr>
      <w:r>
        <w:rPr>
          <w:rFonts w:ascii="Avenir-Medium" w:eastAsia="Times New Roman" w:hAnsi="Avenir-Medium" w:cs="Times New Roman"/>
          <w:sz w:val="27"/>
          <w:szCs w:val="27"/>
          <w:lang w:eastAsia="en-IN"/>
        </w:rPr>
        <w:t>R</w:t>
      </w:r>
      <w:r w:rsidR="00BD3B69" w:rsidRPr="00BD3B69">
        <w:rPr>
          <w:rFonts w:ascii="Avenir-Medium" w:eastAsia="Times New Roman" w:hAnsi="Avenir-Medium" w:cs="Times New Roman"/>
          <w:sz w:val="27"/>
          <w:szCs w:val="27"/>
          <w:lang w:eastAsia="en-IN"/>
        </w:rPr>
        <w:t>evenue</w:t>
      </w:r>
      <w:r>
        <w:rPr>
          <w:rFonts w:ascii="Avenir-Medium" w:eastAsia="Times New Roman" w:hAnsi="Avenir-Medium" w:cs="Times New Roman"/>
          <w:sz w:val="27"/>
          <w:szCs w:val="27"/>
          <w:lang w:eastAsia="en-IN"/>
        </w:rPr>
        <w:t>s</w:t>
      </w:r>
      <w:r w:rsidR="00BD3B69" w:rsidRPr="00BD3B69">
        <w:rPr>
          <w:rFonts w:ascii="Avenir-Medium" w:eastAsia="Times New Roman" w:hAnsi="Avenir-Medium" w:cs="Times New Roman"/>
          <w:sz w:val="27"/>
          <w:szCs w:val="27"/>
          <w:lang w:eastAsia="en-IN"/>
        </w:rPr>
        <w:t xml:space="preserve"> (FY22)</w:t>
      </w:r>
      <w:r w:rsidR="00982B26">
        <w:rPr>
          <w:rFonts w:ascii="Avenir-Medium" w:eastAsia="Times New Roman" w:hAnsi="Avenir-Medium" w:cs="Times New Roman"/>
          <w:sz w:val="27"/>
          <w:szCs w:val="27"/>
          <w:lang w:eastAsia="en-IN"/>
        </w:rPr>
        <w:t xml:space="preserve">        </w:t>
      </w:r>
      <w:proofErr w:type="gramStart"/>
      <w:r w:rsidR="00982B26">
        <w:rPr>
          <w:rFonts w:ascii="Avenir-Medium" w:eastAsia="Times New Roman" w:hAnsi="Avenir-Medium" w:cs="Times New Roman"/>
          <w:sz w:val="27"/>
          <w:szCs w:val="27"/>
          <w:lang w:eastAsia="en-IN"/>
        </w:rPr>
        <w:t xml:space="preserve">   </w:t>
      </w:r>
      <w:r>
        <w:rPr>
          <w:rFonts w:ascii="Avenir-Medium" w:eastAsia="Times New Roman" w:hAnsi="Avenir-Medium" w:cs="Times New Roman"/>
          <w:sz w:val="27"/>
          <w:szCs w:val="27"/>
          <w:lang w:eastAsia="en-IN"/>
        </w:rPr>
        <w:t>(</w:t>
      </w:r>
      <w:proofErr w:type="gramEnd"/>
      <w:r w:rsidR="00982B26">
        <w:rPr>
          <w:rFonts w:ascii="Avenir-Medium" w:eastAsia="Times New Roman" w:hAnsi="Avenir-Medium" w:cs="Times New Roman"/>
          <w:sz w:val="27"/>
          <w:szCs w:val="27"/>
          <w:lang w:eastAsia="en-IN"/>
        </w:rPr>
        <w:t>Rs 12</w:t>
      </w:r>
      <w:r>
        <w:rPr>
          <w:rFonts w:ascii="Avenir-Medium" w:eastAsia="Times New Roman" w:hAnsi="Avenir-Medium" w:cs="Times New Roman"/>
          <w:sz w:val="27"/>
          <w:szCs w:val="27"/>
          <w:lang w:eastAsia="en-IN"/>
        </w:rPr>
        <w:t>,</w:t>
      </w:r>
      <w:r w:rsidR="00982B26">
        <w:rPr>
          <w:rFonts w:ascii="Avenir-Medium" w:eastAsia="Times New Roman" w:hAnsi="Avenir-Medium" w:cs="Times New Roman"/>
          <w:sz w:val="27"/>
          <w:szCs w:val="27"/>
          <w:lang w:eastAsia="en-IN"/>
        </w:rPr>
        <w:t>738 Crores )</w:t>
      </w:r>
    </w:p>
    <w:p w14:paraId="7F3F8489" w14:textId="7B329EB9" w:rsidR="00BD3B69" w:rsidRPr="00BD3B69" w:rsidRDefault="00BD3B69" w:rsidP="00BD3B69">
      <w:pPr>
        <w:spacing w:after="0" w:line="720" w:lineRule="atLeast"/>
        <w:jc w:val="center"/>
        <w:textAlignment w:val="baseline"/>
        <w:outlineLvl w:val="3"/>
        <w:rPr>
          <w:rFonts w:ascii="Avenir-Black" w:eastAsia="Times New Roman" w:hAnsi="Avenir-Black" w:cs="Times New Roman"/>
          <w:b/>
          <w:bCs/>
          <w:color w:val="4CE0E0"/>
          <w:sz w:val="63"/>
          <w:szCs w:val="63"/>
          <w:lang w:eastAsia="en-IN"/>
        </w:rPr>
      </w:pPr>
      <w:r w:rsidRPr="00BD3B69">
        <w:rPr>
          <w:rFonts w:ascii="Avenir-Black" w:eastAsia="Times New Roman" w:hAnsi="Avenir-Black" w:cs="Times New Roman"/>
          <w:b/>
          <w:bCs/>
          <w:color w:val="4CE0E0"/>
          <w:sz w:val="63"/>
          <w:szCs w:val="63"/>
          <w:lang w:eastAsia="en-IN"/>
        </w:rPr>
        <w:t xml:space="preserve">USD 10.1 </w:t>
      </w:r>
      <w:r w:rsidR="0042738E">
        <w:rPr>
          <w:rFonts w:ascii="Avenir-Black" w:eastAsia="Times New Roman" w:hAnsi="Avenir-Black" w:cs="Times New Roman"/>
          <w:b/>
          <w:bCs/>
          <w:color w:val="4CE0E0"/>
          <w:sz w:val="63"/>
          <w:szCs w:val="63"/>
          <w:lang w:eastAsia="en-IN"/>
        </w:rPr>
        <w:t>B</w:t>
      </w:r>
      <w:r w:rsidRPr="00BD3B69">
        <w:rPr>
          <w:rFonts w:ascii="Avenir-Black" w:eastAsia="Times New Roman" w:hAnsi="Avenir-Black" w:cs="Times New Roman"/>
          <w:b/>
          <w:bCs/>
          <w:color w:val="4CE0E0"/>
          <w:sz w:val="63"/>
          <w:szCs w:val="63"/>
          <w:lang w:eastAsia="en-IN"/>
        </w:rPr>
        <w:t>n</w:t>
      </w:r>
    </w:p>
    <w:p w14:paraId="42CC7EAB" w14:textId="39454556" w:rsidR="00BD3B69" w:rsidRDefault="0042738E" w:rsidP="00BD3B69">
      <w:pPr>
        <w:spacing w:before="75" w:after="0" w:line="390" w:lineRule="atLeast"/>
        <w:jc w:val="center"/>
        <w:textAlignment w:val="baseline"/>
        <w:outlineLvl w:val="5"/>
        <w:rPr>
          <w:rFonts w:ascii="Avenir-Medium" w:eastAsia="Times New Roman" w:hAnsi="Avenir-Medium" w:cs="Times New Roman"/>
          <w:sz w:val="27"/>
          <w:szCs w:val="27"/>
          <w:lang w:eastAsia="en-IN"/>
        </w:rPr>
      </w:pPr>
      <w:r>
        <w:rPr>
          <w:rFonts w:ascii="Avenir-Medium" w:eastAsia="Times New Roman" w:hAnsi="Avenir-Medium" w:cs="Times New Roman"/>
          <w:sz w:val="27"/>
          <w:szCs w:val="27"/>
          <w:lang w:eastAsia="en-IN"/>
        </w:rPr>
        <w:t>M</w:t>
      </w:r>
      <w:r w:rsidR="00BD3B69" w:rsidRPr="00BD3B69">
        <w:rPr>
          <w:rFonts w:ascii="Avenir-Medium" w:eastAsia="Times New Roman" w:hAnsi="Avenir-Medium" w:cs="Times New Roman"/>
          <w:sz w:val="27"/>
          <w:szCs w:val="27"/>
          <w:lang w:eastAsia="en-IN"/>
        </w:rPr>
        <w:t>arket cap (FY22)</w:t>
      </w:r>
    </w:p>
    <w:p w14:paraId="13AE073C" w14:textId="77777777" w:rsidR="0042738E" w:rsidRPr="00BD3B69" w:rsidRDefault="0042738E" w:rsidP="00BD3B69">
      <w:pPr>
        <w:spacing w:before="75" w:after="0" w:line="390" w:lineRule="atLeast"/>
        <w:jc w:val="center"/>
        <w:textAlignment w:val="baseline"/>
        <w:outlineLvl w:val="5"/>
        <w:rPr>
          <w:rFonts w:ascii="Avenir-Medium" w:eastAsia="Times New Roman" w:hAnsi="Avenir-Medium" w:cs="Times New Roman"/>
          <w:sz w:val="27"/>
          <w:szCs w:val="27"/>
          <w:lang w:eastAsia="en-IN"/>
        </w:rPr>
      </w:pPr>
    </w:p>
    <w:p w14:paraId="3A244C8C" w14:textId="77777777" w:rsidR="00BD3B69" w:rsidRPr="00BD3B69" w:rsidRDefault="00BD3B69" w:rsidP="00BD3B69">
      <w:pPr>
        <w:spacing w:after="0" w:line="720" w:lineRule="atLeast"/>
        <w:jc w:val="center"/>
        <w:textAlignment w:val="baseline"/>
        <w:outlineLvl w:val="3"/>
        <w:rPr>
          <w:rFonts w:ascii="Avenir-Black" w:eastAsia="Times New Roman" w:hAnsi="Avenir-Black" w:cs="Times New Roman"/>
          <w:b/>
          <w:bCs/>
          <w:color w:val="4CE0E0"/>
          <w:sz w:val="63"/>
          <w:szCs w:val="63"/>
          <w:lang w:eastAsia="en-IN"/>
        </w:rPr>
      </w:pPr>
      <w:r w:rsidRPr="00BD3B69">
        <w:rPr>
          <w:rFonts w:ascii="Avenir-Black" w:eastAsia="Times New Roman" w:hAnsi="Avenir-Black" w:cs="Times New Roman"/>
          <w:b/>
          <w:bCs/>
          <w:color w:val="4CE0E0"/>
          <w:sz w:val="63"/>
          <w:szCs w:val="63"/>
          <w:lang w:eastAsia="en-IN"/>
        </w:rPr>
        <w:t>90+</w:t>
      </w:r>
    </w:p>
    <w:p w14:paraId="1D997C51" w14:textId="31306333" w:rsidR="00BD3B69" w:rsidRDefault="0042738E" w:rsidP="00BD3B69">
      <w:pPr>
        <w:spacing w:before="75" w:after="0" w:line="390" w:lineRule="atLeast"/>
        <w:jc w:val="center"/>
        <w:textAlignment w:val="baseline"/>
        <w:outlineLvl w:val="5"/>
        <w:rPr>
          <w:rFonts w:ascii="Avenir-Medium" w:eastAsia="Times New Roman" w:hAnsi="Avenir-Medium" w:cs="Times New Roman"/>
          <w:sz w:val="27"/>
          <w:szCs w:val="27"/>
          <w:lang w:eastAsia="en-IN"/>
        </w:rPr>
      </w:pPr>
      <w:r>
        <w:rPr>
          <w:rFonts w:ascii="Avenir-Medium" w:eastAsia="Times New Roman" w:hAnsi="Avenir-Medium" w:cs="Times New Roman"/>
          <w:sz w:val="27"/>
          <w:szCs w:val="27"/>
          <w:lang w:eastAsia="en-IN"/>
        </w:rPr>
        <w:t xml:space="preserve">Presence in </w:t>
      </w:r>
      <w:r w:rsidRPr="00BD3B69">
        <w:rPr>
          <w:rFonts w:ascii="Avenir-Medium" w:eastAsia="Times New Roman" w:hAnsi="Avenir-Medium" w:cs="Times New Roman"/>
          <w:sz w:val="27"/>
          <w:szCs w:val="27"/>
          <w:lang w:eastAsia="en-IN"/>
        </w:rPr>
        <w:t>C</w:t>
      </w:r>
      <w:r w:rsidR="00BD3B69" w:rsidRPr="00BD3B69">
        <w:rPr>
          <w:rFonts w:ascii="Avenir-Medium" w:eastAsia="Times New Roman" w:hAnsi="Avenir-Medium" w:cs="Times New Roman"/>
          <w:sz w:val="27"/>
          <w:szCs w:val="27"/>
          <w:lang w:eastAsia="en-IN"/>
        </w:rPr>
        <w:t>ountries</w:t>
      </w:r>
    </w:p>
    <w:p w14:paraId="5385AA29" w14:textId="77777777" w:rsidR="0042738E" w:rsidRPr="00BD3B69" w:rsidRDefault="0042738E" w:rsidP="00BD3B69">
      <w:pPr>
        <w:spacing w:before="75" w:after="0" w:line="390" w:lineRule="atLeast"/>
        <w:jc w:val="center"/>
        <w:textAlignment w:val="baseline"/>
        <w:outlineLvl w:val="5"/>
        <w:rPr>
          <w:rFonts w:ascii="Avenir-Medium" w:eastAsia="Times New Roman" w:hAnsi="Avenir-Medium" w:cs="Times New Roman"/>
          <w:sz w:val="27"/>
          <w:szCs w:val="27"/>
          <w:lang w:eastAsia="en-IN"/>
        </w:rPr>
      </w:pPr>
    </w:p>
    <w:p w14:paraId="2442E0A8" w14:textId="7EF99EAF" w:rsidR="00BD3B69" w:rsidRDefault="00BD3B69" w:rsidP="00BD3B69">
      <w:pPr>
        <w:spacing w:after="0" w:line="720" w:lineRule="atLeast"/>
        <w:jc w:val="center"/>
        <w:textAlignment w:val="baseline"/>
        <w:outlineLvl w:val="3"/>
        <w:rPr>
          <w:rFonts w:ascii="Avenir-Black" w:eastAsia="Times New Roman" w:hAnsi="Avenir-Black" w:cs="Times New Roman"/>
          <w:b/>
          <w:bCs/>
          <w:color w:val="4CE0E0"/>
          <w:sz w:val="63"/>
          <w:szCs w:val="63"/>
          <w:lang w:eastAsia="en-IN"/>
        </w:rPr>
      </w:pPr>
      <w:r w:rsidRPr="00BD3B69">
        <w:rPr>
          <w:rFonts w:ascii="Avenir-Black" w:eastAsia="Times New Roman" w:hAnsi="Avenir-Black" w:cs="Times New Roman"/>
          <w:b/>
          <w:bCs/>
          <w:color w:val="4CE0E0"/>
          <w:sz w:val="63"/>
          <w:szCs w:val="63"/>
          <w:lang w:eastAsia="en-IN"/>
        </w:rPr>
        <w:t xml:space="preserve">1.2 </w:t>
      </w:r>
      <w:r w:rsidR="0042738E">
        <w:rPr>
          <w:rFonts w:ascii="Avenir-Black" w:eastAsia="Times New Roman" w:hAnsi="Avenir-Black" w:cs="Times New Roman"/>
          <w:b/>
          <w:bCs/>
          <w:color w:val="4CE0E0"/>
          <w:sz w:val="63"/>
          <w:szCs w:val="63"/>
          <w:lang w:eastAsia="en-IN"/>
        </w:rPr>
        <w:t>B</w:t>
      </w:r>
      <w:r w:rsidRPr="00BD3B69">
        <w:rPr>
          <w:rFonts w:ascii="Avenir-Black" w:eastAsia="Times New Roman" w:hAnsi="Avenir-Black" w:cs="Times New Roman"/>
          <w:b/>
          <w:bCs/>
          <w:color w:val="4CE0E0"/>
          <w:sz w:val="63"/>
          <w:szCs w:val="63"/>
          <w:lang w:eastAsia="en-IN"/>
        </w:rPr>
        <w:t>n</w:t>
      </w:r>
    </w:p>
    <w:p w14:paraId="4949A89E" w14:textId="29BF2723" w:rsidR="003A143C" w:rsidRDefault="003A143C" w:rsidP="00BD3B69">
      <w:pPr>
        <w:spacing w:after="0" w:line="720" w:lineRule="atLeast"/>
        <w:jc w:val="center"/>
        <w:textAlignment w:val="baseline"/>
        <w:outlineLvl w:val="3"/>
        <w:rPr>
          <w:rFonts w:ascii="Avenir-Black" w:eastAsia="Times New Roman" w:hAnsi="Avenir-Black" w:cs="Times New Roman"/>
          <w:b/>
          <w:bCs/>
          <w:color w:val="4CE0E0"/>
          <w:sz w:val="63"/>
          <w:szCs w:val="63"/>
          <w:lang w:eastAsia="en-IN"/>
        </w:rPr>
      </w:pPr>
      <w:r w:rsidRPr="003A143C">
        <w:rPr>
          <w:noProof/>
        </w:rPr>
        <w:drawing>
          <wp:inline distT="0" distB="0" distL="0" distR="0" wp14:anchorId="1D12E785" wp14:editId="76D6B459">
            <wp:extent cx="5943600" cy="7143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714375"/>
                    </a:xfrm>
                    <a:prstGeom prst="rect">
                      <a:avLst/>
                    </a:prstGeom>
                    <a:noFill/>
                    <a:ln>
                      <a:noFill/>
                    </a:ln>
                  </pic:spPr>
                </pic:pic>
              </a:graphicData>
            </a:graphic>
          </wp:inline>
        </w:drawing>
      </w:r>
    </w:p>
    <w:p w14:paraId="717D1E46" w14:textId="77777777" w:rsidR="00442599" w:rsidRPr="00BD3B69" w:rsidRDefault="00442599" w:rsidP="00BD3B69">
      <w:pPr>
        <w:spacing w:after="0" w:line="720" w:lineRule="atLeast"/>
        <w:jc w:val="center"/>
        <w:textAlignment w:val="baseline"/>
        <w:outlineLvl w:val="3"/>
        <w:rPr>
          <w:rFonts w:ascii="Avenir-Black" w:eastAsia="Times New Roman" w:hAnsi="Avenir-Black" w:cs="Times New Roman"/>
          <w:b/>
          <w:bCs/>
          <w:color w:val="4CE0E0"/>
          <w:sz w:val="63"/>
          <w:szCs w:val="63"/>
          <w:lang w:eastAsia="en-IN"/>
        </w:rPr>
      </w:pPr>
    </w:p>
    <w:p w14:paraId="094CBF05" w14:textId="15BBF6B9" w:rsidR="00BD3B69" w:rsidRPr="00941574" w:rsidRDefault="00BD3B69" w:rsidP="003A143C">
      <w:pPr>
        <w:spacing w:before="75" w:after="0" w:line="390" w:lineRule="atLeast"/>
        <w:jc w:val="center"/>
        <w:textAlignment w:val="baseline"/>
        <w:outlineLvl w:val="5"/>
        <w:rPr>
          <w:rFonts w:ascii="Open Sans" w:eastAsia="Times New Roman" w:hAnsi="Open Sans" w:cs="Open Sans"/>
          <w:color w:val="222222"/>
          <w:sz w:val="24"/>
          <w:szCs w:val="24"/>
          <w:lang w:eastAsia="en-IN"/>
        </w:rPr>
      </w:pPr>
    </w:p>
    <w:p w14:paraId="5124BE4B" w14:textId="68184A52" w:rsidR="00941574" w:rsidRDefault="00941574" w:rsidP="00941574">
      <w:pPr>
        <w:shd w:val="clear" w:color="auto" w:fill="FFFFFF"/>
        <w:spacing w:after="390" w:line="240" w:lineRule="auto"/>
        <w:rPr>
          <w:rFonts w:ascii="Open Sans" w:hAnsi="Open Sans" w:cs="Open Sans"/>
          <w:color w:val="222222"/>
          <w:sz w:val="24"/>
          <w:szCs w:val="24"/>
          <w:shd w:val="clear" w:color="auto" w:fill="FFFFFF"/>
        </w:rPr>
      </w:pPr>
      <w:r w:rsidRPr="00941574">
        <w:rPr>
          <w:rFonts w:ascii="Open Sans" w:eastAsia="Times New Roman" w:hAnsi="Open Sans" w:cs="Open Sans"/>
          <w:color w:val="222222"/>
          <w:sz w:val="24"/>
          <w:szCs w:val="24"/>
          <w:lang w:eastAsia="en-IN"/>
        </w:rPr>
        <w:t xml:space="preserve">In line with the 3 by 3 approach to </w:t>
      </w:r>
      <w:r w:rsidR="00BC1557">
        <w:rPr>
          <w:rFonts w:ascii="Open Sans" w:eastAsia="Times New Roman" w:hAnsi="Open Sans" w:cs="Open Sans"/>
          <w:color w:val="222222"/>
          <w:sz w:val="24"/>
          <w:szCs w:val="24"/>
          <w:lang w:eastAsia="en-IN"/>
        </w:rPr>
        <w:t>international</w:t>
      </w:r>
      <w:r w:rsidRPr="00941574">
        <w:rPr>
          <w:rFonts w:ascii="Open Sans" w:eastAsia="Times New Roman" w:hAnsi="Open Sans" w:cs="Open Sans"/>
          <w:color w:val="222222"/>
          <w:sz w:val="24"/>
          <w:szCs w:val="24"/>
          <w:lang w:eastAsia="en-IN"/>
        </w:rPr>
        <w:t xml:space="preserve"> expansion at Godrej Consumer Products, building a presence in three emerging markets (Asia, Africa, and Latin America) across three categories </w:t>
      </w:r>
      <w:r w:rsidRPr="00E528CB">
        <w:rPr>
          <w:rFonts w:ascii="Open Sans" w:eastAsia="Times New Roman" w:hAnsi="Open Sans" w:cs="Open Sans"/>
          <w:b/>
          <w:bCs/>
          <w:color w:val="222222"/>
          <w:sz w:val="24"/>
          <w:szCs w:val="24"/>
          <w:u w:val="single"/>
          <w:lang w:eastAsia="en-IN"/>
        </w:rPr>
        <w:t>(</w:t>
      </w:r>
      <w:r w:rsidR="00BC1557" w:rsidRPr="00E528CB">
        <w:rPr>
          <w:rFonts w:ascii="Open Sans" w:eastAsia="Times New Roman" w:hAnsi="Open Sans" w:cs="Open Sans"/>
          <w:b/>
          <w:bCs/>
          <w:color w:val="222222"/>
          <w:sz w:val="24"/>
          <w:szCs w:val="24"/>
          <w:u w:val="single"/>
          <w:lang w:eastAsia="en-IN"/>
        </w:rPr>
        <w:t>H</w:t>
      </w:r>
      <w:r w:rsidRPr="00E528CB">
        <w:rPr>
          <w:rFonts w:ascii="Open Sans" w:eastAsia="Times New Roman" w:hAnsi="Open Sans" w:cs="Open Sans"/>
          <w:b/>
          <w:bCs/>
          <w:color w:val="222222"/>
          <w:sz w:val="24"/>
          <w:szCs w:val="24"/>
          <w:u w:val="single"/>
          <w:lang w:eastAsia="en-IN"/>
        </w:rPr>
        <w:t xml:space="preserve">ome care, </w:t>
      </w:r>
      <w:r w:rsidR="00BC1557" w:rsidRPr="00E528CB">
        <w:rPr>
          <w:rFonts w:ascii="Open Sans" w:eastAsia="Times New Roman" w:hAnsi="Open Sans" w:cs="Open Sans"/>
          <w:b/>
          <w:bCs/>
          <w:color w:val="222222"/>
          <w:sz w:val="24"/>
          <w:szCs w:val="24"/>
          <w:u w:val="single"/>
          <w:lang w:eastAsia="en-IN"/>
        </w:rPr>
        <w:t>P</w:t>
      </w:r>
      <w:r w:rsidRPr="00E528CB">
        <w:rPr>
          <w:rFonts w:ascii="Open Sans" w:eastAsia="Times New Roman" w:hAnsi="Open Sans" w:cs="Open Sans"/>
          <w:b/>
          <w:bCs/>
          <w:color w:val="222222"/>
          <w:sz w:val="24"/>
          <w:szCs w:val="24"/>
          <w:u w:val="single"/>
          <w:lang w:eastAsia="en-IN"/>
        </w:rPr>
        <w:t xml:space="preserve">ersonal care, and </w:t>
      </w:r>
      <w:r w:rsidR="00BC1557" w:rsidRPr="00E528CB">
        <w:rPr>
          <w:rFonts w:ascii="Open Sans" w:eastAsia="Times New Roman" w:hAnsi="Open Sans" w:cs="Open Sans"/>
          <w:b/>
          <w:bCs/>
          <w:color w:val="222222"/>
          <w:sz w:val="24"/>
          <w:szCs w:val="24"/>
          <w:u w:val="single"/>
          <w:lang w:eastAsia="en-IN"/>
        </w:rPr>
        <w:t>Haircare</w:t>
      </w:r>
      <w:r w:rsidRPr="00E528CB">
        <w:rPr>
          <w:rFonts w:ascii="Open Sans" w:eastAsia="Times New Roman" w:hAnsi="Open Sans" w:cs="Open Sans"/>
          <w:b/>
          <w:bCs/>
          <w:color w:val="222222"/>
          <w:sz w:val="24"/>
          <w:szCs w:val="24"/>
          <w:u w:val="single"/>
          <w:lang w:eastAsia="en-IN"/>
        </w:rPr>
        <w:t>)</w:t>
      </w:r>
      <w:r w:rsidRPr="00941574">
        <w:rPr>
          <w:rFonts w:ascii="Open Sans" w:eastAsia="Times New Roman" w:hAnsi="Open Sans" w:cs="Open Sans"/>
          <w:color w:val="222222"/>
          <w:sz w:val="24"/>
          <w:szCs w:val="24"/>
          <w:lang w:eastAsia="en-IN"/>
        </w:rPr>
        <w:t>. The Company is Among the Top FMCG Companies in India</w:t>
      </w:r>
      <w:r w:rsidR="005F04E8">
        <w:rPr>
          <w:rFonts w:ascii="Open Sans" w:eastAsia="Times New Roman" w:hAnsi="Open Sans" w:cs="Open Sans"/>
          <w:color w:val="222222"/>
          <w:sz w:val="24"/>
          <w:szCs w:val="24"/>
          <w:lang w:eastAsia="en-IN"/>
        </w:rPr>
        <w:t xml:space="preserve"> </w:t>
      </w:r>
      <w:r w:rsidR="00BC1557">
        <w:rPr>
          <w:rFonts w:ascii="Open Sans" w:eastAsia="Times New Roman" w:hAnsi="Open Sans" w:cs="Open Sans"/>
          <w:color w:val="222222"/>
          <w:sz w:val="24"/>
          <w:szCs w:val="24"/>
          <w:lang w:eastAsia="en-IN"/>
        </w:rPr>
        <w:t xml:space="preserve">and </w:t>
      </w:r>
      <w:r w:rsidR="005F04E8">
        <w:rPr>
          <w:rFonts w:ascii="Open Sans" w:hAnsi="Open Sans" w:cs="Open Sans"/>
          <w:color w:val="222222"/>
          <w:shd w:val="clear" w:color="auto" w:fill="FFFFFF"/>
        </w:rPr>
        <w:t>Rank</w:t>
      </w:r>
      <w:r w:rsidR="00BC1557">
        <w:rPr>
          <w:rFonts w:ascii="Open Sans" w:hAnsi="Open Sans" w:cs="Open Sans"/>
          <w:color w:val="222222"/>
          <w:shd w:val="clear" w:color="auto" w:fill="FFFFFF"/>
        </w:rPr>
        <w:t>ed</w:t>
      </w:r>
      <w:r w:rsidR="005F04E8">
        <w:rPr>
          <w:rFonts w:ascii="Open Sans" w:hAnsi="Open Sans" w:cs="Open Sans"/>
          <w:color w:val="222222"/>
          <w:shd w:val="clear" w:color="auto" w:fill="FFFFFF"/>
        </w:rPr>
        <w:t xml:space="preserve"> among the largest household insecticide and hair care players in emerging markets. </w:t>
      </w:r>
      <w:r w:rsidR="005F04E8" w:rsidRPr="005F04E8">
        <w:rPr>
          <w:rFonts w:ascii="Open Sans" w:hAnsi="Open Sans" w:cs="Open Sans"/>
          <w:color w:val="222222"/>
          <w:sz w:val="24"/>
          <w:szCs w:val="24"/>
          <w:shd w:val="clear" w:color="auto" w:fill="FFFFFF"/>
        </w:rPr>
        <w:t xml:space="preserve">In household insecticides, the leader in India and Indonesia </w:t>
      </w:r>
      <w:r w:rsidR="005F04E8">
        <w:rPr>
          <w:rFonts w:ascii="Open Sans" w:hAnsi="Open Sans" w:cs="Open Sans"/>
          <w:color w:val="222222"/>
          <w:sz w:val="24"/>
          <w:szCs w:val="24"/>
          <w:shd w:val="clear" w:color="auto" w:fill="FFFFFF"/>
        </w:rPr>
        <w:t>is</w:t>
      </w:r>
      <w:r w:rsidR="005F04E8" w:rsidRPr="005F04E8">
        <w:rPr>
          <w:rFonts w:ascii="Open Sans" w:hAnsi="Open Sans" w:cs="Open Sans"/>
          <w:color w:val="222222"/>
          <w:sz w:val="24"/>
          <w:szCs w:val="24"/>
          <w:shd w:val="clear" w:color="auto" w:fill="FFFFFF"/>
        </w:rPr>
        <w:t xml:space="preserve"> expanding </w:t>
      </w:r>
      <w:r w:rsidR="005F04E8">
        <w:rPr>
          <w:rFonts w:ascii="Open Sans" w:hAnsi="Open Sans" w:cs="Open Sans"/>
          <w:color w:val="222222"/>
          <w:sz w:val="24"/>
          <w:szCs w:val="24"/>
          <w:shd w:val="clear" w:color="auto" w:fill="FFFFFF"/>
        </w:rPr>
        <w:t xml:space="preserve">its </w:t>
      </w:r>
      <w:r w:rsidR="005F04E8" w:rsidRPr="005F04E8">
        <w:rPr>
          <w:rFonts w:ascii="Open Sans" w:hAnsi="Open Sans" w:cs="Open Sans"/>
          <w:color w:val="222222"/>
          <w:sz w:val="24"/>
          <w:szCs w:val="24"/>
          <w:shd w:val="clear" w:color="auto" w:fill="FFFFFF"/>
        </w:rPr>
        <w:t>footprint in Africa. Ranked number two in soaps in India, the number one player in air fresheners in India and Indonesia, and a leader in wet tissues in Indonesia.</w:t>
      </w:r>
    </w:p>
    <w:p w14:paraId="24E9E015" w14:textId="38CF87B3" w:rsidR="00250753" w:rsidRDefault="00250753" w:rsidP="00941574">
      <w:pPr>
        <w:shd w:val="clear" w:color="auto" w:fill="FFFFFF"/>
        <w:spacing w:after="390" w:line="240" w:lineRule="auto"/>
        <w:rPr>
          <w:rFonts w:ascii="Open Sans" w:hAnsi="Open Sans" w:cs="Open Sans"/>
          <w:color w:val="222222"/>
          <w:sz w:val="24"/>
          <w:szCs w:val="24"/>
          <w:shd w:val="clear" w:color="auto" w:fill="FFFFFF"/>
        </w:rPr>
      </w:pPr>
    </w:p>
    <w:p w14:paraId="15AF716F" w14:textId="3D14C977" w:rsidR="00250753" w:rsidRDefault="00B46DB2" w:rsidP="00941574">
      <w:pPr>
        <w:shd w:val="clear" w:color="auto" w:fill="FFFFFF"/>
        <w:spacing w:after="390" w:line="240" w:lineRule="auto"/>
        <w:rPr>
          <w:rFonts w:ascii="Open Sans" w:eastAsia="Times New Roman" w:hAnsi="Open Sans" w:cs="Open Sans"/>
          <w:color w:val="222222"/>
          <w:sz w:val="24"/>
          <w:szCs w:val="24"/>
          <w:lang w:eastAsia="en-IN"/>
        </w:rPr>
      </w:pPr>
      <w:r>
        <w:rPr>
          <w:noProof/>
        </w:rPr>
        <w:drawing>
          <wp:inline distT="0" distB="0" distL="0" distR="0" wp14:anchorId="7E96F43D" wp14:editId="4DD516D7">
            <wp:extent cx="5943600" cy="358286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582867"/>
                    </a:xfrm>
                    <a:prstGeom prst="rect">
                      <a:avLst/>
                    </a:prstGeom>
                    <a:noFill/>
                    <a:ln>
                      <a:noFill/>
                    </a:ln>
                  </pic:spPr>
                </pic:pic>
              </a:graphicData>
            </a:graphic>
          </wp:inline>
        </w:drawing>
      </w:r>
    </w:p>
    <w:p w14:paraId="6181C227" w14:textId="4A024FE6" w:rsidR="00CB5A86" w:rsidRDefault="00CB5A86" w:rsidP="00941574">
      <w:pPr>
        <w:shd w:val="clear" w:color="auto" w:fill="FFFFFF"/>
        <w:spacing w:after="390" w:line="240" w:lineRule="auto"/>
        <w:rPr>
          <w:rFonts w:ascii="Open Sans" w:eastAsia="Times New Roman" w:hAnsi="Open Sans" w:cs="Open Sans"/>
          <w:color w:val="222222"/>
          <w:sz w:val="24"/>
          <w:szCs w:val="24"/>
          <w:lang w:eastAsia="en-IN"/>
        </w:rPr>
      </w:pPr>
    </w:p>
    <w:p w14:paraId="55BFFC73" w14:textId="3A0DB937" w:rsidR="00CB5A86" w:rsidRPr="00941574" w:rsidRDefault="00CB5A86" w:rsidP="00941574">
      <w:pPr>
        <w:shd w:val="clear" w:color="auto" w:fill="FFFFFF"/>
        <w:spacing w:after="390" w:line="240" w:lineRule="auto"/>
        <w:rPr>
          <w:rFonts w:ascii="Open Sans" w:eastAsia="Times New Roman" w:hAnsi="Open Sans" w:cs="Open Sans"/>
          <w:color w:val="222222"/>
          <w:sz w:val="24"/>
          <w:szCs w:val="24"/>
          <w:lang w:eastAsia="en-IN"/>
        </w:rPr>
      </w:pPr>
      <w:r>
        <w:rPr>
          <w:rFonts w:ascii="Open Sans" w:eastAsia="Times New Roman" w:hAnsi="Open Sans" w:cs="Open Sans"/>
          <w:color w:val="222222"/>
          <w:sz w:val="24"/>
          <w:szCs w:val="24"/>
          <w:lang w:eastAsia="en-IN"/>
        </w:rPr>
        <w:t>The product mix of GCPL can be broadly classified into Homecare, Personal care, Hair care &amp; Beauty Care which has been illustrated in the following chart.</w:t>
      </w:r>
    </w:p>
    <w:p w14:paraId="767EED92" w14:textId="0324DBC5" w:rsidR="00920068" w:rsidRDefault="00920068" w:rsidP="006E47C2">
      <w:pPr>
        <w:shd w:val="clear" w:color="auto" w:fill="FFFFFF"/>
        <w:spacing w:after="0" w:line="240" w:lineRule="atLeast"/>
        <w:textAlignment w:val="baseline"/>
        <w:outlineLvl w:val="2"/>
        <w:rPr>
          <w:rFonts w:ascii="Helvetica" w:eastAsia="Times New Roman" w:hAnsi="Helvetica" w:cs="Times New Roman"/>
          <w:color w:val="222222"/>
          <w:spacing w:val="15"/>
          <w:sz w:val="33"/>
          <w:szCs w:val="33"/>
          <w:bdr w:val="none" w:sz="0" w:space="0" w:color="auto" w:frame="1"/>
          <w:lang w:eastAsia="en-IN"/>
        </w:rPr>
      </w:pPr>
      <w:r>
        <w:rPr>
          <w:noProof/>
        </w:rPr>
        <w:lastRenderedPageBreak/>
        <w:drawing>
          <wp:inline distT="0" distB="0" distL="0" distR="0" wp14:anchorId="622E4874" wp14:editId="7C959A3D">
            <wp:extent cx="5250121" cy="4978952"/>
            <wp:effectExtent l="533400" t="457200" r="808355" b="7937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t="10696" r="36622"/>
                    <a:stretch/>
                  </pic:blipFill>
                  <pic:spPr bwMode="auto">
                    <a:xfrm>
                      <a:off x="0" y="0"/>
                      <a:ext cx="5271241" cy="4998981"/>
                    </a:xfrm>
                    <a:prstGeom prst="rect">
                      <a:avLst/>
                    </a:prstGeom>
                    <a:solidFill>
                      <a:srgbClr val="000000">
                        <a:shade val="95000"/>
                      </a:srgbClr>
                    </a:solidFill>
                    <a:ln w="4445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254000" dist="190500" dir="2700000" sy="90000" algn="b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14:paraId="34F437D7" w14:textId="77777777" w:rsidR="00920068" w:rsidRDefault="00920068" w:rsidP="006E47C2">
      <w:pPr>
        <w:shd w:val="clear" w:color="auto" w:fill="FFFFFF"/>
        <w:spacing w:after="0" w:line="240" w:lineRule="atLeast"/>
        <w:textAlignment w:val="baseline"/>
        <w:outlineLvl w:val="2"/>
        <w:rPr>
          <w:rFonts w:ascii="Helvetica" w:eastAsia="Times New Roman" w:hAnsi="Helvetica" w:cs="Times New Roman"/>
          <w:color w:val="222222"/>
          <w:spacing w:val="15"/>
          <w:sz w:val="33"/>
          <w:szCs w:val="33"/>
          <w:bdr w:val="none" w:sz="0" w:space="0" w:color="auto" w:frame="1"/>
          <w:lang w:eastAsia="en-IN"/>
        </w:rPr>
      </w:pPr>
    </w:p>
    <w:p w14:paraId="1522A992" w14:textId="77777777" w:rsidR="00920068" w:rsidRDefault="00920068" w:rsidP="006E47C2">
      <w:pPr>
        <w:shd w:val="clear" w:color="auto" w:fill="FFFFFF"/>
        <w:spacing w:after="0" w:line="240" w:lineRule="atLeast"/>
        <w:textAlignment w:val="baseline"/>
        <w:outlineLvl w:val="2"/>
        <w:rPr>
          <w:rFonts w:ascii="Helvetica" w:eastAsia="Times New Roman" w:hAnsi="Helvetica" w:cs="Times New Roman"/>
          <w:color w:val="222222"/>
          <w:spacing w:val="15"/>
          <w:sz w:val="33"/>
          <w:szCs w:val="33"/>
          <w:bdr w:val="none" w:sz="0" w:space="0" w:color="auto" w:frame="1"/>
          <w:lang w:eastAsia="en-IN"/>
        </w:rPr>
      </w:pPr>
    </w:p>
    <w:p w14:paraId="6086F8E6" w14:textId="77777777" w:rsidR="00920068" w:rsidRDefault="00920068" w:rsidP="006E47C2">
      <w:pPr>
        <w:shd w:val="clear" w:color="auto" w:fill="FFFFFF"/>
        <w:spacing w:after="0" w:line="240" w:lineRule="atLeast"/>
        <w:textAlignment w:val="baseline"/>
        <w:outlineLvl w:val="2"/>
        <w:rPr>
          <w:rFonts w:ascii="Helvetica" w:eastAsia="Times New Roman" w:hAnsi="Helvetica" w:cs="Times New Roman"/>
          <w:color w:val="222222"/>
          <w:spacing w:val="15"/>
          <w:sz w:val="33"/>
          <w:szCs w:val="33"/>
          <w:bdr w:val="none" w:sz="0" w:space="0" w:color="auto" w:frame="1"/>
          <w:lang w:eastAsia="en-IN"/>
        </w:rPr>
      </w:pPr>
    </w:p>
    <w:p w14:paraId="78129CFB" w14:textId="77777777" w:rsidR="00920068" w:rsidRDefault="00920068" w:rsidP="006E47C2">
      <w:pPr>
        <w:shd w:val="clear" w:color="auto" w:fill="FFFFFF"/>
        <w:spacing w:after="0" w:line="240" w:lineRule="atLeast"/>
        <w:textAlignment w:val="baseline"/>
        <w:outlineLvl w:val="2"/>
        <w:rPr>
          <w:rFonts w:ascii="Helvetica" w:eastAsia="Times New Roman" w:hAnsi="Helvetica" w:cs="Times New Roman"/>
          <w:color w:val="222222"/>
          <w:spacing w:val="15"/>
          <w:sz w:val="33"/>
          <w:szCs w:val="33"/>
          <w:bdr w:val="none" w:sz="0" w:space="0" w:color="auto" w:frame="1"/>
          <w:lang w:eastAsia="en-IN"/>
        </w:rPr>
      </w:pPr>
    </w:p>
    <w:p w14:paraId="095A0027" w14:textId="3507674C" w:rsidR="006E47C2" w:rsidRPr="006E47C2" w:rsidRDefault="006E47C2" w:rsidP="006E47C2">
      <w:pPr>
        <w:shd w:val="clear" w:color="auto" w:fill="FFFFFF"/>
        <w:spacing w:after="0" w:line="240" w:lineRule="atLeast"/>
        <w:textAlignment w:val="baseline"/>
        <w:outlineLvl w:val="2"/>
        <w:rPr>
          <w:rFonts w:ascii="Helvetica" w:eastAsia="Times New Roman" w:hAnsi="Helvetica" w:cs="Times New Roman"/>
          <w:color w:val="222222"/>
          <w:spacing w:val="15"/>
          <w:sz w:val="33"/>
          <w:szCs w:val="33"/>
          <w:lang w:eastAsia="en-IN"/>
        </w:rPr>
      </w:pPr>
      <w:r w:rsidRPr="006E47C2">
        <w:rPr>
          <w:rFonts w:ascii="Helvetica" w:eastAsia="Times New Roman" w:hAnsi="Helvetica" w:cs="Times New Roman"/>
          <w:color w:val="222222"/>
          <w:spacing w:val="15"/>
          <w:sz w:val="33"/>
          <w:szCs w:val="33"/>
          <w:bdr w:val="none" w:sz="0" w:space="0" w:color="auto" w:frame="1"/>
          <w:lang w:eastAsia="en-IN"/>
        </w:rPr>
        <w:t>Products offered by Godrej Consumer Products Limited:</w:t>
      </w:r>
    </w:p>
    <w:p w14:paraId="35081B2B" w14:textId="77777777" w:rsidR="00CB5A86" w:rsidRDefault="00CB5A86" w:rsidP="006E47C2">
      <w:pPr>
        <w:shd w:val="clear" w:color="auto" w:fill="FFFFFF"/>
        <w:spacing w:after="0" w:line="240" w:lineRule="auto"/>
        <w:textAlignment w:val="baseline"/>
        <w:rPr>
          <w:rFonts w:ascii="Helvetica" w:eastAsia="Times New Roman" w:hAnsi="Helvetica" w:cs="Times New Roman"/>
          <w:color w:val="222222"/>
          <w:sz w:val="24"/>
          <w:szCs w:val="24"/>
          <w:bdr w:val="none" w:sz="0" w:space="0" w:color="auto" w:frame="1"/>
          <w:lang w:eastAsia="en-IN"/>
        </w:rPr>
      </w:pPr>
    </w:p>
    <w:p w14:paraId="130D6CDA" w14:textId="77777777" w:rsidR="00CB5A86" w:rsidRDefault="00CB5A86" w:rsidP="006E47C2">
      <w:pPr>
        <w:shd w:val="clear" w:color="auto" w:fill="FFFFFF"/>
        <w:spacing w:after="0" w:line="240" w:lineRule="auto"/>
        <w:textAlignment w:val="baseline"/>
        <w:rPr>
          <w:rFonts w:ascii="Helvetica" w:eastAsia="Times New Roman" w:hAnsi="Helvetica" w:cs="Times New Roman"/>
          <w:color w:val="222222"/>
          <w:sz w:val="24"/>
          <w:szCs w:val="24"/>
          <w:bdr w:val="none" w:sz="0" w:space="0" w:color="auto" w:frame="1"/>
          <w:lang w:eastAsia="en-IN"/>
        </w:rPr>
      </w:pPr>
    </w:p>
    <w:p w14:paraId="5CC47B62" w14:textId="7B1C6D50" w:rsidR="006E47C2" w:rsidRDefault="006E47C2" w:rsidP="006E47C2">
      <w:pPr>
        <w:shd w:val="clear" w:color="auto" w:fill="FFFFFF"/>
        <w:spacing w:after="0" w:line="240" w:lineRule="auto"/>
        <w:textAlignment w:val="baseline"/>
        <w:rPr>
          <w:rFonts w:ascii="Helvetica" w:eastAsia="Times New Roman" w:hAnsi="Helvetica" w:cs="Times New Roman"/>
          <w:color w:val="222222"/>
          <w:sz w:val="24"/>
          <w:szCs w:val="24"/>
          <w:bdr w:val="none" w:sz="0" w:space="0" w:color="auto" w:frame="1"/>
          <w:lang w:eastAsia="en-IN"/>
        </w:rPr>
      </w:pPr>
      <w:r w:rsidRPr="006E47C2">
        <w:rPr>
          <w:rFonts w:ascii="Helvetica" w:eastAsia="Times New Roman" w:hAnsi="Helvetica" w:cs="Times New Roman"/>
          <w:color w:val="222222"/>
          <w:sz w:val="24"/>
          <w:szCs w:val="24"/>
          <w:bdr w:val="none" w:sz="0" w:space="0" w:color="auto" w:frame="1"/>
          <w:lang w:eastAsia="en-IN"/>
        </w:rPr>
        <w:t>GCPL provides products in various product lines which are as follows:</w:t>
      </w:r>
    </w:p>
    <w:p w14:paraId="0C9A8B2E" w14:textId="77777777" w:rsidR="00E528CB" w:rsidRPr="006E47C2" w:rsidRDefault="00E528CB" w:rsidP="006E47C2">
      <w:pPr>
        <w:shd w:val="clear" w:color="auto" w:fill="FFFFFF"/>
        <w:spacing w:after="0" w:line="240" w:lineRule="auto"/>
        <w:textAlignment w:val="baseline"/>
        <w:rPr>
          <w:rFonts w:ascii="Helvetica" w:eastAsia="Times New Roman" w:hAnsi="Helvetica" w:cs="Times New Roman"/>
          <w:color w:val="222222"/>
          <w:sz w:val="24"/>
          <w:szCs w:val="24"/>
          <w:lang w:eastAsia="en-IN"/>
        </w:rPr>
      </w:pPr>
    </w:p>
    <w:p w14:paraId="78BE46AC" w14:textId="77777777" w:rsidR="006E47C2" w:rsidRPr="006E47C2" w:rsidRDefault="006E47C2" w:rsidP="006E47C2">
      <w:pPr>
        <w:numPr>
          <w:ilvl w:val="0"/>
          <w:numId w:val="2"/>
        </w:numPr>
        <w:spacing w:after="0" w:line="390" w:lineRule="atLeast"/>
        <w:textAlignment w:val="baseline"/>
        <w:rPr>
          <w:rFonts w:ascii="Helvetica" w:eastAsia="Times New Roman" w:hAnsi="Helvetica" w:cs="Times New Roman"/>
          <w:color w:val="222222"/>
          <w:sz w:val="24"/>
          <w:szCs w:val="24"/>
          <w:lang w:eastAsia="en-IN"/>
        </w:rPr>
      </w:pPr>
      <w:r w:rsidRPr="006E47C2">
        <w:rPr>
          <w:rFonts w:ascii="Helvetica" w:eastAsia="Times New Roman" w:hAnsi="Helvetica" w:cs="Times New Roman"/>
          <w:color w:val="222222"/>
          <w:sz w:val="24"/>
          <w:szCs w:val="24"/>
          <w:bdr w:val="none" w:sz="0" w:space="0" w:color="auto" w:frame="1"/>
          <w:lang w:eastAsia="en-IN"/>
        </w:rPr>
        <w:lastRenderedPageBreak/>
        <w:t>Soap</w:t>
      </w:r>
    </w:p>
    <w:p w14:paraId="36AA4027" w14:textId="77777777" w:rsidR="006E47C2" w:rsidRPr="006E47C2" w:rsidRDefault="006E47C2" w:rsidP="006E47C2">
      <w:pPr>
        <w:numPr>
          <w:ilvl w:val="0"/>
          <w:numId w:val="2"/>
        </w:numPr>
        <w:spacing w:after="0" w:line="390" w:lineRule="atLeast"/>
        <w:textAlignment w:val="baseline"/>
        <w:rPr>
          <w:rFonts w:ascii="Helvetica" w:eastAsia="Times New Roman" w:hAnsi="Helvetica" w:cs="Times New Roman"/>
          <w:color w:val="222222"/>
          <w:sz w:val="24"/>
          <w:szCs w:val="24"/>
          <w:lang w:eastAsia="en-IN"/>
        </w:rPr>
      </w:pPr>
      <w:r w:rsidRPr="006E47C2">
        <w:rPr>
          <w:rFonts w:ascii="Helvetica" w:eastAsia="Times New Roman" w:hAnsi="Helvetica" w:cs="Times New Roman"/>
          <w:color w:val="222222"/>
          <w:sz w:val="24"/>
          <w:szCs w:val="24"/>
          <w:bdr w:val="none" w:sz="0" w:space="0" w:color="auto" w:frame="1"/>
          <w:lang w:eastAsia="en-IN"/>
        </w:rPr>
        <w:t>Toiletries</w:t>
      </w:r>
    </w:p>
    <w:p w14:paraId="3C6BE1D3" w14:textId="77777777" w:rsidR="006E47C2" w:rsidRPr="006E47C2" w:rsidRDefault="006E47C2" w:rsidP="006E47C2">
      <w:pPr>
        <w:numPr>
          <w:ilvl w:val="0"/>
          <w:numId w:val="2"/>
        </w:numPr>
        <w:spacing w:after="0" w:line="390" w:lineRule="atLeast"/>
        <w:textAlignment w:val="baseline"/>
        <w:rPr>
          <w:rFonts w:ascii="Helvetica" w:eastAsia="Times New Roman" w:hAnsi="Helvetica" w:cs="Times New Roman"/>
          <w:color w:val="222222"/>
          <w:sz w:val="24"/>
          <w:szCs w:val="24"/>
          <w:lang w:eastAsia="en-IN"/>
        </w:rPr>
      </w:pPr>
      <w:r w:rsidRPr="006E47C2">
        <w:rPr>
          <w:rFonts w:ascii="Helvetica" w:eastAsia="Times New Roman" w:hAnsi="Helvetica" w:cs="Times New Roman"/>
          <w:color w:val="222222"/>
          <w:sz w:val="24"/>
          <w:szCs w:val="24"/>
          <w:bdr w:val="none" w:sz="0" w:space="0" w:color="auto" w:frame="1"/>
          <w:lang w:eastAsia="en-IN"/>
        </w:rPr>
        <w:t>Hair Colourants</w:t>
      </w:r>
    </w:p>
    <w:p w14:paraId="11C32456" w14:textId="5DA65FAC" w:rsidR="006E47C2" w:rsidRPr="008B1B88" w:rsidRDefault="006E47C2" w:rsidP="006E47C2">
      <w:pPr>
        <w:numPr>
          <w:ilvl w:val="0"/>
          <w:numId w:val="2"/>
        </w:numPr>
        <w:spacing w:after="0" w:line="390" w:lineRule="atLeast"/>
        <w:textAlignment w:val="baseline"/>
        <w:rPr>
          <w:rFonts w:ascii="Helvetica" w:eastAsia="Times New Roman" w:hAnsi="Helvetica" w:cs="Times New Roman"/>
          <w:color w:val="222222"/>
          <w:sz w:val="24"/>
          <w:szCs w:val="24"/>
          <w:lang w:eastAsia="en-IN"/>
        </w:rPr>
      </w:pPr>
      <w:r w:rsidRPr="006E47C2">
        <w:rPr>
          <w:rFonts w:ascii="Helvetica" w:eastAsia="Times New Roman" w:hAnsi="Helvetica" w:cs="Times New Roman"/>
          <w:color w:val="222222"/>
          <w:sz w:val="24"/>
          <w:szCs w:val="24"/>
          <w:bdr w:val="none" w:sz="0" w:space="0" w:color="auto" w:frame="1"/>
          <w:lang w:eastAsia="en-IN"/>
        </w:rPr>
        <w:t>Liquid Detergents</w:t>
      </w:r>
    </w:p>
    <w:p w14:paraId="52B141F8" w14:textId="69557D81" w:rsidR="008B1B88" w:rsidRPr="006E47C2" w:rsidRDefault="008B1B88" w:rsidP="006E47C2">
      <w:pPr>
        <w:numPr>
          <w:ilvl w:val="0"/>
          <w:numId w:val="2"/>
        </w:numPr>
        <w:spacing w:after="0" w:line="390" w:lineRule="atLeast"/>
        <w:textAlignment w:val="baseline"/>
        <w:rPr>
          <w:rFonts w:ascii="Helvetica" w:eastAsia="Times New Roman" w:hAnsi="Helvetica" w:cs="Times New Roman"/>
          <w:color w:val="222222"/>
          <w:sz w:val="24"/>
          <w:szCs w:val="24"/>
          <w:lang w:eastAsia="en-IN"/>
        </w:rPr>
      </w:pPr>
      <w:r>
        <w:rPr>
          <w:rFonts w:ascii="Helvetica" w:eastAsia="Times New Roman" w:hAnsi="Helvetica" w:cs="Times New Roman"/>
          <w:color w:val="222222"/>
          <w:sz w:val="24"/>
          <w:szCs w:val="24"/>
          <w:bdr w:val="none" w:sz="0" w:space="0" w:color="auto" w:frame="1"/>
          <w:lang w:eastAsia="en-IN"/>
        </w:rPr>
        <w:t>Premium Beauty Products</w:t>
      </w:r>
    </w:p>
    <w:p w14:paraId="106D0B9E" w14:textId="4E1F49B5" w:rsidR="00941574" w:rsidRDefault="00941574" w:rsidP="00941574">
      <w:pPr>
        <w:shd w:val="clear" w:color="auto" w:fill="FFFFFF"/>
        <w:spacing w:after="60" w:line="240" w:lineRule="auto"/>
        <w:rPr>
          <w:rFonts w:ascii="Arial" w:eastAsia="Times New Roman" w:hAnsi="Arial" w:cs="Arial"/>
          <w:color w:val="202124"/>
          <w:sz w:val="24"/>
          <w:szCs w:val="24"/>
          <w:lang w:eastAsia="en-IN"/>
        </w:rPr>
      </w:pPr>
    </w:p>
    <w:p w14:paraId="2A5CB8D4" w14:textId="77777777" w:rsidR="00CB5A86" w:rsidRDefault="00CB5A86" w:rsidP="006E47C2">
      <w:pPr>
        <w:shd w:val="clear" w:color="auto" w:fill="FFFFFF"/>
        <w:spacing w:after="0" w:line="240" w:lineRule="atLeast"/>
        <w:textAlignment w:val="baseline"/>
        <w:outlineLvl w:val="2"/>
        <w:rPr>
          <w:rFonts w:ascii="Helvetica" w:eastAsia="Times New Roman" w:hAnsi="Helvetica" w:cs="Times New Roman"/>
          <w:color w:val="222222"/>
          <w:spacing w:val="15"/>
          <w:sz w:val="33"/>
          <w:szCs w:val="33"/>
          <w:bdr w:val="none" w:sz="0" w:space="0" w:color="auto" w:frame="1"/>
          <w:lang w:eastAsia="en-IN"/>
        </w:rPr>
      </w:pPr>
    </w:p>
    <w:p w14:paraId="6A335CA5" w14:textId="0515A4B7" w:rsidR="006E47C2" w:rsidRPr="006E47C2" w:rsidRDefault="006E47C2" w:rsidP="006E47C2">
      <w:pPr>
        <w:shd w:val="clear" w:color="auto" w:fill="FFFFFF"/>
        <w:spacing w:after="0" w:line="240" w:lineRule="atLeast"/>
        <w:textAlignment w:val="baseline"/>
        <w:outlineLvl w:val="2"/>
        <w:rPr>
          <w:rFonts w:ascii="Helvetica" w:eastAsia="Times New Roman" w:hAnsi="Helvetica" w:cs="Times New Roman"/>
          <w:color w:val="222222"/>
          <w:spacing w:val="15"/>
          <w:sz w:val="33"/>
          <w:szCs w:val="33"/>
          <w:lang w:eastAsia="en-IN"/>
        </w:rPr>
      </w:pPr>
      <w:r w:rsidRPr="006E47C2">
        <w:rPr>
          <w:rFonts w:ascii="Helvetica" w:eastAsia="Times New Roman" w:hAnsi="Helvetica" w:cs="Times New Roman"/>
          <w:color w:val="222222"/>
          <w:spacing w:val="15"/>
          <w:sz w:val="33"/>
          <w:szCs w:val="33"/>
          <w:bdr w:val="none" w:sz="0" w:space="0" w:color="auto" w:frame="1"/>
          <w:lang w:eastAsia="en-IN"/>
        </w:rPr>
        <w:t>Strengths of Godrej Consumer Products Limited</w:t>
      </w:r>
    </w:p>
    <w:p w14:paraId="2BFC42BA" w14:textId="77777777" w:rsidR="00CB5A86" w:rsidRDefault="00CB5A86" w:rsidP="006E47C2">
      <w:pPr>
        <w:shd w:val="clear" w:color="auto" w:fill="FFFFFF"/>
        <w:spacing w:after="0" w:line="240" w:lineRule="auto"/>
        <w:textAlignment w:val="baseline"/>
        <w:rPr>
          <w:rFonts w:ascii="Helvetica" w:eastAsia="Times New Roman" w:hAnsi="Helvetica" w:cs="Times New Roman"/>
          <w:color w:val="222222"/>
          <w:sz w:val="24"/>
          <w:szCs w:val="24"/>
          <w:bdr w:val="none" w:sz="0" w:space="0" w:color="auto" w:frame="1"/>
          <w:lang w:eastAsia="en-IN"/>
        </w:rPr>
      </w:pPr>
    </w:p>
    <w:p w14:paraId="4F760C38" w14:textId="43519635" w:rsidR="006E47C2" w:rsidRPr="006E47C2" w:rsidRDefault="006E47C2" w:rsidP="006E47C2">
      <w:pPr>
        <w:shd w:val="clear" w:color="auto" w:fill="FFFFFF"/>
        <w:spacing w:after="0" w:line="240" w:lineRule="auto"/>
        <w:textAlignment w:val="baseline"/>
        <w:rPr>
          <w:rFonts w:ascii="Helvetica" w:eastAsia="Times New Roman" w:hAnsi="Helvetica" w:cs="Times New Roman"/>
          <w:color w:val="222222"/>
          <w:sz w:val="24"/>
          <w:szCs w:val="24"/>
          <w:lang w:eastAsia="en-IN"/>
        </w:rPr>
      </w:pPr>
      <w:r w:rsidRPr="006E47C2">
        <w:rPr>
          <w:rFonts w:ascii="Helvetica" w:eastAsia="Times New Roman" w:hAnsi="Helvetica" w:cs="Times New Roman"/>
          <w:color w:val="222222"/>
          <w:sz w:val="24"/>
          <w:szCs w:val="24"/>
          <w:bdr w:val="none" w:sz="0" w:space="0" w:color="auto" w:frame="1"/>
          <w:lang w:eastAsia="en-IN"/>
        </w:rPr>
        <w:t xml:space="preserve">Strengths are things an organization excels at, which </w:t>
      </w:r>
      <w:r w:rsidR="00CB5A86">
        <w:rPr>
          <w:rFonts w:ascii="Helvetica" w:eastAsia="Times New Roman" w:hAnsi="Helvetica" w:cs="Times New Roman"/>
          <w:color w:val="222222"/>
          <w:sz w:val="24"/>
          <w:szCs w:val="24"/>
          <w:bdr w:val="none" w:sz="0" w:space="0" w:color="auto" w:frame="1"/>
          <w:lang w:eastAsia="en-IN"/>
        </w:rPr>
        <w:t>provide</w:t>
      </w:r>
      <w:r w:rsidRPr="006E47C2">
        <w:rPr>
          <w:rFonts w:ascii="Helvetica" w:eastAsia="Times New Roman" w:hAnsi="Helvetica" w:cs="Times New Roman"/>
          <w:color w:val="222222"/>
          <w:sz w:val="24"/>
          <w:szCs w:val="24"/>
          <w:bdr w:val="none" w:sz="0" w:space="0" w:color="auto" w:frame="1"/>
          <w:lang w:eastAsia="en-IN"/>
        </w:rPr>
        <w:t xml:space="preserve"> it </w:t>
      </w:r>
      <w:r w:rsidR="00DC3EB2">
        <w:rPr>
          <w:rFonts w:ascii="Helvetica" w:eastAsia="Times New Roman" w:hAnsi="Helvetica" w:cs="Times New Roman"/>
          <w:color w:val="222222"/>
          <w:sz w:val="24"/>
          <w:szCs w:val="24"/>
          <w:bdr w:val="none" w:sz="0" w:space="0" w:color="auto" w:frame="1"/>
          <w:lang w:eastAsia="en-IN"/>
        </w:rPr>
        <w:t xml:space="preserve">with </w:t>
      </w:r>
      <w:r w:rsidRPr="006E47C2">
        <w:rPr>
          <w:rFonts w:ascii="Helvetica" w:eastAsia="Times New Roman" w:hAnsi="Helvetica" w:cs="Times New Roman"/>
          <w:color w:val="222222"/>
          <w:sz w:val="24"/>
          <w:szCs w:val="24"/>
          <w:bdr w:val="none" w:sz="0" w:space="0" w:color="auto" w:frame="1"/>
          <w:lang w:eastAsia="en-IN"/>
        </w:rPr>
        <w:t>an advantage over those of its competitors.</w:t>
      </w:r>
    </w:p>
    <w:p w14:paraId="7EBF97DB" w14:textId="77777777" w:rsidR="006E47C2" w:rsidRPr="006E47C2" w:rsidRDefault="006E47C2" w:rsidP="006E47C2">
      <w:pPr>
        <w:shd w:val="clear" w:color="auto" w:fill="FFFFFF"/>
        <w:spacing w:after="0" w:line="240" w:lineRule="auto"/>
        <w:textAlignment w:val="baseline"/>
        <w:rPr>
          <w:rFonts w:ascii="Helvetica" w:eastAsia="Times New Roman" w:hAnsi="Helvetica" w:cs="Times New Roman"/>
          <w:color w:val="222222"/>
          <w:sz w:val="24"/>
          <w:szCs w:val="24"/>
          <w:lang w:eastAsia="en-IN"/>
        </w:rPr>
      </w:pPr>
      <w:r w:rsidRPr="006E47C2">
        <w:rPr>
          <w:rFonts w:ascii="Helvetica" w:eastAsia="Times New Roman" w:hAnsi="Helvetica" w:cs="Times New Roman"/>
          <w:color w:val="222222"/>
          <w:sz w:val="24"/>
          <w:szCs w:val="24"/>
          <w:lang w:eastAsia="en-IN"/>
        </w:rPr>
        <w:t> </w:t>
      </w:r>
    </w:p>
    <w:p w14:paraId="1731B2C2" w14:textId="07989A63" w:rsidR="006E47C2" w:rsidRPr="006E47C2" w:rsidRDefault="006E47C2" w:rsidP="006E47C2">
      <w:pPr>
        <w:numPr>
          <w:ilvl w:val="0"/>
          <w:numId w:val="3"/>
        </w:numPr>
        <w:spacing w:after="0" w:line="390" w:lineRule="atLeast"/>
        <w:textAlignment w:val="baseline"/>
        <w:rPr>
          <w:rFonts w:ascii="Helvetica" w:eastAsia="Times New Roman" w:hAnsi="Helvetica" w:cs="Times New Roman"/>
          <w:color w:val="222222"/>
          <w:sz w:val="24"/>
          <w:szCs w:val="24"/>
          <w:lang w:eastAsia="en-IN"/>
        </w:rPr>
      </w:pPr>
      <w:r w:rsidRPr="006E47C2">
        <w:rPr>
          <w:rFonts w:ascii="Helvetica" w:eastAsia="Times New Roman" w:hAnsi="Helvetica" w:cs="Times New Roman"/>
          <w:b/>
          <w:bCs/>
          <w:color w:val="222222"/>
          <w:sz w:val="24"/>
          <w:szCs w:val="24"/>
          <w:bdr w:val="none" w:sz="0" w:space="0" w:color="auto" w:frame="1"/>
          <w:lang w:eastAsia="en-IN"/>
        </w:rPr>
        <w:t>Strong Brand Portfolio</w:t>
      </w:r>
      <w:r w:rsidRPr="006E47C2">
        <w:rPr>
          <w:rFonts w:ascii="Helvetica" w:eastAsia="Times New Roman" w:hAnsi="Helvetica" w:cs="Times New Roman"/>
          <w:color w:val="222222"/>
          <w:sz w:val="24"/>
          <w:szCs w:val="24"/>
          <w:bdr w:val="none" w:sz="0" w:space="0" w:color="auto" w:frame="1"/>
          <w:lang w:eastAsia="en-IN"/>
        </w:rPr>
        <w:t>– Godrej Consumer Products Limited Company is the topmost leading company with a broad company portfolio in the FMCG industry</w:t>
      </w:r>
      <w:r w:rsidR="00920068">
        <w:rPr>
          <w:rFonts w:ascii="Helvetica" w:eastAsia="Times New Roman" w:hAnsi="Helvetica" w:cs="Times New Roman"/>
          <w:color w:val="222222"/>
          <w:sz w:val="24"/>
          <w:szCs w:val="24"/>
          <w:bdr w:val="none" w:sz="0" w:space="0" w:color="auto" w:frame="1"/>
          <w:lang w:eastAsia="en-IN"/>
        </w:rPr>
        <w:t xml:space="preserve">, there is a clear distinction between the products offered in India &amp; SAARC Countries, </w:t>
      </w:r>
      <w:r w:rsidR="00DC3EB2">
        <w:rPr>
          <w:rFonts w:ascii="Helvetica" w:eastAsia="Times New Roman" w:hAnsi="Helvetica" w:cs="Times New Roman"/>
          <w:color w:val="222222"/>
          <w:sz w:val="24"/>
          <w:szCs w:val="24"/>
          <w:bdr w:val="none" w:sz="0" w:space="0" w:color="auto" w:frame="1"/>
          <w:lang w:eastAsia="en-IN"/>
        </w:rPr>
        <w:t>Indonesia, Latin America, Sub Saharan Africa, USA, So the product portfolio is tuned in to the needs of the Particular Market in to which they penetrate and they are not the same differing from country to country as we saw in the Chart Mentioned above.</w:t>
      </w:r>
    </w:p>
    <w:p w14:paraId="68A37C3D" w14:textId="5D79CBE4" w:rsidR="006E47C2" w:rsidRPr="006E47C2" w:rsidRDefault="006E47C2" w:rsidP="006E47C2">
      <w:pPr>
        <w:shd w:val="clear" w:color="auto" w:fill="FFFFFF"/>
        <w:spacing w:after="0" w:line="240" w:lineRule="auto"/>
        <w:textAlignment w:val="baseline"/>
        <w:rPr>
          <w:rFonts w:ascii="Helvetica" w:eastAsia="Times New Roman" w:hAnsi="Helvetica" w:cs="Times New Roman"/>
          <w:color w:val="222222"/>
          <w:sz w:val="24"/>
          <w:szCs w:val="24"/>
          <w:lang w:eastAsia="en-IN"/>
        </w:rPr>
      </w:pPr>
    </w:p>
    <w:p w14:paraId="62E2201A" w14:textId="0FBC9AB4" w:rsidR="006E47C2" w:rsidRPr="008B1B88" w:rsidRDefault="006E47C2" w:rsidP="006E47C2">
      <w:pPr>
        <w:numPr>
          <w:ilvl w:val="0"/>
          <w:numId w:val="4"/>
        </w:numPr>
        <w:spacing w:after="0" w:line="390" w:lineRule="atLeast"/>
        <w:textAlignment w:val="baseline"/>
        <w:rPr>
          <w:rFonts w:ascii="Helvetica" w:eastAsia="Times New Roman" w:hAnsi="Helvetica" w:cs="Times New Roman"/>
          <w:color w:val="222222"/>
          <w:sz w:val="24"/>
          <w:szCs w:val="24"/>
          <w:lang w:eastAsia="en-IN"/>
        </w:rPr>
      </w:pPr>
      <w:r w:rsidRPr="006E47C2">
        <w:rPr>
          <w:rFonts w:ascii="Helvetica" w:eastAsia="Times New Roman" w:hAnsi="Helvetica" w:cs="Times New Roman"/>
          <w:b/>
          <w:bCs/>
          <w:color w:val="222222"/>
          <w:sz w:val="24"/>
          <w:szCs w:val="24"/>
          <w:bdr w:val="none" w:sz="0" w:space="0" w:color="auto" w:frame="1"/>
          <w:lang w:eastAsia="en-IN"/>
        </w:rPr>
        <w:t>Loyal Customer Base</w:t>
      </w:r>
      <w:r w:rsidRPr="006E47C2">
        <w:rPr>
          <w:rFonts w:ascii="Helvetica" w:eastAsia="Times New Roman" w:hAnsi="Helvetica" w:cs="Times New Roman"/>
          <w:color w:val="222222"/>
          <w:sz w:val="24"/>
          <w:szCs w:val="24"/>
          <w:bdr w:val="none" w:sz="0" w:space="0" w:color="auto" w:frame="1"/>
          <w:lang w:eastAsia="en-IN"/>
        </w:rPr>
        <w:t xml:space="preserve">– Godrej Consumer Products has a strong market position in the market with the products like soaps, hair </w:t>
      </w:r>
      <w:r w:rsidR="00C56272" w:rsidRPr="006E47C2">
        <w:rPr>
          <w:rFonts w:ascii="Helvetica" w:eastAsia="Times New Roman" w:hAnsi="Helvetica" w:cs="Times New Roman"/>
          <w:color w:val="222222"/>
          <w:sz w:val="24"/>
          <w:szCs w:val="24"/>
          <w:bdr w:val="none" w:sz="0" w:space="0" w:color="auto" w:frame="1"/>
          <w:lang w:eastAsia="en-IN"/>
        </w:rPr>
        <w:t>colour</w:t>
      </w:r>
      <w:r w:rsidRPr="006E47C2">
        <w:rPr>
          <w:rFonts w:ascii="Helvetica" w:eastAsia="Times New Roman" w:hAnsi="Helvetica" w:cs="Times New Roman"/>
          <w:color w:val="222222"/>
          <w:sz w:val="24"/>
          <w:szCs w:val="24"/>
          <w:bdr w:val="none" w:sz="0" w:space="0" w:color="auto" w:frame="1"/>
          <w:lang w:eastAsia="en-IN"/>
        </w:rPr>
        <w:t xml:space="preserve">, </w:t>
      </w:r>
      <w:r w:rsidR="00C56272">
        <w:rPr>
          <w:rFonts w:ascii="Helvetica" w:eastAsia="Times New Roman" w:hAnsi="Helvetica" w:cs="Times New Roman"/>
          <w:color w:val="222222"/>
          <w:sz w:val="24"/>
          <w:szCs w:val="24"/>
          <w:bdr w:val="none" w:sz="0" w:space="0" w:color="auto" w:frame="1"/>
          <w:lang w:eastAsia="en-IN"/>
        </w:rPr>
        <w:t xml:space="preserve">and </w:t>
      </w:r>
      <w:r w:rsidRPr="006E47C2">
        <w:rPr>
          <w:rFonts w:ascii="Helvetica" w:eastAsia="Times New Roman" w:hAnsi="Helvetica" w:cs="Times New Roman"/>
          <w:color w:val="222222"/>
          <w:sz w:val="24"/>
          <w:szCs w:val="24"/>
          <w:bdr w:val="none" w:sz="0" w:space="0" w:color="auto" w:frame="1"/>
          <w:lang w:eastAsia="en-IN"/>
        </w:rPr>
        <w:t xml:space="preserve">hand </w:t>
      </w:r>
      <w:r w:rsidR="00E528CB">
        <w:rPr>
          <w:rFonts w:ascii="Helvetica" w:eastAsia="Times New Roman" w:hAnsi="Helvetica" w:cs="Times New Roman"/>
          <w:color w:val="222222"/>
          <w:sz w:val="24"/>
          <w:szCs w:val="24"/>
          <w:bdr w:val="none" w:sz="0" w:space="0" w:color="auto" w:frame="1"/>
          <w:lang w:eastAsia="en-IN"/>
        </w:rPr>
        <w:t>sanitizers</w:t>
      </w:r>
      <w:r w:rsidRPr="006E47C2">
        <w:rPr>
          <w:rFonts w:ascii="Helvetica" w:eastAsia="Times New Roman" w:hAnsi="Helvetica" w:cs="Times New Roman"/>
          <w:color w:val="222222"/>
          <w:sz w:val="24"/>
          <w:szCs w:val="24"/>
          <w:bdr w:val="none" w:sz="0" w:space="0" w:color="auto" w:frame="1"/>
          <w:lang w:eastAsia="en-IN"/>
        </w:rPr>
        <w:t xml:space="preserve"> as well. There are </w:t>
      </w:r>
      <w:r w:rsidR="00DC3EB2">
        <w:rPr>
          <w:rFonts w:ascii="Helvetica" w:eastAsia="Times New Roman" w:hAnsi="Helvetica" w:cs="Times New Roman"/>
          <w:color w:val="222222"/>
          <w:sz w:val="24"/>
          <w:szCs w:val="24"/>
          <w:bdr w:val="none" w:sz="0" w:space="0" w:color="auto" w:frame="1"/>
          <w:lang w:eastAsia="en-IN"/>
        </w:rPr>
        <w:t xml:space="preserve">more than </w:t>
      </w:r>
      <w:r w:rsidRPr="006E47C2">
        <w:rPr>
          <w:rFonts w:ascii="Helvetica" w:eastAsia="Times New Roman" w:hAnsi="Helvetica" w:cs="Times New Roman"/>
          <w:color w:val="222222"/>
          <w:sz w:val="24"/>
          <w:szCs w:val="24"/>
          <w:bdr w:val="none" w:sz="0" w:space="0" w:color="auto" w:frame="1"/>
          <w:lang w:eastAsia="en-IN"/>
        </w:rPr>
        <w:t xml:space="preserve">100 </w:t>
      </w:r>
      <w:r w:rsidR="00C56272">
        <w:rPr>
          <w:rFonts w:ascii="Helvetica" w:eastAsia="Times New Roman" w:hAnsi="Helvetica" w:cs="Times New Roman"/>
          <w:color w:val="222222"/>
          <w:sz w:val="24"/>
          <w:szCs w:val="24"/>
          <w:bdr w:val="none" w:sz="0" w:space="0" w:color="auto" w:frame="1"/>
          <w:lang w:eastAsia="en-IN"/>
        </w:rPr>
        <w:t>customer-trusted</w:t>
      </w:r>
      <w:r w:rsidRPr="006E47C2">
        <w:rPr>
          <w:rFonts w:ascii="Helvetica" w:eastAsia="Times New Roman" w:hAnsi="Helvetica" w:cs="Times New Roman"/>
          <w:color w:val="222222"/>
          <w:sz w:val="24"/>
          <w:szCs w:val="24"/>
          <w:bdr w:val="none" w:sz="0" w:space="0" w:color="auto" w:frame="1"/>
          <w:lang w:eastAsia="en-IN"/>
        </w:rPr>
        <w:t xml:space="preserve"> products in the market. The Godrej Company can make a</w:t>
      </w:r>
      <w:r w:rsidR="00DC3EB2">
        <w:rPr>
          <w:rFonts w:ascii="Helvetica" w:eastAsia="Times New Roman" w:hAnsi="Helvetica" w:cs="Times New Roman"/>
          <w:color w:val="222222"/>
          <w:sz w:val="24"/>
          <w:szCs w:val="24"/>
          <w:bdr w:val="none" w:sz="0" w:space="0" w:color="auto" w:frame="1"/>
          <w:lang w:eastAsia="en-IN"/>
        </w:rPr>
        <w:t>n immediate</w:t>
      </w:r>
      <w:r w:rsidRPr="006E47C2">
        <w:rPr>
          <w:rFonts w:ascii="Helvetica" w:eastAsia="Times New Roman" w:hAnsi="Helvetica" w:cs="Times New Roman"/>
          <w:color w:val="222222"/>
          <w:sz w:val="24"/>
          <w:szCs w:val="24"/>
          <w:bdr w:val="none" w:sz="0" w:space="0" w:color="auto" w:frame="1"/>
          <w:lang w:eastAsia="en-IN"/>
        </w:rPr>
        <w:t xml:space="preserve"> presence in customers. as they have their customer presence in 60 countries</w:t>
      </w:r>
      <w:r w:rsidR="00DC3EB2">
        <w:rPr>
          <w:rFonts w:ascii="Helvetica" w:eastAsia="Times New Roman" w:hAnsi="Helvetica" w:cs="Times New Roman"/>
          <w:color w:val="222222"/>
          <w:sz w:val="24"/>
          <w:szCs w:val="24"/>
          <w:bdr w:val="none" w:sz="0" w:space="0" w:color="auto" w:frame="1"/>
          <w:lang w:eastAsia="en-IN"/>
        </w:rPr>
        <w:t xml:space="preserve"> which have been established over a period of time.</w:t>
      </w:r>
    </w:p>
    <w:p w14:paraId="0EAF0AFB" w14:textId="77777777" w:rsidR="008B1B88" w:rsidRPr="008B1B88" w:rsidRDefault="008B1B88" w:rsidP="008B1B88">
      <w:pPr>
        <w:spacing w:after="0" w:line="390" w:lineRule="atLeast"/>
        <w:textAlignment w:val="baseline"/>
        <w:rPr>
          <w:rFonts w:ascii="Helvetica" w:eastAsia="Times New Roman" w:hAnsi="Helvetica" w:cs="Times New Roman"/>
          <w:color w:val="222222"/>
          <w:sz w:val="24"/>
          <w:szCs w:val="24"/>
          <w:lang w:eastAsia="en-IN"/>
        </w:rPr>
      </w:pPr>
    </w:p>
    <w:p w14:paraId="17F66D86" w14:textId="13F73B6A" w:rsidR="006E47C2" w:rsidRPr="006E47C2" w:rsidRDefault="006E47C2" w:rsidP="006E47C2">
      <w:pPr>
        <w:numPr>
          <w:ilvl w:val="0"/>
          <w:numId w:val="4"/>
        </w:numPr>
        <w:spacing w:after="0" w:line="390" w:lineRule="atLeast"/>
        <w:textAlignment w:val="baseline"/>
        <w:rPr>
          <w:rFonts w:ascii="Helvetica" w:eastAsia="Times New Roman" w:hAnsi="Helvetica" w:cs="Times New Roman"/>
          <w:color w:val="222222"/>
          <w:sz w:val="24"/>
          <w:szCs w:val="24"/>
          <w:lang w:eastAsia="en-IN"/>
        </w:rPr>
      </w:pPr>
      <w:r w:rsidRPr="006E47C2">
        <w:rPr>
          <w:rFonts w:ascii="Helvetica" w:eastAsia="Times New Roman" w:hAnsi="Helvetica" w:cs="Times New Roman"/>
          <w:b/>
          <w:bCs/>
          <w:color w:val="222222"/>
          <w:sz w:val="24"/>
          <w:szCs w:val="24"/>
          <w:bdr w:val="none" w:sz="0" w:space="0" w:color="auto" w:frame="1"/>
          <w:lang w:eastAsia="en-IN"/>
        </w:rPr>
        <w:t>Innovation</w:t>
      </w:r>
      <w:r w:rsidRPr="006E47C2">
        <w:rPr>
          <w:rFonts w:ascii="Helvetica" w:eastAsia="Times New Roman" w:hAnsi="Helvetica" w:cs="Times New Roman"/>
          <w:color w:val="222222"/>
          <w:sz w:val="24"/>
          <w:szCs w:val="24"/>
          <w:bdr w:val="none" w:sz="0" w:space="0" w:color="auto" w:frame="1"/>
          <w:lang w:eastAsia="en-IN"/>
        </w:rPr>
        <w:t>– The GCPL is a very innovative company and always search for a broad portfolio by spreading globally, with revenue near</w:t>
      </w:r>
      <w:r w:rsidR="00C56272">
        <w:rPr>
          <w:rFonts w:ascii="Helvetica" w:eastAsia="Times New Roman" w:hAnsi="Helvetica" w:cs="Times New Roman"/>
          <w:color w:val="222222"/>
          <w:sz w:val="24"/>
          <w:szCs w:val="24"/>
          <w:bdr w:val="none" w:sz="0" w:space="0" w:color="auto" w:frame="1"/>
          <w:lang w:eastAsia="en-IN"/>
        </w:rPr>
        <w:t xml:space="preserve">ing almost </w:t>
      </w:r>
      <w:r w:rsidRPr="006E47C2">
        <w:rPr>
          <w:rFonts w:ascii="Helvetica" w:eastAsia="Times New Roman" w:hAnsi="Helvetica" w:cs="Times New Roman"/>
          <w:color w:val="222222"/>
          <w:sz w:val="24"/>
          <w:szCs w:val="24"/>
          <w:bdr w:val="none" w:sz="0" w:space="0" w:color="auto" w:frame="1"/>
          <w:lang w:eastAsia="en-IN"/>
        </w:rPr>
        <w:t>$</w:t>
      </w:r>
      <w:r w:rsidR="00C56272">
        <w:rPr>
          <w:rFonts w:ascii="Helvetica" w:eastAsia="Times New Roman" w:hAnsi="Helvetica" w:cs="Times New Roman"/>
          <w:color w:val="222222"/>
          <w:sz w:val="24"/>
          <w:szCs w:val="24"/>
          <w:bdr w:val="none" w:sz="0" w:space="0" w:color="auto" w:frame="1"/>
          <w:lang w:eastAsia="en-IN"/>
        </w:rPr>
        <w:t>1.</w:t>
      </w:r>
      <w:r w:rsidRPr="006E47C2">
        <w:rPr>
          <w:rFonts w:ascii="Helvetica" w:eastAsia="Times New Roman" w:hAnsi="Helvetica" w:cs="Times New Roman"/>
          <w:color w:val="222222"/>
          <w:sz w:val="24"/>
          <w:szCs w:val="24"/>
          <w:bdr w:val="none" w:sz="0" w:space="0" w:color="auto" w:frame="1"/>
          <w:lang w:eastAsia="en-IN"/>
        </w:rPr>
        <w:t>6 </w:t>
      </w:r>
      <w:r w:rsidR="00C56272">
        <w:rPr>
          <w:rFonts w:ascii="Helvetica" w:eastAsia="Times New Roman" w:hAnsi="Helvetica" w:cs="Times New Roman"/>
          <w:color w:val="222222"/>
          <w:sz w:val="24"/>
          <w:szCs w:val="24"/>
          <w:bdr w:val="none" w:sz="0" w:space="0" w:color="auto" w:frame="1"/>
          <w:lang w:eastAsia="en-IN"/>
        </w:rPr>
        <w:t>Billion</w:t>
      </w:r>
    </w:p>
    <w:p w14:paraId="2DF299FD" w14:textId="77777777" w:rsidR="008B1B88" w:rsidRPr="008B1B88" w:rsidRDefault="008B1B88" w:rsidP="008B1B88">
      <w:pPr>
        <w:spacing w:after="0" w:line="390" w:lineRule="atLeast"/>
        <w:textAlignment w:val="baseline"/>
        <w:rPr>
          <w:rFonts w:ascii="Helvetica" w:eastAsia="Times New Roman" w:hAnsi="Helvetica" w:cs="Times New Roman"/>
          <w:color w:val="222222"/>
          <w:sz w:val="24"/>
          <w:szCs w:val="24"/>
          <w:lang w:eastAsia="en-IN"/>
        </w:rPr>
      </w:pPr>
    </w:p>
    <w:p w14:paraId="63D46C9E" w14:textId="6C44FEDF" w:rsidR="006E47C2" w:rsidRPr="006E47C2" w:rsidRDefault="006E47C2" w:rsidP="006E47C2">
      <w:pPr>
        <w:numPr>
          <w:ilvl w:val="0"/>
          <w:numId w:val="4"/>
        </w:numPr>
        <w:spacing w:after="0" w:line="390" w:lineRule="atLeast"/>
        <w:textAlignment w:val="baseline"/>
        <w:rPr>
          <w:rFonts w:ascii="Helvetica" w:eastAsia="Times New Roman" w:hAnsi="Helvetica" w:cs="Times New Roman"/>
          <w:color w:val="222222"/>
          <w:sz w:val="24"/>
          <w:szCs w:val="24"/>
          <w:lang w:eastAsia="en-IN"/>
        </w:rPr>
      </w:pPr>
      <w:r w:rsidRPr="006E47C2">
        <w:rPr>
          <w:rFonts w:ascii="Helvetica" w:eastAsia="Times New Roman" w:hAnsi="Helvetica" w:cs="Times New Roman"/>
          <w:b/>
          <w:bCs/>
          <w:color w:val="222222"/>
          <w:sz w:val="24"/>
          <w:szCs w:val="24"/>
          <w:bdr w:val="none" w:sz="0" w:space="0" w:color="auto" w:frame="1"/>
          <w:lang w:eastAsia="en-IN"/>
        </w:rPr>
        <w:t>Strong Reach</w:t>
      </w:r>
      <w:r w:rsidRPr="006E47C2">
        <w:rPr>
          <w:rFonts w:ascii="Helvetica" w:eastAsia="Times New Roman" w:hAnsi="Helvetica" w:cs="Times New Roman"/>
          <w:color w:val="222222"/>
          <w:sz w:val="24"/>
          <w:szCs w:val="24"/>
          <w:bdr w:val="none" w:sz="0" w:space="0" w:color="auto" w:frame="1"/>
          <w:lang w:eastAsia="en-IN"/>
        </w:rPr>
        <w:t>– The Godrej consumer products limited company has a big geographical reach all over the world</w:t>
      </w:r>
      <w:r w:rsidR="00DC3EB2">
        <w:rPr>
          <w:rFonts w:ascii="Helvetica" w:eastAsia="Times New Roman" w:hAnsi="Helvetica" w:cs="Times New Roman"/>
          <w:color w:val="222222"/>
          <w:sz w:val="24"/>
          <w:szCs w:val="24"/>
          <w:bdr w:val="none" w:sz="0" w:space="0" w:color="auto" w:frame="1"/>
          <w:lang w:eastAsia="en-IN"/>
        </w:rPr>
        <w:t xml:space="preserve"> and </w:t>
      </w:r>
      <w:r w:rsidRPr="006E47C2">
        <w:rPr>
          <w:rFonts w:ascii="Helvetica" w:eastAsia="Times New Roman" w:hAnsi="Helvetica" w:cs="Times New Roman"/>
          <w:color w:val="222222"/>
          <w:sz w:val="24"/>
          <w:szCs w:val="24"/>
          <w:bdr w:val="none" w:sz="0" w:space="0" w:color="auto" w:frame="1"/>
          <w:lang w:eastAsia="en-IN"/>
        </w:rPr>
        <w:t xml:space="preserve">has a quality consumer base, </w:t>
      </w:r>
      <w:r w:rsidR="00C56272">
        <w:rPr>
          <w:rFonts w:ascii="Helvetica" w:eastAsia="Times New Roman" w:hAnsi="Helvetica" w:cs="Times New Roman"/>
          <w:color w:val="222222"/>
          <w:sz w:val="24"/>
          <w:szCs w:val="24"/>
          <w:bdr w:val="none" w:sz="0" w:space="0" w:color="auto" w:frame="1"/>
          <w:lang w:eastAsia="en-IN"/>
        </w:rPr>
        <w:t>and conserves</w:t>
      </w:r>
      <w:r w:rsidRPr="006E47C2">
        <w:rPr>
          <w:rFonts w:ascii="Helvetica" w:eastAsia="Times New Roman" w:hAnsi="Helvetica" w:cs="Times New Roman"/>
          <w:color w:val="222222"/>
          <w:sz w:val="24"/>
          <w:szCs w:val="24"/>
          <w:bdr w:val="none" w:sz="0" w:space="0" w:color="auto" w:frame="1"/>
          <w:lang w:eastAsia="en-IN"/>
        </w:rPr>
        <w:t xml:space="preserve"> and </w:t>
      </w:r>
      <w:r w:rsidR="00C56272">
        <w:rPr>
          <w:rFonts w:ascii="Helvetica" w:eastAsia="Times New Roman" w:hAnsi="Helvetica" w:cs="Times New Roman"/>
          <w:color w:val="222222"/>
          <w:sz w:val="24"/>
          <w:szCs w:val="24"/>
          <w:bdr w:val="none" w:sz="0" w:space="0" w:color="auto" w:frame="1"/>
          <w:lang w:eastAsia="en-IN"/>
        </w:rPr>
        <w:t>maintains</w:t>
      </w:r>
      <w:r w:rsidRPr="006E47C2">
        <w:rPr>
          <w:rFonts w:ascii="Helvetica" w:eastAsia="Times New Roman" w:hAnsi="Helvetica" w:cs="Times New Roman"/>
          <w:color w:val="222222"/>
          <w:sz w:val="24"/>
          <w:szCs w:val="24"/>
          <w:bdr w:val="none" w:sz="0" w:space="0" w:color="auto" w:frame="1"/>
          <w:lang w:eastAsia="en-IN"/>
        </w:rPr>
        <w:t xml:space="preserve"> a strong brand identity in every place.</w:t>
      </w:r>
    </w:p>
    <w:p w14:paraId="0F6D00E8" w14:textId="522493FB" w:rsidR="006E47C2" w:rsidRDefault="006E47C2" w:rsidP="006E47C2">
      <w:pPr>
        <w:spacing w:after="0" w:line="390" w:lineRule="atLeast"/>
        <w:textAlignment w:val="baseline"/>
        <w:rPr>
          <w:rFonts w:ascii="Helvetica" w:eastAsia="Times New Roman" w:hAnsi="Helvetica" w:cs="Times New Roman"/>
          <w:color w:val="222222"/>
          <w:sz w:val="24"/>
          <w:szCs w:val="24"/>
          <w:lang w:eastAsia="en-IN"/>
        </w:rPr>
      </w:pPr>
    </w:p>
    <w:p w14:paraId="00ACA3DA" w14:textId="77777777" w:rsidR="006E47C2" w:rsidRPr="006E47C2" w:rsidRDefault="006E47C2" w:rsidP="006E47C2">
      <w:pPr>
        <w:shd w:val="clear" w:color="auto" w:fill="FFFFFF"/>
        <w:spacing w:after="0" w:line="240" w:lineRule="atLeast"/>
        <w:textAlignment w:val="baseline"/>
        <w:outlineLvl w:val="2"/>
        <w:rPr>
          <w:rFonts w:ascii="Helvetica" w:eastAsia="Times New Roman" w:hAnsi="Helvetica" w:cs="Times New Roman"/>
          <w:color w:val="222222"/>
          <w:spacing w:val="15"/>
          <w:sz w:val="33"/>
          <w:szCs w:val="33"/>
          <w:lang w:eastAsia="en-IN"/>
        </w:rPr>
      </w:pPr>
      <w:r w:rsidRPr="006E47C2">
        <w:rPr>
          <w:rFonts w:ascii="Helvetica" w:eastAsia="Times New Roman" w:hAnsi="Helvetica" w:cs="Times New Roman"/>
          <w:color w:val="222222"/>
          <w:spacing w:val="15"/>
          <w:sz w:val="33"/>
          <w:szCs w:val="33"/>
          <w:bdr w:val="none" w:sz="0" w:space="0" w:color="auto" w:frame="1"/>
          <w:lang w:eastAsia="en-IN"/>
        </w:rPr>
        <w:lastRenderedPageBreak/>
        <w:t>Opportunities of Godrej Consumer Products Limited</w:t>
      </w:r>
    </w:p>
    <w:p w14:paraId="6900C379" w14:textId="77777777" w:rsidR="009E0BC0" w:rsidRDefault="009E0BC0" w:rsidP="006E47C2">
      <w:pPr>
        <w:shd w:val="clear" w:color="auto" w:fill="FFFFFF"/>
        <w:spacing w:after="0" w:line="240" w:lineRule="auto"/>
        <w:textAlignment w:val="baseline"/>
        <w:rPr>
          <w:rFonts w:ascii="Helvetica" w:eastAsia="Times New Roman" w:hAnsi="Helvetica" w:cs="Times New Roman"/>
          <w:color w:val="222222"/>
          <w:sz w:val="24"/>
          <w:szCs w:val="24"/>
          <w:lang w:eastAsia="en-IN"/>
        </w:rPr>
      </w:pPr>
    </w:p>
    <w:p w14:paraId="7A16955E" w14:textId="3BEF5E48" w:rsidR="006E47C2" w:rsidRDefault="006E47C2" w:rsidP="006E47C2">
      <w:pPr>
        <w:shd w:val="clear" w:color="auto" w:fill="FFFFFF"/>
        <w:spacing w:after="0" w:line="240" w:lineRule="auto"/>
        <w:textAlignment w:val="baseline"/>
        <w:rPr>
          <w:rFonts w:ascii="Helvetica" w:eastAsia="Times New Roman" w:hAnsi="Helvetica" w:cs="Times New Roman"/>
          <w:color w:val="222222"/>
          <w:sz w:val="24"/>
          <w:szCs w:val="24"/>
          <w:lang w:eastAsia="en-IN"/>
        </w:rPr>
      </w:pPr>
      <w:r w:rsidRPr="006E47C2">
        <w:rPr>
          <w:rFonts w:ascii="Helvetica" w:eastAsia="Times New Roman" w:hAnsi="Helvetica" w:cs="Times New Roman"/>
          <w:color w:val="222222"/>
          <w:sz w:val="24"/>
          <w:szCs w:val="24"/>
          <w:lang w:eastAsia="en-IN"/>
        </w:rPr>
        <w:t xml:space="preserve">Opportunities are external factors that can contribute </w:t>
      </w:r>
      <w:r w:rsidR="00DC3EB2">
        <w:rPr>
          <w:rFonts w:ascii="Helvetica" w:eastAsia="Times New Roman" w:hAnsi="Helvetica" w:cs="Times New Roman"/>
          <w:color w:val="222222"/>
          <w:sz w:val="24"/>
          <w:szCs w:val="24"/>
          <w:lang w:eastAsia="en-IN"/>
        </w:rPr>
        <w:t>to</w:t>
      </w:r>
      <w:r w:rsidRPr="006E47C2">
        <w:rPr>
          <w:rFonts w:ascii="Helvetica" w:eastAsia="Times New Roman" w:hAnsi="Helvetica" w:cs="Times New Roman"/>
          <w:color w:val="222222"/>
          <w:sz w:val="24"/>
          <w:szCs w:val="24"/>
          <w:lang w:eastAsia="en-IN"/>
        </w:rPr>
        <w:t xml:space="preserve"> the growth of an organization if worked upon at the right time.</w:t>
      </w:r>
    </w:p>
    <w:p w14:paraId="5B31FFAD" w14:textId="77777777" w:rsidR="00DC3EB2" w:rsidRPr="006E47C2" w:rsidRDefault="00DC3EB2" w:rsidP="006E47C2">
      <w:pPr>
        <w:shd w:val="clear" w:color="auto" w:fill="FFFFFF"/>
        <w:spacing w:after="0" w:line="240" w:lineRule="auto"/>
        <w:textAlignment w:val="baseline"/>
        <w:rPr>
          <w:rFonts w:ascii="Helvetica" w:eastAsia="Times New Roman" w:hAnsi="Helvetica" w:cs="Times New Roman"/>
          <w:color w:val="222222"/>
          <w:sz w:val="24"/>
          <w:szCs w:val="24"/>
          <w:lang w:eastAsia="en-IN"/>
        </w:rPr>
      </w:pPr>
    </w:p>
    <w:p w14:paraId="4F6D39AD" w14:textId="77777777" w:rsidR="006E47C2" w:rsidRPr="006E47C2" w:rsidRDefault="006E47C2" w:rsidP="006E47C2">
      <w:pPr>
        <w:numPr>
          <w:ilvl w:val="0"/>
          <w:numId w:val="5"/>
        </w:numPr>
        <w:spacing w:after="0" w:line="390" w:lineRule="atLeast"/>
        <w:textAlignment w:val="baseline"/>
        <w:rPr>
          <w:rFonts w:ascii="Helvetica" w:eastAsia="Times New Roman" w:hAnsi="Helvetica" w:cs="Times New Roman"/>
          <w:color w:val="222222"/>
          <w:sz w:val="24"/>
          <w:szCs w:val="24"/>
          <w:lang w:eastAsia="en-IN"/>
        </w:rPr>
      </w:pPr>
      <w:r w:rsidRPr="006E47C2">
        <w:rPr>
          <w:rFonts w:ascii="Helvetica" w:eastAsia="Times New Roman" w:hAnsi="Helvetica" w:cs="Times New Roman"/>
          <w:b/>
          <w:bCs/>
          <w:color w:val="222222"/>
          <w:sz w:val="24"/>
          <w:szCs w:val="24"/>
          <w:bdr w:val="none" w:sz="0" w:space="0" w:color="auto" w:frame="1"/>
          <w:lang w:eastAsia="en-IN"/>
        </w:rPr>
        <w:t>Multi-dimensional </w:t>
      </w:r>
      <w:r w:rsidRPr="006E47C2">
        <w:rPr>
          <w:rFonts w:ascii="Helvetica" w:eastAsia="Times New Roman" w:hAnsi="Helvetica" w:cs="Times New Roman"/>
          <w:color w:val="222222"/>
          <w:sz w:val="24"/>
          <w:szCs w:val="24"/>
          <w:bdr w:val="none" w:sz="0" w:space="0" w:color="auto" w:frame="1"/>
          <w:lang w:eastAsia="en-IN"/>
        </w:rPr>
        <w:t>– The Godrej Consumer Products Limited company is a multidimensional company as they have a presence in over 60 countries. They have inorganic expansion.</w:t>
      </w:r>
    </w:p>
    <w:p w14:paraId="2C4A70E6" w14:textId="533E23F0" w:rsidR="006E47C2" w:rsidRPr="006E47C2" w:rsidRDefault="006E47C2" w:rsidP="006E47C2">
      <w:pPr>
        <w:numPr>
          <w:ilvl w:val="0"/>
          <w:numId w:val="5"/>
        </w:numPr>
        <w:spacing w:after="0" w:line="390" w:lineRule="atLeast"/>
        <w:textAlignment w:val="baseline"/>
        <w:rPr>
          <w:rFonts w:ascii="Helvetica" w:eastAsia="Times New Roman" w:hAnsi="Helvetica" w:cs="Times New Roman"/>
          <w:color w:val="222222"/>
          <w:sz w:val="24"/>
          <w:szCs w:val="24"/>
          <w:lang w:eastAsia="en-IN"/>
        </w:rPr>
      </w:pPr>
      <w:r w:rsidRPr="006E47C2">
        <w:rPr>
          <w:rFonts w:ascii="Helvetica" w:eastAsia="Times New Roman" w:hAnsi="Helvetica" w:cs="Times New Roman"/>
          <w:b/>
          <w:bCs/>
          <w:color w:val="222222"/>
          <w:sz w:val="24"/>
          <w:szCs w:val="24"/>
          <w:bdr w:val="none" w:sz="0" w:space="0" w:color="auto" w:frame="1"/>
          <w:lang w:eastAsia="en-IN"/>
        </w:rPr>
        <w:t>Technology</w:t>
      </w:r>
      <w:r w:rsidRPr="006E47C2">
        <w:rPr>
          <w:rFonts w:ascii="Helvetica" w:eastAsia="Times New Roman" w:hAnsi="Helvetica" w:cs="Times New Roman"/>
          <w:color w:val="222222"/>
          <w:sz w:val="24"/>
          <w:szCs w:val="24"/>
          <w:bdr w:val="none" w:sz="0" w:space="0" w:color="auto" w:frame="1"/>
          <w:lang w:eastAsia="en-IN"/>
        </w:rPr>
        <w:t xml:space="preserve">– The ruler market is expanding fast because of </w:t>
      </w:r>
      <w:r w:rsidR="009E0BC0" w:rsidRPr="006E47C2">
        <w:rPr>
          <w:rFonts w:ascii="Helvetica" w:eastAsia="Times New Roman" w:hAnsi="Helvetica" w:cs="Times New Roman"/>
          <w:color w:val="222222"/>
          <w:sz w:val="24"/>
          <w:szCs w:val="24"/>
          <w:bdr w:val="none" w:sz="0" w:space="0" w:color="auto" w:frame="1"/>
          <w:lang w:eastAsia="en-IN"/>
        </w:rPr>
        <w:t>technology</w:t>
      </w:r>
      <w:r w:rsidR="009E0BC0">
        <w:rPr>
          <w:rFonts w:ascii="Helvetica" w:eastAsia="Times New Roman" w:hAnsi="Helvetica" w:cs="Times New Roman"/>
          <w:color w:val="222222"/>
          <w:sz w:val="24"/>
          <w:szCs w:val="24"/>
          <w:bdr w:val="none" w:sz="0" w:space="0" w:color="auto" w:frame="1"/>
          <w:lang w:eastAsia="en-IN"/>
        </w:rPr>
        <w:t>;</w:t>
      </w:r>
      <w:r w:rsidR="00087629">
        <w:rPr>
          <w:rFonts w:ascii="Helvetica" w:eastAsia="Times New Roman" w:hAnsi="Helvetica" w:cs="Times New Roman"/>
          <w:color w:val="222222"/>
          <w:sz w:val="24"/>
          <w:szCs w:val="24"/>
          <w:bdr w:val="none" w:sz="0" w:space="0" w:color="auto" w:frame="1"/>
          <w:lang w:eastAsia="en-IN"/>
        </w:rPr>
        <w:t xml:space="preserve"> </w:t>
      </w:r>
      <w:r w:rsidRPr="006E47C2">
        <w:rPr>
          <w:rFonts w:ascii="Helvetica" w:eastAsia="Times New Roman" w:hAnsi="Helvetica" w:cs="Times New Roman"/>
          <w:color w:val="222222"/>
          <w:sz w:val="24"/>
          <w:szCs w:val="24"/>
          <w:bdr w:val="none" w:sz="0" w:space="0" w:color="auto" w:frame="1"/>
          <w:lang w:eastAsia="en-IN"/>
        </w:rPr>
        <w:t xml:space="preserve">the Godrej Consumer Products company can maintain and supply the products to the </w:t>
      </w:r>
      <w:r w:rsidR="00087629">
        <w:rPr>
          <w:rFonts w:ascii="Helvetica" w:eastAsia="Times New Roman" w:hAnsi="Helvetica" w:cs="Times New Roman"/>
          <w:color w:val="222222"/>
          <w:sz w:val="24"/>
          <w:szCs w:val="24"/>
          <w:bdr w:val="none" w:sz="0" w:space="0" w:color="auto" w:frame="1"/>
          <w:lang w:eastAsia="en-IN"/>
        </w:rPr>
        <w:t>consumer</w:t>
      </w:r>
      <w:r w:rsidRPr="006E47C2">
        <w:rPr>
          <w:rFonts w:ascii="Helvetica" w:eastAsia="Times New Roman" w:hAnsi="Helvetica" w:cs="Times New Roman"/>
          <w:color w:val="222222"/>
          <w:sz w:val="24"/>
          <w:szCs w:val="24"/>
          <w:bdr w:val="none" w:sz="0" w:space="0" w:color="auto" w:frame="1"/>
          <w:lang w:eastAsia="en-IN"/>
        </w:rPr>
        <w:t>; it gets capitalized hence the company can improve its bottom line o</w:t>
      </w:r>
      <w:r w:rsidR="00087629">
        <w:rPr>
          <w:rFonts w:ascii="Helvetica" w:eastAsia="Times New Roman" w:hAnsi="Helvetica" w:cs="Times New Roman"/>
          <w:color w:val="222222"/>
          <w:sz w:val="24"/>
          <w:szCs w:val="24"/>
          <w:bdr w:val="none" w:sz="0" w:space="0" w:color="auto" w:frame="1"/>
          <w:lang w:eastAsia="en-IN"/>
        </w:rPr>
        <w:t xml:space="preserve">n </w:t>
      </w:r>
      <w:r w:rsidRPr="006E47C2">
        <w:rPr>
          <w:rFonts w:ascii="Helvetica" w:eastAsia="Times New Roman" w:hAnsi="Helvetica" w:cs="Times New Roman"/>
          <w:color w:val="222222"/>
          <w:sz w:val="24"/>
          <w:szCs w:val="24"/>
          <w:bdr w:val="none" w:sz="0" w:space="0" w:color="auto" w:frame="1"/>
          <w:lang w:eastAsia="en-IN"/>
        </w:rPr>
        <w:t>marketing.</w:t>
      </w:r>
    </w:p>
    <w:p w14:paraId="3ED9F33C" w14:textId="1F80D40E" w:rsidR="006E47C2" w:rsidRPr="008B1B88" w:rsidRDefault="006E47C2" w:rsidP="006E47C2">
      <w:pPr>
        <w:numPr>
          <w:ilvl w:val="0"/>
          <w:numId w:val="5"/>
        </w:numPr>
        <w:spacing w:after="0" w:line="390" w:lineRule="atLeast"/>
        <w:textAlignment w:val="baseline"/>
        <w:rPr>
          <w:rFonts w:ascii="Helvetica" w:eastAsia="Times New Roman" w:hAnsi="Helvetica" w:cs="Times New Roman"/>
          <w:color w:val="222222"/>
          <w:sz w:val="24"/>
          <w:szCs w:val="24"/>
          <w:lang w:eastAsia="en-IN"/>
        </w:rPr>
      </w:pPr>
      <w:r w:rsidRPr="006E47C2">
        <w:rPr>
          <w:rFonts w:ascii="Helvetica" w:eastAsia="Times New Roman" w:hAnsi="Helvetica" w:cs="Times New Roman"/>
          <w:b/>
          <w:bCs/>
          <w:color w:val="222222"/>
          <w:sz w:val="24"/>
          <w:szCs w:val="24"/>
          <w:bdr w:val="none" w:sz="0" w:space="0" w:color="auto" w:frame="1"/>
          <w:lang w:eastAsia="en-IN"/>
        </w:rPr>
        <w:t>Increasing Demand</w:t>
      </w:r>
      <w:r w:rsidRPr="006E47C2">
        <w:rPr>
          <w:rFonts w:ascii="Helvetica" w:eastAsia="Times New Roman" w:hAnsi="Helvetica" w:cs="Times New Roman"/>
          <w:color w:val="222222"/>
          <w:sz w:val="24"/>
          <w:szCs w:val="24"/>
          <w:bdr w:val="none" w:sz="0" w:space="0" w:color="auto" w:frame="1"/>
          <w:lang w:eastAsia="en-IN"/>
        </w:rPr>
        <w:t xml:space="preserve">– As the lifestyle of the people increases, there would be a change in demand for the products, hence the increase in the demand for the product is the increase </w:t>
      </w:r>
      <w:r w:rsidR="00087629">
        <w:rPr>
          <w:rFonts w:ascii="Helvetica" w:eastAsia="Times New Roman" w:hAnsi="Helvetica" w:cs="Times New Roman"/>
          <w:color w:val="222222"/>
          <w:sz w:val="24"/>
          <w:szCs w:val="24"/>
          <w:bdr w:val="none" w:sz="0" w:space="0" w:color="auto" w:frame="1"/>
          <w:lang w:eastAsia="en-IN"/>
        </w:rPr>
        <w:t>in</w:t>
      </w:r>
      <w:r w:rsidRPr="006E47C2">
        <w:rPr>
          <w:rFonts w:ascii="Helvetica" w:eastAsia="Times New Roman" w:hAnsi="Helvetica" w:cs="Times New Roman"/>
          <w:color w:val="222222"/>
          <w:sz w:val="24"/>
          <w:szCs w:val="24"/>
          <w:bdr w:val="none" w:sz="0" w:space="0" w:color="auto" w:frame="1"/>
          <w:lang w:eastAsia="en-IN"/>
        </w:rPr>
        <w:t xml:space="preserve"> purchasing </w:t>
      </w:r>
      <w:r w:rsidR="00087629">
        <w:rPr>
          <w:rFonts w:ascii="Helvetica" w:eastAsia="Times New Roman" w:hAnsi="Helvetica" w:cs="Times New Roman"/>
          <w:color w:val="222222"/>
          <w:sz w:val="24"/>
          <w:szCs w:val="24"/>
          <w:bdr w:val="none" w:sz="0" w:space="0" w:color="auto" w:frame="1"/>
          <w:lang w:eastAsia="en-IN"/>
        </w:rPr>
        <w:t xml:space="preserve">power of the consumer and there is a huge price differentiation in whatever product category they are in to, in India take for example the soaps category you have Godrej No 1 which is </w:t>
      </w:r>
      <w:r w:rsidR="008B1B88">
        <w:rPr>
          <w:rFonts w:ascii="Helvetica" w:eastAsia="Times New Roman" w:hAnsi="Helvetica" w:cs="Times New Roman"/>
          <w:color w:val="222222"/>
          <w:sz w:val="24"/>
          <w:szCs w:val="24"/>
          <w:bdr w:val="none" w:sz="0" w:space="0" w:color="auto" w:frame="1"/>
          <w:lang w:eastAsia="en-IN"/>
        </w:rPr>
        <w:t xml:space="preserve">considered </w:t>
      </w:r>
      <w:r w:rsidR="00087629">
        <w:rPr>
          <w:rFonts w:ascii="Helvetica" w:eastAsia="Times New Roman" w:hAnsi="Helvetica" w:cs="Times New Roman"/>
          <w:color w:val="222222"/>
          <w:sz w:val="24"/>
          <w:szCs w:val="24"/>
          <w:bdr w:val="none" w:sz="0" w:space="0" w:color="auto" w:frame="1"/>
          <w:lang w:eastAsia="en-IN"/>
        </w:rPr>
        <w:t>a</w:t>
      </w:r>
      <w:r w:rsidR="008B1B88">
        <w:rPr>
          <w:rFonts w:ascii="Helvetica" w:eastAsia="Times New Roman" w:hAnsi="Helvetica" w:cs="Times New Roman"/>
          <w:color w:val="222222"/>
          <w:sz w:val="24"/>
          <w:szCs w:val="24"/>
          <w:bdr w:val="none" w:sz="0" w:space="0" w:color="auto" w:frame="1"/>
          <w:lang w:eastAsia="en-IN"/>
        </w:rPr>
        <w:t>s</w:t>
      </w:r>
      <w:r w:rsidR="00087629">
        <w:rPr>
          <w:rFonts w:ascii="Helvetica" w:eastAsia="Times New Roman" w:hAnsi="Helvetica" w:cs="Times New Roman"/>
          <w:color w:val="222222"/>
          <w:sz w:val="24"/>
          <w:szCs w:val="24"/>
          <w:bdr w:val="none" w:sz="0" w:space="0" w:color="auto" w:frame="1"/>
          <w:lang w:eastAsia="en-IN"/>
        </w:rPr>
        <w:t xml:space="preserve"> </w:t>
      </w:r>
      <w:r w:rsidR="008B1B88">
        <w:rPr>
          <w:rFonts w:ascii="Helvetica" w:eastAsia="Times New Roman" w:hAnsi="Helvetica" w:cs="Times New Roman"/>
          <w:color w:val="222222"/>
          <w:sz w:val="24"/>
          <w:szCs w:val="24"/>
          <w:bdr w:val="none" w:sz="0" w:space="0" w:color="auto" w:frame="1"/>
          <w:lang w:eastAsia="en-IN"/>
        </w:rPr>
        <w:t xml:space="preserve">a </w:t>
      </w:r>
      <w:r w:rsidR="00087629">
        <w:rPr>
          <w:rFonts w:ascii="Helvetica" w:eastAsia="Times New Roman" w:hAnsi="Helvetica" w:cs="Times New Roman"/>
          <w:color w:val="222222"/>
          <w:sz w:val="24"/>
          <w:szCs w:val="24"/>
          <w:bdr w:val="none" w:sz="0" w:space="0" w:color="auto" w:frame="1"/>
          <w:lang w:eastAsia="en-IN"/>
        </w:rPr>
        <w:t xml:space="preserve">mass product </w:t>
      </w:r>
      <w:r w:rsidR="009E0BC0">
        <w:rPr>
          <w:rFonts w:ascii="Helvetica" w:eastAsia="Times New Roman" w:hAnsi="Helvetica" w:cs="Times New Roman"/>
          <w:color w:val="222222"/>
          <w:sz w:val="24"/>
          <w:szCs w:val="24"/>
          <w:bdr w:val="none" w:sz="0" w:space="0" w:color="auto" w:frame="1"/>
          <w:lang w:eastAsia="en-IN"/>
        </w:rPr>
        <w:t xml:space="preserve">but </w:t>
      </w:r>
      <w:proofErr w:type="spellStart"/>
      <w:r w:rsidR="009E0BC0">
        <w:rPr>
          <w:rFonts w:ascii="Helvetica" w:eastAsia="Times New Roman" w:hAnsi="Helvetica" w:cs="Times New Roman"/>
          <w:color w:val="222222"/>
          <w:sz w:val="24"/>
          <w:szCs w:val="24"/>
          <w:bdr w:val="none" w:sz="0" w:space="0" w:color="auto" w:frame="1"/>
          <w:lang w:eastAsia="en-IN"/>
        </w:rPr>
        <w:t>Cinthol</w:t>
      </w:r>
      <w:proofErr w:type="spellEnd"/>
      <w:r w:rsidR="00087629">
        <w:rPr>
          <w:rFonts w:ascii="Helvetica" w:eastAsia="Times New Roman" w:hAnsi="Helvetica" w:cs="Times New Roman"/>
          <w:color w:val="222222"/>
          <w:sz w:val="24"/>
          <w:szCs w:val="24"/>
          <w:bdr w:val="none" w:sz="0" w:space="0" w:color="auto" w:frame="1"/>
          <w:lang w:eastAsia="en-IN"/>
        </w:rPr>
        <w:t xml:space="preserve"> is considered a Premium Product</w:t>
      </w:r>
      <w:r w:rsidR="009E0BC0">
        <w:rPr>
          <w:rFonts w:ascii="Helvetica" w:eastAsia="Times New Roman" w:hAnsi="Helvetica" w:cs="Times New Roman"/>
          <w:color w:val="222222"/>
          <w:sz w:val="24"/>
          <w:szCs w:val="24"/>
          <w:bdr w:val="none" w:sz="0" w:space="0" w:color="auto" w:frame="1"/>
          <w:lang w:eastAsia="en-IN"/>
        </w:rPr>
        <w:t xml:space="preserve">, so </w:t>
      </w:r>
      <w:r w:rsidR="00087629">
        <w:rPr>
          <w:rFonts w:ascii="Helvetica" w:eastAsia="Times New Roman" w:hAnsi="Helvetica" w:cs="Times New Roman"/>
          <w:color w:val="222222"/>
          <w:sz w:val="24"/>
          <w:szCs w:val="24"/>
          <w:bdr w:val="none" w:sz="0" w:space="0" w:color="auto" w:frame="1"/>
          <w:lang w:eastAsia="en-IN"/>
        </w:rPr>
        <w:t>you have the soaps in both economic and premium category</w:t>
      </w:r>
      <w:r w:rsidR="008B1B88">
        <w:rPr>
          <w:rFonts w:ascii="Helvetica" w:eastAsia="Times New Roman" w:hAnsi="Helvetica" w:cs="Times New Roman"/>
          <w:color w:val="222222"/>
          <w:sz w:val="24"/>
          <w:szCs w:val="24"/>
          <w:bdr w:val="none" w:sz="0" w:space="0" w:color="auto" w:frame="1"/>
          <w:lang w:eastAsia="en-IN"/>
        </w:rPr>
        <w:t xml:space="preserve"> which is normally followed by all FMCG’s across all product categories.</w:t>
      </w:r>
    </w:p>
    <w:p w14:paraId="0EA279EA" w14:textId="77777777" w:rsidR="008B1B88" w:rsidRPr="00E528CB" w:rsidRDefault="008B1B88" w:rsidP="008B1B88">
      <w:pPr>
        <w:spacing w:after="0" w:line="390" w:lineRule="atLeast"/>
        <w:textAlignment w:val="baseline"/>
        <w:rPr>
          <w:rFonts w:ascii="Helvetica" w:eastAsia="Times New Roman" w:hAnsi="Helvetica" w:cs="Times New Roman"/>
          <w:color w:val="222222"/>
          <w:sz w:val="24"/>
          <w:szCs w:val="24"/>
          <w:lang w:eastAsia="en-IN"/>
        </w:rPr>
      </w:pPr>
    </w:p>
    <w:p w14:paraId="273747B3" w14:textId="7BCEB6FE" w:rsidR="00E528CB" w:rsidRPr="006E47C2" w:rsidRDefault="00E528CB" w:rsidP="006E47C2">
      <w:pPr>
        <w:numPr>
          <w:ilvl w:val="0"/>
          <w:numId w:val="5"/>
        </w:numPr>
        <w:spacing w:after="0" w:line="390" w:lineRule="atLeast"/>
        <w:textAlignment w:val="baseline"/>
        <w:rPr>
          <w:rFonts w:ascii="Helvetica" w:eastAsia="Times New Roman" w:hAnsi="Helvetica" w:cs="Times New Roman"/>
          <w:color w:val="222222"/>
          <w:sz w:val="24"/>
          <w:szCs w:val="24"/>
          <w:lang w:eastAsia="en-IN"/>
        </w:rPr>
      </w:pPr>
      <w:r w:rsidRPr="006E47C2">
        <w:rPr>
          <w:rFonts w:ascii="Helvetica" w:eastAsia="Times New Roman" w:hAnsi="Helvetica" w:cs="Times New Roman"/>
          <w:b/>
          <w:bCs/>
          <w:color w:val="222222"/>
          <w:sz w:val="24"/>
          <w:szCs w:val="24"/>
          <w:bdr w:val="none" w:sz="0" w:space="0" w:color="auto" w:frame="1"/>
          <w:lang w:eastAsia="en-IN"/>
        </w:rPr>
        <w:t>Expansion Opportunity</w:t>
      </w:r>
      <w:r w:rsidRPr="006E47C2">
        <w:rPr>
          <w:rFonts w:ascii="Helvetica" w:eastAsia="Times New Roman" w:hAnsi="Helvetica" w:cs="Times New Roman"/>
          <w:color w:val="222222"/>
          <w:sz w:val="24"/>
          <w:szCs w:val="24"/>
          <w:bdr w:val="none" w:sz="0" w:space="0" w:color="auto" w:frame="1"/>
          <w:lang w:eastAsia="en-IN"/>
        </w:rPr>
        <w:t xml:space="preserve"> – Godrej consumer company business has the window of opportunity of expanding demand </w:t>
      </w:r>
      <w:r>
        <w:rPr>
          <w:rFonts w:ascii="Helvetica" w:eastAsia="Times New Roman" w:hAnsi="Helvetica" w:cs="Times New Roman"/>
          <w:color w:val="222222"/>
          <w:sz w:val="24"/>
          <w:szCs w:val="24"/>
          <w:bdr w:val="none" w:sz="0" w:space="0" w:color="auto" w:frame="1"/>
          <w:lang w:eastAsia="en-IN"/>
        </w:rPr>
        <w:t xml:space="preserve">by entering </w:t>
      </w:r>
      <w:r w:rsidR="00A53309">
        <w:rPr>
          <w:rFonts w:ascii="Helvetica" w:eastAsia="Times New Roman" w:hAnsi="Helvetica" w:cs="Times New Roman"/>
          <w:color w:val="222222"/>
          <w:sz w:val="24"/>
          <w:szCs w:val="24"/>
          <w:bdr w:val="none" w:sz="0" w:space="0" w:color="auto" w:frame="1"/>
          <w:lang w:eastAsia="en-IN"/>
        </w:rPr>
        <w:t>into</w:t>
      </w:r>
      <w:r w:rsidR="008B1B88">
        <w:rPr>
          <w:rFonts w:ascii="Helvetica" w:eastAsia="Times New Roman" w:hAnsi="Helvetica" w:cs="Times New Roman"/>
          <w:color w:val="222222"/>
          <w:sz w:val="24"/>
          <w:szCs w:val="24"/>
          <w:bdr w:val="none" w:sz="0" w:space="0" w:color="auto" w:frame="1"/>
          <w:lang w:eastAsia="en-IN"/>
        </w:rPr>
        <w:t xml:space="preserve"> various Countries and what I have noticed is that A </w:t>
      </w:r>
      <w:proofErr w:type="spellStart"/>
      <w:r w:rsidR="008B1B88">
        <w:rPr>
          <w:rFonts w:ascii="Helvetica" w:eastAsia="Times New Roman" w:hAnsi="Helvetica" w:cs="Times New Roman"/>
          <w:color w:val="222222"/>
          <w:sz w:val="24"/>
          <w:szCs w:val="24"/>
          <w:bdr w:val="none" w:sz="0" w:space="0" w:color="auto" w:frame="1"/>
          <w:lang w:eastAsia="en-IN"/>
        </w:rPr>
        <w:t>Cinthol</w:t>
      </w:r>
      <w:proofErr w:type="spellEnd"/>
      <w:r w:rsidR="008B1B88">
        <w:rPr>
          <w:rFonts w:ascii="Helvetica" w:eastAsia="Times New Roman" w:hAnsi="Helvetica" w:cs="Times New Roman"/>
          <w:color w:val="222222"/>
          <w:sz w:val="24"/>
          <w:szCs w:val="24"/>
          <w:bdr w:val="none" w:sz="0" w:space="0" w:color="auto" w:frame="1"/>
          <w:lang w:eastAsia="en-IN"/>
        </w:rPr>
        <w:t xml:space="preserve"> Soap in UAE is available at a much Cheaper Rate than it is available in India if you make An apple to apple comparison because the taxes on inputs are far less in UAE as compared to India and </w:t>
      </w:r>
      <w:proofErr w:type="spellStart"/>
      <w:r w:rsidR="008B1B88">
        <w:rPr>
          <w:rFonts w:ascii="Helvetica" w:eastAsia="Times New Roman" w:hAnsi="Helvetica" w:cs="Times New Roman"/>
          <w:color w:val="222222"/>
          <w:sz w:val="24"/>
          <w:szCs w:val="24"/>
          <w:bdr w:val="none" w:sz="0" w:space="0" w:color="auto" w:frame="1"/>
          <w:lang w:eastAsia="en-IN"/>
        </w:rPr>
        <w:t>Cinthol</w:t>
      </w:r>
      <w:proofErr w:type="spellEnd"/>
      <w:r w:rsidR="008B1B88">
        <w:rPr>
          <w:rFonts w:ascii="Helvetica" w:eastAsia="Times New Roman" w:hAnsi="Helvetica" w:cs="Times New Roman"/>
          <w:color w:val="222222"/>
          <w:sz w:val="24"/>
          <w:szCs w:val="24"/>
          <w:bdr w:val="none" w:sz="0" w:space="0" w:color="auto" w:frame="1"/>
          <w:lang w:eastAsia="en-IN"/>
        </w:rPr>
        <w:t xml:space="preserve"> Soap was an all-time </w:t>
      </w:r>
      <w:proofErr w:type="spellStart"/>
      <w:r w:rsidR="008B1B88">
        <w:rPr>
          <w:rFonts w:ascii="Helvetica" w:eastAsia="Times New Roman" w:hAnsi="Helvetica" w:cs="Times New Roman"/>
          <w:color w:val="222222"/>
          <w:sz w:val="24"/>
          <w:szCs w:val="24"/>
          <w:bdr w:val="none" w:sz="0" w:space="0" w:color="auto" w:frame="1"/>
          <w:lang w:eastAsia="en-IN"/>
        </w:rPr>
        <w:t>favorite</w:t>
      </w:r>
      <w:proofErr w:type="spellEnd"/>
      <w:r w:rsidR="008B1B88">
        <w:rPr>
          <w:rFonts w:ascii="Helvetica" w:eastAsia="Times New Roman" w:hAnsi="Helvetica" w:cs="Times New Roman"/>
          <w:color w:val="222222"/>
          <w:sz w:val="24"/>
          <w:szCs w:val="24"/>
          <w:bdr w:val="none" w:sz="0" w:space="0" w:color="auto" w:frame="1"/>
          <w:lang w:eastAsia="en-IN"/>
        </w:rPr>
        <w:t xml:space="preserve"> Soap for me since my childhood days when the dashing star Vinod Khanna was its model and this soap has a unique fragrance to it.</w:t>
      </w:r>
      <w:r w:rsidR="00A53309">
        <w:rPr>
          <w:rFonts w:ascii="Helvetica" w:eastAsia="Times New Roman" w:hAnsi="Helvetica" w:cs="Times New Roman"/>
          <w:color w:val="222222"/>
          <w:sz w:val="24"/>
          <w:szCs w:val="24"/>
          <w:bdr w:val="none" w:sz="0" w:space="0" w:color="auto" w:frame="1"/>
          <w:lang w:eastAsia="en-IN"/>
        </w:rPr>
        <w:t xml:space="preserve"> A </w:t>
      </w:r>
      <w:proofErr w:type="spellStart"/>
      <w:r w:rsidR="00A53309">
        <w:rPr>
          <w:rFonts w:ascii="Helvetica" w:eastAsia="Times New Roman" w:hAnsi="Helvetica" w:cs="Times New Roman"/>
          <w:color w:val="222222"/>
          <w:sz w:val="24"/>
          <w:szCs w:val="24"/>
          <w:bdr w:val="none" w:sz="0" w:space="0" w:color="auto" w:frame="1"/>
          <w:lang w:eastAsia="en-IN"/>
        </w:rPr>
        <w:t>Cinthol</w:t>
      </w:r>
      <w:proofErr w:type="spellEnd"/>
      <w:r w:rsidR="00A53309">
        <w:rPr>
          <w:rFonts w:ascii="Helvetica" w:eastAsia="Times New Roman" w:hAnsi="Helvetica" w:cs="Times New Roman"/>
          <w:color w:val="222222"/>
          <w:sz w:val="24"/>
          <w:szCs w:val="24"/>
          <w:bdr w:val="none" w:sz="0" w:space="0" w:color="auto" w:frame="1"/>
          <w:lang w:eastAsia="en-IN"/>
        </w:rPr>
        <w:t xml:space="preserve"> Lime soap costs 38 Paise vs 33 Paise / Per gram vis a vis India and UAE market as of date.</w:t>
      </w:r>
    </w:p>
    <w:p w14:paraId="215B91EE" w14:textId="13B5FF64" w:rsidR="006E47C2" w:rsidRDefault="00FC13E3" w:rsidP="00CB5A86">
      <w:pPr>
        <w:numPr>
          <w:ilvl w:val="0"/>
          <w:numId w:val="5"/>
        </w:numPr>
        <w:spacing w:after="0" w:line="390" w:lineRule="atLeast"/>
        <w:textAlignment w:val="baseline"/>
        <w:rPr>
          <w:rFonts w:ascii="Arial" w:eastAsia="Times New Roman" w:hAnsi="Arial" w:cs="Arial"/>
          <w:color w:val="202124"/>
          <w:sz w:val="24"/>
          <w:szCs w:val="24"/>
          <w:lang w:eastAsia="en-IN"/>
        </w:rPr>
      </w:pPr>
      <w:r>
        <w:rPr>
          <w:noProof/>
        </w:rPr>
        <w:lastRenderedPageBreak/>
        <w:drawing>
          <wp:inline distT="0" distB="0" distL="0" distR="0" wp14:anchorId="1D976477" wp14:editId="44EF0F62">
            <wp:extent cx="5943600" cy="7806055"/>
            <wp:effectExtent l="76200" t="76200" r="133350" b="137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8060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04050F8" w14:textId="77777777" w:rsidR="006E47C2" w:rsidRPr="00272A83" w:rsidRDefault="006E47C2" w:rsidP="00941574">
      <w:pPr>
        <w:shd w:val="clear" w:color="auto" w:fill="FFFFFF"/>
        <w:spacing w:after="60" w:line="240" w:lineRule="auto"/>
        <w:rPr>
          <w:rFonts w:ascii="Arial" w:eastAsia="Times New Roman" w:hAnsi="Arial" w:cs="Arial"/>
          <w:color w:val="202124"/>
          <w:sz w:val="24"/>
          <w:szCs w:val="24"/>
          <w:lang w:eastAsia="en-IN"/>
        </w:rPr>
      </w:pPr>
    </w:p>
    <w:p w14:paraId="3B0F452E" w14:textId="5D1E59C3" w:rsidR="00FC13E3" w:rsidRDefault="00FC13E3">
      <w:pPr>
        <w:rPr>
          <w:lang w:val="en-US"/>
        </w:rPr>
      </w:pPr>
      <w:r>
        <w:rPr>
          <w:noProof/>
        </w:rPr>
        <w:lastRenderedPageBreak/>
        <w:drawing>
          <wp:inline distT="0" distB="0" distL="0" distR="0" wp14:anchorId="34C74459" wp14:editId="1B7D565B">
            <wp:extent cx="5943600" cy="7806055"/>
            <wp:effectExtent l="95250" t="95250" r="95250" b="9969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780605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7F565E0F" w14:textId="77777777" w:rsidR="00FC13E3" w:rsidRDefault="00FC13E3">
      <w:pPr>
        <w:rPr>
          <w:lang w:val="en-US"/>
        </w:rPr>
      </w:pPr>
    </w:p>
    <w:p w14:paraId="11A19C0A" w14:textId="004D4FDF" w:rsidR="00FC13E3" w:rsidRDefault="00FC13E3">
      <w:pPr>
        <w:rPr>
          <w:lang w:val="en-US"/>
        </w:rPr>
      </w:pPr>
      <w:r>
        <w:rPr>
          <w:noProof/>
        </w:rPr>
        <w:drawing>
          <wp:inline distT="0" distB="0" distL="0" distR="0" wp14:anchorId="0FE817DD" wp14:editId="43CA5285">
            <wp:extent cx="5942923" cy="7702826"/>
            <wp:effectExtent l="76200" t="76200" r="134620" b="1270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b="7401"/>
                    <a:stretch/>
                  </pic:blipFill>
                  <pic:spPr bwMode="auto">
                    <a:xfrm>
                      <a:off x="0" y="0"/>
                      <a:ext cx="5948064" cy="77094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B864C31" w14:textId="4A25CBB1" w:rsidR="00FC13E3" w:rsidRDefault="00FC13E3">
      <w:pPr>
        <w:rPr>
          <w:lang w:val="en-US"/>
        </w:rPr>
      </w:pPr>
    </w:p>
    <w:p w14:paraId="2704219D" w14:textId="54DB48D3" w:rsidR="00FC13E3" w:rsidRDefault="00FC13E3">
      <w:pPr>
        <w:rPr>
          <w:lang w:val="en-US"/>
        </w:rPr>
      </w:pPr>
      <w:r>
        <w:rPr>
          <w:noProof/>
        </w:rPr>
        <w:drawing>
          <wp:inline distT="0" distB="0" distL="0" distR="0" wp14:anchorId="0C9BDCA1" wp14:editId="379B909C">
            <wp:extent cx="5943600" cy="7325139"/>
            <wp:effectExtent l="76200" t="76200" r="133350" b="1428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a:extLst>
                        <a:ext uri="{28A0092B-C50C-407E-A947-70E740481C1C}">
                          <a14:useLocalDpi xmlns:a14="http://schemas.microsoft.com/office/drawing/2010/main" val="0"/>
                        </a:ext>
                      </a:extLst>
                    </a:blip>
                    <a:srcRect l="-502" t="-382" r="502" b="6543"/>
                    <a:stretch/>
                  </pic:blipFill>
                  <pic:spPr bwMode="auto">
                    <a:xfrm>
                      <a:off x="0" y="0"/>
                      <a:ext cx="5943600" cy="732513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1EC6AA8A" w14:textId="7CA4683B" w:rsidR="00FC13E3" w:rsidRDefault="00FC13E3">
      <w:pPr>
        <w:rPr>
          <w:lang w:val="en-US"/>
        </w:rPr>
      </w:pPr>
      <w:r>
        <w:rPr>
          <w:noProof/>
        </w:rPr>
        <w:lastRenderedPageBreak/>
        <w:drawing>
          <wp:inline distT="0" distB="0" distL="0" distR="0" wp14:anchorId="69A9C82F" wp14:editId="6C74E115">
            <wp:extent cx="5943600" cy="7407965"/>
            <wp:effectExtent l="76200" t="76200" r="133350" b="135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a:extLst>
                        <a:ext uri="{28A0092B-C50C-407E-A947-70E740481C1C}">
                          <a14:useLocalDpi xmlns:a14="http://schemas.microsoft.com/office/drawing/2010/main" val="0"/>
                        </a:ext>
                      </a:extLst>
                    </a:blip>
                    <a:srcRect b="5100"/>
                    <a:stretch/>
                  </pic:blipFill>
                  <pic:spPr bwMode="auto">
                    <a:xfrm>
                      <a:off x="0" y="0"/>
                      <a:ext cx="5943600" cy="7407965"/>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BE7A986" w14:textId="615F5338" w:rsidR="00FC13E3" w:rsidRDefault="00FC13E3">
      <w:pPr>
        <w:rPr>
          <w:lang w:val="en-US"/>
        </w:rPr>
      </w:pPr>
    </w:p>
    <w:p w14:paraId="21086782" w14:textId="09D9153C" w:rsidR="00FC13E3" w:rsidRDefault="00FC13E3">
      <w:pPr>
        <w:rPr>
          <w:lang w:val="en-US"/>
        </w:rPr>
      </w:pPr>
      <w:r>
        <w:rPr>
          <w:noProof/>
        </w:rPr>
        <w:lastRenderedPageBreak/>
        <w:drawing>
          <wp:inline distT="0" distB="0" distL="0" distR="0" wp14:anchorId="159C4714" wp14:editId="4398A76A">
            <wp:extent cx="5943600" cy="7474226"/>
            <wp:effectExtent l="76200" t="76200" r="133350" b="1270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3">
                      <a:extLst>
                        <a:ext uri="{28A0092B-C50C-407E-A947-70E740481C1C}">
                          <a14:useLocalDpi xmlns:a14="http://schemas.microsoft.com/office/drawing/2010/main" val="0"/>
                        </a:ext>
                      </a:extLst>
                    </a:blip>
                    <a:srcRect b="5050"/>
                    <a:stretch/>
                  </pic:blipFill>
                  <pic:spPr bwMode="auto">
                    <a:xfrm>
                      <a:off x="0" y="0"/>
                      <a:ext cx="5943600" cy="74742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9FD5BE0" w14:textId="77BA635C" w:rsidR="00FC13E3" w:rsidRDefault="00FC13E3">
      <w:pPr>
        <w:rPr>
          <w:lang w:val="en-US"/>
        </w:rPr>
      </w:pPr>
    </w:p>
    <w:p w14:paraId="4482A919" w14:textId="3888F994" w:rsidR="00FC13E3" w:rsidRDefault="00E43C00">
      <w:pPr>
        <w:rPr>
          <w:lang w:val="en-US"/>
        </w:rPr>
      </w:pPr>
      <w:r>
        <w:rPr>
          <w:noProof/>
        </w:rPr>
        <w:lastRenderedPageBreak/>
        <w:drawing>
          <wp:inline distT="0" distB="0" distL="0" distR="0" wp14:anchorId="09A9CAAB" wp14:editId="5AEBC84E">
            <wp:extent cx="5943600" cy="7384774"/>
            <wp:effectExtent l="76200" t="76200" r="133350" b="1403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
                      <a:extLst>
                        <a:ext uri="{28A0092B-C50C-407E-A947-70E740481C1C}">
                          <a14:useLocalDpi xmlns:a14="http://schemas.microsoft.com/office/drawing/2010/main" val="0"/>
                        </a:ext>
                      </a:extLst>
                    </a:blip>
                    <a:srcRect l="-334" t="-891" r="334" b="6288"/>
                    <a:stretch/>
                  </pic:blipFill>
                  <pic:spPr bwMode="auto">
                    <a:xfrm>
                      <a:off x="0" y="0"/>
                      <a:ext cx="5943600" cy="738477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19B7205A" w14:textId="77777777" w:rsidR="00FC13E3" w:rsidRDefault="00FC13E3">
      <w:pPr>
        <w:rPr>
          <w:lang w:val="en-US"/>
        </w:rPr>
      </w:pPr>
    </w:p>
    <w:p w14:paraId="29FE3A88" w14:textId="77777777" w:rsidR="00FC13E3" w:rsidRDefault="00FC13E3">
      <w:pPr>
        <w:rPr>
          <w:lang w:val="en-US"/>
        </w:rPr>
      </w:pPr>
    </w:p>
    <w:p w14:paraId="644BCD62" w14:textId="1F84C915" w:rsidR="00AB42A1" w:rsidRDefault="00AB42A1">
      <w:pPr>
        <w:rPr>
          <w:lang w:val="en-US"/>
        </w:rPr>
      </w:pPr>
      <w:r w:rsidRPr="00250753">
        <w:rPr>
          <w:noProof/>
        </w:rPr>
        <w:lastRenderedPageBreak/>
        <w:drawing>
          <wp:inline distT="0" distB="0" distL="0" distR="0" wp14:anchorId="4422DC28" wp14:editId="3C1B224B">
            <wp:extent cx="5943600" cy="252257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2522574"/>
                    </a:xfrm>
                    <a:prstGeom prst="rect">
                      <a:avLst/>
                    </a:prstGeom>
                    <a:noFill/>
                    <a:ln>
                      <a:noFill/>
                    </a:ln>
                  </pic:spPr>
                </pic:pic>
              </a:graphicData>
            </a:graphic>
          </wp:inline>
        </w:drawing>
      </w:r>
    </w:p>
    <w:p w14:paraId="350946F0" w14:textId="77777777" w:rsidR="00AB42A1" w:rsidRDefault="00AB42A1">
      <w:pPr>
        <w:rPr>
          <w:lang w:val="en-US"/>
        </w:rPr>
      </w:pPr>
    </w:p>
    <w:p w14:paraId="6F337ED4" w14:textId="2E2F2C58" w:rsidR="00AB42A1" w:rsidRDefault="00AB42A1">
      <w:pPr>
        <w:rPr>
          <w:lang w:val="en-US"/>
        </w:rPr>
      </w:pPr>
    </w:p>
    <w:p w14:paraId="62C4E549" w14:textId="55D4AE40" w:rsidR="00DE0F20" w:rsidRPr="00DE0F20" w:rsidRDefault="00DE0F20">
      <w:pPr>
        <w:rPr>
          <w:b/>
          <w:bCs/>
          <w:sz w:val="28"/>
          <w:szCs w:val="28"/>
          <w:lang w:val="en-US"/>
        </w:rPr>
      </w:pPr>
      <w:r w:rsidRPr="00DE0F20">
        <w:rPr>
          <w:b/>
          <w:bCs/>
          <w:sz w:val="28"/>
          <w:szCs w:val="28"/>
          <w:lang w:val="en-US"/>
        </w:rPr>
        <w:t xml:space="preserve">What the Top Management has to say about GCPL and the road ahead, </w:t>
      </w:r>
      <w:proofErr w:type="gramStart"/>
      <w:r w:rsidRPr="00DE0F20">
        <w:rPr>
          <w:b/>
          <w:bCs/>
          <w:sz w:val="28"/>
          <w:szCs w:val="28"/>
          <w:lang w:val="en-US"/>
        </w:rPr>
        <w:t>Let</w:t>
      </w:r>
      <w:proofErr w:type="gramEnd"/>
      <w:r w:rsidRPr="00DE0F20">
        <w:rPr>
          <w:b/>
          <w:bCs/>
          <w:sz w:val="28"/>
          <w:szCs w:val="28"/>
          <w:lang w:val="en-US"/>
        </w:rPr>
        <w:t xml:space="preserve"> us find out directly from the CEO</w:t>
      </w:r>
      <w:r>
        <w:rPr>
          <w:b/>
          <w:bCs/>
          <w:sz w:val="28"/>
          <w:szCs w:val="28"/>
          <w:lang w:val="en-US"/>
        </w:rPr>
        <w:t xml:space="preserve"> who spoke</w:t>
      </w:r>
      <w:r w:rsidR="009C1275">
        <w:rPr>
          <w:b/>
          <w:bCs/>
          <w:sz w:val="28"/>
          <w:szCs w:val="28"/>
          <w:lang w:val="en-US"/>
        </w:rPr>
        <w:t xml:space="preserve"> </w:t>
      </w:r>
      <w:r>
        <w:rPr>
          <w:b/>
          <w:bCs/>
          <w:sz w:val="28"/>
          <w:szCs w:val="28"/>
          <w:lang w:val="en-US"/>
        </w:rPr>
        <w:t xml:space="preserve">after presenting the 1 </w:t>
      </w:r>
      <w:proofErr w:type="spellStart"/>
      <w:r>
        <w:rPr>
          <w:b/>
          <w:bCs/>
          <w:sz w:val="28"/>
          <w:szCs w:val="28"/>
          <w:lang w:val="en-US"/>
        </w:rPr>
        <w:t>st</w:t>
      </w:r>
      <w:proofErr w:type="spellEnd"/>
      <w:r>
        <w:rPr>
          <w:b/>
          <w:bCs/>
          <w:sz w:val="28"/>
          <w:szCs w:val="28"/>
          <w:lang w:val="en-US"/>
        </w:rPr>
        <w:t xml:space="preserve"> quarter results of this FY 2022</w:t>
      </w:r>
      <w:r w:rsidR="00D95480">
        <w:rPr>
          <w:b/>
          <w:bCs/>
          <w:sz w:val="28"/>
          <w:szCs w:val="28"/>
          <w:lang w:val="en-US"/>
        </w:rPr>
        <w:t>-2023</w:t>
      </w:r>
    </w:p>
    <w:p w14:paraId="72AC304D" w14:textId="77777777" w:rsidR="00AB42A1" w:rsidRDefault="00AB42A1">
      <w:pPr>
        <w:rPr>
          <w:lang w:val="en-US"/>
        </w:rPr>
      </w:pPr>
    </w:p>
    <w:p w14:paraId="50A1DAB7" w14:textId="68C48D07" w:rsidR="00272A83" w:rsidRDefault="00E44AE9">
      <w:pPr>
        <w:rPr>
          <w:lang w:val="en-US"/>
        </w:rPr>
      </w:pPr>
      <w:r w:rsidRPr="00E44AE9">
        <w:rPr>
          <w:lang w:val="en-US"/>
        </w:rPr>
        <w:t>Commenting on the business performance of 1Q FY 202</w:t>
      </w:r>
      <w:r w:rsidR="00DE0F20">
        <w:rPr>
          <w:lang w:val="en-US"/>
        </w:rPr>
        <w:t>2</w:t>
      </w:r>
      <w:r w:rsidR="00D95480">
        <w:rPr>
          <w:lang w:val="en-US"/>
        </w:rPr>
        <w:t>-2023</w:t>
      </w:r>
      <w:r w:rsidRPr="00E44AE9">
        <w:rPr>
          <w:lang w:val="en-US"/>
        </w:rPr>
        <w:t xml:space="preserve">, </w:t>
      </w:r>
      <w:r w:rsidR="00C56272">
        <w:rPr>
          <w:lang w:val="en-US"/>
        </w:rPr>
        <w:t>Mr</w:t>
      </w:r>
      <w:r w:rsidR="00174E12">
        <w:rPr>
          <w:lang w:val="en-US"/>
        </w:rPr>
        <w:t>.</w:t>
      </w:r>
      <w:r w:rsidR="00C56272">
        <w:rPr>
          <w:lang w:val="en-US"/>
        </w:rPr>
        <w:t xml:space="preserve"> </w:t>
      </w:r>
      <w:r w:rsidRPr="00E44AE9">
        <w:rPr>
          <w:lang w:val="en-US"/>
        </w:rPr>
        <w:t xml:space="preserve">Sudhir </w:t>
      </w:r>
      <w:proofErr w:type="spellStart"/>
      <w:r w:rsidRPr="00E44AE9">
        <w:rPr>
          <w:lang w:val="en-US"/>
        </w:rPr>
        <w:t>Sitapati</w:t>
      </w:r>
      <w:proofErr w:type="spellEnd"/>
      <w:r w:rsidRPr="00E44AE9">
        <w:rPr>
          <w:lang w:val="en-US"/>
        </w:rPr>
        <w:t>, Managing Director and CEO, GCPL, said:   We delivered a steady performance in 1Q FY 202</w:t>
      </w:r>
      <w:r w:rsidR="009C1275">
        <w:rPr>
          <w:lang w:val="en-US"/>
        </w:rPr>
        <w:t>2</w:t>
      </w:r>
      <w:r w:rsidRPr="00E44AE9">
        <w:rPr>
          <w:lang w:val="en-US"/>
        </w:rPr>
        <w:t xml:space="preserve">. Overall sales grew by 8% with </w:t>
      </w:r>
      <w:r w:rsidR="009E0BC0">
        <w:rPr>
          <w:lang w:val="en-US"/>
        </w:rPr>
        <w:t xml:space="preserve">a </w:t>
      </w:r>
      <w:r w:rsidRPr="00E44AE9">
        <w:rPr>
          <w:lang w:val="en-US"/>
        </w:rPr>
        <w:t>3-year CAGR in double digits. However, this growth was driven by pricing. We continue to believe that with the relatively non-discretionary, mass pricing of our portfolio and very good performance on market shares, volume growth will return in the medium term. Our overall EBITDA declined by 13% (without one-offs) driven by unprecedented global commodity inflation, upfront marketing investments</w:t>
      </w:r>
      <w:r w:rsidR="009C1275">
        <w:rPr>
          <w:lang w:val="en-US"/>
        </w:rPr>
        <w:t>,</w:t>
      </w:r>
      <w:r w:rsidRPr="00E44AE9">
        <w:rPr>
          <w:lang w:val="en-US"/>
        </w:rPr>
        <w:t xml:space="preserve"> and a weak performance in our Indonesia and Latin America &amp; SAARC businesses. PAT without exceptional items and one-offs declined by 16%.  From a geography perspective, India grew </w:t>
      </w:r>
      <w:r w:rsidR="009C1275">
        <w:rPr>
          <w:lang w:val="en-US"/>
        </w:rPr>
        <w:t>steadily</w:t>
      </w:r>
      <w:r w:rsidRPr="00E44AE9">
        <w:rPr>
          <w:lang w:val="en-US"/>
        </w:rPr>
        <w:t xml:space="preserve"> at 12%. Our Africa, USA</w:t>
      </w:r>
      <w:r w:rsidR="009C1275">
        <w:rPr>
          <w:lang w:val="en-US"/>
        </w:rPr>
        <w:t>,</w:t>
      </w:r>
      <w:r w:rsidRPr="00E44AE9">
        <w:rPr>
          <w:lang w:val="en-US"/>
        </w:rPr>
        <w:t xml:space="preserve"> and Middle East </w:t>
      </w:r>
      <w:r w:rsidR="009E0BC0">
        <w:rPr>
          <w:lang w:val="en-US"/>
        </w:rPr>
        <w:t>businesses</w:t>
      </w:r>
      <w:r w:rsidRPr="00E44AE9">
        <w:rPr>
          <w:lang w:val="en-US"/>
        </w:rPr>
        <w:t xml:space="preserve"> continued </w:t>
      </w:r>
      <w:r w:rsidR="009E0BC0">
        <w:rPr>
          <w:lang w:val="en-US"/>
        </w:rPr>
        <w:t>their</w:t>
      </w:r>
      <w:r w:rsidRPr="00E44AE9">
        <w:rPr>
          <w:lang w:val="en-US"/>
        </w:rPr>
        <w:t xml:space="preserve"> robust growth trajectory, growing at 12% in INR and in constant currency terms. Performance in our Indonesian business was weak, declining by 9% in INR and 12% in constant currency terms. From a category perspective, in India, we saw continued momentum in Personal Care, which grew by 25%. Home Care delivered a soft performance and declined by 4%.  With inflationary pressures abating, we expect </w:t>
      </w:r>
      <w:r w:rsidR="009E0BC0">
        <w:rPr>
          <w:lang w:val="en-US"/>
        </w:rPr>
        <w:t xml:space="preserve">a </w:t>
      </w:r>
      <w:r w:rsidRPr="00E44AE9">
        <w:rPr>
          <w:lang w:val="en-US"/>
        </w:rPr>
        <w:t xml:space="preserve">recovery in consumption and gross margins alongside continued higher marketing investments with a significant focus on reducing controllable costs.   We continue to have a healthy balance sheet and our net debt to equity ratio continues to drop. We are on a journey to reduce inventory and wasted </w:t>
      </w:r>
      <w:r w:rsidR="009E0BC0">
        <w:rPr>
          <w:lang w:val="en-US"/>
        </w:rPr>
        <w:t>costs</w:t>
      </w:r>
      <w:r w:rsidRPr="00E44AE9">
        <w:rPr>
          <w:lang w:val="en-US"/>
        </w:rPr>
        <w:t xml:space="preserve"> and are deploying this to drive profitable and sustainable volume growth across our portfolio through category development.  We remain committed to our purpose of bringing the goodness of health and beauty to consumers in emerging markets.          </w:t>
      </w:r>
    </w:p>
    <w:p w14:paraId="03B59D49" w14:textId="106E8CC9" w:rsidR="004747C8" w:rsidRDefault="004747C8">
      <w:pPr>
        <w:rPr>
          <w:lang w:val="en-US"/>
        </w:rPr>
      </w:pPr>
    </w:p>
    <w:p w14:paraId="7B39E978" w14:textId="77777777" w:rsidR="00CD1905" w:rsidRDefault="004747C8">
      <w:pPr>
        <w:rPr>
          <w:lang w:val="en-US"/>
        </w:rPr>
      </w:pPr>
      <w:r w:rsidRPr="004747C8">
        <w:rPr>
          <w:lang w:val="en-US"/>
        </w:rPr>
        <w:lastRenderedPageBreak/>
        <w:t xml:space="preserve">Category </w:t>
      </w:r>
      <w:r w:rsidR="009E0BC0" w:rsidRPr="004747C8">
        <w:rPr>
          <w:lang w:val="en-US"/>
        </w:rPr>
        <w:t>Review</w:t>
      </w:r>
    </w:p>
    <w:p w14:paraId="651A209A" w14:textId="14413B8A" w:rsidR="00DE0F20" w:rsidRDefault="004747C8">
      <w:pPr>
        <w:rPr>
          <w:lang w:val="en-US"/>
        </w:rPr>
      </w:pPr>
      <w:r w:rsidRPr="004747C8">
        <w:rPr>
          <w:lang w:val="en-US"/>
        </w:rPr>
        <w:t xml:space="preserve">Home Care declined by 4% with a 2-year CAGR of 8%. While we delivered a soft performance in Household Insecticides, on the back of a high base and relatively muted season, we continued to deepen penetration and gain market share on </w:t>
      </w:r>
      <w:r w:rsidR="00201BAA">
        <w:rPr>
          <w:lang w:val="en-US"/>
        </w:rPr>
        <w:t xml:space="preserve">a </w:t>
      </w:r>
      <w:r w:rsidRPr="004747C8">
        <w:rPr>
          <w:lang w:val="en-US"/>
        </w:rPr>
        <w:t xml:space="preserve">MAT basis. We are seeding in category development initiatives to drive sustainable growth. We launched a new campaign for </w:t>
      </w:r>
      <w:r w:rsidR="00DE0F20" w:rsidRPr="004747C8">
        <w:rPr>
          <w:lang w:val="en-US"/>
        </w:rPr>
        <w:t>good</w:t>
      </w:r>
      <w:r w:rsidR="00201BAA">
        <w:rPr>
          <w:lang w:val="en-US"/>
        </w:rPr>
        <w:t xml:space="preserve"> </w:t>
      </w:r>
      <w:r w:rsidRPr="004747C8">
        <w:rPr>
          <w:lang w:val="en-US"/>
        </w:rPr>
        <w:t xml:space="preserve">knight liquid </w:t>
      </w:r>
      <w:r w:rsidR="00201BAA" w:rsidRPr="004747C8">
        <w:rPr>
          <w:lang w:val="en-US"/>
        </w:rPr>
        <w:t>vaporizer</w:t>
      </w:r>
      <w:r w:rsidRPr="004747C8">
        <w:rPr>
          <w:lang w:val="en-US"/>
        </w:rPr>
        <w:t xml:space="preserve"> #NeendoKoNazarNaLage and for HIT. Our non-mosquito portfolio continues to deliver strong growth momentum.    Air Fresheners witnessed </w:t>
      </w:r>
      <w:r w:rsidR="009E0BC0">
        <w:rPr>
          <w:lang w:val="en-US"/>
        </w:rPr>
        <w:t xml:space="preserve">a </w:t>
      </w:r>
      <w:r w:rsidRPr="004747C8">
        <w:rPr>
          <w:lang w:val="en-US"/>
        </w:rPr>
        <w:t xml:space="preserve">strong performance, led by an uptick in the category, and we continue to gain market share on </w:t>
      </w:r>
      <w:r w:rsidR="009E0BC0">
        <w:rPr>
          <w:lang w:val="en-US"/>
        </w:rPr>
        <w:t xml:space="preserve">a </w:t>
      </w:r>
      <w:r w:rsidRPr="004747C8">
        <w:rPr>
          <w:lang w:val="en-US"/>
        </w:rPr>
        <w:t xml:space="preserve">MAT basis. Our category development initiative around driving relevance for Aer Power Pocket and </w:t>
      </w:r>
      <w:r w:rsidR="009E0BC0" w:rsidRPr="004747C8">
        <w:rPr>
          <w:lang w:val="en-US"/>
        </w:rPr>
        <w:t>premiumization</w:t>
      </w:r>
      <w:r w:rsidRPr="004747C8">
        <w:rPr>
          <w:lang w:val="en-US"/>
        </w:rPr>
        <w:t xml:space="preserve"> through Aer Matic (‘If bathrooms/rooms could talk’) is receiving encouraging consumer </w:t>
      </w:r>
      <w:r w:rsidR="009E0BC0">
        <w:rPr>
          <w:lang w:val="en-US"/>
        </w:rPr>
        <w:t>responses</w:t>
      </w:r>
      <w:r w:rsidRPr="004747C8">
        <w:rPr>
          <w:lang w:val="en-US"/>
        </w:rPr>
        <w:t xml:space="preserve">.  </w:t>
      </w:r>
    </w:p>
    <w:p w14:paraId="5B49A697" w14:textId="77777777" w:rsidR="00DE0F20" w:rsidRDefault="004747C8">
      <w:pPr>
        <w:rPr>
          <w:lang w:val="en-US"/>
        </w:rPr>
      </w:pPr>
      <w:r w:rsidRPr="004747C8">
        <w:rPr>
          <w:lang w:val="en-US"/>
        </w:rPr>
        <w:t>Personal Care</w:t>
      </w:r>
      <w:r w:rsidR="00DE0F20">
        <w:rPr>
          <w:lang w:val="en-US"/>
        </w:rPr>
        <w:t>:</w:t>
      </w:r>
      <w:r w:rsidRPr="004747C8">
        <w:rPr>
          <w:lang w:val="en-US"/>
        </w:rPr>
        <w:t xml:space="preserve"> Personal Care grew by 25% with a 2-year CAGR of 21%. Personal Wash &amp; Hygiene maintained its growth momentum, delivering double-digit sales growth and a 2-year CAGR in double digits. We continue to gain market share on </w:t>
      </w:r>
      <w:r w:rsidR="009E0BC0">
        <w:rPr>
          <w:lang w:val="en-US"/>
        </w:rPr>
        <w:t xml:space="preserve">a </w:t>
      </w:r>
      <w:r w:rsidRPr="004747C8">
        <w:rPr>
          <w:lang w:val="en-US"/>
        </w:rPr>
        <w:t xml:space="preserve">MAT basis and deepen penetration led by category development initiatives. We are strengthening our value-for-money and green proposition with the launch of the affordable and sustainable ready-to-mix Magic Bodywash priced at INR 45.  </w:t>
      </w:r>
    </w:p>
    <w:p w14:paraId="7C1BB0F7" w14:textId="23347312" w:rsidR="004747C8" w:rsidRDefault="004747C8">
      <w:pPr>
        <w:rPr>
          <w:lang w:val="en-US"/>
        </w:rPr>
      </w:pPr>
      <w:r w:rsidRPr="004747C8">
        <w:rPr>
          <w:lang w:val="en-US"/>
        </w:rPr>
        <w:t xml:space="preserve">Hair </w:t>
      </w:r>
      <w:r w:rsidR="00DE0F20" w:rsidRPr="004747C8">
        <w:rPr>
          <w:lang w:val="en-US"/>
        </w:rPr>
        <w:t>Color</w:t>
      </w:r>
      <w:r w:rsidRPr="004747C8">
        <w:rPr>
          <w:lang w:val="en-US"/>
        </w:rPr>
        <w:t xml:space="preserve"> witnessed strong growth driven by category uptick with a 2-year CAGR in double digits. Godrej Expert Rich Crème continues to perform well and gain market share, backed by strong marketing campaigns. Furthermore, the initial response to Godrej Expert Rich </w:t>
      </w:r>
      <w:r w:rsidR="009E0BC0">
        <w:rPr>
          <w:lang w:val="en-US"/>
        </w:rPr>
        <w:t>Crème</w:t>
      </w:r>
      <w:r w:rsidRPr="004747C8">
        <w:rPr>
          <w:lang w:val="en-US"/>
        </w:rPr>
        <w:t xml:space="preserve"> at INR 15 is encouraging.</w:t>
      </w:r>
    </w:p>
    <w:p w14:paraId="004E1864" w14:textId="77777777" w:rsidR="00D95480" w:rsidRDefault="00091ED7">
      <w:pPr>
        <w:rPr>
          <w:lang w:val="en-US"/>
        </w:rPr>
      </w:pPr>
      <w:r w:rsidRPr="00091ED7">
        <w:rPr>
          <w:lang w:val="en-US"/>
        </w:rPr>
        <w:t xml:space="preserve">Some of our short-term challenges such as continued unprecedented global commodity inflation and the performance of our Indonesia business, as highlighted in the previous quarter, continued to play out in this quarter as well, impacting consumption and margins.  The Indian FMCG industry continued to remain soft during the quarter. It continued to be hit hard by inflation levels aggravating due to geopolitical tensions, leading to successive price increases and impacting volumes. Rural markets witnessed slower growth compared to urban. However, the recent correction in commodity prices and the forecast of a good monsoon are encouraging. We remain competitive given the relatively non-discretionary mass pricing of our portfolio.   In India, we expect to deliver early double-digit sales growth on a high base. Our 3-year CAGR remains robust and in </w:t>
      </w:r>
      <w:r w:rsidR="009E0BC0">
        <w:rPr>
          <w:lang w:val="en-US"/>
        </w:rPr>
        <w:t xml:space="preserve">the </w:t>
      </w:r>
      <w:r w:rsidRPr="00091ED7">
        <w:rPr>
          <w:lang w:val="en-US"/>
        </w:rPr>
        <w:t xml:space="preserve">early double-digits. We would have mid-single digit volumes drop on a high base, with a 3-year volume CAGR close to mid-single digits. We witnessed a mixed performance in our Personal Care and Home Care categories. Personal Care sustained its strong double-digit growth trajectory with a 2-year CAGR also in double-digits, led by both Personal Wash and Hair </w:t>
      </w:r>
      <w:proofErr w:type="spellStart"/>
      <w:r w:rsidRPr="00091ED7">
        <w:rPr>
          <w:lang w:val="en-US"/>
        </w:rPr>
        <w:t>Colours</w:t>
      </w:r>
      <w:proofErr w:type="spellEnd"/>
      <w:r w:rsidRPr="00091ED7">
        <w:rPr>
          <w:lang w:val="en-US"/>
        </w:rPr>
        <w:t xml:space="preserve">. Home Care witnessed a low single-digit sales drop on a high base. However, the 2-year CAGR remained at a high </w:t>
      </w:r>
      <w:r w:rsidR="00AB42A1">
        <w:rPr>
          <w:lang w:val="en-US"/>
        </w:rPr>
        <w:t>single-digit</w:t>
      </w:r>
      <w:r w:rsidR="009E0BC0">
        <w:rPr>
          <w:lang w:val="en-US"/>
        </w:rPr>
        <w:t xml:space="preserve"> </w:t>
      </w:r>
      <w:r w:rsidRPr="00091ED7">
        <w:rPr>
          <w:lang w:val="en-US"/>
        </w:rPr>
        <w:t xml:space="preserve">figure.  In Indonesia, with Hygiene performance waning after COVID-19 and a large Hygiene comparator in base, we expect a high single-digit sales decline. The sales performance excluding Hygiene was largely flat. While reported sales were weak, we continued to reduce stocks with channel partners, resulting in positive sales growth on sell-outs excluding Hygiene during the quarter. We are putting building blocks in place to drive category development and general trade distribution to ensure gradual recovery in the medium term.  In Godrej Africa, </w:t>
      </w:r>
      <w:r w:rsidR="009E0BC0">
        <w:rPr>
          <w:lang w:val="en-US"/>
        </w:rPr>
        <w:t xml:space="preserve">the </w:t>
      </w:r>
      <w:r w:rsidRPr="00091ED7">
        <w:rPr>
          <w:lang w:val="en-US"/>
        </w:rPr>
        <w:t xml:space="preserve">USA, and </w:t>
      </w:r>
      <w:r w:rsidR="009E0BC0">
        <w:rPr>
          <w:lang w:val="en-US"/>
        </w:rPr>
        <w:t xml:space="preserve">the </w:t>
      </w:r>
      <w:r w:rsidRPr="00091ED7">
        <w:rPr>
          <w:lang w:val="en-US"/>
        </w:rPr>
        <w:t xml:space="preserve">Middle East, we continued our growth momentum across most of our key countries of operations. We expect to deliver double-digit sales growth, with a continued focus on driving sustainable, profitable sales growth. </w:t>
      </w:r>
    </w:p>
    <w:p w14:paraId="5B9C4E43" w14:textId="77777777" w:rsidR="00D95480" w:rsidRDefault="00D95480">
      <w:pPr>
        <w:rPr>
          <w:lang w:val="en-US"/>
        </w:rPr>
      </w:pPr>
    </w:p>
    <w:p w14:paraId="5D32AC64" w14:textId="77777777" w:rsidR="00D95480" w:rsidRPr="00AF0B71" w:rsidRDefault="00D95480">
      <w:pPr>
        <w:rPr>
          <w:sz w:val="28"/>
          <w:szCs w:val="28"/>
          <w:lang w:val="en-US"/>
        </w:rPr>
      </w:pPr>
    </w:p>
    <w:p w14:paraId="42AA1A8E" w14:textId="77777777" w:rsidR="00AF0B71" w:rsidRPr="00AF0B71" w:rsidRDefault="00D95480">
      <w:pPr>
        <w:rPr>
          <w:b/>
          <w:bCs/>
          <w:sz w:val="28"/>
          <w:szCs w:val="28"/>
          <w:u w:val="single"/>
          <w:lang w:val="en-US"/>
        </w:rPr>
      </w:pPr>
      <w:r w:rsidRPr="00AF0B71">
        <w:rPr>
          <w:b/>
          <w:bCs/>
          <w:sz w:val="28"/>
          <w:szCs w:val="28"/>
          <w:u w:val="single"/>
          <w:lang w:val="en-US"/>
        </w:rPr>
        <w:t>Conclusion:</w:t>
      </w:r>
      <w:r w:rsidR="00A53309" w:rsidRPr="00AF0B71">
        <w:rPr>
          <w:b/>
          <w:bCs/>
          <w:sz w:val="28"/>
          <w:szCs w:val="28"/>
          <w:u w:val="single"/>
          <w:lang w:val="en-US"/>
        </w:rPr>
        <w:t xml:space="preserve"> </w:t>
      </w:r>
    </w:p>
    <w:p w14:paraId="195B09B9" w14:textId="13E7E788" w:rsidR="00091ED7" w:rsidRPr="00AF0B71" w:rsidRDefault="00A53309">
      <w:pPr>
        <w:rPr>
          <w:sz w:val="28"/>
          <w:szCs w:val="28"/>
          <w:lang w:val="en-US"/>
        </w:rPr>
      </w:pPr>
      <w:r w:rsidRPr="00AF0B71">
        <w:rPr>
          <w:sz w:val="28"/>
          <w:szCs w:val="28"/>
          <w:lang w:val="en-US"/>
        </w:rPr>
        <w:t xml:space="preserve">I do remember the words of one of my </w:t>
      </w:r>
      <w:r w:rsidR="00AF0B71" w:rsidRPr="00AF0B71">
        <w:rPr>
          <w:sz w:val="28"/>
          <w:szCs w:val="28"/>
          <w:lang w:val="en-US"/>
        </w:rPr>
        <w:t>ex-colleague</w:t>
      </w:r>
      <w:r w:rsidRPr="00AF0B71">
        <w:rPr>
          <w:sz w:val="28"/>
          <w:szCs w:val="28"/>
          <w:lang w:val="en-US"/>
        </w:rPr>
        <w:t xml:space="preserve"> Projects manager Engineer Rami Hamad</w:t>
      </w:r>
      <w:r w:rsidR="00AF0B71" w:rsidRPr="00AF0B71">
        <w:rPr>
          <w:sz w:val="28"/>
          <w:szCs w:val="28"/>
          <w:lang w:val="en-US"/>
        </w:rPr>
        <w:t xml:space="preserve"> </w:t>
      </w:r>
      <w:r w:rsidRPr="00AF0B71">
        <w:rPr>
          <w:sz w:val="28"/>
          <w:szCs w:val="28"/>
          <w:lang w:val="en-US"/>
        </w:rPr>
        <w:t>who was telling me that his mother used to apply Dabur amla hair when they were in Lebanon</w:t>
      </w:r>
      <w:r w:rsidR="00AF0B71" w:rsidRPr="00AF0B71">
        <w:rPr>
          <w:sz w:val="28"/>
          <w:szCs w:val="28"/>
          <w:lang w:val="en-US"/>
        </w:rPr>
        <w:t xml:space="preserve"> during his childhood days and this Amla Oil was coming from Dabur Egypt Factory</w:t>
      </w:r>
      <w:r w:rsidRPr="00AF0B71">
        <w:rPr>
          <w:sz w:val="28"/>
          <w:szCs w:val="28"/>
          <w:lang w:val="en-US"/>
        </w:rPr>
        <w:t xml:space="preserve">, so the reach of Indian FMCG has grown beyond the boundaries of the Indian subcontinent and if a product is made with </w:t>
      </w:r>
      <w:r w:rsidR="00AF0B71" w:rsidRPr="00AF0B71">
        <w:rPr>
          <w:sz w:val="28"/>
          <w:szCs w:val="28"/>
          <w:lang w:val="en-US"/>
        </w:rPr>
        <w:t xml:space="preserve">an </w:t>
      </w:r>
      <w:r w:rsidRPr="00AF0B71">
        <w:rPr>
          <w:sz w:val="28"/>
          <w:szCs w:val="28"/>
          <w:lang w:val="en-US"/>
        </w:rPr>
        <w:t>honest attitude they can reach the world market as the perception of India and it</w:t>
      </w:r>
      <w:r w:rsidR="00AF0B71" w:rsidRPr="00AF0B71">
        <w:rPr>
          <w:sz w:val="28"/>
          <w:szCs w:val="28"/>
          <w:lang w:val="en-US"/>
        </w:rPr>
        <w:t>s</w:t>
      </w:r>
      <w:r w:rsidRPr="00AF0B71">
        <w:rPr>
          <w:sz w:val="28"/>
          <w:szCs w:val="28"/>
          <w:lang w:val="en-US"/>
        </w:rPr>
        <w:t xml:space="preserve"> product outside </w:t>
      </w:r>
      <w:r w:rsidR="00AF0B71" w:rsidRPr="00AF0B71">
        <w:rPr>
          <w:sz w:val="28"/>
          <w:szCs w:val="28"/>
          <w:lang w:val="en-US"/>
        </w:rPr>
        <w:t>I</w:t>
      </w:r>
      <w:r w:rsidRPr="00AF0B71">
        <w:rPr>
          <w:sz w:val="28"/>
          <w:szCs w:val="28"/>
          <w:lang w:val="en-US"/>
        </w:rPr>
        <w:t>ndia is ve</w:t>
      </w:r>
      <w:r w:rsidR="00AF0B71" w:rsidRPr="00AF0B71">
        <w:rPr>
          <w:sz w:val="28"/>
          <w:szCs w:val="28"/>
          <w:lang w:val="en-US"/>
        </w:rPr>
        <w:t>r</w:t>
      </w:r>
      <w:r w:rsidRPr="00AF0B71">
        <w:rPr>
          <w:sz w:val="28"/>
          <w:szCs w:val="28"/>
          <w:lang w:val="en-US"/>
        </w:rPr>
        <w:t xml:space="preserve">y good, they refer to us </w:t>
      </w:r>
      <w:r w:rsidR="00AF0B71" w:rsidRPr="00AF0B71">
        <w:rPr>
          <w:sz w:val="28"/>
          <w:szCs w:val="28"/>
          <w:lang w:val="en-US"/>
        </w:rPr>
        <w:t>Al-Hind</w:t>
      </w:r>
      <w:r w:rsidRPr="00AF0B71">
        <w:rPr>
          <w:sz w:val="28"/>
          <w:szCs w:val="28"/>
          <w:lang w:val="en-US"/>
        </w:rPr>
        <w:t xml:space="preserve"> in the</w:t>
      </w:r>
      <w:r w:rsidR="00AF0B71" w:rsidRPr="00AF0B71">
        <w:rPr>
          <w:sz w:val="28"/>
          <w:szCs w:val="28"/>
          <w:lang w:val="en-US"/>
        </w:rPr>
        <w:t xml:space="preserve"> M</w:t>
      </w:r>
      <w:r w:rsidRPr="00AF0B71">
        <w:rPr>
          <w:sz w:val="28"/>
          <w:szCs w:val="28"/>
          <w:lang w:val="en-US"/>
        </w:rPr>
        <w:t xml:space="preserve">iddle </w:t>
      </w:r>
      <w:r w:rsidR="00AF0B71" w:rsidRPr="00AF0B71">
        <w:rPr>
          <w:sz w:val="28"/>
          <w:szCs w:val="28"/>
          <w:lang w:val="en-US"/>
        </w:rPr>
        <w:t>East</w:t>
      </w:r>
      <w:r w:rsidRPr="00AF0B71">
        <w:rPr>
          <w:sz w:val="28"/>
          <w:szCs w:val="28"/>
          <w:lang w:val="en-US"/>
        </w:rPr>
        <w:t xml:space="preserve"> and there is an air of happiness</w:t>
      </w:r>
      <w:r w:rsidR="00AF0B71" w:rsidRPr="00AF0B71">
        <w:rPr>
          <w:sz w:val="28"/>
          <w:szCs w:val="28"/>
          <w:lang w:val="en-US"/>
        </w:rPr>
        <w:t xml:space="preserve"> and aura</w:t>
      </w:r>
      <w:r w:rsidRPr="00AF0B71">
        <w:rPr>
          <w:sz w:val="28"/>
          <w:szCs w:val="28"/>
          <w:lang w:val="en-US"/>
        </w:rPr>
        <w:t xml:space="preserve"> when they see and address us and we should try to capture the </w:t>
      </w:r>
      <w:r w:rsidR="00AF0B71" w:rsidRPr="00AF0B71">
        <w:rPr>
          <w:sz w:val="28"/>
          <w:szCs w:val="28"/>
          <w:lang w:val="en-US"/>
        </w:rPr>
        <w:t>enormous</w:t>
      </w:r>
      <w:r w:rsidRPr="00AF0B71">
        <w:rPr>
          <w:sz w:val="28"/>
          <w:szCs w:val="28"/>
          <w:lang w:val="en-US"/>
        </w:rPr>
        <w:t xml:space="preserve"> </w:t>
      </w:r>
      <w:r w:rsidR="00AF0B71" w:rsidRPr="00AF0B71">
        <w:rPr>
          <w:sz w:val="28"/>
          <w:szCs w:val="28"/>
          <w:lang w:val="en-US"/>
        </w:rPr>
        <w:t>goodwill</w:t>
      </w:r>
      <w:r w:rsidRPr="00AF0B71">
        <w:rPr>
          <w:sz w:val="28"/>
          <w:szCs w:val="28"/>
          <w:lang w:val="en-US"/>
        </w:rPr>
        <w:t xml:space="preserve"> we have which we earned by </w:t>
      </w:r>
      <w:r w:rsidR="00AF0B71" w:rsidRPr="00AF0B71">
        <w:rPr>
          <w:sz w:val="28"/>
          <w:szCs w:val="28"/>
          <w:lang w:val="en-US"/>
        </w:rPr>
        <w:t xml:space="preserve">the </w:t>
      </w:r>
      <w:r w:rsidRPr="00AF0B71">
        <w:rPr>
          <w:sz w:val="28"/>
          <w:szCs w:val="28"/>
          <w:lang w:val="en-US"/>
        </w:rPr>
        <w:t xml:space="preserve">constant and long history of harmonious trading outside the shores of </w:t>
      </w:r>
      <w:r w:rsidR="00AF0B71" w:rsidRPr="00AF0B71">
        <w:rPr>
          <w:sz w:val="28"/>
          <w:szCs w:val="28"/>
          <w:lang w:val="en-US"/>
        </w:rPr>
        <w:t>I</w:t>
      </w:r>
      <w:r w:rsidRPr="00AF0B71">
        <w:rPr>
          <w:sz w:val="28"/>
          <w:szCs w:val="28"/>
          <w:lang w:val="en-US"/>
        </w:rPr>
        <w:t>ndia.</w:t>
      </w:r>
      <w:r w:rsidR="00D95480" w:rsidRPr="00AF0B71">
        <w:rPr>
          <w:sz w:val="28"/>
          <w:szCs w:val="28"/>
          <w:lang w:val="en-US"/>
        </w:rPr>
        <w:t xml:space="preserve"> </w:t>
      </w:r>
      <w:r w:rsidR="00AF0B71" w:rsidRPr="00AF0B71">
        <w:rPr>
          <w:sz w:val="28"/>
          <w:szCs w:val="28"/>
          <w:lang w:val="en-US"/>
        </w:rPr>
        <w:t xml:space="preserve">I see a bright future for homegrown FMCG outside India and believe in the slogan </w:t>
      </w:r>
      <w:proofErr w:type="spellStart"/>
      <w:r w:rsidR="00AF0B71" w:rsidRPr="00AF0B71">
        <w:rPr>
          <w:sz w:val="28"/>
          <w:szCs w:val="28"/>
          <w:lang w:val="en-US"/>
        </w:rPr>
        <w:t>Atmanirbhar</w:t>
      </w:r>
      <w:proofErr w:type="spellEnd"/>
      <w:r w:rsidR="00AF0B71" w:rsidRPr="00AF0B71">
        <w:rPr>
          <w:sz w:val="28"/>
          <w:szCs w:val="28"/>
          <w:lang w:val="en-US"/>
        </w:rPr>
        <w:t xml:space="preserve"> Bharath &amp; Make in India moving beyond India. </w:t>
      </w:r>
      <w:r w:rsidR="00091ED7" w:rsidRPr="00AF0B71">
        <w:rPr>
          <w:sz w:val="28"/>
          <w:szCs w:val="28"/>
          <w:lang w:val="en-US"/>
        </w:rPr>
        <w:t xml:space="preserve"> </w:t>
      </w:r>
    </w:p>
    <w:sectPr w:rsidR="00091ED7" w:rsidRPr="00AF0B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Black">
    <w:altName w:val="Cambria"/>
    <w:panose1 w:val="00000000000000000000"/>
    <w:charset w:val="00"/>
    <w:family w:val="roman"/>
    <w:notTrueType/>
    <w:pitch w:val="default"/>
  </w:font>
  <w:font w:name="Avenir-Medium">
    <w:altName w:val="Cambria"/>
    <w:panose1 w:val="00000000000000000000"/>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38D2"/>
    <w:multiLevelType w:val="multilevel"/>
    <w:tmpl w:val="23ACE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8055C"/>
    <w:multiLevelType w:val="multilevel"/>
    <w:tmpl w:val="B3A8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2130EA"/>
    <w:multiLevelType w:val="multilevel"/>
    <w:tmpl w:val="94AAA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A56ED5"/>
    <w:multiLevelType w:val="multilevel"/>
    <w:tmpl w:val="6A2C9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B792092"/>
    <w:multiLevelType w:val="multilevel"/>
    <w:tmpl w:val="5AB8C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6865130">
    <w:abstractNumId w:val="0"/>
  </w:num>
  <w:num w:numId="2" w16cid:durableId="717896700">
    <w:abstractNumId w:val="3"/>
  </w:num>
  <w:num w:numId="3" w16cid:durableId="249700387">
    <w:abstractNumId w:val="1"/>
  </w:num>
  <w:num w:numId="4" w16cid:durableId="405959279">
    <w:abstractNumId w:val="2"/>
  </w:num>
  <w:num w:numId="5" w16cid:durableId="20653247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449"/>
    <w:rsid w:val="00087629"/>
    <w:rsid w:val="00091ED7"/>
    <w:rsid w:val="000A49FE"/>
    <w:rsid w:val="001141D8"/>
    <w:rsid w:val="00174E12"/>
    <w:rsid w:val="001D3FD4"/>
    <w:rsid w:val="00201BAA"/>
    <w:rsid w:val="00232A3C"/>
    <w:rsid w:val="00250753"/>
    <w:rsid w:val="00272A83"/>
    <w:rsid w:val="00280FE9"/>
    <w:rsid w:val="002C254E"/>
    <w:rsid w:val="003723EA"/>
    <w:rsid w:val="003779B2"/>
    <w:rsid w:val="003A143C"/>
    <w:rsid w:val="003E0DBC"/>
    <w:rsid w:val="004155DC"/>
    <w:rsid w:val="0042738E"/>
    <w:rsid w:val="00427E4C"/>
    <w:rsid w:val="00432381"/>
    <w:rsid w:val="00442599"/>
    <w:rsid w:val="004747C8"/>
    <w:rsid w:val="00564148"/>
    <w:rsid w:val="005F04E8"/>
    <w:rsid w:val="006759B9"/>
    <w:rsid w:val="006E47C2"/>
    <w:rsid w:val="00700342"/>
    <w:rsid w:val="00706FB4"/>
    <w:rsid w:val="007430F3"/>
    <w:rsid w:val="007512AA"/>
    <w:rsid w:val="00791449"/>
    <w:rsid w:val="00843666"/>
    <w:rsid w:val="008B1917"/>
    <w:rsid w:val="008B1B88"/>
    <w:rsid w:val="00920068"/>
    <w:rsid w:val="00941574"/>
    <w:rsid w:val="00982B26"/>
    <w:rsid w:val="00987B28"/>
    <w:rsid w:val="009C1275"/>
    <w:rsid w:val="009E0BC0"/>
    <w:rsid w:val="009F6727"/>
    <w:rsid w:val="00A53309"/>
    <w:rsid w:val="00A66559"/>
    <w:rsid w:val="00A961FB"/>
    <w:rsid w:val="00AA17C5"/>
    <w:rsid w:val="00AB42A1"/>
    <w:rsid w:val="00AE4F7D"/>
    <w:rsid w:val="00AF0B71"/>
    <w:rsid w:val="00B46DB2"/>
    <w:rsid w:val="00BC1557"/>
    <w:rsid w:val="00BD3B69"/>
    <w:rsid w:val="00BE7F06"/>
    <w:rsid w:val="00C56272"/>
    <w:rsid w:val="00CB5A86"/>
    <w:rsid w:val="00CC5D9F"/>
    <w:rsid w:val="00CD1905"/>
    <w:rsid w:val="00D821C6"/>
    <w:rsid w:val="00D95480"/>
    <w:rsid w:val="00DC3EB2"/>
    <w:rsid w:val="00DE0F20"/>
    <w:rsid w:val="00DF34E2"/>
    <w:rsid w:val="00E43C00"/>
    <w:rsid w:val="00E44AE9"/>
    <w:rsid w:val="00E528CB"/>
    <w:rsid w:val="00E820B3"/>
    <w:rsid w:val="00F26418"/>
    <w:rsid w:val="00F5224D"/>
    <w:rsid w:val="00FC13E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37389"/>
  <w15:chartTrackingRefBased/>
  <w15:docId w15:val="{63E0D0CB-D1E5-4095-85D4-2A7DD615E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3F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840543">
      <w:bodyDiv w:val="1"/>
      <w:marLeft w:val="0"/>
      <w:marRight w:val="0"/>
      <w:marTop w:val="0"/>
      <w:marBottom w:val="0"/>
      <w:divBdr>
        <w:top w:val="none" w:sz="0" w:space="0" w:color="auto"/>
        <w:left w:val="none" w:sz="0" w:space="0" w:color="auto"/>
        <w:bottom w:val="none" w:sz="0" w:space="0" w:color="auto"/>
        <w:right w:val="none" w:sz="0" w:space="0" w:color="auto"/>
      </w:divBdr>
      <w:divsChild>
        <w:div w:id="1481998075">
          <w:marLeft w:val="0"/>
          <w:marRight w:val="0"/>
          <w:marTop w:val="0"/>
          <w:marBottom w:val="0"/>
          <w:divBdr>
            <w:top w:val="none" w:sz="0" w:space="0" w:color="auto"/>
            <w:left w:val="none" w:sz="0" w:space="0" w:color="auto"/>
            <w:bottom w:val="none" w:sz="0" w:space="0" w:color="auto"/>
            <w:right w:val="none" w:sz="0" w:space="0" w:color="auto"/>
          </w:divBdr>
          <w:divsChild>
            <w:div w:id="1344626270">
              <w:marLeft w:val="-225"/>
              <w:marRight w:val="-225"/>
              <w:marTop w:val="0"/>
              <w:marBottom w:val="0"/>
              <w:divBdr>
                <w:top w:val="none" w:sz="0" w:space="0" w:color="auto"/>
                <w:left w:val="none" w:sz="0" w:space="0" w:color="auto"/>
                <w:bottom w:val="none" w:sz="0" w:space="0" w:color="auto"/>
                <w:right w:val="none" w:sz="0" w:space="0" w:color="auto"/>
              </w:divBdr>
              <w:divsChild>
                <w:div w:id="1297564008">
                  <w:marLeft w:val="0"/>
                  <w:marRight w:val="0"/>
                  <w:marTop w:val="0"/>
                  <w:marBottom w:val="0"/>
                  <w:divBdr>
                    <w:top w:val="none" w:sz="0" w:space="0" w:color="auto"/>
                    <w:left w:val="none" w:sz="0" w:space="0" w:color="auto"/>
                    <w:bottom w:val="none" w:sz="0" w:space="0" w:color="auto"/>
                    <w:right w:val="none" w:sz="0" w:space="0" w:color="auto"/>
                  </w:divBdr>
                  <w:divsChild>
                    <w:div w:id="73944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197723">
          <w:marLeft w:val="0"/>
          <w:marRight w:val="0"/>
          <w:marTop w:val="0"/>
          <w:marBottom w:val="0"/>
          <w:divBdr>
            <w:top w:val="none" w:sz="0" w:space="0" w:color="auto"/>
            <w:left w:val="none" w:sz="0" w:space="0" w:color="auto"/>
            <w:bottom w:val="none" w:sz="0" w:space="0" w:color="auto"/>
            <w:right w:val="none" w:sz="0" w:space="0" w:color="auto"/>
          </w:divBdr>
          <w:divsChild>
            <w:div w:id="296422508">
              <w:marLeft w:val="-225"/>
              <w:marRight w:val="-225"/>
              <w:marTop w:val="0"/>
              <w:marBottom w:val="0"/>
              <w:divBdr>
                <w:top w:val="none" w:sz="0" w:space="0" w:color="auto"/>
                <w:left w:val="none" w:sz="0" w:space="0" w:color="auto"/>
                <w:bottom w:val="none" w:sz="0" w:space="0" w:color="auto"/>
                <w:right w:val="none" w:sz="0" w:space="0" w:color="auto"/>
              </w:divBdr>
              <w:divsChild>
                <w:div w:id="1650742091">
                  <w:marLeft w:val="0"/>
                  <w:marRight w:val="0"/>
                  <w:marTop w:val="0"/>
                  <w:marBottom w:val="0"/>
                  <w:divBdr>
                    <w:top w:val="none" w:sz="0" w:space="0" w:color="auto"/>
                    <w:left w:val="none" w:sz="0" w:space="0" w:color="auto"/>
                    <w:bottom w:val="none" w:sz="0" w:space="0" w:color="auto"/>
                    <w:right w:val="none" w:sz="0" w:space="0" w:color="auto"/>
                  </w:divBdr>
                  <w:divsChild>
                    <w:div w:id="459498469">
                      <w:marLeft w:val="0"/>
                      <w:marRight w:val="0"/>
                      <w:marTop w:val="600"/>
                      <w:marBottom w:val="0"/>
                      <w:divBdr>
                        <w:top w:val="none" w:sz="0" w:space="0" w:color="auto"/>
                        <w:left w:val="none" w:sz="0" w:space="0" w:color="auto"/>
                        <w:bottom w:val="none" w:sz="0" w:space="0" w:color="auto"/>
                        <w:right w:val="none" w:sz="0" w:space="0" w:color="auto"/>
                      </w:divBdr>
                      <w:divsChild>
                        <w:div w:id="657997562">
                          <w:marLeft w:val="-225"/>
                          <w:marRight w:val="-225"/>
                          <w:marTop w:val="0"/>
                          <w:marBottom w:val="0"/>
                          <w:divBdr>
                            <w:top w:val="none" w:sz="0" w:space="0" w:color="auto"/>
                            <w:left w:val="none" w:sz="0" w:space="0" w:color="auto"/>
                            <w:bottom w:val="none" w:sz="0" w:space="0" w:color="auto"/>
                            <w:right w:val="none" w:sz="0" w:space="0" w:color="auto"/>
                          </w:divBdr>
                          <w:divsChild>
                            <w:div w:id="749156163">
                              <w:marLeft w:val="0"/>
                              <w:marRight w:val="0"/>
                              <w:marTop w:val="0"/>
                              <w:marBottom w:val="0"/>
                              <w:divBdr>
                                <w:top w:val="none" w:sz="0" w:space="0" w:color="auto"/>
                                <w:left w:val="none" w:sz="0" w:space="0" w:color="auto"/>
                                <w:bottom w:val="none" w:sz="0" w:space="0" w:color="auto"/>
                                <w:right w:val="none" w:sz="0" w:space="0" w:color="auto"/>
                              </w:divBdr>
                              <w:divsChild>
                                <w:div w:id="425544727">
                                  <w:marLeft w:val="0"/>
                                  <w:marRight w:val="0"/>
                                  <w:marTop w:val="0"/>
                                  <w:marBottom w:val="0"/>
                                  <w:divBdr>
                                    <w:top w:val="none" w:sz="0" w:space="0" w:color="auto"/>
                                    <w:left w:val="none" w:sz="0" w:space="0" w:color="auto"/>
                                    <w:bottom w:val="none" w:sz="0" w:space="0" w:color="auto"/>
                                    <w:right w:val="none" w:sz="0" w:space="0" w:color="auto"/>
                                  </w:divBdr>
                                </w:div>
                              </w:divsChild>
                            </w:div>
                            <w:div w:id="1334069767">
                              <w:marLeft w:val="0"/>
                              <w:marRight w:val="0"/>
                              <w:marTop w:val="0"/>
                              <w:marBottom w:val="0"/>
                              <w:divBdr>
                                <w:top w:val="none" w:sz="0" w:space="0" w:color="auto"/>
                                <w:left w:val="none" w:sz="0" w:space="0" w:color="auto"/>
                                <w:bottom w:val="none" w:sz="0" w:space="0" w:color="auto"/>
                                <w:right w:val="none" w:sz="0" w:space="0" w:color="auto"/>
                              </w:divBdr>
                              <w:divsChild>
                                <w:div w:id="406073119">
                                  <w:marLeft w:val="0"/>
                                  <w:marRight w:val="0"/>
                                  <w:marTop w:val="0"/>
                                  <w:marBottom w:val="0"/>
                                  <w:divBdr>
                                    <w:top w:val="none" w:sz="0" w:space="0" w:color="auto"/>
                                    <w:left w:val="none" w:sz="0" w:space="0" w:color="auto"/>
                                    <w:bottom w:val="none" w:sz="0" w:space="0" w:color="auto"/>
                                    <w:right w:val="none" w:sz="0" w:space="0" w:color="auto"/>
                                  </w:divBdr>
                                </w:div>
                              </w:divsChild>
                            </w:div>
                            <w:div w:id="1783764989">
                              <w:marLeft w:val="0"/>
                              <w:marRight w:val="0"/>
                              <w:marTop w:val="0"/>
                              <w:marBottom w:val="0"/>
                              <w:divBdr>
                                <w:top w:val="none" w:sz="0" w:space="0" w:color="auto"/>
                                <w:left w:val="none" w:sz="0" w:space="0" w:color="auto"/>
                                <w:bottom w:val="none" w:sz="0" w:space="0" w:color="auto"/>
                                <w:right w:val="none" w:sz="0" w:space="0" w:color="auto"/>
                              </w:divBdr>
                              <w:divsChild>
                                <w:div w:id="202601529">
                                  <w:marLeft w:val="0"/>
                                  <w:marRight w:val="0"/>
                                  <w:marTop w:val="0"/>
                                  <w:marBottom w:val="0"/>
                                  <w:divBdr>
                                    <w:top w:val="none" w:sz="0" w:space="0" w:color="auto"/>
                                    <w:left w:val="none" w:sz="0" w:space="0" w:color="auto"/>
                                    <w:bottom w:val="none" w:sz="0" w:space="0" w:color="auto"/>
                                    <w:right w:val="none" w:sz="0" w:space="0" w:color="auto"/>
                                  </w:divBdr>
                                </w:div>
                              </w:divsChild>
                            </w:div>
                            <w:div w:id="1051534713">
                              <w:marLeft w:val="0"/>
                              <w:marRight w:val="0"/>
                              <w:marTop w:val="0"/>
                              <w:marBottom w:val="0"/>
                              <w:divBdr>
                                <w:top w:val="none" w:sz="0" w:space="0" w:color="auto"/>
                                <w:left w:val="none" w:sz="0" w:space="0" w:color="auto"/>
                                <w:bottom w:val="none" w:sz="0" w:space="0" w:color="auto"/>
                                <w:right w:val="none" w:sz="0" w:space="0" w:color="auto"/>
                              </w:divBdr>
                              <w:divsChild>
                                <w:div w:id="169372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7736664">
      <w:bodyDiv w:val="1"/>
      <w:marLeft w:val="0"/>
      <w:marRight w:val="0"/>
      <w:marTop w:val="0"/>
      <w:marBottom w:val="0"/>
      <w:divBdr>
        <w:top w:val="none" w:sz="0" w:space="0" w:color="auto"/>
        <w:left w:val="none" w:sz="0" w:space="0" w:color="auto"/>
        <w:bottom w:val="none" w:sz="0" w:space="0" w:color="auto"/>
        <w:right w:val="none" w:sz="0" w:space="0" w:color="auto"/>
      </w:divBdr>
    </w:div>
    <w:div w:id="1235092568">
      <w:bodyDiv w:val="1"/>
      <w:marLeft w:val="0"/>
      <w:marRight w:val="0"/>
      <w:marTop w:val="0"/>
      <w:marBottom w:val="0"/>
      <w:divBdr>
        <w:top w:val="none" w:sz="0" w:space="0" w:color="auto"/>
        <w:left w:val="none" w:sz="0" w:space="0" w:color="auto"/>
        <w:bottom w:val="none" w:sz="0" w:space="0" w:color="auto"/>
        <w:right w:val="none" w:sz="0" w:space="0" w:color="auto"/>
      </w:divBdr>
    </w:div>
    <w:div w:id="1309825666">
      <w:bodyDiv w:val="1"/>
      <w:marLeft w:val="0"/>
      <w:marRight w:val="0"/>
      <w:marTop w:val="0"/>
      <w:marBottom w:val="0"/>
      <w:divBdr>
        <w:top w:val="none" w:sz="0" w:space="0" w:color="auto"/>
        <w:left w:val="none" w:sz="0" w:space="0" w:color="auto"/>
        <w:bottom w:val="none" w:sz="0" w:space="0" w:color="auto"/>
        <w:right w:val="none" w:sz="0" w:space="0" w:color="auto"/>
      </w:divBdr>
    </w:div>
    <w:div w:id="1605729305">
      <w:bodyDiv w:val="1"/>
      <w:marLeft w:val="0"/>
      <w:marRight w:val="0"/>
      <w:marTop w:val="0"/>
      <w:marBottom w:val="0"/>
      <w:divBdr>
        <w:top w:val="none" w:sz="0" w:space="0" w:color="auto"/>
        <w:left w:val="none" w:sz="0" w:space="0" w:color="auto"/>
        <w:bottom w:val="none" w:sz="0" w:space="0" w:color="auto"/>
        <w:right w:val="none" w:sz="0" w:space="0" w:color="auto"/>
      </w:divBdr>
    </w:div>
    <w:div w:id="1997109119">
      <w:bodyDiv w:val="1"/>
      <w:marLeft w:val="0"/>
      <w:marRight w:val="0"/>
      <w:marTop w:val="0"/>
      <w:marBottom w:val="0"/>
      <w:divBdr>
        <w:top w:val="none" w:sz="0" w:space="0" w:color="auto"/>
        <w:left w:val="none" w:sz="0" w:space="0" w:color="auto"/>
        <w:bottom w:val="none" w:sz="0" w:space="0" w:color="auto"/>
        <w:right w:val="none" w:sz="0" w:space="0" w:color="auto"/>
      </w:divBdr>
      <w:divsChild>
        <w:div w:id="179704189">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emf"/><Relationship Id="rId15" Type="http://schemas.openxmlformats.org/officeDocument/2006/relationships/image" Target="media/image11.emf"/><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2077</Words>
  <Characters>11841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RANGANATHA ACHAR</dc:creator>
  <cp:keywords/>
  <dc:description/>
  <cp:lastModifiedBy>RANGANATHA ACHAR</cp:lastModifiedBy>
  <cp:revision>2</cp:revision>
  <dcterms:created xsi:type="dcterms:W3CDTF">2022-10-06T05:40:00Z</dcterms:created>
  <dcterms:modified xsi:type="dcterms:W3CDTF">2022-10-06T05:40:00Z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e3dd6efc79d86b86ba2bbe1477a4b0fffb75ba73cce81eb8147f7f4e7a208feb</vt:lpwstr>
  </property>
</Properties>
</file>