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5E1" w:rsidRPr="007415E1" w:rsidRDefault="007415E1" w:rsidP="00B75EA1"/>
    <w:p w:rsidR="007415E1" w:rsidRPr="007415E1" w:rsidRDefault="007415E1" w:rsidP="00C44E22">
      <w:pPr>
        <w:spacing w:after="0"/>
        <w:rPr>
          <w:sz w:val="102"/>
          <w:szCs w:val="100"/>
        </w:rPr>
      </w:pPr>
      <w:r w:rsidRPr="007415E1">
        <w:rPr>
          <w:sz w:val="102"/>
          <w:szCs w:val="100"/>
        </w:rPr>
        <w:t xml:space="preserve">Detail Project Report </w:t>
      </w:r>
    </w:p>
    <w:p w:rsidR="007415E1" w:rsidRDefault="007415E1" w:rsidP="00C44E22">
      <w:pPr>
        <w:spacing w:after="0"/>
        <w:rPr>
          <w:sz w:val="102"/>
          <w:szCs w:val="100"/>
          <w:u w:val="single"/>
        </w:rPr>
      </w:pPr>
      <w:r>
        <w:rPr>
          <w:rFonts w:hint="cs"/>
          <w:sz w:val="102"/>
          <w:szCs w:val="100"/>
          <w:cs/>
        </w:rPr>
        <w:t xml:space="preserve">  </w:t>
      </w:r>
      <w:r w:rsidRPr="007415E1">
        <w:rPr>
          <w:rFonts w:hint="cs"/>
          <w:sz w:val="102"/>
          <w:szCs w:val="100"/>
          <w:u w:val="single"/>
          <w:cs/>
        </w:rPr>
        <w:t>परियोजना रिपोर्ट</w:t>
      </w:r>
    </w:p>
    <w:p w:rsidR="007415E1" w:rsidRPr="007415E1" w:rsidRDefault="007415E1" w:rsidP="007415E1">
      <w:pPr>
        <w:rPr>
          <w:sz w:val="102"/>
          <w:szCs w:val="100"/>
          <w:u w:val="single"/>
        </w:rPr>
      </w:pPr>
      <w:r>
        <w:rPr>
          <w:rFonts w:hint="cs"/>
          <w:noProof/>
          <w:sz w:val="102"/>
          <w:szCs w:val="100"/>
          <w:u w:val="single"/>
        </w:rPr>
        <w:drawing>
          <wp:inline distT="0" distB="0" distL="0" distR="0">
            <wp:extent cx="5829300" cy="2581275"/>
            <wp:effectExtent l="19050" t="0" r="0" b="0"/>
            <wp:docPr id="2" name="Picture 1"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7"/>
                    <a:stretch>
                      <a:fillRect/>
                    </a:stretch>
                  </pic:blipFill>
                  <pic:spPr>
                    <a:xfrm>
                      <a:off x="0" y="0"/>
                      <a:ext cx="5829300" cy="2581275"/>
                    </a:xfrm>
                    <a:prstGeom prst="rect">
                      <a:avLst/>
                    </a:prstGeom>
                  </pic:spPr>
                </pic:pic>
              </a:graphicData>
            </a:graphic>
          </wp:inline>
        </w:drawing>
      </w:r>
    </w:p>
    <w:p w:rsidR="007415E1" w:rsidRDefault="007415E1" w:rsidP="00C44E22">
      <w:pPr>
        <w:spacing w:after="0"/>
        <w:rPr>
          <w:sz w:val="86"/>
          <w:szCs w:val="84"/>
          <w:lang w:val="en-US"/>
        </w:rPr>
      </w:pPr>
      <w:r w:rsidRPr="00C44E22">
        <w:rPr>
          <w:rFonts w:hint="cs"/>
          <w:sz w:val="86"/>
          <w:szCs w:val="84"/>
          <w:cs/>
          <w:lang w:val="en-US"/>
        </w:rPr>
        <w:t xml:space="preserve">थर्मोकोल थाली,प्लेट </w:t>
      </w:r>
      <w:r w:rsidR="00C44E22">
        <w:rPr>
          <w:rFonts w:hint="cs"/>
          <w:sz w:val="86"/>
          <w:szCs w:val="84"/>
          <w:cs/>
          <w:lang w:val="en-US"/>
        </w:rPr>
        <w:t>एवं</w:t>
      </w:r>
    </w:p>
    <w:p w:rsidR="00C44E22" w:rsidRPr="00C44E22" w:rsidRDefault="00C44E22" w:rsidP="00C44E22">
      <w:pPr>
        <w:spacing w:after="0"/>
        <w:rPr>
          <w:sz w:val="86"/>
          <w:szCs w:val="84"/>
          <w:u w:val="single"/>
          <w:cs/>
          <w:lang w:val="en-US"/>
        </w:rPr>
      </w:pPr>
      <w:r>
        <w:rPr>
          <w:sz w:val="86"/>
          <w:szCs w:val="84"/>
          <w:lang w:val="en-US"/>
        </w:rPr>
        <w:tab/>
      </w:r>
      <w:r>
        <w:rPr>
          <w:sz w:val="86"/>
          <w:szCs w:val="84"/>
          <w:lang w:val="en-US"/>
        </w:rPr>
        <w:tab/>
      </w:r>
      <w:r>
        <w:rPr>
          <w:rFonts w:hint="cs"/>
          <w:sz w:val="86"/>
          <w:szCs w:val="84"/>
          <w:cs/>
          <w:lang w:val="en-US"/>
        </w:rPr>
        <w:tab/>
      </w:r>
      <w:r w:rsidRPr="00C44E22">
        <w:rPr>
          <w:rFonts w:hint="cs"/>
          <w:sz w:val="86"/>
          <w:szCs w:val="84"/>
          <w:u w:val="single"/>
          <w:cs/>
          <w:lang w:val="en-US"/>
        </w:rPr>
        <w:t xml:space="preserve">दोना प्लांट </w:t>
      </w:r>
    </w:p>
    <w:p w:rsidR="007415E1" w:rsidRDefault="007415E1" w:rsidP="00C44E22">
      <w:pPr>
        <w:spacing w:after="0"/>
        <w:rPr>
          <w:sz w:val="108"/>
          <w:szCs w:val="106"/>
          <w:lang w:val="en-US"/>
        </w:rPr>
      </w:pPr>
      <w:r>
        <w:rPr>
          <w:rFonts w:hint="cs"/>
          <w:sz w:val="108"/>
          <w:szCs w:val="106"/>
          <w:cs/>
          <w:lang w:val="en-US"/>
        </w:rPr>
        <w:tab/>
      </w:r>
      <w:r>
        <w:rPr>
          <w:rFonts w:hint="cs"/>
          <w:sz w:val="108"/>
          <w:szCs w:val="106"/>
          <w:cs/>
          <w:lang w:val="en-US"/>
        </w:rPr>
        <w:tab/>
      </w:r>
      <w:r>
        <w:rPr>
          <w:rFonts w:hint="cs"/>
          <w:sz w:val="108"/>
          <w:szCs w:val="106"/>
          <w:cs/>
          <w:lang w:val="en-US"/>
        </w:rPr>
        <w:tab/>
      </w:r>
      <w:r>
        <w:rPr>
          <w:rFonts w:hint="cs"/>
          <w:sz w:val="108"/>
          <w:szCs w:val="106"/>
          <w:cs/>
          <w:lang w:val="en-US"/>
        </w:rPr>
        <w:tab/>
      </w:r>
      <w:r>
        <w:rPr>
          <w:rFonts w:hint="cs"/>
          <w:sz w:val="108"/>
          <w:szCs w:val="106"/>
          <w:cs/>
          <w:lang w:val="en-US"/>
        </w:rPr>
        <w:tab/>
      </w:r>
      <w:r>
        <w:rPr>
          <w:rFonts w:hint="cs"/>
          <w:sz w:val="108"/>
          <w:szCs w:val="106"/>
          <w:cs/>
          <w:lang w:val="en-US"/>
        </w:rPr>
        <w:tab/>
      </w:r>
      <w:r>
        <w:rPr>
          <w:rFonts w:hint="cs"/>
          <w:sz w:val="108"/>
          <w:szCs w:val="106"/>
          <w:cs/>
          <w:lang w:val="en-US"/>
        </w:rPr>
        <w:tab/>
      </w:r>
      <w:r w:rsidR="00C44E22">
        <w:rPr>
          <w:sz w:val="108"/>
          <w:szCs w:val="106"/>
          <w:lang w:val="en-US"/>
        </w:rPr>
        <w:tab/>
      </w:r>
      <w:r w:rsidRPr="00C44E22">
        <w:rPr>
          <w:rFonts w:hint="cs"/>
          <w:sz w:val="52"/>
          <w:szCs w:val="50"/>
          <w:cs/>
          <w:lang w:val="en-US"/>
        </w:rPr>
        <w:t xml:space="preserve">Prepared </w:t>
      </w:r>
      <w:r w:rsidRPr="00C44E22">
        <w:rPr>
          <w:sz w:val="52"/>
          <w:szCs w:val="50"/>
          <w:lang w:val="en-US"/>
        </w:rPr>
        <w:t>By:-</w:t>
      </w:r>
    </w:p>
    <w:p w:rsidR="007415E1" w:rsidRPr="007415E1" w:rsidRDefault="007415E1" w:rsidP="00C44E22">
      <w:pPr>
        <w:spacing w:after="0"/>
        <w:ind w:left="5760"/>
        <w:rPr>
          <w:sz w:val="36"/>
          <w:szCs w:val="34"/>
          <w:lang w:val="en-US"/>
        </w:rPr>
      </w:pPr>
      <w:r w:rsidRPr="007415E1">
        <w:rPr>
          <w:sz w:val="36"/>
          <w:szCs w:val="34"/>
          <w:lang w:val="en-US"/>
        </w:rPr>
        <w:t>Radhe Shyam Agrawal</w:t>
      </w:r>
    </w:p>
    <w:p w:rsidR="007415E1" w:rsidRDefault="007415E1" w:rsidP="009B2793">
      <w:pPr>
        <w:spacing w:after="0"/>
        <w:ind w:left="5760"/>
        <w:rPr>
          <w:sz w:val="36"/>
          <w:szCs w:val="34"/>
        </w:rPr>
      </w:pPr>
      <w:r w:rsidRPr="007415E1">
        <w:rPr>
          <w:sz w:val="36"/>
          <w:szCs w:val="34"/>
          <w:lang w:val="en-US"/>
        </w:rPr>
        <w:t>(Cost Accountants)</w:t>
      </w:r>
      <w:r w:rsidRPr="007415E1">
        <w:rPr>
          <w:rFonts w:hint="cs"/>
          <w:sz w:val="36"/>
          <w:szCs w:val="34"/>
          <w:cs/>
          <w:lang w:val="en-US"/>
        </w:rPr>
        <w:t xml:space="preserve"> </w:t>
      </w:r>
    </w:p>
    <w:tbl>
      <w:tblPr>
        <w:tblW w:w="6804" w:type="dxa"/>
        <w:tblInd w:w="108" w:type="dxa"/>
        <w:tblLook w:val="04A0"/>
      </w:tblPr>
      <w:tblGrid>
        <w:gridCol w:w="480"/>
        <w:gridCol w:w="4716"/>
        <w:gridCol w:w="1608"/>
      </w:tblGrid>
      <w:tr w:rsidR="004E20DF" w:rsidRPr="004E20DF" w:rsidTr="005F5ED1">
        <w:trPr>
          <w:trHeight w:val="300"/>
        </w:trPr>
        <w:tc>
          <w:tcPr>
            <w:tcW w:w="480" w:type="dxa"/>
            <w:tcBorders>
              <w:top w:val="nil"/>
              <w:left w:val="nil"/>
              <w:bottom w:val="nil"/>
              <w:right w:val="nil"/>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p>
        </w:tc>
        <w:tc>
          <w:tcPr>
            <w:tcW w:w="4716" w:type="dxa"/>
            <w:tcBorders>
              <w:top w:val="nil"/>
              <w:left w:val="nil"/>
              <w:bottom w:val="nil"/>
              <w:right w:val="nil"/>
            </w:tcBorders>
            <w:shd w:val="clear" w:color="auto" w:fill="auto"/>
            <w:noWrap/>
            <w:vAlign w:val="bottom"/>
            <w:hideMark/>
          </w:tcPr>
          <w:p w:rsidR="004E20DF" w:rsidRDefault="004E20DF" w:rsidP="00ED0EB2">
            <w:pPr>
              <w:spacing w:after="0" w:line="240" w:lineRule="auto"/>
              <w:rPr>
                <w:rFonts w:ascii="Times New Roman" w:eastAsia="Times New Roman" w:hAnsi="Times New Roman" w:cs="Times New Roman"/>
                <w:szCs w:val="22"/>
                <w:lang w:val="en-US" w:eastAsia="en-US" w:bidi="ar-SA"/>
              </w:rPr>
            </w:pPr>
          </w:p>
          <w:p w:rsidR="004E20DF" w:rsidRPr="004E20DF" w:rsidRDefault="004E20DF" w:rsidP="004E20DF">
            <w:pPr>
              <w:spacing w:after="0" w:line="240" w:lineRule="auto"/>
              <w:jc w:val="center"/>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INDEX</w:t>
            </w:r>
          </w:p>
        </w:tc>
        <w:tc>
          <w:tcPr>
            <w:tcW w:w="1608" w:type="dxa"/>
            <w:tcBorders>
              <w:top w:val="nil"/>
              <w:left w:val="nil"/>
              <w:bottom w:val="nil"/>
              <w:right w:val="nil"/>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p>
        </w:tc>
      </w:tr>
      <w:tr w:rsidR="004E20DF" w:rsidRPr="004E20DF" w:rsidTr="005F5ED1">
        <w:trPr>
          <w:trHeight w:val="42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उद्यमी सम्बन्धी विवरण</w:t>
            </w:r>
            <w:r w:rsidRPr="004E20DF">
              <w:rPr>
                <w:rFonts w:ascii="Mangal" w:eastAsia="Times New Roman" w:hAnsi="Mangal" w:cs="Mangal"/>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2</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लगाये जाने वाला उद्यम सम्बन्धी विवरण</w:t>
            </w:r>
            <w:r w:rsidRPr="004E20DF">
              <w:rPr>
                <w:rFonts w:ascii="Mangal" w:eastAsia="Times New Roman" w:hAnsi="Mangal" w:cs="Mangal"/>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3</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उद्यम स्थापित करने के लिए भूमि की आवश्यकता</w:t>
            </w:r>
            <w:r w:rsidRPr="004E20DF">
              <w:rPr>
                <w:rFonts w:ascii="Mangal" w:eastAsia="Times New Roman" w:hAnsi="Mangal" w:cs="Mangal"/>
                <w:sz w:val="20"/>
                <w:lang w:val="en-US" w:eastAsia="en-US" w:bidi="ar-SA"/>
              </w:rPr>
              <w:t>:</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4</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अलग अलग कार्यो के लिए भूमि की आवश्यकता</w:t>
            </w:r>
            <w:r w:rsidRPr="004E20DF">
              <w:rPr>
                <w:rFonts w:ascii="Mangal" w:eastAsia="Times New Roman" w:hAnsi="Mangal" w:cs="Mangal"/>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5</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कच्चा माल</w:t>
            </w:r>
            <w:r w:rsidRPr="004E20DF">
              <w:rPr>
                <w:rFonts w:ascii="Mangal" w:eastAsia="Times New Roman" w:hAnsi="Mangal" w:cs="Mangal"/>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6</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color w:val="212121"/>
                <w:sz w:val="20"/>
                <w:lang w:val="en-US" w:eastAsia="en-US" w:bidi="ar-SA"/>
              </w:rPr>
            </w:pPr>
            <w:r w:rsidRPr="004E20DF">
              <w:rPr>
                <w:rFonts w:ascii="Mangal" w:eastAsia="Times New Roman" w:hAnsi="Mangal" w:cs="Mangal"/>
                <w:color w:val="212121"/>
                <w:sz w:val="20"/>
                <w:cs/>
                <w:lang w:val="en-US" w:eastAsia="en-US"/>
              </w:rPr>
              <w:t>तकनीकी वाणिज्यिक व्यवहार्यता</w:t>
            </w:r>
            <w:r w:rsidRPr="004E20DF">
              <w:rPr>
                <w:rFonts w:ascii="Times New Roman" w:eastAsia="Times New Roman" w:hAnsi="Times New Roman" w:cs="Times New Roman"/>
                <w:color w:val="333333"/>
                <w:sz w:val="20"/>
                <w:lang w:val="en-US" w:eastAsia="en-US" w:bidi="ar-SA"/>
              </w:rPr>
              <w:t xml:space="preserve"> :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7</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color w:val="212121"/>
                <w:sz w:val="20"/>
                <w:lang w:val="en-US" w:eastAsia="en-US" w:bidi="ar-SA"/>
              </w:rPr>
            </w:pPr>
            <w:r w:rsidRPr="004E20DF">
              <w:rPr>
                <w:rFonts w:ascii="Mangal" w:eastAsia="Times New Roman" w:hAnsi="Mangal" w:cs="Mangal"/>
                <w:color w:val="212121"/>
                <w:sz w:val="20"/>
                <w:cs/>
                <w:lang w:val="en-US" w:eastAsia="en-US"/>
              </w:rPr>
              <w:t>उत्पादन क्षमता</w:t>
            </w:r>
            <w:r w:rsidRPr="004E20DF">
              <w:rPr>
                <w:rFonts w:ascii="Mangal" w:eastAsia="Times New Roman" w:hAnsi="Mangal" w:cs="Mangal"/>
                <w:color w:val="212121"/>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8</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color w:val="212121"/>
                <w:sz w:val="20"/>
                <w:lang w:val="en-US" w:eastAsia="en-US" w:bidi="ar-SA"/>
              </w:rPr>
            </w:pPr>
            <w:r w:rsidRPr="004E20DF">
              <w:rPr>
                <w:rFonts w:ascii="Mangal" w:eastAsia="Times New Roman" w:hAnsi="Mangal" w:cs="Mangal"/>
                <w:color w:val="212121"/>
                <w:sz w:val="20"/>
                <w:cs/>
                <w:lang w:val="en-US" w:eastAsia="en-US"/>
              </w:rPr>
              <w:t>प्रदुषण नियंत्रण</w:t>
            </w:r>
            <w:r w:rsidRPr="004E20DF">
              <w:rPr>
                <w:rFonts w:ascii="Mangal" w:eastAsia="Times New Roman" w:hAnsi="Mangal" w:cs="Mangal"/>
                <w:color w:val="212121"/>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9</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color w:val="212121"/>
                <w:sz w:val="20"/>
                <w:lang w:val="en-US" w:eastAsia="en-US" w:bidi="ar-SA"/>
              </w:rPr>
            </w:pPr>
            <w:r w:rsidRPr="004E20DF">
              <w:rPr>
                <w:rFonts w:ascii="Mangal" w:eastAsia="Times New Roman" w:hAnsi="Mangal" w:cs="Mangal"/>
                <w:color w:val="212121"/>
                <w:sz w:val="20"/>
                <w:cs/>
                <w:lang w:val="en-US" w:eastAsia="en-US"/>
              </w:rPr>
              <w:t>अपशिस्ट निबटान की व्यवस्था एवं प्रक्रिया</w:t>
            </w:r>
            <w:r w:rsidRPr="004E20DF">
              <w:rPr>
                <w:rFonts w:ascii="Mangal" w:eastAsia="Times New Roman" w:hAnsi="Mangal" w:cs="Mangal"/>
                <w:color w:val="212121"/>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10</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color w:val="212121"/>
                <w:sz w:val="20"/>
                <w:lang w:val="en-US" w:eastAsia="en-US" w:bidi="ar-SA"/>
              </w:rPr>
            </w:pPr>
            <w:r w:rsidRPr="004E20DF">
              <w:rPr>
                <w:rFonts w:ascii="Mangal" w:eastAsia="Times New Roman" w:hAnsi="Mangal" w:cs="Mangal"/>
                <w:color w:val="212121"/>
                <w:sz w:val="20"/>
                <w:cs/>
                <w:lang w:val="en-US" w:eastAsia="en-US"/>
              </w:rPr>
              <w:t>निर्माण प्रक्रिया प्रवाह चार्ट</w:t>
            </w:r>
            <w:r w:rsidRPr="004E20DF">
              <w:rPr>
                <w:rFonts w:ascii="Mangal" w:eastAsia="Times New Roman" w:hAnsi="Mangal" w:cs="Mangal"/>
                <w:color w:val="212121"/>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11</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 xml:space="preserve">अधारभूत साधनों की व्यवस्था </w:t>
            </w:r>
            <w:r w:rsidRPr="004E20DF">
              <w:rPr>
                <w:rFonts w:ascii="Mangal" w:eastAsia="Times New Roman" w:hAnsi="Mangal" w:cs="Mangal"/>
                <w:sz w:val="20"/>
                <w:lang w:val="en-US" w:eastAsia="en-US" w:bidi="ar-SA"/>
              </w:rPr>
              <w:t>:</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12</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cs/>
                <w:lang w:val="en-US" w:eastAsia="en-US"/>
              </w:rPr>
              <w:t>विपणन रणनीति</w:t>
            </w:r>
            <w:r w:rsidRPr="004E20DF">
              <w:rPr>
                <w:rFonts w:ascii="Mangal" w:eastAsia="Times New Roman" w:hAnsi="Mangal" w:cs="Mangal"/>
                <w:sz w:val="20"/>
                <w:lang w:val="en-US" w:eastAsia="en-US" w:bidi="ar-SA"/>
              </w:rPr>
              <w:t xml:space="preserve">: </w:t>
            </w:r>
          </w:p>
        </w:tc>
      </w:tr>
      <w:tr w:rsidR="004E20DF" w:rsidRPr="004E20DF" w:rsidTr="005F5ED1">
        <w:trPr>
          <w:trHeight w:val="42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13</w:t>
            </w:r>
          </w:p>
        </w:tc>
        <w:tc>
          <w:tcPr>
            <w:tcW w:w="632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4E20DF" w:rsidRPr="004E20DF" w:rsidRDefault="004E20DF" w:rsidP="004E20DF">
            <w:pPr>
              <w:spacing w:after="0" w:line="240" w:lineRule="auto"/>
              <w:rPr>
                <w:rFonts w:ascii="Mangal" w:eastAsia="Times New Roman" w:hAnsi="Mangal" w:cs="Mangal"/>
                <w:sz w:val="20"/>
                <w:lang w:val="en-US" w:eastAsia="en-US" w:bidi="ar-SA"/>
              </w:rPr>
            </w:pPr>
            <w:r w:rsidRPr="004E20DF">
              <w:rPr>
                <w:rFonts w:ascii="Mangal" w:eastAsia="Times New Roman" w:hAnsi="Mangal" w:cs="Mangal"/>
                <w:sz w:val="20"/>
                <w:lang w:val="en-US" w:eastAsia="en-US" w:bidi="ar-SA"/>
              </w:rPr>
              <w:t xml:space="preserve">SWOT </w:t>
            </w:r>
            <w:r w:rsidRPr="004E20DF">
              <w:rPr>
                <w:rFonts w:ascii="Mangal" w:eastAsia="Times New Roman" w:hAnsi="Mangal" w:cs="Mangal"/>
                <w:sz w:val="20"/>
                <w:cs/>
                <w:lang w:val="en-US" w:eastAsia="en-US"/>
              </w:rPr>
              <w:t>विश्लेषण</w:t>
            </w:r>
            <w:r w:rsidRPr="004E20DF">
              <w:rPr>
                <w:rFonts w:ascii="Mangal" w:eastAsia="Times New Roman" w:hAnsi="Mangal" w:cs="Mangal"/>
                <w:sz w:val="20"/>
                <w:lang w:val="en-US" w:eastAsia="en-US" w:bidi="ar-SA"/>
              </w:rPr>
              <w:t xml:space="preserve">: </w:t>
            </w:r>
          </w:p>
        </w:tc>
      </w:tr>
      <w:tr w:rsidR="004E20DF" w:rsidRPr="004E20DF" w:rsidTr="005F5ED1">
        <w:trPr>
          <w:trHeight w:val="375"/>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right"/>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14</w:t>
            </w:r>
          </w:p>
        </w:tc>
        <w:tc>
          <w:tcPr>
            <w:tcW w:w="6324" w:type="dxa"/>
            <w:gridSpan w:val="2"/>
            <w:tcBorders>
              <w:top w:val="single" w:sz="4" w:space="0" w:color="auto"/>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 w:val="28"/>
                <w:szCs w:val="28"/>
                <w:u w:val="single"/>
                <w:lang w:val="en-US" w:eastAsia="en-US" w:bidi="ar-SA"/>
              </w:rPr>
            </w:pPr>
            <w:r w:rsidRPr="004E20DF">
              <w:rPr>
                <w:rFonts w:ascii="Times New Roman" w:eastAsia="Times New Roman" w:hAnsi="Times New Roman" w:cs="Times New Roman"/>
                <w:sz w:val="28"/>
                <w:szCs w:val="28"/>
                <w:u w:val="single"/>
                <w:lang w:val="en-US" w:eastAsia="en-US" w:bidi="ar-SA"/>
              </w:rPr>
              <w:t>List of Annexure for Financial Analysis</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C2221C"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Summary</w:t>
            </w:r>
            <w:r w:rsidR="004E20DF" w:rsidRPr="004E20DF">
              <w:rPr>
                <w:rFonts w:ascii="Times New Roman" w:eastAsia="Times New Roman" w:hAnsi="Times New Roman" w:cs="Times New Roman"/>
                <w:szCs w:val="22"/>
                <w:lang w:val="en-US" w:eastAsia="en-US" w:bidi="ar-SA"/>
              </w:rPr>
              <w:t xml:space="preserve"> Report</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Land &amp; Building</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 xml:space="preserve">Plant &amp; </w:t>
            </w:r>
            <w:r w:rsidR="00C2221C" w:rsidRPr="004E20DF">
              <w:rPr>
                <w:rFonts w:ascii="Times New Roman" w:eastAsia="Times New Roman" w:hAnsi="Times New Roman" w:cs="Times New Roman"/>
                <w:szCs w:val="22"/>
                <w:lang w:val="en-US" w:eastAsia="en-US" w:bidi="ar-SA"/>
              </w:rPr>
              <w:t>Machinery</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Annexure-III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C2221C"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Preliminary</w:t>
            </w:r>
            <w:r w:rsidR="004E20DF" w:rsidRPr="004E20DF">
              <w:rPr>
                <w:rFonts w:ascii="Times New Roman" w:eastAsia="Times New Roman" w:hAnsi="Times New Roman" w:cs="Times New Roman"/>
                <w:szCs w:val="22"/>
                <w:lang w:val="en-US" w:eastAsia="en-US" w:bidi="ar-SA"/>
              </w:rPr>
              <w:t xml:space="preserve"> Expenditure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Annexure-IV</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 xml:space="preserve">Utilities </w:t>
            </w:r>
            <w:r w:rsidR="00C2221C" w:rsidRPr="004E20DF">
              <w:rPr>
                <w:rFonts w:ascii="Times New Roman" w:eastAsia="Times New Roman" w:hAnsi="Times New Roman" w:cs="Times New Roman"/>
                <w:szCs w:val="22"/>
                <w:lang w:val="en-US" w:eastAsia="en-US" w:bidi="ar-SA"/>
              </w:rPr>
              <w:t>Requirement</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Annexure-V</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 xml:space="preserve">Manpower </w:t>
            </w:r>
            <w:r w:rsidR="00C2221C" w:rsidRPr="004E20DF">
              <w:rPr>
                <w:rFonts w:ascii="Times New Roman" w:eastAsia="Times New Roman" w:hAnsi="Times New Roman" w:cs="Times New Roman"/>
                <w:szCs w:val="22"/>
                <w:lang w:val="en-US" w:eastAsia="en-US" w:bidi="ar-SA"/>
              </w:rPr>
              <w:t>Requirement</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Annexure-VI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C2221C"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Consumable</w:t>
            </w:r>
            <w:r w:rsidR="004E20DF" w:rsidRPr="004E20DF">
              <w:rPr>
                <w:rFonts w:ascii="Times New Roman" w:eastAsia="Times New Roman" w:hAnsi="Times New Roman" w:cs="Times New Roman"/>
                <w:szCs w:val="22"/>
                <w:lang w:val="en-US" w:eastAsia="en-US" w:bidi="ar-SA"/>
              </w:rPr>
              <w:t xml:space="preserve"> Store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Annexure-VII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 xml:space="preserve">Repair and </w:t>
            </w:r>
            <w:r w:rsidR="00C2221C" w:rsidRPr="004E20DF">
              <w:rPr>
                <w:rFonts w:ascii="Times New Roman" w:eastAsia="Times New Roman" w:hAnsi="Times New Roman" w:cs="Times New Roman"/>
                <w:szCs w:val="22"/>
                <w:lang w:val="en-US" w:eastAsia="en-US" w:bidi="ar-SA"/>
              </w:rPr>
              <w:t>Maintenance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Annexure-VIII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Projected Revenue details</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Annexure-IX</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Project Cost and Source of Finance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 xml:space="preserve">Bank Loan </w:t>
            </w:r>
            <w:r w:rsidR="00C2221C" w:rsidRPr="004E20DF">
              <w:rPr>
                <w:rFonts w:ascii="Times New Roman" w:eastAsia="Times New Roman" w:hAnsi="Times New Roman" w:cs="Times New Roman"/>
                <w:szCs w:val="22"/>
                <w:lang w:val="en-US" w:eastAsia="en-US" w:bidi="ar-SA"/>
              </w:rPr>
              <w:t>repayment</w:t>
            </w:r>
            <w:r w:rsidRPr="004E20DF">
              <w:rPr>
                <w:rFonts w:ascii="Times New Roman" w:eastAsia="Times New Roman" w:hAnsi="Times New Roman" w:cs="Times New Roman"/>
                <w:szCs w:val="22"/>
                <w:lang w:val="en-US" w:eastAsia="en-US" w:bidi="ar-SA"/>
              </w:rPr>
              <w:t xml:space="preserve"> schedule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Depreciation schedule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Profitability Estimate</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Annexure-XIII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Projected Balance Sheet</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Annexure-XIV</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Cash Flow Statement</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Annexure-XV</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Break Even Analysis</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Annexure-XVI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Pay Back Period</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Annexure-XVII</w:t>
            </w:r>
          </w:p>
        </w:tc>
      </w:tr>
      <w:tr w:rsidR="004E20DF" w:rsidRPr="004E20DF" w:rsidTr="005F5ED1">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jc w:val="center"/>
              <w:rPr>
                <w:rFonts w:ascii="Times New Roman" w:eastAsia="Times New Roman" w:hAnsi="Times New Roman" w:cs="Times New Roman"/>
                <w:sz w:val="20"/>
                <w:lang w:val="en-US" w:eastAsia="en-US" w:bidi="ar-SA"/>
              </w:rPr>
            </w:pPr>
            <w:r w:rsidRPr="004E20DF">
              <w:rPr>
                <w:rFonts w:ascii="Times New Roman" w:eastAsia="Times New Roman" w:hAnsi="Times New Roman" w:cs="Times New Roman"/>
                <w:sz w:val="20"/>
                <w:lang w:val="en-US" w:eastAsia="en-US" w:bidi="ar-SA"/>
              </w:rPr>
              <w:t> </w:t>
            </w:r>
          </w:p>
        </w:tc>
        <w:tc>
          <w:tcPr>
            <w:tcW w:w="4716"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Times New Roman" w:eastAsia="Times New Roman" w:hAnsi="Times New Roman" w:cs="Times New Roman"/>
                <w:szCs w:val="22"/>
                <w:lang w:val="en-US" w:eastAsia="en-US" w:bidi="ar-SA"/>
              </w:rPr>
            </w:pPr>
            <w:r w:rsidRPr="004E20DF">
              <w:rPr>
                <w:rFonts w:ascii="Times New Roman" w:eastAsia="Times New Roman" w:hAnsi="Times New Roman" w:cs="Times New Roman"/>
                <w:szCs w:val="22"/>
                <w:lang w:val="en-US" w:eastAsia="en-US" w:bidi="ar-SA"/>
              </w:rPr>
              <w:t>Internal Rate of Return</w:t>
            </w:r>
          </w:p>
        </w:tc>
        <w:tc>
          <w:tcPr>
            <w:tcW w:w="1608" w:type="dxa"/>
            <w:tcBorders>
              <w:top w:val="nil"/>
              <w:left w:val="nil"/>
              <w:bottom w:val="single" w:sz="4" w:space="0" w:color="auto"/>
              <w:right w:val="single" w:sz="4" w:space="0" w:color="auto"/>
            </w:tcBorders>
            <w:shd w:val="clear" w:color="auto" w:fill="auto"/>
            <w:noWrap/>
            <w:vAlign w:val="bottom"/>
            <w:hideMark/>
          </w:tcPr>
          <w:p w:rsidR="004E20DF" w:rsidRPr="004E20DF" w:rsidRDefault="004E20DF" w:rsidP="004E20DF">
            <w:pPr>
              <w:spacing w:after="0" w:line="240" w:lineRule="auto"/>
              <w:rPr>
                <w:rFonts w:ascii="Arial" w:eastAsia="Times New Roman" w:hAnsi="Arial" w:cs="Arial"/>
                <w:sz w:val="20"/>
                <w:lang w:val="en-US" w:eastAsia="en-US" w:bidi="ar-SA"/>
              </w:rPr>
            </w:pPr>
            <w:r w:rsidRPr="004E20DF">
              <w:rPr>
                <w:rFonts w:ascii="Arial" w:eastAsia="Times New Roman" w:hAnsi="Arial" w:cs="Arial"/>
                <w:sz w:val="20"/>
                <w:lang w:val="en-US" w:eastAsia="en-US" w:bidi="ar-SA"/>
              </w:rPr>
              <w:t>Annexure-XVIII</w:t>
            </w:r>
          </w:p>
        </w:tc>
      </w:tr>
    </w:tbl>
    <w:p w:rsidR="004E20DF" w:rsidRPr="004E20DF" w:rsidRDefault="004E20DF" w:rsidP="009B2793">
      <w:pPr>
        <w:spacing w:after="0"/>
        <w:ind w:left="5760"/>
        <w:rPr>
          <w:sz w:val="2"/>
          <w:szCs w:val="2"/>
        </w:rPr>
      </w:pPr>
    </w:p>
    <w:p w:rsidR="00ED0EB2" w:rsidRDefault="00ED0EB2" w:rsidP="00ED0EB2">
      <w:pPr>
        <w:pStyle w:val="ListParagraph"/>
        <w:rPr>
          <w:b/>
          <w:bCs/>
          <w:u w:val="single"/>
        </w:rPr>
      </w:pPr>
    </w:p>
    <w:p w:rsidR="00ED0EB2" w:rsidRDefault="00ED0EB2" w:rsidP="00ED0EB2">
      <w:pPr>
        <w:pStyle w:val="ListParagraph"/>
        <w:rPr>
          <w:b/>
          <w:bCs/>
          <w:u w:val="single"/>
        </w:rPr>
      </w:pPr>
    </w:p>
    <w:p w:rsidR="005F5ED1" w:rsidRDefault="005F5ED1" w:rsidP="00ED0EB2">
      <w:pPr>
        <w:pStyle w:val="ListParagraph"/>
        <w:rPr>
          <w:b/>
          <w:bCs/>
          <w:u w:val="single"/>
        </w:rPr>
      </w:pPr>
    </w:p>
    <w:p w:rsidR="005F5ED1" w:rsidRDefault="005F5ED1" w:rsidP="00ED0EB2">
      <w:pPr>
        <w:pStyle w:val="ListParagraph"/>
        <w:rPr>
          <w:b/>
          <w:bCs/>
          <w:u w:val="single"/>
        </w:rPr>
      </w:pPr>
    </w:p>
    <w:p w:rsidR="005F5ED1" w:rsidRPr="00ED0EB2" w:rsidRDefault="005F5ED1" w:rsidP="00ED0EB2">
      <w:pPr>
        <w:pStyle w:val="ListParagraph"/>
        <w:rPr>
          <w:b/>
          <w:bCs/>
          <w:u w:val="single"/>
        </w:rPr>
      </w:pPr>
    </w:p>
    <w:p w:rsidR="00A63240" w:rsidRPr="007415E1" w:rsidRDefault="0061623B" w:rsidP="00ED0EB2">
      <w:pPr>
        <w:pStyle w:val="ListParagraph"/>
        <w:numPr>
          <w:ilvl w:val="0"/>
          <w:numId w:val="6"/>
        </w:numPr>
        <w:rPr>
          <w:b/>
          <w:bCs/>
          <w:u w:val="single"/>
        </w:rPr>
      </w:pPr>
      <w:r w:rsidRPr="007415E1">
        <w:rPr>
          <w:rFonts w:hint="cs"/>
          <w:b/>
          <w:bCs/>
          <w:u w:val="single"/>
          <w:cs/>
        </w:rPr>
        <w:lastRenderedPageBreak/>
        <w:t xml:space="preserve">उद्यमी सम्बन्धी विवरण: </w:t>
      </w:r>
    </w:p>
    <w:p w:rsidR="0061623B" w:rsidRDefault="00984337" w:rsidP="001A3AB0">
      <w:pPr>
        <w:ind w:left="360"/>
      </w:pPr>
      <w:r>
        <w:rPr>
          <w:rFonts w:hint="cs"/>
          <w:cs/>
        </w:rPr>
        <w:t xml:space="preserve">नाम: </w:t>
      </w:r>
      <w:r>
        <w:rPr>
          <w:rFonts w:hint="cs"/>
          <w:cs/>
        </w:rPr>
        <w:tab/>
      </w:r>
      <w:r>
        <w:rPr>
          <w:rFonts w:hint="cs"/>
          <w:cs/>
        </w:rPr>
        <w:tab/>
        <w:t>श्रीमति.........</w:t>
      </w:r>
    </w:p>
    <w:p w:rsidR="0061623B" w:rsidRDefault="00984337" w:rsidP="001A3AB0">
      <w:pPr>
        <w:ind w:left="360"/>
      </w:pPr>
      <w:r>
        <w:rPr>
          <w:rFonts w:hint="cs"/>
          <w:cs/>
        </w:rPr>
        <w:t>निवास:</w:t>
      </w:r>
      <w:r>
        <w:rPr>
          <w:rFonts w:hint="cs"/>
          <w:cs/>
        </w:rPr>
        <w:tab/>
      </w:r>
      <w:r>
        <w:rPr>
          <w:rFonts w:hint="cs"/>
          <w:cs/>
        </w:rPr>
        <w:tab/>
        <w:t>........................................</w:t>
      </w:r>
    </w:p>
    <w:p w:rsidR="0061623B" w:rsidRDefault="00984337" w:rsidP="001A3AB0">
      <w:pPr>
        <w:ind w:left="360"/>
      </w:pPr>
      <w:r>
        <w:rPr>
          <w:rFonts w:hint="cs"/>
          <w:cs/>
        </w:rPr>
        <w:t>आयु:</w:t>
      </w:r>
      <w:r>
        <w:rPr>
          <w:rFonts w:hint="cs"/>
          <w:cs/>
        </w:rPr>
        <w:tab/>
      </w:r>
      <w:r>
        <w:rPr>
          <w:rFonts w:hint="cs"/>
          <w:cs/>
        </w:rPr>
        <w:tab/>
        <w:t>...............................................</w:t>
      </w:r>
    </w:p>
    <w:p w:rsidR="0061623B" w:rsidRDefault="00D34461" w:rsidP="001A3AB0">
      <w:pPr>
        <w:ind w:left="360"/>
      </w:pPr>
      <w:r>
        <w:rPr>
          <w:rFonts w:hint="cs"/>
          <w:cs/>
        </w:rPr>
        <w:t xml:space="preserve">कार्यानुभव एवं </w:t>
      </w:r>
      <w:r w:rsidR="0061623B">
        <w:rPr>
          <w:rFonts w:hint="cs"/>
          <w:cs/>
        </w:rPr>
        <w:t xml:space="preserve">योग्यता: </w:t>
      </w:r>
      <w:r w:rsidR="0061623B">
        <w:rPr>
          <w:rFonts w:hint="cs"/>
          <w:cs/>
        </w:rPr>
        <w:tab/>
      </w:r>
      <w:r w:rsidR="00341CB8">
        <w:rPr>
          <w:rFonts w:hint="cs"/>
          <w:cs/>
        </w:rPr>
        <w:t xml:space="preserve">वाणिज्य विषय के साथ ग्रेजुएट  की डिग्री लेने के पश्चात तीन वर्षो से भी अधिक </w:t>
      </w:r>
      <w:r w:rsidR="00607113">
        <w:rPr>
          <w:rFonts w:hint="cs"/>
          <w:cs/>
        </w:rPr>
        <w:t xml:space="preserve">समय से </w:t>
      </w:r>
      <w:r w:rsidR="00341CB8">
        <w:rPr>
          <w:rFonts w:hint="cs"/>
          <w:cs/>
        </w:rPr>
        <w:t xml:space="preserve">बैंक में अधिकारी के रूप में कार्य करने का अनुभव जिससे बैंकिंग, मार्केटिंग और फाइनेंस के सम्बन्ध में अच्छी समझ हासिल करने के पश्चात खुद के साथ साथ समाज के अन्य लोगो </w:t>
      </w:r>
      <w:r w:rsidR="00607113">
        <w:rPr>
          <w:rFonts w:hint="cs"/>
          <w:cs/>
        </w:rPr>
        <w:t>को भी अपने उद्यम के  माध्यम से रोजगार देने और उनके जीवनशैली में सुधार लाने के साथ अच्छी क्वालिटी के उत्पादों से उद्यमिता के क्षेत्र में खुद को स्थापित करने के लिए माननीय प्रधानमंत्री के द्वारा नारी सशक्तिकरण और आत्मनिर्भरता के उद्देश्य से लाया गया स्टैंडअप इंडिया स</w:t>
      </w:r>
      <w:r>
        <w:rPr>
          <w:rFonts w:hint="cs"/>
          <w:cs/>
        </w:rPr>
        <w:t>्कीम के तहत</w:t>
      </w:r>
      <w:r w:rsidR="00607113">
        <w:rPr>
          <w:rFonts w:hint="cs"/>
          <w:cs/>
        </w:rPr>
        <w:t xml:space="preserve"> अपना </w:t>
      </w:r>
      <w:r>
        <w:rPr>
          <w:rFonts w:hint="cs"/>
          <w:cs/>
        </w:rPr>
        <w:t xml:space="preserve">लघु </w:t>
      </w:r>
      <w:r w:rsidR="00A31B9B">
        <w:rPr>
          <w:rFonts w:hint="cs"/>
          <w:cs/>
        </w:rPr>
        <w:t xml:space="preserve">Propritorship </w:t>
      </w:r>
      <w:r w:rsidR="00D82694">
        <w:rPr>
          <w:rFonts w:hint="cs"/>
          <w:cs/>
        </w:rPr>
        <w:t>M</w:t>
      </w:r>
      <w:r>
        <w:rPr>
          <w:rFonts w:hint="cs"/>
          <w:cs/>
        </w:rPr>
        <w:t xml:space="preserve">anufacturing यूनिट </w:t>
      </w:r>
      <w:r w:rsidR="00D82694">
        <w:rPr>
          <w:rFonts w:hint="cs"/>
          <w:cs/>
        </w:rPr>
        <w:t>BIADA</w:t>
      </w:r>
      <w:r w:rsidR="00BE75E3">
        <w:rPr>
          <w:rFonts w:hint="cs"/>
          <w:cs/>
        </w:rPr>
        <w:t>, बोकारो</w:t>
      </w:r>
      <w:r w:rsidR="00D82694">
        <w:rPr>
          <w:rFonts w:hint="cs"/>
          <w:cs/>
        </w:rPr>
        <w:t xml:space="preserve"> में </w:t>
      </w:r>
      <w:r>
        <w:rPr>
          <w:rFonts w:hint="cs"/>
          <w:cs/>
        </w:rPr>
        <w:t xml:space="preserve">स्थापित करके धीरे धीरे उसको विस्तृत करने का लक्ष्य है. </w:t>
      </w:r>
    </w:p>
    <w:p w:rsidR="00D34461" w:rsidRPr="00B75EA1" w:rsidRDefault="00D34461" w:rsidP="00ED0EB2">
      <w:pPr>
        <w:pStyle w:val="ListParagraph"/>
        <w:numPr>
          <w:ilvl w:val="0"/>
          <w:numId w:val="6"/>
        </w:numPr>
        <w:rPr>
          <w:b/>
          <w:bCs/>
          <w:u w:val="single"/>
        </w:rPr>
      </w:pPr>
      <w:r w:rsidRPr="00B75EA1">
        <w:rPr>
          <w:rFonts w:hint="cs"/>
          <w:b/>
          <w:bCs/>
          <w:u w:val="single"/>
          <w:cs/>
        </w:rPr>
        <w:t>लगाये जाने वाला उद्यम सम्बन्धी विवरण:</w:t>
      </w:r>
      <w:r w:rsidR="00D82694">
        <w:rPr>
          <w:rFonts w:hint="cs"/>
          <w:cs/>
        </w:rPr>
        <w:t xml:space="preserve"> </w:t>
      </w:r>
      <w:r w:rsidR="00D82694" w:rsidRPr="00B75EA1">
        <w:rPr>
          <w:rFonts w:hint="cs"/>
          <w:b/>
          <w:bCs/>
          <w:u w:val="single"/>
          <w:cs/>
        </w:rPr>
        <w:t xml:space="preserve">थेर्मोकोल से बनने वाला थाली- प्लेट एवं डिस्पोजेबल प्लास्टिक गिलास </w:t>
      </w:r>
    </w:p>
    <w:p w:rsidR="00D34461" w:rsidRDefault="00A31B9B" w:rsidP="001A3AB0">
      <w:pPr>
        <w:ind w:left="360"/>
        <w:rPr>
          <w:cs/>
        </w:rPr>
      </w:pPr>
      <w:r>
        <w:rPr>
          <w:rFonts w:hint="cs"/>
          <w:cs/>
        </w:rPr>
        <w:t xml:space="preserve">नयी तकनीक पर आधारित थेर्मोकोल की </w:t>
      </w:r>
      <w:r w:rsidR="00D34461">
        <w:rPr>
          <w:rFonts w:hint="cs"/>
          <w:cs/>
        </w:rPr>
        <w:t xml:space="preserve">डिस्पोजेबल थाली, प्लेट और </w:t>
      </w:r>
      <w:r>
        <w:rPr>
          <w:rFonts w:hint="cs"/>
          <w:cs/>
        </w:rPr>
        <w:t xml:space="preserve">प्लास्टिक के डिस्पोजेबल </w:t>
      </w:r>
      <w:r w:rsidR="00D34461">
        <w:rPr>
          <w:rFonts w:hint="cs"/>
          <w:cs/>
        </w:rPr>
        <w:t xml:space="preserve">गिलास जो की सामान्यतः छोटी एवं बड़ी पार्टियों में, शादियों में और ऐसे ही अन्य </w:t>
      </w:r>
      <w:r w:rsidR="00D82694">
        <w:rPr>
          <w:rFonts w:hint="cs"/>
          <w:cs/>
        </w:rPr>
        <w:t>मौको पर खाना खिलाने और पानी/शरबत इत्यादि पिलाने के लिए अत्यधिक मात्र में प्रयोग किया जाता है और दिन-ब-दिन इनका प्रयोग बढ़ने के कारण बाज़</w:t>
      </w:r>
      <w:r w:rsidR="000976B0">
        <w:rPr>
          <w:rFonts w:hint="cs"/>
          <w:cs/>
        </w:rPr>
        <w:t>ार में इसकी मांग काफी ज्यादा है</w:t>
      </w:r>
      <w:r w:rsidR="000976B0">
        <w:t>,</w:t>
      </w:r>
      <w:r w:rsidR="000976B0">
        <w:rPr>
          <w:rFonts w:hint="cs"/>
          <w:cs/>
        </w:rPr>
        <w:t>आनेवाले दिनों में अपेक्षाकृत और भी अधिक मांग बढ़ेगी.</w:t>
      </w:r>
    </w:p>
    <w:p w:rsidR="00D82694" w:rsidRDefault="00D82694" w:rsidP="001A3AB0">
      <w:pPr>
        <w:ind w:left="360"/>
      </w:pPr>
      <w:r>
        <w:rPr>
          <w:rFonts w:hint="cs"/>
          <w:cs/>
        </w:rPr>
        <w:t xml:space="preserve">बोकारो या इसके आस पास के क्षेत्र में अबतक इन उत्पादों को बनाने वाला कोई यूनिट नहीं लगाया गया है जिसके कारण बाज़ार मांग का सारा माल अन्य शहरो या राज्यों से मंगाया जाता है और क्योंकि वजन में ये उत्पाद काफी हल्के होते है इनकी ढुलाई एवं </w:t>
      </w:r>
      <w:r w:rsidR="00A31B9B">
        <w:rPr>
          <w:rFonts w:hint="cs"/>
          <w:cs/>
        </w:rPr>
        <w:t>अन्तर्राज्य कर के बोझ की वजह से यहाँ ये काफी ऊँचे दर पर उपलब्ध होते है, इन कारणों से इस उद्यम में निर्माता के लिए प्रतिस्प्रद्धा नहीं है और नए उद्यमी के लिए ये अच्छा लाभ देने वाला उद्यम है.</w:t>
      </w:r>
    </w:p>
    <w:p w:rsidR="00B75EA1" w:rsidRPr="00B75EA1" w:rsidRDefault="009A0CEA" w:rsidP="00ED0EB2">
      <w:pPr>
        <w:pStyle w:val="ListParagraph"/>
        <w:numPr>
          <w:ilvl w:val="0"/>
          <w:numId w:val="6"/>
        </w:numPr>
      </w:pPr>
      <w:r w:rsidRPr="00B75EA1">
        <w:rPr>
          <w:rFonts w:hint="cs"/>
          <w:b/>
          <w:bCs/>
          <w:u w:val="single"/>
          <w:cs/>
        </w:rPr>
        <w:t>उद्यम स्थापित करने के लिए भूमि की आवश्यकता:</w:t>
      </w:r>
    </w:p>
    <w:p w:rsidR="009A0CEA" w:rsidRDefault="009A0CEA" w:rsidP="00B75EA1">
      <w:pPr>
        <w:ind w:left="360"/>
      </w:pPr>
      <w:r>
        <w:rPr>
          <w:rFonts w:hint="cs"/>
          <w:cs/>
        </w:rPr>
        <w:t xml:space="preserve"> इस उद्यम को लगाने के लिए 5000-6000 Sq feet जमीन की आवश्यकता होगी, जहाँ पानी, बिजली की पर्याप्तता हो एवं मजदूरो की आपूर्ति आसानी से मिल सके और जो मुख्य मार्ग से जुड़ा हों, अतः BIADA, बोकारो में इसके लिए जरुरी सभी साधनों की पर्याप्त उपलब्धता को देखते हुवे सर्वोत्तम जगह है जहाँ </w:t>
      </w:r>
      <w:r w:rsidR="005F4A6A">
        <w:rPr>
          <w:rFonts w:hint="cs"/>
          <w:cs/>
        </w:rPr>
        <w:t>इसे स्थापित किया जा सकता है.</w:t>
      </w:r>
    </w:p>
    <w:p w:rsidR="00ED0EB2" w:rsidRDefault="00ED0EB2" w:rsidP="00B75EA1">
      <w:pPr>
        <w:ind w:left="360"/>
      </w:pPr>
    </w:p>
    <w:p w:rsidR="005F4A6A" w:rsidRDefault="005F4A6A" w:rsidP="00ED0EB2">
      <w:pPr>
        <w:pStyle w:val="ListParagraph"/>
        <w:numPr>
          <w:ilvl w:val="0"/>
          <w:numId w:val="6"/>
        </w:numPr>
      </w:pPr>
      <w:r w:rsidRPr="00B75EA1">
        <w:rPr>
          <w:rFonts w:hint="cs"/>
          <w:b/>
          <w:bCs/>
          <w:u w:val="single"/>
          <w:cs/>
        </w:rPr>
        <w:lastRenderedPageBreak/>
        <w:t>अलग अलग कार्यो के लिए भूमि की आवश्यकता</w:t>
      </w:r>
      <w:r w:rsidR="008B1DD1" w:rsidRPr="00B75EA1">
        <w:rPr>
          <w:rFonts w:hint="cs"/>
          <w:b/>
          <w:bCs/>
          <w:u w:val="single"/>
          <w:cs/>
        </w:rPr>
        <w:t>:</w:t>
      </w:r>
      <w:r>
        <w:rPr>
          <w:rFonts w:hint="cs"/>
          <w:cs/>
        </w:rPr>
        <w:t xml:space="preserve"> इस प्रकार से होगी:</w:t>
      </w:r>
    </w:p>
    <w:p w:rsidR="005F4A6A" w:rsidRPr="005F4A6A" w:rsidRDefault="005F4A6A" w:rsidP="005F4A6A">
      <w:pPr>
        <w:pStyle w:val="ListParagraph"/>
        <w:numPr>
          <w:ilvl w:val="0"/>
          <w:numId w:val="1"/>
        </w:numPr>
      </w:pPr>
      <w:r>
        <w:rPr>
          <w:rFonts w:hint="cs"/>
          <w:cs/>
        </w:rPr>
        <w:t xml:space="preserve">Factory </w:t>
      </w:r>
      <w:r>
        <w:rPr>
          <w:lang w:val="en-US"/>
        </w:rPr>
        <w:t>shed</w:t>
      </w:r>
      <w:r>
        <w:rPr>
          <w:lang w:val="en-US"/>
        </w:rPr>
        <w:tab/>
      </w:r>
      <w:r>
        <w:rPr>
          <w:lang w:val="en-US"/>
        </w:rPr>
        <w:tab/>
      </w:r>
      <w:r>
        <w:rPr>
          <w:lang w:val="en-US"/>
        </w:rPr>
        <w:tab/>
        <w:t>:1000Sq Ft</w:t>
      </w:r>
    </w:p>
    <w:p w:rsidR="005F4A6A" w:rsidRPr="005F4A6A" w:rsidRDefault="005F4A6A" w:rsidP="005F4A6A">
      <w:pPr>
        <w:pStyle w:val="ListParagraph"/>
        <w:numPr>
          <w:ilvl w:val="0"/>
          <w:numId w:val="1"/>
        </w:numPr>
      </w:pPr>
      <w:r>
        <w:rPr>
          <w:lang w:val="en-US"/>
        </w:rPr>
        <w:t>Godown/Store</w:t>
      </w:r>
      <w:r>
        <w:rPr>
          <w:lang w:val="en-US"/>
        </w:rPr>
        <w:tab/>
      </w:r>
      <w:r>
        <w:rPr>
          <w:lang w:val="en-US"/>
        </w:rPr>
        <w:tab/>
      </w:r>
      <w:r>
        <w:rPr>
          <w:lang w:val="en-US"/>
        </w:rPr>
        <w:tab/>
        <w:t>:2000 Sq Ft</w:t>
      </w:r>
    </w:p>
    <w:p w:rsidR="005F4A6A" w:rsidRPr="005F4A6A" w:rsidRDefault="005F4A6A" w:rsidP="005F4A6A">
      <w:pPr>
        <w:pStyle w:val="ListParagraph"/>
        <w:numPr>
          <w:ilvl w:val="0"/>
          <w:numId w:val="1"/>
        </w:numPr>
      </w:pPr>
      <w:r>
        <w:rPr>
          <w:lang w:val="en-US"/>
        </w:rPr>
        <w:t>Office</w:t>
      </w:r>
      <w:r>
        <w:rPr>
          <w:lang w:val="en-US"/>
        </w:rPr>
        <w:tab/>
      </w:r>
      <w:r>
        <w:rPr>
          <w:lang w:val="en-US"/>
        </w:rPr>
        <w:tab/>
      </w:r>
      <w:r>
        <w:rPr>
          <w:lang w:val="en-US"/>
        </w:rPr>
        <w:tab/>
      </w:r>
      <w:r>
        <w:rPr>
          <w:lang w:val="en-US"/>
        </w:rPr>
        <w:tab/>
        <w:t>:500 Sq ft</w:t>
      </w:r>
    </w:p>
    <w:p w:rsidR="005F4A6A" w:rsidRPr="005F4A6A" w:rsidRDefault="005F4A6A" w:rsidP="005F4A6A">
      <w:pPr>
        <w:pStyle w:val="ListParagraph"/>
        <w:numPr>
          <w:ilvl w:val="0"/>
          <w:numId w:val="1"/>
        </w:numPr>
      </w:pPr>
      <w:r>
        <w:rPr>
          <w:lang w:val="en-US"/>
        </w:rPr>
        <w:t>Guard room</w:t>
      </w:r>
      <w:r>
        <w:rPr>
          <w:lang w:val="en-US"/>
        </w:rPr>
        <w:tab/>
      </w:r>
      <w:r>
        <w:rPr>
          <w:lang w:val="en-US"/>
        </w:rPr>
        <w:tab/>
      </w:r>
      <w:r>
        <w:rPr>
          <w:lang w:val="en-US"/>
        </w:rPr>
        <w:tab/>
        <w:t>:100Sq ft</w:t>
      </w:r>
    </w:p>
    <w:p w:rsidR="005F4A6A" w:rsidRPr="005F4A6A" w:rsidRDefault="005F4A6A" w:rsidP="005F4A6A">
      <w:pPr>
        <w:pStyle w:val="ListParagraph"/>
        <w:numPr>
          <w:ilvl w:val="0"/>
          <w:numId w:val="1"/>
        </w:numPr>
      </w:pPr>
      <w:r>
        <w:rPr>
          <w:lang w:val="en-US"/>
        </w:rPr>
        <w:t>Others</w:t>
      </w:r>
      <w:r>
        <w:rPr>
          <w:lang w:val="en-US"/>
        </w:rPr>
        <w:tab/>
      </w:r>
      <w:r>
        <w:rPr>
          <w:lang w:val="en-US"/>
        </w:rPr>
        <w:tab/>
      </w:r>
      <w:r>
        <w:rPr>
          <w:lang w:val="en-US"/>
        </w:rPr>
        <w:tab/>
      </w:r>
      <w:r>
        <w:rPr>
          <w:lang w:val="en-US"/>
        </w:rPr>
        <w:tab/>
        <w:t>: 700 Sq ft</w:t>
      </w:r>
    </w:p>
    <w:p w:rsidR="005F4A6A" w:rsidRPr="005F4A6A" w:rsidRDefault="005F4A6A" w:rsidP="005F4A6A">
      <w:pPr>
        <w:pStyle w:val="ListParagraph"/>
        <w:numPr>
          <w:ilvl w:val="0"/>
          <w:numId w:val="1"/>
        </w:numPr>
      </w:pPr>
      <w:r>
        <w:rPr>
          <w:lang w:val="en-US"/>
        </w:rPr>
        <w:t>Open space</w:t>
      </w:r>
      <w:r>
        <w:rPr>
          <w:lang w:val="en-US"/>
        </w:rPr>
        <w:tab/>
      </w:r>
      <w:r>
        <w:rPr>
          <w:lang w:val="en-US"/>
        </w:rPr>
        <w:tab/>
      </w:r>
      <w:r>
        <w:rPr>
          <w:lang w:val="en-US"/>
        </w:rPr>
        <w:tab/>
        <w:t>:1700 Sq ft</w:t>
      </w:r>
    </w:p>
    <w:p w:rsidR="005F4A6A" w:rsidRPr="005F4A6A" w:rsidRDefault="005F4A6A" w:rsidP="005F4A6A">
      <w:pPr>
        <w:pStyle w:val="ListParagraph"/>
        <w:numPr>
          <w:ilvl w:val="0"/>
          <w:numId w:val="1"/>
        </w:numPr>
      </w:pPr>
      <w:r>
        <w:rPr>
          <w:lang w:val="en-US"/>
        </w:rPr>
        <w:t>TOTAL</w:t>
      </w:r>
      <w:r>
        <w:rPr>
          <w:lang w:val="en-US"/>
        </w:rPr>
        <w:tab/>
      </w:r>
      <w:r>
        <w:rPr>
          <w:lang w:val="en-US"/>
        </w:rPr>
        <w:tab/>
      </w:r>
      <w:r>
        <w:rPr>
          <w:lang w:val="en-US"/>
        </w:rPr>
        <w:tab/>
      </w:r>
      <w:r>
        <w:rPr>
          <w:lang w:val="en-US"/>
        </w:rPr>
        <w:tab/>
        <w:t>:6000 Sq ft</w:t>
      </w:r>
    </w:p>
    <w:p w:rsidR="005F4A6A" w:rsidRDefault="005F4A6A" w:rsidP="005F4A6A">
      <w:pPr>
        <w:pStyle w:val="ListParagraph"/>
        <w:rPr>
          <w:lang w:val="en-US"/>
        </w:rPr>
      </w:pPr>
    </w:p>
    <w:p w:rsidR="005F4A6A" w:rsidRDefault="007724EC" w:rsidP="00ED0EB2">
      <w:pPr>
        <w:pStyle w:val="ListParagraph"/>
        <w:numPr>
          <w:ilvl w:val="0"/>
          <w:numId w:val="6"/>
        </w:numPr>
      </w:pPr>
      <w:r w:rsidRPr="00B75EA1">
        <w:rPr>
          <w:rFonts w:hint="cs"/>
          <w:b/>
          <w:bCs/>
          <w:u w:val="single"/>
          <w:cs/>
        </w:rPr>
        <w:t>कच्चा माल:</w:t>
      </w:r>
      <w:r>
        <w:rPr>
          <w:rFonts w:hint="cs"/>
          <w:cs/>
        </w:rPr>
        <w:t xml:space="preserve"> प्रस्तावित</w:t>
      </w:r>
      <w:r w:rsidR="00FD797E">
        <w:rPr>
          <w:rFonts w:hint="cs"/>
          <w:cs/>
        </w:rPr>
        <w:t xml:space="preserve"> उद्यम में प्रयोग किया जाने वाला कच्चा माल EPS जो की थर्माकोल के शीट का रोल होता है जिसे दोना, थाली और प्लेट बनाने के लिए प्रयोग किया जाता है एवं P.P प्लास्टिक के शीट का रोल जिसे गिलास एवं कप बनाने के लिए प्रयोग किया जाता है जिसका निर्माण झारखण्ड से नजदीक के शहर कोलकाता और दिल्ली में प्रचुर</w:t>
      </w:r>
      <w:r w:rsidR="009210BC">
        <w:rPr>
          <w:rFonts w:hint="cs"/>
          <w:cs/>
        </w:rPr>
        <w:t xml:space="preserve"> मात्रा में होता है जिसके कारण आवश्यक कच्चे माल की आपूर्ति सम्बन्धी कोई समस्या नहीं है अतः उद्यम के लिए जरुरी कच्चा  माल बाज़ार की स्थिति और दाम के अनुसार कोलकाता एवं दिल्ली के निर्माता से क्रय किया जायेगा.</w:t>
      </w:r>
    </w:p>
    <w:p w:rsidR="00B75EA1" w:rsidRDefault="00B75EA1" w:rsidP="00B75EA1">
      <w:pPr>
        <w:pStyle w:val="ListParagraph"/>
      </w:pPr>
    </w:p>
    <w:p w:rsidR="0081089B" w:rsidRPr="00B75EA1" w:rsidRDefault="0081089B" w:rsidP="00ED0EB2">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r w:rsidRPr="00B75EA1">
        <w:rPr>
          <w:rFonts w:ascii="inherit" w:eastAsia="Times New Roman" w:hAnsi="inherit" w:cs="Mangal" w:hint="cs"/>
          <w:b/>
          <w:bCs/>
          <w:color w:val="212121"/>
          <w:sz w:val="20"/>
          <w:u w:val="single"/>
          <w:cs/>
        </w:rPr>
        <w:t>तकनीकी वाणिज्यिक व्यवहार्यता</w:t>
      </w:r>
      <w:r w:rsidRPr="00B75EA1">
        <w:rPr>
          <w:rFonts w:ascii="inherit" w:eastAsia="Times New Roman" w:hAnsi="inherit" w:cs="Mangal"/>
          <w:b/>
          <w:bCs/>
          <w:color w:val="212121"/>
          <w:sz w:val="20"/>
          <w:u w:val="single"/>
        </w:rPr>
        <w:t xml:space="preserve"> :</w:t>
      </w:r>
      <w:r w:rsidRPr="00B75EA1">
        <w:rPr>
          <w:rFonts w:ascii="inherit" w:eastAsia="Times New Roman" w:hAnsi="inherit" w:cs="Mangal"/>
          <w:color w:val="212121"/>
          <w:sz w:val="20"/>
        </w:rPr>
        <w:t xml:space="preserve"> </w:t>
      </w:r>
      <w:r w:rsidR="00B96C8F" w:rsidRPr="00B75EA1">
        <w:rPr>
          <w:rFonts w:ascii="inherit" w:eastAsia="Times New Roman" w:hAnsi="inherit" w:cs="Mangal" w:hint="cs"/>
          <w:color w:val="212121"/>
          <w:sz w:val="20"/>
          <w:cs/>
        </w:rPr>
        <w:t xml:space="preserve">प्रस्तावित उद्यम </w:t>
      </w:r>
      <w:r w:rsidR="00BA27B4" w:rsidRPr="00B75EA1">
        <w:rPr>
          <w:rFonts w:ascii="inherit" w:eastAsia="Times New Roman" w:hAnsi="inherit" w:cs="Mangal" w:hint="cs"/>
          <w:color w:val="212121"/>
          <w:sz w:val="20"/>
          <w:cs/>
        </w:rPr>
        <w:t xml:space="preserve">में प्रयोग किया जाने </w:t>
      </w:r>
      <w:r w:rsidR="00A63504" w:rsidRPr="00B75EA1">
        <w:rPr>
          <w:rFonts w:ascii="inherit" w:eastAsia="Times New Roman" w:hAnsi="inherit" w:cs="Mangal" w:hint="cs"/>
          <w:color w:val="212121"/>
          <w:sz w:val="20"/>
          <w:cs/>
        </w:rPr>
        <w:t xml:space="preserve">वाला मशीन एवं manufacturing की प्रक्रिया वर्तमान में उपलब्ध नवीनतम तकनीक </w:t>
      </w:r>
      <w:r w:rsidR="0038626E" w:rsidRPr="00B75EA1">
        <w:rPr>
          <w:rFonts w:ascii="inherit" w:eastAsia="Times New Roman" w:hAnsi="inherit" w:cs="Mangal" w:hint="cs"/>
          <w:color w:val="212121"/>
          <w:sz w:val="20"/>
          <w:cs/>
        </w:rPr>
        <w:t xml:space="preserve">थर्मोफोर्मिंग </w:t>
      </w:r>
      <w:r w:rsidR="00A63504" w:rsidRPr="00B75EA1">
        <w:rPr>
          <w:rFonts w:ascii="inherit" w:eastAsia="Times New Roman" w:hAnsi="inherit" w:cs="Mangal" w:hint="cs"/>
          <w:color w:val="212121"/>
          <w:sz w:val="20"/>
          <w:cs/>
        </w:rPr>
        <w:t xml:space="preserve">पर आधारित है, साथ ही साथ </w:t>
      </w:r>
      <w:r w:rsidR="0038626E" w:rsidRPr="00B75EA1">
        <w:rPr>
          <w:rFonts w:ascii="inherit" w:eastAsia="Times New Roman" w:hAnsi="inherit" w:cs="Mangal" w:hint="cs"/>
          <w:color w:val="212121"/>
          <w:sz w:val="20"/>
          <w:cs/>
        </w:rPr>
        <w:t xml:space="preserve">EPS foam, PP Plastic को प्रयोग करके </w:t>
      </w:r>
      <w:r w:rsidR="00A63504" w:rsidRPr="00B75EA1">
        <w:rPr>
          <w:rFonts w:ascii="inherit" w:eastAsia="Times New Roman" w:hAnsi="inherit" w:cs="Mangal" w:hint="cs"/>
          <w:color w:val="212121"/>
          <w:sz w:val="20"/>
          <w:cs/>
        </w:rPr>
        <w:t>जो उत्पाद बनाया जायेगा वो भी डिस्पोजेबल उद्योग में बिलकुल नवीन तकनीक का होने के कारण प्रतावित उद्यम में तकनीक परिवर्तन के कारन आने वाला रिस्क न्यूनतम है एवं वाणिज्यिक दृष्टी से पूर्णतः व्यावहारिक है.</w:t>
      </w:r>
    </w:p>
    <w:p w:rsidR="0038626E" w:rsidRDefault="0038626E" w:rsidP="00B75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inherit" w:eastAsia="Times New Roman" w:hAnsi="inherit" w:cs="Mangal"/>
          <w:color w:val="212121"/>
          <w:sz w:val="20"/>
        </w:rPr>
      </w:pPr>
      <w:r>
        <w:rPr>
          <w:rFonts w:ascii="inherit" w:eastAsia="Times New Roman" w:hAnsi="inherit" w:cs="Mangal" w:hint="cs"/>
          <w:color w:val="212121"/>
          <w:sz w:val="20"/>
          <w:cs/>
        </w:rPr>
        <w:t xml:space="preserve">मशीन सप्लायर: प्रस्तावित उद्यम के लिए आवश्यक प्लांट एवं मशीन निर्माण का कार्य कोलकाता, मुंबई और नॉएडा में मुख्य रूप से होता है जो की एक ही तरह के तकनीक पर आधारित मशीन का निर्माण करते है जिसमे semi automatic और fully automatic </w:t>
      </w:r>
      <w:r w:rsidR="00796418">
        <w:rPr>
          <w:rFonts w:ascii="inherit" w:eastAsia="Times New Roman" w:hAnsi="inherit" w:cs="Mangal" w:hint="cs"/>
          <w:color w:val="212121"/>
          <w:sz w:val="20"/>
          <w:cs/>
        </w:rPr>
        <w:t>मशीन अलग अलग उत्पादन क्षमता आधारित मशीन शामिल है अतः उद्यमी अपनी आवश्यकता के अनुसार इन मशीन निर्माताओ के पास उपलब्ध मशीनों में से क्रय क्र सकता है अथवा मशीन निर्माता उद्यमी की जरुरत के अनुकूल भी मशीनों का निर्माण करते है अर्थात सर्वोत्तम मशीनों के आपूर्तिकर्ता पर्याप्त मात्रा में होने के कारण प्लांट एवं मशीन की लागत भी अपेक्षाकृत एक सामान ही है.</w:t>
      </w:r>
    </w:p>
    <w:p w:rsidR="00B75EA1" w:rsidRDefault="00B75EA1" w:rsidP="00B75E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inherit" w:eastAsia="Times New Roman" w:hAnsi="inherit" w:cs="Mangal"/>
          <w:color w:val="212121"/>
          <w:sz w:val="20"/>
        </w:rPr>
      </w:pPr>
    </w:p>
    <w:p w:rsidR="001634E5" w:rsidRDefault="00796418" w:rsidP="00ED0EB2">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r w:rsidRPr="00B75EA1">
        <w:rPr>
          <w:rFonts w:ascii="inherit" w:eastAsia="Times New Roman" w:hAnsi="inherit" w:cs="Mangal" w:hint="cs"/>
          <w:b/>
          <w:bCs/>
          <w:color w:val="212121"/>
          <w:sz w:val="20"/>
          <w:u w:val="single"/>
          <w:cs/>
        </w:rPr>
        <w:t>उत्पादन क्षमता:</w:t>
      </w:r>
      <w:r w:rsidRPr="00B75EA1">
        <w:rPr>
          <w:rFonts w:ascii="inherit" w:eastAsia="Times New Roman" w:hAnsi="inherit" w:cs="Mangal" w:hint="cs"/>
          <w:color w:val="212121"/>
          <w:sz w:val="20"/>
          <w:cs/>
        </w:rPr>
        <w:t xml:space="preserve"> </w:t>
      </w:r>
      <w:r w:rsidR="00E9599E" w:rsidRPr="00B75EA1">
        <w:rPr>
          <w:rFonts w:ascii="inherit" w:eastAsia="Times New Roman" w:hAnsi="inherit" w:cs="Mangal" w:hint="cs"/>
          <w:color w:val="212121"/>
          <w:sz w:val="20"/>
          <w:cs/>
        </w:rPr>
        <w:t>प्रस्तावित उद्योग के लिए लगाईं जाने वाली मशीन की उत्पादन क्षमता प्रतिदिन 8 घंटे के एक शिफ्ट में 300Kg. कच्चे सामग्री को प्रोसेस करके तैयार माल में परिवर्तित करने की होगी, प्रथम एवं द्वितीय वर्ष में पूर्ण क्षमता का क्रमशः 70% एवं 80% तत्पश्चात के वर्षो में 90% का उत्पादन होना अनुमानित है. इस तरह से वर्ष में 300 दिन कार्यदिवस मानते हुवे प्रथम, द्वितीय एवं बाद के वर्षो में क्रमशः  70%, 80% एवं 90% के अनुमान से 63000Kg, 72000Kg और उसके बाद 81000Kg माल तैयार होगा.</w:t>
      </w:r>
    </w:p>
    <w:p w:rsidR="00ED0EB2" w:rsidRDefault="00ED0EB2" w:rsidP="00ED0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ED0EB2" w:rsidRDefault="00ED0EB2" w:rsidP="00ED0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ED0EB2" w:rsidRDefault="00ED0EB2" w:rsidP="00ED0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ED0EB2" w:rsidRDefault="00ED0EB2" w:rsidP="00ED0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ED0EB2" w:rsidRPr="00ED0EB2" w:rsidRDefault="00ED0EB2" w:rsidP="00ED0E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1634E5" w:rsidRDefault="001634E5"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A63504" w:rsidRPr="00B75EA1" w:rsidRDefault="001634E5" w:rsidP="00ED0EB2">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r w:rsidRPr="00B75EA1">
        <w:rPr>
          <w:rFonts w:ascii="inherit" w:eastAsia="Times New Roman" w:hAnsi="inherit" w:cs="Mangal" w:hint="cs"/>
          <w:b/>
          <w:bCs/>
          <w:color w:val="212121"/>
          <w:sz w:val="20"/>
          <w:u w:val="single"/>
          <w:cs/>
        </w:rPr>
        <w:lastRenderedPageBreak/>
        <w:t>प्रदुषण नियंत्रण:</w:t>
      </w:r>
      <w:r w:rsidRPr="00B75EA1">
        <w:rPr>
          <w:rFonts w:ascii="inherit" w:eastAsia="Times New Roman" w:hAnsi="inherit" w:cs="Mangal" w:hint="cs"/>
          <w:color w:val="212121"/>
          <w:sz w:val="20"/>
          <w:cs/>
        </w:rPr>
        <w:t xml:space="preserve"> प्रस्तावित </w:t>
      </w:r>
      <w:r w:rsidR="00747816" w:rsidRPr="00B75EA1">
        <w:rPr>
          <w:rFonts w:ascii="inherit" w:eastAsia="Times New Roman" w:hAnsi="inherit" w:cs="Mangal" w:hint="cs"/>
          <w:color w:val="212121"/>
          <w:sz w:val="20"/>
          <w:cs/>
        </w:rPr>
        <w:t xml:space="preserve">उद्यम एवं </w:t>
      </w:r>
      <w:r w:rsidRPr="00B75EA1">
        <w:rPr>
          <w:rFonts w:ascii="inherit" w:eastAsia="Times New Roman" w:hAnsi="inherit" w:cs="Mangal" w:hint="cs"/>
          <w:color w:val="212121"/>
          <w:sz w:val="20"/>
          <w:cs/>
        </w:rPr>
        <w:t>उद्योग में प्रयोग क</w:t>
      </w:r>
      <w:r w:rsidR="00747816" w:rsidRPr="00B75EA1">
        <w:rPr>
          <w:rFonts w:ascii="inherit" w:eastAsia="Times New Roman" w:hAnsi="inherit" w:cs="Mangal" w:hint="cs"/>
          <w:color w:val="212121"/>
          <w:sz w:val="20"/>
          <w:cs/>
        </w:rPr>
        <w:t>िया जाने वाला प्लांट एवं मशीनरी किसी भी तरह के प्रदुषण का उत्सर्जन नहीं करता है अतः ये उद्यम सरकार की प्रदुषण सम्बन्धी सभी मानको के अंतर्गत है, साथ ही प्रस्तावित उद्यम में waste goods के रूप में कच्चे माल का ही 10 प्रतिशत अंश निकलता है जो की कच्चे माल के supplier द्वारा पुनः बिक्रय कर दिया जायेगा, जिसे कच्चे माल का निर्माता पुनर्प्रसंस्करण के माध्यम से कच्चा माल तैयार करने में प्रयोग कर लिया जाता है, एस तरह से प्रस्तावित उद्यम में waste goods की मात्रा शून्य होगा.</w:t>
      </w:r>
    </w:p>
    <w:p w:rsidR="00747816" w:rsidRDefault="00747816"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747816" w:rsidRPr="00B75EA1" w:rsidRDefault="00D91E2C" w:rsidP="00ED0EB2">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r w:rsidRPr="00B75EA1">
        <w:rPr>
          <w:rFonts w:ascii="inherit" w:eastAsia="Times New Roman" w:hAnsi="inherit" w:cs="Mangal" w:hint="cs"/>
          <w:b/>
          <w:bCs/>
          <w:color w:val="212121"/>
          <w:sz w:val="20"/>
          <w:u w:val="single"/>
          <w:cs/>
        </w:rPr>
        <w:t>अपशिस्ट निबटान की व्यवस्था एवं प्रक्रिया:</w:t>
      </w:r>
      <w:r w:rsidRPr="00B75EA1">
        <w:rPr>
          <w:rFonts w:ascii="inherit" w:eastAsia="Times New Roman" w:hAnsi="inherit" w:cs="Mangal" w:hint="cs"/>
          <w:color w:val="212121"/>
          <w:sz w:val="20"/>
          <w:cs/>
        </w:rPr>
        <w:t xml:space="preserve"> </w:t>
      </w:r>
      <w:r w:rsidR="00EE28BF" w:rsidRPr="00B75EA1">
        <w:rPr>
          <w:rFonts w:ascii="inherit" w:eastAsia="Times New Roman" w:hAnsi="inherit" w:cs="Mangal" w:hint="cs"/>
          <w:color w:val="212121"/>
          <w:sz w:val="20"/>
          <w:cs/>
        </w:rPr>
        <w:t xml:space="preserve">यद्यपि </w:t>
      </w:r>
      <w:r w:rsidRPr="00B75EA1">
        <w:rPr>
          <w:rFonts w:ascii="inherit" w:eastAsia="Times New Roman" w:hAnsi="inherit" w:cs="Mangal" w:hint="cs"/>
          <w:color w:val="212121"/>
          <w:sz w:val="20"/>
          <w:cs/>
        </w:rPr>
        <w:t xml:space="preserve">प्रस्तावित उद्यम </w:t>
      </w:r>
      <w:r w:rsidR="00EE28BF" w:rsidRPr="00B75EA1">
        <w:rPr>
          <w:rFonts w:ascii="inherit" w:eastAsia="Times New Roman" w:hAnsi="inherit" w:cs="Mangal" w:hint="cs"/>
          <w:color w:val="212121"/>
          <w:sz w:val="20"/>
          <w:cs/>
        </w:rPr>
        <w:t>अपशिस्ट तथापि अपशिष्ट निबटान व्यवस्था की आवश्यकता मूल रूप से नहीं है, परन्तु फिर भी waste मैनेजमेंट की उचित व्यवस्था नियमो और मानको के आधार पर किया जायेगा.</w:t>
      </w:r>
    </w:p>
    <w:p w:rsidR="00EE28BF" w:rsidRDefault="00EE28BF"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142CF4" w:rsidRDefault="00142CF4"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EE28BF" w:rsidRPr="00B75EA1" w:rsidRDefault="00EE28BF" w:rsidP="00ED0EB2">
      <w:pPr>
        <w:pStyle w:val="ListParagraph"/>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r w:rsidRPr="00B75EA1">
        <w:rPr>
          <w:rFonts w:ascii="inherit" w:eastAsia="Times New Roman" w:hAnsi="inherit" w:cs="Mangal" w:hint="cs"/>
          <w:b/>
          <w:bCs/>
          <w:color w:val="212121"/>
          <w:sz w:val="20"/>
          <w:u w:val="single"/>
          <w:cs/>
        </w:rPr>
        <w:t>निर्माण प्रक्रिया प्रवाह चार्ट:</w:t>
      </w:r>
      <w:r w:rsidRPr="00B75EA1">
        <w:rPr>
          <w:rFonts w:ascii="inherit" w:eastAsia="Times New Roman" w:hAnsi="inherit" w:cs="Mangal" w:hint="cs"/>
          <w:color w:val="212121"/>
          <w:sz w:val="20"/>
          <w:cs/>
        </w:rPr>
        <w:t xml:space="preserve"> </w:t>
      </w:r>
      <w:r w:rsidR="00142CF4" w:rsidRPr="00B75EA1">
        <w:rPr>
          <w:rFonts w:ascii="inherit" w:eastAsia="Times New Roman" w:hAnsi="inherit" w:cs="Mangal" w:hint="cs"/>
          <w:color w:val="212121"/>
          <w:sz w:val="20"/>
          <w:cs/>
        </w:rPr>
        <w:t>प्रस्तावित उत्पाद की निर्माण प्रक्रिया 4 आसान से steps में पूरी हो जाती है जो इस प्रकार से है.</w:t>
      </w:r>
    </w:p>
    <w:p w:rsidR="00142CF4" w:rsidRDefault="00142CF4"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142CF4" w:rsidRDefault="00142CF4"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142CF4" w:rsidRDefault="00142CF4"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rPr>
      </w:pPr>
    </w:p>
    <w:p w:rsidR="009328E4" w:rsidRPr="0081089B" w:rsidRDefault="009328E4" w:rsidP="008108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Mangal"/>
          <w:color w:val="212121"/>
          <w:sz w:val="20"/>
          <w:cs/>
        </w:rPr>
      </w:pPr>
      <w:r>
        <w:rPr>
          <w:rFonts w:ascii="inherit" w:eastAsia="Times New Roman" w:hAnsi="inherit" w:cs="Mangal"/>
          <w:noProof/>
          <w:color w:val="212121"/>
          <w:sz w:val="20"/>
        </w:rPr>
        <w:lastRenderedPageBreak/>
        <w:drawing>
          <wp:inline distT="0" distB="0" distL="0" distR="0">
            <wp:extent cx="5762625" cy="6057900"/>
            <wp:effectExtent l="38100" t="0" r="666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1089B" w:rsidRDefault="0081089B" w:rsidP="007724EC"/>
    <w:p w:rsidR="009210BC" w:rsidRPr="005F4A6A" w:rsidRDefault="009210BC" w:rsidP="007724EC">
      <w:pPr>
        <w:rPr>
          <w:cs/>
        </w:rPr>
      </w:pPr>
    </w:p>
    <w:p w:rsidR="000643F1" w:rsidRDefault="000643F1" w:rsidP="00B75EA1">
      <w:pPr>
        <w:ind w:left="720"/>
      </w:pPr>
      <w:r>
        <w:rPr>
          <w:rFonts w:hint="cs"/>
          <w:cs/>
        </w:rPr>
        <w:t>निर्माण की प्रक्रिया सहज और आसान होने के कारण निर्माण कार्यो में अपेक्षाकृत रूकावटे कम आएगी और अधिकत्तम उत्पादन क्षमता को प्राप्त किया जा सकता है जो की प्रस्तावित उद्योग की सफलता सुनिश्चित करता है. इसमें प्रयोग किया जाने वाला मशीनों को सप्लायर के द्वारा फैक्ट्री में स्थापित किया जायेगा, क्योंकि दो तरह की मशीने जिसमे एक उत्पाद को shape देने के लिए और दूसरी कटिंग मशीन होगी जो की shape दिए गए sheet से अतिरिक्त हिस्से और तैयार माल को अलग करने के लिए प्रयोग किया जायेगा.</w:t>
      </w:r>
    </w:p>
    <w:p w:rsidR="000643F1" w:rsidRDefault="000643F1" w:rsidP="00B75EA1">
      <w:pPr>
        <w:ind w:left="720"/>
      </w:pPr>
      <w:r>
        <w:rPr>
          <w:rFonts w:hint="cs"/>
          <w:cs/>
        </w:rPr>
        <w:t xml:space="preserve">अथवा इन दोनों मशीनों को फैक्ट्री में </w:t>
      </w:r>
      <w:r w:rsidR="00BF3F44">
        <w:rPr>
          <w:rFonts w:hint="cs"/>
          <w:cs/>
        </w:rPr>
        <w:t>तय जगहों पर सामान्य प्रक्रिया से बहुत ही आसानी से स्थापित किया जा सकता है.</w:t>
      </w:r>
    </w:p>
    <w:p w:rsidR="00BF3F44" w:rsidRDefault="00BF3F44"/>
    <w:p w:rsidR="00BF3F44" w:rsidRPr="00B75EA1" w:rsidRDefault="00BF0BA4" w:rsidP="00ED0EB2">
      <w:pPr>
        <w:pStyle w:val="ListParagraph"/>
        <w:numPr>
          <w:ilvl w:val="0"/>
          <w:numId w:val="6"/>
        </w:numPr>
        <w:rPr>
          <w:b/>
          <w:bCs/>
          <w:u w:val="single"/>
        </w:rPr>
      </w:pPr>
      <w:r w:rsidRPr="00B75EA1">
        <w:rPr>
          <w:rFonts w:hint="cs"/>
          <w:b/>
          <w:bCs/>
          <w:u w:val="single"/>
          <w:cs/>
        </w:rPr>
        <w:t>अधारभूत साधनों की व्यवस्था :</w:t>
      </w:r>
    </w:p>
    <w:p w:rsidR="00923E26" w:rsidRDefault="00034FCC" w:rsidP="00BF0BA4">
      <w:pPr>
        <w:pStyle w:val="ListParagraph"/>
        <w:numPr>
          <w:ilvl w:val="0"/>
          <w:numId w:val="1"/>
        </w:numPr>
      </w:pPr>
      <w:r>
        <w:rPr>
          <w:rFonts w:hint="cs"/>
          <w:cs/>
        </w:rPr>
        <w:t xml:space="preserve">बिजली का कनेक्शन </w:t>
      </w:r>
      <w:r w:rsidR="006C69AB">
        <w:t>30 KW</w:t>
      </w:r>
      <w:r w:rsidR="004D2494">
        <w:rPr>
          <w:rFonts w:hint="cs"/>
          <w:cs/>
        </w:rPr>
        <w:t>: प्रस्तावित</w:t>
      </w:r>
      <w:r>
        <w:rPr>
          <w:rFonts w:hint="cs"/>
          <w:cs/>
        </w:rPr>
        <w:t xml:space="preserve"> उद्यम के लिए 30 KW बिजली के </w:t>
      </w:r>
      <w:r w:rsidR="00923E26">
        <w:rPr>
          <w:rFonts w:hint="cs"/>
          <w:cs/>
        </w:rPr>
        <w:t xml:space="preserve">connected load के </w:t>
      </w:r>
      <w:r>
        <w:rPr>
          <w:rFonts w:hint="cs"/>
          <w:cs/>
        </w:rPr>
        <w:t xml:space="preserve">कनेक्शन </w:t>
      </w:r>
      <w:r w:rsidR="00923E26">
        <w:rPr>
          <w:rFonts w:hint="cs"/>
          <w:cs/>
        </w:rPr>
        <w:t>की आवश्यकता होगी, जिसके लिए भूमि का आवंटन पत्र मिलने के पश्चात झारखण्ड राज्य बिजली बोर्ड में आवेदन दिया जायेगा.</w:t>
      </w:r>
    </w:p>
    <w:p w:rsidR="00BF0BA4" w:rsidRDefault="00923E26" w:rsidP="00BF0BA4">
      <w:pPr>
        <w:pStyle w:val="ListParagraph"/>
        <w:numPr>
          <w:ilvl w:val="0"/>
          <w:numId w:val="1"/>
        </w:numPr>
      </w:pPr>
      <w:r>
        <w:rPr>
          <w:rFonts w:hint="cs"/>
          <w:cs/>
        </w:rPr>
        <w:t>पानी की व्यवस्था 1000 Ltr/Day : उद्यम में अलग अलग कार्यो mके लिए कूल मिलकर अनुमानित 1000 Ltr./Day पानी की आवश्यकता होगी, जिसके लिए भूमि का आवंटन पत्र मिलने के पश्चात आवेदन दिया जायेगा.</w:t>
      </w:r>
      <w:r w:rsidR="00034FCC">
        <w:rPr>
          <w:rFonts w:hint="cs"/>
          <w:cs/>
        </w:rPr>
        <w:t xml:space="preserve"> </w:t>
      </w:r>
    </w:p>
    <w:p w:rsidR="004D2494" w:rsidRDefault="004D2494" w:rsidP="00BF0BA4">
      <w:pPr>
        <w:pStyle w:val="ListParagraph"/>
        <w:numPr>
          <w:ilvl w:val="0"/>
          <w:numId w:val="1"/>
        </w:numPr>
      </w:pPr>
      <w:r>
        <w:rPr>
          <w:rFonts w:hint="cs"/>
          <w:cs/>
        </w:rPr>
        <w:t xml:space="preserve">मानव संसाधन की व्यवस्था : प्रस्तावित उद्यम के लिए प्रबंधक, कुशल, अर्ध-कुशल एवं अकुशल और गार्ड के लिए कुल मिलाकर 15 लोगो की आवश्यकता होगी जिसे लोकल area से वेतन आधारित भर्ती किया जायेगा </w:t>
      </w:r>
    </w:p>
    <w:p w:rsidR="00012518" w:rsidRDefault="00012518" w:rsidP="004D2494">
      <w:pPr>
        <w:ind w:left="360"/>
      </w:pPr>
    </w:p>
    <w:p w:rsidR="004D2494" w:rsidRDefault="004D2494" w:rsidP="00ED0EB2">
      <w:pPr>
        <w:pStyle w:val="ListParagraph"/>
        <w:numPr>
          <w:ilvl w:val="0"/>
          <w:numId w:val="6"/>
        </w:numPr>
      </w:pPr>
      <w:r w:rsidRPr="00B75EA1">
        <w:rPr>
          <w:rFonts w:hint="cs"/>
          <w:b/>
          <w:bCs/>
          <w:u w:val="single"/>
          <w:cs/>
        </w:rPr>
        <w:t>विपणन रणनीति:</w:t>
      </w:r>
      <w:r>
        <w:rPr>
          <w:rFonts w:hint="cs"/>
          <w:cs/>
        </w:rPr>
        <w:t xml:space="preserve"> बाज़ार में प्रस्तावित उत्पाद की वर्तमान मांग और भविष्य की अनुमानित मांग अपेक्षाकृत अधिक है जिसकी पूर्ति सामान्यतः झारखण्ड के उद्यमी वर्गो के द्वारा नहीं कर पाने के कारण अत्यधिक मात्रा में डेल्ही, महाराष्ट्र, बंगाल और गुजरात से झारखण्ड में उच्च कीमत पर मंगाया जाता है, इस कारण प्रस्तावित उद्यम में होने वाला 100% उत्पादन </w:t>
      </w:r>
      <w:r w:rsidR="0005248E">
        <w:rPr>
          <w:rFonts w:hint="cs"/>
          <w:cs/>
        </w:rPr>
        <w:t>बिलकुल आसानी से झारखण्ड के अन्दर ही अग्रिम भुगतान एवं आर्डर बुकिंग के माध्यम से बिक्रय किया जा सकता है, अर्थात उत्पाद की मांग अधिक है और पूर्ति बेहद कम जिसके कारण कुल उत्पादन को आसानी से बेचा जा सकता है.</w:t>
      </w:r>
    </w:p>
    <w:p w:rsidR="0005248E" w:rsidRDefault="0005248E" w:rsidP="00B75EA1">
      <w:pPr>
        <w:ind w:left="720"/>
      </w:pPr>
      <w:r>
        <w:rPr>
          <w:rFonts w:hint="cs"/>
          <w:cs/>
        </w:rPr>
        <w:t>वर्तमान में प्रस्तावित उत्पाद की मांग अत्यधिक होने के कारन विपणन रणनीति की कोई आवश्यकता नहीं होने के बावजूद बाज़ार में अपनी मजबूत स्थिति को बनाए रखने और भविष्य में उत्पन्न होने वाले अनुमानित प्रतिस्पर्द्धा को देखते हुवे एक कुशल विपणन रणनीति बनाया जायेगा जिसमे मुख्या रूप से झारखण्ड के प्रत्येक शहरो में डीलरशिप के माध्यम से एजेंट बनाकर अधारभूत तरीके से ब्यापार का बिस्तार किया जायेगा.</w:t>
      </w:r>
    </w:p>
    <w:p w:rsidR="0005248E" w:rsidRDefault="00560A3B" w:rsidP="00ED0EB2">
      <w:pPr>
        <w:pStyle w:val="ListParagraph"/>
        <w:numPr>
          <w:ilvl w:val="0"/>
          <w:numId w:val="6"/>
        </w:numPr>
      </w:pPr>
      <w:r w:rsidRPr="00B75EA1">
        <w:rPr>
          <w:rFonts w:hint="cs"/>
          <w:b/>
          <w:bCs/>
          <w:u w:val="single"/>
          <w:cs/>
        </w:rPr>
        <w:t>SWOT विश्लेषण:</w:t>
      </w:r>
      <w:r>
        <w:rPr>
          <w:rFonts w:hint="cs"/>
          <w:cs/>
        </w:rPr>
        <w:t xml:space="preserve"> उद्यमी के द्वारा आत्मनिर्भरता और तेजी से बदलते हुवे उद्यम अनुकूल परिवेश का लाभ लेने और स्वयं के साथ साथ समाज के लोगो को रोजगार और अच्छी जिंदगी देना प्राथमिक लक्ष्य है, ऐसे में अपने अन्दर के ब्याक्तिगत गुण, कौशल क्षमता और अपने कार्यानुभव का अवलोकन भी जरुरी हो जाता है ताकि भविष्य को सही तरीके से समझकर अपने लक्ष्य को हासिल किया जा सके. </w:t>
      </w:r>
    </w:p>
    <w:p w:rsidR="00560A3B" w:rsidRDefault="00560A3B" w:rsidP="00B75EA1">
      <w:pPr>
        <w:ind w:left="360"/>
      </w:pPr>
      <w:r>
        <w:rPr>
          <w:rFonts w:hint="cs"/>
          <w:cs/>
        </w:rPr>
        <w:t>इस विश्लेषण को क्रमवार निम्न प्रकार से अवलोकन किया गया है.</w:t>
      </w:r>
    </w:p>
    <w:p w:rsidR="000A78B4" w:rsidRDefault="00560A3B" w:rsidP="00B75EA1">
      <w:pPr>
        <w:ind w:left="360"/>
      </w:pPr>
      <w:r>
        <w:rPr>
          <w:rFonts w:hint="cs"/>
          <w:cs/>
        </w:rPr>
        <w:t xml:space="preserve">S-strength: </w:t>
      </w:r>
      <w:r w:rsidR="000A78B4">
        <w:rPr>
          <w:rFonts w:hint="cs"/>
          <w:cs/>
        </w:rPr>
        <w:t xml:space="preserve">प्रस्तावित उत्पाद का बाज़ार मांग उद्यम की सफलता का सबसे बड़ा कारन होगा, परंपरागत रूप से प्रयोग में लाये जाने वाले पत्तल और कागजो के उत्पादों की मांग अपेक्षाकृत कम हो रही है और प्रस्तावित उद्यम के द्वारा बनाये जाने वाले थेर्मोकोल से बने थाली, प्लेट और दोनों को लाये जाने वाले </w:t>
      </w:r>
      <w:r w:rsidR="000A78B4">
        <w:rPr>
          <w:rFonts w:hint="cs"/>
          <w:cs/>
        </w:rPr>
        <w:lastRenderedPageBreak/>
        <w:t>प्रयोग के कारण लगातार बाज़ार में इसकी मांग बढ़ रही है जबकि इसके उत्पादन पर उद्यमी वर्ग का कम ध्यान गया है जो की उद्यम की लाभदायकता को बढ़ाती है.</w:t>
      </w:r>
    </w:p>
    <w:p w:rsidR="000A78B4" w:rsidRDefault="000A78B4" w:rsidP="00B75EA1">
      <w:pPr>
        <w:ind w:left="360"/>
      </w:pPr>
      <w:r>
        <w:rPr>
          <w:rFonts w:hint="cs"/>
          <w:cs/>
        </w:rPr>
        <w:t xml:space="preserve">उद्यमी की </w:t>
      </w:r>
      <w:r w:rsidR="00920B7B">
        <w:rPr>
          <w:rFonts w:hint="cs"/>
          <w:cs/>
        </w:rPr>
        <w:t>कौशल क्षमता का अवलोकन उसके उच्च शिक्षा और लम्बे कार्यानुभव के आधार पर की जा सकती है जिसके कारण उद्यमी के पास बेहतर आर्थिक समझ और तकनिकी ज्ञान के साथ साथ किसी उद्यम को स्थापित करने और सफलतापूर्वक चलाने के लिए जरुरी प्रबंधकीय क्षमता उद्यमी की strength का परिचायक है.</w:t>
      </w:r>
    </w:p>
    <w:p w:rsidR="00560A3B" w:rsidRDefault="00560A3B" w:rsidP="00B75EA1">
      <w:pPr>
        <w:ind w:left="360"/>
      </w:pPr>
      <w:r>
        <w:rPr>
          <w:rFonts w:hint="cs"/>
          <w:cs/>
        </w:rPr>
        <w:t xml:space="preserve">W-weaknesses: </w:t>
      </w:r>
      <w:r w:rsidR="00C12441">
        <w:rPr>
          <w:rFonts w:hint="cs"/>
          <w:cs/>
        </w:rPr>
        <w:t xml:space="preserve">चूँकि उद्यमी को व्यावहारिक तौर पर उद्यम चलाने का अनुभव नहीं है और प्रस्तावित उद्यम के माध्यम से इस क्षेत्र में अपना कदम रख रही है, जो की वर्तमान के प्रतिस्प्रद्धात्मक </w:t>
      </w:r>
      <w:r w:rsidR="00256026">
        <w:rPr>
          <w:rFonts w:hint="cs"/>
          <w:cs/>
        </w:rPr>
        <w:t>ब्यापारिक स्थिति में खुद को स्थापित करने के लिए इस क्षेत्र में अपने अनुभव की कमियों को दूर करना होगा.</w:t>
      </w:r>
    </w:p>
    <w:p w:rsidR="00753F4E" w:rsidRDefault="00560A3B" w:rsidP="00B75EA1">
      <w:pPr>
        <w:ind w:left="360"/>
      </w:pPr>
      <w:r>
        <w:rPr>
          <w:rFonts w:hint="cs"/>
          <w:cs/>
        </w:rPr>
        <w:t>O-opportunities</w:t>
      </w:r>
      <w:r w:rsidR="00753F4E">
        <w:rPr>
          <w:rFonts w:hint="cs"/>
          <w:cs/>
        </w:rPr>
        <w:t>: वर्तमान में उद्यम अनुकूल परिवेश, women emporenment के लिए भारत सरकार के द्वारा कई कदम उठाये जा रहे है जिनमे से Standup India Scheme के माध्यम से महिलाओं को स्वरोजगार या उद्यम स्थापित करने हेतु colleteral free loan की सुविधाए मुहैया करवाई जा रही है जो की नए महिला उद्यमी के लिए एक सुनेहरा अवसर है.</w:t>
      </w:r>
    </w:p>
    <w:p w:rsidR="00560A3B" w:rsidRDefault="00753F4E" w:rsidP="00B75EA1">
      <w:pPr>
        <w:ind w:left="360"/>
      </w:pPr>
      <w:r>
        <w:rPr>
          <w:rFonts w:hint="cs"/>
          <w:cs/>
        </w:rPr>
        <w:t>साथ ही प्रस्तावित उद्यम में बनाया जाने वाला थेर्मोकोल का उत्पाद की मांग लगातार बढ़ रही है और मांग के अनुसार पूर्ति काफी कम होने के कारण और वर्तमान और भविष्य को देखते हुवे प्रस्तावित उद्यम लाभदायक साबित होगा.</w:t>
      </w:r>
    </w:p>
    <w:p w:rsidR="00560A3B" w:rsidRPr="00560A3B" w:rsidRDefault="00B5185F" w:rsidP="00B75EA1">
      <w:pPr>
        <w:ind w:left="360"/>
      </w:pPr>
      <w:r>
        <w:rPr>
          <w:rFonts w:hint="cs"/>
          <w:cs/>
        </w:rPr>
        <w:t xml:space="preserve">T-threats: </w:t>
      </w:r>
      <w:r w:rsidR="00753F4E">
        <w:rPr>
          <w:rFonts w:hint="cs"/>
          <w:cs/>
        </w:rPr>
        <w:t xml:space="preserve">प्रस्तावित उद्यम को लेकर वर्तमान में किसी तरह की कोई बाधायें नहीं है है लेकिन भविष्य में आने वाले प्रतिस्प्रद्धा को देखते हुवे </w:t>
      </w:r>
      <w:r w:rsidR="000A78B4">
        <w:rPr>
          <w:rFonts w:hint="cs"/>
          <w:cs/>
        </w:rPr>
        <w:t>कुशल विपणन रणनीति की आवश्यकता है.</w:t>
      </w:r>
    </w:p>
    <w:p w:rsidR="00A31B9B" w:rsidRDefault="00A31B9B" w:rsidP="00B75EA1">
      <w:pPr>
        <w:ind w:left="360"/>
      </w:pPr>
    </w:p>
    <w:p w:rsidR="00221E5B" w:rsidRDefault="00221E5B" w:rsidP="00B75EA1">
      <w:pPr>
        <w:ind w:left="360"/>
      </w:pPr>
    </w:p>
    <w:p w:rsidR="00221E5B" w:rsidRDefault="00221E5B" w:rsidP="00B75EA1">
      <w:pPr>
        <w:ind w:left="360"/>
      </w:pPr>
    </w:p>
    <w:p w:rsidR="00221E5B" w:rsidRDefault="00221E5B" w:rsidP="00B75EA1">
      <w:pPr>
        <w:ind w:left="360"/>
      </w:pPr>
    </w:p>
    <w:p w:rsidR="00221E5B" w:rsidRDefault="00221E5B" w:rsidP="00221E5B">
      <w:pPr>
        <w:sectPr w:rsidR="00221E5B" w:rsidSect="00A63240">
          <w:headerReference w:type="default" r:id="rId12"/>
          <w:pgSz w:w="11906" w:h="16838"/>
          <w:pgMar w:top="1440" w:right="1440" w:bottom="1440" w:left="1440" w:header="708" w:footer="708" w:gutter="0"/>
          <w:cols w:space="708"/>
          <w:docGrid w:linePitch="360"/>
        </w:sectPr>
      </w:pPr>
    </w:p>
    <w:tbl>
      <w:tblPr>
        <w:tblW w:w="15331" w:type="dxa"/>
        <w:tblInd w:w="108" w:type="dxa"/>
        <w:tblLayout w:type="fixed"/>
        <w:tblLook w:val="04A0"/>
      </w:tblPr>
      <w:tblGrid>
        <w:gridCol w:w="1134"/>
        <w:gridCol w:w="1240"/>
        <w:gridCol w:w="1454"/>
        <w:gridCol w:w="1560"/>
        <w:gridCol w:w="992"/>
        <w:gridCol w:w="566"/>
        <w:gridCol w:w="236"/>
        <w:gridCol w:w="638"/>
        <w:gridCol w:w="1016"/>
        <w:gridCol w:w="1069"/>
        <w:gridCol w:w="70"/>
        <w:gridCol w:w="254"/>
        <w:gridCol w:w="682"/>
        <w:gridCol w:w="1090"/>
        <w:gridCol w:w="355"/>
        <w:gridCol w:w="236"/>
        <w:gridCol w:w="1323"/>
        <w:gridCol w:w="1416"/>
      </w:tblGrid>
      <w:tr w:rsidR="00221E5B" w:rsidRPr="00221E5B" w:rsidTr="00ED0EB2">
        <w:trPr>
          <w:trHeight w:val="465"/>
        </w:trPr>
        <w:tc>
          <w:tcPr>
            <w:tcW w:w="1134" w:type="dxa"/>
            <w:tcBorders>
              <w:top w:val="nil"/>
              <w:left w:val="nil"/>
              <w:bottom w:val="nil"/>
              <w:right w:val="nil"/>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1454"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3118" w:type="dxa"/>
            <w:gridSpan w:val="3"/>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2723" w:type="dxa"/>
            <w:gridSpan w:val="3"/>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324" w:type="dxa"/>
            <w:gridSpan w:val="2"/>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1772" w:type="dxa"/>
            <w:gridSpan w:val="2"/>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355"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236"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ind w:left="-675" w:right="1913"/>
              <w:rPr>
                <w:rFonts w:ascii="Times New Roman" w:eastAsia="Times New Roman" w:hAnsi="Times New Roman" w:cs="Times New Roman"/>
                <w:sz w:val="20"/>
              </w:rPr>
            </w:pPr>
          </w:p>
        </w:tc>
        <w:tc>
          <w:tcPr>
            <w:tcW w:w="1323"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1416"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b/>
                <w:bCs/>
                <w:sz w:val="20"/>
              </w:rPr>
            </w:pPr>
          </w:p>
        </w:tc>
      </w:tr>
      <w:tr w:rsidR="00221E5B" w:rsidRPr="00221E5B" w:rsidTr="00ED0EB2">
        <w:trPr>
          <w:trHeight w:val="465"/>
        </w:trPr>
        <w:tc>
          <w:tcPr>
            <w:tcW w:w="38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44"/>
                <w:szCs w:val="44"/>
              </w:rPr>
            </w:pPr>
            <w:r w:rsidRPr="00221E5B">
              <w:rPr>
                <w:rFonts w:ascii="Times New Roman" w:eastAsia="Times New Roman" w:hAnsi="Times New Roman" w:cs="Times New Roman"/>
                <w:sz w:val="44"/>
                <w:szCs w:val="44"/>
              </w:rPr>
              <w:t>Thermocol disposal products (Thali, Plate &amp; Dona Plant)</w:t>
            </w: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Project Cost &amp; Source of Finance</w:t>
            </w:r>
          </w:p>
        </w:tc>
        <w:tc>
          <w:tcPr>
            <w:tcW w:w="2456" w:type="dxa"/>
            <w:gridSpan w:val="4"/>
            <w:tcBorders>
              <w:top w:val="single" w:sz="4" w:space="0" w:color="auto"/>
              <w:left w:val="nil"/>
              <w:bottom w:val="single" w:sz="4" w:space="0" w:color="auto"/>
              <w:right w:val="single" w:sz="4" w:space="0" w:color="000000"/>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Break Even</w:t>
            </w:r>
          </w:p>
        </w:tc>
        <w:tc>
          <w:tcPr>
            <w:tcW w:w="6495" w:type="dxa"/>
            <w:gridSpan w:val="9"/>
            <w:tcBorders>
              <w:top w:val="single" w:sz="4" w:space="0" w:color="auto"/>
              <w:left w:val="nil"/>
              <w:bottom w:val="single" w:sz="4" w:space="0" w:color="auto"/>
              <w:right w:val="single" w:sz="4" w:space="0" w:color="000000"/>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Product Basic Details</w:t>
            </w:r>
          </w:p>
        </w:tc>
      </w:tr>
      <w:tr w:rsidR="00ED0EB2" w:rsidRPr="00221E5B" w:rsidTr="00ED0EB2">
        <w:trPr>
          <w:trHeight w:val="585"/>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221E5B" w:rsidRPr="00221E5B" w:rsidRDefault="00221E5B" w:rsidP="00221E5B">
            <w:pPr>
              <w:spacing w:after="0" w:line="240" w:lineRule="auto"/>
              <w:rPr>
                <w:rFonts w:ascii="Times New Roman" w:eastAsia="Times New Roman" w:hAnsi="Times New Roman" w:cs="Times New Roman"/>
                <w:sz w:val="44"/>
                <w:szCs w:val="44"/>
              </w:rPr>
            </w:pP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(A) Capital Investment</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2100000</w:t>
            </w:r>
          </w:p>
        </w:tc>
        <w:tc>
          <w:tcPr>
            <w:tcW w:w="1440" w:type="dxa"/>
            <w:gridSpan w:val="3"/>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At 100% Capacity utilisation</w:t>
            </w:r>
          </w:p>
        </w:tc>
        <w:tc>
          <w:tcPr>
            <w:tcW w:w="1016" w:type="dxa"/>
            <w:tcBorders>
              <w:top w:val="nil"/>
              <w:left w:val="nil"/>
              <w:bottom w:val="single" w:sz="4" w:space="0" w:color="auto"/>
              <w:right w:val="single" w:sz="4" w:space="0" w:color="auto"/>
            </w:tcBorders>
            <w:shd w:val="clear" w:color="auto" w:fill="auto"/>
            <w:noWrap/>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xml:space="preserve">            51.90 </w:t>
            </w:r>
          </w:p>
        </w:tc>
        <w:tc>
          <w:tcPr>
            <w:tcW w:w="1139" w:type="dxa"/>
            <w:gridSpan w:val="2"/>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Raw Material</w:t>
            </w:r>
          </w:p>
        </w:tc>
        <w:tc>
          <w:tcPr>
            <w:tcW w:w="936" w:type="dxa"/>
            <w:gridSpan w:val="2"/>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Market Rate/Kg</w:t>
            </w:r>
          </w:p>
        </w:tc>
        <w:tc>
          <w:tcPr>
            <w:tcW w:w="1681" w:type="dxa"/>
            <w:gridSpan w:val="3"/>
            <w:tcBorders>
              <w:top w:val="nil"/>
              <w:left w:val="nil"/>
              <w:bottom w:val="single" w:sz="4" w:space="0" w:color="auto"/>
              <w:right w:val="nil"/>
            </w:tcBorders>
            <w:shd w:val="clear" w:color="auto" w:fill="auto"/>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Finished Goods (output)</w:t>
            </w:r>
          </w:p>
        </w:tc>
        <w:tc>
          <w:tcPr>
            <w:tcW w:w="1323" w:type="dxa"/>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416" w:type="dxa"/>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Market Rate/Kg</w:t>
            </w:r>
          </w:p>
        </w:tc>
      </w:tr>
      <w:tr w:rsidR="00ED0EB2" w:rsidRPr="00221E5B" w:rsidTr="00ED0EB2">
        <w:trPr>
          <w:trHeight w:val="465"/>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221E5B" w:rsidRPr="00221E5B" w:rsidRDefault="00221E5B" w:rsidP="00221E5B">
            <w:pPr>
              <w:spacing w:after="0" w:line="240" w:lineRule="auto"/>
              <w:rPr>
                <w:rFonts w:ascii="Times New Roman" w:eastAsia="Times New Roman" w:hAnsi="Times New Roman" w:cs="Times New Roman"/>
                <w:sz w:val="44"/>
                <w:szCs w:val="44"/>
              </w:rPr>
            </w:pP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(B) Working Capital</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1553209</w:t>
            </w:r>
          </w:p>
        </w:tc>
        <w:tc>
          <w:tcPr>
            <w:tcW w:w="1440" w:type="dxa"/>
            <w:gridSpan w:val="3"/>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1st Year at 70% Capacity utilisation</w:t>
            </w:r>
          </w:p>
        </w:tc>
        <w:tc>
          <w:tcPr>
            <w:tcW w:w="1016" w:type="dxa"/>
            <w:tcBorders>
              <w:top w:val="nil"/>
              <w:left w:val="nil"/>
              <w:bottom w:val="single" w:sz="4" w:space="0" w:color="auto"/>
              <w:right w:val="single" w:sz="4" w:space="0" w:color="auto"/>
            </w:tcBorders>
            <w:shd w:val="clear" w:color="auto" w:fill="auto"/>
            <w:noWrap/>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xml:space="preserve">            66.73 </w:t>
            </w:r>
          </w:p>
        </w:tc>
        <w:tc>
          <w:tcPr>
            <w:tcW w:w="1139"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EPS &amp; PP Sheet</w:t>
            </w:r>
          </w:p>
        </w:tc>
        <w:tc>
          <w:tcPr>
            <w:tcW w:w="936"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150</w:t>
            </w:r>
          </w:p>
        </w:tc>
        <w:tc>
          <w:tcPr>
            <w:tcW w:w="1681" w:type="dxa"/>
            <w:gridSpan w:val="3"/>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1. Thaali</w:t>
            </w:r>
          </w:p>
        </w:tc>
        <w:tc>
          <w:tcPr>
            <w:tcW w:w="1323"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45%</w:t>
            </w:r>
          </w:p>
        </w:tc>
        <w:tc>
          <w:tcPr>
            <w:tcW w:w="1416"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300</w:t>
            </w:r>
          </w:p>
        </w:tc>
      </w:tr>
      <w:tr w:rsidR="00ED0EB2" w:rsidRPr="00221E5B" w:rsidTr="00ED0EB2">
        <w:trPr>
          <w:trHeight w:val="465"/>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221E5B" w:rsidRPr="00221E5B" w:rsidRDefault="00221E5B" w:rsidP="00221E5B">
            <w:pPr>
              <w:spacing w:after="0" w:line="240" w:lineRule="auto"/>
              <w:rPr>
                <w:rFonts w:ascii="Times New Roman" w:eastAsia="Times New Roman" w:hAnsi="Times New Roman" w:cs="Times New Roman"/>
                <w:sz w:val="44"/>
                <w:szCs w:val="44"/>
              </w:rPr>
            </w:pP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Total Project Cost</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3653209</w:t>
            </w:r>
          </w:p>
        </w:tc>
        <w:tc>
          <w:tcPr>
            <w:tcW w:w="1440" w:type="dxa"/>
            <w:gridSpan w:val="3"/>
            <w:tcBorders>
              <w:top w:val="nil"/>
              <w:left w:val="nil"/>
              <w:bottom w:val="single" w:sz="4" w:space="0" w:color="auto"/>
              <w:right w:val="single" w:sz="4" w:space="0" w:color="auto"/>
            </w:tcBorders>
            <w:shd w:val="clear" w:color="auto" w:fill="auto"/>
            <w:noWrap/>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139"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936"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681" w:type="dxa"/>
            <w:gridSpan w:val="3"/>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2. Plate &amp; Dona</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45%</w:t>
            </w:r>
          </w:p>
        </w:tc>
        <w:tc>
          <w:tcPr>
            <w:tcW w:w="1416"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300</w:t>
            </w:r>
          </w:p>
        </w:tc>
      </w:tr>
      <w:tr w:rsidR="00ED0EB2" w:rsidRPr="00221E5B" w:rsidTr="00ED0EB2">
        <w:trPr>
          <w:trHeight w:val="525"/>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221E5B" w:rsidRPr="00221E5B" w:rsidRDefault="00221E5B" w:rsidP="00221E5B">
            <w:pPr>
              <w:spacing w:after="0" w:line="240" w:lineRule="auto"/>
              <w:rPr>
                <w:rFonts w:ascii="Times New Roman" w:eastAsia="Times New Roman" w:hAnsi="Times New Roman" w:cs="Times New Roman"/>
                <w:sz w:val="44"/>
                <w:szCs w:val="44"/>
              </w:rPr>
            </w:pPr>
          </w:p>
        </w:tc>
        <w:tc>
          <w:tcPr>
            <w:tcW w:w="1560"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Equity</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1000000</w:t>
            </w:r>
          </w:p>
        </w:tc>
        <w:tc>
          <w:tcPr>
            <w:tcW w:w="1440" w:type="dxa"/>
            <w:gridSpan w:val="3"/>
            <w:tcBorders>
              <w:top w:val="nil"/>
              <w:left w:val="nil"/>
              <w:bottom w:val="single" w:sz="4" w:space="0" w:color="auto"/>
              <w:right w:val="single" w:sz="4" w:space="0" w:color="auto"/>
            </w:tcBorders>
            <w:shd w:val="clear" w:color="auto" w:fill="auto"/>
            <w:noWrap/>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Pay Back Period</w:t>
            </w:r>
          </w:p>
        </w:tc>
        <w:tc>
          <w:tcPr>
            <w:tcW w:w="1016" w:type="dxa"/>
            <w:tcBorders>
              <w:top w:val="nil"/>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right"/>
              <w:rPr>
                <w:rFonts w:ascii="Times New Roman" w:eastAsia="Times New Roman" w:hAnsi="Times New Roman" w:cs="Times New Roman"/>
                <w:sz w:val="20"/>
              </w:rPr>
            </w:pPr>
            <w:r w:rsidRPr="00221E5B">
              <w:rPr>
                <w:rFonts w:ascii="Times New Roman" w:eastAsia="Times New Roman" w:hAnsi="Times New Roman" w:cs="Times New Roman"/>
                <w:sz w:val="20"/>
              </w:rPr>
              <w:t>03 Yrs 04 Month</w:t>
            </w:r>
          </w:p>
        </w:tc>
        <w:tc>
          <w:tcPr>
            <w:tcW w:w="1139"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681" w:type="dxa"/>
            <w:gridSpan w:val="3"/>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3. Scrap</w:t>
            </w:r>
          </w:p>
        </w:tc>
        <w:tc>
          <w:tcPr>
            <w:tcW w:w="1323"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10%</w:t>
            </w:r>
          </w:p>
        </w:tc>
        <w:tc>
          <w:tcPr>
            <w:tcW w:w="1416"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15</w:t>
            </w:r>
          </w:p>
        </w:tc>
      </w:tr>
      <w:tr w:rsidR="00ED0EB2" w:rsidRPr="00221E5B" w:rsidTr="00ED0EB2">
        <w:trPr>
          <w:trHeight w:val="465"/>
        </w:trPr>
        <w:tc>
          <w:tcPr>
            <w:tcW w:w="3828" w:type="dxa"/>
            <w:gridSpan w:val="3"/>
            <w:vMerge/>
            <w:tcBorders>
              <w:top w:val="single" w:sz="4" w:space="0" w:color="auto"/>
              <w:left w:val="single" w:sz="4" w:space="0" w:color="auto"/>
              <w:bottom w:val="single" w:sz="4" w:space="0" w:color="auto"/>
              <w:right w:val="single" w:sz="4" w:space="0" w:color="auto"/>
            </w:tcBorders>
            <w:vAlign w:val="center"/>
            <w:hideMark/>
          </w:tcPr>
          <w:p w:rsidR="00221E5B" w:rsidRPr="00221E5B" w:rsidRDefault="00221E5B" w:rsidP="00221E5B">
            <w:pPr>
              <w:spacing w:after="0" w:line="240" w:lineRule="auto"/>
              <w:rPr>
                <w:rFonts w:ascii="Times New Roman" w:eastAsia="Times New Roman" w:hAnsi="Times New Roman" w:cs="Times New Roman"/>
                <w:sz w:val="44"/>
                <w:szCs w:val="44"/>
              </w:rPr>
            </w:pPr>
          </w:p>
        </w:tc>
        <w:tc>
          <w:tcPr>
            <w:tcW w:w="1560" w:type="dxa"/>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Bank Loan</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2653209</w:t>
            </w:r>
          </w:p>
        </w:tc>
        <w:tc>
          <w:tcPr>
            <w:tcW w:w="1440" w:type="dxa"/>
            <w:gridSpan w:val="3"/>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IRR</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right"/>
              <w:rPr>
                <w:rFonts w:ascii="Times New Roman" w:eastAsia="Times New Roman" w:hAnsi="Times New Roman" w:cs="Times New Roman"/>
                <w:sz w:val="20"/>
              </w:rPr>
            </w:pPr>
            <w:r w:rsidRPr="00221E5B">
              <w:rPr>
                <w:rFonts w:ascii="Times New Roman" w:eastAsia="Times New Roman" w:hAnsi="Times New Roman" w:cs="Times New Roman"/>
                <w:sz w:val="20"/>
              </w:rPr>
              <w:t>33%</w:t>
            </w:r>
          </w:p>
        </w:tc>
        <w:tc>
          <w:tcPr>
            <w:tcW w:w="1139" w:type="dxa"/>
            <w:gridSpan w:val="2"/>
            <w:tcBorders>
              <w:top w:val="nil"/>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r>
      <w:tr w:rsidR="00ED0EB2" w:rsidRPr="00221E5B" w:rsidTr="00ED0EB2">
        <w:trPr>
          <w:trHeight w:val="465"/>
        </w:trPr>
        <w:tc>
          <w:tcPr>
            <w:tcW w:w="1134" w:type="dxa"/>
            <w:tcBorders>
              <w:top w:val="nil"/>
              <w:left w:val="nil"/>
              <w:bottom w:val="nil"/>
              <w:right w:val="nil"/>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240" w:type="dxa"/>
            <w:tcBorders>
              <w:top w:val="nil"/>
              <w:left w:val="nil"/>
              <w:bottom w:val="nil"/>
              <w:right w:val="nil"/>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454" w:type="dxa"/>
            <w:tcBorders>
              <w:top w:val="nil"/>
              <w:left w:val="nil"/>
              <w:bottom w:val="nil"/>
              <w:right w:val="nil"/>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560" w:type="dxa"/>
            <w:tcBorders>
              <w:top w:val="nil"/>
              <w:left w:val="nil"/>
              <w:bottom w:val="nil"/>
              <w:right w:val="nil"/>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992"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440" w:type="dxa"/>
            <w:gridSpan w:val="3"/>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016"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139" w:type="dxa"/>
            <w:gridSpan w:val="2"/>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936" w:type="dxa"/>
            <w:gridSpan w:val="2"/>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681" w:type="dxa"/>
            <w:gridSpan w:val="3"/>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323"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c>
          <w:tcPr>
            <w:tcW w:w="1416" w:type="dxa"/>
            <w:tcBorders>
              <w:top w:val="nil"/>
              <w:left w:val="nil"/>
              <w:bottom w:val="nil"/>
              <w:right w:val="nil"/>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p>
        </w:tc>
      </w:tr>
      <w:tr w:rsidR="00221E5B" w:rsidRPr="00221E5B" w:rsidTr="00ED0EB2">
        <w:trPr>
          <w:trHeight w:val="105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Installed Capacity of Plant(25 Kg /Hour)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Capacity Utilisation</w:t>
            </w:r>
          </w:p>
        </w:tc>
        <w:tc>
          <w:tcPr>
            <w:tcW w:w="1454" w:type="dxa"/>
            <w:tcBorders>
              <w:top w:val="single" w:sz="4" w:space="0" w:color="auto"/>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Raw Material Req for production (IN KG), 300 Working Days in a Year</w:t>
            </w:r>
          </w:p>
        </w:tc>
        <w:tc>
          <w:tcPr>
            <w:tcW w:w="5008" w:type="dxa"/>
            <w:gridSpan w:val="6"/>
            <w:tcBorders>
              <w:top w:val="single" w:sz="4" w:space="0" w:color="auto"/>
              <w:left w:val="nil"/>
              <w:bottom w:val="single" w:sz="4" w:space="0" w:color="auto"/>
              <w:right w:val="single" w:sz="4" w:space="0" w:color="000000"/>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Revenue (IN Rs.)</w:t>
            </w:r>
          </w:p>
        </w:tc>
        <w:tc>
          <w:tcPr>
            <w:tcW w:w="1139" w:type="dxa"/>
            <w:gridSpan w:val="2"/>
            <w:tcBorders>
              <w:top w:val="single" w:sz="4" w:space="0" w:color="auto"/>
              <w:left w:val="nil"/>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R.M,Conv Cost operating selling &amp; distribution exp</w:t>
            </w:r>
          </w:p>
        </w:tc>
        <w:tc>
          <w:tcPr>
            <w:tcW w:w="936" w:type="dxa"/>
            <w:gridSpan w:val="2"/>
            <w:tcBorders>
              <w:top w:val="single" w:sz="4" w:space="0" w:color="auto"/>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Depreciation</w:t>
            </w:r>
          </w:p>
        </w:tc>
        <w:tc>
          <w:tcPr>
            <w:tcW w:w="1681" w:type="dxa"/>
            <w:gridSpan w:val="3"/>
            <w:tcBorders>
              <w:top w:val="single" w:sz="4" w:space="0" w:color="auto"/>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Interest</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Preliminiary Exp W.Off</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rsidR="00221E5B" w:rsidRPr="00221E5B" w:rsidRDefault="00221E5B" w:rsidP="00221E5B">
            <w:pPr>
              <w:spacing w:after="0" w:line="240" w:lineRule="auto"/>
              <w:rPr>
                <w:rFonts w:ascii="Times New Roman" w:eastAsia="Times New Roman" w:hAnsi="Times New Roman" w:cs="Times New Roman"/>
                <w:sz w:val="20"/>
              </w:rPr>
            </w:pPr>
            <w:r w:rsidRPr="00221E5B">
              <w:rPr>
                <w:rFonts w:ascii="Times New Roman" w:eastAsia="Times New Roman" w:hAnsi="Times New Roman" w:cs="Times New Roman"/>
                <w:sz w:val="20"/>
              </w:rPr>
              <w:t>Net Profit</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Thaali</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Plate &amp; Dona</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Wastage</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Total</w:t>
            </w:r>
          </w:p>
        </w:tc>
        <w:tc>
          <w:tcPr>
            <w:tcW w:w="1139" w:type="dxa"/>
            <w:gridSpan w:val="2"/>
            <w:tcBorders>
              <w:top w:val="nil"/>
              <w:left w:val="nil"/>
              <w:bottom w:val="nil"/>
              <w:right w:val="nil"/>
            </w:tcBorders>
            <w:shd w:val="clear" w:color="auto" w:fill="auto"/>
            <w:noWrap/>
            <w:vAlign w:val="bottom"/>
            <w:hideMark/>
          </w:tcPr>
          <w:p w:rsidR="00221E5B" w:rsidRPr="00221E5B" w:rsidRDefault="00221E5B" w:rsidP="00221E5B">
            <w:pPr>
              <w:spacing w:after="0" w:line="240" w:lineRule="auto"/>
              <w:rPr>
                <w:rFonts w:ascii="Times New Roman" w:eastAsia="Times New Roman" w:hAnsi="Times New Roman" w:cs="Times New Roman"/>
                <w:sz w:val="20"/>
              </w:rPr>
            </w:pPr>
          </w:p>
        </w:tc>
        <w:tc>
          <w:tcPr>
            <w:tcW w:w="936" w:type="dxa"/>
            <w:gridSpan w:val="2"/>
            <w:tcBorders>
              <w:top w:val="nil"/>
              <w:left w:val="single" w:sz="4" w:space="0" w:color="auto"/>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 </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1st Year</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70%</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42000</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5670000</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5670000</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63000</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11403000</w:t>
            </w:r>
          </w:p>
        </w:tc>
        <w:tc>
          <w:tcPr>
            <w:tcW w:w="1139" w:type="dxa"/>
            <w:gridSpan w:val="2"/>
            <w:tcBorders>
              <w:top w:val="single" w:sz="4" w:space="0" w:color="auto"/>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10086300</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205000</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372210</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20000</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719490</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2nd Year</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80%</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48000</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6480000</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6480000</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72000</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13032000</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11122000</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179250</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310283</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20000</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1400467</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3rd Year</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90%</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54000</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81000</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14661000</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12157700</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156863</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238401</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20000</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2088036</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4th Year</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90%</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54000</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81000</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14661000</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12157700</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137384</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154964</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20000</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2190952</w:t>
            </w:r>
          </w:p>
        </w:tc>
      </w:tr>
      <w:tr w:rsidR="00221E5B" w:rsidRPr="00221E5B" w:rsidTr="00ED0EB2">
        <w:trPr>
          <w:trHeight w:val="465"/>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5th Year</w:t>
            </w:r>
          </w:p>
        </w:tc>
        <w:tc>
          <w:tcPr>
            <w:tcW w:w="124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90%</w:t>
            </w:r>
          </w:p>
        </w:tc>
        <w:tc>
          <w:tcPr>
            <w:tcW w:w="1454"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54000</w:t>
            </w:r>
          </w:p>
        </w:tc>
        <w:tc>
          <w:tcPr>
            <w:tcW w:w="1560"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992"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7290000</w:t>
            </w:r>
          </w:p>
        </w:tc>
        <w:tc>
          <w:tcPr>
            <w:tcW w:w="1440"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81000</w:t>
            </w:r>
          </w:p>
        </w:tc>
        <w:tc>
          <w:tcPr>
            <w:tcW w:w="10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14661000</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12157700</w:t>
            </w:r>
          </w:p>
        </w:tc>
        <w:tc>
          <w:tcPr>
            <w:tcW w:w="936" w:type="dxa"/>
            <w:gridSpan w:val="2"/>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120421</w:t>
            </w:r>
          </w:p>
        </w:tc>
        <w:tc>
          <w:tcPr>
            <w:tcW w:w="1681" w:type="dxa"/>
            <w:gridSpan w:val="3"/>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58114</w:t>
            </w:r>
          </w:p>
        </w:tc>
        <w:tc>
          <w:tcPr>
            <w:tcW w:w="1323"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20000</w:t>
            </w:r>
          </w:p>
        </w:tc>
        <w:tc>
          <w:tcPr>
            <w:tcW w:w="1416" w:type="dxa"/>
            <w:tcBorders>
              <w:top w:val="nil"/>
              <w:left w:val="nil"/>
              <w:bottom w:val="single" w:sz="4" w:space="0" w:color="auto"/>
              <w:right w:val="single" w:sz="4" w:space="0" w:color="auto"/>
            </w:tcBorders>
            <w:shd w:val="clear" w:color="auto" w:fill="auto"/>
            <w:noWrap/>
            <w:vAlign w:val="bottom"/>
            <w:hideMark/>
          </w:tcPr>
          <w:p w:rsidR="00221E5B" w:rsidRPr="00221E5B" w:rsidRDefault="00221E5B" w:rsidP="00221E5B">
            <w:pPr>
              <w:spacing w:after="0" w:line="240" w:lineRule="auto"/>
              <w:jc w:val="center"/>
              <w:rPr>
                <w:rFonts w:ascii="Times New Roman" w:eastAsia="Times New Roman" w:hAnsi="Times New Roman" w:cs="Times New Roman"/>
                <w:sz w:val="20"/>
              </w:rPr>
            </w:pPr>
            <w:r w:rsidRPr="00221E5B">
              <w:rPr>
                <w:rFonts w:ascii="Times New Roman" w:eastAsia="Times New Roman" w:hAnsi="Times New Roman" w:cs="Times New Roman"/>
                <w:sz w:val="20"/>
              </w:rPr>
              <w:t>2304765</w:t>
            </w:r>
          </w:p>
        </w:tc>
      </w:tr>
    </w:tbl>
    <w:p w:rsidR="0061623B" w:rsidRDefault="0061623B"/>
    <w:p w:rsidR="00D878FC" w:rsidRDefault="00D878FC">
      <w:pPr>
        <w:sectPr w:rsidR="00D878FC" w:rsidSect="00221E5B">
          <w:pgSz w:w="16838" w:h="11906" w:orient="landscape"/>
          <w:pgMar w:top="1440" w:right="1440" w:bottom="1440" w:left="1440" w:header="708" w:footer="708" w:gutter="0"/>
          <w:cols w:space="708"/>
          <w:docGrid w:linePitch="360"/>
        </w:sectPr>
      </w:pPr>
    </w:p>
    <w:tbl>
      <w:tblPr>
        <w:tblW w:w="7513" w:type="dxa"/>
        <w:tblInd w:w="108" w:type="dxa"/>
        <w:tblLook w:val="04A0"/>
      </w:tblPr>
      <w:tblGrid>
        <w:gridCol w:w="700"/>
        <w:gridCol w:w="5040"/>
        <w:gridCol w:w="1773"/>
      </w:tblGrid>
      <w:tr w:rsidR="00D878FC" w:rsidRPr="00D878FC" w:rsidTr="00D878FC">
        <w:trPr>
          <w:trHeight w:val="315"/>
        </w:trPr>
        <w:tc>
          <w:tcPr>
            <w:tcW w:w="70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504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1773"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773"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ANNEXURE-II</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xml:space="preserve">                   LAND AND BUILDING</w:t>
            </w:r>
          </w:p>
        </w:tc>
        <w:tc>
          <w:tcPr>
            <w:tcW w:w="1773"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773"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0"/>
              </w:rPr>
            </w:pPr>
            <w:r w:rsidRPr="00D878FC">
              <w:rPr>
                <w:rFonts w:ascii="Times New Roman" w:eastAsia="Times New Roman" w:hAnsi="Times New Roman" w:cs="Times New Roman"/>
                <w:b/>
                <w:bCs/>
                <w:sz w:val="20"/>
              </w:rPr>
              <w:t>Rs.</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A.</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Land (15 Dismil)</w:t>
            </w:r>
          </w:p>
        </w:tc>
        <w:tc>
          <w:tcPr>
            <w:tcW w:w="1773"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300000.00</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773"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B.</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Civil Work &amp; other Development</w:t>
            </w:r>
          </w:p>
        </w:tc>
        <w:tc>
          <w:tcPr>
            <w:tcW w:w="177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878FC" w:rsidRPr="00D878FC" w:rsidRDefault="00D878FC" w:rsidP="00D878FC">
            <w:pPr>
              <w:spacing w:after="0" w:line="240" w:lineRule="auto"/>
              <w:jc w:val="right"/>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1000000.00</w:t>
            </w: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Boundary wall</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Main Gate &amp; Guard Room</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(iii)</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Boring</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(iv)</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 Room for labour</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 Hall for Raw Material</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 Hall for Finished Goods</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(vii)</w:t>
            </w:r>
          </w:p>
        </w:tc>
        <w:tc>
          <w:tcPr>
            <w:tcW w:w="504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Water tank</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(viii)</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Hall for P&amp;M</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1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(ix)</w:t>
            </w:r>
          </w:p>
        </w:tc>
        <w:tc>
          <w:tcPr>
            <w:tcW w:w="50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Furniture &amp; Fixtures</w:t>
            </w:r>
          </w:p>
        </w:tc>
        <w:tc>
          <w:tcPr>
            <w:tcW w:w="1773" w:type="dxa"/>
            <w:vMerge/>
            <w:tcBorders>
              <w:top w:val="nil"/>
              <w:left w:val="single" w:sz="4" w:space="0" w:color="auto"/>
              <w:bottom w:val="single" w:sz="4" w:space="0" w:color="000000"/>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r w:rsidR="00D878FC" w:rsidRPr="00D878FC" w:rsidTr="00D878FC">
        <w:trPr>
          <w:trHeight w:val="330"/>
        </w:trPr>
        <w:tc>
          <w:tcPr>
            <w:tcW w:w="700" w:type="dxa"/>
            <w:tcBorders>
              <w:top w:val="nil"/>
              <w:left w:val="single" w:sz="4" w:space="0" w:color="auto"/>
              <w:bottom w:val="double" w:sz="6"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040" w:type="dxa"/>
            <w:tcBorders>
              <w:top w:val="nil"/>
              <w:left w:val="nil"/>
              <w:bottom w:val="double" w:sz="6"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Total</w:t>
            </w:r>
          </w:p>
        </w:tc>
        <w:tc>
          <w:tcPr>
            <w:tcW w:w="1773" w:type="dxa"/>
            <w:tcBorders>
              <w:top w:val="nil"/>
              <w:left w:val="nil"/>
              <w:bottom w:val="double" w:sz="6"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1300000.00</w:t>
            </w:r>
          </w:p>
        </w:tc>
      </w:tr>
      <w:tr w:rsidR="00D878FC" w:rsidRPr="00D878FC" w:rsidTr="00D878FC">
        <w:trPr>
          <w:trHeight w:val="330"/>
        </w:trPr>
        <w:tc>
          <w:tcPr>
            <w:tcW w:w="70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c>
          <w:tcPr>
            <w:tcW w:w="504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1773"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bl>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p w:rsidR="00D878FC" w:rsidRDefault="00D878FC"/>
    <w:tbl>
      <w:tblPr>
        <w:tblW w:w="7660" w:type="dxa"/>
        <w:tblInd w:w="103" w:type="dxa"/>
        <w:tblLook w:val="04A0"/>
      </w:tblPr>
      <w:tblGrid>
        <w:gridCol w:w="760"/>
        <w:gridCol w:w="5340"/>
        <w:gridCol w:w="1560"/>
      </w:tblGrid>
      <w:tr w:rsidR="00D878FC" w:rsidRPr="00D878FC" w:rsidTr="00D878FC">
        <w:trPr>
          <w:trHeight w:val="255"/>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lastRenderedPageBreak/>
              <w:t> </w:t>
            </w:r>
          </w:p>
        </w:tc>
        <w:tc>
          <w:tcPr>
            <w:tcW w:w="534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ANNEXURE-III</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340" w:type="dxa"/>
            <w:tcBorders>
              <w:top w:val="nil"/>
              <w:left w:val="nil"/>
              <w:bottom w:val="single" w:sz="4" w:space="0" w:color="auto"/>
              <w:right w:val="single" w:sz="4" w:space="0" w:color="auto"/>
            </w:tcBorders>
            <w:shd w:val="clear" w:color="auto" w:fill="auto"/>
            <w:noWrap/>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PLANT &amp; MACHINERY</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340" w:type="dxa"/>
            <w:tcBorders>
              <w:top w:val="nil"/>
              <w:left w:val="nil"/>
              <w:bottom w:val="single" w:sz="4" w:space="0" w:color="auto"/>
              <w:right w:val="single" w:sz="4" w:space="0" w:color="auto"/>
            </w:tcBorders>
            <w:shd w:val="clear" w:color="auto" w:fill="auto"/>
            <w:noWrap/>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 </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Amount</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 </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Particulars</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 </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Sr No</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Rs. in lakhs</w:t>
            </w:r>
          </w:p>
        </w:tc>
      </w:tr>
      <w:tr w:rsidR="00D878FC" w:rsidRPr="00D878FC" w:rsidTr="00D878FC">
        <w:trPr>
          <w:trHeight w:val="255"/>
        </w:trPr>
        <w:tc>
          <w:tcPr>
            <w:tcW w:w="7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w:t>
            </w:r>
          </w:p>
        </w:tc>
        <w:tc>
          <w:tcPr>
            <w:tcW w:w="5340" w:type="dxa"/>
            <w:vMerge w:val="restart"/>
            <w:tcBorders>
              <w:top w:val="nil"/>
              <w:left w:val="single" w:sz="4" w:space="0" w:color="auto"/>
              <w:bottom w:val="single" w:sz="4" w:space="0" w:color="auto"/>
              <w:right w:val="single" w:sz="4" w:space="0" w:color="auto"/>
            </w:tcBorders>
            <w:shd w:val="clear" w:color="auto" w:fill="auto"/>
            <w:vAlign w:val="center"/>
            <w:hideMark/>
          </w:tcPr>
          <w:p w:rsidR="00D878FC" w:rsidRPr="00D878FC" w:rsidRDefault="00D878FC" w:rsidP="00D878FC">
            <w:pPr>
              <w:spacing w:after="0" w:line="240" w:lineRule="auto"/>
              <w:jc w:val="center"/>
              <w:rPr>
                <w:rFonts w:ascii="Times New Roman" w:eastAsia="Times New Roman" w:hAnsi="Times New Roman" w:cs="Times New Roman"/>
                <w:b/>
                <w:bCs/>
                <w:szCs w:val="22"/>
              </w:rPr>
            </w:pPr>
            <w:r w:rsidRPr="00D878FC">
              <w:rPr>
                <w:rFonts w:ascii="Times New Roman" w:eastAsia="Times New Roman" w:hAnsi="Times New Roman" w:cs="Times New Roman"/>
                <w:b/>
                <w:bCs/>
                <w:szCs w:val="22"/>
              </w:rPr>
              <w:t>Thermocol  automatic making machine</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D878FC">
        <w:trPr>
          <w:trHeight w:val="540"/>
        </w:trPr>
        <w:tc>
          <w:tcPr>
            <w:tcW w:w="7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c>
          <w:tcPr>
            <w:tcW w:w="534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b/>
                <w:bCs/>
                <w:szCs w:val="22"/>
              </w:rPr>
            </w:pPr>
          </w:p>
        </w:tc>
        <w:tc>
          <w:tcPr>
            <w:tcW w:w="1560" w:type="dxa"/>
            <w:tcBorders>
              <w:top w:val="nil"/>
              <w:left w:val="nil"/>
              <w:bottom w:val="single" w:sz="4" w:space="0" w:color="auto"/>
              <w:right w:val="single" w:sz="4" w:space="0" w:color="auto"/>
            </w:tcBorders>
            <w:shd w:val="clear" w:color="auto" w:fill="auto"/>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Lumsum as per quotation</w:t>
            </w: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PLC Delta</w:t>
            </w: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600000.00</w:t>
            </w: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PID Control 8 Nos.</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PIC control delta</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(iv)</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Cylinder 100*100</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Chain Hook squrusestom attest movement</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One peeveeum pump with motor 1440 RPM</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One HP pump capacity P.M ant 300 litters airsorcultion capacity</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(viii)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Break Motor 40 RPM</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(ix)</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Body M.S angle size 40*405</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(x)</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Forming plug system dies cooling system</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(xi)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Presure tank 50 ltr with panetech</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(xii)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Cooling plate size 18*23</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(xiii)</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Frame size 18*23</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(xiv)</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Hydraulic cutting machine</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31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(xv)</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Cylinder 100*200mm stroke</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2</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Cutting Machine</w:t>
            </w:r>
          </w:p>
        </w:tc>
        <w:tc>
          <w:tcPr>
            <w:tcW w:w="1560" w:type="dxa"/>
            <w:vMerge/>
            <w:tcBorders>
              <w:top w:val="nil"/>
              <w:left w:val="single" w:sz="4" w:space="0" w:color="auto"/>
              <w:bottom w:val="single" w:sz="4" w:space="0" w:color="auto"/>
              <w:right w:val="single" w:sz="4" w:space="0" w:color="auto"/>
            </w:tcBorders>
            <w:vAlign w:val="center"/>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Transportation, Packing &amp; Taxes</w:t>
            </w:r>
          </w:p>
        </w:tc>
        <w:tc>
          <w:tcPr>
            <w:tcW w:w="15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100000.00</w:t>
            </w:r>
          </w:p>
        </w:tc>
      </w:tr>
      <w:tr w:rsidR="00D878FC" w:rsidRPr="00D878FC" w:rsidTr="00D878FC">
        <w:trPr>
          <w:trHeight w:val="255"/>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53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Total</w:t>
            </w:r>
          </w:p>
        </w:tc>
        <w:tc>
          <w:tcPr>
            <w:tcW w:w="1560" w:type="dxa"/>
            <w:tcBorders>
              <w:top w:val="nil"/>
              <w:left w:val="nil"/>
              <w:bottom w:val="single" w:sz="4" w:space="0" w:color="auto"/>
              <w:right w:val="single" w:sz="4" w:space="0" w:color="auto"/>
            </w:tcBorders>
            <w:shd w:val="clear" w:color="auto" w:fill="auto"/>
            <w:noWrap/>
            <w:vAlign w:val="center"/>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700000.00</w:t>
            </w:r>
          </w:p>
        </w:tc>
      </w:tr>
    </w:tbl>
    <w:p w:rsidR="00D878FC" w:rsidRDefault="00D878FC"/>
    <w:tbl>
      <w:tblPr>
        <w:tblW w:w="7987" w:type="dxa"/>
        <w:tblInd w:w="103" w:type="dxa"/>
        <w:tblLook w:val="04A0"/>
      </w:tblPr>
      <w:tblGrid>
        <w:gridCol w:w="960"/>
        <w:gridCol w:w="2928"/>
        <w:gridCol w:w="1640"/>
        <w:gridCol w:w="12"/>
        <w:gridCol w:w="1421"/>
        <w:gridCol w:w="132"/>
        <w:gridCol w:w="894"/>
      </w:tblGrid>
      <w:tr w:rsidR="00D878FC" w:rsidRPr="00D878FC" w:rsidTr="00CB49B1">
        <w:trPr>
          <w:gridAfter w:val="2"/>
          <w:wAfter w:w="1026" w:type="dxa"/>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4580" w:type="dxa"/>
            <w:gridSpan w:val="3"/>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ANNEXURE-IV</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PRELIMINARY &amp; PRE OPERATIVE EXPENSE</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Sl.</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Particulars</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Amount</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No.</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Rs. in lakhs</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Project report preparation fees</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5000.00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2</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Market Research</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10000.00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3</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Company Registration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20000.00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4</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SME Registration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5</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NSIC Registration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6</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Commercial tax Registration( VAT, CST,EXCISE)</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10000.00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7</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Income tax Registration (PAN, TAN )</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2000.00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8</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Electricity Connection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25000.00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9</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Pollution Clearance</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5000.00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10</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shop &amp; Estiblishment registration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3000.00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11</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Factory Registration</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5000.00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12</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Bank Loan Processing charges</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15000.00</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gridAfter w:val="2"/>
          <w:wAfter w:w="1026" w:type="dxa"/>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4580"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Total</w:t>
            </w:r>
          </w:p>
        </w:tc>
        <w:tc>
          <w:tcPr>
            <w:tcW w:w="142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100000.00</w:t>
            </w:r>
          </w:p>
        </w:tc>
      </w:tr>
      <w:tr w:rsidR="00D878FC" w:rsidRPr="00D878FC" w:rsidTr="00CB49B1">
        <w:trPr>
          <w:trHeight w:val="255"/>
        </w:trPr>
        <w:tc>
          <w:tcPr>
            <w:tcW w:w="38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lastRenderedPageBreak/>
              <w:t> </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UTILITIES</w:t>
            </w:r>
          </w:p>
        </w:tc>
        <w:tc>
          <w:tcPr>
            <w:tcW w:w="1565" w:type="dxa"/>
            <w:gridSpan w:val="3"/>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ANNEXURE-V</w:t>
            </w:r>
          </w:p>
        </w:tc>
        <w:tc>
          <w:tcPr>
            <w:tcW w:w="894"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Total connected load</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sz w:val="20"/>
              </w:rPr>
            </w:pPr>
            <w:r w:rsidRPr="00D878FC">
              <w:rPr>
                <w:rFonts w:ascii="Times New Roman" w:eastAsia="Times New Roman" w:hAnsi="Times New Roman" w:cs="Times New Roman"/>
                <w:sz w:val="20"/>
              </w:rPr>
              <w:t>30</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K.W</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Power consumption per month</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sz w:val="20"/>
              </w:rPr>
            </w:pPr>
            <w:r w:rsidRPr="00D878FC">
              <w:rPr>
                <w:rFonts w:ascii="Times New Roman" w:eastAsia="Times New Roman" w:hAnsi="Times New Roman" w:cs="Times New Roman"/>
                <w:sz w:val="20"/>
              </w:rPr>
              <w:t>5000</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Units</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ELECTRIC POWER CHARGE PER MONTH</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sz w:val="20"/>
              </w:rPr>
            </w:pPr>
            <w:r w:rsidRPr="00D878FC">
              <w:rPr>
                <w:rFonts w:ascii="Times New Roman" w:eastAsia="Times New Roman" w:hAnsi="Times New Roman" w:cs="Times New Roman"/>
                <w:sz w:val="20"/>
              </w:rPr>
              <w:t>25000</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xml:space="preserve"> Rs5/unit</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Total</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0"/>
              </w:rPr>
            </w:pPr>
            <w:r w:rsidRPr="00D878FC">
              <w:rPr>
                <w:rFonts w:ascii="Times New Roman" w:eastAsia="Times New Roman" w:hAnsi="Times New Roman" w:cs="Times New Roman"/>
                <w:b/>
                <w:bCs/>
                <w:sz w:val="20"/>
              </w:rPr>
              <w:t>25,000.00</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Annual Charges</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0"/>
              </w:rPr>
            </w:pPr>
            <w:r w:rsidRPr="00D878FC">
              <w:rPr>
                <w:rFonts w:ascii="Times New Roman" w:eastAsia="Times New Roman" w:hAnsi="Times New Roman" w:cs="Times New Roman"/>
                <w:b/>
                <w:bCs/>
                <w:sz w:val="20"/>
              </w:rPr>
              <w:t>300000.00</w:t>
            </w:r>
          </w:p>
        </w:tc>
        <w:tc>
          <w:tcPr>
            <w:tcW w:w="894"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r>
      <w:tr w:rsidR="00D878FC" w:rsidRPr="00D878FC" w:rsidTr="00CB49B1">
        <w:trPr>
          <w:trHeight w:val="255"/>
        </w:trPr>
        <w:tc>
          <w:tcPr>
            <w:tcW w:w="38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0"/>
              </w:rPr>
            </w:pPr>
            <w:r w:rsidRPr="00D878FC">
              <w:rPr>
                <w:rFonts w:ascii="Times New Roman" w:eastAsia="Times New Roman" w:hAnsi="Times New Roman" w:cs="Times New Roman"/>
                <w:b/>
                <w:bCs/>
                <w:sz w:val="20"/>
              </w:rPr>
              <w:t>Say Rs.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0"/>
              </w:rPr>
            </w:pPr>
            <w:r w:rsidRPr="00D878FC">
              <w:rPr>
                <w:rFonts w:ascii="Times New Roman" w:eastAsia="Times New Roman" w:hAnsi="Times New Roman" w:cs="Times New Roman"/>
                <w:b/>
                <w:bCs/>
                <w:sz w:val="20"/>
              </w:rPr>
              <w:t>300000.00</w:t>
            </w:r>
          </w:p>
        </w:tc>
        <w:tc>
          <w:tcPr>
            <w:tcW w:w="1565" w:type="dxa"/>
            <w:gridSpan w:val="3"/>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Lakhs</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Year</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 xml:space="preserve">Capacity </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0"/>
              </w:rPr>
            </w:pPr>
            <w:r w:rsidRPr="00D878FC">
              <w:rPr>
                <w:rFonts w:ascii="Times New Roman" w:eastAsia="Times New Roman" w:hAnsi="Times New Roman" w:cs="Times New Roman"/>
                <w:b/>
                <w:bCs/>
                <w:sz w:val="20"/>
              </w:rPr>
              <w:t>Amount (Rs.)</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0"/>
              </w:rPr>
            </w:pPr>
            <w:r w:rsidRPr="00D878FC">
              <w:rPr>
                <w:rFonts w:ascii="Times New Roman" w:eastAsia="Times New Roman" w:hAnsi="Times New Roman" w:cs="Times New Roman"/>
                <w:b/>
                <w:bCs/>
                <w:sz w:val="20"/>
              </w:rPr>
              <w:t xml:space="preserve"> Utilisation</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r w:rsidRPr="00D878FC">
              <w:rPr>
                <w:rFonts w:ascii="Times New Roman" w:eastAsia="Times New Roman" w:hAnsi="Times New Roman" w:cs="Times New Roman"/>
                <w:sz w:val="20"/>
              </w:rPr>
              <w:t>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I</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70%</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xml:space="preserve">210000.00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II</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80%</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xml:space="preserve">240000.00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III</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90%</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xml:space="preserve">270000.00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IV</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90%</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xml:space="preserve">270000.00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r w:rsidR="00D878FC" w:rsidRPr="00D878FC" w:rsidTr="00CB49B1">
        <w:trPr>
          <w:trHeight w:val="255"/>
        </w:trPr>
        <w:tc>
          <w:tcPr>
            <w:tcW w:w="3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V</w:t>
            </w:r>
          </w:p>
        </w:tc>
        <w:tc>
          <w:tcPr>
            <w:tcW w:w="164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90%</w:t>
            </w:r>
          </w:p>
        </w:tc>
        <w:tc>
          <w:tcPr>
            <w:tcW w:w="1565" w:type="dxa"/>
            <w:gridSpan w:val="3"/>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0"/>
              </w:rPr>
            </w:pPr>
            <w:r w:rsidRPr="00D878FC">
              <w:rPr>
                <w:rFonts w:ascii="Times New Roman" w:eastAsia="Times New Roman" w:hAnsi="Times New Roman" w:cs="Times New Roman"/>
                <w:sz w:val="20"/>
              </w:rPr>
              <w:t xml:space="preserve">270000.00 </w:t>
            </w:r>
          </w:p>
        </w:tc>
        <w:tc>
          <w:tcPr>
            <w:tcW w:w="894"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0"/>
              </w:rPr>
            </w:pPr>
          </w:p>
        </w:tc>
      </w:tr>
    </w:tbl>
    <w:p w:rsidR="00D878FC" w:rsidRDefault="00D878FC"/>
    <w:tbl>
      <w:tblPr>
        <w:tblW w:w="9691" w:type="dxa"/>
        <w:tblInd w:w="103" w:type="dxa"/>
        <w:tblLook w:val="04A0"/>
      </w:tblPr>
      <w:tblGrid>
        <w:gridCol w:w="640"/>
        <w:gridCol w:w="3760"/>
        <w:gridCol w:w="1231"/>
        <w:gridCol w:w="2100"/>
        <w:gridCol w:w="1960"/>
      </w:tblGrid>
      <w:tr w:rsidR="00D878FC" w:rsidRPr="00D878FC" w:rsidTr="00D878FC">
        <w:trPr>
          <w:trHeight w:val="315"/>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231"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ANNEXURE-VI</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MAN POWER REQUIRMENTS</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Sl.</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Designation</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Number</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Rate</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Salary</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No.</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(Rs./Month)</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A.</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xml:space="preserve">  ADMINISTRATION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Manager</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25,000.00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25,000.00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B.</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xml:space="preserve">  PRODUCTION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Skilled</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15,000.00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30,000.00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Semi-Skilled</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4</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12,000.00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48,000.00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Unskilled</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6</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10,000.00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60,000.00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Guard</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10,000.00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20,000.00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  Total</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15</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1,83,000.00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  Benefits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15%</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27,450.00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Total salary per month</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2,10,450.00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right"/>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Annual salary</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25,25,400.00</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Year</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Capacity Utilisation</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b/>
                <w:bCs/>
                <w:sz w:val="24"/>
                <w:szCs w:val="24"/>
              </w:rPr>
            </w:pPr>
            <w:r w:rsidRPr="00D878FC">
              <w:rPr>
                <w:rFonts w:ascii="Times New Roman" w:eastAsia="Times New Roman" w:hAnsi="Times New Roman" w:cs="Times New Roman"/>
                <w:b/>
                <w:bCs/>
                <w:sz w:val="24"/>
                <w:szCs w:val="24"/>
              </w:rPr>
              <w:t>Amount (Rs)</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70%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2525400.00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80%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2525400.00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III</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90%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2525400.00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IV</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90%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2525400.00 </w:t>
            </w:r>
          </w:p>
        </w:tc>
      </w:tr>
      <w:tr w:rsidR="00D878FC" w:rsidRPr="00D878FC" w:rsidTr="00D878FC">
        <w:trPr>
          <w:trHeight w:val="31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37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V</w:t>
            </w:r>
          </w:p>
        </w:tc>
        <w:tc>
          <w:tcPr>
            <w:tcW w:w="1231"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w:t>
            </w:r>
          </w:p>
        </w:tc>
        <w:tc>
          <w:tcPr>
            <w:tcW w:w="210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90%</w:t>
            </w:r>
          </w:p>
        </w:tc>
        <w:tc>
          <w:tcPr>
            <w:tcW w:w="1960" w:type="dxa"/>
            <w:tcBorders>
              <w:top w:val="nil"/>
              <w:left w:val="nil"/>
              <w:bottom w:val="single" w:sz="4" w:space="0" w:color="auto"/>
              <w:right w:val="single" w:sz="4" w:space="0" w:color="auto"/>
            </w:tcBorders>
            <w:shd w:val="clear" w:color="auto" w:fill="auto"/>
            <w:noWrap/>
            <w:vAlign w:val="bottom"/>
            <w:hideMark/>
          </w:tcPr>
          <w:p w:rsidR="00D878FC" w:rsidRPr="00D878FC" w:rsidRDefault="00D878FC" w:rsidP="00D878FC">
            <w:pPr>
              <w:spacing w:after="0" w:line="240" w:lineRule="auto"/>
              <w:jc w:val="center"/>
              <w:rPr>
                <w:rFonts w:ascii="Times New Roman" w:eastAsia="Times New Roman" w:hAnsi="Times New Roman" w:cs="Times New Roman"/>
                <w:sz w:val="24"/>
                <w:szCs w:val="24"/>
              </w:rPr>
            </w:pPr>
            <w:r w:rsidRPr="00D878FC">
              <w:rPr>
                <w:rFonts w:ascii="Times New Roman" w:eastAsia="Times New Roman" w:hAnsi="Times New Roman" w:cs="Times New Roman"/>
                <w:sz w:val="24"/>
                <w:szCs w:val="24"/>
              </w:rPr>
              <w:t xml:space="preserve">2525400.00 </w:t>
            </w:r>
          </w:p>
        </w:tc>
      </w:tr>
      <w:tr w:rsidR="00D878FC" w:rsidRPr="00D878FC" w:rsidTr="00D878FC">
        <w:trPr>
          <w:trHeight w:val="315"/>
        </w:trPr>
        <w:tc>
          <w:tcPr>
            <w:tcW w:w="64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376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1231"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210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c>
          <w:tcPr>
            <w:tcW w:w="1960" w:type="dxa"/>
            <w:tcBorders>
              <w:top w:val="nil"/>
              <w:left w:val="nil"/>
              <w:bottom w:val="nil"/>
              <w:right w:val="nil"/>
            </w:tcBorders>
            <w:shd w:val="clear" w:color="auto" w:fill="auto"/>
            <w:noWrap/>
            <w:vAlign w:val="bottom"/>
            <w:hideMark/>
          </w:tcPr>
          <w:p w:rsidR="00D878FC" w:rsidRPr="00D878FC" w:rsidRDefault="00D878FC" w:rsidP="00D878FC">
            <w:pPr>
              <w:spacing w:after="0" w:line="240" w:lineRule="auto"/>
              <w:rPr>
                <w:rFonts w:ascii="Times New Roman" w:eastAsia="Times New Roman" w:hAnsi="Times New Roman" w:cs="Times New Roman"/>
                <w:sz w:val="24"/>
                <w:szCs w:val="24"/>
              </w:rPr>
            </w:pPr>
          </w:p>
        </w:tc>
      </w:tr>
    </w:tbl>
    <w:p w:rsidR="00D878FC" w:rsidRDefault="00D878FC"/>
    <w:tbl>
      <w:tblPr>
        <w:tblW w:w="6220" w:type="dxa"/>
        <w:tblInd w:w="103" w:type="dxa"/>
        <w:tblLook w:val="04A0"/>
      </w:tblPr>
      <w:tblGrid>
        <w:gridCol w:w="880"/>
        <w:gridCol w:w="3580"/>
        <w:gridCol w:w="1760"/>
      </w:tblGrid>
      <w:tr w:rsidR="00CB49B1" w:rsidRPr="00CB49B1" w:rsidTr="00CB49B1">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lastRenderedPageBreak/>
              <w:t> </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0"/>
              </w:rPr>
            </w:pPr>
            <w:r w:rsidRPr="00CB49B1">
              <w:rPr>
                <w:rFonts w:ascii="Times New Roman" w:eastAsia="Times New Roman" w:hAnsi="Times New Roman" w:cs="Times New Roman"/>
                <w:b/>
                <w:bCs/>
                <w:sz w:val="20"/>
              </w:rPr>
              <w:t>ANNEXURE-VII</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CONSUMABLE  STORES</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Sl.No.</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 xml:space="preserve"> Particulars</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Amount (Rs)</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Cartoon (300days*25kg*Rs15)</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112500.00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2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Paking Materials (300days*2kg*Rs150)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90000.00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3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Grease and Lubricants</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10000.00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4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xml:space="preserve"> Hardware Items</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10000.00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5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xml:space="preserve"> Spare Parts</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20000.00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6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390"/>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 xml:space="preserve">                            Total</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 xml:space="preserve">242500.00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sz w:val="20"/>
              </w:rPr>
            </w:pPr>
            <w:r w:rsidRPr="00CB49B1">
              <w:rPr>
                <w:rFonts w:ascii="Arial" w:eastAsia="Times New Roman" w:hAnsi="Arial" w:cs="Arial"/>
                <w:sz w:val="20"/>
              </w:rPr>
              <w: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Year</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xml:space="preserve">                Capacity </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 xml:space="preserve">Amount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Arial" w:eastAsia="Times New Roman" w:hAnsi="Arial" w:cs="Arial"/>
                <w:b/>
                <w:bCs/>
                <w:sz w:val="20"/>
              </w:rPr>
            </w:pPr>
            <w:r w:rsidRPr="00CB49B1">
              <w:rPr>
                <w:rFonts w:ascii="Arial" w:eastAsia="Times New Roman" w:hAnsi="Arial" w:cs="Arial"/>
                <w:b/>
                <w:bCs/>
                <w:sz w:val="20"/>
              </w:rPr>
              <w:t xml:space="preserve">               Utilisation</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b/>
                <w:bCs/>
                <w:sz w:val="20"/>
              </w:rPr>
            </w:pPr>
            <w:r w:rsidRPr="00CB49B1">
              <w:rPr>
                <w:rFonts w:ascii="Arial" w:eastAsia="Times New Roman" w:hAnsi="Arial" w:cs="Arial"/>
                <w:b/>
                <w:bCs/>
                <w:sz w:val="20"/>
              </w:rPr>
              <w:t>Rs.</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I</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70%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169750.00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II</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80%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194000.00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III</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90%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218250.00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IV</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90%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218250.00 </w:t>
            </w:r>
          </w:p>
        </w:tc>
      </w:tr>
      <w:tr w:rsidR="00CB49B1" w:rsidRPr="00CB49B1" w:rsidTr="00CB49B1">
        <w:trPr>
          <w:trHeight w:val="255"/>
        </w:trPr>
        <w:tc>
          <w:tcPr>
            <w:tcW w:w="88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V</w:t>
            </w:r>
          </w:p>
        </w:tc>
        <w:tc>
          <w:tcPr>
            <w:tcW w:w="3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90%</w:t>
            </w:r>
          </w:p>
        </w:tc>
        <w:tc>
          <w:tcPr>
            <w:tcW w:w="17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Arial" w:eastAsia="Times New Roman" w:hAnsi="Arial" w:cs="Arial"/>
                <w:sz w:val="20"/>
              </w:rPr>
            </w:pPr>
            <w:r w:rsidRPr="00CB49B1">
              <w:rPr>
                <w:rFonts w:ascii="Arial" w:eastAsia="Times New Roman" w:hAnsi="Arial" w:cs="Arial"/>
                <w:sz w:val="20"/>
              </w:rPr>
              <w:t xml:space="preserve">218250.00 </w:t>
            </w:r>
          </w:p>
        </w:tc>
      </w:tr>
    </w:tbl>
    <w:p w:rsidR="00CB49B1" w:rsidRDefault="00CB49B1"/>
    <w:p w:rsidR="00CB49B1" w:rsidRDefault="00CB49B1"/>
    <w:tbl>
      <w:tblPr>
        <w:tblW w:w="7600" w:type="dxa"/>
        <w:tblInd w:w="103" w:type="dxa"/>
        <w:tblLook w:val="04A0"/>
      </w:tblPr>
      <w:tblGrid>
        <w:gridCol w:w="520"/>
        <w:gridCol w:w="4960"/>
        <w:gridCol w:w="672"/>
        <w:gridCol w:w="1540"/>
      </w:tblGrid>
      <w:tr w:rsidR="00CB49B1" w:rsidRPr="00CB49B1" w:rsidTr="00CB49B1">
        <w:trPr>
          <w:trHeight w:val="25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0"/>
              </w:rPr>
            </w:pPr>
            <w:r w:rsidRPr="00CB49B1">
              <w:rPr>
                <w:rFonts w:ascii="Times New Roman" w:eastAsia="Times New Roman" w:hAnsi="Times New Roman" w:cs="Times New Roman"/>
                <w:b/>
                <w:bCs/>
                <w:sz w:val="20"/>
              </w:rPr>
              <w:t>ANNEXURE-VIII</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0"/>
              </w:rPr>
            </w:pPr>
            <w:r w:rsidRPr="00CB49B1">
              <w:rPr>
                <w:rFonts w:ascii="Times New Roman" w:eastAsia="Times New Roman" w:hAnsi="Times New Roman" w:cs="Times New Roman"/>
                <w:b/>
                <w:bCs/>
                <w:sz w:val="20"/>
              </w:rPr>
              <w:t>Rs.</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A.</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0"/>
              </w:rPr>
            </w:pPr>
            <w:r w:rsidRPr="00CB49B1">
              <w:rPr>
                <w:rFonts w:ascii="Times New Roman" w:eastAsia="Times New Roman" w:hAnsi="Times New Roman" w:cs="Times New Roman"/>
                <w:b/>
                <w:bCs/>
                <w:sz w:val="20"/>
              </w:rPr>
              <w:t>ANNUAL REPAIR AND MAINTENANCE EXPENSES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0"/>
              </w:rPr>
            </w:pPr>
            <w:r w:rsidRPr="00CB49B1">
              <w:rPr>
                <w:rFonts w:ascii="Times New Roman" w:eastAsia="Times New Roman" w:hAnsi="Times New Roman" w:cs="Times New Roman"/>
                <w:b/>
                <w:bCs/>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Maintenance and repair of building</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2%</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xml:space="preserve">20000.00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Maintenance and repair of plant and machinary</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3%</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xml:space="preserve">21000.00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r>
      <w:tr w:rsidR="00CB49B1" w:rsidRPr="00CB49B1" w:rsidTr="00CB49B1">
        <w:trPr>
          <w:trHeight w:val="25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496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0"/>
              </w:rPr>
            </w:pPr>
            <w:r w:rsidRPr="00CB49B1">
              <w:rPr>
                <w:rFonts w:ascii="Times New Roman" w:eastAsia="Times New Roman" w:hAnsi="Times New Roman" w:cs="Times New Roman"/>
                <w:sz w:val="20"/>
              </w:rPr>
              <w:t> </w:t>
            </w:r>
          </w:p>
        </w:tc>
        <w:tc>
          <w:tcPr>
            <w:tcW w:w="58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0"/>
              </w:rPr>
            </w:pPr>
            <w:r w:rsidRPr="00CB49B1">
              <w:rPr>
                <w:rFonts w:ascii="Times New Roman" w:eastAsia="Times New Roman" w:hAnsi="Times New Roman" w:cs="Times New Roman"/>
                <w:b/>
                <w:bCs/>
                <w:sz w:val="20"/>
              </w:rPr>
              <w:t>Total</w:t>
            </w:r>
          </w:p>
        </w:tc>
        <w:tc>
          <w:tcPr>
            <w:tcW w:w="1540"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0"/>
              </w:rPr>
            </w:pPr>
            <w:r w:rsidRPr="00CB49B1">
              <w:rPr>
                <w:rFonts w:ascii="Times New Roman" w:eastAsia="Times New Roman" w:hAnsi="Times New Roman" w:cs="Times New Roman"/>
                <w:b/>
                <w:bCs/>
                <w:sz w:val="20"/>
              </w:rPr>
              <w:t xml:space="preserve">41000.00 </w:t>
            </w:r>
          </w:p>
        </w:tc>
      </w:tr>
    </w:tbl>
    <w:p w:rsidR="00CB49B1" w:rsidRDefault="00CB49B1"/>
    <w:p w:rsidR="00CB49B1" w:rsidRDefault="00CB49B1"/>
    <w:p w:rsidR="00CB49B1" w:rsidRDefault="00CB49B1"/>
    <w:p w:rsidR="00CB49B1" w:rsidRDefault="00CB49B1"/>
    <w:p w:rsidR="00CB49B1" w:rsidRDefault="00CB49B1"/>
    <w:p w:rsidR="00CB49B1" w:rsidRDefault="00CB49B1"/>
    <w:p w:rsidR="00CB49B1" w:rsidRDefault="00CB49B1">
      <w:pPr>
        <w:sectPr w:rsidR="00CB49B1" w:rsidSect="00D878FC">
          <w:pgSz w:w="11906" w:h="16838"/>
          <w:pgMar w:top="1440" w:right="1440" w:bottom="1440" w:left="1440" w:header="708" w:footer="708" w:gutter="0"/>
          <w:cols w:space="708"/>
          <w:docGrid w:linePitch="360"/>
        </w:sectPr>
      </w:pPr>
    </w:p>
    <w:tbl>
      <w:tblPr>
        <w:tblW w:w="12743" w:type="dxa"/>
        <w:tblInd w:w="103" w:type="dxa"/>
        <w:tblLook w:val="04A0"/>
      </w:tblPr>
      <w:tblGrid>
        <w:gridCol w:w="750"/>
        <w:gridCol w:w="1807"/>
        <w:gridCol w:w="656"/>
        <w:gridCol w:w="2378"/>
        <w:gridCol w:w="1539"/>
        <w:gridCol w:w="1653"/>
        <w:gridCol w:w="1114"/>
        <w:gridCol w:w="2846"/>
      </w:tblGrid>
      <w:tr w:rsidR="00CB49B1" w:rsidRPr="00CB49B1" w:rsidTr="00486764">
        <w:trPr>
          <w:trHeight w:val="360"/>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lastRenderedPageBreak/>
              <w:t> </w:t>
            </w:r>
          </w:p>
        </w:tc>
        <w:tc>
          <w:tcPr>
            <w:tcW w:w="8033" w:type="dxa"/>
            <w:gridSpan w:val="5"/>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Projected Revenue Details</w:t>
            </w:r>
          </w:p>
        </w:tc>
        <w:tc>
          <w:tcPr>
            <w:tcW w:w="3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ANNEXURE-IX</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Year</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 Item</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60000.00 </w:t>
            </w:r>
          </w:p>
        </w:tc>
        <w:tc>
          <w:tcPr>
            <w:tcW w:w="1539"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Capacity</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Production</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Rate</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Annual Revenue</w:t>
            </w:r>
          </w:p>
        </w:tc>
      </w:tr>
      <w:tr w:rsidR="00CB49B1" w:rsidRPr="00CB49B1" w:rsidTr="00486764">
        <w:trPr>
          <w:trHeight w:val="242"/>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Kg EPS/PP sheet</w:t>
            </w:r>
          </w:p>
        </w:tc>
        <w:tc>
          <w:tcPr>
            <w:tcW w:w="1539"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Utilisation</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Qty in Kg</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Rs.</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Amount (Rs.)</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1st</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Thaali</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70%</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18900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5670000.00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Plate &amp; dona</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18900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5670000.00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Scrap</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10%</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4200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15.00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63000.00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9147" w:type="dxa"/>
            <w:gridSpan w:val="6"/>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Total</w:t>
            </w:r>
          </w:p>
        </w:tc>
        <w:tc>
          <w:tcPr>
            <w:tcW w:w="2846" w:type="dxa"/>
            <w:tcBorders>
              <w:top w:val="nil"/>
              <w:left w:val="nil"/>
              <w:bottom w:val="double" w:sz="6"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11403000.00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2nd</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Thaali</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80%</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21600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6480000.00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Plate &amp; dona</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21600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6480000.00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Scrap</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10%</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4800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15.00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9147" w:type="dxa"/>
            <w:gridSpan w:val="6"/>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Total</w:t>
            </w:r>
          </w:p>
        </w:tc>
        <w:tc>
          <w:tcPr>
            <w:tcW w:w="2846" w:type="dxa"/>
            <w:tcBorders>
              <w:top w:val="nil"/>
              <w:left w:val="nil"/>
              <w:bottom w:val="double" w:sz="6"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13032000.00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3rd</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Thaali</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90%</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Plate &amp; dona</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Scrap</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10%</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5400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15.00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81000.00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9147" w:type="dxa"/>
            <w:gridSpan w:val="6"/>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Total</w:t>
            </w:r>
          </w:p>
        </w:tc>
        <w:tc>
          <w:tcPr>
            <w:tcW w:w="2846" w:type="dxa"/>
            <w:tcBorders>
              <w:top w:val="nil"/>
              <w:left w:val="nil"/>
              <w:bottom w:val="double" w:sz="6"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14661000.00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4th</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Thaali</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90%</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Plate &amp; dona</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Scrap</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10%</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5400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15.00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81000.00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9147" w:type="dxa"/>
            <w:gridSpan w:val="6"/>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Total</w:t>
            </w:r>
          </w:p>
        </w:tc>
        <w:tc>
          <w:tcPr>
            <w:tcW w:w="2846" w:type="dxa"/>
            <w:tcBorders>
              <w:top w:val="nil"/>
              <w:left w:val="nil"/>
              <w:bottom w:val="double" w:sz="6"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14661000.00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5th</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Thaali</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90%</w:t>
            </w: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Plate &amp; dona</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45%</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27000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24300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300.00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7290000.00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1807"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Scrap</w:t>
            </w:r>
          </w:p>
        </w:tc>
        <w:tc>
          <w:tcPr>
            <w:tcW w:w="65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10%</w:t>
            </w:r>
          </w:p>
        </w:tc>
        <w:tc>
          <w:tcPr>
            <w:tcW w:w="2378"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6000 </w:t>
            </w:r>
          </w:p>
        </w:tc>
        <w:tc>
          <w:tcPr>
            <w:tcW w:w="1539" w:type="dxa"/>
            <w:vMerge/>
            <w:tcBorders>
              <w:top w:val="nil"/>
              <w:left w:val="single" w:sz="4" w:space="0" w:color="auto"/>
              <w:bottom w:val="single" w:sz="4" w:space="0" w:color="auto"/>
              <w:right w:val="single" w:sz="4" w:space="0" w:color="auto"/>
            </w:tcBorders>
            <w:vAlign w:val="center"/>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5400</w:t>
            </w:r>
          </w:p>
        </w:tc>
        <w:tc>
          <w:tcPr>
            <w:tcW w:w="1114"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15.00 </w:t>
            </w:r>
          </w:p>
        </w:tc>
        <w:tc>
          <w:tcPr>
            <w:tcW w:w="2846" w:type="dxa"/>
            <w:tcBorders>
              <w:top w:val="nil"/>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81000.00 </w:t>
            </w:r>
          </w:p>
        </w:tc>
      </w:tr>
      <w:tr w:rsidR="00CB49B1" w:rsidRPr="00CB49B1" w:rsidTr="00486764">
        <w:trPr>
          <w:trHeight w:val="360"/>
        </w:trPr>
        <w:tc>
          <w:tcPr>
            <w:tcW w:w="750" w:type="dxa"/>
            <w:tcBorders>
              <w:top w:val="nil"/>
              <w:left w:val="single" w:sz="4" w:space="0" w:color="auto"/>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w:t>
            </w:r>
          </w:p>
        </w:tc>
        <w:tc>
          <w:tcPr>
            <w:tcW w:w="9147" w:type="dxa"/>
            <w:gridSpan w:val="6"/>
            <w:tcBorders>
              <w:top w:val="single" w:sz="4" w:space="0" w:color="auto"/>
              <w:left w:val="nil"/>
              <w:bottom w:val="single" w:sz="4"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Total</w:t>
            </w:r>
          </w:p>
        </w:tc>
        <w:tc>
          <w:tcPr>
            <w:tcW w:w="2846" w:type="dxa"/>
            <w:tcBorders>
              <w:top w:val="nil"/>
              <w:left w:val="nil"/>
              <w:bottom w:val="double" w:sz="6" w:space="0" w:color="auto"/>
              <w:right w:val="single" w:sz="4" w:space="0" w:color="auto"/>
            </w:tcBorders>
            <w:shd w:val="clear" w:color="auto" w:fill="auto"/>
            <w:noWrap/>
            <w:vAlign w:val="bottom"/>
            <w:hideMark/>
          </w:tcPr>
          <w:p w:rsidR="00CB49B1" w:rsidRPr="00CB49B1" w:rsidRDefault="00CB49B1" w:rsidP="00CB49B1">
            <w:pPr>
              <w:spacing w:after="0" w:line="240" w:lineRule="auto"/>
              <w:jc w:val="center"/>
              <w:rPr>
                <w:rFonts w:ascii="Times New Roman" w:eastAsia="Times New Roman" w:hAnsi="Times New Roman" w:cs="Times New Roman"/>
                <w:b/>
                <w:bCs/>
                <w:sz w:val="24"/>
                <w:szCs w:val="24"/>
              </w:rPr>
            </w:pPr>
            <w:r w:rsidRPr="00CB49B1">
              <w:rPr>
                <w:rFonts w:ascii="Times New Roman" w:eastAsia="Times New Roman" w:hAnsi="Times New Roman" w:cs="Times New Roman"/>
                <w:b/>
                <w:bCs/>
                <w:sz w:val="24"/>
                <w:szCs w:val="24"/>
              </w:rPr>
              <w:t xml:space="preserve">14661000.00 </w:t>
            </w:r>
          </w:p>
        </w:tc>
      </w:tr>
      <w:tr w:rsidR="00CB49B1" w:rsidRPr="00CB49B1" w:rsidTr="00486764">
        <w:trPr>
          <w:trHeight w:val="360"/>
        </w:trPr>
        <w:tc>
          <w:tcPr>
            <w:tcW w:w="750"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Note:</w:t>
            </w:r>
          </w:p>
        </w:tc>
        <w:tc>
          <w:tcPr>
            <w:tcW w:w="1807"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656"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2378"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539"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1114"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2846"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r>
      <w:tr w:rsidR="00CB49B1" w:rsidRPr="00CB49B1" w:rsidTr="00486764">
        <w:trPr>
          <w:trHeight w:val="360"/>
        </w:trPr>
        <w:tc>
          <w:tcPr>
            <w:tcW w:w="750"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1 </w:t>
            </w:r>
          </w:p>
        </w:tc>
        <w:tc>
          <w:tcPr>
            <w:tcW w:w="8033" w:type="dxa"/>
            <w:gridSpan w:val="5"/>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 Raw material will be use 200 Kg/Day at 100% capacity utilisation of plant.</w:t>
            </w:r>
          </w:p>
        </w:tc>
        <w:tc>
          <w:tcPr>
            <w:tcW w:w="1114"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c>
          <w:tcPr>
            <w:tcW w:w="2846" w:type="dxa"/>
            <w:tcBorders>
              <w:top w:val="nil"/>
              <w:left w:val="nil"/>
              <w:bottom w:val="nil"/>
              <w:right w:val="nil"/>
            </w:tcBorders>
            <w:shd w:val="clear" w:color="auto" w:fill="auto"/>
            <w:noWrap/>
            <w:vAlign w:val="bottom"/>
            <w:hideMark/>
          </w:tcPr>
          <w:p w:rsidR="00CB49B1" w:rsidRPr="00CB49B1" w:rsidRDefault="00CB49B1" w:rsidP="00CB49B1">
            <w:pPr>
              <w:spacing w:after="0" w:line="240" w:lineRule="auto"/>
              <w:rPr>
                <w:rFonts w:ascii="Times New Roman" w:eastAsia="Times New Roman" w:hAnsi="Times New Roman" w:cs="Times New Roman"/>
                <w:sz w:val="24"/>
                <w:szCs w:val="24"/>
              </w:rPr>
            </w:pPr>
          </w:p>
        </w:tc>
      </w:tr>
      <w:tr w:rsidR="00486764" w:rsidRPr="00CB49B1" w:rsidTr="00D1430C">
        <w:trPr>
          <w:gridAfter w:val="4"/>
          <w:wAfter w:w="7152" w:type="dxa"/>
          <w:trHeight w:val="360"/>
        </w:trPr>
        <w:tc>
          <w:tcPr>
            <w:tcW w:w="750" w:type="dxa"/>
            <w:tcBorders>
              <w:top w:val="nil"/>
              <w:left w:val="nil"/>
              <w:bottom w:val="nil"/>
              <w:right w:val="nil"/>
            </w:tcBorders>
            <w:shd w:val="clear" w:color="auto" w:fill="auto"/>
            <w:noWrap/>
            <w:vAlign w:val="bottom"/>
            <w:hideMark/>
          </w:tcPr>
          <w:p w:rsidR="00486764" w:rsidRPr="00CB49B1" w:rsidRDefault="00486764" w:rsidP="00D1430C">
            <w:pPr>
              <w:spacing w:after="0" w:line="240" w:lineRule="auto"/>
              <w:jc w:val="right"/>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 xml:space="preserve">2 </w:t>
            </w:r>
          </w:p>
        </w:tc>
        <w:tc>
          <w:tcPr>
            <w:tcW w:w="4841" w:type="dxa"/>
            <w:gridSpan w:val="3"/>
            <w:tcBorders>
              <w:top w:val="nil"/>
              <w:left w:val="nil"/>
              <w:bottom w:val="nil"/>
              <w:right w:val="nil"/>
            </w:tcBorders>
            <w:shd w:val="clear" w:color="auto" w:fill="auto"/>
            <w:noWrap/>
            <w:vAlign w:val="bottom"/>
            <w:hideMark/>
          </w:tcPr>
          <w:p w:rsidR="00486764" w:rsidRPr="00CB49B1" w:rsidRDefault="00486764" w:rsidP="00D1430C">
            <w:pPr>
              <w:spacing w:after="0" w:line="240" w:lineRule="auto"/>
              <w:rPr>
                <w:rFonts w:ascii="Times New Roman" w:eastAsia="Times New Roman" w:hAnsi="Times New Roman" w:cs="Times New Roman"/>
                <w:sz w:val="24"/>
                <w:szCs w:val="24"/>
              </w:rPr>
            </w:pPr>
            <w:r w:rsidRPr="00CB49B1">
              <w:rPr>
                <w:rFonts w:ascii="Times New Roman" w:eastAsia="Times New Roman" w:hAnsi="Times New Roman" w:cs="Times New Roman"/>
                <w:sz w:val="24"/>
                <w:szCs w:val="24"/>
              </w:rPr>
              <w:t>Plant will be work 300 days in a year.</w:t>
            </w:r>
          </w:p>
        </w:tc>
      </w:tr>
    </w:tbl>
    <w:p w:rsidR="00486764" w:rsidRDefault="00486764" w:rsidP="00CB49B1">
      <w:pPr>
        <w:spacing w:after="0" w:line="240" w:lineRule="auto"/>
        <w:jc w:val="right"/>
        <w:rPr>
          <w:rFonts w:ascii="Times New Roman" w:eastAsia="Times New Roman" w:hAnsi="Times New Roman" w:cs="Times New Roman"/>
          <w:sz w:val="24"/>
          <w:szCs w:val="24"/>
        </w:rPr>
        <w:sectPr w:rsidR="00486764" w:rsidSect="00CB49B1">
          <w:pgSz w:w="16838" w:h="11906" w:orient="landscape"/>
          <w:pgMar w:top="1440" w:right="1440" w:bottom="284" w:left="1440" w:header="709" w:footer="709" w:gutter="0"/>
          <w:cols w:space="708"/>
          <w:docGrid w:linePitch="360"/>
        </w:sectPr>
      </w:pPr>
    </w:p>
    <w:tbl>
      <w:tblPr>
        <w:tblW w:w="7152" w:type="dxa"/>
        <w:tblInd w:w="103" w:type="dxa"/>
        <w:tblLook w:val="04A0"/>
      </w:tblPr>
      <w:tblGrid>
        <w:gridCol w:w="1366"/>
        <w:gridCol w:w="5430"/>
        <w:gridCol w:w="997"/>
        <w:gridCol w:w="2502"/>
      </w:tblGrid>
      <w:tr w:rsidR="00486764" w:rsidRPr="00CB49B1" w:rsidTr="00486764">
        <w:trPr>
          <w:trHeight w:val="360"/>
        </w:trPr>
        <w:tc>
          <w:tcPr>
            <w:tcW w:w="1539" w:type="dxa"/>
            <w:tcBorders>
              <w:top w:val="nil"/>
              <w:left w:val="nil"/>
              <w:bottom w:val="nil"/>
              <w:right w:val="nil"/>
            </w:tcBorders>
            <w:shd w:val="clear" w:color="auto" w:fill="auto"/>
            <w:noWrap/>
            <w:vAlign w:val="bottom"/>
            <w:hideMark/>
          </w:tcPr>
          <w:p w:rsidR="00486764" w:rsidRDefault="00486764" w:rsidP="00CB49B1">
            <w:pPr>
              <w:spacing w:after="0" w:line="240" w:lineRule="auto"/>
              <w:rPr>
                <w:rFonts w:ascii="Times New Roman" w:eastAsia="Times New Roman" w:hAnsi="Times New Roman" w:cs="Times New Roman"/>
                <w:sz w:val="24"/>
                <w:szCs w:val="24"/>
              </w:rPr>
            </w:pPr>
          </w:p>
          <w:p w:rsidR="00486764" w:rsidRPr="00CB49B1" w:rsidRDefault="00486764" w:rsidP="00CB49B1">
            <w:pPr>
              <w:spacing w:after="0" w:line="240" w:lineRule="auto"/>
              <w:rPr>
                <w:rFonts w:ascii="Times New Roman" w:eastAsia="Times New Roman" w:hAnsi="Times New Roman" w:cs="Times New Roman"/>
                <w:sz w:val="24"/>
                <w:szCs w:val="24"/>
              </w:rPr>
            </w:pPr>
          </w:p>
        </w:tc>
        <w:tc>
          <w:tcPr>
            <w:tcW w:w="1653" w:type="dxa"/>
            <w:tcBorders>
              <w:top w:val="nil"/>
              <w:left w:val="nil"/>
              <w:bottom w:val="nil"/>
              <w:right w:val="nil"/>
            </w:tcBorders>
            <w:shd w:val="clear" w:color="auto" w:fill="auto"/>
            <w:noWrap/>
            <w:vAlign w:val="bottom"/>
            <w:hideMark/>
          </w:tcPr>
          <w:tbl>
            <w:tblPr>
              <w:tblW w:w="5922" w:type="dxa"/>
              <w:tblLook w:val="04A0"/>
            </w:tblPr>
            <w:tblGrid>
              <w:gridCol w:w="3556"/>
              <w:gridCol w:w="1648"/>
            </w:tblGrid>
            <w:tr w:rsidR="00D1430C" w:rsidRPr="00D1430C" w:rsidTr="00D1430C">
              <w:trPr>
                <w:trHeight w:val="255"/>
              </w:trPr>
              <w:tc>
                <w:tcPr>
                  <w:tcW w:w="4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PROJECT COST AND SOURCE OF FINANCE</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ANNEXURE-X</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Amount (Rs.)</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(A) Capital Investment</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Land (Inclusive of Developments)</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300000.00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Civil Work &amp; other Development</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1000000.00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Machinery and Equipments</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700000.00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Preliminary And Pre-operative Expenses</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100000.00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Total-A</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 xml:space="preserve">2100000.00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(B) Working Capital</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40"/>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8"/>
                      <w:szCs w:val="28"/>
                    </w:rPr>
                  </w:pPr>
                  <w:r w:rsidRPr="00D1430C">
                    <w:rPr>
                      <w:rFonts w:ascii="Times New Roman" w:eastAsia="Times New Roman" w:hAnsi="Times New Roman" w:cs="Times New Roman"/>
                      <w:sz w:val="28"/>
                      <w:szCs w:val="28"/>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Raw Material for 15 days(7*200kg*Rs150)</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450000.00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Finished Goods &amp; Debtors 15Days(15*200Kg*Rs300)</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900000.00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salary for 1 month</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183000.00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Consumable for 1 month</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20209.00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Total-B</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1553209.00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70"/>
              </w:trPr>
              <w:tc>
                <w:tcPr>
                  <w:tcW w:w="4058" w:type="dxa"/>
                  <w:tcBorders>
                    <w:top w:val="nil"/>
                    <w:left w:val="single" w:sz="4" w:space="0" w:color="auto"/>
                    <w:bottom w:val="double" w:sz="6"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 Project Cost A+B</w:t>
                  </w:r>
                </w:p>
              </w:tc>
              <w:tc>
                <w:tcPr>
                  <w:tcW w:w="1864" w:type="dxa"/>
                  <w:tcBorders>
                    <w:top w:val="nil"/>
                    <w:left w:val="nil"/>
                    <w:bottom w:val="double" w:sz="6"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3653209.00 </w:t>
                  </w:r>
                </w:p>
              </w:tc>
            </w:tr>
            <w:tr w:rsidR="00D1430C" w:rsidRPr="00D1430C" w:rsidTr="00D1430C">
              <w:trPr>
                <w:trHeight w:val="270"/>
              </w:trPr>
              <w:tc>
                <w:tcPr>
                  <w:tcW w:w="405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1864"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p>
              </w:tc>
            </w:tr>
            <w:tr w:rsidR="00D1430C" w:rsidRPr="00D1430C" w:rsidTr="00D1430C">
              <w:trPr>
                <w:trHeight w:val="255"/>
              </w:trPr>
              <w:tc>
                <w:tcPr>
                  <w:tcW w:w="4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 xml:space="preserve">  SOURCES :</w:t>
                  </w:r>
                </w:p>
              </w:tc>
              <w:tc>
                <w:tcPr>
                  <w:tcW w:w="1864"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Equity</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1000000.00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Bank Loan</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xml:space="preserve">2653209.00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r w:rsidRPr="00D1430C">
                    <w:rPr>
                      <w:rFonts w:ascii="Times New Roman" w:eastAsia="Times New Roman" w:hAnsi="Times New Roman" w:cs="Times New Roman"/>
                      <w:sz w:val="20"/>
                    </w:rPr>
                    <w:t> </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0"/>
                    </w:rPr>
                  </w:pPr>
                  <w:r w:rsidRPr="00D1430C">
                    <w:rPr>
                      <w:rFonts w:ascii="Times New Roman" w:eastAsia="Times New Roman" w:hAnsi="Times New Roman" w:cs="Times New Roman"/>
                      <w:sz w:val="20"/>
                    </w:rPr>
                    <w:t> </w:t>
                  </w:r>
                </w:p>
              </w:tc>
            </w:tr>
            <w:tr w:rsidR="00D1430C" w:rsidRPr="00D1430C" w:rsidTr="00D1430C">
              <w:trPr>
                <w:trHeight w:val="255"/>
              </w:trPr>
              <w:tc>
                <w:tcPr>
                  <w:tcW w:w="405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Total</w:t>
                  </w:r>
                </w:p>
              </w:tc>
              <w:tc>
                <w:tcPr>
                  <w:tcW w:w="1864"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 xml:space="preserve">3653209.00 </w:t>
                  </w:r>
                </w:p>
              </w:tc>
            </w:tr>
          </w:tbl>
          <w:p w:rsidR="00486764" w:rsidRPr="00CB49B1" w:rsidRDefault="00486764" w:rsidP="00D1430C">
            <w:pPr>
              <w:spacing w:after="0" w:line="240" w:lineRule="auto"/>
              <w:ind w:left="-439"/>
              <w:rPr>
                <w:rFonts w:ascii="Times New Roman" w:eastAsia="Times New Roman" w:hAnsi="Times New Roman" w:cs="Times New Roman"/>
                <w:sz w:val="24"/>
                <w:szCs w:val="24"/>
              </w:rPr>
            </w:pPr>
          </w:p>
        </w:tc>
        <w:tc>
          <w:tcPr>
            <w:tcW w:w="1114" w:type="dxa"/>
            <w:tcBorders>
              <w:top w:val="nil"/>
              <w:left w:val="nil"/>
              <w:bottom w:val="nil"/>
              <w:right w:val="nil"/>
            </w:tcBorders>
            <w:shd w:val="clear" w:color="auto" w:fill="auto"/>
            <w:noWrap/>
            <w:vAlign w:val="bottom"/>
            <w:hideMark/>
          </w:tcPr>
          <w:p w:rsidR="00486764" w:rsidRDefault="00486764" w:rsidP="00CB49B1">
            <w:pPr>
              <w:spacing w:after="0" w:line="240" w:lineRule="auto"/>
              <w:rPr>
                <w:rFonts w:ascii="Times New Roman" w:eastAsia="Times New Roman" w:hAnsi="Times New Roman" w:cs="Times New Roman"/>
                <w:sz w:val="24"/>
                <w:szCs w:val="24"/>
              </w:rPr>
            </w:pPr>
          </w:p>
          <w:p w:rsidR="00D1430C" w:rsidRDefault="00D1430C" w:rsidP="00CB49B1">
            <w:pPr>
              <w:spacing w:after="0" w:line="240" w:lineRule="auto"/>
              <w:rPr>
                <w:rFonts w:ascii="Times New Roman" w:eastAsia="Times New Roman" w:hAnsi="Times New Roman" w:cs="Times New Roman"/>
                <w:sz w:val="24"/>
                <w:szCs w:val="24"/>
              </w:rPr>
            </w:pPr>
          </w:p>
          <w:p w:rsidR="00D1430C" w:rsidRDefault="00D1430C" w:rsidP="00CB49B1">
            <w:pPr>
              <w:spacing w:after="0" w:line="240" w:lineRule="auto"/>
              <w:rPr>
                <w:rFonts w:ascii="Times New Roman" w:eastAsia="Times New Roman" w:hAnsi="Times New Roman" w:cs="Times New Roman"/>
                <w:sz w:val="24"/>
                <w:szCs w:val="24"/>
              </w:rPr>
            </w:pPr>
          </w:p>
          <w:p w:rsidR="00D1430C" w:rsidRPr="00CB49B1" w:rsidRDefault="00D1430C" w:rsidP="00CB49B1">
            <w:pPr>
              <w:spacing w:after="0" w:line="240" w:lineRule="auto"/>
              <w:rPr>
                <w:rFonts w:ascii="Times New Roman" w:eastAsia="Times New Roman" w:hAnsi="Times New Roman" w:cs="Times New Roman"/>
                <w:sz w:val="24"/>
                <w:szCs w:val="24"/>
              </w:rPr>
            </w:pPr>
          </w:p>
        </w:tc>
        <w:tc>
          <w:tcPr>
            <w:tcW w:w="2846" w:type="dxa"/>
            <w:tcBorders>
              <w:top w:val="nil"/>
              <w:left w:val="nil"/>
              <w:bottom w:val="nil"/>
              <w:right w:val="nil"/>
            </w:tcBorders>
            <w:shd w:val="clear" w:color="auto" w:fill="auto"/>
            <w:noWrap/>
            <w:vAlign w:val="bottom"/>
            <w:hideMark/>
          </w:tcPr>
          <w:p w:rsidR="00486764" w:rsidRPr="00CB49B1" w:rsidRDefault="00486764" w:rsidP="00CB49B1">
            <w:pPr>
              <w:spacing w:after="0" w:line="240" w:lineRule="auto"/>
              <w:rPr>
                <w:rFonts w:ascii="Times New Roman" w:eastAsia="Times New Roman" w:hAnsi="Times New Roman" w:cs="Times New Roman"/>
                <w:sz w:val="24"/>
                <w:szCs w:val="24"/>
              </w:rPr>
            </w:pPr>
          </w:p>
        </w:tc>
      </w:tr>
    </w:tbl>
    <w:p w:rsidR="00486764" w:rsidRDefault="00486764"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tbl>
      <w:tblPr>
        <w:tblW w:w="7616" w:type="dxa"/>
        <w:tblInd w:w="108" w:type="dxa"/>
        <w:tblLook w:val="04A0"/>
      </w:tblPr>
      <w:tblGrid>
        <w:gridCol w:w="1105"/>
        <w:gridCol w:w="1568"/>
        <w:gridCol w:w="1668"/>
        <w:gridCol w:w="1505"/>
        <w:gridCol w:w="1328"/>
        <w:gridCol w:w="976"/>
      </w:tblGrid>
      <w:tr w:rsidR="00D1430C" w:rsidRPr="00D1430C" w:rsidTr="00D1430C">
        <w:trPr>
          <w:trHeight w:val="25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2436" w:type="dxa"/>
            <w:gridSpan w:val="2"/>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ANNEXURE-XI</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7616"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430C" w:rsidRPr="00D1430C" w:rsidRDefault="00D1430C" w:rsidP="00D1430C">
            <w:pPr>
              <w:spacing w:after="0" w:line="240" w:lineRule="auto"/>
              <w:jc w:val="center"/>
              <w:rPr>
                <w:rFonts w:ascii="Arial" w:eastAsia="Times New Roman" w:hAnsi="Arial" w:cs="Arial"/>
                <w:b/>
                <w:bCs/>
                <w:sz w:val="20"/>
              </w:rPr>
            </w:pPr>
            <w:r w:rsidRPr="00D1430C">
              <w:rPr>
                <w:rFonts w:ascii="Arial" w:eastAsia="Times New Roman" w:hAnsi="Arial" w:cs="Arial"/>
                <w:b/>
                <w:bCs/>
                <w:sz w:val="20"/>
              </w:rPr>
              <w:t>EMI CALCULATOR</w:t>
            </w:r>
          </w:p>
        </w:tc>
      </w:tr>
      <w:tr w:rsidR="00D1430C" w:rsidRPr="00D1430C" w:rsidTr="00D1430C">
        <w:trPr>
          <w:trHeight w:val="7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435"/>
        </w:trPr>
        <w:tc>
          <w:tcPr>
            <w:tcW w:w="253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LOAN AMOUNT</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b/>
                <w:bCs/>
                <w:sz w:val="20"/>
              </w:rPr>
            </w:pPr>
            <w:r w:rsidRPr="00D1430C">
              <w:rPr>
                <w:rFonts w:ascii="Arial" w:eastAsia="Times New Roman" w:hAnsi="Arial" w:cs="Arial"/>
                <w:b/>
                <w:bCs/>
                <w:sz w:val="20"/>
              </w:rPr>
              <w:t xml:space="preserve">      26,53,209.00 </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center"/>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7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b/>
                <w:bCs/>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780"/>
        </w:trPr>
        <w:tc>
          <w:tcPr>
            <w:tcW w:w="253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RATE OF INTEREST PER ANNUM</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b/>
                <w:bCs/>
                <w:sz w:val="20"/>
              </w:rPr>
            </w:pPr>
            <w:r w:rsidRPr="00D1430C">
              <w:rPr>
                <w:rFonts w:ascii="Arial" w:eastAsia="Times New Roman" w:hAnsi="Arial" w:cs="Arial"/>
                <w:b/>
                <w:bCs/>
                <w:sz w:val="20"/>
              </w:rPr>
              <w:t>15.00%</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45"/>
        </w:trPr>
        <w:tc>
          <w:tcPr>
            <w:tcW w:w="968" w:type="dxa"/>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568" w:type="dxa"/>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b/>
                <w:bCs/>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750"/>
        </w:trPr>
        <w:tc>
          <w:tcPr>
            <w:tcW w:w="253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RATE OF INTEREST PER MONTH</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b/>
                <w:bCs/>
                <w:sz w:val="20"/>
              </w:rPr>
            </w:pPr>
            <w:r w:rsidRPr="00D1430C">
              <w:rPr>
                <w:rFonts w:ascii="Arial" w:eastAsia="Times New Roman" w:hAnsi="Arial" w:cs="Arial"/>
                <w:b/>
                <w:bCs/>
                <w:sz w:val="20"/>
              </w:rPr>
              <w:t>1.250%</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60"/>
        </w:trPr>
        <w:tc>
          <w:tcPr>
            <w:tcW w:w="968" w:type="dxa"/>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568" w:type="dxa"/>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b/>
                <w:bCs/>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375"/>
        </w:trPr>
        <w:tc>
          <w:tcPr>
            <w:tcW w:w="253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 xml:space="preserve">NO OF INSTALLMENT </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b/>
                <w:bCs/>
                <w:sz w:val="20"/>
              </w:rPr>
            </w:pPr>
            <w:r w:rsidRPr="00D1430C">
              <w:rPr>
                <w:rFonts w:ascii="Arial" w:eastAsia="Times New Roman" w:hAnsi="Arial" w:cs="Arial"/>
                <w:b/>
                <w:bCs/>
                <w:sz w:val="20"/>
              </w:rPr>
              <w:t>60</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60"/>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b/>
                <w:bCs/>
                <w:sz w:val="20"/>
              </w:rPr>
            </w:pPr>
            <w:r w:rsidRPr="00D1430C">
              <w:rPr>
                <w:rFonts w:ascii="Arial" w:eastAsia="Times New Roman" w:hAnsi="Arial" w:cs="Arial"/>
                <w:b/>
                <w:bCs/>
                <w:sz w:val="20"/>
              </w:rPr>
              <w:t>62</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253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r w:rsidRPr="00D1430C">
              <w:rPr>
                <w:rFonts w:ascii="Times New Roman" w:eastAsia="Times New Roman" w:hAnsi="Times New Roman" w:cs="Times New Roman"/>
                <w:b/>
                <w:bCs/>
                <w:sz w:val="20"/>
              </w:rPr>
              <w:t>EMI</w:t>
            </w:r>
          </w:p>
        </w:tc>
        <w:tc>
          <w:tcPr>
            <w:tcW w:w="166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b/>
                <w:bCs/>
                <w:sz w:val="20"/>
              </w:rPr>
            </w:pPr>
            <w:r w:rsidRPr="00D1430C">
              <w:rPr>
                <w:rFonts w:ascii="Arial" w:eastAsia="Times New Roman" w:hAnsi="Arial" w:cs="Arial"/>
                <w:b/>
                <w:bCs/>
                <w:sz w:val="20"/>
              </w:rPr>
              <w:t>63,120</w:t>
            </w: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b/>
                <w:bCs/>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664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CALCULATION OF DETAILS OF EMI</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10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765"/>
        </w:trPr>
        <w:tc>
          <w:tcPr>
            <w:tcW w:w="9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MONTHS</w:t>
            </w:r>
          </w:p>
        </w:tc>
        <w:tc>
          <w:tcPr>
            <w:tcW w:w="1568" w:type="dxa"/>
            <w:tcBorders>
              <w:top w:val="single" w:sz="4" w:space="0" w:color="auto"/>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EMI</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INTEREST</w:t>
            </w:r>
          </w:p>
        </w:tc>
        <w:tc>
          <w:tcPr>
            <w:tcW w:w="1299" w:type="dxa"/>
            <w:tcBorders>
              <w:top w:val="single" w:sz="4" w:space="0" w:color="auto"/>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PRINCIPAL REPAYMENT</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0"/>
              </w:rPr>
            </w:pPr>
            <w:r w:rsidRPr="00D1430C">
              <w:rPr>
                <w:rFonts w:ascii="Times New Roman" w:eastAsia="Times New Roman" w:hAnsi="Times New Roman" w:cs="Times New Roman"/>
                <w:b/>
                <w:bCs/>
                <w:sz w:val="20"/>
              </w:rPr>
              <w:t>OST PRINCIPAL</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0</w:t>
            </w:r>
          </w:p>
        </w:tc>
        <w:tc>
          <w:tcPr>
            <w:tcW w:w="1568" w:type="dxa"/>
            <w:tcBorders>
              <w:top w:val="nil"/>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Arial" w:eastAsia="Times New Roman" w:hAnsi="Arial" w:cs="Arial"/>
                <w:b/>
                <w:bCs/>
                <w:sz w:val="20"/>
              </w:rPr>
            </w:pPr>
            <w:r w:rsidRPr="00D1430C">
              <w:rPr>
                <w:rFonts w:ascii="Arial" w:eastAsia="Times New Roman" w:hAnsi="Arial" w:cs="Arial"/>
                <w:b/>
                <w:bCs/>
                <w:sz w:val="20"/>
              </w:rPr>
              <w:t> </w:t>
            </w:r>
          </w:p>
        </w:tc>
        <w:tc>
          <w:tcPr>
            <w:tcW w:w="1668" w:type="dxa"/>
            <w:tcBorders>
              <w:top w:val="nil"/>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Arial" w:eastAsia="Times New Roman" w:hAnsi="Arial" w:cs="Arial"/>
                <w:b/>
                <w:bCs/>
                <w:sz w:val="20"/>
              </w:rPr>
            </w:pPr>
            <w:r w:rsidRPr="00D1430C">
              <w:rPr>
                <w:rFonts w:ascii="Arial" w:eastAsia="Times New Roman" w:hAnsi="Arial" w:cs="Arial"/>
                <w:b/>
                <w:bCs/>
                <w:sz w:val="20"/>
              </w:rPr>
              <w:t> </w:t>
            </w:r>
          </w:p>
        </w:tc>
        <w:tc>
          <w:tcPr>
            <w:tcW w:w="1299" w:type="dxa"/>
            <w:tcBorders>
              <w:top w:val="nil"/>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center"/>
              <w:rPr>
                <w:rFonts w:ascii="Arial" w:eastAsia="Times New Roman" w:hAnsi="Arial" w:cs="Arial"/>
                <w:b/>
                <w:bCs/>
                <w:sz w:val="20"/>
              </w:rPr>
            </w:pPr>
            <w:r w:rsidRPr="00D1430C">
              <w:rPr>
                <w:rFonts w:ascii="Arial" w:eastAsia="Times New Roman" w:hAnsi="Arial" w:cs="Arial"/>
                <w:b/>
                <w:bCs/>
                <w:sz w:val="20"/>
              </w:rPr>
              <w:t> </w:t>
            </w:r>
          </w:p>
        </w:tc>
        <w:tc>
          <w:tcPr>
            <w:tcW w:w="1137" w:type="dxa"/>
            <w:tcBorders>
              <w:top w:val="nil"/>
              <w:left w:val="nil"/>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2653209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33165</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29955</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2623254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32791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30329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2592925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32412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30708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2562217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32028</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31092</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2531125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31639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31481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2499645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31246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31874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2467771</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30847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32273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2435498</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30444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32676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2402822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30035</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33084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2369738</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29622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33498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2336240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29203</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33917</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2302323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28779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34341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2267983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28350</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34770</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2233213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27915</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35204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2198008</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27475</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35645</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2162364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27030</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36090</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2126274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26578</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36541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2089732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26122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36998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2052734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25659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37460</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2015274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25191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37929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1977345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24717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38403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1938942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24237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38883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1900060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23751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39369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1860691</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23259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39861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1820830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22760</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40359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1780470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22256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40864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1739607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21745</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41375</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1698232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21228</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41892</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1656340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20704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42415</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1613925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20174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42946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1570979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lastRenderedPageBreak/>
              <w:t>31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19637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43482</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1527497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19094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44026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1483471</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18543</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44576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1438895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17986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45133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1393761</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17422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45698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1348063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16851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46269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1301795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16272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46847</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1254947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15687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47433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1207515</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15094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48026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1159489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14494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48626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1110863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13886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49234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1061629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13270</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49849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1011780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12647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50472</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961307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12016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51103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910204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11378</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51742</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858462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10731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52389</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806073</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10076</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53044</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753029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9413</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53707</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699322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8742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54378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644944</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8062</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55058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589886</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51</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7374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55746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534140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52</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6677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56443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477697</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53</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5971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57148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420549</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54</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5257</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57863</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362686</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55</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4534</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58586</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304100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56</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3801</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59318</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244782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57</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3060</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60060</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184722</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58</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2309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60811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123911</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59</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1549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61571</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62340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60</w:t>
            </w:r>
          </w:p>
        </w:tc>
        <w:tc>
          <w:tcPr>
            <w:tcW w:w="15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63,120</w:t>
            </w:r>
          </w:p>
        </w:tc>
        <w:tc>
          <w:tcPr>
            <w:tcW w:w="166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779</w:t>
            </w:r>
          </w:p>
        </w:tc>
        <w:tc>
          <w:tcPr>
            <w:tcW w:w="1299"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62340</w:t>
            </w:r>
          </w:p>
        </w:tc>
        <w:tc>
          <w:tcPr>
            <w:tcW w:w="1137"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Arial" w:eastAsia="Times New Roman" w:hAnsi="Arial" w:cs="Arial"/>
                <w:sz w:val="20"/>
              </w:rPr>
            </w:pPr>
            <w:r w:rsidRPr="00D1430C">
              <w:rPr>
                <w:rFonts w:ascii="Arial" w:eastAsia="Times New Roman" w:hAnsi="Arial" w:cs="Arial"/>
                <w:sz w:val="20"/>
              </w:rPr>
              <w:t>0</w:t>
            </w: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r w:rsidR="00D1430C" w:rsidRPr="00D1430C" w:rsidTr="00D1430C">
        <w:trPr>
          <w:trHeight w:val="255"/>
        </w:trPr>
        <w:tc>
          <w:tcPr>
            <w:tcW w:w="9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5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66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299"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1137"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c>
          <w:tcPr>
            <w:tcW w:w="97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Arial" w:eastAsia="Times New Roman" w:hAnsi="Arial" w:cs="Arial"/>
                <w:sz w:val="20"/>
              </w:rPr>
            </w:pPr>
          </w:p>
        </w:tc>
      </w:tr>
    </w:tbl>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sectPr w:rsidR="00D1430C" w:rsidSect="00486764">
          <w:pgSz w:w="11906" w:h="16838"/>
          <w:pgMar w:top="1440" w:right="284" w:bottom="1440" w:left="1440" w:header="709" w:footer="709" w:gutter="0"/>
          <w:cols w:space="708"/>
          <w:docGrid w:linePitch="360"/>
        </w:sectPr>
      </w:pPr>
    </w:p>
    <w:p w:rsidR="00D1430C" w:rsidRDefault="00D1430C" w:rsidP="00CB49B1">
      <w:pPr>
        <w:tabs>
          <w:tab w:val="left" w:pos="12900"/>
        </w:tabs>
      </w:pPr>
    </w:p>
    <w:tbl>
      <w:tblPr>
        <w:tblW w:w="11932" w:type="dxa"/>
        <w:tblInd w:w="108" w:type="dxa"/>
        <w:tblLook w:val="04A0"/>
      </w:tblPr>
      <w:tblGrid>
        <w:gridCol w:w="3608"/>
        <w:gridCol w:w="656"/>
        <w:gridCol w:w="1408"/>
        <w:gridCol w:w="1408"/>
        <w:gridCol w:w="1408"/>
        <w:gridCol w:w="1408"/>
        <w:gridCol w:w="2036"/>
      </w:tblGrid>
      <w:tr w:rsidR="00D1430C" w:rsidRPr="00D1430C" w:rsidTr="00D1430C">
        <w:trPr>
          <w:trHeight w:val="345"/>
        </w:trPr>
        <w:tc>
          <w:tcPr>
            <w:tcW w:w="36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65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p>
        </w:tc>
        <w:tc>
          <w:tcPr>
            <w:tcW w:w="203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ANNEXURE-XII</w:t>
            </w:r>
          </w:p>
        </w:tc>
      </w:tr>
      <w:tr w:rsidR="00D1430C" w:rsidRPr="00D1430C" w:rsidTr="00D1430C">
        <w:trPr>
          <w:trHeight w:val="345"/>
        </w:trPr>
        <w:tc>
          <w:tcPr>
            <w:tcW w:w="11932" w:type="dxa"/>
            <w:gridSpan w:val="7"/>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DEPRECIATION ON WRITTEN DOWN VALUE METHOD</w:t>
            </w:r>
          </w:p>
        </w:tc>
      </w:tr>
      <w:tr w:rsidR="00D1430C" w:rsidRPr="00D1430C" w:rsidTr="00D1430C">
        <w:trPr>
          <w:trHeight w:val="345"/>
        </w:trPr>
        <w:tc>
          <w:tcPr>
            <w:tcW w:w="36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5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203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Amount in Rs</w:t>
            </w:r>
          </w:p>
        </w:tc>
      </w:tr>
      <w:tr w:rsidR="00D1430C" w:rsidRPr="00D1430C" w:rsidTr="00D1430C">
        <w:trPr>
          <w:trHeight w:val="345"/>
        </w:trPr>
        <w:tc>
          <w:tcPr>
            <w:tcW w:w="36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5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408"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2036" w:type="dxa"/>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Rs.</w:t>
            </w:r>
          </w:p>
        </w:tc>
      </w:tr>
      <w:tr w:rsidR="00D1430C" w:rsidRPr="00D1430C" w:rsidTr="00D1430C">
        <w:trPr>
          <w:trHeight w:val="345"/>
        </w:trPr>
        <w:tc>
          <w:tcPr>
            <w:tcW w:w="3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Particulars</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Ist Year</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2nd Year</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3rd Year</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4th Year</w:t>
            </w:r>
          </w:p>
        </w:tc>
        <w:tc>
          <w:tcPr>
            <w:tcW w:w="2036" w:type="dxa"/>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5th Year</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Land</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300000.00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300000.00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Building and Civil work:</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Opening Balance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1000000.00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900000.00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810000.00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729000.00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656100.00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Less:Depreciation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10%</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90000.00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81000.00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72900.00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65610.00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Closing Balance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900000.00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810000.00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729000.00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656100.00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590490.00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Machinery and Equipments</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Opening Balance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700000.00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595000.00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505750.00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429887.50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365404.38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Less:Depreciation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15%</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105000.00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89250.00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75862.50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64483.13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54810.66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Closing Balance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595000.00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505750.00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429887.50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365404.38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310593.72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Opening Balance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2000000.00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1795000.00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1615750.00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1458887.50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1321504.38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Total Depreciation</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205000.00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179250.00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156862.50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137383.13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120420.66 </w:t>
            </w:r>
          </w:p>
        </w:tc>
      </w:tr>
      <w:tr w:rsidR="00D1430C" w:rsidRPr="00D1430C" w:rsidTr="00D1430C">
        <w:trPr>
          <w:trHeight w:val="345"/>
        </w:trPr>
        <w:tc>
          <w:tcPr>
            <w:tcW w:w="3608" w:type="dxa"/>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Depreciated value</w:t>
            </w:r>
          </w:p>
        </w:tc>
        <w:tc>
          <w:tcPr>
            <w:tcW w:w="65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1795000.00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1615750.00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1458887.50 </w:t>
            </w:r>
          </w:p>
        </w:tc>
        <w:tc>
          <w:tcPr>
            <w:tcW w:w="1408"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1321504.38 </w:t>
            </w:r>
          </w:p>
        </w:tc>
        <w:tc>
          <w:tcPr>
            <w:tcW w:w="2036" w:type="dxa"/>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1201083.72 </w:t>
            </w:r>
          </w:p>
        </w:tc>
      </w:tr>
    </w:tbl>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p w:rsidR="00D1430C" w:rsidRDefault="00D1430C" w:rsidP="00CB49B1">
      <w:pPr>
        <w:tabs>
          <w:tab w:val="left" w:pos="12900"/>
        </w:tabs>
      </w:pPr>
    </w:p>
    <w:tbl>
      <w:tblPr>
        <w:tblW w:w="3750" w:type="pct"/>
        <w:tblLook w:val="04A0"/>
      </w:tblPr>
      <w:tblGrid>
        <w:gridCol w:w="4576"/>
        <w:gridCol w:w="1836"/>
        <w:gridCol w:w="1836"/>
        <w:gridCol w:w="1836"/>
        <w:gridCol w:w="1836"/>
        <w:gridCol w:w="2110"/>
      </w:tblGrid>
      <w:tr w:rsidR="00D1430C" w:rsidRPr="00D1430C" w:rsidTr="00063C97">
        <w:trPr>
          <w:cantSplit/>
          <w:trHeight w:val="375"/>
        </w:trPr>
        <w:tc>
          <w:tcPr>
            <w:tcW w:w="1817" w:type="pct"/>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1236" w:type="pct"/>
            <w:gridSpan w:val="2"/>
            <w:tcBorders>
              <w:top w:val="nil"/>
              <w:left w:val="nil"/>
              <w:bottom w:val="nil"/>
              <w:right w:val="nil"/>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PROFITABILITY ESTIMATE</w:t>
            </w: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ANNEXURE-XIII</w:t>
            </w:r>
          </w:p>
        </w:tc>
      </w:tr>
      <w:tr w:rsidR="00D1430C" w:rsidRPr="00D1430C" w:rsidTr="00063C97">
        <w:trPr>
          <w:cantSplit/>
          <w:trHeight w:val="375"/>
        </w:trPr>
        <w:tc>
          <w:tcPr>
            <w:tcW w:w="1817" w:type="pct"/>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Amount in Rs.</w:t>
            </w:r>
          </w:p>
        </w:tc>
      </w:tr>
      <w:tr w:rsidR="00D1430C" w:rsidRPr="00D1430C" w:rsidTr="00063C97">
        <w:trPr>
          <w:cantSplit/>
          <w:trHeight w:val="375"/>
        </w:trPr>
        <w:tc>
          <w:tcPr>
            <w:tcW w:w="18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  Particulars</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Ist Year</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2nd Year</w:t>
            </w:r>
          </w:p>
        </w:tc>
        <w:tc>
          <w:tcPr>
            <w:tcW w:w="621" w:type="pct"/>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3rd Year</w:t>
            </w:r>
          </w:p>
        </w:tc>
        <w:tc>
          <w:tcPr>
            <w:tcW w:w="621" w:type="pct"/>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4th Year</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5th Year</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Number of working days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300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Number of shift</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1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Capacity Utilisation in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70%</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80%</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90%</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90%</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90%</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  A. Income</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063C97">
        <w:trPr>
          <w:cantSplit/>
          <w:trHeight w:val="31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E638A6" w:rsidP="00D1430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D1430C" w:rsidRPr="00D1430C">
              <w:rPr>
                <w:rFonts w:ascii="Times New Roman" w:eastAsia="Times New Roman" w:hAnsi="Times New Roman" w:cs="Times New Roman"/>
                <w:b/>
                <w:bCs/>
                <w:sz w:val="24"/>
                <w:szCs w:val="24"/>
              </w:rPr>
              <w:t>Sales inlcuding all miscellaneous receipts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11403000.00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13032000.00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14661000.00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14661000.00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14661000.00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 xml:space="preserve">  B. Expensess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center"/>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1. Raw Material</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63,00,000.00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72,00,000.00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81,00,000.00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81,00,000.00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81,00,000.00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2. Power and Fuel</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2,40,000.00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2,70,000.00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2,70,000.00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2,70,000.00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3. salary including benefit</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25,25,400.00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25,25,400.00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25,25,400.00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25,25,400.00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25,25,400.00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4.Printing and Stationery</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5.Postage and Telephone</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6.Insurance Charges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7.Miscellaneous Expenses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8.Consumable Stores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1,69,750.00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1,94,000.00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2,18,250.00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2,18,250.00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2,18,250.00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9. Repair and Maintenance</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41,000.00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41,000.00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41,000.00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41,000.00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41,000.00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10. selling &amp; distribution exp</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5,70,150.00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6,51,600.00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7,33,050.00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7,33,050.00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7,33,050.00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Total of B</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1,00,86,300.00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1,11,22,000.00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1,21,57,700.00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1,21,57,700.00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1,21,57,700.00 </w:t>
            </w:r>
          </w:p>
        </w:tc>
      </w:tr>
      <w:tr w:rsidR="00D1430C" w:rsidRPr="00D1430C" w:rsidTr="00063C97">
        <w:trPr>
          <w:cantSplit/>
          <w:trHeight w:val="31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Profit before Intt &amp; Dep (A-B)</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13,16,700.00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19,10,000.00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25,03,300.00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25,03,300.00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25,03,300.00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Depreciation</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2,05,000.00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1,79,250.00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1,56,863.00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1,37,384.00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1,20,421.00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Interest</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3,72,210.00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3,10,283.00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2,38,401.00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1,54,964.00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58,114.00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Priliminiary Exp written off</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20,000.00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Net Profit for the year</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7,19,490.00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14,00,467.00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20,88,036.00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21,90,952.00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23,04,765.00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lastRenderedPageBreak/>
              <w:t>Drawing 50%</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3,59,745.00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7,00,233.50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10,44,018.00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10,95,476.00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11,52,382.50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b/>
                <w:bCs/>
                <w:sz w:val="24"/>
                <w:szCs w:val="24"/>
              </w:rPr>
            </w:pPr>
            <w:r w:rsidRPr="00D1430C">
              <w:rPr>
                <w:rFonts w:ascii="Times New Roman" w:eastAsia="Times New Roman" w:hAnsi="Times New Roman" w:cs="Times New Roman"/>
                <w:b/>
                <w:bCs/>
                <w:sz w:val="24"/>
                <w:szCs w:val="24"/>
              </w:rPr>
              <w:t>Trf to Reserve &amp; Surplus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3,59,745.00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7,00,233.50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10,44,018.00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10,95,476.00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11,52,382.50 </w:t>
            </w:r>
          </w:p>
        </w:tc>
      </w:tr>
      <w:tr w:rsidR="00D1430C" w:rsidRPr="00D1430C" w:rsidTr="00063C97">
        <w:trPr>
          <w:cantSplit/>
          <w:trHeight w:val="375"/>
        </w:trPr>
        <w:tc>
          <w:tcPr>
            <w:tcW w:w="1817" w:type="pct"/>
            <w:tcBorders>
              <w:top w:val="nil"/>
              <w:left w:val="single" w:sz="4" w:space="0" w:color="auto"/>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Cum Reserve &amp; Surplus</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3,59,745.00 </w:t>
            </w:r>
          </w:p>
        </w:tc>
        <w:tc>
          <w:tcPr>
            <w:tcW w:w="618"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10,59,978.50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21,03,996.50 </w:t>
            </w:r>
          </w:p>
        </w:tc>
        <w:tc>
          <w:tcPr>
            <w:tcW w:w="621"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31,99,472.50 </w:t>
            </w:r>
          </w:p>
        </w:tc>
        <w:tc>
          <w:tcPr>
            <w:tcW w:w="705" w:type="pct"/>
            <w:tcBorders>
              <w:top w:val="nil"/>
              <w:left w:val="nil"/>
              <w:bottom w:val="single" w:sz="4" w:space="0" w:color="auto"/>
              <w:right w:val="single" w:sz="4" w:space="0" w:color="auto"/>
            </w:tcBorders>
            <w:shd w:val="clear" w:color="auto" w:fill="auto"/>
            <w:noWrap/>
            <w:vAlign w:val="bottom"/>
            <w:hideMark/>
          </w:tcPr>
          <w:p w:rsidR="00D1430C" w:rsidRPr="00D1430C" w:rsidRDefault="00D1430C" w:rsidP="00D1430C">
            <w:pPr>
              <w:spacing w:after="0" w:line="240" w:lineRule="auto"/>
              <w:jc w:val="right"/>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 xml:space="preserve">          43,51,855.00 </w:t>
            </w:r>
          </w:p>
        </w:tc>
      </w:tr>
      <w:tr w:rsidR="00D1430C" w:rsidRPr="00D1430C" w:rsidTr="00063C97">
        <w:trPr>
          <w:cantSplit/>
          <w:trHeight w:val="375"/>
        </w:trPr>
        <w:tc>
          <w:tcPr>
            <w:tcW w:w="1817" w:type="pct"/>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r>
      <w:tr w:rsidR="00D1430C" w:rsidRPr="00D1430C" w:rsidTr="00063C97">
        <w:trPr>
          <w:cantSplit/>
          <w:trHeight w:val="375"/>
        </w:trPr>
        <w:tc>
          <w:tcPr>
            <w:tcW w:w="1817" w:type="pct"/>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Note:</w:t>
            </w: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r>
      <w:tr w:rsidR="00D1430C" w:rsidRPr="00D1430C" w:rsidTr="00063C97">
        <w:trPr>
          <w:cantSplit/>
          <w:trHeight w:val="375"/>
        </w:trPr>
        <w:tc>
          <w:tcPr>
            <w:tcW w:w="1817" w:type="pct"/>
            <w:tcBorders>
              <w:top w:val="nil"/>
              <w:left w:val="nil"/>
              <w:bottom w:val="nil"/>
              <w:right w:val="nil"/>
            </w:tcBorders>
            <w:shd w:val="clear" w:color="auto" w:fill="auto"/>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1.Sellin</w:t>
            </w:r>
            <w:r w:rsidR="00E638A6">
              <w:rPr>
                <w:rFonts w:ascii="Times New Roman" w:eastAsia="Times New Roman" w:hAnsi="Times New Roman" w:cs="Times New Roman"/>
                <w:sz w:val="24"/>
                <w:szCs w:val="24"/>
              </w:rPr>
              <w:t xml:space="preserve">g &amp; distribution exp is 0.5% of  </w:t>
            </w:r>
            <w:r w:rsidRPr="00D1430C">
              <w:rPr>
                <w:rFonts w:ascii="Times New Roman" w:eastAsia="Times New Roman" w:hAnsi="Times New Roman" w:cs="Times New Roman"/>
                <w:sz w:val="24"/>
                <w:szCs w:val="24"/>
              </w:rPr>
              <w:t>Turmover</w:t>
            </w: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18"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r>
      <w:tr w:rsidR="00D1430C" w:rsidRPr="00D1430C" w:rsidTr="00063C97">
        <w:trPr>
          <w:cantSplit/>
          <w:trHeight w:val="375"/>
        </w:trPr>
        <w:tc>
          <w:tcPr>
            <w:tcW w:w="3053" w:type="pct"/>
            <w:gridSpan w:val="3"/>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r w:rsidRPr="00D1430C">
              <w:rPr>
                <w:rFonts w:ascii="Times New Roman" w:eastAsia="Times New Roman" w:hAnsi="Times New Roman" w:cs="Times New Roman"/>
                <w:sz w:val="24"/>
                <w:szCs w:val="24"/>
              </w:rPr>
              <w:t>2. Repair and Maintenance is 2% of Building and 3% of Machinary Value p.a</w:t>
            </w: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621"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c>
          <w:tcPr>
            <w:tcW w:w="705" w:type="pct"/>
            <w:tcBorders>
              <w:top w:val="nil"/>
              <w:left w:val="nil"/>
              <w:bottom w:val="nil"/>
              <w:right w:val="nil"/>
            </w:tcBorders>
            <w:shd w:val="clear" w:color="auto" w:fill="auto"/>
            <w:noWrap/>
            <w:vAlign w:val="bottom"/>
            <w:hideMark/>
          </w:tcPr>
          <w:p w:rsidR="00D1430C" w:rsidRPr="00D1430C" w:rsidRDefault="00D1430C" w:rsidP="00D1430C">
            <w:pPr>
              <w:spacing w:after="0" w:line="240" w:lineRule="auto"/>
              <w:rPr>
                <w:rFonts w:ascii="Times New Roman" w:eastAsia="Times New Roman" w:hAnsi="Times New Roman" w:cs="Times New Roman"/>
                <w:sz w:val="24"/>
                <w:szCs w:val="24"/>
              </w:rPr>
            </w:pPr>
          </w:p>
        </w:tc>
      </w:tr>
    </w:tbl>
    <w:p w:rsidR="00D1430C" w:rsidRDefault="00D1430C" w:rsidP="00CB49B1">
      <w:pPr>
        <w:tabs>
          <w:tab w:val="left" w:pos="12900"/>
        </w:tabs>
      </w:pPr>
    </w:p>
    <w:p w:rsidR="00063C97" w:rsidRDefault="00063C97" w:rsidP="00CB49B1">
      <w:pPr>
        <w:tabs>
          <w:tab w:val="left" w:pos="12900"/>
        </w:tabs>
      </w:pPr>
    </w:p>
    <w:p w:rsidR="00063C97" w:rsidRDefault="00063C97" w:rsidP="00063C97">
      <w:pPr>
        <w:tabs>
          <w:tab w:val="left" w:pos="4678"/>
          <w:tab w:val="left" w:pos="12900"/>
        </w:tabs>
      </w:pPr>
    </w:p>
    <w:p w:rsidR="00063C97" w:rsidRDefault="00063C97" w:rsidP="00CB49B1">
      <w:pPr>
        <w:tabs>
          <w:tab w:val="left" w:pos="12900"/>
        </w:tabs>
      </w:pPr>
    </w:p>
    <w:p w:rsidR="00063C97" w:rsidRDefault="00063C97" w:rsidP="00CB49B1">
      <w:pPr>
        <w:tabs>
          <w:tab w:val="left" w:pos="12900"/>
        </w:tabs>
      </w:pPr>
    </w:p>
    <w:p w:rsidR="00E638A6" w:rsidRDefault="00E638A6" w:rsidP="00CB49B1">
      <w:pPr>
        <w:tabs>
          <w:tab w:val="left" w:pos="12900"/>
        </w:tabs>
      </w:pPr>
    </w:p>
    <w:p w:rsidR="00E638A6" w:rsidRDefault="00E638A6" w:rsidP="00CB49B1">
      <w:pPr>
        <w:tabs>
          <w:tab w:val="left" w:pos="12900"/>
        </w:tabs>
      </w:pPr>
    </w:p>
    <w:p w:rsidR="00E638A6" w:rsidRDefault="00E638A6" w:rsidP="00CB49B1">
      <w:pPr>
        <w:tabs>
          <w:tab w:val="left" w:pos="12900"/>
        </w:tabs>
      </w:pPr>
    </w:p>
    <w:p w:rsidR="00E638A6" w:rsidRDefault="00E638A6" w:rsidP="00CB49B1">
      <w:pPr>
        <w:tabs>
          <w:tab w:val="left" w:pos="12900"/>
        </w:tabs>
      </w:pPr>
    </w:p>
    <w:p w:rsidR="00E638A6" w:rsidRDefault="00E638A6" w:rsidP="00CB49B1">
      <w:pPr>
        <w:tabs>
          <w:tab w:val="left" w:pos="12900"/>
        </w:tabs>
      </w:pPr>
    </w:p>
    <w:p w:rsidR="00063C97" w:rsidRDefault="00063C97" w:rsidP="00CB49B1">
      <w:pPr>
        <w:tabs>
          <w:tab w:val="left" w:pos="12900"/>
        </w:tabs>
      </w:pPr>
    </w:p>
    <w:p w:rsidR="00063C97" w:rsidRDefault="00063C97" w:rsidP="00CB49B1">
      <w:pPr>
        <w:tabs>
          <w:tab w:val="left" w:pos="12900"/>
        </w:tabs>
      </w:pPr>
    </w:p>
    <w:p w:rsidR="00063C97" w:rsidRDefault="00063C97" w:rsidP="00CB49B1">
      <w:pPr>
        <w:tabs>
          <w:tab w:val="left" w:pos="12900"/>
        </w:tabs>
      </w:pPr>
    </w:p>
    <w:p w:rsidR="00063C97" w:rsidRDefault="00063C97" w:rsidP="00CB49B1">
      <w:pPr>
        <w:tabs>
          <w:tab w:val="left" w:pos="12900"/>
        </w:tabs>
      </w:pPr>
    </w:p>
    <w:tbl>
      <w:tblPr>
        <w:tblW w:w="0" w:type="auto"/>
        <w:tblLayout w:type="fixed"/>
        <w:tblLook w:val="04A0"/>
      </w:tblPr>
      <w:tblGrid>
        <w:gridCol w:w="4041"/>
        <w:gridCol w:w="1950"/>
        <w:gridCol w:w="1950"/>
        <w:gridCol w:w="1950"/>
        <w:gridCol w:w="1950"/>
        <w:gridCol w:w="2333"/>
      </w:tblGrid>
      <w:tr w:rsidR="00063C97" w:rsidRPr="00063C97" w:rsidTr="00063C97">
        <w:trPr>
          <w:trHeight w:val="330"/>
        </w:trPr>
        <w:tc>
          <w:tcPr>
            <w:tcW w:w="4041"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5850" w:type="dxa"/>
            <w:gridSpan w:val="3"/>
            <w:tcBorders>
              <w:top w:val="nil"/>
              <w:left w:val="nil"/>
              <w:bottom w:val="nil"/>
              <w:right w:val="nil"/>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PROJECTED BALANCE SHEET</w:t>
            </w:r>
          </w:p>
        </w:tc>
        <w:tc>
          <w:tcPr>
            <w:tcW w:w="1950"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2333"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ANNEXURE -XIV</w:t>
            </w:r>
          </w:p>
        </w:tc>
      </w:tr>
      <w:tr w:rsidR="00063C97" w:rsidRPr="00063C97" w:rsidTr="00063C97">
        <w:trPr>
          <w:trHeight w:val="330"/>
        </w:trPr>
        <w:tc>
          <w:tcPr>
            <w:tcW w:w="4041"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1950"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1950"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1950"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1950"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p>
        </w:tc>
        <w:tc>
          <w:tcPr>
            <w:tcW w:w="2333" w:type="dxa"/>
            <w:tcBorders>
              <w:top w:val="nil"/>
              <w:left w:val="nil"/>
              <w:bottom w:val="nil"/>
              <w:right w:val="nil"/>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Amount (Rs)</w:t>
            </w:r>
          </w:p>
        </w:tc>
      </w:tr>
      <w:tr w:rsidR="00063C97" w:rsidRPr="00063C97" w:rsidTr="00063C97">
        <w:trPr>
          <w:trHeight w:val="330"/>
        </w:trPr>
        <w:tc>
          <w:tcPr>
            <w:tcW w:w="4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Particulars</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Ist Year</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2nd Year</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3rd Year</w:t>
            </w:r>
          </w:p>
        </w:tc>
        <w:tc>
          <w:tcPr>
            <w:tcW w:w="1950" w:type="dxa"/>
            <w:tcBorders>
              <w:top w:val="single" w:sz="4" w:space="0" w:color="auto"/>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4th Year</w:t>
            </w:r>
          </w:p>
        </w:tc>
        <w:tc>
          <w:tcPr>
            <w:tcW w:w="2333" w:type="dxa"/>
            <w:tcBorders>
              <w:top w:val="single" w:sz="4" w:space="0" w:color="auto"/>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5th Year</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I. EQUITY AND LIABILITIES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(1) Shareholder's Funds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(a) Share Capital</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10,00,000.00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10,00,000.00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(b) Opening Balance</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3,59,745.00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10,59,978.50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21,03,996.50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31,99,472.50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(b) Net Profit</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7,19,490.00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14,00,467.00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20,88,036.00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21,90,952.00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23,04,765.00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Less: Drawing</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(3,59,745.00)</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(7,00,233.50)</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(10,44,018.00)</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(10,95,476.00)</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(11,52,382.50)</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Reserve &amp; surplus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3,59,745.00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10,59,978.50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21,03,996.50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31,99,472.50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43,51,855.00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(2) Current Liabilities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1. Long-term borrowings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22,67,983.00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18,20,830.00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13,01,795.00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6,99,323.00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right"/>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Total</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36,27,728.00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38,80,808.50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44,05,791.50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48,98,795.50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53,51,855.00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II.Assets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(1) Non-current assets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 xml:space="preserve">  A.  Fixed Assets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Gross Block</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20,00,000.00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17,95,000.00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16,15,750.00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14,58,887.00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13,21,503.00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Less : Depreciation</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2,05,000.00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1,79,250.00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1,56,863.00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1,37,384.00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1,20,422.00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 xml:space="preserve">        Net Block A</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17,95,000.00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16,15,750.00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14,58,887.00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13,21,503.00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12,01,081.00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(b) Non-current investments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(e) Other non-current assets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(2) Current assets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(b) Inventories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4,50,000.00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4,50,000.00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4,50,000.00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4,50,000.00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4,50,000.00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(c) Trade receivables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9,00,000.00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9,00,000.00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9,00,000.00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9,00,000.00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9,00,000.00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1.  Consumable Stores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2,42,500.00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2,42,500.00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2,42,500.00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2,42,500.00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2,42,500.00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(d) Cash and cash equivalents</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1,60,228.00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6,12,558.50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13,14,404.50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19,64,792.50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25,58,274.00 </w:t>
            </w:r>
          </w:p>
        </w:tc>
      </w:tr>
      <w:tr w:rsidR="00063C97" w:rsidRPr="00063C97" w:rsidTr="00063C97">
        <w:trPr>
          <w:trHeight w:val="33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Preliminary Expenses not written off</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80,000.00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60,000.00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40,000.00 </w:t>
            </w:r>
          </w:p>
        </w:tc>
        <w:tc>
          <w:tcPr>
            <w:tcW w:w="1950"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20,000.00 </w:t>
            </w:r>
          </w:p>
        </w:tc>
        <w:tc>
          <w:tcPr>
            <w:tcW w:w="2333" w:type="dxa"/>
            <w:tcBorders>
              <w:top w:val="nil"/>
              <w:left w:val="nil"/>
              <w:bottom w:val="single" w:sz="4" w:space="0" w:color="auto"/>
              <w:right w:val="single" w:sz="4" w:space="0" w:color="auto"/>
            </w:tcBorders>
            <w:shd w:val="clear" w:color="auto" w:fill="auto"/>
            <w:noWrap/>
            <w:vAlign w:val="bottom"/>
            <w:hideMark/>
          </w:tcPr>
          <w:p w:rsidR="00063C97" w:rsidRPr="00063C97" w:rsidRDefault="00063C97" w:rsidP="00063C97">
            <w:pPr>
              <w:spacing w:after="0" w:line="240" w:lineRule="auto"/>
              <w:jc w:val="center"/>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   </w:t>
            </w:r>
          </w:p>
        </w:tc>
      </w:tr>
      <w:tr w:rsidR="00063C97" w:rsidRPr="00063C97" w:rsidTr="00063C97">
        <w:trPr>
          <w:trHeight w:val="330"/>
        </w:trPr>
        <w:tc>
          <w:tcPr>
            <w:tcW w:w="4041" w:type="dxa"/>
            <w:tcBorders>
              <w:top w:val="nil"/>
              <w:left w:val="single" w:sz="4" w:space="0" w:color="auto"/>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jc w:val="right"/>
              <w:rPr>
                <w:rFonts w:ascii="Times New Roman" w:eastAsia="Times New Roman" w:hAnsi="Times New Roman" w:cs="Times New Roman"/>
                <w:b/>
                <w:bCs/>
                <w:sz w:val="24"/>
                <w:szCs w:val="24"/>
              </w:rPr>
            </w:pPr>
            <w:r w:rsidRPr="00063C97">
              <w:rPr>
                <w:rFonts w:ascii="Times New Roman" w:eastAsia="Times New Roman" w:hAnsi="Times New Roman" w:cs="Times New Roman"/>
                <w:b/>
                <w:bCs/>
                <w:sz w:val="24"/>
                <w:szCs w:val="24"/>
              </w:rPr>
              <w:t>Total</w:t>
            </w:r>
          </w:p>
        </w:tc>
        <w:tc>
          <w:tcPr>
            <w:tcW w:w="1950" w:type="dxa"/>
            <w:tcBorders>
              <w:top w:val="nil"/>
              <w:left w:val="nil"/>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36,27,728.00 </w:t>
            </w:r>
          </w:p>
        </w:tc>
        <w:tc>
          <w:tcPr>
            <w:tcW w:w="1950" w:type="dxa"/>
            <w:tcBorders>
              <w:top w:val="nil"/>
              <w:left w:val="nil"/>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38,80,808.50 </w:t>
            </w:r>
          </w:p>
        </w:tc>
        <w:tc>
          <w:tcPr>
            <w:tcW w:w="1950" w:type="dxa"/>
            <w:tcBorders>
              <w:top w:val="nil"/>
              <w:left w:val="nil"/>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44,05,791.50 </w:t>
            </w:r>
          </w:p>
        </w:tc>
        <w:tc>
          <w:tcPr>
            <w:tcW w:w="1950" w:type="dxa"/>
            <w:tcBorders>
              <w:top w:val="nil"/>
              <w:left w:val="nil"/>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48,98,795.50 </w:t>
            </w:r>
          </w:p>
        </w:tc>
        <w:tc>
          <w:tcPr>
            <w:tcW w:w="2333" w:type="dxa"/>
            <w:tcBorders>
              <w:top w:val="nil"/>
              <w:left w:val="nil"/>
              <w:bottom w:val="double" w:sz="6" w:space="0" w:color="auto"/>
              <w:right w:val="single" w:sz="4" w:space="0" w:color="auto"/>
            </w:tcBorders>
            <w:shd w:val="clear" w:color="auto" w:fill="auto"/>
            <w:noWrap/>
            <w:vAlign w:val="bottom"/>
            <w:hideMark/>
          </w:tcPr>
          <w:p w:rsidR="00063C97" w:rsidRPr="00063C97" w:rsidRDefault="00063C97" w:rsidP="00063C97">
            <w:pPr>
              <w:spacing w:after="0" w:line="240" w:lineRule="auto"/>
              <w:rPr>
                <w:rFonts w:ascii="Times New Roman" w:eastAsia="Times New Roman" w:hAnsi="Times New Roman" w:cs="Times New Roman"/>
                <w:sz w:val="24"/>
                <w:szCs w:val="24"/>
              </w:rPr>
            </w:pPr>
            <w:r w:rsidRPr="00063C97">
              <w:rPr>
                <w:rFonts w:ascii="Times New Roman" w:eastAsia="Times New Roman" w:hAnsi="Times New Roman" w:cs="Times New Roman"/>
                <w:sz w:val="24"/>
                <w:szCs w:val="24"/>
              </w:rPr>
              <w:t xml:space="preserve">          53,51,855.00 </w:t>
            </w:r>
          </w:p>
        </w:tc>
      </w:tr>
    </w:tbl>
    <w:p w:rsidR="00063C97" w:rsidRDefault="00063C97" w:rsidP="00CB49B1">
      <w:pPr>
        <w:tabs>
          <w:tab w:val="left" w:pos="12900"/>
        </w:tabs>
        <w:sectPr w:rsidR="00063C97" w:rsidSect="00D1430C">
          <w:pgSz w:w="16838" w:h="11906" w:orient="landscape"/>
          <w:pgMar w:top="1440" w:right="1440" w:bottom="284" w:left="1440" w:header="709" w:footer="709" w:gutter="0"/>
          <w:cols w:space="708"/>
          <w:docGrid w:linePitch="360"/>
        </w:sectPr>
      </w:pPr>
    </w:p>
    <w:tbl>
      <w:tblPr>
        <w:tblW w:w="14998" w:type="dxa"/>
        <w:tblInd w:w="108" w:type="dxa"/>
        <w:tblLook w:val="04A0"/>
      </w:tblPr>
      <w:tblGrid>
        <w:gridCol w:w="4340"/>
        <w:gridCol w:w="1600"/>
        <w:gridCol w:w="2282"/>
        <w:gridCol w:w="1620"/>
        <w:gridCol w:w="1620"/>
        <w:gridCol w:w="1640"/>
        <w:gridCol w:w="1896"/>
      </w:tblGrid>
      <w:tr w:rsidR="00E638A6" w:rsidRPr="00E638A6" w:rsidTr="00E638A6">
        <w:trPr>
          <w:trHeight w:val="330"/>
        </w:trPr>
        <w:tc>
          <w:tcPr>
            <w:tcW w:w="434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160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2282"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p>
        </w:tc>
        <w:tc>
          <w:tcPr>
            <w:tcW w:w="162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p>
        </w:tc>
        <w:tc>
          <w:tcPr>
            <w:tcW w:w="164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1896"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ANNEXURE-XV</w:t>
            </w:r>
          </w:p>
        </w:tc>
      </w:tr>
      <w:tr w:rsidR="00E638A6" w:rsidRPr="00E638A6" w:rsidTr="00E638A6">
        <w:trPr>
          <w:trHeight w:val="330"/>
        </w:trPr>
        <w:tc>
          <w:tcPr>
            <w:tcW w:w="434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3882" w:type="dxa"/>
            <w:gridSpan w:val="2"/>
            <w:tcBorders>
              <w:top w:val="nil"/>
              <w:left w:val="nil"/>
              <w:bottom w:val="single" w:sz="4" w:space="0" w:color="auto"/>
              <w:right w:val="nil"/>
            </w:tcBorders>
            <w:shd w:val="clear" w:color="auto" w:fill="auto"/>
            <w:noWrap/>
            <w:vAlign w:val="bottom"/>
            <w:hideMark/>
          </w:tcPr>
          <w:p w:rsidR="00E638A6" w:rsidRPr="00E638A6" w:rsidRDefault="00E638A6" w:rsidP="00E638A6">
            <w:pPr>
              <w:spacing w:after="0" w:line="240" w:lineRule="auto"/>
              <w:ind w:left="-479"/>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CASH FLOW STATEMENT</w:t>
            </w:r>
          </w:p>
        </w:tc>
        <w:tc>
          <w:tcPr>
            <w:tcW w:w="162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p>
        </w:tc>
        <w:tc>
          <w:tcPr>
            <w:tcW w:w="1640"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1896" w:type="dxa"/>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Amount (Rs.)</w:t>
            </w:r>
          </w:p>
        </w:tc>
      </w:tr>
      <w:tr w:rsidR="00E638A6" w:rsidRPr="00E638A6" w:rsidTr="00E638A6">
        <w:trPr>
          <w:trHeight w:val="330"/>
        </w:trPr>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Particulars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Construction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Ist Year</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2nd Year</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3rd Year</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4th Year</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5th Year</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Period</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A.  Source Funds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 Cash Accurals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(Net Profit + Interest)</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1111700.00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1730750.00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2346437.00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2365916.00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2382879.00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 Depreciation</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205000.00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179250.00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156863.00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137384.00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120421.00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3. Equity</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1000000.00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4. Bank Loan</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2653209.00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Total Sources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3653209.00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1316700.00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1910000.00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2503300.00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2503300.00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2503300.00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B.  Disposition of Funds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 Preliminary and Pre-operative Expenses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100000.00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 Increase in Raw Material</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450000.00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3. Increase in fixed assets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2000000.00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4. Consumables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242500.00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5. EMI</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757436.00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757436.00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757436.00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757436.00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757436.00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5. Increase in Recivables</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900000.00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6. Drawing</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359745.00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700233.50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1044018.00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1095476.00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1152382.50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Total Disposition</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2792500.00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2017181.00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1457669.50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1801454.00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1852912.00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1909818.50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C. Net Surplus (A -B)</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860709.00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-700481.00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452330.50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701846.00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650388.00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593481.50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D. Closing Balance</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860709.00</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160228.00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612558.50</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1314404.50</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1964792.50</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2558274.00</w:t>
            </w:r>
          </w:p>
        </w:tc>
      </w:tr>
      <w:tr w:rsidR="00E638A6" w:rsidRPr="00E638A6" w:rsidTr="00E638A6">
        <w:trPr>
          <w:trHeight w:val="33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0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2282"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640"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1896" w:type="dxa"/>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bl>
    <w:p w:rsidR="00ED52BA" w:rsidRDefault="00ED52BA" w:rsidP="00CB49B1">
      <w:pPr>
        <w:tabs>
          <w:tab w:val="left" w:pos="12900"/>
        </w:tabs>
        <w:sectPr w:rsidR="00ED52BA" w:rsidSect="00E638A6">
          <w:pgSz w:w="16838" w:h="11906" w:orient="landscape"/>
          <w:pgMar w:top="1440" w:right="1440" w:bottom="284" w:left="1440" w:header="709" w:footer="709" w:gutter="0"/>
          <w:cols w:space="708"/>
          <w:docGrid w:linePitch="360"/>
        </w:sectPr>
      </w:pPr>
    </w:p>
    <w:tbl>
      <w:tblPr>
        <w:tblW w:w="5440" w:type="pct"/>
        <w:tblLook w:val="04A0"/>
      </w:tblPr>
      <w:tblGrid>
        <w:gridCol w:w="2850"/>
        <w:gridCol w:w="1776"/>
        <w:gridCol w:w="3070"/>
        <w:gridCol w:w="1776"/>
        <w:gridCol w:w="1896"/>
        <w:gridCol w:w="1896"/>
        <w:gridCol w:w="2157"/>
      </w:tblGrid>
      <w:tr w:rsidR="00E638A6" w:rsidRPr="00E638A6" w:rsidTr="00E638A6">
        <w:trPr>
          <w:trHeight w:val="360"/>
        </w:trPr>
        <w:tc>
          <w:tcPr>
            <w:tcW w:w="954" w:type="pct"/>
            <w:tcBorders>
              <w:top w:val="nil"/>
              <w:left w:val="nil"/>
              <w:bottom w:val="nil"/>
              <w:right w:val="nil"/>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32"/>
                <w:szCs w:val="32"/>
              </w:rPr>
            </w:pPr>
          </w:p>
        </w:tc>
        <w:tc>
          <w:tcPr>
            <w:tcW w:w="576" w:type="pct"/>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p>
        </w:tc>
        <w:tc>
          <w:tcPr>
            <w:tcW w:w="965" w:type="pct"/>
            <w:tcBorders>
              <w:top w:val="nil"/>
              <w:left w:val="nil"/>
              <w:bottom w:val="nil"/>
              <w:right w:val="nil"/>
            </w:tcBorders>
            <w:shd w:val="clear" w:color="auto" w:fill="auto"/>
            <w:noWrap/>
            <w:vAlign w:val="bottom"/>
            <w:hideMark/>
          </w:tcPr>
          <w:p w:rsidR="00E638A6" w:rsidRPr="00421E4E" w:rsidRDefault="00E638A6" w:rsidP="00E638A6">
            <w:pPr>
              <w:spacing w:after="0" w:line="240" w:lineRule="auto"/>
              <w:rPr>
                <w:rFonts w:ascii="Times New Roman" w:eastAsia="Times New Roman" w:hAnsi="Times New Roman" w:cs="Times New Roman"/>
                <w:b/>
                <w:bCs/>
                <w:sz w:val="24"/>
                <w:szCs w:val="24"/>
              </w:rPr>
            </w:pPr>
            <w:r w:rsidRPr="00421E4E">
              <w:rPr>
                <w:rFonts w:ascii="Times New Roman" w:eastAsia="Times New Roman" w:hAnsi="Times New Roman" w:cs="Times New Roman"/>
                <w:b/>
                <w:bCs/>
                <w:sz w:val="24"/>
                <w:szCs w:val="24"/>
              </w:rPr>
              <w:t>BREAK EVEN ANALYSIS</w:t>
            </w:r>
          </w:p>
        </w:tc>
        <w:tc>
          <w:tcPr>
            <w:tcW w:w="576" w:type="pct"/>
            <w:tcBorders>
              <w:top w:val="nil"/>
              <w:left w:val="nil"/>
              <w:bottom w:val="nil"/>
              <w:right w:val="nil"/>
            </w:tcBorders>
            <w:shd w:val="clear" w:color="auto" w:fill="auto"/>
            <w:noWrap/>
            <w:vAlign w:val="bottom"/>
            <w:hideMark/>
          </w:tcPr>
          <w:p w:rsidR="00E638A6" w:rsidRPr="00421E4E" w:rsidRDefault="00E638A6" w:rsidP="00E638A6">
            <w:pPr>
              <w:spacing w:after="0" w:line="240" w:lineRule="auto"/>
              <w:rPr>
                <w:rFonts w:ascii="Times New Roman" w:eastAsia="Times New Roman" w:hAnsi="Times New Roman" w:cs="Times New Roman"/>
                <w:b/>
                <w:bCs/>
                <w:sz w:val="24"/>
                <w:szCs w:val="24"/>
              </w:rPr>
            </w:pPr>
          </w:p>
        </w:tc>
        <w:tc>
          <w:tcPr>
            <w:tcW w:w="615" w:type="pct"/>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615" w:type="pct"/>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p>
        </w:tc>
        <w:tc>
          <w:tcPr>
            <w:tcW w:w="699" w:type="pct"/>
            <w:tcBorders>
              <w:top w:val="nil"/>
              <w:left w:val="nil"/>
              <w:bottom w:val="nil"/>
              <w:right w:val="nil"/>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ANNEXURE -XVI</w:t>
            </w:r>
          </w:p>
        </w:tc>
      </w:tr>
      <w:tr w:rsidR="00E638A6" w:rsidRPr="00E638A6" w:rsidTr="00E638A6">
        <w:trPr>
          <w:trHeight w:val="360"/>
        </w:trPr>
        <w:tc>
          <w:tcPr>
            <w:tcW w:w="95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3347" w:type="pct"/>
            <w:gridSpan w:val="5"/>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center"/>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(Level of Production)</w:t>
            </w:r>
          </w:p>
        </w:tc>
        <w:tc>
          <w:tcPr>
            <w:tcW w:w="699" w:type="pct"/>
            <w:tcBorders>
              <w:top w:val="single" w:sz="4" w:space="0" w:color="auto"/>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Amount (Rs.)</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1st year data</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2nd year data</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3rd year data</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4th year data</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5th year data</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At 100% capacity</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Sales value</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1,14,03,000.00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1,30,32,000.00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1,46,61,000.00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1,46,61,000.00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1,46,61,000.00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1,46,61,000.00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Variable Overheads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Raw material</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63,00,000.00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72,00,000.00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81,00,000.00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81,00,000.00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81,00,000.00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81,00,000.00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Power</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2,10,000.00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2,40,000.00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2,70,000.00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2,70,000.00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Direct labour and wages (N.A in our project)</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Consumable Stores</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1,69,750.00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1,94,000.00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2,18,250.00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2,18,250.00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2,18,250.00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2,18,250.00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0"/>
              </w:rPr>
            </w:pPr>
            <w:r w:rsidRPr="00E638A6">
              <w:rPr>
                <w:rFonts w:ascii="Times New Roman" w:eastAsia="Times New Roman" w:hAnsi="Times New Roman" w:cs="Times New Roman"/>
                <w:sz w:val="20"/>
              </w:rPr>
              <w:t>Selling and Distribution Exp</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5,70,150.00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6,51,600.00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7,33,050.00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7,33,050.00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7,33,050.00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7,33,050.00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72,49,900.00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82,85,600.00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93,21,300.00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93,21,300.00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93,21,300.00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93,21,300.00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Contribution</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41,53,100.00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47,46,400.00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53,39,700.00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53,39,700.00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53,39,700.00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53,39,700.00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Fixed Overheads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Salary</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25,25,400.00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Repair and Maintenance</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41,000.00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0"/>
              </w:rPr>
            </w:pPr>
            <w:r w:rsidRPr="00E638A6">
              <w:rPr>
                <w:rFonts w:ascii="Times New Roman" w:eastAsia="Times New Roman" w:hAnsi="Times New Roman" w:cs="Times New Roman"/>
                <w:b/>
                <w:bCs/>
                <w:sz w:val="20"/>
              </w:rPr>
              <w:t>Total cash fixed overheads</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25,66,400.00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421E4E" w:rsidRDefault="00E638A6" w:rsidP="00E638A6">
            <w:pPr>
              <w:spacing w:after="0" w:line="240" w:lineRule="auto"/>
              <w:rPr>
                <w:rFonts w:ascii="Times New Roman" w:eastAsia="Times New Roman" w:hAnsi="Times New Roman" w:cs="Times New Roman"/>
                <w:b/>
                <w:bCs/>
                <w:sz w:val="20"/>
              </w:rPr>
            </w:pPr>
            <w:r w:rsidRPr="00421E4E">
              <w:rPr>
                <w:rFonts w:ascii="Times New Roman" w:eastAsia="Times New Roman" w:hAnsi="Times New Roman" w:cs="Times New Roman"/>
                <w:b/>
                <w:bCs/>
                <w:sz w:val="20"/>
              </w:rPr>
              <w:t xml:space="preserve">Non-cash fixed Overheads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Depreciation</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2,05,000.00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1,79,250.00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1,56,862.50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1,37,383.13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1,20,420.66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2,05,000.00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Preliminary and pre-operatives expenses written off</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20,000.00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0"/>
              </w:rPr>
            </w:pPr>
            <w:r w:rsidRPr="00E638A6">
              <w:rPr>
                <w:rFonts w:ascii="Times New Roman" w:eastAsia="Times New Roman" w:hAnsi="Times New Roman" w:cs="Times New Roman"/>
                <w:b/>
                <w:bCs/>
                <w:sz w:val="20"/>
              </w:rPr>
              <w:t xml:space="preserve">Total Non-cash fixed Overheads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2,05,000.00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1,79,250.00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1,56,862.50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1,37,383.13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1,20,420.66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b/>
                <w:bCs/>
                <w:sz w:val="24"/>
                <w:szCs w:val="24"/>
              </w:rPr>
            </w:pPr>
            <w:r w:rsidRPr="00E638A6">
              <w:rPr>
                <w:rFonts w:ascii="Times New Roman" w:eastAsia="Times New Roman" w:hAnsi="Times New Roman" w:cs="Times New Roman"/>
                <w:b/>
                <w:bCs/>
                <w:sz w:val="24"/>
                <w:szCs w:val="24"/>
              </w:rPr>
              <w:t xml:space="preserve">            2,05,000.00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b/>
                <w:bCs/>
                <w:sz w:val="20"/>
              </w:rPr>
            </w:pPr>
            <w:r w:rsidRPr="00E638A6">
              <w:rPr>
                <w:rFonts w:ascii="Times New Roman" w:eastAsia="Times New Roman" w:hAnsi="Times New Roman" w:cs="Times New Roman"/>
                <w:b/>
                <w:bCs/>
                <w:sz w:val="20"/>
              </w:rPr>
              <w:t>Total fixed overheads (D+E)</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27,71,400.00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27,45,650.00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27,23,262.50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27,03,783.13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26,86,820.66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27,71,400.00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717ED3" w:rsidRDefault="00E638A6" w:rsidP="00E638A6">
            <w:pPr>
              <w:spacing w:after="0" w:line="240" w:lineRule="auto"/>
              <w:rPr>
                <w:rFonts w:ascii="Times New Roman" w:eastAsia="Times New Roman" w:hAnsi="Times New Roman" w:cs="Times New Roman"/>
                <w:sz w:val="18"/>
                <w:szCs w:val="18"/>
              </w:rPr>
            </w:pPr>
            <w:r w:rsidRPr="00717ED3">
              <w:rPr>
                <w:rFonts w:ascii="Times New Roman" w:eastAsia="Times New Roman" w:hAnsi="Times New Roman" w:cs="Times New Roman"/>
                <w:sz w:val="18"/>
                <w:szCs w:val="18"/>
              </w:rPr>
              <w:t>Break Even Point % (F/C*100)</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66.73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57.85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51.00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50.64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50.32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51.90 </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Break Even Sale</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7609321.76</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7538621.02</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7477152.56</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7423668.82</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7377095.65</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jc w:val="right"/>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7609321.76</w:t>
            </w:r>
          </w:p>
        </w:tc>
      </w:tr>
      <w:tr w:rsidR="00E638A6" w:rsidRPr="00E638A6" w:rsidTr="00E638A6">
        <w:trPr>
          <w:trHeight w:val="360"/>
        </w:trPr>
        <w:tc>
          <w:tcPr>
            <w:tcW w:w="954" w:type="pct"/>
            <w:tcBorders>
              <w:top w:val="nil"/>
              <w:left w:val="single" w:sz="4" w:space="0" w:color="auto"/>
              <w:bottom w:val="single" w:sz="4" w:space="0" w:color="auto"/>
              <w:right w:val="single" w:sz="4" w:space="0" w:color="auto"/>
            </w:tcBorders>
            <w:shd w:val="clear" w:color="auto" w:fill="auto"/>
            <w:vAlign w:val="bottom"/>
            <w:hideMark/>
          </w:tcPr>
          <w:p w:rsidR="00E638A6" w:rsidRPr="00717ED3" w:rsidRDefault="00E638A6" w:rsidP="00E638A6">
            <w:pPr>
              <w:spacing w:after="0" w:line="240" w:lineRule="auto"/>
              <w:rPr>
                <w:rFonts w:ascii="Times New Roman" w:eastAsia="Times New Roman" w:hAnsi="Times New Roman" w:cs="Times New Roman"/>
                <w:sz w:val="18"/>
                <w:szCs w:val="18"/>
              </w:rPr>
            </w:pPr>
            <w:r w:rsidRPr="00717ED3">
              <w:rPr>
                <w:rFonts w:ascii="Times New Roman" w:eastAsia="Times New Roman" w:hAnsi="Times New Roman" w:cs="Times New Roman"/>
                <w:sz w:val="18"/>
                <w:szCs w:val="18"/>
              </w:rPr>
              <w:t>Cash Break Even Point % (D/C*100)</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61.79 </w:t>
            </w:r>
          </w:p>
        </w:tc>
        <w:tc>
          <w:tcPr>
            <w:tcW w:w="96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54.07 </w:t>
            </w:r>
          </w:p>
        </w:tc>
        <w:tc>
          <w:tcPr>
            <w:tcW w:w="576"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48.06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48.06 </w:t>
            </w:r>
          </w:p>
        </w:tc>
        <w:tc>
          <w:tcPr>
            <w:tcW w:w="615"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48.06 </w:t>
            </w:r>
          </w:p>
        </w:tc>
        <w:tc>
          <w:tcPr>
            <w:tcW w:w="699" w:type="pct"/>
            <w:tcBorders>
              <w:top w:val="nil"/>
              <w:left w:val="nil"/>
              <w:bottom w:val="single" w:sz="4"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48.06 </w:t>
            </w:r>
          </w:p>
        </w:tc>
      </w:tr>
      <w:tr w:rsidR="00E638A6" w:rsidRPr="00E638A6" w:rsidTr="00E638A6">
        <w:trPr>
          <w:trHeight w:val="360"/>
        </w:trPr>
        <w:tc>
          <w:tcPr>
            <w:tcW w:w="954" w:type="pct"/>
            <w:tcBorders>
              <w:top w:val="nil"/>
              <w:left w:val="single" w:sz="4" w:space="0" w:color="auto"/>
              <w:bottom w:val="double" w:sz="6" w:space="0" w:color="auto"/>
              <w:right w:val="single" w:sz="4" w:space="0" w:color="auto"/>
            </w:tcBorders>
            <w:shd w:val="clear" w:color="auto" w:fill="auto"/>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Cash Break Even Sale</w:t>
            </w:r>
          </w:p>
        </w:tc>
        <w:tc>
          <w:tcPr>
            <w:tcW w:w="576"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c>
          <w:tcPr>
            <w:tcW w:w="965"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c>
          <w:tcPr>
            <w:tcW w:w="576"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c>
          <w:tcPr>
            <w:tcW w:w="615"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c>
          <w:tcPr>
            <w:tcW w:w="615"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c>
          <w:tcPr>
            <w:tcW w:w="699" w:type="pct"/>
            <w:tcBorders>
              <w:top w:val="nil"/>
              <w:left w:val="nil"/>
              <w:bottom w:val="double" w:sz="6" w:space="0" w:color="auto"/>
              <w:right w:val="single" w:sz="4" w:space="0" w:color="auto"/>
            </w:tcBorders>
            <w:shd w:val="clear" w:color="auto" w:fill="auto"/>
            <w:noWrap/>
            <w:vAlign w:val="bottom"/>
            <w:hideMark/>
          </w:tcPr>
          <w:p w:rsidR="00E638A6" w:rsidRPr="00E638A6" w:rsidRDefault="00E638A6" w:rsidP="00E638A6">
            <w:pPr>
              <w:spacing w:after="0" w:line="240" w:lineRule="auto"/>
              <w:rPr>
                <w:rFonts w:ascii="Times New Roman" w:eastAsia="Times New Roman" w:hAnsi="Times New Roman" w:cs="Times New Roman"/>
                <w:sz w:val="24"/>
                <w:szCs w:val="24"/>
              </w:rPr>
            </w:pPr>
            <w:r w:rsidRPr="00E638A6">
              <w:rPr>
                <w:rFonts w:ascii="Times New Roman" w:eastAsia="Times New Roman" w:hAnsi="Times New Roman" w:cs="Times New Roman"/>
                <w:sz w:val="24"/>
                <w:szCs w:val="24"/>
              </w:rPr>
              <w:t xml:space="preserve">          70,46,461.49 </w:t>
            </w:r>
          </w:p>
        </w:tc>
      </w:tr>
    </w:tbl>
    <w:p w:rsidR="00ED52BA" w:rsidRDefault="00ED52BA" w:rsidP="00CB49B1">
      <w:pPr>
        <w:tabs>
          <w:tab w:val="left" w:pos="12900"/>
        </w:tabs>
        <w:sectPr w:rsidR="00ED52BA" w:rsidSect="00CB49B1">
          <w:pgSz w:w="16838" w:h="11906" w:orient="landscape"/>
          <w:pgMar w:top="1440" w:right="1440" w:bottom="284" w:left="1440" w:header="709" w:footer="709" w:gutter="0"/>
          <w:cols w:space="708"/>
          <w:docGrid w:linePitch="360"/>
        </w:sectPr>
      </w:pPr>
    </w:p>
    <w:tbl>
      <w:tblPr>
        <w:tblW w:w="9370" w:type="dxa"/>
        <w:tblInd w:w="103" w:type="dxa"/>
        <w:tblLook w:val="04A0"/>
      </w:tblPr>
      <w:tblGrid>
        <w:gridCol w:w="4378"/>
        <w:gridCol w:w="1356"/>
        <w:gridCol w:w="1169"/>
        <w:gridCol w:w="1356"/>
        <w:gridCol w:w="1656"/>
      </w:tblGrid>
      <w:tr w:rsidR="00C65A76" w:rsidRPr="00C65A76" w:rsidTr="00C65A76">
        <w:trPr>
          <w:trHeight w:val="375"/>
        </w:trPr>
        <w:tc>
          <w:tcPr>
            <w:tcW w:w="4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8"/>
                <w:szCs w:val="28"/>
              </w:rPr>
            </w:pPr>
            <w:r w:rsidRPr="00C65A76">
              <w:rPr>
                <w:rFonts w:ascii="Times New Roman" w:eastAsia="Times New Roman" w:hAnsi="Times New Roman" w:cs="Times New Roman"/>
                <w:b/>
                <w:bCs/>
                <w:sz w:val="28"/>
                <w:szCs w:val="28"/>
              </w:rPr>
              <w:lastRenderedPageBreak/>
              <w:t>PAY BACK PERIOD</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ANNEXURE-XVII</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Pay back period is the period at which the net inflow equals net outflow</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xml:space="preserve"> Amount (Rs.)</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Year</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Cash flows</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P.V. Factor</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Present Value</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Cumulative</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at K=15%</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at K= 15%</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Cash Flows</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-2100000.00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-2100000.00</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-2100000.00</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-340736.00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0.870</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-296292.17</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-2396292.17</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II</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1152564.00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0.756</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871503.97</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-1524788.20</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III</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0.658</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1147933.92</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-376854.28</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IV</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0.572</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998203.41</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621349.12</w:t>
            </w:r>
          </w:p>
        </w:tc>
      </w:tr>
      <w:tr w:rsidR="00C65A76" w:rsidRPr="00C65A76" w:rsidTr="00C65A76">
        <w:trPr>
          <w:trHeight w:val="375"/>
        </w:trPr>
        <w:tc>
          <w:tcPr>
            <w:tcW w:w="437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V</w:t>
            </w:r>
          </w:p>
        </w:tc>
        <w:tc>
          <w:tcPr>
            <w:tcW w:w="1207"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c>
          <w:tcPr>
            <w:tcW w:w="1169"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0.497</w:t>
            </w:r>
          </w:p>
        </w:tc>
        <w:tc>
          <w:tcPr>
            <w:tcW w:w="1295"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868002.96</w:t>
            </w:r>
          </w:p>
        </w:tc>
        <w:tc>
          <w:tcPr>
            <w:tcW w:w="1321"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1489352.09</w:t>
            </w:r>
          </w:p>
        </w:tc>
      </w:tr>
      <w:tr w:rsidR="00C65A76" w:rsidRPr="00C65A76" w:rsidTr="00C65A76">
        <w:trPr>
          <w:trHeight w:val="375"/>
        </w:trPr>
        <w:tc>
          <w:tcPr>
            <w:tcW w:w="437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207"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169"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295"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321"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75"/>
        </w:trPr>
        <w:tc>
          <w:tcPr>
            <w:tcW w:w="5585" w:type="dxa"/>
            <w:gridSpan w:val="2"/>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Pay back period of the project</w:t>
            </w:r>
          </w:p>
        </w:tc>
        <w:tc>
          <w:tcPr>
            <w:tcW w:w="1169"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295"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03 Yrs 04 Month</w:t>
            </w:r>
          </w:p>
        </w:tc>
        <w:tc>
          <w:tcPr>
            <w:tcW w:w="1321"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75"/>
        </w:trPr>
        <w:tc>
          <w:tcPr>
            <w:tcW w:w="5585" w:type="dxa"/>
            <w:gridSpan w:val="2"/>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(Less than 4 Year)</w:t>
            </w:r>
          </w:p>
        </w:tc>
        <w:tc>
          <w:tcPr>
            <w:tcW w:w="1169"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295"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1321"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bl>
    <w:p w:rsidR="00C65A76" w:rsidRDefault="00C65A76" w:rsidP="00C65A76">
      <w:pPr>
        <w:tabs>
          <w:tab w:val="left" w:pos="12900"/>
        </w:tabs>
      </w:pPr>
    </w:p>
    <w:p w:rsidR="00C65A76" w:rsidRDefault="00C65A76" w:rsidP="00C65A76">
      <w:pPr>
        <w:tabs>
          <w:tab w:val="left" w:pos="12900"/>
        </w:tabs>
      </w:pPr>
    </w:p>
    <w:p w:rsidR="00C65A76" w:rsidRDefault="00C65A76" w:rsidP="00C65A76">
      <w:pPr>
        <w:tabs>
          <w:tab w:val="left" w:pos="12900"/>
        </w:tabs>
      </w:pPr>
    </w:p>
    <w:p w:rsidR="00C65A76" w:rsidRDefault="00C65A76" w:rsidP="00C65A76">
      <w:pPr>
        <w:tabs>
          <w:tab w:val="left" w:pos="12900"/>
        </w:tabs>
      </w:pPr>
    </w:p>
    <w:p w:rsidR="00C65A76" w:rsidRDefault="00C65A76" w:rsidP="00C65A76">
      <w:pPr>
        <w:tabs>
          <w:tab w:val="left" w:pos="12900"/>
        </w:tabs>
      </w:pPr>
    </w:p>
    <w:tbl>
      <w:tblPr>
        <w:tblW w:w="5744" w:type="dxa"/>
        <w:tblInd w:w="108" w:type="dxa"/>
        <w:tblLook w:val="04A0"/>
      </w:tblPr>
      <w:tblGrid>
        <w:gridCol w:w="3308"/>
        <w:gridCol w:w="2436"/>
      </w:tblGrid>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ANNEXURE -XVIII</w:t>
            </w:r>
          </w:p>
        </w:tc>
      </w:tr>
      <w:tr w:rsidR="00C65A76" w:rsidRPr="00C65A76" w:rsidTr="00C65A76">
        <w:trPr>
          <w:trHeight w:val="360"/>
        </w:trPr>
        <w:tc>
          <w:tcPr>
            <w:tcW w:w="5744" w:type="dxa"/>
            <w:gridSpan w:val="2"/>
            <w:tcBorders>
              <w:top w:val="nil"/>
              <w:left w:val="nil"/>
              <w:bottom w:val="nil"/>
              <w:right w:val="nil"/>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INTERNAL RATE OF RETURN</w:t>
            </w: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xml:space="preserve">    Here initial investment is Rs. </w:t>
            </w: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2100000.00</w:t>
            </w: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xml:space="preserve">      (salvage value ignored )</w:t>
            </w: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xml:space="preserve"> I.R.R of the project =</w:t>
            </w: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33%</w:t>
            </w: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Amount (Rs.)</w:t>
            </w:r>
          </w:p>
        </w:tc>
      </w:tr>
      <w:tr w:rsidR="00C65A76" w:rsidRPr="00C65A76" w:rsidTr="00C65A76">
        <w:trPr>
          <w:trHeight w:val="360"/>
        </w:trPr>
        <w:tc>
          <w:tcPr>
            <w:tcW w:w="33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Year</w:t>
            </w:r>
          </w:p>
        </w:tc>
        <w:tc>
          <w:tcPr>
            <w:tcW w:w="2436" w:type="dxa"/>
            <w:tcBorders>
              <w:top w:val="single" w:sz="4" w:space="0" w:color="auto"/>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xml:space="preserve">           Cash Flows</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 </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b/>
                <w:bCs/>
                <w:sz w:val="24"/>
                <w:szCs w:val="24"/>
              </w:rPr>
            </w:pPr>
            <w:r w:rsidRPr="00C65A76">
              <w:rPr>
                <w:rFonts w:ascii="Times New Roman" w:eastAsia="Times New Roman" w:hAnsi="Times New Roman" w:cs="Times New Roman"/>
                <w:b/>
                <w:bCs/>
                <w:sz w:val="24"/>
                <w:szCs w:val="24"/>
              </w:rPr>
              <w:t> </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0</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-2100000.00</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-340736.00</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II</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1152564.00</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III</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IV</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r>
      <w:tr w:rsidR="00C65A76" w:rsidRPr="00C65A76" w:rsidTr="00C65A76">
        <w:trPr>
          <w:trHeight w:val="360"/>
        </w:trPr>
        <w:tc>
          <w:tcPr>
            <w:tcW w:w="3308" w:type="dxa"/>
            <w:tcBorders>
              <w:top w:val="nil"/>
              <w:left w:val="single" w:sz="4" w:space="0" w:color="auto"/>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V</w:t>
            </w:r>
          </w:p>
        </w:tc>
        <w:tc>
          <w:tcPr>
            <w:tcW w:w="2436" w:type="dxa"/>
            <w:tcBorders>
              <w:top w:val="nil"/>
              <w:left w:val="nil"/>
              <w:bottom w:val="single" w:sz="4" w:space="0" w:color="auto"/>
              <w:right w:val="single" w:sz="4" w:space="0" w:color="auto"/>
            </w:tcBorders>
            <w:shd w:val="clear" w:color="auto" w:fill="auto"/>
            <w:noWrap/>
            <w:vAlign w:val="bottom"/>
            <w:hideMark/>
          </w:tcPr>
          <w:p w:rsidR="00C65A76" w:rsidRPr="00C65A76" w:rsidRDefault="00C65A76" w:rsidP="00C65A76">
            <w:pPr>
              <w:spacing w:after="0" w:line="240" w:lineRule="auto"/>
              <w:jc w:val="right"/>
              <w:rPr>
                <w:rFonts w:ascii="Times New Roman" w:eastAsia="Times New Roman" w:hAnsi="Times New Roman" w:cs="Times New Roman"/>
                <w:sz w:val="24"/>
                <w:szCs w:val="24"/>
              </w:rPr>
            </w:pPr>
            <w:r w:rsidRPr="00C65A76">
              <w:rPr>
                <w:rFonts w:ascii="Times New Roman" w:eastAsia="Times New Roman" w:hAnsi="Times New Roman" w:cs="Times New Roman"/>
                <w:sz w:val="24"/>
                <w:szCs w:val="24"/>
              </w:rPr>
              <w:t>1745864.00</w:t>
            </w:r>
          </w:p>
        </w:tc>
      </w:tr>
      <w:tr w:rsidR="00C65A76" w:rsidRPr="00C65A76" w:rsidTr="00C65A76">
        <w:trPr>
          <w:trHeight w:val="360"/>
        </w:trPr>
        <w:tc>
          <w:tcPr>
            <w:tcW w:w="3308"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jc w:val="center"/>
              <w:rPr>
                <w:rFonts w:ascii="Times New Roman" w:eastAsia="Times New Roman" w:hAnsi="Times New Roman" w:cs="Times New Roman"/>
                <w:sz w:val="24"/>
                <w:szCs w:val="24"/>
              </w:rPr>
            </w:pPr>
          </w:p>
        </w:tc>
        <w:tc>
          <w:tcPr>
            <w:tcW w:w="2436" w:type="dxa"/>
            <w:tcBorders>
              <w:top w:val="nil"/>
              <w:left w:val="nil"/>
              <w:bottom w:val="nil"/>
              <w:right w:val="nil"/>
            </w:tcBorders>
            <w:shd w:val="clear" w:color="auto" w:fill="auto"/>
            <w:noWrap/>
            <w:vAlign w:val="bottom"/>
            <w:hideMark/>
          </w:tcPr>
          <w:p w:rsidR="00C65A76" w:rsidRPr="00C65A76" w:rsidRDefault="00C65A76" w:rsidP="00C65A76">
            <w:pPr>
              <w:spacing w:after="0" w:line="240" w:lineRule="auto"/>
              <w:rPr>
                <w:rFonts w:ascii="Times New Roman" w:eastAsia="Times New Roman" w:hAnsi="Times New Roman" w:cs="Times New Roman"/>
                <w:sz w:val="24"/>
                <w:szCs w:val="24"/>
              </w:rPr>
            </w:pPr>
          </w:p>
        </w:tc>
      </w:tr>
    </w:tbl>
    <w:p w:rsidR="00C65A76" w:rsidRDefault="00C65A76" w:rsidP="00C65A76">
      <w:pPr>
        <w:tabs>
          <w:tab w:val="left" w:pos="12900"/>
        </w:tabs>
        <w:sectPr w:rsidR="00C65A76" w:rsidSect="00C36885">
          <w:pgSz w:w="16838" w:h="11906" w:orient="landscape"/>
          <w:pgMar w:top="1440" w:right="1440" w:bottom="284" w:left="1440" w:header="709" w:footer="709" w:gutter="0"/>
          <w:cols w:space="708"/>
          <w:docGrid w:linePitch="360"/>
        </w:sectPr>
      </w:pPr>
    </w:p>
    <w:p w:rsidR="00C65A76" w:rsidRDefault="00C65A76" w:rsidP="00C65A76">
      <w:pPr>
        <w:tabs>
          <w:tab w:val="left" w:pos="12900"/>
        </w:tabs>
      </w:pPr>
    </w:p>
    <w:sectPr w:rsidR="00C65A76" w:rsidSect="00C65A76">
      <w:pgSz w:w="11906" w:h="16838"/>
      <w:pgMar w:top="1440" w:right="284"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AC5" w:rsidRDefault="00B41AC5" w:rsidP="007415E1">
      <w:pPr>
        <w:spacing w:after="0" w:line="240" w:lineRule="auto"/>
      </w:pPr>
      <w:r>
        <w:separator/>
      </w:r>
    </w:p>
  </w:endnote>
  <w:endnote w:type="continuationSeparator" w:id="1">
    <w:p w:rsidR="00B41AC5" w:rsidRDefault="00B41AC5" w:rsidP="00741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AC5" w:rsidRDefault="00B41AC5" w:rsidP="007415E1">
      <w:pPr>
        <w:spacing w:after="0" w:line="240" w:lineRule="auto"/>
      </w:pPr>
      <w:r>
        <w:separator/>
      </w:r>
    </w:p>
  </w:footnote>
  <w:footnote w:type="continuationSeparator" w:id="1">
    <w:p w:rsidR="00B41AC5" w:rsidRDefault="00B41AC5" w:rsidP="007415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885" w:rsidRDefault="00C368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CAE"/>
    <w:multiLevelType w:val="hybridMultilevel"/>
    <w:tmpl w:val="638687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6B861CA"/>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D456868"/>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54DD6189"/>
    <w:multiLevelType w:val="hybridMultilevel"/>
    <w:tmpl w:val="704A5D7A"/>
    <w:lvl w:ilvl="0" w:tplc="7D2C6CAC">
      <w:numFmt w:val="bullet"/>
      <w:lvlText w:val="-"/>
      <w:lvlJc w:val="left"/>
      <w:pPr>
        <w:ind w:left="720" w:hanging="360"/>
      </w:pPr>
      <w:rPr>
        <w:rFonts w:ascii="Mangal" w:eastAsiaTheme="minorEastAsia" w:hAnsi="Mangal" w:cs="Manga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626A36BB"/>
    <w:multiLevelType w:val="hybridMultilevel"/>
    <w:tmpl w:val="C9EA8C72"/>
    <w:lvl w:ilvl="0" w:tplc="1D1C42B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677A0464"/>
    <w:multiLevelType w:val="hybridMultilevel"/>
    <w:tmpl w:val="1674B446"/>
    <w:lvl w:ilvl="0" w:tplc="4009000F">
      <w:start w:val="1"/>
      <w:numFmt w:val="decimal"/>
      <w:lvlText w:val="%1."/>
      <w:lvlJc w:val="left"/>
      <w:pPr>
        <w:ind w:left="720" w:hanging="360"/>
      </w:pPr>
      <w:rPr>
        <w:rFonts w:hint="default"/>
        <w:sz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useFELayout/>
  </w:compat>
  <w:rsids>
    <w:rsidRoot w:val="0061623B"/>
    <w:rsid w:val="00012518"/>
    <w:rsid w:val="00034FCC"/>
    <w:rsid w:val="0005248E"/>
    <w:rsid w:val="00063C97"/>
    <w:rsid w:val="000643F1"/>
    <w:rsid w:val="000976B0"/>
    <w:rsid w:val="000A78B4"/>
    <w:rsid w:val="00142CF4"/>
    <w:rsid w:val="001634E5"/>
    <w:rsid w:val="001A3AB0"/>
    <w:rsid w:val="001C4A3A"/>
    <w:rsid w:val="001D23FF"/>
    <w:rsid w:val="00221E5B"/>
    <w:rsid w:val="002240C4"/>
    <w:rsid w:val="00246B8F"/>
    <w:rsid w:val="00256026"/>
    <w:rsid w:val="002828C7"/>
    <w:rsid w:val="00290D0C"/>
    <w:rsid w:val="00305527"/>
    <w:rsid w:val="00341CB8"/>
    <w:rsid w:val="0038626E"/>
    <w:rsid w:val="00391857"/>
    <w:rsid w:val="00421E4E"/>
    <w:rsid w:val="00434A79"/>
    <w:rsid w:val="00486764"/>
    <w:rsid w:val="004D2494"/>
    <w:rsid w:val="004E20DF"/>
    <w:rsid w:val="00560A3B"/>
    <w:rsid w:val="005F4A6A"/>
    <w:rsid w:val="005F5ED1"/>
    <w:rsid w:val="00607113"/>
    <w:rsid w:val="0061623B"/>
    <w:rsid w:val="00695CD6"/>
    <w:rsid w:val="006B3EEB"/>
    <w:rsid w:val="006C69AB"/>
    <w:rsid w:val="00717ED3"/>
    <w:rsid w:val="007415E1"/>
    <w:rsid w:val="00747816"/>
    <w:rsid w:val="00753F4E"/>
    <w:rsid w:val="007724EC"/>
    <w:rsid w:val="00796418"/>
    <w:rsid w:val="007C119E"/>
    <w:rsid w:val="0081089B"/>
    <w:rsid w:val="00820358"/>
    <w:rsid w:val="008573D8"/>
    <w:rsid w:val="008B1DD1"/>
    <w:rsid w:val="008F79FE"/>
    <w:rsid w:val="00920B7B"/>
    <w:rsid w:val="009210BC"/>
    <w:rsid w:val="00923E26"/>
    <w:rsid w:val="009328E4"/>
    <w:rsid w:val="00984337"/>
    <w:rsid w:val="009A0CEA"/>
    <w:rsid w:val="009B2793"/>
    <w:rsid w:val="009C7E20"/>
    <w:rsid w:val="00A16837"/>
    <w:rsid w:val="00A31B9B"/>
    <w:rsid w:val="00A63240"/>
    <w:rsid w:val="00A63504"/>
    <w:rsid w:val="00AF5233"/>
    <w:rsid w:val="00B10071"/>
    <w:rsid w:val="00B33938"/>
    <w:rsid w:val="00B41AC5"/>
    <w:rsid w:val="00B5185F"/>
    <w:rsid w:val="00B75EA1"/>
    <w:rsid w:val="00B8451E"/>
    <w:rsid w:val="00B96C8F"/>
    <w:rsid w:val="00BA27B4"/>
    <w:rsid w:val="00BC177F"/>
    <w:rsid w:val="00BE75E3"/>
    <w:rsid w:val="00BF0BA4"/>
    <w:rsid w:val="00BF3F44"/>
    <w:rsid w:val="00C12441"/>
    <w:rsid w:val="00C17441"/>
    <w:rsid w:val="00C2221C"/>
    <w:rsid w:val="00C36885"/>
    <w:rsid w:val="00C44E22"/>
    <w:rsid w:val="00C65A76"/>
    <w:rsid w:val="00CB49B1"/>
    <w:rsid w:val="00D1430C"/>
    <w:rsid w:val="00D34461"/>
    <w:rsid w:val="00D82694"/>
    <w:rsid w:val="00D878FC"/>
    <w:rsid w:val="00D91E2C"/>
    <w:rsid w:val="00E638A6"/>
    <w:rsid w:val="00E9599E"/>
    <w:rsid w:val="00ED0EB2"/>
    <w:rsid w:val="00ED52BA"/>
    <w:rsid w:val="00EE28BF"/>
    <w:rsid w:val="00F76BDF"/>
    <w:rsid w:val="00FD797E"/>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2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A6A"/>
    <w:pPr>
      <w:ind w:left="720"/>
      <w:contextualSpacing/>
    </w:pPr>
  </w:style>
  <w:style w:type="paragraph" w:styleId="HTMLPreformatted">
    <w:name w:val="HTML Preformatted"/>
    <w:basedOn w:val="Normal"/>
    <w:link w:val="HTMLPreformattedChar"/>
    <w:uiPriority w:val="99"/>
    <w:semiHidden/>
    <w:unhideWhenUsed/>
    <w:rsid w:val="00810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81089B"/>
    <w:rPr>
      <w:rFonts w:ascii="Courier New" w:eastAsia="Times New Roman" w:hAnsi="Courier New" w:cs="Courier New"/>
      <w:sz w:val="20"/>
    </w:rPr>
  </w:style>
  <w:style w:type="paragraph" w:styleId="BalloonText">
    <w:name w:val="Balloon Text"/>
    <w:basedOn w:val="Normal"/>
    <w:link w:val="BalloonTextChar"/>
    <w:uiPriority w:val="99"/>
    <w:semiHidden/>
    <w:unhideWhenUsed/>
    <w:rsid w:val="009328E4"/>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328E4"/>
    <w:rPr>
      <w:rFonts w:ascii="Tahoma" w:hAnsi="Tahoma" w:cs="Mangal"/>
      <w:sz w:val="16"/>
      <w:szCs w:val="14"/>
    </w:rPr>
  </w:style>
  <w:style w:type="paragraph" w:styleId="Header">
    <w:name w:val="header"/>
    <w:basedOn w:val="Normal"/>
    <w:link w:val="HeaderChar"/>
    <w:uiPriority w:val="99"/>
    <w:unhideWhenUsed/>
    <w:rsid w:val="00741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5E1"/>
  </w:style>
  <w:style w:type="paragraph" w:styleId="Footer">
    <w:name w:val="footer"/>
    <w:basedOn w:val="Normal"/>
    <w:link w:val="FooterChar"/>
    <w:uiPriority w:val="99"/>
    <w:semiHidden/>
    <w:unhideWhenUsed/>
    <w:rsid w:val="007415E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415E1"/>
  </w:style>
</w:styles>
</file>

<file path=word/webSettings.xml><?xml version="1.0" encoding="utf-8"?>
<w:webSettings xmlns:r="http://schemas.openxmlformats.org/officeDocument/2006/relationships" xmlns:w="http://schemas.openxmlformats.org/wordprocessingml/2006/main">
  <w:divs>
    <w:div w:id="211969762">
      <w:bodyDiv w:val="1"/>
      <w:marLeft w:val="0"/>
      <w:marRight w:val="0"/>
      <w:marTop w:val="0"/>
      <w:marBottom w:val="0"/>
      <w:divBdr>
        <w:top w:val="none" w:sz="0" w:space="0" w:color="auto"/>
        <w:left w:val="none" w:sz="0" w:space="0" w:color="auto"/>
        <w:bottom w:val="none" w:sz="0" w:space="0" w:color="auto"/>
        <w:right w:val="none" w:sz="0" w:space="0" w:color="auto"/>
      </w:divBdr>
    </w:div>
    <w:div w:id="329725132">
      <w:bodyDiv w:val="1"/>
      <w:marLeft w:val="0"/>
      <w:marRight w:val="0"/>
      <w:marTop w:val="0"/>
      <w:marBottom w:val="0"/>
      <w:divBdr>
        <w:top w:val="none" w:sz="0" w:space="0" w:color="auto"/>
        <w:left w:val="none" w:sz="0" w:space="0" w:color="auto"/>
        <w:bottom w:val="none" w:sz="0" w:space="0" w:color="auto"/>
        <w:right w:val="none" w:sz="0" w:space="0" w:color="auto"/>
      </w:divBdr>
    </w:div>
    <w:div w:id="378238831">
      <w:bodyDiv w:val="1"/>
      <w:marLeft w:val="0"/>
      <w:marRight w:val="0"/>
      <w:marTop w:val="0"/>
      <w:marBottom w:val="0"/>
      <w:divBdr>
        <w:top w:val="none" w:sz="0" w:space="0" w:color="auto"/>
        <w:left w:val="none" w:sz="0" w:space="0" w:color="auto"/>
        <w:bottom w:val="none" w:sz="0" w:space="0" w:color="auto"/>
        <w:right w:val="none" w:sz="0" w:space="0" w:color="auto"/>
      </w:divBdr>
    </w:div>
    <w:div w:id="417212718">
      <w:bodyDiv w:val="1"/>
      <w:marLeft w:val="0"/>
      <w:marRight w:val="0"/>
      <w:marTop w:val="0"/>
      <w:marBottom w:val="0"/>
      <w:divBdr>
        <w:top w:val="none" w:sz="0" w:space="0" w:color="auto"/>
        <w:left w:val="none" w:sz="0" w:space="0" w:color="auto"/>
        <w:bottom w:val="none" w:sz="0" w:space="0" w:color="auto"/>
        <w:right w:val="none" w:sz="0" w:space="0" w:color="auto"/>
      </w:divBdr>
    </w:div>
    <w:div w:id="432896858">
      <w:bodyDiv w:val="1"/>
      <w:marLeft w:val="0"/>
      <w:marRight w:val="0"/>
      <w:marTop w:val="0"/>
      <w:marBottom w:val="0"/>
      <w:divBdr>
        <w:top w:val="none" w:sz="0" w:space="0" w:color="auto"/>
        <w:left w:val="none" w:sz="0" w:space="0" w:color="auto"/>
        <w:bottom w:val="none" w:sz="0" w:space="0" w:color="auto"/>
        <w:right w:val="none" w:sz="0" w:space="0" w:color="auto"/>
      </w:divBdr>
    </w:div>
    <w:div w:id="726152546">
      <w:bodyDiv w:val="1"/>
      <w:marLeft w:val="0"/>
      <w:marRight w:val="0"/>
      <w:marTop w:val="0"/>
      <w:marBottom w:val="0"/>
      <w:divBdr>
        <w:top w:val="none" w:sz="0" w:space="0" w:color="auto"/>
        <w:left w:val="none" w:sz="0" w:space="0" w:color="auto"/>
        <w:bottom w:val="none" w:sz="0" w:space="0" w:color="auto"/>
        <w:right w:val="none" w:sz="0" w:space="0" w:color="auto"/>
      </w:divBdr>
    </w:div>
    <w:div w:id="730424763">
      <w:bodyDiv w:val="1"/>
      <w:marLeft w:val="0"/>
      <w:marRight w:val="0"/>
      <w:marTop w:val="0"/>
      <w:marBottom w:val="0"/>
      <w:divBdr>
        <w:top w:val="none" w:sz="0" w:space="0" w:color="auto"/>
        <w:left w:val="none" w:sz="0" w:space="0" w:color="auto"/>
        <w:bottom w:val="none" w:sz="0" w:space="0" w:color="auto"/>
        <w:right w:val="none" w:sz="0" w:space="0" w:color="auto"/>
      </w:divBdr>
    </w:div>
    <w:div w:id="763762445">
      <w:bodyDiv w:val="1"/>
      <w:marLeft w:val="0"/>
      <w:marRight w:val="0"/>
      <w:marTop w:val="0"/>
      <w:marBottom w:val="0"/>
      <w:divBdr>
        <w:top w:val="none" w:sz="0" w:space="0" w:color="auto"/>
        <w:left w:val="none" w:sz="0" w:space="0" w:color="auto"/>
        <w:bottom w:val="none" w:sz="0" w:space="0" w:color="auto"/>
        <w:right w:val="none" w:sz="0" w:space="0" w:color="auto"/>
      </w:divBdr>
    </w:div>
    <w:div w:id="1006834092">
      <w:bodyDiv w:val="1"/>
      <w:marLeft w:val="0"/>
      <w:marRight w:val="0"/>
      <w:marTop w:val="0"/>
      <w:marBottom w:val="0"/>
      <w:divBdr>
        <w:top w:val="none" w:sz="0" w:space="0" w:color="auto"/>
        <w:left w:val="none" w:sz="0" w:space="0" w:color="auto"/>
        <w:bottom w:val="none" w:sz="0" w:space="0" w:color="auto"/>
        <w:right w:val="none" w:sz="0" w:space="0" w:color="auto"/>
      </w:divBdr>
    </w:div>
    <w:div w:id="1060597521">
      <w:bodyDiv w:val="1"/>
      <w:marLeft w:val="0"/>
      <w:marRight w:val="0"/>
      <w:marTop w:val="0"/>
      <w:marBottom w:val="0"/>
      <w:divBdr>
        <w:top w:val="none" w:sz="0" w:space="0" w:color="auto"/>
        <w:left w:val="none" w:sz="0" w:space="0" w:color="auto"/>
        <w:bottom w:val="none" w:sz="0" w:space="0" w:color="auto"/>
        <w:right w:val="none" w:sz="0" w:space="0" w:color="auto"/>
      </w:divBdr>
    </w:div>
    <w:div w:id="1064790629">
      <w:bodyDiv w:val="1"/>
      <w:marLeft w:val="0"/>
      <w:marRight w:val="0"/>
      <w:marTop w:val="0"/>
      <w:marBottom w:val="0"/>
      <w:divBdr>
        <w:top w:val="none" w:sz="0" w:space="0" w:color="auto"/>
        <w:left w:val="none" w:sz="0" w:space="0" w:color="auto"/>
        <w:bottom w:val="none" w:sz="0" w:space="0" w:color="auto"/>
        <w:right w:val="none" w:sz="0" w:space="0" w:color="auto"/>
      </w:divBdr>
    </w:div>
    <w:div w:id="1189758079">
      <w:bodyDiv w:val="1"/>
      <w:marLeft w:val="0"/>
      <w:marRight w:val="0"/>
      <w:marTop w:val="0"/>
      <w:marBottom w:val="0"/>
      <w:divBdr>
        <w:top w:val="none" w:sz="0" w:space="0" w:color="auto"/>
        <w:left w:val="none" w:sz="0" w:space="0" w:color="auto"/>
        <w:bottom w:val="none" w:sz="0" w:space="0" w:color="auto"/>
        <w:right w:val="none" w:sz="0" w:space="0" w:color="auto"/>
      </w:divBdr>
    </w:div>
    <w:div w:id="1213426608">
      <w:bodyDiv w:val="1"/>
      <w:marLeft w:val="0"/>
      <w:marRight w:val="0"/>
      <w:marTop w:val="0"/>
      <w:marBottom w:val="0"/>
      <w:divBdr>
        <w:top w:val="none" w:sz="0" w:space="0" w:color="auto"/>
        <w:left w:val="none" w:sz="0" w:space="0" w:color="auto"/>
        <w:bottom w:val="none" w:sz="0" w:space="0" w:color="auto"/>
        <w:right w:val="none" w:sz="0" w:space="0" w:color="auto"/>
      </w:divBdr>
    </w:div>
    <w:div w:id="1219197714">
      <w:bodyDiv w:val="1"/>
      <w:marLeft w:val="0"/>
      <w:marRight w:val="0"/>
      <w:marTop w:val="0"/>
      <w:marBottom w:val="0"/>
      <w:divBdr>
        <w:top w:val="none" w:sz="0" w:space="0" w:color="auto"/>
        <w:left w:val="none" w:sz="0" w:space="0" w:color="auto"/>
        <w:bottom w:val="none" w:sz="0" w:space="0" w:color="auto"/>
        <w:right w:val="none" w:sz="0" w:space="0" w:color="auto"/>
      </w:divBdr>
    </w:div>
    <w:div w:id="1247228086">
      <w:bodyDiv w:val="1"/>
      <w:marLeft w:val="0"/>
      <w:marRight w:val="0"/>
      <w:marTop w:val="0"/>
      <w:marBottom w:val="0"/>
      <w:divBdr>
        <w:top w:val="none" w:sz="0" w:space="0" w:color="auto"/>
        <w:left w:val="none" w:sz="0" w:space="0" w:color="auto"/>
        <w:bottom w:val="none" w:sz="0" w:space="0" w:color="auto"/>
        <w:right w:val="none" w:sz="0" w:space="0" w:color="auto"/>
      </w:divBdr>
    </w:div>
    <w:div w:id="1248029050">
      <w:bodyDiv w:val="1"/>
      <w:marLeft w:val="0"/>
      <w:marRight w:val="0"/>
      <w:marTop w:val="0"/>
      <w:marBottom w:val="0"/>
      <w:divBdr>
        <w:top w:val="none" w:sz="0" w:space="0" w:color="auto"/>
        <w:left w:val="none" w:sz="0" w:space="0" w:color="auto"/>
        <w:bottom w:val="none" w:sz="0" w:space="0" w:color="auto"/>
        <w:right w:val="none" w:sz="0" w:space="0" w:color="auto"/>
      </w:divBdr>
    </w:div>
    <w:div w:id="1394738346">
      <w:bodyDiv w:val="1"/>
      <w:marLeft w:val="0"/>
      <w:marRight w:val="0"/>
      <w:marTop w:val="0"/>
      <w:marBottom w:val="0"/>
      <w:divBdr>
        <w:top w:val="none" w:sz="0" w:space="0" w:color="auto"/>
        <w:left w:val="none" w:sz="0" w:space="0" w:color="auto"/>
        <w:bottom w:val="none" w:sz="0" w:space="0" w:color="auto"/>
        <w:right w:val="none" w:sz="0" w:space="0" w:color="auto"/>
      </w:divBdr>
    </w:div>
    <w:div w:id="1422294923">
      <w:bodyDiv w:val="1"/>
      <w:marLeft w:val="0"/>
      <w:marRight w:val="0"/>
      <w:marTop w:val="0"/>
      <w:marBottom w:val="0"/>
      <w:divBdr>
        <w:top w:val="none" w:sz="0" w:space="0" w:color="auto"/>
        <w:left w:val="none" w:sz="0" w:space="0" w:color="auto"/>
        <w:bottom w:val="none" w:sz="0" w:space="0" w:color="auto"/>
        <w:right w:val="none" w:sz="0" w:space="0" w:color="auto"/>
      </w:divBdr>
    </w:div>
    <w:div w:id="1588419908">
      <w:bodyDiv w:val="1"/>
      <w:marLeft w:val="0"/>
      <w:marRight w:val="0"/>
      <w:marTop w:val="0"/>
      <w:marBottom w:val="0"/>
      <w:divBdr>
        <w:top w:val="none" w:sz="0" w:space="0" w:color="auto"/>
        <w:left w:val="none" w:sz="0" w:space="0" w:color="auto"/>
        <w:bottom w:val="none" w:sz="0" w:space="0" w:color="auto"/>
        <w:right w:val="none" w:sz="0" w:space="0" w:color="auto"/>
      </w:divBdr>
    </w:div>
    <w:div w:id="1636332204">
      <w:bodyDiv w:val="1"/>
      <w:marLeft w:val="0"/>
      <w:marRight w:val="0"/>
      <w:marTop w:val="0"/>
      <w:marBottom w:val="0"/>
      <w:divBdr>
        <w:top w:val="none" w:sz="0" w:space="0" w:color="auto"/>
        <w:left w:val="none" w:sz="0" w:space="0" w:color="auto"/>
        <w:bottom w:val="none" w:sz="0" w:space="0" w:color="auto"/>
        <w:right w:val="none" w:sz="0" w:space="0" w:color="auto"/>
      </w:divBdr>
    </w:div>
    <w:div w:id="1657956101">
      <w:bodyDiv w:val="1"/>
      <w:marLeft w:val="0"/>
      <w:marRight w:val="0"/>
      <w:marTop w:val="0"/>
      <w:marBottom w:val="0"/>
      <w:divBdr>
        <w:top w:val="none" w:sz="0" w:space="0" w:color="auto"/>
        <w:left w:val="none" w:sz="0" w:space="0" w:color="auto"/>
        <w:bottom w:val="none" w:sz="0" w:space="0" w:color="auto"/>
        <w:right w:val="none" w:sz="0" w:space="0" w:color="auto"/>
      </w:divBdr>
    </w:div>
    <w:div w:id="1684162461">
      <w:bodyDiv w:val="1"/>
      <w:marLeft w:val="0"/>
      <w:marRight w:val="0"/>
      <w:marTop w:val="0"/>
      <w:marBottom w:val="0"/>
      <w:divBdr>
        <w:top w:val="none" w:sz="0" w:space="0" w:color="auto"/>
        <w:left w:val="none" w:sz="0" w:space="0" w:color="auto"/>
        <w:bottom w:val="none" w:sz="0" w:space="0" w:color="auto"/>
        <w:right w:val="none" w:sz="0" w:space="0" w:color="auto"/>
      </w:divBdr>
    </w:div>
    <w:div w:id="1688216147">
      <w:bodyDiv w:val="1"/>
      <w:marLeft w:val="0"/>
      <w:marRight w:val="0"/>
      <w:marTop w:val="0"/>
      <w:marBottom w:val="0"/>
      <w:divBdr>
        <w:top w:val="none" w:sz="0" w:space="0" w:color="auto"/>
        <w:left w:val="none" w:sz="0" w:space="0" w:color="auto"/>
        <w:bottom w:val="none" w:sz="0" w:space="0" w:color="auto"/>
        <w:right w:val="none" w:sz="0" w:space="0" w:color="auto"/>
      </w:divBdr>
    </w:div>
    <w:div w:id="1890611786">
      <w:bodyDiv w:val="1"/>
      <w:marLeft w:val="0"/>
      <w:marRight w:val="0"/>
      <w:marTop w:val="0"/>
      <w:marBottom w:val="0"/>
      <w:divBdr>
        <w:top w:val="none" w:sz="0" w:space="0" w:color="auto"/>
        <w:left w:val="none" w:sz="0" w:space="0" w:color="auto"/>
        <w:bottom w:val="none" w:sz="0" w:space="0" w:color="auto"/>
        <w:right w:val="none" w:sz="0" w:space="0" w:color="auto"/>
      </w:divBdr>
    </w:div>
    <w:div w:id="1974408140">
      <w:bodyDiv w:val="1"/>
      <w:marLeft w:val="0"/>
      <w:marRight w:val="0"/>
      <w:marTop w:val="0"/>
      <w:marBottom w:val="0"/>
      <w:divBdr>
        <w:top w:val="none" w:sz="0" w:space="0" w:color="auto"/>
        <w:left w:val="none" w:sz="0" w:space="0" w:color="auto"/>
        <w:bottom w:val="none" w:sz="0" w:space="0" w:color="auto"/>
        <w:right w:val="none" w:sz="0" w:space="0" w:color="auto"/>
      </w:divBdr>
    </w:div>
    <w:div w:id="2069717612">
      <w:bodyDiv w:val="1"/>
      <w:marLeft w:val="0"/>
      <w:marRight w:val="0"/>
      <w:marTop w:val="0"/>
      <w:marBottom w:val="0"/>
      <w:divBdr>
        <w:top w:val="none" w:sz="0" w:space="0" w:color="auto"/>
        <w:left w:val="none" w:sz="0" w:space="0" w:color="auto"/>
        <w:bottom w:val="none" w:sz="0" w:space="0" w:color="auto"/>
        <w:right w:val="none" w:sz="0" w:space="0" w:color="auto"/>
      </w:divBdr>
    </w:div>
    <w:div w:id="211119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29D190-A076-418E-91A1-01E14D06CFB6}" type="doc">
      <dgm:prSet loTypeId="urn:microsoft.com/office/officeart/2005/8/layout/chevron2" loCatId="list" qsTypeId="urn:microsoft.com/office/officeart/2005/8/quickstyle/simple1" qsCatId="simple" csTypeId="urn:microsoft.com/office/officeart/2005/8/colors/accent1_2" csCatId="accent1" phldr="1"/>
      <dgm:spPr/>
    </dgm:pt>
    <dgm:pt modelId="{078E989E-125B-4F6A-BB6D-9AC1407448CB}">
      <dgm:prSet phldrT="[Text]"/>
      <dgm:spPr/>
      <dgm:t>
        <a:bodyPr/>
        <a:lstStyle/>
        <a:p>
          <a:r>
            <a:rPr lang="hi-IN"/>
            <a:t> step - 3</a:t>
          </a:r>
          <a:endParaRPr lang="en-IN"/>
        </a:p>
      </dgm:t>
    </dgm:pt>
    <dgm:pt modelId="{0B382A8D-C589-47E0-B4FC-DD88C7E17D4E}" type="parTrans" cxnId="{42C42D0A-A04E-4462-A81B-FED59A66A512}">
      <dgm:prSet/>
      <dgm:spPr/>
      <dgm:t>
        <a:bodyPr/>
        <a:lstStyle/>
        <a:p>
          <a:endParaRPr lang="en-IN"/>
        </a:p>
      </dgm:t>
    </dgm:pt>
    <dgm:pt modelId="{91AC4695-830F-4401-9516-DD24FDFFF33A}" type="sibTrans" cxnId="{42C42D0A-A04E-4462-A81B-FED59A66A512}">
      <dgm:prSet/>
      <dgm:spPr/>
      <dgm:t>
        <a:bodyPr/>
        <a:lstStyle/>
        <a:p>
          <a:endParaRPr lang="en-IN"/>
        </a:p>
      </dgm:t>
    </dgm:pt>
    <dgm:pt modelId="{BF853E64-3492-4E29-A9BA-D461FCE37E0D}">
      <dgm:prSet phldrT="[Text]"/>
      <dgm:spPr/>
      <dgm:t>
        <a:bodyPr/>
        <a:lstStyle/>
        <a:p>
          <a:r>
            <a:rPr lang="hi-IN"/>
            <a:t>step - 2</a:t>
          </a:r>
          <a:endParaRPr lang="en-IN"/>
        </a:p>
      </dgm:t>
    </dgm:pt>
    <dgm:pt modelId="{E0258CC4-F9AD-4D34-AF94-1D21A4FA5631}" type="sibTrans" cxnId="{B5B172DA-268B-4F90-9663-CD427111E62D}">
      <dgm:prSet/>
      <dgm:spPr/>
      <dgm:t>
        <a:bodyPr/>
        <a:lstStyle/>
        <a:p>
          <a:endParaRPr lang="en-IN"/>
        </a:p>
      </dgm:t>
    </dgm:pt>
    <dgm:pt modelId="{2BA39725-9CE1-44E5-B99F-DF8D5879444E}" type="parTrans" cxnId="{B5B172DA-268B-4F90-9663-CD427111E62D}">
      <dgm:prSet/>
      <dgm:spPr/>
      <dgm:t>
        <a:bodyPr/>
        <a:lstStyle/>
        <a:p>
          <a:endParaRPr lang="en-IN"/>
        </a:p>
      </dgm:t>
    </dgm:pt>
    <dgm:pt modelId="{D41F805E-2F2C-4E20-9921-63E216999B0E}">
      <dgm:prSet phldrT="[Text]"/>
      <dgm:spPr/>
      <dgm:t>
        <a:bodyPr/>
        <a:lstStyle/>
        <a:p>
          <a:r>
            <a:rPr lang="hi-IN"/>
            <a:t>step- 4</a:t>
          </a:r>
          <a:endParaRPr lang="en-IN"/>
        </a:p>
      </dgm:t>
    </dgm:pt>
    <dgm:pt modelId="{283EE318-7BD2-47CD-B123-8C66770E9B38}" type="parTrans" cxnId="{EE0868DA-C101-48B7-8E97-C62002652F4F}">
      <dgm:prSet/>
      <dgm:spPr/>
      <dgm:t>
        <a:bodyPr/>
        <a:lstStyle/>
        <a:p>
          <a:endParaRPr lang="en-IN"/>
        </a:p>
      </dgm:t>
    </dgm:pt>
    <dgm:pt modelId="{7D75F4B7-4D9F-44D3-8C09-2A7202A7811F}" type="sibTrans" cxnId="{EE0868DA-C101-48B7-8E97-C62002652F4F}">
      <dgm:prSet/>
      <dgm:spPr/>
      <dgm:t>
        <a:bodyPr/>
        <a:lstStyle/>
        <a:p>
          <a:endParaRPr lang="en-IN"/>
        </a:p>
      </dgm:t>
    </dgm:pt>
    <dgm:pt modelId="{C96AEF8E-996B-4CC7-8B9C-0C07E0BA3C28}">
      <dgm:prSet phldrT="[Text]" custT="1"/>
      <dgm:spPr/>
      <dgm:t>
        <a:bodyPr/>
        <a:lstStyle/>
        <a:p>
          <a:r>
            <a:rPr lang="hi-IN" sz="1400"/>
            <a:t>step - 1</a:t>
          </a:r>
          <a:endParaRPr lang="en-IN" sz="1400"/>
        </a:p>
      </dgm:t>
    </dgm:pt>
    <dgm:pt modelId="{3C8D0BD1-0825-446F-A530-A03AD9488A83}" type="sibTrans" cxnId="{C2C590F2-FC6F-4058-A5F2-E2D35F8C4B1E}">
      <dgm:prSet/>
      <dgm:spPr/>
      <dgm:t>
        <a:bodyPr/>
        <a:lstStyle/>
        <a:p>
          <a:endParaRPr lang="en-IN"/>
        </a:p>
      </dgm:t>
    </dgm:pt>
    <dgm:pt modelId="{10B35E0F-4789-4E18-A0EE-4884A4D96AC8}" type="parTrans" cxnId="{C2C590F2-FC6F-4058-A5F2-E2D35F8C4B1E}">
      <dgm:prSet/>
      <dgm:spPr/>
      <dgm:t>
        <a:bodyPr/>
        <a:lstStyle/>
        <a:p>
          <a:endParaRPr lang="en-IN"/>
        </a:p>
      </dgm:t>
    </dgm:pt>
    <dgm:pt modelId="{D5B460DD-CB65-47A8-8A3A-2A8D74AB84F0}">
      <dgm:prSet phldrT="[Text]"/>
      <dgm:spPr/>
      <dgm:t>
        <a:bodyPr/>
        <a:lstStyle/>
        <a:p>
          <a:r>
            <a:rPr lang="hi-IN"/>
            <a:t>Thermocol Sheet के Roll को कच्चा सामग्री के रूप में प्रयोग किया जाता है.</a:t>
          </a:r>
          <a:endParaRPr lang="en-IN"/>
        </a:p>
      </dgm:t>
    </dgm:pt>
    <dgm:pt modelId="{08C252ED-F035-4674-9AF0-EB639D61CD65}" type="parTrans" cxnId="{D08C3589-1929-43EC-BCDD-84179C7ADAA3}">
      <dgm:prSet/>
      <dgm:spPr/>
      <dgm:t>
        <a:bodyPr/>
        <a:lstStyle/>
        <a:p>
          <a:endParaRPr lang="en-IN"/>
        </a:p>
      </dgm:t>
    </dgm:pt>
    <dgm:pt modelId="{1EBE5F5B-F5A9-4A6A-9009-E863035FFFFF}" type="sibTrans" cxnId="{D08C3589-1929-43EC-BCDD-84179C7ADAA3}">
      <dgm:prSet/>
      <dgm:spPr/>
      <dgm:t>
        <a:bodyPr/>
        <a:lstStyle/>
        <a:p>
          <a:endParaRPr lang="en-IN"/>
        </a:p>
      </dgm:t>
    </dgm:pt>
    <dgm:pt modelId="{9C812D17-8E4E-4260-ACB2-3CBAC2145967}">
      <dgm:prSet phldrT="[Text]"/>
      <dgm:spPr/>
      <dgm:t>
        <a:bodyPr/>
        <a:lstStyle/>
        <a:p>
          <a:r>
            <a:rPr lang="hi-IN"/>
            <a:t>Thermocol के sheet को मशीन से गुजारकर Thermoforming तकनीक से वांछित उत्पाद (थाली, प्लेट, दोना) का shape दिया जाता है. </a:t>
          </a:r>
          <a:endParaRPr lang="en-IN"/>
        </a:p>
      </dgm:t>
    </dgm:pt>
    <dgm:pt modelId="{978701D8-9633-44A1-B79B-947F4694A9D5}" type="parTrans" cxnId="{89CCAED6-AEBA-4DE0-A2F0-E6FFF0E38F2A}">
      <dgm:prSet/>
      <dgm:spPr/>
      <dgm:t>
        <a:bodyPr/>
        <a:lstStyle/>
        <a:p>
          <a:endParaRPr lang="en-IN"/>
        </a:p>
      </dgm:t>
    </dgm:pt>
    <dgm:pt modelId="{C547D620-B02E-4A65-B6A9-C43CB17C0D7E}" type="sibTrans" cxnId="{89CCAED6-AEBA-4DE0-A2F0-E6FFF0E38F2A}">
      <dgm:prSet/>
      <dgm:spPr/>
      <dgm:t>
        <a:bodyPr/>
        <a:lstStyle/>
        <a:p>
          <a:endParaRPr lang="en-IN"/>
        </a:p>
      </dgm:t>
    </dgm:pt>
    <dgm:pt modelId="{FBE590E1-FE14-4B9C-AE4E-14156F7800C0}">
      <dgm:prSet phldrT="[Text]"/>
      <dgm:spPr/>
      <dgm:t>
        <a:bodyPr/>
        <a:lstStyle/>
        <a:p>
          <a:r>
            <a:rPr lang="hi-IN"/>
            <a:t>वांछित उत्पाद का Roll को मजदूरो के द्वारा कटिंग मशीन के माध्यम से तैयार माल में बदला जाता है. </a:t>
          </a:r>
          <a:endParaRPr lang="en-IN"/>
        </a:p>
      </dgm:t>
    </dgm:pt>
    <dgm:pt modelId="{8141D9A9-D7CF-495E-B969-C9892AAC377C}" type="parTrans" cxnId="{E7B85101-5370-4575-B014-83B65A1CDA1C}">
      <dgm:prSet/>
      <dgm:spPr/>
      <dgm:t>
        <a:bodyPr/>
        <a:lstStyle/>
        <a:p>
          <a:endParaRPr lang="en-IN"/>
        </a:p>
      </dgm:t>
    </dgm:pt>
    <dgm:pt modelId="{892C533E-FC06-4FF4-93CF-8B4131F058FA}" type="sibTrans" cxnId="{E7B85101-5370-4575-B014-83B65A1CDA1C}">
      <dgm:prSet/>
      <dgm:spPr/>
      <dgm:t>
        <a:bodyPr/>
        <a:lstStyle/>
        <a:p>
          <a:endParaRPr lang="en-IN"/>
        </a:p>
      </dgm:t>
    </dgm:pt>
    <dgm:pt modelId="{17684E3C-0DBF-4336-863D-6504E4121FBD}">
      <dgm:prSet phldrT="[Text]"/>
      <dgm:spPr/>
      <dgm:t>
        <a:bodyPr/>
        <a:lstStyle/>
        <a:p>
          <a:r>
            <a:rPr lang="hi-IN"/>
            <a:t>तैयार माल को मजदूरो के द्वारा छोटे छोटे प्लास्टिक में तत्पश्चात बड़े कार्टूनों में भरकर भण्डारण एवं सप्लाई के लिए भेज दिया जाता है </a:t>
          </a:r>
          <a:endParaRPr lang="en-IN"/>
        </a:p>
      </dgm:t>
    </dgm:pt>
    <dgm:pt modelId="{C4877300-01EE-4067-934E-4BF3B1C7925D}" type="parTrans" cxnId="{2E66E414-904A-4BFF-B0F4-639F8991D0AD}">
      <dgm:prSet/>
      <dgm:spPr/>
      <dgm:t>
        <a:bodyPr/>
        <a:lstStyle/>
        <a:p>
          <a:endParaRPr lang="en-IN"/>
        </a:p>
      </dgm:t>
    </dgm:pt>
    <dgm:pt modelId="{7BE462C9-C172-467D-91FB-416CF710F6ED}" type="sibTrans" cxnId="{2E66E414-904A-4BFF-B0F4-639F8991D0AD}">
      <dgm:prSet/>
      <dgm:spPr/>
      <dgm:t>
        <a:bodyPr/>
        <a:lstStyle/>
        <a:p>
          <a:endParaRPr lang="en-IN"/>
        </a:p>
      </dgm:t>
    </dgm:pt>
    <dgm:pt modelId="{3E25C22B-617D-4E52-A41F-73DF689B623A}" type="pres">
      <dgm:prSet presAssocID="{A229D190-A076-418E-91A1-01E14D06CFB6}" presName="linearFlow" presStyleCnt="0">
        <dgm:presLayoutVars>
          <dgm:dir/>
          <dgm:animLvl val="lvl"/>
          <dgm:resizeHandles val="exact"/>
        </dgm:presLayoutVars>
      </dgm:prSet>
      <dgm:spPr/>
    </dgm:pt>
    <dgm:pt modelId="{9DB8AEEE-3F7C-469C-83AF-8B4A0EBB5FC4}" type="pres">
      <dgm:prSet presAssocID="{C96AEF8E-996B-4CC7-8B9C-0C07E0BA3C28}" presName="composite" presStyleCnt="0"/>
      <dgm:spPr/>
    </dgm:pt>
    <dgm:pt modelId="{ECCDD55B-BA52-43F3-AAB2-616EC41BC36D}" type="pres">
      <dgm:prSet presAssocID="{C96AEF8E-996B-4CC7-8B9C-0C07E0BA3C28}" presName="parentText" presStyleLbl="alignNode1" presStyleIdx="0" presStyleCnt="4">
        <dgm:presLayoutVars>
          <dgm:chMax val="1"/>
          <dgm:bulletEnabled val="1"/>
        </dgm:presLayoutVars>
      </dgm:prSet>
      <dgm:spPr/>
      <dgm:t>
        <a:bodyPr/>
        <a:lstStyle/>
        <a:p>
          <a:endParaRPr lang="en-IN"/>
        </a:p>
      </dgm:t>
    </dgm:pt>
    <dgm:pt modelId="{4BC5930E-DD95-4CA1-8FDA-0405A84B7DF7}" type="pres">
      <dgm:prSet presAssocID="{C96AEF8E-996B-4CC7-8B9C-0C07E0BA3C28}" presName="descendantText" presStyleLbl="alignAcc1" presStyleIdx="0" presStyleCnt="4">
        <dgm:presLayoutVars>
          <dgm:bulletEnabled val="1"/>
        </dgm:presLayoutVars>
      </dgm:prSet>
      <dgm:spPr/>
      <dgm:t>
        <a:bodyPr/>
        <a:lstStyle/>
        <a:p>
          <a:endParaRPr lang="en-IN"/>
        </a:p>
      </dgm:t>
    </dgm:pt>
    <dgm:pt modelId="{24E4218E-311E-4F21-B402-F3A416D5125B}" type="pres">
      <dgm:prSet presAssocID="{3C8D0BD1-0825-446F-A530-A03AD9488A83}" presName="sp" presStyleCnt="0"/>
      <dgm:spPr/>
    </dgm:pt>
    <dgm:pt modelId="{B38FB430-1140-4CE0-A303-93B8B436DB6D}" type="pres">
      <dgm:prSet presAssocID="{BF853E64-3492-4E29-A9BA-D461FCE37E0D}" presName="composite" presStyleCnt="0"/>
      <dgm:spPr/>
    </dgm:pt>
    <dgm:pt modelId="{9608CBC0-4D15-48EB-B556-FC887619ADC5}" type="pres">
      <dgm:prSet presAssocID="{BF853E64-3492-4E29-A9BA-D461FCE37E0D}" presName="parentText" presStyleLbl="alignNode1" presStyleIdx="1" presStyleCnt="4">
        <dgm:presLayoutVars>
          <dgm:chMax val="1"/>
          <dgm:bulletEnabled val="1"/>
        </dgm:presLayoutVars>
      </dgm:prSet>
      <dgm:spPr/>
      <dgm:t>
        <a:bodyPr/>
        <a:lstStyle/>
        <a:p>
          <a:endParaRPr lang="en-IN"/>
        </a:p>
      </dgm:t>
    </dgm:pt>
    <dgm:pt modelId="{98B7C789-2F0D-4E1A-81AF-0F904BFDFEFE}" type="pres">
      <dgm:prSet presAssocID="{BF853E64-3492-4E29-A9BA-D461FCE37E0D}" presName="descendantText" presStyleLbl="alignAcc1" presStyleIdx="1" presStyleCnt="4">
        <dgm:presLayoutVars>
          <dgm:bulletEnabled val="1"/>
        </dgm:presLayoutVars>
      </dgm:prSet>
      <dgm:spPr/>
      <dgm:t>
        <a:bodyPr/>
        <a:lstStyle/>
        <a:p>
          <a:endParaRPr lang="en-IN"/>
        </a:p>
      </dgm:t>
    </dgm:pt>
    <dgm:pt modelId="{ECF1CA49-2C47-48F9-AB4C-C9805D88E89B}" type="pres">
      <dgm:prSet presAssocID="{E0258CC4-F9AD-4D34-AF94-1D21A4FA5631}" presName="sp" presStyleCnt="0"/>
      <dgm:spPr/>
    </dgm:pt>
    <dgm:pt modelId="{528D13D9-6E0C-4A23-9735-5C33AE56AFF0}" type="pres">
      <dgm:prSet presAssocID="{078E989E-125B-4F6A-BB6D-9AC1407448CB}" presName="composite" presStyleCnt="0"/>
      <dgm:spPr/>
    </dgm:pt>
    <dgm:pt modelId="{2C3D12E2-3E31-4D68-BCD9-A865CEB88D84}" type="pres">
      <dgm:prSet presAssocID="{078E989E-125B-4F6A-BB6D-9AC1407448CB}" presName="parentText" presStyleLbl="alignNode1" presStyleIdx="2" presStyleCnt="4">
        <dgm:presLayoutVars>
          <dgm:chMax val="1"/>
          <dgm:bulletEnabled val="1"/>
        </dgm:presLayoutVars>
      </dgm:prSet>
      <dgm:spPr/>
      <dgm:t>
        <a:bodyPr/>
        <a:lstStyle/>
        <a:p>
          <a:endParaRPr lang="en-IN"/>
        </a:p>
      </dgm:t>
    </dgm:pt>
    <dgm:pt modelId="{865C2C8F-AF49-4422-B025-83742C99CF67}" type="pres">
      <dgm:prSet presAssocID="{078E989E-125B-4F6A-BB6D-9AC1407448CB}" presName="descendantText" presStyleLbl="alignAcc1" presStyleIdx="2" presStyleCnt="4">
        <dgm:presLayoutVars>
          <dgm:bulletEnabled val="1"/>
        </dgm:presLayoutVars>
      </dgm:prSet>
      <dgm:spPr/>
      <dgm:t>
        <a:bodyPr/>
        <a:lstStyle/>
        <a:p>
          <a:endParaRPr lang="en-IN"/>
        </a:p>
      </dgm:t>
    </dgm:pt>
    <dgm:pt modelId="{BAE5C0C5-B89C-4F75-AC83-34BBD416C122}" type="pres">
      <dgm:prSet presAssocID="{91AC4695-830F-4401-9516-DD24FDFFF33A}" presName="sp" presStyleCnt="0"/>
      <dgm:spPr/>
    </dgm:pt>
    <dgm:pt modelId="{1709874B-6121-4470-9498-2EF88C475250}" type="pres">
      <dgm:prSet presAssocID="{D41F805E-2F2C-4E20-9921-63E216999B0E}" presName="composite" presStyleCnt="0"/>
      <dgm:spPr/>
    </dgm:pt>
    <dgm:pt modelId="{42D636DF-ACFB-41A0-9900-8C4F48ED9944}" type="pres">
      <dgm:prSet presAssocID="{D41F805E-2F2C-4E20-9921-63E216999B0E}" presName="parentText" presStyleLbl="alignNode1" presStyleIdx="3" presStyleCnt="4">
        <dgm:presLayoutVars>
          <dgm:chMax val="1"/>
          <dgm:bulletEnabled val="1"/>
        </dgm:presLayoutVars>
      </dgm:prSet>
      <dgm:spPr/>
      <dgm:t>
        <a:bodyPr/>
        <a:lstStyle/>
        <a:p>
          <a:endParaRPr lang="en-IN"/>
        </a:p>
      </dgm:t>
    </dgm:pt>
    <dgm:pt modelId="{9085FB7F-DDA3-49B1-A976-2732E278C23E}" type="pres">
      <dgm:prSet presAssocID="{D41F805E-2F2C-4E20-9921-63E216999B0E}" presName="descendantText" presStyleLbl="alignAcc1" presStyleIdx="3" presStyleCnt="4">
        <dgm:presLayoutVars>
          <dgm:bulletEnabled val="1"/>
        </dgm:presLayoutVars>
      </dgm:prSet>
      <dgm:spPr/>
      <dgm:t>
        <a:bodyPr/>
        <a:lstStyle/>
        <a:p>
          <a:endParaRPr lang="en-IN"/>
        </a:p>
      </dgm:t>
    </dgm:pt>
  </dgm:ptLst>
  <dgm:cxnLst>
    <dgm:cxn modelId="{42C42D0A-A04E-4462-A81B-FED59A66A512}" srcId="{A229D190-A076-418E-91A1-01E14D06CFB6}" destId="{078E989E-125B-4F6A-BB6D-9AC1407448CB}" srcOrd="2" destOrd="0" parTransId="{0B382A8D-C589-47E0-B4FC-DD88C7E17D4E}" sibTransId="{91AC4695-830F-4401-9516-DD24FDFFF33A}"/>
    <dgm:cxn modelId="{EE0868DA-C101-48B7-8E97-C62002652F4F}" srcId="{A229D190-A076-418E-91A1-01E14D06CFB6}" destId="{D41F805E-2F2C-4E20-9921-63E216999B0E}" srcOrd="3" destOrd="0" parTransId="{283EE318-7BD2-47CD-B123-8C66770E9B38}" sibTransId="{7D75F4B7-4D9F-44D3-8C09-2A7202A7811F}"/>
    <dgm:cxn modelId="{808EF52F-22CC-4998-A683-C20454329ADA}" type="presOf" srcId="{17684E3C-0DBF-4336-863D-6504E4121FBD}" destId="{9085FB7F-DDA3-49B1-A976-2732E278C23E}" srcOrd="0" destOrd="0" presId="urn:microsoft.com/office/officeart/2005/8/layout/chevron2"/>
    <dgm:cxn modelId="{C2C590F2-FC6F-4058-A5F2-E2D35F8C4B1E}" srcId="{A229D190-A076-418E-91A1-01E14D06CFB6}" destId="{C96AEF8E-996B-4CC7-8B9C-0C07E0BA3C28}" srcOrd="0" destOrd="0" parTransId="{10B35E0F-4789-4E18-A0EE-4884A4D96AC8}" sibTransId="{3C8D0BD1-0825-446F-A530-A03AD9488A83}"/>
    <dgm:cxn modelId="{3883777C-6698-444C-9EE6-6C9D14ADCE73}" type="presOf" srcId="{C96AEF8E-996B-4CC7-8B9C-0C07E0BA3C28}" destId="{ECCDD55B-BA52-43F3-AAB2-616EC41BC36D}" srcOrd="0" destOrd="0" presId="urn:microsoft.com/office/officeart/2005/8/layout/chevron2"/>
    <dgm:cxn modelId="{B5B172DA-268B-4F90-9663-CD427111E62D}" srcId="{A229D190-A076-418E-91A1-01E14D06CFB6}" destId="{BF853E64-3492-4E29-A9BA-D461FCE37E0D}" srcOrd="1" destOrd="0" parTransId="{2BA39725-9CE1-44E5-B99F-DF8D5879444E}" sibTransId="{E0258CC4-F9AD-4D34-AF94-1D21A4FA5631}"/>
    <dgm:cxn modelId="{A54604B5-0072-412D-80C3-2857DFCB4D03}" type="presOf" srcId="{A229D190-A076-418E-91A1-01E14D06CFB6}" destId="{3E25C22B-617D-4E52-A41F-73DF689B623A}" srcOrd="0" destOrd="0" presId="urn:microsoft.com/office/officeart/2005/8/layout/chevron2"/>
    <dgm:cxn modelId="{895EEE70-315C-464F-80F6-94F4B41DD2D8}" type="presOf" srcId="{9C812D17-8E4E-4260-ACB2-3CBAC2145967}" destId="{98B7C789-2F0D-4E1A-81AF-0F904BFDFEFE}" srcOrd="0" destOrd="0" presId="urn:microsoft.com/office/officeart/2005/8/layout/chevron2"/>
    <dgm:cxn modelId="{FEE7E814-BDD4-4D9F-BDDC-225792605EA0}" type="presOf" srcId="{D41F805E-2F2C-4E20-9921-63E216999B0E}" destId="{42D636DF-ACFB-41A0-9900-8C4F48ED9944}" srcOrd="0" destOrd="0" presId="urn:microsoft.com/office/officeart/2005/8/layout/chevron2"/>
    <dgm:cxn modelId="{4F22338D-6EFB-42BB-A9CE-A68E2909C675}" type="presOf" srcId="{FBE590E1-FE14-4B9C-AE4E-14156F7800C0}" destId="{865C2C8F-AF49-4422-B025-83742C99CF67}" srcOrd="0" destOrd="0" presId="urn:microsoft.com/office/officeart/2005/8/layout/chevron2"/>
    <dgm:cxn modelId="{89CCAED6-AEBA-4DE0-A2F0-E6FFF0E38F2A}" srcId="{BF853E64-3492-4E29-A9BA-D461FCE37E0D}" destId="{9C812D17-8E4E-4260-ACB2-3CBAC2145967}" srcOrd="0" destOrd="0" parTransId="{978701D8-9633-44A1-B79B-947F4694A9D5}" sibTransId="{C547D620-B02E-4A65-B6A9-C43CB17C0D7E}"/>
    <dgm:cxn modelId="{E7B85101-5370-4575-B014-83B65A1CDA1C}" srcId="{078E989E-125B-4F6A-BB6D-9AC1407448CB}" destId="{FBE590E1-FE14-4B9C-AE4E-14156F7800C0}" srcOrd="0" destOrd="0" parTransId="{8141D9A9-D7CF-495E-B969-C9892AAC377C}" sibTransId="{892C533E-FC06-4FF4-93CF-8B4131F058FA}"/>
    <dgm:cxn modelId="{2EF5BC8D-6486-47DF-B330-8426888CB3CE}" type="presOf" srcId="{078E989E-125B-4F6A-BB6D-9AC1407448CB}" destId="{2C3D12E2-3E31-4D68-BCD9-A865CEB88D84}" srcOrd="0" destOrd="0" presId="urn:microsoft.com/office/officeart/2005/8/layout/chevron2"/>
    <dgm:cxn modelId="{B3EFADC6-170C-4DC5-BA7C-A52485DB9C69}" type="presOf" srcId="{BF853E64-3492-4E29-A9BA-D461FCE37E0D}" destId="{9608CBC0-4D15-48EB-B556-FC887619ADC5}" srcOrd="0" destOrd="0" presId="urn:microsoft.com/office/officeart/2005/8/layout/chevron2"/>
    <dgm:cxn modelId="{2E66E414-904A-4BFF-B0F4-639F8991D0AD}" srcId="{D41F805E-2F2C-4E20-9921-63E216999B0E}" destId="{17684E3C-0DBF-4336-863D-6504E4121FBD}" srcOrd="0" destOrd="0" parTransId="{C4877300-01EE-4067-934E-4BF3B1C7925D}" sibTransId="{7BE462C9-C172-467D-91FB-416CF710F6ED}"/>
    <dgm:cxn modelId="{D08C3589-1929-43EC-BCDD-84179C7ADAA3}" srcId="{C96AEF8E-996B-4CC7-8B9C-0C07E0BA3C28}" destId="{D5B460DD-CB65-47A8-8A3A-2A8D74AB84F0}" srcOrd="0" destOrd="0" parTransId="{08C252ED-F035-4674-9AF0-EB639D61CD65}" sibTransId="{1EBE5F5B-F5A9-4A6A-9009-E863035FFFFF}"/>
    <dgm:cxn modelId="{D732DDD5-A0C8-49C8-9C20-DBBD7A3E9F34}" type="presOf" srcId="{D5B460DD-CB65-47A8-8A3A-2A8D74AB84F0}" destId="{4BC5930E-DD95-4CA1-8FDA-0405A84B7DF7}" srcOrd="0" destOrd="0" presId="urn:microsoft.com/office/officeart/2005/8/layout/chevron2"/>
    <dgm:cxn modelId="{E536D3F4-7BCA-40A2-889C-2683F8FB123C}" type="presParOf" srcId="{3E25C22B-617D-4E52-A41F-73DF689B623A}" destId="{9DB8AEEE-3F7C-469C-83AF-8B4A0EBB5FC4}" srcOrd="0" destOrd="0" presId="urn:microsoft.com/office/officeart/2005/8/layout/chevron2"/>
    <dgm:cxn modelId="{851BA3A9-522D-47F7-8719-5ABC04ADFB74}" type="presParOf" srcId="{9DB8AEEE-3F7C-469C-83AF-8B4A0EBB5FC4}" destId="{ECCDD55B-BA52-43F3-AAB2-616EC41BC36D}" srcOrd="0" destOrd="0" presId="urn:microsoft.com/office/officeart/2005/8/layout/chevron2"/>
    <dgm:cxn modelId="{BC892663-5865-46B4-A541-5A7A799AC89E}" type="presParOf" srcId="{9DB8AEEE-3F7C-469C-83AF-8B4A0EBB5FC4}" destId="{4BC5930E-DD95-4CA1-8FDA-0405A84B7DF7}" srcOrd="1" destOrd="0" presId="urn:microsoft.com/office/officeart/2005/8/layout/chevron2"/>
    <dgm:cxn modelId="{F47CB56F-074E-4649-B505-C8F4A5BAAB20}" type="presParOf" srcId="{3E25C22B-617D-4E52-A41F-73DF689B623A}" destId="{24E4218E-311E-4F21-B402-F3A416D5125B}" srcOrd="1" destOrd="0" presId="urn:microsoft.com/office/officeart/2005/8/layout/chevron2"/>
    <dgm:cxn modelId="{B0910E6B-DB95-4BCB-A90A-A4C39B8C73C3}" type="presParOf" srcId="{3E25C22B-617D-4E52-A41F-73DF689B623A}" destId="{B38FB430-1140-4CE0-A303-93B8B436DB6D}" srcOrd="2" destOrd="0" presId="urn:microsoft.com/office/officeart/2005/8/layout/chevron2"/>
    <dgm:cxn modelId="{C9CA5B06-1495-4DB0-A54D-6A05149A823C}" type="presParOf" srcId="{B38FB430-1140-4CE0-A303-93B8B436DB6D}" destId="{9608CBC0-4D15-48EB-B556-FC887619ADC5}" srcOrd="0" destOrd="0" presId="urn:microsoft.com/office/officeart/2005/8/layout/chevron2"/>
    <dgm:cxn modelId="{34FAEFEB-D62B-4824-9351-65B38C27C475}" type="presParOf" srcId="{B38FB430-1140-4CE0-A303-93B8B436DB6D}" destId="{98B7C789-2F0D-4E1A-81AF-0F904BFDFEFE}" srcOrd="1" destOrd="0" presId="urn:microsoft.com/office/officeart/2005/8/layout/chevron2"/>
    <dgm:cxn modelId="{18927F1D-7118-49FF-A1AC-CDCEE24CF677}" type="presParOf" srcId="{3E25C22B-617D-4E52-A41F-73DF689B623A}" destId="{ECF1CA49-2C47-48F9-AB4C-C9805D88E89B}" srcOrd="3" destOrd="0" presId="urn:microsoft.com/office/officeart/2005/8/layout/chevron2"/>
    <dgm:cxn modelId="{85CB7EE2-83BF-4102-AD46-D938D68FE1EA}" type="presParOf" srcId="{3E25C22B-617D-4E52-A41F-73DF689B623A}" destId="{528D13D9-6E0C-4A23-9735-5C33AE56AFF0}" srcOrd="4" destOrd="0" presId="urn:microsoft.com/office/officeart/2005/8/layout/chevron2"/>
    <dgm:cxn modelId="{8B8DF0D4-5866-4476-BF56-9B2AD0591DCA}" type="presParOf" srcId="{528D13D9-6E0C-4A23-9735-5C33AE56AFF0}" destId="{2C3D12E2-3E31-4D68-BCD9-A865CEB88D84}" srcOrd="0" destOrd="0" presId="urn:microsoft.com/office/officeart/2005/8/layout/chevron2"/>
    <dgm:cxn modelId="{C420716C-E46E-4CD3-AB05-8125DCFFFC79}" type="presParOf" srcId="{528D13D9-6E0C-4A23-9735-5C33AE56AFF0}" destId="{865C2C8F-AF49-4422-B025-83742C99CF67}" srcOrd="1" destOrd="0" presId="urn:microsoft.com/office/officeart/2005/8/layout/chevron2"/>
    <dgm:cxn modelId="{39A2031E-A26E-4114-A8E6-7468A43421E7}" type="presParOf" srcId="{3E25C22B-617D-4E52-A41F-73DF689B623A}" destId="{BAE5C0C5-B89C-4F75-AC83-34BBD416C122}" srcOrd="5" destOrd="0" presId="urn:microsoft.com/office/officeart/2005/8/layout/chevron2"/>
    <dgm:cxn modelId="{A82EDA24-AD39-4230-BF44-6DBE7802D9A1}" type="presParOf" srcId="{3E25C22B-617D-4E52-A41F-73DF689B623A}" destId="{1709874B-6121-4470-9498-2EF88C475250}" srcOrd="6" destOrd="0" presId="urn:microsoft.com/office/officeart/2005/8/layout/chevron2"/>
    <dgm:cxn modelId="{15B73491-3C63-4EF8-9A2C-B2EAD1DAA090}" type="presParOf" srcId="{1709874B-6121-4470-9498-2EF88C475250}" destId="{42D636DF-ACFB-41A0-9900-8C4F48ED9944}" srcOrd="0" destOrd="0" presId="urn:microsoft.com/office/officeart/2005/8/layout/chevron2"/>
    <dgm:cxn modelId="{E4CB74BF-96CB-4B67-8F54-0B11B2DB61EB}" type="presParOf" srcId="{1709874B-6121-4470-9498-2EF88C475250}" destId="{9085FB7F-DDA3-49B1-A976-2732E278C23E}"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26</Pages>
  <Words>4738</Words>
  <Characters>27009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dc:creator>
  <cp:keywords/>
  <dc:description/>
  <cp:lastModifiedBy>shine</cp:lastModifiedBy>
  <cp:revision>58</cp:revision>
  <dcterms:created xsi:type="dcterms:W3CDTF">2016-10-25T16:40:00Z</dcterms:created>
  <dcterms:modified xsi:type="dcterms:W3CDTF">2017-02-18T14:37:00Z</dcterms:modified>
</cp:coreProperties>
</file>