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7CF" w:rsidRDefault="00B627CF" w:rsidP="00B627C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40"/>
          <w:szCs w:val="40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4914"/>
        <w:jc w:val="both"/>
        <w:rPr>
          <w:rFonts w:ascii="Arial" w:hAnsi="Arial" w:cs="Arial"/>
          <w:color w:val="000000"/>
          <w:spacing w:val="-1"/>
          <w:sz w:val="28"/>
          <w:szCs w:val="28"/>
        </w:rPr>
      </w:pPr>
    </w:p>
    <w:p w:rsidR="00B627CF" w:rsidRPr="002555C8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32"/>
          <w:szCs w:val="32"/>
        </w:rPr>
      </w:pPr>
      <w:r w:rsidRPr="002555C8">
        <w:rPr>
          <w:rFonts w:ascii="Arial" w:hAnsi="Arial" w:cs="Arial"/>
          <w:color w:val="000000"/>
          <w:spacing w:val="-1"/>
          <w:sz w:val="32"/>
          <w:szCs w:val="32"/>
        </w:rPr>
        <w:t>QUESTIONNAIRE FOR PRACTICE UNIT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</w:rPr>
      </w:pPr>
      <w:r>
        <w:rPr>
          <w:rFonts w:ascii="Arial" w:hAnsi="Arial" w:cs="Arial"/>
          <w:color w:val="000000"/>
          <w:spacing w:val="-1"/>
          <w:sz w:val="28"/>
          <w:szCs w:val="28"/>
        </w:rPr>
        <w:t>PART A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8"/>
          <w:szCs w:val="28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8"/>
          <w:szCs w:val="28"/>
        </w:rPr>
        <w:t>PART A - PROFILE OF PRACTICE UNIT (PU)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</w:rPr>
      </w:pPr>
    </w:p>
    <w:tbl>
      <w:tblPr>
        <w:tblStyle w:val="TableGrid"/>
        <w:tblW w:w="0" w:type="auto"/>
        <w:tblInd w:w="1408" w:type="dxa"/>
        <w:tblLook w:val="04A0"/>
      </w:tblPr>
      <w:tblGrid>
        <w:gridCol w:w="4824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B627CF" w:rsidRPr="00D46163" w:rsidTr="00F7746B">
        <w:tc>
          <w:tcPr>
            <w:tcW w:w="482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1. Name of practice unit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824"/>
        <w:gridCol w:w="356"/>
        <w:gridCol w:w="390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</w:tblGrid>
      <w:tr w:rsidR="00B627CF" w:rsidRPr="00D46163" w:rsidTr="00F7746B">
        <w:tc>
          <w:tcPr>
            <w:tcW w:w="482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2. PU Number</w:t>
            </w: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p w:rsidR="00B627CF" w:rsidRPr="00604124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163">
        <w:rPr>
          <w:rFonts w:ascii="Arial" w:hAnsi="Arial" w:cs="Arial"/>
          <w:color w:val="000000"/>
          <w:spacing w:val="-1"/>
          <w:sz w:val="24"/>
          <w:szCs w:val="24"/>
        </w:rPr>
        <w:t>3. Address</w:t>
      </w:r>
      <w:r w:rsidRPr="00D46163">
        <w:rPr>
          <w:rFonts w:ascii="Arial" w:hAnsi="Times New Roman" w:cs="Arial"/>
          <w:color w:val="000000"/>
          <w:spacing w:val="-1"/>
          <w:sz w:val="24"/>
          <w:szCs w:val="24"/>
        </w:rPr>
        <w:t xml:space="preserve">                 </w:t>
      </w:r>
      <w:r>
        <w:rPr>
          <w:rFonts w:ascii="Arial" w:hAnsi="Times New Roman" w:cs="Arial"/>
          <w:color w:val="000000"/>
          <w:spacing w:val="-1"/>
          <w:sz w:val="24"/>
          <w:szCs w:val="24"/>
        </w:rPr>
        <w:t xml:space="preserve">               </w:t>
      </w:r>
      <w:r w:rsidRPr="00D46163">
        <w:rPr>
          <w:rFonts w:ascii="Arial" w:hAnsi="Times New Roman" w:cs="Arial"/>
          <w:color w:val="000000"/>
          <w:spacing w:val="-1"/>
          <w:sz w:val="24"/>
          <w:szCs w:val="24"/>
        </w:rPr>
        <w:t xml:space="preserve">  </w:t>
      </w: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849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849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  <w:r w:rsidRPr="00D46163">
        <w:rPr>
          <w:rFonts w:ascii="Arial" w:hAnsi="Arial" w:cs="Arial"/>
          <w:color w:val="000000"/>
          <w:spacing w:val="-1"/>
          <w:sz w:val="24"/>
          <w:szCs w:val="24"/>
        </w:rPr>
        <w:t xml:space="preserve">4. Email id and website of PU 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             </w:t>
      </w: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  <w:r w:rsidRPr="00D46163">
        <w:rPr>
          <w:rFonts w:ascii="Arial" w:hAnsi="Arial" w:cs="Arial"/>
          <w:color w:val="000000"/>
          <w:spacing w:val="-1"/>
          <w:sz w:val="24"/>
          <w:szCs w:val="24"/>
        </w:rPr>
        <w:t>5. Status</w:t>
      </w:r>
    </w:p>
    <w:tbl>
      <w:tblPr>
        <w:tblStyle w:val="TableGrid"/>
        <w:tblW w:w="0" w:type="auto"/>
        <w:tblInd w:w="2688" w:type="dxa"/>
        <w:tblLayout w:type="fixed"/>
        <w:tblLook w:val="04A0"/>
      </w:tblPr>
      <w:tblGrid>
        <w:gridCol w:w="480"/>
        <w:gridCol w:w="1530"/>
        <w:gridCol w:w="450"/>
        <w:gridCol w:w="1800"/>
        <w:gridCol w:w="360"/>
        <w:gridCol w:w="2379"/>
        <w:gridCol w:w="411"/>
        <w:gridCol w:w="3189"/>
      </w:tblGrid>
      <w:tr w:rsidR="00B627CF" w:rsidRPr="00D46163" w:rsidTr="00F7746B">
        <w:trPr>
          <w:trHeight w:val="368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lgerian" w:hAnsi="Algerian" w:cs="Times New Roman"/>
                <w:b/>
                <w:sz w:val="40"/>
                <w:szCs w:val="40"/>
              </w:rPr>
            </w:pP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Partnership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Proprietorship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Limited Liability Partnership</w:t>
            </w:r>
          </w:p>
        </w:tc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sz w:val="24"/>
                <w:szCs w:val="24"/>
              </w:rPr>
              <w:t>Practicing in individual name</w:t>
            </w:r>
          </w:p>
        </w:tc>
      </w:tr>
    </w:tbl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688"/>
        <w:rPr>
          <w:rFonts w:ascii="Arial" w:hAnsi="Times New Roman" w:cs="Arial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tbl>
      <w:tblPr>
        <w:tblStyle w:val="TableGrid"/>
        <w:tblW w:w="0" w:type="auto"/>
        <w:tblInd w:w="1408" w:type="dxa"/>
        <w:tblLook w:val="04A0"/>
      </w:tblPr>
      <w:tblGrid>
        <w:gridCol w:w="365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627CF" w:rsidRPr="00D46163" w:rsidTr="00F7746B">
        <w:trPr>
          <w:trHeight w:val="528"/>
        </w:trPr>
        <w:tc>
          <w:tcPr>
            <w:tcW w:w="36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 xml:space="preserve">6. Date of establishment of the PU  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08" w:type="dxa"/>
        <w:tblLook w:val="04A0"/>
      </w:tblPr>
      <w:tblGrid>
        <w:gridCol w:w="365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627CF" w:rsidRPr="00D46163" w:rsidTr="00F7746B">
        <w:trPr>
          <w:trHeight w:val="456"/>
        </w:trPr>
        <w:tc>
          <w:tcPr>
            <w:tcW w:w="36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7. Firm Registration Number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688" w:firstLine="720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  <w:r w:rsidRPr="00D46163">
        <w:rPr>
          <w:rFonts w:ascii="Arial" w:hAnsi="Times New Roman" w:cs="Arial"/>
          <w:color w:val="000000"/>
          <w:spacing w:val="-1"/>
          <w:sz w:val="24"/>
          <w:szCs w:val="24"/>
        </w:rPr>
        <w:t>(Membership no., in case of an individual practicing in own name)</w:t>
      </w: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688"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08" w:type="dxa"/>
        <w:tblLayout w:type="fixed"/>
        <w:tblLook w:val="04A0"/>
      </w:tblPr>
      <w:tblGrid>
        <w:gridCol w:w="2788"/>
        <w:gridCol w:w="952"/>
        <w:gridCol w:w="450"/>
        <w:gridCol w:w="450"/>
        <w:gridCol w:w="540"/>
        <w:gridCol w:w="450"/>
        <w:gridCol w:w="450"/>
        <w:gridCol w:w="450"/>
        <w:gridCol w:w="450"/>
        <w:gridCol w:w="450"/>
        <w:gridCol w:w="720"/>
        <w:gridCol w:w="360"/>
        <w:gridCol w:w="379"/>
        <w:gridCol w:w="450"/>
        <w:gridCol w:w="450"/>
        <w:gridCol w:w="450"/>
        <w:gridCol w:w="450"/>
        <w:gridCol w:w="450"/>
        <w:gridCol w:w="450"/>
      </w:tblGrid>
      <w:tr w:rsidR="00B627CF" w:rsidRPr="00D46163" w:rsidTr="00F7746B">
        <w:trPr>
          <w:trHeight w:val="357"/>
        </w:trPr>
        <w:tc>
          <w:tcPr>
            <w:tcW w:w="2788" w:type="dxa"/>
            <w:tcBorders>
              <w:top w:val="nil"/>
              <w:left w:val="nil"/>
              <w:bottom w:val="nil"/>
              <w:right w:val="nil"/>
            </w:tcBorders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 xml:space="preserve">8. Period under review          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From: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To</w:t>
            </w: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 xml:space="preserve">: </w:t>
            </w:r>
          </w:p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27CF" w:rsidRPr="0060412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p w:rsidR="00B627CF" w:rsidRPr="00604124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163">
        <w:rPr>
          <w:rFonts w:ascii="Arial" w:hAnsi="Arial" w:cs="Arial"/>
          <w:color w:val="000000"/>
          <w:spacing w:val="-1"/>
          <w:sz w:val="24"/>
          <w:szCs w:val="24"/>
        </w:rPr>
        <w:t xml:space="preserve">9. Contact Person for Peer Review (Along with Mobile No. &amp; Email ID) </w:t>
      </w: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D46163">
        <w:rPr>
          <w:rFonts w:ascii="Arial" w:hAnsi="Arial" w:cs="Arial"/>
          <w:color w:val="000000"/>
          <w:spacing w:val="-1"/>
          <w:sz w:val="24"/>
          <w:szCs w:val="24"/>
        </w:rPr>
        <w:t>10. Particulars about the constitution of the PU during the period under review (as per Form 18 filled with the ICAI):</w:t>
      </w:r>
    </w:p>
    <w:tbl>
      <w:tblPr>
        <w:tblStyle w:val="TableGrid"/>
        <w:tblW w:w="0" w:type="auto"/>
        <w:tblInd w:w="17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2700"/>
        <w:gridCol w:w="1530"/>
        <w:gridCol w:w="1890"/>
        <w:gridCol w:w="1800"/>
        <w:gridCol w:w="1800"/>
        <w:gridCol w:w="1530"/>
        <w:gridCol w:w="1440"/>
      </w:tblGrid>
      <w:tr w:rsidR="00B627CF" w:rsidRPr="00D46163" w:rsidTr="00F7746B">
        <w:tc>
          <w:tcPr>
            <w:tcW w:w="270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Name of Partner</w:t>
            </w: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Membership no. of Partner</w:t>
            </w:r>
          </w:p>
        </w:tc>
        <w:tc>
          <w:tcPr>
            <w:tcW w:w="189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6163">
              <w:rPr>
                <w:rFonts w:ascii="Arial" w:hAnsi="Arial" w:cs="Arial"/>
                <w:sz w:val="24"/>
                <w:szCs w:val="24"/>
              </w:rPr>
              <w:t>Association with PU Unit (in years)</w:t>
            </w:r>
          </w:p>
        </w:tc>
        <w:tc>
          <w:tcPr>
            <w:tcW w:w="180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6163">
              <w:rPr>
                <w:rFonts w:ascii="Arial" w:hAnsi="Arial" w:cs="Arial"/>
                <w:sz w:val="24"/>
                <w:szCs w:val="24"/>
              </w:rPr>
              <w:t>Professional Experience in Practice</w:t>
            </w:r>
          </w:p>
        </w:tc>
        <w:tc>
          <w:tcPr>
            <w:tcW w:w="180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46163">
              <w:rPr>
                <w:rFonts w:ascii="Arial" w:hAnsi="Arial" w:cs="Arial"/>
                <w:sz w:val="24"/>
                <w:szCs w:val="24"/>
              </w:rPr>
              <w:t>Predominant function (eg audit, tax, consulting)</w:t>
            </w:r>
          </w:p>
        </w:tc>
        <w:tc>
          <w:tcPr>
            <w:tcW w:w="2970" w:type="dxa"/>
            <w:gridSpan w:val="2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>Details of changes</w:t>
            </w:r>
          </w:p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 xml:space="preserve">Joined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 xml:space="preserve">  Left</w:t>
            </w:r>
          </w:p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>(Year)            (Year)</w:t>
            </w:r>
          </w:p>
        </w:tc>
      </w:tr>
      <w:tr w:rsidR="00B627CF" w:rsidRPr="00D46163" w:rsidTr="00F7746B">
        <w:trPr>
          <w:trHeight w:val="828"/>
        </w:trPr>
        <w:tc>
          <w:tcPr>
            <w:tcW w:w="270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7CF" w:rsidRPr="00D46163" w:rsidTr="00F7746B">
        <w:tc>
          <w:tcPr>
            <w:tcW w:w="270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7CF" w:rsidRPr="00D46163" w:rsidTr="00F7746B">
        <w:tc>
          <w:tcPr>
            <w:tcW w:w="270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Times New Roman" w:cs="Arial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D46163">
        <w:rPr>
          <w:rFonts w:ascii="Arial" w:hAnsi="Arial" w:cs="Arial"/>
          <w:color w:val="000000"/>
          <w:spacing w:val="-1"/>
          <w:sz w:val="24"/>
          <w:szCs w:val="24"/>
        </w:rPr>
        <w:t>11. Particulars of Chartered Accountants Employed</w:t>
      </w:r>
    </w:p>
    <w:tbl>
      <w:tblPr>
        <w:tblStyle w:val="TableGrid"/>
        <w:tblW w:w="13647" w:type="dxa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737"/>
        <w:gridCol w:w="2843"/>
        <w:gridCol w:w="4436"/>
        <w:gridCol w:w="3631"/>
      </w:tblGrid>
      <w:tr w:rsidR="00B627CF" w:rsidRPr="00D46163" w:rsidTr="00F7746B">
        <w:tc>
          <w:tcPr>
            <w:tcW w:w="2737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Name</w:t>
            </w:r>
          </w:p>
        </w:tc>
        <w:tc>
          <w:tcPr>
            <w:tcW w:w="2843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Membership No.</w:t>
            </w:r>
          </w:p>
        </w:tc>
        <w:tc>
          <w:tcPr>
            <w:tcW w:w="4436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Association with the Practice Unit (in years)</w:t>
            </w:r>
          </w:p>
        </w:tc>
        <w:tc>
          <w:tcPr>
            <w:tcW w:w="363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Experience</w:t>
            </w:r>
          </w:p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(in years)</w:t>
            </w:r>
          </w:p>
        </w:tc>
      </w:tr>
      <w:tr w:rsidR="00B627CF" w:rsidRPr="00D46163" w:rsidTr="00F7746B">
        <w:tc>
          <w:tcPr>
            <w:tcW w:w="2737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843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436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31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B627CF" w:rsidRPr="00D46163" w:rsidTr="00F7746B">
        <w:tc>
          <w:tcPr>
            <w:tcW w:w="2737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6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1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7CF" w:rsidRPr="00D46163" w:rsidTr="00F7746B">
        <w:tc>
          <w:tcPr>
            <w:tcW w:w="2737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3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36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1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226"/>
        <w:jc w:val="both"/>
        <w:rPr>
          <w:rFonts w:ascii="Times New Roman" w:hAnsi="Times New Roman" w:cs="Times New Roman"/>
          <w:sz w:val="24"/>
          <w:szCs w:val="24"/>
        </w:rPr>
      </w:pPr>
      <w:r w:rsidRPr="00D46163">
        <w:rPr>
          <w:rFonts w:ascii="Arial" w:hAnsi="Times New Roman" w:cs="Arial"/>
          <w:color w:val="000000"/>
          <w:spacing w:val="-1"/>
          <w:sz w:val="24"/>
          <w:szCs w:val="24"/>
        </w:rPr>
        <w:t xml:space="preserve">                                             </w:t>
      </w: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Times New Roman" w:cs="Arial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D46163">
        <w:rPr>
          <w:rFonts w:ascii="Arial" w:hAnsi="Arial" w:cs="Arial"/>
          <w:color w:val="000000"/>
          <w:spacing w:val="-1"/>
          <w:sz w:val="24"/>
          <w:szCs w:val="24"/>
        </w:rPr>
        <w:t>12. Details of Other Employees</w:t>
      </w:r>
    </w:p>
    <w:tbl>
      <w:tblPr>
        <w:tblStyle w:val="TableGrid"/>
        <w:tblW w:w="0" w:type="auto"/>
        <w:tblInd w:w="16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354"/>
        <w:gridCol w:w="7203"/>
      </w:tblGrid>
      <w:tr w:rsidR="00B627CF" w:rsidRPr="00D46163" w:rsidTr="00F7746B">
        <w:tc>
          <w:tcPr>
            <w:tcW w:w="6354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Particulars</w:t>
            </w:r>
          </w:p>
        </w:tc>
        <w:tc>
          <w:tcPr>
            <w:tcW w:w="7203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Number</w:t>
            </w:r>
          </w:p>
        </w:tc>
      </w:tr>
      <w:tr w:rsidR="00B627CF" w:rsidRPr="00D46163" w:rsidTr="00F7746B">
        <w:trPr>
          <w:trHeight w:val="287"/>
        </w:trPr>
        <w:tc>
          <w:tcPr>
            <w:tcW w:w="6354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(a) Semi-Qualified Assistants</w:t>
            </w:r>
          </w:p>
        </w:tc>
        <w:tc>
          <w:tcPr>
            <w:tcW w:w="7203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27CF" w:rsidRPr="00D46163" w:rsidTr="00F7746B">
        <w:tc>
          <w:tcPr>
            <w:tcW w:w="6354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(b) Articled Assistants</w:t>
            </w:r>
          </w:p>
        </w:tc>
        <w:tc>
          <w:tcPr>
            <w:tcW w:w="7203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7CF" w:rsidRPr="00D46163" w:rsidTr="00F7746B">
        <w:tc>
          <w:tcPr>
            <w:tcW w:w="6354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(c) Administrative Staff</w:t>
            </w:r>
          </w:p>
        </w:tc>
        <w:tc>
          <w:tcPr>
            <w:tcW w:w="7203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27CF" w:rsidRPr="00D46163" w:rsidTr="00F7746B">
        <w:tc>
          <w:tcPr>
            <w:tcW w:w="6354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</w:pPr>
            <w:r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(d</w:t>
            </w: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) Others</w:t>
            </w:r>
          </w:p>
        </w:tc>
        <w:tc>
          <w:tcPr>
            <w:tcW w:w="7203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226"/>
        <w:jc w:val="both"/>
        <w:rPr>
          <w:rFonts w:ascii="Times New Roman" w:hAnsi="Times New Roman" w:cs="Times New Roman"/>
          <w:sz w:val="24"/>
          <w:szCs w:val="24"/>
        </w:rPr>
      </w:pPr>
      <w:r w:rsidRPr="00D46163">
        <w:rPr>
          <w:rFonts w:ascii="Arial" w:hAnsi="Times New Roman" w:cs="Arial"/>
          <w:color w:val="000000"/>
          <w:spacing w:val="-1"/>
          <w:sz w:val="24"/>
          <w:szCs w:val="24"/>
        </w:rPr>
        <w:t xml:space="preserve">                                                            </w:t>
      </w: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56"/>
        <w:rPr>
          <w:rFonts w:ascii="Arial" w:hAnsi="Times New Roman" w:cs="Arial"/>
          <w:sz w:val="20"/>
          <w:szCs w:val="20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56"/>
        <w:jc w:val="both"/>
        <w:rPr>
          <w:rFonts w:ascii="Times New Roman" w:hAnsi="Times New Roman" w:cs="Times New Roman"/>
          <w:sz w:val="20"/>
          <w:szCs w:val="20"/>
        </w:rPr>
      </w:pPr>
      <w:r w:rsidRPr="00D46163">
        <w:rPr>
          <w:rFonts w:ascii="Arial" w:hAnsi="Arial" w:cs="Arial"/>
          <w:color w:val="000000"/>
          <w:spacing w:val="-1"/>
          <w:sz w:val="20"/>
          <w:szCs w:val="20"/>
        </w:rPr>
        <w:t>1</w:t>
      </w:r>
      <w:r w:rsidRPr="00D46163">
        <w:rPr>
          <w:rFonts w:ascii="Arial" w:hAnsi="Times New Roman" w:cs="Arial"/>
          <w:color w:val="000000"/>
          <w:spacing w:val="-1"/>
          <w:sz w:val="20"/>
          <w:szCs w:val="20"/>
        </w:rPr>
        <w:t xml:space="preserve"> Refer Para 3. 3 of Statement on peer review (Revised) issued by the Institute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627CF" w:rsidSect="00622E5A">
          <w:pgSz w:w="15667" w:h="24331"/>
          <w:pgMar w:top="0" w:right="0" w:bottom="0" w:left="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noEndnote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40"/>
          <w:szCs w:val="40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Arial" w:hAnsi="Arial" w:cs="Arial"/>
          <w:color w:val="000000"/>
          <w:spacing w:val="-1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D46163">
        <w:rPr>
          <w:rFonts w:ascii="Arial" w:hAnsi="Arial" w:cs="Arial"/>
          <w:color w:val="000000"/>
          <w:spacing w:val="-1"/>
          <w:sz w:val="24"/>
          <w:szCs w:val="24"/>
        </w:rPr>
        <w:t>13 If the PU has any branch offices, furnish the following details</w:t>
      </w: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tbl>
      <w:tblPr>
        <w:tblStyle w:val="TableGrid"/>
        <w:tblW w:w="0" w:type="auto"/>
        <w:tblInd w:w="14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157"/>
        <w:gridCol w:w="2895"/>
        <w:gridCol w:w="2895"/>
        <w:gridCol w:w="2895"/>
        <w:gridCol w:w="2895"/>
      </w:tblGrid>
      <w:tr w:rsidR="00B627CF" w:rsidRPr="00D46163" w:rsidTr="00F7746B">
        <w:tc>
          <w:tcPr>
            <w:tcW w:w="2157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>S. No</w:t>
            </w:r>
          </w:p>
        </w:tc>
        <w:tc>
          <w:tcPr>
            <w:tcW w:w="2895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>Member in charge</w:t>
            </w:r>
          </w:p>
        </w:tc>
        <w:tc>
          <w:tcPr>
            <w:tcW w:w="2895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>Membership No.</w:t>
            </w:r>
          </w:p>
        </w:tc>
        <w:tc>
          <w:tcPr>
            <w:tcW w:w="2895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</w:p>
        </w:tc>
        <w:tc>
          <w:tcPr>
            <w:tcW w:w="2895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>Tick if Gross receipts</w:t>
            </w:r>
            <w:r w:rsidRPr="00D4616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 xml:space="preserve"> exceeds Rs. 25 Lakhs</w:t>
            </w:r>
          </w:p>
        </w:tc>
      </w:tr>
      <w:tr w:rsidR="00B627CF" w:rsidRPr="00D46163" w:rsidTr="00F7746B">
        <w:tc>
          <w:tcPr>
            <w:tcW w:w="2157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95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95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95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95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27CF" w:rsidRPr="00D46163" w:rsidTr="00F7746B">
        <w:tc>
          <w:tcPr>
            <w:tcW w:w="2157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7CF" w:rsidRPr="00D46163" w:rsidTr="00F7746B">
        <w:tc>
          <w:tcPr>
            <w:tcW w:w="2157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95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226"/>
        <w:rPr>
          <w:rFonts w:ascii="Arial" w:hAnsi="Times New Roman" w:cs="Arial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D46163">
        <w:rPr>
          <w:rFonts w:ascii="Arial" w:hAnsi="Times New Roman" w:cs="Arial"/>
          <w:sz w:val="24"/>
          <w:szCs w:val="24"/>
        </w:rPr>
        <w:t xml:space="preserve">14 </w:t>
      </w:r>
      <w:r w:rsidRPr="00D46163">
        <w:rPr>
          <w:rFonts w:ascii="Arial" w:hAnsi="Arial" w:cs="Arial"/>
          <w:color w:val="000000"/>
          <w:spacing w:val="-1"/>
          <w:sz w:val="24"/>
          <w:szCs w:val="24"/>
        </w:rPr>
        <w:t>Gross receipts of the Practice Unit from assurance functions for the period under review:</w:t>
      </w: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1365"/>
        <w:jc w:val="both"/>
        <w:rPr>
          <w:rFonts w:ascii="Times New Roman" w:hAnsi="Times New Roman" w:cs="Times New Roman"/>
          <w:sz w:val="24"/>
          <w:szCs w:val="24"/>
        </w:rPr>
      </w:pPr>
      <w:r w:rsidRPr="00D46163">
        <w:rPr>
          <w:rFonts w:ascii="Arial" w:hAnsi="Times New Roman" w:cs="Arial"/>
          <w:color w:val="000000"/>
          <w:spacing w:val="-1"/>
          <w:sz w:val="24"/>
          <w:szCs w:val="24"/>
        </w:rPr>
        <w:t xml:space="preserve">     Gross Receipts (In Lacs)</w:t>
      </w:r>
    </w:p>
    <w:tbl>
      <w:tblPr>
        <w:tblStyle w:val="TableGrid"/>
        <w:tblW w:w="0" w:type="auto"/>
        <w:tblInd w:w="14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2160"/>
        <w:gridCol w:w="2880"/>
        <w:gridCol w:w="2880"/>
        <w:gridCol w:w="2880"/>
        <w:gridCol w:w="2887"/>
      </w:tblGrid>
      <w:tr w:rsidR="00B627CF" w:rsidRPr="00D46163" w:rsidTr="00F7746B">
        <w:tc>
          <w:tcPr>
            <w:tcW w:w="21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28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>Head Office</w:t>
            </w:r>
          </w:p>
        </w:tc>
        <w:tc>
          <w:tcPr>
            <w:tcW w:w="28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>Branch</w:t>
            </w:r>
          </w:p>
        </w:tc>
        <w:tc>
          <w:tcPr>
            <w:tcW w:w="28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>Branch</w:t>
            </w:r>
          </w:p>
        </w:tc>
        <w:tc>
          <w:tcPr>
            <w:tcW w:w="2887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>Branch</w:t>
            </w:r>
          </w:p>
        </w:tc>
      </w:tr>
      <w:tr w:rsidR="00B627CF" w:rsidRPr="00D46163" w:rsidTr="00F7746B">
        <w:tc>
          <w:tcPr>
            <w:tcW w:w="216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8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87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27CF" w:rsidRPr="00D46163" w:rsidTr="00F7746B">
        <w:tc>
          <w:tcPr>
            <w:tcW w:w="216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8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87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27CF" w:rsidRPr="00D46163" w:rsidTr="00F7746B">
        <w:tc>
          <w:tcPr>
            <w:tcW w:w="216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8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87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46163">
        <w:rPr>
          <w:rFonts w:ascii="Arial" w:hAnsi="Arial" w:cs="Arial"/>
          <w:color w:val="000000"/>
          <w:spacing w:val="-1"/>
          <w:sz w:val="24"/>
          <w:szCs w:val="24"/>
        </w:rPr>
        <w:t>15. Concentration:</w:t>
      </w: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  <w:sz w:val="24"/>
          <w:szCs w:val="24"/>
        </w:rPr>
        <w:t xml:space="preserve">                  </w:t>
      </w:r>
      <w:r w:rsidRPr="00D46163">
        <w:rPr>
          <w:rFonts w:ascii="Arial" w:hAnsi="Times New Roman" w:cs="Arial"/>
          <w:color w:val="000000"/>
          <w:spacing w:val="-1"/>
          <w:sz w:val="24"/>
          <w:szCs w:val="24"/>
        </w:rPr>
        <w:t>Furnish details where professional fees from all services provided to a client/ group by the PU exceed 10 % of the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  <w:r w:rsidRPr="00D4616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163">
        <w:rPr>
          <w:rFonts w:ascii="Times New Roman" w:hAnsi="Times New Roman" w:cs="Times New Roman"/>
          <w:sz w:val="24"/>
          <w:szCs w:val="24"/>
        </w:rPr>
        <w:t xml:space="preserve"> </w:t>
      </w:r>
      <w:r w:rsidRPr="00D46163">
        <w:rPr>
          <w:rFonts w:ascii="Arial" w:hAnsi="Times New Roman" w:cs="Arial"/>
          <w:color w:val="000000"/>
          <w:spacing w:val="-1"/>
          <w:sz w:val="24"/>
          <w:szCs w:val="24"/>
        </w:rPr>
        <w:t>PU</w:t>
      </w:r>
      <w:r w:rsidRPr="00D46163">
        <w:rPr>
          <w:rFonts w:ascii="Arial" w:hAnsi="Times New Roman" w:cs="Arial"/>
          <w:color w:val="000000"/>
          <w:spacing w:val="-1"/>
          <w:sz w:val="24"/>
          <w:szCs w:val="24"/>
        </w:rPr>
        <w:t>’</w:t>
      </w:r>
      <w:r w:rsidRPr="00D46163">
        <w:rPr>
          <w:rFonts w:ascii="Arial" w:hAnsi="Times New Roman" w:cs="Arial"/>
          <w:color w:val="000000"/>
          <w:spacing w:val="-1"/>
          <w:sz w:val="24"/>
          <w:szCs w:val="24"/>
        </w:rPr>
        <w:t>s total gross receipts</w:t>
      </w:r>
      <w:r w:rsidRPr="00D46163">
        <w:rPr>
          <w:rFonts w:ascii="Arial" w:hAnsi="Times New Roman" w:cs="Arial"/>
          <w:color w:val="000000"/>
          <w:spacing w:val="-1"/>
          <w:sz w:val="24"/>
          <w:szCs w:val="24"/>
          <w:vertAlign w:val="superscript"/>
        </w:rPr>
        <w:t>1</w:t>
      </w:r>
      <w:r w:rsidRPr="00D46163">
        <w:rPr>
          <w:rFonts w:ascii="Arial" w:hAnsi="Times New Roman" w:cs="Arial"/>
          <w:color w:val="000000"/>
          <w:spacing w:val="-1"/>
          <w:sz w:val="24"/>
          <w:szCs w:val="24"/>
        </w:rPr>
        <w:t>:</w:t>
      </w:r>
      <w:r>
        <w:rPr>
          <w:rFonts w:ascii="Arial" w:hAnsi="Times New Roman" w:cs="Arial"/>
          <w:color w:val="000000"/>
          <w:spacing w:val="-1"/>
          <w:sz w:val="24"/>
          <w:szCs w:val="24"/>
        </w:rPr>
        <w:t xml:space="preserve"> </w:t>
      </w: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726"/>
        <w:gridCol w:w="6972"/>
      </w:tblGrid>
      <w:tr w:rsidR="00B627CF" w:rsidRPr="00D46163" w:rsidTr="00F7746B">
        <w:tc>
          <w:tcPr>
            <w:tcW w:w="6726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 xml:space="preserve">Name of the Entity/Group                                                   </w:t>
            </w:r>
          </w:p>
        </w:tc>
        <w:tc>
          <w:tcPr>
            <w:tcW w:w="69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ind w:left="22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% of PU</w:t>
            </w: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’</w:t>
            </w: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s total gross receipts</w:t>
            </w: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  <w:vertAlign w:val="superscript"/>
              </w:rPr>
              <w:t>1</w:t>
            </w:r>
          </w:p>
        </w:tc>
      </w:tr>
      <w:tr w:rsidR="00B627CF" w:rsidRPr="00D46163" w:rsidTr="00F7746B">
        <w:tc>
          <w:tcPr>
            <w:tcW w:w="6726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2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7CF" w:rsidRPr="00D46163" w:rsidTr="00F7746B">
        <w:tc>
          <w:tcPr>
            <w:tcW w:w="6726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2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7CF" w:rsidRPr="00D46163" w:rsidTr="00F7746B">
        <w:tc>
          <w:tcPr>
            <w:tcW w:w="6726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72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163">
        <w:rPr>
          <w:rFonts w:ascii="Arial" w:hAnsi="Times New Roman" w:cs="Arial"/>
          <w:sz w:val="24"/>
          <w:szCs w:val="24"/>
        </w:rPr>
        <w:t xml:space="preserve">              </w:t>
      </w:r>
      <w:r w:rsidRPr="00D46163">
        <w:rPr>
          <w:rFonts w:ascii="Arial" w:hAnsi="Arial" w:cs="Arial"/>
          <w:color w:val="000000"/>
          <w:spacing w:val="-1"/>
          <w:sz w:val="24"/>
          <w:szCs w:val="24"/>
        </w:rPr>
        <w:t>16. Disciplinary proceedings: If disciplinary proceedings of the Institute have been initiated against any</w:t>
      </w: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098"/>
        <w:jc w:val="both"/>
        <w:rPr>
          <w:rFonts w:ascii="Times New Roman" w:hAnsi="Times New Roman" w:cs="Times New Roman"/>
          <w:sz w:val="24"/>
          <w:szCs w:val="24"/>
        </w:rPr>
      </w:pPr>
      <w:r w:rsidRPr="00D46163">
        <w:rPr>
          <w:rFonts w:ascii="Arial" w:hAnsi="Times New Roman" w:cs="Arial"/>
          <w:color w:val="000000"/>
          <w:spacing w:val="-1"/>
          <w:sz w:val="24"/>
          <w:szCs w:val="24"/>
        </w:rPr>
        <w:t>partner/employee of the PU, and remains unresolved, furnish details:</w:t>
      </w: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098"/>
        <w:jc w:val="both"/>
        <w:rPr>
          <w:rFonts w:ascii="Times New Roman" w:hAnsi="Times New Roman" w:cs="Times New Roman"/>
          <w:sz w:val="24"/>
          <w:szCs w:val="24"/>
        </w:rPr>
      </w:pPr>
      <w:r w:rsidRPr="00D46163">
        <w:rPr>
          <w:rFonts w:ascii="Arial" w:hAnsi="Times New Roman" w:cs="Arial"/>
          <w:color w:val="000000"/>
          <w:spacing w:val="-1"/>
          <w:sz w:val="24"/>
          <w:szCs w:val="24"/>
        </w:rPr>
        <w:t>(I)</w:t>
      </w:r>
    </w:p>
    <w:p w:rsidR="00B627CF" w:rsidRPr="0000309E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09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163">
        <w:rPr>
          <w:rFonts w:ascii="Arial" w:hAnsi="Times New Roman" w:cs="Arial"/>
          <w:color w:val="000000"/>
          <w:spacing w:val="-1"/>
          <w:sz w:val="24"/>
          <w:szCs w:val="24"/>
        </w:rPr>
        <w:t>(ii)</w:t>
      </w:r>
      <w:r>
        <w:rPr>
          <w:rFonts w:ascii="Arial" w:hAnsi="Times New Roman" w:cs="Arial"/>
          <w:color w:val="000000"/>
          <w:spacing w:val="-1"/>
          <w:sz w:val="24"/>
          <w:szCs w:val="24"/>
        </w:rPr>
        <w:t xml:space="preserve">  </w:t>
      </w: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098"/>
        <w:jc w:val="both"/>
        <w:rPr>
          <w:rFonts w:ascii="Times New Roman" w:hAnsi="Times New Roman" w:cs="Times New Roman"/>
          <w:sz w:val="24"/>
          <w:szCs w:val="24"/>
        </w:rPr>
      </w:pPr>
      <w:r w:rsidRPr="00D46163">
        <w:rPr>
          <w:rFonts w:ascii="Arial" w:hAnsi="Times New Roman" w:cs="Arial"/>
          <w:color w:val="000000"/>
          <w:spacing w:val="-1"/>
          <w:sz w:val="24"/>
          <w:szCs w:val="24"/>
        </w:rPr>
        <w:t>(iii)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Times New Roman" w:cs="Arial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  <w:r w:rsidRPr="00D46163">
        <w:rPr>
          <w:rFonts w:ascii="Arial" w:hAnsi="Arial" w:cs="Arial"/>
          <w:color w:val="000000"/>
          <w:spacing w:val="-1"/>
          <w:sz w:val="24"/>
          <w:szCs w:val="24"/>
        </w:rPr>
        <w:t>17. Please provide details of assurance clients in the following format for head office and each branch separately for the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098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  <w:r w:rsidRPr="00D46163">
        <w:rPr>
          <w:rFonts w:ascii="Arial" w:hAnsi="Times New Roman" w:cs="Arial"/>
          <w:color w:val="000000"/>
          <w:spacing w:val="-1"/>
          <w:sz w:val="24"/>
          <w:szCs w:val="24"/>
        </w:rPr>
        <w:t>period under review (wherever space is insufficient, please use additional sheet)*</w:t>
      </w: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098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</w:p>
    <w:tbl>
      <w:tblPr>
        <w:tblStyle w:val="TableGrid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48"/>
        <w:gridCol w:w="3482"/>
        <w:gridCol w:w="1261"/>
        <w:gridCol w:w="1353"/>
        <w:gridCol w:w="1532"/>
        <w:gridCol w:w="1532"/>
        <w:gridCol w:w="1777"/>
        <w:gridCol w:w="1532"/>
        <w:gridCol w:w="1211"/>
      </w:tblGrid>
      <w:tr w:rsidR="00B627CF" w:rsidRPr="00D46163" w:rsidTr="00F7746B">
        <w:tc>
          <w:tcPr>
            <w:tcW w:w="648" w:type="dxa"/>
            <w:vMerge w:val="restart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S. No.</w:t>
            </w:r>
          </w:p>
        </w:tc>
        <w:tc>
          <w:tcPr>
            <w:tcW w:w="3482" w:type="dxa"/>
            <w:vMerge w:val="restart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Name of code number of client</w:t>
            </w: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455" w:type="dxa"/>
            <w:gridSpan w:val="5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Type of Engagement</w:t>
            </w: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Turnover</w:t>
            </w:r>
          </w:p>
        </w:tc>
        <w:tc>
          <w:tcPr>
            <w:tcW w:w="121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>Paid up Capital</w:t>
            </w:r>
          </w:p>
        </w:tc>
      </w:tr>
      <w:tr w:rsidR="00B627CF" w:rsidRPr="00D46163" w:rsidTr="00F7746B">
        <w:tc>
          <w:tcPr>
            <w:tcW w:w="648" w:type="dxa"/>
            <w:vMerge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vMerge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b/>
                <w:bCs/>
                <w:color w:val="000000"/>
                <w:spacing w:val="-1"/>
                <w:sz w:val="24"/>
                <w:szCs w:val="24"/>
              </w:rPr>
              <w:t>Central  Statutory Audit</w:t>
            </w:r>
          </w:p>
        </w:tc>
        <w:tc>
          <w:tcPr>
            <w:tcW w:w="1353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b/>
                <w:bCs/>
                <w:color w:val="000000"/>
                <w:spacing w:val="-1"/>
                <w:sz w:val="24"/>
                <w:szCs w:val="24"/>
              </w:rPr>
              <w:t>Statutory Audit (including branch audits)</w:t>
            </w: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Times New Roman" w:cs="Arial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b/>
                <w:bCs/>
                <w:color w:val="000000"/>
                <w:spacing w:val="-1"/>
                <w:sz w:val="24"/>
                <w:szCs w:val="24"/>
              </w:rPr>
              <w:t>Tax Audit</w:t>
            </w: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Times New Roman" w:cs="Arial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b/>
                <w:bCs/>
                <w:color w:val="000000"/>
                <w:spacing w:val="-1"/>
                <w:sz w:val="24"/>
                <w:szCs w:val="24"/>
              </w:rPr>
              <w:t>Internal Audit</w:t>
            </w:r>
          </w:p>
        </w:tc>
        <w:tc>
          <w:tcPr>
            <w:tcW w:w="1777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Times New Roman" w:cs="Arial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b/>
                <w:bCs/>
                <w:color w:val="000000"/>
                <w:spacing w:val="-1"/>
                <w:sz w:val="24"/>
                <w:szCs w:val="24"/>
              </w:rPr>
              <w:t>Other(Specify nature of assignment)</w:t>
            </w:r>
          </w:p>
        </w:tc>
        <w:tc>
          <w:tcPr>
            <w:tcW w:w="2743" w:type="dxa"/>
            <w:gridSpan w:val="2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bCs/>
                <w:color w:val="000000"/>
                <w:spacing w:val="-1"/>
                <w:sz w:val="24"/>
                <w:szCs w:val="24"/>
              </w:rPr>
            </w:pPr>
          </w:p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bCs/>
                <w:color w:val="000000"/>
                <w:spacing w:val="-1"/>
                <w:sz w:val="24"/>
                <w:szCs w:val="24"/>
              </w:rPr>
            </w:pPr>
          </w:p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b/>
                <w:bCs/>
                <w:color w:val="000000"/>
                <w:spacing w:val="-1"/>
                <w:sz w:val="24"/>
                <w:szCs w:val="24"/>
              </w:rPr>
              <w:t>Rs. (In Lakhs)</w:t>
            </w:r>
            <w:r w:rsidRPr="00D46163">
              <w:rPr>
                <w:rFonts w:ascii="Arial" w:hAnsi="Times New Roman" w:cs="Arial"/>
                <w:b/>
                <w:bCs/>
                <w:color w:val="000000"/>
                <w:spacing w:val="-1"/>
                <w:sz w:val="24"/>
                <w:szCs w:val="24"/>
                <w:vertAlign w:val="superscript"/>
              </w:rPr>
              <w:t>4</w:t>
            </w:r>
          </w:p>
        </w:tc>
      </w:tr>
      <w:tr w:rsidR="00B627CF" w:rsidRPr="00D46163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A4D77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</w:tc>
        <w:tc>
          <w:tcPr>
            <w:tcW w:w="348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Offices or Branches of Public Sector Banks, Private Sector Banks, Foreign Banks, Cooperative Banks and Public Financial Institutions</w:t>
            </w:r>
          </w:p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353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32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32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77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32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1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B627CF" w:rsidRPr="00D46163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8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7CF" w:rsidRPr="00D46163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8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7CF" w:rsidRPr="00D46163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8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7CF" w:rsidRPr="00D46163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A4D77">
              <w:rPr>
                <w:rFonts w:ascii="Arial" w:hAnsi="Arial" w:cs="Arial"/>
                <w:b/>
                <w:sz w:val="24"/>
                <w:szCs w:val="24"/>
              </w:rPr>
              <w:t>B</w:t>
            </w:r>
          </w:p>
        </w:tc>
        <w:tc>
          <w:tcPr>
            <w:tcW w:w="348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Central or State Public Sector Undertakings and Central Cooperative Societies having</w:t>
            </w:r>
          </w:p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paid up capital of over Rs. 5 Crores and/or annual turnover of more than Rs. 50 Crores</w:t>
            </w:r>
          </w:p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1261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353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32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32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77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32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1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B627CF" w:rsidRPr="00D46163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8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7CF" w:rsidRPr="00D46163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8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7CF" w:rsidRPr="00D46163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8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7CF" w:rsidRPr="00D46163" w:rsidTr="00F7746B">
        <w:trPr>
          <w:trHeight w:val="888"/>
        </w:trPr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A4D77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348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Insurance Companies</w:t>
            </w:r>
          </w:p>
        </w:tc>
        <w:tc>
          <w:tcPr>
            <w:tcW w:w="1261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353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32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32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777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32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11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B627CF" w:rsidRPr="00D46163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7CF" w:rsidRPr="00D46163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7CF" w:rsidRPr="00D46163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8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56"/>
        <w:rPr>
          <w:rFonts w:ascii="Arial" w:hAnsi="Times New Roman" w:cs="Arial"/>
          <w:sz w:val="6"/>
          <w:szCs w:val="6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56"/>
        <w:rPr>
          <w:rFonts w:ascii="Arial" w:hAnsi="Times New Roman" w:cs="Arial"/>
          <w:sz w:val="6"/>
          <w:szCs w:val="6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Times New Roman" w:cs="Arial"/>
          <w:sz w:val="6"/>
          <w:szCs w:val="6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56"/>
        <w:rPr>
          <w:rFonts w:ascii="Arial" w:hAnsi="Times New Roman" w:cs="Arial"/>
          <w:sz w:val="6"/>
          <w:szCs w:val="6"/>
        </w:rPr>
      </w:pP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56"/>
        <w:jc w:val="both"/>
        <w:rPr>
          <w:rFonts w:ascii="Times New Roman" w:hAnsi="Times New Roman" w:cs="Times New Roman"/>
          <w:sz w:val="20"/>
          <w:szCs w:val="20"/>
        </w:rPr>
      </w:pPr>
      <w:r w:rsidRPr="00D46163">
        <w:rPr>
          <w:rFonts w:ascii="Arial" w:hAnsi="Arial" w:cs="Arial"/>
          <w:color w:val="000000"/>
          <w:spacing w:val="-1"/>
          <w:sz w:val="20"/>
          <w:szCs w:val="20"/>
        </w:rPr>
        <w:t>1</w:t>
      </w:r>
      <w:r w:rsidRPr="00D46163">
        <w:rPr>
          <w:rFonts w:ascii="Arial" w:hAnsi="Times New Roman" w:cs="Arial"/>
          <w:color w:val="000000"/>
          <w:spacing w:val="-1"/>
          <w:sz w:val="20"/>
          <w:szCs w:val="20"/>
        </w:rPr>
        <w:t xml:space="preserve"> Gross receipts means gross receipts from assurance services</w:t>
      </w: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636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D46163"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Pr="00D46163">
        <w:rPr>
          <w:rFonts w:ascii="Arial" w:hAnsi="Times New Roman" w:cs="Arial"/>
          <w:color w:val="000000"/>
          <w:spacing w:val="-1"/>
          <w:sz w:val="20"/>
          <w:szCs w:val="20"/>
        </w:rPr>
        <w:t xml:space="preserve"> The practice unit may mention one unique code number instead of client name as per t he client register maintained by it .</w:t>
      </w: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56"/>
        <w:jc w:val="both"/>
        <w:rPr>
          <w:rFonts w:ascii="Times New Roman" w:hAnsi="Times New Roman" w:cs="Times New Roman"/>
          <w:sz w:val="20"/>
          <w:szCs w:val="20"/>
        </w:rPr>
      </w:pPr>
      <w:r w:rsidRPr="00D46163">
        <w:rPr>
          <w:rFonts w:ascii="Arial" w:hAnsi="Times New Roman" w:cs="Arial"/>
          <w:color w:val="000000"/>
          <w:spacing w:val="-1"/>
          <w:sz w:val="20"/>
          <w:szCs w:val="20"/>
        </w:rPr>
        <w:t>3 Tick appropriate Box.</w:t>
      </w:r>
    </w:p>
    <w:p w:rsidR="00B627CF" w:rsidRPr="00D46163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56"/>
        <w:jc w:val="both"/>
        <w:rPr>
          <w:rFonts w:ascii="Times New Roman" w:hAnsi="Times New Roman" w:cs="Times New Roman"/>
          <w:sz w:val="20"/>
          <w:szCs w:val="20"/>
        </w:rPr>
      </w:pPr>
      <w:r w:rsidRPr="00D46163">
        <w:rPr>
          <w:rFonts w:ascii="Arial" w:hAnsi="Times New Roman" w:cs="Arial"/>
          <w:color w:val="000000"/>
          <w:spacing w:val="-1"/>
          <w:sz w:val="20"/>
          <w:szCs w:val="20"/>
        </w:rPr>
        <w:t>4 .As at the balance sheet date of the latest financial period under review.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627CF" w:rsidSect="00622E5A">
          <w:pgSz w:w="15667" w:h="24331"/>
          <w:pgMar w:top="0" w:right="0" w:bottom="0" w:left="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noEndnote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40"/>
          <w:szCs w:val="40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2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8"/>
          <w:szCs w:val="28"/>
        </w:rPr>
        <w:t>21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817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817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817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817"/>
        <w:rPr>
          <w:rFonts w:ascii="Arial" w:hAnsi="Times New Roman" w:cs="Arial"/>
        </w:rPr>
      </w:pPr>
    </w:p>
    <w:tbl>
      <w:tblPr>
        <w:tblStyle w:val="TableGrid"/>
        <w:tblW w:w="0" w:type="auto"/>
        <w:tblInd w:w="14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48"/>
        <w:gridCol w:w="3372"/>
        <w:gridCol w:w="1038"/>
        <w:gridCol w:w="1080"/>
        <w:gridCol w:w="1530"/>
        <w:gridCol w:w="1620"/>
        <w:gridCol w:w="1440"/>
        <w:gridCol w:w="1620"/>
        <w:gridCol w:w="1260"/>
      </w:tblGrid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  <w:r w:rsidRPr="008A4D77">
              <w:rPr>
                <w:rFonts w:ascii="Arial" w:hAnsi="Times New Roman" w:cs="Arial"/>
                <w:b/>
                <w:sz w:val="24"/>
                <w:szCs w:val="24"/>
              </w:rPr>
              <w:t>D</w:t>
            </w: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Asset Management Companies/Mutual</w:t>
            </w: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Funds</w:t>
            </w:r>
          </w:p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8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3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2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2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6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  <w:r w:rsidRPr="008A4D77">
              <w:rPr>
                <w:rFonts w:ascii="Arial" w:hAnsi="Times New Roman" w:cs="Arial"/>
                <w:b/>
                <w:sz w:val="24"/>
                <w:szCs w:val="24"/>
              </w:rPr>
              <w:t>E</w:t>
            </w: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Enterprises whose equity or debt securities</w:t>
            </w: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are listed in India or abroad</w:t>
            </w:r>
          </w:p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8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3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2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2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6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  <w:r w:rsidRPr="008A4D77">
              <w:rPr>
                <w:rFonts w:ascii="Arial" w:hAnsi="Times New Roman" w:cs="Arial"/>
                <w:b/>
                <w:sz w:val="24"/>
                <w:szCs w:val="24"/>
              </w:rPr>
              <w:t>F</w:t>
            </w: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Entities which have raised funds from public</w:t>
            </w: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or banks or financial institutions of over</w:t>
            </w: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Rs. 50 Crores</w:t>
            </w:r>
          </w:p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8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3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2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2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6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  <w:r w:rsidRPr="008A4D77">
              <w:rPr>
                <w:rFonts w:ascii="Arial" w:hAnsi="Times New Roman" w:cs="Arial"/>
                <w:b/>
                <w:sz w:val="24"/>
                <w:szCs w:val="24"/>
              </w:rPr>
              <w:t>G</w:t>
            </w: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Entities which have raised donations and / or</w:t>
            </w: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contributions over Rs. 50 Crores</w:t>
            </w:r>
          </w:p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8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3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2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2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6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  <w:r w:rsidRPr="008A4D77">
              <w:rPr>
                <w:rFonts w:ascii="Arial" w:hAnsi="Times New Roman" w:cs="Arial"/>
                <w:b/>
                <w:sz w:val="24"/>
                <w:szCs w:val="24"/>
              </w:rPr>
              <w:t>H</w:t>
            </w: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Entities having Net Worth of more than</w:t>
            </w: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Rs. 500 Crores at any time</w:t>
            </w:r>
          </w:p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8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3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2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2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6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  <w:r w:rsidRPr="008A4D77">
              <w:rPr>
                <w:rFonts w:ascii="Arial" w:hAnsi="Times New Roman" w:cs="Arial"/>
                <w:b/>
                <w:sz w:val="24"/>
                <w:szCs w:val="24"/>
              </w:rPr>
              <w:t>I</w:t>
            </w: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Entities which have been funded by Central</w:t>
            </w:r>
            <w:r w:rsidRPr="00D46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and / or State Government(s) schemes of</w:t>
            </w:r>
          </w:p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163"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  <w:t>over Rs. 50 Crores</w:t>
            </w:r>
          </w:p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8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3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2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2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6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rPr>
          <w:trHeight w:val="870"/>
        </w:trPr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  <w:r w:rsidRPr="008A4D77">
              <w:rPr>
                <w:rFonts w:ascii="Arial" w:hAnsi="Times New Roman" w:cs="Arial"/>
                <w:b/>
                <w:sz w:val="24"/>
                <w:szCs w:val="24"/>
              </w:rPr>
              <w:t>J</w:t>
            </w: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Regional Rural Banks/ Cooperative Banks</w:t>
            </w:r>
          </w:p>
        </w:tc>
        <w:tc>
          <w:tcPr>
            <w:tcW w:w="1038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8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3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2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2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6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rPr>
          <w:trHeight w:val="960"/>
        </w:trPr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  <w:r w:rsidRPr="008A4D77">
              <w:rPr>
                <w:rFonts w:ascii="Arial" w:hAnsi="Times New Roman" w:cs="Arial"/>
                <w:b/>
                <w:sz w:val="24"/>
                <w:szCs w:val="24"/>
              </w:rPr>
              <w:t>K</w:t>
            </w: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NBFCs</w:t>
            </w:r>
          </w:p>
        </w:tc>
        <w:tc>
          <w:tcPr>
            <w:tcW w:w="1038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08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53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2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44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62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1260" w:type="dxa"/>
          </w:tcPr>
          <w:p w:rsidR="00B627CF" w:rsidRPr="0000309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rPr>
          <w:trHeight w:val="924"/>
        </w:trPr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  <w:r w:rsidRPr="008A4D77">
              <w:rPr>
                <w:rFonts w:ascii="Arial" w:hAnsi="Times New Roman" w:cs="Arial"/>
                <w:b/>
                <w:sz w:val="24"/>
                <w:szCs w:val="24"/>
              </w:rPr>
              <w:t>L</w:t>
            </w: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  <w:r w:rsidRPr="00D46163"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Other Entities</w:t>
            </w: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  <w:vMerge w:val="restart"/>
          </w:tcPr>
          <w:p w:rsidR="00B627CF" w:rsidRPr="000A63C9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  <w:vMerge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  <w:tr w:rsidR="00B627CF" w:rsidTr="00F7746B">
        <w:tc>
          <w:tcPr>
            <w:tcW w:w="648" w:type="dxa"/>
          </w:tcPr>
          <w:p w:rsidR="00B627CF" w:rsidRPr="008A4D77" w:rsidRDefault="00B627CF" w:rsidP="00F774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Times New Roman" w:cs="Arial"/>
                <w:b/>
                <w:sz w:val="24"/>
                <w:szCs w:val="24"/>
              </w:rPr>
            </w:pPr>
          </w:p>
        </w:tc>
        <w:tc>
          <w:tcPr>
            <w:tcW w:w="3372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38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53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  <w:tc>
          <w:tcPr>
            <w:tcW w:w="1260" w:type="dxa"/>
          </w:tcPr>
          <w:p w:rsidR="00B627CF" w:rsidRPr="00D46163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Arial" w:hAnsi="Times New Roman" w:cs="Arial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817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40"/>
          <w:szCs w:val="40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233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69"/>
        <w:rPr>
          <w:rFonts w:ascii="Arial" w:hAnsi="Times New Roman" w:cs="Arial"/>
          <w:sz w:val="37"/>
          <w:szCs w:val="37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69"/>
        <w:rPr>
          <w:rFonts w:ascii="Arial" w:hAnsi="Times New Roman" w:cs="Arial"/>
          <w:sz w:val="37"/>
          <w:szCs w:val="37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69"/>
        <w:rPr>
          <w:rFonts w:ascii="Arial" w:hAnsi="Times New Roman" w:cs="Arial"/>
          <w:sz w:val="37"/>
          <w:szCs w:val="37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69"/>
        <w:rPr>
          <w:rFonts w:ascii="Arial" w:hAnsi="Times New Roman" w:cs="Arial"/>
          <w:sz w:val="37"/>
          <w:szCs w:val="37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69"/>
        <w:rPr>
          <w:rFonts w:ascii="Arial" w:hAnsi="Times New Roman" w:cs="Arial"/>
          <w:sz w:val="37"/>
          <w:szCs w:val="37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69"/>
        <w:rPr>
          <w:rFonts w:ascii="Arial" w:hAnsi="Times New Roman" w:cs="Arial"/>
          <w:sz w:val="37"/>
          <w:szCs w:val="37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69"/>
        <w:rPr>
          <w:rFonts w:ascii="Arial" w:hAnsi="Times New Roman" w:cs="Arial"/>
          <w:sz w:val="37"/>
          <w:szCs w:val="37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69"/>
        <w:rPr>
          <w:rFonts w:ascii="Arial" w:hAnsi="Times New Roman" w:cs="Arial"/>
          <w:sz w:val="37"/>
          <w:szCs w:val="37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Times New Roman" w:cs="Arial"/>
          <w:sz w:val="37"/>
          <w:szCs w:val="37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69"/>
        <w:jc w:val="both"/>
        <w:rPr>
          <w:rFonts w:ascii="Arial" w:hAnsi="Arial" w:cs="Arial"/>
          <w:color w:val="000000"/>
          <w:spacing w:val="-1"/>
          <w:sz w:val="37"/>
          <w:szCs w:val="37"/>
        </w:rPr>
      </w:pPr>
      <w:r>
        <w:rPr>
          <w:rFonts w:ascii="Arial" w:hAnsi="Arial" w:cs="Arial"/>
          <w:color w:val="000000"/>
          <w:spacing w:val="-1"/>
          <w:sz w:val="37"/>
          <w:szCs w:val="37"/>
        </w:rPr>
        <w:t>PART B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69"/>
        <w:jc w:val="both"/>
        <w:rPr>
          <w:rFonts w:ascii="Arial" w:hAnsi="Arial" w:cs="Arial"/>
          <w:color w:val="000000"/>
          <w:spacing w:val="-1"/>
          <w:sz w:val="37"/>
          <w:szCs w:val="37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69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46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b/>
          <w:bCs/>
          <w:color w:val="000000"/>
          <w:spacing w:val="-1"/>
          <w:sz w:val="32"/>
          <w:szCs w:val="32"/>
        </w:rPr>
        <w:t>GENERAL CONTROLS (Based on SQC 1)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</w:rPr>
      </w:pP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Arial" w:cs="Arial"/>
          <w:color w:val="000000"/>
          <w:spacing w:val="-1"/>
          <w:sz w:val="24"/>
          <w:szCs w:val="24"/>
        </w:rPr>
        <w:t>The Standard on Quality Control ie. SQC-1 is made mandatory by ICAI on and from 1st April 2009.Hence, the PU is</w:t>
      </w: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 xml:space="preserve">required to establish a system of </w:t>
      </w: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‘</w:t>
      </w: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Quality Control</w:t>
      </w: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’</w:t>
      </w: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, designed to provide reasonable assurance that the PU and its</w:t>
      </w: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personnel comply with professional standards; regulatory, legal and ethical requirements.</w:t>
      </w: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Arial" w:cs="Arial"/>
          <w:color w:val="000000"/>
          <w:spacing w:val="-1"/>
          <w:sz w:val="24"/>
          <w:szCs w:val="24"/>
        </w:rPr>
        <w:t>Broadly, PU system of quality control should include policies and procedures addressing leadership responsibility, ethical</w:t>
      </w: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requirements, acceptance and continuance of client relationship, Human Resources, Engagement Performance and</w:t>
      </w: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Monitoring etc. A Questionnaire based on these criteria is given in Para 1 To 6 below.</w:t>
      </w: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[Notes:</w:t>
      </w: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 xml:space="preserve">  1) W here responses to the questions below are readily available from PU</w:t>
      </w: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’</w:t>
      </w: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s own Manual, it will be sufficient to</w:t>
      </w: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713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provide a cross reference to the relevant Para/chapter of the same.</w:t>
      </w: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277"/>
        <w:rPr>
          <w:rFonts w:ascii="Arial" w:hAnsi="Times New Roman" w:cs="Arial"/>
          <w:sz w:val="24"/>
          <w:szCs w:val="24"/>
        </w:rPr>
      </w:pP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277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Arial" w:cs="Arial"/>
          <w:color w:val="000000"/>
          <w:spacing w:val="-1"/>
          <w:sz w:val="24"/>
          <w:szCs w:val="24"/>
        </w:rPr>
        <w:t>2) The application of SQC-1 will depend on various factors such as the size and operating characteristics of the</w:t>
      </w: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713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 xml:space="preserve">PU and whether it is part of network. Hence Level III category of </w:t>
      </w: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‘</w:t>
      </w: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PU</w:t>
      </w: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’</w:t>
      </w: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 xml:space="preserve"> may answer these questions</w:t>
      </w: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713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accordingly.]</w:t>
      </w: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1 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 </w:t>
      </w:r>
      <w:r w:rsidRPr="003773C9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LEADERSHIP RESPONSIBILITIES FOR QUALITY WITHIN A FIRM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rPr>
          <w:rFonts w:ascii="Arial" w:hAnsi="Times New Roman" w:cs="Arial"/>
          <w:sz w:val="24"/>
          <w:szCs w:val="24"/>
        </w:rPr>
      </w:pP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Arial" w:cs="Arial"/>
          <w:color w:val="000000"/>
          <w:spacing w:val="-1"/>
          <w:sz w:val="24"/>
          <w:szCs w:val="24"/>
        </w:rPr>
        <w:t>1a    What are the policies and procedures established by the PU to promote a culture of Quality in performing</w:t>
      </w: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098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assurance engagements and, how does the PU</w:t>
      </w: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’</w:t>
      </w: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s CEO or managing partner (MP) assume ultimate responsibility for</w:t>
      </w: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098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the PU</w:t>
      </w: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’</w:t>
      </w: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s system of quality control (QC)?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098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098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/>
      </w:tblPr>
      <w:tblGrid>
        <w:gridCol w:w="13428"/>
      </w:tblGrid>
      <w:tr w:rsidR="00B627CF" w:rsidRPr="003773C9" w:rsidTr="00F7746B">
        <w:tc>
          <w:tcPr>
            <w:tcW w:w="13428" w:type="dxa"/>
          </w:tcPr>
          <w:p w:rsidR="00B627CF" w:rsidRPr="003773C9" w:rsidRDefault="00B627CF" w:rsidP="00F7746B">
            <w:pPr>
              <w:autoSpaceDE w:val="0"/>
              <w:autoSpaceDN w:val="0"/>
              <w:adjustRightInd w:val="0"/>
              <w:ind w:left="720"/>
              <w:rPr>
                <w:rFonts w:ascii="Arial" w:hAnsi="Times New Roman" w:cs="Arial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849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849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3773C9">
        <w:rPr>
          <w:rFonts w:ascii="Arial" w:hAnsi="Arial" w:cs="Arial"/>
          <w:color w:val="000000"/>
          <w:spacing w:val="-1"/>
          <w:sz w:val="24"/>
          <w:szCs w:val="24"/>
        </w:rPr>
        <w:t>1b    How does the PU ensure that commercial considerations do not override the quality of work performed?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410"/>
      </w:tblGrid>
      <w:tr w:rsidR="00B627CF" w:rsidRPr="003773C9" w:rsidTr="00F7746B">
        <w:tc>
          <w:tcPr>
            <w:tcW w:w="13410" w:type="dxa"/>
          </w:tcPr>
          <w:p w:rsidR="00B627CF" w:rsidRPr="003773C9" w:rsidRDefault="00B627CF" w:rsidP="00F7746B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849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 xml:space="preserve"> </w:t>
      </w: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Arial" w:cs="Arial"/>
          <w:color w:val="000000"/>
          <w:spacing w:val="-1"/>
          <w:sz w:val="24"/>
          <w:szCs w:val="24"/>
        </w:rPr>
        <w:t>1c    To whom has responsibility for developing, implementing and operating the PU's QC system been assigned?</w:t>
      </w: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098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Describe how this authorized person has sufficient appropriate experience, ability and authority within the PU to</w:t>
      </w: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098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assume that responsibility?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098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098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410"/>
      </w:tblGrid>
      <w:tr w:rsidR="00B627CF" w:rsidRPr="003773C9" w:rsidTr="00F7746B">
        <w:tc>
          <w:tcPr>
            <w:tcW w:w="13410" w:type="dxa"/>
          </w:tcPr>
          <w:p w:rsidR="00B627CF" w:rsidRPr="003773C9" w:rsidRDefault="00B627CF" w:rsidP="00F774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849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849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 xml:space="preserve"> </w:t>
      </w: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08"/>
        <w:jc w:val="both"/>
        <w:rPr>
          <w:rFonts w:ascii="Times New Roman" w:hAnsi="Times New Roman" w:cs="Times New Roman"/>
          <w:sz w:val="24"/>
          <w:szCs w:val="24"/>
        </w:rPr>
      </w:pP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1d    How policies and procedures of the Practice Unit addresses performance evaluation, compensation and promotion</w:t>
      </w: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098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for its personnel to demonstrate the Practice Unit</w:t>
      </w: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’</w:t>
      </w:r>
      <w:r w:rsidRPr="003773C9">
        <w:rPr>
          <w:rFonts w:ascii="Arial" w:hAnsi="Times New Roman" w:cs="Arial"/>
          <w:color w:val="000000"/>
          <w:spacing w:val="-1"/>
          <w:sz w:val="24"/>
          <w:szCs w:val="24"/>
        </w:rPr>
        <w:t>s overriding commitment to quality 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098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</w:p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098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</w:p>
    <w:tbl>
      <w:tblPr>
        <w:tblStyle w:val="TableGrid"/>
        <w:tblW w:w="13410" w:type="dxa"/>
        <w:tblInd w:w="1458" w:type="dxa"/>
        <w:tblLook w:val="04A0"/>
      </w:tblPr>
      <w:tblGrid>
        <w:gridCol w:w="13410"/>
      </w:tblGrid>
      <w:tr w:rsidR="00B627CF" w:rsidRPr="003773C9" w:rsidTr="00F7746B">
        <w:tc>
          <w:tcPr>
            <w:tcW w:w="13410" w:type="dxa"/>
          </w:tcPr>
          <w:p w:rsidR="00B627CF" w:rsidRPr="003773C9" w:rsidRDefault="00B627CF" w:rsidP="00F7746B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sz w:val="24"/>
                <w:szCs w:val="24"/>
              </w:rPr>
            </w:pPr>
            <w:r w:rsidRPr="003773C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B627CF" w:rsidRPr="003773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8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849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627CF" w:rsidSect="00622E5A">
          <w:pgSz w:w="15667" w:h="24331"/>
          <w:pgMar w:top="0" w:right="0" w:bottom="0" w:left="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noEndnote/>
        </w:sect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             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</w:rPr>
        <w:t xml:space="preserve"> </w:t>
      </w:r>
      <w:r w:rsidRPr="00690B1F">
        <w:rPr>
          <w:rFonts w:ascii="Arial" w:hAnsi="Arial" w:cs="Arial"/>
          <w:color w:val="000000"/>
          <w:spacing w:val="-1"/>
          <w:sz w:val="24"/>
          <w:szCs w:val="24"/>
        </w:rPr>
        <w:t xml:space="preserve">1e 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 </w:t>
      </w:r>
      <w:r w:rsidRPr="00690B1F">
        <w:rPr>
          <w:rFonts w:ascii="Arial" w:hAnsi="Arial" w:cs="Arial"/>
          <w:color w:val="000000"/>
          <w:spacing w:val="-1"/>
          <w:sz w:val="24"/>
          <w:szCs w:val="24"/>
        </w:rPr>
        <w:t>What resources or investments has the PU made for the development, communication to its personnel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B1F">
        <w:rPr>
          <w:rFonts w:ascii="Arial" w:hAnsi="Times New Roman" w:cs="Arial"/>
          <w:color w:val="000000"/>
          <w:spacing w:val="-1"/>
          <w:sz w:val="24"/>
          <w:szCs w:val="24"/>
        </w:rPr>
        <w:t xml:space="preserve">support of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  <w:r>
        <w:rPr>
          <w:rFonts w:ascii="Arial" w:hAnsi="Times New Roman" w:cs="Arial"/>
          <w:color w:val="000000"/>
          <w:spacing w:val="-1"/>
          <w:sz w:val="24"/>
          <w:szCs w:val="24"/>
        </w:rPr>
        <w:t xml:space="preserve">                    </w:t>
      </w:r>
      <w:r w:rsidRPr="00690B1F">
        <w:rPr>
          <w:rFonts w:ascii="Arial" w:hAnsi="Times New Roman" w:cs="Arial"/>
          <w:color w:val="000000"/>
          <w:spacing w:val="-1"/>
          <w:sz w:val="24"/>
          <w:szCs w:val="24"/>
        </w:rPr>
        <w:t>its QC system?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</w:p>
    <w:tbl>
      <w:tblPr>
        <w:tblW w:w="0" w:type="auto"/>
        <w:tblInd w:w="1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410"/>
      </w:tblGrid>
      <w:tr w:rsidR="00B627CF" w:rsidTr="00F7746B">
        <w:trPr>
          <w:trHeight w:val="506"/>
        </w:trPr>
        <w:tc>
          <w:tcPr>
            <w:tcW w:w="13410" w:type="dxa"/>
          </w:tcPr>
          <w:p w:rsidR="00B627CF" w:rsidRPr="00D37417" w:rsidRDefault="00B627CF" w:rsidP="00F7746B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Pr="00690B1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  <w:sz w:val="24"/>
          <w:szCs w:val="24"/>
        </w:rPr>
        <w:tab/>
      </w:r>
      <w:r>
        <w:rPr>
          <w:rFonts w:ascii="Arial" w:hAnsi="Times New Roman" w:cs="Arial"/>
          <w:color w:val="000000"/>
          <w:spacing w:val="-1"/>
          <w:sz w:val="24"/>
          <w:szCs w:val="24"/>
        </w:rPr>
        <w:tab/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Pr="00001226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sz w:val="24"/>
          <w:szCs w:val="24"/>
        </w:rPr>
      </w:pPr>
      <w:r w:rsidRPr="00001226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2 </w:t>
      </w:r>
      <w:r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 </w:t>
      </w:r>
      <w:r w:rsidRPr="00001226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ETHICAL REQUIREMENTS (INCLUDING INDEPENDENCE)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Arial" w:cs="Arial"/>
          <w:sz w:val="24"/>
          <w:szCs w:val="24"/>
        </w:rPr>
      </w:pPr>
    </w:p>
    <w:p w:rsidR="00B627CF" w:rsidRPr="00001226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Arial" w:cs="Arial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001226">
        <w:rPr>
          <w:rFonts w:ascii="Arial" w:hAnsi="Arial" w:cs="Arial"/>
          <w:color w:val="000000"/>
          <w:spacing w:val="-1"/>
          <w:sz w:val="24"/>
          <w:szCs w:val="24"/>
        </w:rPr>
        <w:t xml:space="preserve">2a 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 </w:t>
      </w:r>
      <w:r w:rsidRPr="00001226">
        <w:rPr>
          <w:rFonts w:ascii="Arial" w:hAnsi="Arial" w:cs="Arial"/>
          <w:color w:val="000000"/>
          <w:spacing w:val="-1"/>
          <w:sz w:val="24"/>
          <w:szCs w:val="24"/>
        </w:rPr>
        <w:t>What internal policies and processes has the PU established to ensure that its partners and professionals</w:t>
      </w:r>
      <w:r>
        <w:rPr>
          <w:rFonts w:ascii="Arial" w:hAnsi="Arial" w:cs="Arial"/>
          <w:sz w:val="24"/>
          <w:szCs w:val="24"/>
        </w:rPr>
        <w:t xml:space="preserve"> </w:t>
      </w:r>
      <w:r w:rsidRPr="00001226">
        <w:rPr>
          <w:rFonts w:ascii="Arial" w:hAnsi="Arial" w:cs="Arial"/>
          <w:color w:val="000000"/>
          <w:spacing w:val="-1"/>
          <w:sz w:val="24"/>
          <w:szCs w:val="24"/>
        </w:rPr>
        <w:t xml:space="preserve">adhere to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     </w:t>
      </w:r>
      <w:r w:rsidRPr="00001226">
        <w:rPr>
          <w:rFonts w:ascii="Arial" w:hAnsi="Arial" w:cs="Arial"/>
          <w:color w:val="000000"/>
          <w:spacing w:val="-1"/>
          <w:sz w:val="24"/>
          <w:szCs w:val="24"/>
        </w:rPr>
        <w:t>the ethical requirements contained in the Code of Ethics issued by the ICAI?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410"/>
      </w:tblGrid>
      <w:tr w:rsidR="00B627CF" w:rsidTr="00F7746B">
        <w:tc>
          <w:tcPr>
            <w:tcW w:w="13410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627CF" w:rsidRPr="00001226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B627CF" w:rsidRPr="00001226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Arial" w:hAnsi="Arial" w:cs="Arial"/>
          <w:sz w:val="24"/>
          <w:szCs w:val="24"/>
        </w:rPr>
      </w:pPr>
      <w:r w:rsidRPr="00001226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B627CF" w:rsidRPr="00001226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Arial" w:cs="Arial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001226">
        <w:rPr>
          <w:rFonts w:ascii="Arial" w:hAnsi="Arial" w:cs="Arial"/>
          <w:color w:val="000000"/>
          <w:spacing w:val="-1"/>
          <w:sz w:val="24"/>
          <w:szCs w:val="24"/>
        </w:rPr>
        <w:t>2b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 </w:t>
      </w:r>
      <w:r w:rsidRPr="00001226">
        <w:rPr>
          <w:rFonts w:ascii="Arial" w:hAnsi="Arial" w:cs="Arial"/>
          <w:color w:val="000000"/>
          <w:spacing w:val="-1"/>
          <w:sz w:val="24"/>
          <w:szCs w:val="24"/>
        </w:rPr>
        <w:t xml:space="preserve"> If the PU has any website, whether the same is in conformity with institute's guidelines/ directions issued on</w:t>
      </w:r>
      <w:r>
        <w:rPr>
          <w:rFonts w:ascii="Arial" w:hAnsi="Arial" w:cs="Arial"/>
          <w:sz w:val="24"/>
          <w:szCs w:val="24"/>
        </w:rPr>
        <w:t xml:space="preserve"> </w:t>
      </w:r>
      <w:r w:rsidRPr="00001226">
        <w:rPr>
          <w:rFonts w:ascii="Arial" w:hAnsi="Arial" w:cs="Arial"/>
          <w:color w:val="000000"/>
          <w:spacing w:val="-1"/>
          <w:sz w:val="24"/>
          <w:szCs w:val="24"/>
        </w:rPr>
        <w:t xml:space="preserve">posting of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     </w:t>
      </w:r>
      <w:r w:rsidRPr="00001226">
        <w:rPr>
          <w:rFonts w:ascii="Arial" w:hAnsi="Arial" w:cs="Arial"/>
          <w:color w:val="000000"/>
          <w:spacing w:val="-1"/>
          <w:sz w:val="24"/>
          <w:szCs w:val="24"/>
        </w:rPr>
        <w:t>particulars on website by Practice Unit(s). If yes, provide the web address.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410"/>
      </w:tblGrid>
      <w:tr w:rsidR="00B627CF" w:rsidTr="00F7746B">
        <w:tc>
          <w:tcPr>
            <w:tcW w:w="13410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   </w:t>
            </w:r>
          </w:p>
        </w:tc>
      </w:tr>
    </w:tbl>
    <w:p w:rsidR="00B627CF" w:rsidRPr="00A4637A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 w:firstLine="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 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Arial" w:hAnsi="Arial" w:cs="Arial"/>
          <w:sz w:val="24"/>
          <w:szCs w:val="24"/>
        </w:rPr>
      </w:pPr>
      <w:r w:rsidRPr="00001226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B627CF" w:rsidRPr="00001226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Arial" w:hAnsi="Arial" w:cs="Arial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>2c   W</w:t>
      </w:r>
      <w:r w:rsidRPr="00001226">
        <w:rPr>
          <w:rFonts w:ascii="Arial" w:hAnsi="Arial" w:cs="Arial"/>
          <w:color w:val="000000"/>
          <w:spacing w:val="-1"/>
          <w:sz w:val="24"/>
          <w:szCs w:val="24"/>
        </w:rPr>
        <w:t>hat Policies &amp; Procedures has the PU taken to ensure that its partners and professionals comply with the</w:t>
      </w:r>
      <w:r>
        <w:rPr>
          <w:rFonts w:ascii="Arial" w:hAnsi="Arial" w:cs="Arial"/>
          <w:sz w:val="24"/>
          <w:szCs w:val="24"/>
        </w:rPr>
        <w:t xml:space="preserve"> </w:t>
      </w:r>
      <w:r w:rsidRPr="00001226">
        <w:rPr>
          <w:rFonts w:ascii="Arial" w:hAnsi="Arial" w:cs="Arial"/>
          <w:color w:val="000000"/>
          <w:spacing w:val="-1"/>
          <w:sz w:val="24"/>
          <w:szCs w:val="24"/>
        </w:rPr>
        <w:t xml:space="preserve">following </w:t>
      </w:r>
    </w:p>
    <w:p w:rsidR="00B627CF" w:rsidRPr="00001226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    </w:t>
      </w:r>
      <w:r w:rsidRPr="00001226">
        <w:rPr>
          <w:rFonts w:ascii="Arial" w:hAnsi="Arial" w:cs="Arial"/>
          <w:color w:val="000000"/>
          <w:spacing w:val="-1"/>
          <w:sz w:val="24"/>
          <w:szCs w:val="24"/>
        </w:rPr>
        <w:t>professional et</w:t>
      </w:r>
      <w:r>
        <w:rPr>
          <w:rFonts w:ascii="Arial" w:hAnsi="Arial" w:cs="Arial"/>
          <w:color w:val="000000"/>
          <w:spacing w:val="-1"/>
          <w:sz w:val="24"/>
          <w:szCs w:val="24"/>
        </w:rPr>
        <w:t>hics relating to assurance serv</w:t>
      </w:r>
      <w:r w:rsidRPr="00001226">
        <w:rPr>
          <w:rFonts w:ascii="Arial" w:hAnsi="Arial" w:cs="Arial"/>
          <w:color w:val="000000"/>
          <w:spacing w:val="-1"/>
          <w:sz w:val="24"/>
          <w:szCs w:val="24"/>
        </w:rPr>
        <w:t>ices: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329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B627CF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001226">
        <w:rPr>
          <w:rFonts w:ascii="Arial" w:hAnsi="Arial" w:cs="Arial"/>
          <w:color w:val="000000"/>
          <w:spacing w:val="-1"/>
          <w:sz w:val="24"/>
          <w:szCs w:val="24"/>
        </w:rPr>
        <w:t>Integrity</w:t>
      </w:r>
    </w:p>
    <w:tbl>
      <w:tblPr>
        <w:tblStyle w:val="TableGrid"/>
        <w:tblW w:w="0" w:type="auto"/>
        <w:tblInd w:w="1458" w:type="dxa"/>
        <w:tblLook w:val="04A0"/>
      </w:tblPr>
      <w:tblGrid>
        <w:gridCol w:w="13410"/>
      </w:tblGrid>
      <w:tr w:rsidR="00B627CF" w:rsidTr="00F7746B">
        <w:tc>
          <w:tcPr>
            <w:tcW w:w="13410" w:type="dxa"/>
          </w:tcPr>
          <w:p w:rsidR="00B627CF" w:rsidRPr="00EE6F2F" w:rsidRDefault="00B627CF" w:rsidP="00F7746B">
            <w:pPr>
              <w:shd w:val="clear" w:color="auto" w:fill="FFFFFF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001226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B627CF" w:rsidRPr="00001226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7CF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001226">
        <w:rPr>
          <w:rFonts w:ascii="Arial" w:hAnsi="Arial" w:cs="Arial"/>
          <w:color w:val="000000"/>
          <w:spacing w:val="-1"/>
          <w:sz w:val="24"/>
          <w:szCs w:val="24"/>
        </w:rPr>
        <w:t>Objectivity</w:t>
      </w:r>
    </w:p>
    <w:tbl>
      <w:tblPr>
        <w:tblStyle w:val="TableGrid"/>
        <w:tblW w:w="0" w:type="auto"/>
        <w:tblInd w:w="1458" w:type="dxa"/>
        <w:tblLook w:val="04A0"/>
      </w:tblPr>
      <w:tblGrid>
        <w:gridCol w:w="13410"/>
      </w:tblGrid>
      <w:tr w:rsidR="00B627CF" w:rsidTr="00F7746B">
        <w:tc>
          <w:tcPr>
            <w:tcW w:w="13410" w:type="dxa"/>
          </w:tcPr>
          <w:p w:rsidR="00B627CF" w:rsidRPr="007D2E70" w:rsidRDefault="00B627CF" w:rsidP="00F7746B">
            <w:pPr>
              <w:pStyle w:val="NormalWeb"/>
              <w:shd w:val="clear" w:color="auto" w:fill="FFFFFF"/>
              <w:spacing w:before="0" w:beforeAutospacing="0" w:after="0" w:afterAutospacing="0" w:line="312" w:lineRule="atLeast"/>
              <w:ind w:left="645"/>
              <w:rPr>
                <w:b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7CF" w:rsidRPr="00001226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1226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B627CF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001226">
        <w:rPr>
          <w:rFonts w:ascii="Arial" w:hAnsi="Arial" w:cs="Arial"/>
          <w:color w:val="000000"/>
          <w:spacing w:val="-1"/>
          <w:sz w:val="24"/>
          <w:szCs w:val="24"/>
        </w:rPr>
        <w:t>Professional competence and due care</w:t>
      </w:r>
    </w:p>
    <w:tbl>
      <w:tblPr>
        <w:tblStyle w:val="TableGrid"/>
        <w:tblW w:w="0" w:type="auto"/>
        <w:tblInd w:w="1458" w:type="dxa"/>
        <w:tblLook w:val="04A0"/>
      </w:tblPr>
      <w:tblGrid>
        <w:gridCol w:w="13410"/>
      </w:tblGrid>
      <w:tr w:rsidR="00B627CF" w:rsidTr="00F7746B">
        <w:tc>
          <w:tcPr>
            <w:tcW w:w="13410" w:type="dxa"/>
          </w:tcPr>
          <w:p w:rsidR="00B627CF" w:rsidRPr="00BE0C0E" w:rsidRDefault="00B627CF" w:rsidP="00F7746B">
            <w:pPr>
              <w:pStyle w:val="NormalWeb"/>
              <w:shd w:val="clear" w:color="auto" w:fill="FFFFFF"/>
              <w:spacing w:before="0" w:beforeAutospacing="0" w:after="0" w:afterAutospacing="0" w:line="312" w:lineRule="atLeast"/>
              <w:ind w:left="810"/>
              <w:rPr>
                <w:b/>
              </w:rPr>
            </w:pPr>
          </w:p>
        </w:tc>
      </w:tr>
    </w:tbl>
    <w:p w:rsidR="00B627CF" w:rsidRPr="00001226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160"/>
        <w:jc w:val="both"/>
        <w:rPr>
          <w:rFonts w:ascii="Arial" w:hAnsi="Arial" w:cs="Arial"/>
          <w:sz w:val="24"/>
          <w:szCs w:val="24"/>
        </w:rPr>
      </w:pPr>
    </w:p>
    <w:p w:rsidR="00B627CF" w:rsidRPr="00001226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Arial" w:hAnsi="Arial" w:cs="Arial"/>
          <w:sz w:val="24"/>
          <w:szCs w:val="24"/>
        </w:rPr>
      </w:pPr>
      <w:r w:rsidRPr="00001226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B627CF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001226">
        <w:rPr>
          <w:rFonts w:ascii="Arial" w:hAnsi="Arial" w:cs="Arial"/>
          <w:color w:val="000000"/>
          <w:spacing w:val="-1"/>
          <w:sz w:val="24"/>
          <w:szCs w:val="24"/>
        </w:rPr>
        <w:t>Confidentiality</w:t>
      </w:r>
    </w:p>
    <w:tbl>
      <w:tblPr>
        <w:tblStyle w:val="TableGrid"/>
        <w:tblW w:w="0" w:type="auto"/>
        <w:tblInd w:w="1458" w:type="dxa"/>
        <w:tblLook w:val="04A0"/>
      </w:tblPr>
      <w:tblGrid>
        <w:gridCol w:w="13410"/>
      </w:tblGrid>
      <w:tr w:rsidR="00B627CF" w:rsidTr="00F7746B">
        <w:tc>
          <w:tcPr>
            <w:tcW w:w="13410" w:type="dxa"/>
          </w:tcPr>
          <w:p w:rsidR="00B627CF" w:rsidRPr="00BE0C0E" w:rsidRDefault="00B627CF" w:rsidP="00F7746B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Pr="00001226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591"/>
        <w:jc w:val="both"/>
        <w:rPr>
          <w:rFonts w:ascii="Arial" w:hAnsi="Arial" w:cs="Arial"/>
          <w:sz w:val="24"/>
          <w:szCs w:val="24"/>
        </w:rPr>
      </w:pPr>
    </w:p>
    <w:p w:rsidR="00B627CF" w:rsidRPr="00001226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Arial" w:hAnsi="Arial" w:cs="Arial"/>
          <w:sz w:val="24"/>
          <w:szCs w:val="24"/>
        </w:rPr>
      </w:pPr>
      <w:r w:rsidRPr="00001226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B627CF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001226">
        <w:rPr>
          <w:rFonts w:ascii="Arial" w:hAnsi="Arial" w:cs="Arial"/>
          <w:color w:val="000000"/>
          <w:spacing w:val="-1"/>
          <w:sz w:val="24"/>
          <w:szCs w:val="24"/>
        </w:rPr>
        <w:t>Professional behavior in the client service work that they do?</w:t>
      </w:r>
    </w:p>
    <w:tbl>
      <w:tblPr>
        <w:tblStyle w:val="TableGrid"/>
        <w:tblW w:w="0" w:type="auto"/>
        <w:tblInd w:w="1440" w:type="dxa"/>
        <w:tblLook w:val="04A0"/>
      </w:tblPr>
      <w:tblGrid>
        <w:gridCol w:w="13428"/>
      </w:tblGrid>
      <w:tr w:rsidR="00B627CF" w:rsidTr="00F7746B">
        <w:tc>
          <w:tcPr>
            <w:tcW w:w="13428" w:type="dxa"/>
          </w:tcPr>
          <w:p w:rsidR="00B627CF" w:rsidRPr="00330678" w:rsidRDefault="00B627CF" w:rsidP="00F7746B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Pr="00001226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627CF" w:rsidSect="00622E5A">
          <w:pgSz w:w="15667" w:h="24331"/>
          <w:pgMar w:top="0" w:right="0" w:bottom="0" w:left="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noEndnote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40"/>
          <w:szCs w:val="40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Pr="00EA6362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 xml:space="preserve">2d   Has the </w:t>
      </w:r>
      <w:r w:rsidRPr="00EA6362">
        <w:rPr>
          <w:rFonts w:ascii="Arial" w:hAnsi="Arial" w:cs="Arial"/>
          <w:color w:val="000000"/>
          <w:spacing w:val="-1"/>
          <w:sz w:val="24"/>
          <w:szCs w:val="24"/>
        </w:rPr>
        <w:t>PU set up policies and procedures to ensure that the PU and its partners and professionals are</w:t>
      </w:r>
    </w:p>
    <w:p w:rsidR="00B627CF" w:rsidRPr="00EA6362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8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  <w:sz w:val="24"/>
          <w:szCs w:val="24"/>
        </w:rPr>
        <w:t xml:space="preserve"> </w:t>
      </w:r>
      <w:r w:rsidRPr="00EA6362">
        <w:rPr>
          <w:rFonts w:ascii="Arial" w:hAnsi="Times New Roman" w:cs="Arial"/>
          <w:color w:val="000000"/>
          <w:spacing w:val="-1"/>
          <w:sz w:val="24"/>
          <w:szCs w:val="24"/>
        </w:rPr>
        <w:t>and remain independent at all times? How did the PU communicated its independence requirements to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893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  <w:r>
        <w:rPr>
          <w:rFonts w:ascii="Arial" w:hAnsi="Times New Roman" w:cs="Arial"/>
          <w:color w:val="000000"/>
          <w:spacing w:val="-1"/>
          <w:sz w:val="24"/>
          <w:szCs w:val="24"/>
        </w:rPr>
        <w:t xml:space="preserve"> </w:t>
      </w:r>
      <w:r w:rsidRPr="00EA6362">
        <w:rPr>
          <w:rFonts w:ascii="Arial" w:hAnsi="Times New Roman" w:cs="Arial"/>
          <w:color w:val="000000"/>
          <w:spacing w:val="-1"/>
          <w:sz w:val="24"/>
          <w:szCs w:val="24"/>
        </w:rPr>
        <w:t>those who may be subject to them.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893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893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410"/>
      </w:tblGrid>
      <w:tr w:rsidR="00B627CF" w:rsidTr="00F7746B">
        <w:tc>
          <w:tcPr>
            <w:tcW w:w="13410" w:type="dxa"/>
          </w:tcPr>
          <w:p w:rsidR="00B627CF" w:rsidRPr="003E659A" w:rsidRDefault="00B627CF" w:rsidP="00F7746B">
            <w:pPr>
              <w:autoSpaceDE w:val="0"/>
              <w:autoSpaceDN w:val="0"/>
              <w:adjustRightInd w:val="0"/>
              <w:ind w:left="8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Pr="00EA6362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F014D1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 w:rsidRPr="00EA6362">
        <w:rPr>
          <w:rFonts w:ascii="Arial" w:hAnsi="Times New Roman" w:cs="Arial"/>
          <w:color w:val="000000"/>
          <w:spacing w:val="-1"/>
          <w:sz w:val="24"/>
          <w:szCs w:val="24"/>
        </w:rPr>
        <w:t xml:space="preserve"> </w:t>
      </w:r>
    </w:p>
    <w:p w:rsidR="00B627CF" w:rsidRPr="00EA6362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>2e   W</w:t>
      </w:r>
      <w:r w:rsidRPr="00EA6362">
        <w:rPr>
          <w:rFonts w:ascii="Arial" w:hAnsi="Arial" w:cs="Arial"/>
          <w:color w:val="000000"/>
          <w:spacing w:val="-1"/>
          <w:sz w:val="24"/>
          <w:szCs w:val="24"/>
        </w:rPr>
        <w:t>hat policies, processes and safeguards has the PU established to mitigate the following threats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362">
        <w:rPr>
          <w:rFonts w:ascii="Arial" w:hAnsi="Times New Roman" w:cs="Arial"/>
          <w:color w:val="000000"/>
          <w:spacing w:val="-1"/>
          <w:sz w:val="24"/>
          <w:szCs w:val="24"/>
        </w:rPr>
        <w:t>to its independence?</w:t>
      </w:r>
    </w:p>
    <w:p w:rsidR="00B627CF" w:rsidRPr="00EA6362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329"/>
        <w:rPr>
          <w:rFonts w:ascii="Arial" w:hAnsi="Times New Roman" w:cs="Arial"/>
          <w:sz w:val="24"/>
          <w:szCs w:val="24"/>
        </w:rPr>
      </w:pPr>
    </w:p>
    <w:p w:rsidR="00B627CF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EA6362">
        <w:rPr>
          <w:rFonts w:ascii="Arial" w:hAnsi="Arial" w:cs="Arial"/>
          <w:color w:val="000000"/>
          <w:spacing w:val="-1"/>
          <w:sz w:val="24"/>
          <w:szCs w:val="24"/>
        </w:rPr>
        <w:t>Self-interest threat</w:t>
      </w:r>
    </w:p>
    <w:tbl>
      <w:tblPr>
        <w:tblStyle w:val="TableGrid"/>
        <w:tblW w:w="0" w:type="auto"/>
        <w:tblInd w:w="1440" w:type="dxa"/>
        <w:tblLook w:val="04A0"/>
      </w:tblPr>
      <w:tblGrid>
        <w:gridCol w:w="13428"/>
      </w:tblGrid>
      <w:tr w:rsidR="00B627CF" w:rsidTr="00F7746B">
        <w:tc>
          <w:tcPr>
            <w:tcW w:w="13428" w:type="dxa"/>
          </w:tcPr>
          <w:p w:rsidR="00B627CF" w:rsidRPr="001E5F16" w:rsidRDefault="00B627CF" w:rsidP="00F7746B">
            <w:pPr>
              <w:autoSpaceDE w:val="0"/>
              <w:autoSpaceDN w:val="0"/>
              <w:adjustRightInd w:val="0"/>
              <w:rPr>
                <w:rFonts w:ascii="ArialNarrow" w:hAnsi="ArialNarrow" w:cs="ArialNarrow"/>
                <w:sz w:val="21"/>
                <w:szCs w:val="21"/>
              </w:rPr>
            </w:pPr>
          </w:p>
        </w:tc>
      </w:tr>
    </w:tbl>
    <w:p w:rsidR="00B627CF" w:rsidRPr="00EA6362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F014D1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 w:rsidRPr="00EA6362">
        <w:rPr>
          <w:rFonts w:ascii="Arial" w:hAnsi="Times New Roman" w:cs="Arial"/>
          <w:color w:val="000000"/>
          <w:spacing w:val="-1"/>
          <w:sz w:val="24"/>
          <w:szCs w:val="24"/>
        </w:rPr>
        <w:t xml:space="preserve"> </w:t>
      </w:r>
    </w:p>
    <w:p w:rsidR="00B627CF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EA6362">
        <w:rPr>
          <w:rFonts w:ascii="Arial" w:hAnsi="Arial" w:cs="Arial"/>
          <w:color w:val="000000"/>
          <w:spacing w:val="-1"/>
          <w:sz w:val="24"/>
          <w:szCs w:val="24"/>
        </w:rPr>
        <w:t>Self-review threat</w:t>
      </w:r>
    </w:p>
    <w:tbl>
      <w:tblPr>
        <w:tblStyle w:val="TableGrid"/>
        <w:tblW w:w="0" w:type="auto"/>
        <w:tblInd w:w="1440" w:type="dxa"/>
        <w:tblLook w:val="04A0"/>
      </w:tblPr>
      <w:tblGrid>
        <w:gridCol w:w="13428"/>
      </w:tblGrid>
      <w:tr w:rsidR="00B627CF" w:rsidTr="00F7746B">
        <w:tc>
          <w:tcPr>
            <w:tcW w:w="13428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F014D1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EA6362">
        <w:rPr>
          <w:rFonts w:ascii="Arial" w:hAnsi="Arial" w:cs="Arial"/>
          <w:color w:val="000000"/>
          <w:spacing w:val="-1"/>
          <w:sz w:val="24"/>
          <w:szCs w:val="24"/>
        </w:rPr>
        <w:t>Advocacy threat</w:t>
      </w:r>
    </w:p>
    <w:tbl>
      <w:tblPr>
        <w:tblStyle w:val="TableGrid"/>
        <w:tblW w:w="0" w:type="auto"/>
        <w:tblInd w:w="1440" w:type="dxa"/>
        <w:tblLook w:val="04A0"/>
      </w:tblPr>
      <w:tblGrid>
        <w:gridCol w:w="13428"/>
      </w:tblGrid>
      <w:tr w:rsidR="00B627CF" w:rsidTr="00F7746B">
        <w:tc>
          <w:tcPr>
            <w:tcW w:w="13428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Pr="00EA6362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F014D1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 w:rsidRPr="00EA6362">
        <w:rPr>
          <w:rFonts w:ascii="Arial" w:hAnsi="Times New Roman" w:cs="Arial"/>
          <w:color w:val="000000"/>
          <w:spacing w:val="-1"/>
          <w:sz w:val="24"/>
          <w:szCs w:val="24"/>
        </w:rPr>
        <w:t xml:space="preserve"> </w:t>
      </w:r>
    </w:p>
    <w:p w:rsidR="00B627CF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EA6362">
        <w:rPr>
          <w:rFonts w:ascii="Arial" w:hAnsi="Arial" w:cs="Arial"/>
          <w:color w:val="000000"/>
          <w:spacing w:val="-1"/>
          <w:sz w:val="24"/>
          <w:szCs w:val="24"/>
        </w:rPr>
        <w:t>Familiarity threat</w:t>
      </w:r>
    </w:p>
    <w:tbl>
      <w:tblPr>
        <w:tblStyle w:val="TableGrid"/>
        <w:tblW w:w="0" w:type="auto"/>
        <w:tblInd w:w="1440" w:type="dxa"/>
        <w:tblLook w:val="04A0"/>
      </w:tblPr>
      <w:tblGrid>
        <w:gridCol w:w="13428"/>
      </w:tblGrid>
      <w:tr w:rsidR="00B627CF" w:rsidTr="00F7746B">
        <w:tc>
          <w:tcPr>
            <w:tcW w:w="13428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Pr="00EA6362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F014D1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 w:rsidRPr="00EA6362">
        <w:rPr>
          <w:rFonts w:ascii="Arial" w:hAnsi="Times New Roman" w:cs="Arial"/>
          <w:color w:val="000000"/>
          <w:spacing w:val="-1"/>
          <w:sz w:val="24"/>
          <w:szCs w:val="24"/>
        </w:rPr>
        <w:t xml:space="preserve"> </w:t>
      </w:r>
    </w:p>
    <w:p w:rsidR="00B627CF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EA6362">
        <w:rPr>
          <w:rFonts w:ascii="Arial" w:hAnsi="Arial" w:cs="Arial"/>
          <w:color w:val="000000"/>
          <w:spacing w:val="-1"/>
          <w:sz w:val="24"/>
          <w:szCs w:val="24"/>
        </w:rPr>
        <w:t>Intimidation threat</w:t>
      </w:r>
    </w:p>
    <w:tbl>
      <w:tblPr>
        <w:tblStyle w:val="TableGrid"/>
        <w:tblW w:w="0" w:type="auto"/>
        <w:tblInd w:w="1440" w:type="dxa"/>
        <w:tblLook w:val="04A0"/>
      </w:tblPr>
      <w:tblGrid>
        <w:gridCol w:w="13428"/>
      </w:tblGrid>
      <w:tr w:rsidR="00B627CF" w:rsidTr="00F7746B">
        <w:tc>
          <w:tcPr>
            <w:tcW w:w="13428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Pr="00EA6362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EA6362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 w:rsidRPr="00EA6362">
        <w:rPr>
          <w:rFonts w:ascii="Arial" w:hAnsi="Times New Roman" w:cs="Arial"/>
          <w:color w:val="000000"/>
          <w:spacing w:val="-1"/>
          <w:sz w:val="24"/>
          <w:szCs w:val="24"/>
        </w:rPr>
        <w:t xml:space="preserve"> </w:t>
      </w:r>
    </w:p>
    <w:p w:rsidR="00B627CF" w:rsidRPr="00EA6362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Times New Roman" w:cs="Arial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>2f  W</w:t>
      </w:r>
      <w:r w:rsidRPr="00EA6362">
        <w:rPr>
          <w:rFonts w:ascii="Arial" w:hAnsi="Arial" w:cs="Arial"/>
          <w:color w:val="000000"/>
          <w:spacing w:val="-1"/>
          <w:sz w:val="24"/>
          <w:szCs w:val="24"/>
        </w:rPr>
        <w:t>hat policies, processes and safeguards has the PU established with regard to threats to its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6362">
        <w:rPr>
          <w:rFonts w:ascii="Arial" w:hAnsi="Times New Roman" w:cs="Arial"/>
          <w:color w:val="000000"/>
          <w:spacing w:val="-1"/>
          <w:sz w:val="24"/>
          <w:szCs w:val="24"/>
        </w:rPr>
        <w:t>independence that could arise</w:t>
      </w:r>
    </w:p>
    <w:p w:rsidR="00B627CF" w:rsidRPr="00EA6362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  <w:sz w:val="24"/>
          <w:szCs w:val="24"/>
        </w:rPr>
        <w:t xml:space="preserve">   </w:t>
      </w:r>
      <w:r w:rsidRPr="00EA6362">
        <w:rPr>
          <w:rFonts w:ascii="Arial" w:hAnsi="Times New Roman" w:cs="Arial"/>
          <w:color w:val="000000"/>
          <w:spacing w:val="-1"/>
          <w:sz w:val="24"/>
          <w:szCs w:val="24"/>
        </w:rPr>
        <w:t xml:space="preserve"> because of the following?</w:t>
      </w:r>
    </w:p>
    <w:p w:rsidR="00B627CF" w:rsidRPr="00EA6362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329"/>
        <w:rPr>
          <w:rFonts w:ascii="Arial" w:hAnsi="Times New Roman" w:cs="Arial"/>
          <w:sz w:val="24"/>
          <w:szCs w:val="24"/>
        </w:rPr>
      </w:pPr>
    </w:p>
    <w:p w:rsidR="00B627CF" w:rsidRPr="00E24944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362">
        <w:rPr>
          <w:rFonts w:ascii="Arial" w:hAnsi="Arial" w:cs="Arial"/>
          <w:color w:val="000000"/>
          <w:spacing w:val="-1"/>
          <w:sz w:val="24"/>
          <w:szCs w:val="24"/>
        </w:rPr>
        <w:t>Financial interests of its partners and professionals in audit clients, their owners and officials</w:t>
      </w:r>
    </w:p>
    <w:p w:rsidR="00B627CF" w:rsidRPr="005B336D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304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/>
      </w:tblPr>
      <w:tblGrid>
        <w:gridCol w:w="13428"/>
      </w:tblGrid>
      <w:tr w:rsidR="00B627CF" w:rsidTr="00F7746B">
        <w:tc>
          <w:tcPr>
            <w:tcW w:w="13428" w:type="dxa"/>
          </w:tcPr>
          <w:p w:rsidR="00B627CF" w:rsidRPr="005B336D" w:rsidRDefault="00B627CF" w:rsidP="00F7746B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Pr="00EA6362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  <w:sectPr w:rsidR="00B627CF" w:rsidSect="00622E5A">
          <w:pgSz w:w="15667" w:h="24331"/>
          <w:pgMar w:top="0" w:right="0" w:bottom="0" w:left="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noEndnote/>
        </w:sectPr>
      </w:pPr>
    </w:p>
    <w:p w:rsidR="00B627CF" w:rsidRDefault="00B627CF" w:rsidP="00B627C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40"/>
          <w:szCs w:val="40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329"/>
        <w:jc w:val="both"/>
        <w:rPr>
          <w:rFonts w:ascii="Arial" w:hAnsi="Arial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329"/>
        <w:jc w:val="both"/>
        <w:rPr>
          <w:rFonts w:ascii="Arial" w:hAnsi="Arial" w:cs="Arial"/>
          <w:color w:val="000000"/>
          <w:spacing w:val="-1"/>
        </w:rPr>
      </w:pPr>
    </w:p>
    <w:p w:rsidR="00B627CF" w:rsidRPr="00E24944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pacing w:val="-1"/>
        </w:rPr>
        <w:t>Employment relationships in audit clients, their owners and officials</w:t>
      </w:r>
    </w:p>
    <w:p w:rsidR="00B627CF" w:rsidRPr="00E24944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304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230"/>
      </w:tblGrid>
      <w:tr w:rsidR="00B627CF" w:rsidTr="00F7746B">
        <w:tc>
          <w:tcPr>
            <w:tcW w:w="13230" w:type="dxa"/>
          </w:tcPr>
          <w:p w:rsidR="00B627CF" w:rsidRPr="00693846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304"/>
        <w:rPr>
          <w:rFonts w:ascii="Arial" w:hAnsi="Times New Roman" w:cs="Arial"/>
        </w:rPr>
      </w:pPr>
    </w:p>
    <w:p w:rsidR="00B627CF" w:rsidRPr="00E24944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pacing w:val="-1"/>
        </w:rPr>
        <w:t>Business relationships with audit clients, their owners and officials</w:t>
      </w:r>
    </w:p>
    <w:p w:rsidR="00B627CF" w:rsidRPr="00E24944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304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230"/>
      </w:tblGrid>
      <w:tr w:rsidR="00B627CF" w:rsidTr="00F7746B">
        <w:tc>
          <w:tcPr>
            <w:tcW w:w="13230" w:type="dxa"/>
          </w:tcPr>
          <w:p w:rsidR="00B627CF" w:rsidRPr="00693846" w:rsidRDefault="00B627CF" w:rsidP="00F774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329"/>
        <w:rPr>
          <w:rFonts w:ascii="Arial" w:hAnsi="Times New Roman" w:cs="Arial"/>
        </w:rPr>
      </w:pPr>
    </w:p>
    <w:p w:rsidR="00B627CF" w:rsidRPr="00E24944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pacing w:val="-1"/>
        </w:rPr>
        <w:t>Long association with the clients, their owners and officials</w:t>
      </w:r>
    </w:p>
    <w:p w:rsidR="00B627CF" w:rsidRPr="00E24944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304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230"/>
      </w:tblGrid>
      <w:tr w:rsidR="00B627CF" w:rsidTr="00F7746B">
        <w:tc>
          <w:tcPr>
            <w:tcW w:w="13230" w:type="dxa"/>
          </w:tcPr>
          <w:p w:rsidR="00B627CF" w:rsidRPr="00284A7D" w:rsidRDefault="00B627CF" w:rsidP="00F774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380"/>
        <w:rPr>
          <w:rFonts w:ascii="Arial" w:hAnsi="Times New Roman" w:cs="Arial"/>
        </w:rPr>
      </w:pPr>
    </w:p>
    <w:p w:rsidR="00B627CF" w:rsidRPr="00E24944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pacing w:val="-1"/>
        </w:rPr>
        <w:t>Acceptance of gifts and hospitality from clients, their owners and officials</w:t>
      </w:r>
    </w:p>
    <w:p w:rsidR="00B627CF" w:rsidRPr="00E24944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304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230"/>
      </w:tblGrid>
      <w:tr w:rsidR="00B627CF" w:rsidTr="00F7746B">
        <w:tc>
          <w:tcPr>
            <w:tcW w:w="13230" w:type="dxa"/>
          </w:tcPr>
          <w:p w:rsidR="00B627CF" w:rsidRPr="00E24944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380"/>
        <w:rPr>
          <w:rFonts w:ascii="Arial" w:hAnsi="Times New Roman" w:cs="Arial"/>
        </w:rPr>
      </w:pPr>
    </w:p>
    <w:p w:rsidR="00B627CF" w:rsidRPr="005611DC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pacing w:val="-1"/>
        </w:rPr>
        <w:t>Where fees from a client/ group of related entities from all services provided by the PU are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1DC">
        <w:rPr>
          <w:rFonts w:ascii="Arial" w:hAnsi="Times New Roman" w:cs="Arial"/>
          <w:color w:val="000000"/>
          <w:spacing w:val="-1"/>
        </w:rPr>
        <w:t>significant proportion of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689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  <w:r w:rsidRPr="005611DC">
        <w:rPr>
          <w:rFonts w:ascii="Arial" w:hAnsi="Times New Roman" w:cs="Arial"/>
          <w:color w:val="000000"/>
          <w:spacing w:val="-1"/>
        </w:rPr>
        <w:t xml:space="preserve"> the total earnings of the PU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689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440" w:type="dxa"/>
        <w:tblLook w:val="04A0"/>
      </w:tblPr>
      <w:tblGrid>
        <w:gridCol w:w="13194"/>
      </w:tblGrid>
      <w:tr w:rsidR="00B627CF" w:rsidTr="00F7746B">
        <w:tc>
          <w:tcPr>
            <w:tcW w:w="13194" w:type="dxa"/>
          </w:tcPr>
          <w:p w:rsidR="00B627CF" w:rsidRPr="00234292" w:rsidRDefault="00B627CF" w:rsidP="00F774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Times New Roman" w:cs="Arial"/>
          <w:color w:val="000000"/>
          <w:spacing w:val="-1"/>
        </w:rPr>
      </w:pPr>
    </w:p>
    <w:p w:rsidR="00B627CF" w:rsidRPr="005611DC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689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380"/>
        <w:rPr>
          <w:rFonts w:ascii="Arial" w:hAnsi="Times New Roman" w:cs="Arial"/>
        </w:rPr>
      </w:pPr>
    </w:p>
    <w:p w:rsidR="00B627CF" w:rsidRPr="00E24944" w:rsidRDefault="00B627CF" w:rsidP="00B627CF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pacing w:val="-1"/>
        </w:rPr>
        <w:t>Scope of services that may involve perceived conflicts of interest provided to a client/ group of related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1DC">
        <w:rPr>
          <w:rFonts w:ascii="Arial" w:hAnsi="Times New Roman" w:cs="Arial"/>
          <w:color w:val="000000"/>
          <w:spacing w:val="-1"/>
        </w:rPr>
        <w:t>entities by the PU</w:t>
      </w:r>
    </w:p>
    <w:p w:rsidR="00B627CF" w:rsidRPr="00E24944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31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230"/>
      </w:tblGrid>
      <w:tr w:rsidR="00B627CF" w:rsidTr="00F7746B">
        <w:tc>
          <w:tcPr>
            <w:tcW w:w="13230" w:type="dxa"/>
          </w:tcPr>
          <w:p w:rsidR="00B627CF" w:rsidRPr="00693846" w:rsidRDefault="00B627CF" w:rsidP="00F7746B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Pr="005611DC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2g   Has the PU, in the past, withdrawn from an engagement if effective safeguards to reduce threats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 xml:space="preserve">independence to an acceptable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level could not be applied?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230"/>
      </w:tblGrid>
      <w:tr w:rsidR="00B627CF" w:rsidTr="00F7746B">
        <w:tc>
          <w:tcPr>
            <w:tcW w:w="13230" w:type="dxa"/>
          </w:tcPr>
          <w:p w:rsidR="00B627CF" w:rsidRPr="005611DC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>2h   Has the PU obtained written confirmations atleast annually from its partners and professionals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compliance with its policies and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procedures on independence?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230"/>
      </w:tblGrid>
      <w:tr w:rsidR="00B627CF" w:rsidTr="00F7746B">
        <w:tc>
          <w:tcPr>
            <w:tcW w:w="13230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2i How does the PU confirm independence of another Firm that performs part of its engagement?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230"/>
      </w:tblGrid>
      <w:tr w:rsidR="00B627CF" w:rsidTr="00F7746B">
        <w:tc>
          <w:tcPr>
            <w:tcW w:w="13230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627CF" w:rsidSect="00622E5A">
          <w:pgSz w:w="15667" w:h="24331"/>
          <w:pgMar w:top="0" w:right="0" w:bottom="0" w:left="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noEndnote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40"/>
          <w:szCs w:val="40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>2j   Are the number of Tax Audit assignments performed by the PU in a financial year, more than the specified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 xml:space="preserve">number,as per ICAI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Notification? (If yes, specify reasons)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94"/>
      </w:tblGrid>
      <w:tr w:rsidR="00B627CF" w:rsidTr="00F7746B">
        <w:tc>
          <w:tcPr>
            <w:tcW w:w="12794" w:type="dxa"/>
          </w:tcPr>
          <w:p w:rsidR="00B627CF" w:rsidRPr="00127D6E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-108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2k   Has the PU accepted appointment as auditor of an entity where the audit fee of another auditor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carrying out audit under Companie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Act, or various other Statutes has not been paid (except in the case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of a sick unit)? (If yes, specify reasons)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80"/>
      </w:tblGrid>
      <w:tr w:rsidR="00B627CF" w:rsidTr="00F7746B">
        <w:tc>
          <w:tcPr>
            <w:tcW w:w="12780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2l   "Are the number of audit assignments held by the PU, at any time, m ore than the specified number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of audit assignments of companies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under the prevailing Companies Actand/or the limit prescribed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the ICAI? (If yes, specify reasons)"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80"/>
      </w:tblGrid>
      <w:tr w:rsidR="00B627CF" w:rsidTr="00F7746B">
        <w:tc>
          <w:tcPr>
            <w:tcW w:w="12780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2m   Has the PU accepted appointment as Statutory Auditor of PSU(s)/Government Company (ies)/Listed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 xml:space="preserve">Company(ies) and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 other Public Company(ies) having turnover of more than Rs. 50 crores or more in a year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and accepted other work or assignment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 or service in regard to the same entity(ies) on a remuneration which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 xml:space="preserve">total exceeds the fee payable for carrying out statutory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 audit of the same entity? (If yes, specify reasons)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80"/>
      </w:tblGrid>
      <w:tr w:rsidR="00B627CF" w:rsidTr="00F7746B">
        <w:tc>
          <w:tcPr>
            <w:tcW w:w="12780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2n   Has the PU accepted appointment as an auditor of a concern while he is indebted to the concern or has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given any guarantee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 or provide any security in connection with the indebtedness of any third person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the concern, for the limits fixed in the statute and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 in other cases for amount not exceeding Rs 10,000? (If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yes, specify reasons)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80"/>
      </w:tblGrid>
      <w:tr w:rsidR="00B627CF" w:rsidTr="00F7746B">
        <w:tc>
          <w:tcPr>
            <w:tcW w:w="12780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2o   Has the PU at any point of time received fees from a client below the minimum scale of fees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recommended for audit assignments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 by the ICAI? (If yes, specify reasons)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80"/>
      </w:tblGrid>
      <w:tr w:rsidR="00B627CF" w:rsidTr="00F7746B">
        <w:tc>
          <w:tcPr>
            <w:tcW w:w="12780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Times New Roman" w:cs="Arial"/>
                <w:color w:val="000000"/>
                <w:spacing w:val="-1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Times New Roman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2p   Has the PU, being statutory auditor of a client rendered any services to the same client , as mentioned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section 144 of Companies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 Act 2013 (if yes, specify reason)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80"/>
      </w:tblGrid>
      <w:tr w:rsidR="00B627CF" w:rsidTr="00F7746B">
        <w:tc>
          <w:tcPr>
            <w:tcW w:w="12780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627CF" w:rsidSect="00622E5A">
          <w:pgSz w:w="15667" w:h="24331"/>
          <w:pgMar w:top="0" w:right="0" w:bottom="0" w:left="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noEndnote/>
        </w:sectPr>
      </w:pPr>
    </w:p>
    <w:p w:rsidR="00B627CF" w:rsidRDefault="00B627CF" w:rsidP="00B627C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40"/>
          <w:szCs w:val="40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2q   Has the PU, as incoming auditor for an entity, followed the direction given by the ICAI not to accept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 xml:space="preserve">appointment as auditor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 in the case of unjustified removal of earlier auditor? (If no, specify reasons)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80"/>
      </w:tblGrid>
      <w:tr w:rsidR="00B627CF" w:rsidTr="00F7746B">
        <w:tc>
          <w:tcPr>
            <w:tcW w:w="12780" w:type="dxa"/>
          </w:tcPr>
          <w:p w:rsidR="00B627CF" w:rsidRPr="004F7E5C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605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2r   Does the PU or a Network, as a good and healthy practice, make a disclosure of the payment received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 xml:space="preserve">by it for other services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through the medium of a different firm or firms in which the said PU or Network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 xml:space="preserve">its partners may have an ownership interest?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(If no, specify reasons)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80"/>
      </w:tblGrid>
      <w:tr w:rsidR="00B627CF" w:rsidTr="00F7746B">
        <w:tc>
          <w:tcPr>
            <w:tcW w:w="12780" w:type="dxa"/>
          </w:tcPr>
          <w:p w:rsidR="00B627CF" w:rsidRPr="004F7E5C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605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2s   Does the PU take care to ensure that the aggregate professional fees received from one or more clients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 xml:space="preserve">by it, its  partners, or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other firms in which they are partners does not exceed 40% of the gross annual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fees of the PU, its  partners, or other firms in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which they are partners? (refer guidance note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independence)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80"/>
      </w:tblGrid>
      <w:tr w:rsidR="00B627CF" w:rsidTr="00F7746B">
        <w:tc>
          <w:tcPr>
            <w:tcW w:w="12780" w:type="dxa"/>
          </w:tcPr>
          <w:p w:rsidR="00B627CF" w:rsidRPr="004F7E5C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605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Arial" w:hAnsi="Times New Roman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-1"/>
        </w:rPr>
        <w:t>3   ACCEPTANCE AND CONTINUANCE OF CLIENT RELATIONSHIPS AND SPECIFIC ENGAGEMENTS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pacing w:val="-1"/>
        </w:rPr>
        <w:t>3a   When accepting or deciding to continue a client relationship, what processes does the PU have:</w:t>
      </w:r>
    </w:p>
    <w:p w:rsidR="00B627CF" w:rsidRPr="004F7E5C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3049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4F7E5C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>To evaluate the integrity of the entity and its people</w:t>
      </w:r>
    </w:p>
    <w:p w:rsidR="00B627CF" w:rsidRPr="004F7E5C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304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80"/>
      </w:tblGrid>
      <w:tr w:rsidR="00B627CF" w:rsidTr="00F7746B">
        <w:tc>
          <w:tcPr>
            <w:tcW w:w="12780" w:type="dxa"/>
          </w:tcPr>
          <w:p w:rsidR="00B627CF" w:rsidRPr="00B2072B" w:rsidRDefault="00B627CF" w:rsidP="00F774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221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329"/>
        <w:rPr>
          <w:rFonts w:ascii="Arial" w:hAnsi="Times New Roman" w:cs="Arial"/>
        </w:rPr>
      </w:pPr>
    </w:p>
    <w:p w:rsidR="00B627CF" w:rsidRPr="004F7E5C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pacing w:val="-1"/>
        </w:rPr>
        <w:t>To determine whether it has the competencies and resources to undertake the engagements</w:t>
      </w:r>
    </w:p>
    <w:p w:rsidR="00B627CF" w:rsidRPr="004F7E5C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304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26"/>
      </w:tblGrid>
      <w:tr w:rsidR="00B627CF" w:rsidTr="00F7746B">
        <w:tc>
          <w:tcPr>
            <w:tcW w:w="12726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tabs>
          <w:tab w:val="left" w:pos="11979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Times New Roman" w:cs="Arial"/>
        </w:rPr>
      </w:pPr>
    </w:p>
    <w:p w:rsidR="00B627CF" w:rsidRPr="004F7E5C" w:rsidRDefault="00B627CF" w:rsidP="00B627C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pacing w:val="-1"/>
        </w:rPr>
        <w:t>To comply with the ethical requirements</w:t>
      </w:r>
    </w:p>
    <w:p w:rsidR="00B627CF" w:rsidRPr="004F7E5C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304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26"/>
      </w:tblGrid>
      <w:tr w:rsidR="00B627CF" w:rsidTr="00F7746B">
        <w:tc>
          <w:tcPr>
            <w:tcW w:w="12726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3b   How does the PU obtain an understanding with its clients regarding the services to be performed?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690"/>
      </w:tblGrid>
      <w:tr w:rsidR="00B627CF" w:rsidTr="00F7746B">
        <w:tc>
          <w:tcPr>
            <w:tcW w:w="12690" w:type="dxa"/>
          </w:tcPr>
          <w:p w:rsidR="00B627CF" w:rsidRPr="007B47B4" w:rsidRDefault="00B627CF" w:rsidP="00F774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3c   What processes does the PU have, for withdrawal from an engagement and/or from a client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relationship if required?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80"/>
      </w:tblGrid>
      <w:tr w:rsidR="00B627CF" w:rsidTr="00F7746B">
        <w:tc>
          <w:tcPr>
            <w:tcW w:w="12780" w:type="dxa"/>
          </w:tcPr>
          <w:p w:rsidR="00B627CF" w:rsidRPr="007B47B4" w:rsidRDefault="00B627CF" w:rsidP="00F7746B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627CF" w:rsidSect="00622E5A">
          <w:pgSz w:w="15667" w:h="24331"/>
          <w:pgMar w:top="0" w:right="0" w:bottom="0" w:left="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noEndnote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40"/>
          <w:szCs w:val="40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>3d   How does the PU document details of issues and decisions taken relating to acceptance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continuance of client relationships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 and specific engagements?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80"/>
      </w:tblGrid>
      <w:tr w:rsidR="00B627CF" w:rsidTr="00F7746B">
        <w:tc>
          <w:tcPr>
            <w:tcW w:w="12780" w:type="dxa"/>
          </w:tcPr>
          <w:p w:rsidR="00B627CF" w:rsidRPr="00FD1352" w:rsidRDefault="00B627CF" w:rsidP="00F774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032251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-1"/>
        </w:rPr>
        <w:t>4    HUMAN RESOURCES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4a   What steps has the PU taken to ensure that personnel it hires have the desired capability,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competence and commitment to ethical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 principles to perform as per the professional standards, regulatory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and legal requirements?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80"/>
      </w:tblGrid>
      <w:tr w:rsidR="00B627CF" w:rsidTr="00F7746B">
        <w:tc>
          <w:tcPr>
            <w:tcW w:w="12780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>4b   What process does the PU follow for determining the appropriateness of an engagement team?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80"/>
      </w:tblGrid>
      <w:tr w:rsidR="00B627CF" w:rsidTr="00F7746B">
        <w:tc>
          <w:tcPr>
            <w:tcW w:w="12780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4c   What are the considerations for assigning responsibility for an engagement to a particular partner?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80"/>
      </w:tblGrid>
      <w:tr w:rsidR="00B627CF" w:rsidTr="00F7746B">
        <w:trPr>
          <w:trHeight w:val="367"/>
        </w:trPr>
        <w:tc>
          <w:tcPr>
            <w:tcW w:w="12780" w:type="dxa"/>
          </w:tcPr>
          <w:p w:rsidR="00B627CF" w:rsidRPr="002A5E03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032251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4d   What steps has the PU taken to ensure that its personnel participate in CPE, Training and Development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 xml:space="preserve">activities that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 enable them to accomplish assigned responsibilities?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80"/>
      </w:tblGrid>
      <w:tr w:rsidR="00B627CF" w:rsidTr="00F7746B">
        <w:tc>
          <w:tcPr>
            <w:tcW w:w="12780" w:type="dxa"/>
          </w:tcPr>
          <w:p w:rsidR="00B627CF" w:rsidRPr="00AD1B27" w:rsidRDefault="00B627CF" w:rsidP="00F7746B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032251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4e   How does the PU ensure that personnel selected for advancement have the qualifications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fulfill the responsibilities they will be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called upon to assume?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80"/>
      </w:tblGrid>
      <w:tr w:rsidR="00B627CF" w:rsidTr="00F7746B">
        <w:tc>
          <w:tcPr>
            <w:tcW w:w="12780" w:type="dxa"/>
          </w:tcPr>
          <w:p w:rsidR="00B627CF" w:rsidRPr="00CC1E3E" w:rsidRDefault="00B627CF" w:rsidP="00F7746B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032251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-1"/>
        </w:rPr>
        <w:t>5    ENGAGEMENT PERFORMANCE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5a   How does the PU ensure that the planning process it undertakes for engagements meets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professional, regulatory and legal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 requirements?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548" w:type="dxa"/>
        <w:tblLook w:val="04A0"/>
      </w:tblPr>
      <w:tblGrid>
        <w:gridCol w:w="12780"/>
      </w:tblGrid>
      <w:tr w:rsidR="00B627CF" w:rsidTr="00F7746B">
        <w:trPr>
          <w:trHeight w:val="487"/>
        </w:trPr>
        <w:tc>
          <w:tcPr>
            <w:tcW w:w="12780" w:type="dxa"/>
          </w:tcPr>
          <w:p w:rsidR="00B627CF" w:rsidRPr="00CC1E3E" w:rsidRDefault="00B627CF" w:rsidP="00F774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627CF" w:rsidSect="00622E5A">
          <w:pgSz w:w="15667" w:h="24331"/>
          <w:pgMar w:top="0" w:right="0" w:bottom="0" w:left="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noEndnote/>
        </w:sectPr>
      </w:pPr>
    </w:p>
    <w:p w:rsidR="00B627CF" w:rsidRDefault="00B627CF" w:rsidP="00B627C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40"/>
          <w:szCs w:val="40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5b   How is it ensured that the PU's engagements are performed, supervised, documented, reported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 xml:space="preserve">communicated in accordance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 with the requirements of professional standards, applicable regulators and those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the PU itself?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320"/>
      </w:tblGrid>
      <w:tr w:rsidR="00B627CF" w:rsidTr="00F7746B">
        <w:tc>
          <w:tcPr>
            <w:tcW w:w="13320" w:type="dxa"/>
          </w:tcPr>
          <w:p w:rsidR="00B627CF" w:rsidRDefault="00B627CF" w:rsidP="00F774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5c   How is it ensured that qualified team members review work performed by other team members on a timely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basis?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320"/>
      </w:tblGrid>
      <w:tr w:rsidR="00B627CF" w:rsidTr="00F7746B">
        <w:tc>
          <w:tcPr>
            <w:tcW w:w="13320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                                         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Times New Roman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Times New Roman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>5d   What process exists to ensure that engagement teams complete the assembly of final engagement files on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timely basis?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320"/>
      </w:tblGrid>
      <w:tr w:rsidR="00B627CF" w:rsidTr="00F7746B">
        <w:tc>
          <w:tcPr>
            <w:tcW w:w="13320" w:type="dxa"/>
          </w:tcPr>
          <w:p w:rsidR="00B627CF" w:rsidRPr="00DF2320" w:rsidRDefault="00B627CF" w:rsidP="00F774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E1215D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5e   How does the PU maintain confidentiality, safe custody, integrity accessibility and retrievability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engagement documentation?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320"/>
      </w:tblGrid>
      <w:tr w:rsidR="00B627CF" w:rsidTr="00F7746B">
        <w:tc>
          <w:tcPr>
            <w:tcW w:w="13320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E1215D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5f   How is it ensured that the PU retains engagement documentation for a period of time sufficient to meet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 xml:space="preserve">needs of the Firm,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professional standards, laws and regulations?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320"/>
      </w:tblGrid>
      <w:tr w:rsidR="00B627CF" w:rsidTr="00F7746B">
        <w:tc>
          <w:tcPr>
            <w:tcW w:w="13320" w:type="dxa"/>
          </w:tcPr>
          <w:p w:rsidR="00B627CF" w:rsidRPr="00E1215D" w:rsidRDefault="00B627CF" w:rsidP="00F774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Pr="00E1215D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5g   What policies and procedures does the PU have to ensure that proper consultation takes place within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 xml:space="preserve">PU for difficult or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 contentious matters?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320"/>
      </w:tblGrid>
      <w:tr w:rsidR="00B627CF" w:rsidTr="00F7746B">
        <w:tc>
          <w:tcPr>
            <w:tcW w:w="13320" w:type="dxa"/>
          </w:tcPr>
          <w:p w:rsidR="00B627CF" w:rsidRPr="00F33567" w:rsidRDefault="00B627CF" w:rsidP="00F7746B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5h   a) How does the PU deal with and resolve differences of opinion, within the engagement team or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 xml:space="preserve">those who are consulted or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 between engagement partner and quality control reviewer 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320"/>
      </w:tblGrid>
      <w:tr w:rsidR="00B627CF" w:rsidTr="00F7746B">
        <w:tc>
          <w:tcPr>
            <w:tcW w:w="13320" w:type="dxa"/>
          </w:tcPr>
          <w:p w:rsidR="00B627CF" w:rsidRPr="002C2847" w:rsidRDefault="00B627CF" w:rsidP="00F774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89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893"/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 xml:space="preserve"> b) How the conclusions reached are documented and implemented?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893"/>
        <w:jc w:val="both"/>
        <w:rPr>
          <w:rFonts w:ascii="Arial" w:hAnsi="Arial" w:cs="Arial"/>
          <w:color w:val="000000"/>
          <w:spacing w:val="-1"/>
        </w:rPr>
      </w:pPr>
    </w:p>
    <w:tbl>
      <w:tblPr>
        <w:tblStyle w:val="TableGrid"/>
        <w:tblW w:w="0" w:type="auto"/>
        <w:tblInd w:w="1440" w:type="dxa"/>
        <w:tblLook w:val="04A0"/>
      </w:tblPr>
      <w:tblGrid>
        <w:gridCol w:w="13338"/>
      </w:tblGrid>
      <w:tr w:rsidR="00B627CF" w:rsidTr="00F7746B">
        <w:tc>
          <w:tcPr>
            <w:tcW w:w="13338" w:type="dxa"/>
          </w:tcPr>
          <w:p w:rsidR="00B627CF" w:rsidRDefault="00B627CF" w:rsidP="00F774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89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c) Does the firm release the Report until the matter is resolved?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89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440" w:type="dxa"/>
        <w:tblLook w:val="04A0"/>
      </w:tblPr>
      <w:tblGrid>
        <w:gridCol w:w="13338"/>
      </w:tblGrid>
      <w:tr w:rsidR="00B627CF" w:rsidTr="00F7746B">
        <w:tc>
          <w:tcPr>
            <w:tcW w:w="13338" w:type="dxa"/>
          </w:tcPr>
          <w:p w:rsidR="00B627CF" w:rsidRPr="00566479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627CF" w:rsidSect="00622E5A">
          <w:pgSz w:w="15667" w:h="24331"/>
          <w:pgMar w:top="0" w:right="0" w:bottom="0" w:left="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noEndnote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40"/>
          <w:szCs w:val="40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5i   a) Does the PU have criteria for determining whether an engagement quality control review should 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 xml:space="preserve">performed for given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engagements?  b) How is it ensured/ monitored that reports of engagements for which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 xml:space="preserve">engagement quality assurance review is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required are not released before completion of the review?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320"/>
      </w:tblGrid>
      <w:tr w:rsidR="00B627CF" w:rsidTr="00F7746B">
        <w:tc>
          <w:tcPr>
            <w:tcW w:w="13320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5j   What are the PU's procedures for addressing the nature, timing, extent and documentation of engagement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quality assurance reviews?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320"/>
      </w:tblGrid>
      <w:tr w:rsidR="00B627CF" w:rsidTr="00F7746B">
        <w:tc>
          <w:tcPr>
            <w:tcW w:w="13320" w:type="dxa"/>
          </w:tcPr>
          <w:p w:rsidR="00B627CF" w:rsidRPr="00DB0466" w:rsidRDefault="00B627CF" w:rsidP="00F774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5k   What are the PU's established criteria for eligibility of ‘Engagement Quality Assurance Reviewers’?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320"/>
      </w:tblGrid>
      <w:tr w:rsidR="00B627CF" w:rsidTr="00F7746B">
        <w:tc>
          <w:tcPr>
            <w:tcW w:w="13320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-1"/>
        </w:rPr>
        <w:t>6 MONITORING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6a   How has the PU assigned responsibility for the monitoring process?</w:t>
      </w:r>
    </w:p>
    <w:p w:rsidR="00B627CF" w:rsidRPr="00BB34C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320"/>
      </w:tblGrid>
      <w:tr w:rsidR="00B627CF" w:rsidRPr="00BB34C9" w:rsidTr="00F7746B">
        <w:tc>
          <w:tcPr>
            <w:tcW w:w="13320" w:type="dxa"/>
          </w:tcPr>
          <w:p w:rsidR="00B627CF" w:rsidRPr="00BB34C9" w:rsidRDefault="00B627CF" w:rsidP="00F774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6b   How does the PU perform monitoring procedures in the light of adherence to professional standards,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 xml:space="preserve">regulatory and legal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 requirement, appropriate designing and implementation of quality control system etc.?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320"/>
      </w:tblGrid>
      <w:tr w:rsidR="00B627CF" w:rsidTr="00F7746B">
        <w:tc>
          <w:tcPr>
            <w:tcW w:w="13320" w:type="dxa"/>
          </w:tcPr>
          <w:p w:rsidR="00B627CF" w:rsidRPr="003136E0" w:rsidRDefault="00B627CF" w:rsidP="00F7746B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Times New Roman" w:cs="Arial"/>
          <w:color w:val="000000"/>
          <w:spacing w:val="-1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6c   How and how frequently does the PU Communicate the deficiencies noted and recommendations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Times New Roman" w:cs="Arial"/>
          <w:color w:val="000000"/>
          <w:spacing w:val="-1"/>
        </w:rPr>
        <w:t>remedial action to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  <w:r>
        <w:rPr>
          <w:rFonts w:ascii="Arial" w:hAnsi="Times New Roman" w:cs="Arial"/>
          <w:color w:val="000000"/>
          <w:spacing w:val="-1"/>
        </w:rPr>
        <w:t xml:space="preserve">     concerned engagement personnel and to other firm personnel?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320"/>
      </w:tblGrid>
      <w:tr w:rsidR="00B627CF" w:rsidTr="00F7746B">
        <w:tc>
          <w:tcPr>
            <w:tcW w:w="13320" w:type="dxa"/>
          </w:tcPr>
          <w:p w:rsidR="00B627CF" w:rsidRPr="009B25C2" w:rsidRDefault="00B627CF" w:rsidP="00F7746B">
            <w:pPr>
              <w:autoSpaceDE w:val="0"/>
              <w:autoSpaceDN w:val="0"/>
              <w:adjustRightInd w:val="0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rPr>
          <w:rFonts w:ascii="Arial" w:hAnsi="Times New Roman" w:cs="Arial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</w:rPr>
      </w:pPr>
      <w:r>
        <w:rPr>
          <w:rFonts w:ascii="Arial" w:hAnsi="Arial" w:cs="Arial"/>
          <w:color w:val="000000"/>
          <w:spacing w:val="-1"/>
        </w:rPr>
        <w:t>6d   How does the PU deal with the issue of complaints and allegations?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320"/>
      </w:tblGrid>
      <w:tr w:rsidR="00B627CF" w:rsidTr="00F7746B">
        <w:tc>
          <w:tcPr>
            <w:tcW w:w="13320" w:type="dxa"/>
          </w:tcPr>
          <w:p w:rsidR="00B627CF" w:rsidRPr="00DA30B1" w:rsidRDefault="00B627CF" w:rsidP="00F7746B">
            <w:pPr>
              <w:widowControl w:val="0"/>
              <w:autoSpaceDE w:val="0"/>
              <w:autoSpaceDN w:val="0"/>
              <w:adjustRightInd w:val="0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3644"/>
        <w:jc w:val="both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>
        <w:rPr>
          <w:rFonts w:ascii="Arial" w:hAnsi="Times New Roman" w:cs="Arial"/>
          <w:color w:val="000000"/>
          <w:spacing w:val="-1"/>
        </w:rPr>
        <w:t xml:space="preserve">                6e        (a) What documentation does the PU prepare in evidence of the monitoring operation of each element </w:t>
      </w:r>
      <w:r w:rsidRPr="00A86559">
        <w:rPr>
          <w:rFonts w:ascii="Arial" w:hAnsi="Arial" w:cs="Arial"/>
          <w:color w:val="000000"/>
          <w:spacing w:val="-1"/>
          <w:sz w:val="24"/>
          <w:szCs w:val="24"/>
        </w:rPr>
        <w:t xml:space="preserve">of its quality control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                           </w:t>
      </w:r>
      <w:r w:rsidRPr="00A86559">
        <w:rPr>
          <w:rFonts w:ascii="Arial" w:hAnsi="Arial" w:cs="Arial"/>
          <w:color w:val="000000"/>
          <w:spacing w:val="-1"/>
          <w:sz w:val="24"/>
          <w:szCs w:val="24"/>
        </w:rPr>
        <w:t>system?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Times New Roman" w:cs="Arial"/>
          <w:color w:val="000000"/>
          <w:spacing w:val="-1"/>
        </w:rPr>
      </w:pPr>
    </w:p>
    <w:tbl>
      <w:tblPr>
        <w:tblStyle w:val="TableGrid"/>
        <w:tblW w:w="0" w:type="auto"/>
        <w:tblInd w:w="1458" w:type="dxa"/>
        <w:tblLook w:val="04A0"/>
      </w:tblPr>
      <w:tblGrid>
        <w:gridCol w:w="13320"/>
      </w:tblGrid>
      <w:tr w:rsidR="00B627CF" w:rsidTr="00F7746B">
        <w:tc>
          <w:tcPr>
            <w:tcW w:w="13320" w:type="dxa"/>
          </w:tcPr>
          <w:p w:rsidR="00B627CF" w:rsidRPr="00DA30B1" w:rsidRDefault="00B627CF" w:rsidP="00F7746B">
            <w:pPr>
              <w:autoSpaceDE w:val="0"/>
              <w:autoSpaceDN w:val="0"/>
              <w:adjustRightInd w:val="0"/>
              <w:spacing w:after="200" w:line="276" w:lineRule="auto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893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       </w:t>
      </w:r>
      <w:r w:rsidRPr="00A86559">
        <w:rPr>
          <w:rFonts w:ascii="Arial" w:hAnsi="Arial" w:cs="Arial"/>
          <w:color w:val="000000"/>
          <w:spacing w:val="-1"/>
          <w:sz w:val="24"/>
          <w:szCs w:val="24"/>
        </w:rPr>
        <w:t>b) For how long does the Practice Unit retains monitoring documentation?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320" w:type="dxa"/>
        <w:tblInd w:w="1458" w:type="dxa"/>
        <w:tblLook w:val="04A0"/>
      </w:tblPr>
      <w:tblGrid>
        <w:gridCol w:w="13320"/>
      </w:tblGrid>
      <w:tr w:rsidR="00B627CF" w:rsidTr="00F7746B">
        <w:tc>
          <w:tcPr>
            <w:tcW w:w="13320" w:type="dxa"/>
          </w:tcPr>
          <w:p w:rsidR="00B627CF" w:rsidRDefault="00B627CF" w:rsidP="00F774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A86559">
        <w:rPr>
          <w:rFonts w:ascii="Arial" w:hAnsi="Arial" w:cs="Arial"/>
          <w:color w:val="000000"/>
          <w:spacing w:val="-1"/>
          <w:sz w:val="24"/>
          <w:szCs w:val="24"/>
        </w:rPr>
        <w:t xml:space="preserve">6f 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 </w:t>
      </w:r>
      <w:r w:rsidRPr="00A86559">
        <w:rPr>
          <w:rFonts w:ascii="Arial" w:hAnsi="Arial" w:cs="Arial"/>
          <w:color w:val="000000"/>
          <w:spacing w:val="-1"/>
          <w:sz w:val="24"/>
          <w:szCs w:val="24"/>
        </w:rPr>
        <w:t>Has the PU been subjected to a Peer Review in the past? - if so, give details and attach certificate.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433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tbl>
      <w:tblPr>
        <w:tblW w:w="0" w:type="auto"/>
        <w:tblInd w:w="1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320"/>
        <w:gridCol w:w="4500"/>
        <w:gridCol w:w="4500"/>
      </w:tblGrid>
      <w:tr w:rsidR="00B627CF" w:rsidRPr="00DA30B1" w:rsidTr="00F7746B">
        <w:tc>
          <w:tcPr>
            <w:tcW w:w="4320" w:type="dxa"/>
          </w:tcPr>
          <w:p w:rsidR="00B627CF" w:rsidRPr="00DA30B1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0B1">
              <w:rPr>
                <w:rFonts w:ascii="Arial" w:hAnsi="Arial" w:cs="Arial"/>
                <w:sz w:val="24"/>
                <w:szCs w:val="24"/>
              </w:rPr>
              <w:t>Period</w:t>
            </w:r>
          </w:p>
        </w:tc>
        <w:tc>
          <w:tcPr>
            <w:tcW w:w="4500" w:type="dxa"/>
          </w:tcPr>
          <w:p w:rsidR="00B627CF" w:rsidRPr="00DA30B1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0B1">
              <w:rPr>
                <w:rFonts w:ascii="Arial" w:hAnsi="Arial" w:cs="Arial"/>
                <w:sz w:val="24"/>
                <w:szCs w:val="24"/>
              </w:rPr>
              <w:t>Certificate date</w:t>
            </w:r>
          </w:p>
        </w:tc>
        <w:tc>
          <w:tcPr>
            <w:tcW w:w="4500" w:type="dxa"/>
          </w:tcPr>
          <w:p w:rsidR="00B627CF" w:rsidRPr="00DA30B1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30B1">
              <w:rPr>
                <w:rFonts w:ascii="Arial" w:hAnsi="Arial" w:cs="Arial"/>
                <w:sz w:val="24"/>
                <w:szCs w:val="24"/>
              </w:rPr>
              <w:t>Reviewer</w:t>
            </w:r>
          </w:p>
        </w:tc>
      </w:tr>
      <w:tr w:rsidR="00B627CF" w:rsidRPr="00DA30B1" w:rsidTr="00F7746B">
        <w:tc>
          <w:tcPr>
            <w:tcW w:w="4320" w:type="dxa"/>
          </w:tcPr>
          <w:p w:rsidR="00B627CF" w:rsidRPr="00DA30B1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B627CF" w:rsidRPr="00DA30B1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B627CF" w:rsidRPr="00DA30B1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7CF" w:rsidRPr="00DA30B1" w:rsidTr="00F7746B">
        <w:tc>
          <w:tcPr>
            <w:tcW w:w="4320" w:type="dxa"/>
          </w:tcPr>
          <w:p w:rsidR="00B627CF" w:rsidRPr="00DA30B1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B627CF" w:rsidRPr="00DA30B1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</w:tcPr>
          <w:p w:rsidR="00B627CF" w:rsidRPr="00DA30B1" w:rsidRDefault="00B627CF" w:rsidP="00F774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27CF" w:rsidRDefault="00B627CF" w:rsidP="00B627CF">
      <w:pPr>
        <w:widowControl w:val="0"/>
        <w:tabs>
          <w:tab w:val="left" w:pos="1234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ab/>
      </w: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7CF" w:rsidRPr="00A8655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405"/>
        <w:jc w:val="both"/>
        <w:rPr>
          <w:rFonts w:ascii="Times New Roman" w:hAnsi="Times New Roman" w:cs="Times New Roman"/>
          <w:sz w:val="24"/>
          <w:szCs w:val="24"/>
        </w:rPr>
      </w:pPr>
      <w:r w:rsidRPr="00A86559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Signature</w:t>
      </w:r>
    </w:p>
    <w:p w:rsidR="00B627CF" w:rsidRPr="00A8655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4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559">
        <w:rPr>
          <w:rFonts w:ascii="Arial" w:hAnsi="Times New Roman" w:cs="Arial"/>
          <w:color w:val="000000"/>
          <w:spacing w:val="-1"/>
          <w:sz w:val="24"/>
          <w:szCs w:val="24"/>
        </w:rPr>
        <w:t xml:space="preserve">Name of Firm                         </w:t>
      </w:r>
      <w:r>
        <w:rPr>
          <w:rFonts w:ascii="Arial" w:hAnsi="Times New Roman" w:cs="Arial"/>
          <w:color w:val="000000"/>
          <w:spacing w:val="-1"/>
          <w:sz w:val="24"/>
          <w:szCs w:val="24"/>
        </w:rPr>
        <w:t xml:space="preserve">    </w:t>
      </w:r>
    </w:p>
    <w:p w:rsidR="00B627CF" w:rsidRPr="00A8655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405"/>
        <w:jc w:val="both"/>
        <w:rPr>
          <w:rFonts w:ascii="Times New Roman" w:hAnsi="Times New Roman" w:cs="Times New Roman"/>
          <w:sz w:val="24"/>
          <w:szCs w:val="24"/>
        </w:rPr>
      </w:pPr>
      <w:r w:rsidRPr="00A86559">
        <w:rPr>
          <w:rFonts w:ascii="Arial" w:hAnsi="Times New Roman" w:cs="Arial"/>
          <w:color w:val="000000"/>
          <w:spacing w:val="-1"/>
          <w:sz w:val="24"/>
          <w:szCs w:val="24"/>
        </w:rPr>
        <w:t>Name of</w:t>
      </w:r>
      <w:r w:rsidRPr="00A86559">
        <w:rPr>
          <w:rFonts w:ascii="Times New Roman" w:hAnsi="Times New Roman" w:cs="Times New Roman"/>
          <w:sz w:val="24"/>
          <w:szCs w:val="24"/>
        </w:rPr>
        <w:t xml:space="preserve"> </w:t>
      </w:r>
      <w:r w:rsidRPr="00A86559">
        <w:rPr>
          <w:rFonts w:ascii="Arial" w:hAnsi="Times New Roman" w:cs="Arial"/>
          <w:color w:val="000000"/>
          <w:spacing w:val="-1"/>
          <w:sz w:val="24"/>
          <w:szCs w:val="24"/>
        </w:rPr>
        <w:t>Proprietor</w:t>
      </w:r>
      <w:r w:rsidRPr="00A86559">
        <w:rPr>
          <w:rFonts w:ascii="Arial" w:hAnsi="Times New Roman" w:cs="Arial"/>
          <w:color w:val="000000"/>
          <w:spacing w:val="-1"/>
          <w:sz w:val="24"/>
          <w:szCs w:val="24"/>
        </w:rPr>
        <w:tab/>
      </w:r>
      <w:r w:rsidRPr="00A86559">
        <w:rPr>
          <w:rFonts w:ascii="Arial" w:hAnsi="Times New Roman" w:cs="Arial"/>
          <w:color w:val="000000"/>
          <w:spacing w:val="-1"/>
          <w:sz w:val="24"/>
          <w:szCs w:val="24"/>
        </w:rPr>
        <w:tab/>
      </w:r>
      <w:r w:rsidRPr="00A86559">
        <w:rPr>
          <w:rFonts w:ascii="Arial" w:hAnsi="Times New Roman" w:cs="Arial"/>
          <w:color w:val="000000"/>
          <w:spacing w:val="-1"/>
          <w:sz w:val="24"/>
          <w:szCs w:val="24"/>
        </w:rPr>
        <w:tab/>
        <w:t xml:space="preserve">    </w:t>
      </w:r>
    </w:p>
    <w:p w:rsidR="00B627CF" w:rsidRPr="00A8655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1685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6559">
        <w:rPr>
          <w:rFonts w:ascii="Arial" w:hAnsi="Arial" w:cs="Arial"/>
          <w:color w:val="000000"/>
          <w:spacing w:val="-1"/>
          <w:sz w:val="24"/>
          <w:szCs w:val="24"/>
        </w:rPr>
        <w:t xml:space="preserve">Membership No. of the Signatory     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   </w:t>
      </w:r>
      <w:r w:rsidRPr="00A86559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B627CF" w:rsidRPr="00A8655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405"/>
        <w:rPr>
          <w:rFonts w:ascii="Arial" w:hAnsi="Times New Roman" w:cs="Arial"/>
          <w:sz w:val="24"/>
          <w:szCs w:val="24"/>
        </w:rPr>
      </w:pPr>
    </w:p>
    <w:p w:rsidR="00B627CF" w:rsidRPr="00A8655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405"/>
        <w:rPr>
          <w:rFonts w:ascii="Arial" w:hAnsi="Times New Roman" w:cs="Arial"/>
          <w:sz w:val="24"/>
          <w:szCs w:val="24"/>
        </w:rPr>
      </w:pPr>
    </w:p>
    <w:p w:rsidR="00B627CF" w:rsidRPr="00A8655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405"/>
        <w:rPr>
          <w:rFonts w:ascii="Arial" w:hAnsi="Times New Roman" w:cs="Arial"/>
          <w:sz w:val="24"/>
          <w:szCs w:val="24"/>
        </w:rPr>
      </w:pPr>
    </w:p>
    <w:p w:rsidR="00B627CF" w:rsidRPr="00A86559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405"/>
        <w:rPr>
          <w:rFonts w:ascii="Arial" w:hAnsi="Times New Roman" w:cs="Arial"/>
          <w:sz w:val="24"/>
          <w:szCs w:val="24"/>
        </w:rPr>
      </w:pPr>
    </w:p>
    <w:p w:rsidR="00B627CF" w:rsidRDefault="00B627CF" w:rsidP="00B627CF">
      <w:pPr>
        <w:widowControl w:val="0"/>
        <w:autoSpaceDE w:val="0"/>
        <w:autoSpaceDN w:val="0"/>
        <w:adjustRightInd w:val="0"/>
        <w:spacing w:after="0" w:line="240" w:lineRule="auto"/>
        <w:ind w:left="2405"/>
        <w:jc w:val="both"/>
        <w:rPr>
          <w:rFonts w:ascii="Times New Roman" w:hAnsi="Times New Roman" w:cs="Times New Roman"/>
          <w:sz w:val="24"/>
          <w:szCs w:val="24"/>
        </w:rPr>
        <w:sectPr w:rsidR="00B627CF" w:rsidSect="00622E5A">
          <w:pgSz w:w="15667" w:h="24331"/>
          <w:pgMar w:top="0" w:right="0" w:bottom="0" w:left="0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noEndnote/>
        </w:sectPr>
      </w:pPr>
      <w:r>
        <w:rPr>
          <w:rFonts w:ascii="Arial" w:hAnsi="Arial" w:cs="Arial"/>
          <w:color w:val="000000"/>
          <w:spacing w:val="-1"/>
          <w:sz w:val="24"/>
          <w:szCs w:val="24"/>
        </w:rPr>
        <w:t>Date</w:t>
      </w:r>
    </w:p>
    <w:p w:rsidR="00C41433" w:rsidRDefault="00C41433"/>
    <w:sectPr w:rsidR="00C41433" w:rsidSect="00622E5A">
      <w:pgSz w:w="15667" w:h="24331"/>
      <w:pgMar w:top="0" w:right="0" w:bottom="0" w:left="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gerian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68F3"/>
    <w:multiLevelType w:val="hybridMultilevel"/>
    <w:tmpl w:val="0464E60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476257"/>
    <w:multiLevelType w:val="hybridMultilevel"/>
    <w:tmpl w:val="EAEAC4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73289D"/>
    <w:multiLevelType w:val="hybridMultilevel"/>
    <w:tmpl w:val="0AC6AD88"/>
    <w:lvl w:ilvl="0" w:tplc="BAEC9A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375A0A"/>
    <w:multiLevelType w:val="hybridMultilevel"/>
    <w:tmpl w:val="02605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A638F"/>
    <w:multiLevelType w:val="hybridMultilevel"/>
    <w:tmpl w:val="4162B8D0"/>
    <w:lvl w:ilvl="0" w:tplc="88F222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FE1A35"/>
    <w:multiLevelType w:val="hybridMultilevel"/>
    <w:tmpl w:val="E8A48F2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EA0FA5"/>
    <w:multiLevelType w:val="hybridMultilevel"/>
    <w:tmpl w:val="2E281EC2"/>
    <w:lvl w:ilvl="0" w:tplc="FA7CF1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596236"/>
    <w:multiLevelType w:val="hybridMultilevel"/>
    <w:tmpl w:val="713A48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FB50F66"/>
    <w:multiLevelType w:val="hybridMultilevel"/>
    <w:tmpl w:val="B3F42D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086099"/>
    <w:multiLevelType w:val="hybridMultilevel"/>
    <w:tmpl w:val="8B86208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3C7382E"/>
    <w:multiLevelType w:val="hybridMultilevel"/>
    <w:tmpl w:val="5D10BCD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E856BE0"/>
    <w:multiLevelType w:val="hybridMultilevel"/>
    <w:tmpl w:val="3BC66D6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FC005F4"/>
    <w:multiLevelType w:val="hybridMultilevel"/>
    <w:tmpl w:val="EE782D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E10031"/>
    <w:multiLevelType w:val="hybridMultilevel"/>
    <w:tmpl w:val="7728C9B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1703AD"/>
    <w:multiLevelType w:val="hybridMultilevel"/>
    <w:tmpl w:val="5A14458A"/>
    <w:lvl w:ilvl="0" w:tplc="C34480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4DB006C"/>
    <w:multiLevelType w:val="hybridMultilevel"/>
    <w:tmpl w:val="B6160F7C"/>
    <w:lvl w:ilvl="0" w:tplc="3CFE3E42">
      <w:start w:val="1"/>
      <w:numFmt w:val="decimal"/>
      <w:lvlText w:val="%1."/>
      <w:lvlJc w:val="left"/>
      <w:pPr>
        <w:ind w:left="64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16">
    <w:nsid w:val="35C05576"/>
    <w:multiLevelType w:val="hybridMultilevel"/>
    <w:tmpl w:val="1C402D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8357DF2"/>
    <w:multiLevelType w:val="hybridMultilevel"/>
    <w:tmpl w:val="627E16FE"/>
    <w:lvl w:ilvl="0" w:tplc="A13AC4D2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8">
    <w:nsid w:val="39041257"/>
    <w:multiLevelType w:val="hybridMultilevel"/>
    <w:tmpl w:val="67220AB4"/>
    <w:lvl w:ilvl="0" w:tplc="B6FEE3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B184464"/>
    <w:multiLevelType w:val="hybridMultilevel"/>
    <w:tmpl w:val="3BBAA6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77C258B"/>
    <w:multiLevelType w:val="hybridMultilevel"/>
    <w:tmpl w:val="957C300E"/>
    <w:lvl w:ilvl="0" w:tplc="04090003">
      <w:start w:val="1"/>
      <w:numFmt w:val="bullet"/>
      <w:lvlText w:val="o"/>
      <w:lvlJc w:val="left"/>
      <w:pPr>
        <w:ind w:left="3049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8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809" w:hanging="360"/>
      </w:pPr>
      <w:rPr>
        <w:rFonts w:ascii="Wingdings" w:hAnsi="Wingdings" w:hint="default"/>
      </w:rPr>
    </w:lvl>
  </w:abstractNum>
  <w:abstractNum w:abstractNumId="21">
    <w:nsid w:val="489E12CC"/>
    <w:multiLevelType w:val="hybridMultilevel"/>
    <w:tmpl w:val="9E3AAE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D102BAF"/>
    <w:multiLevelType w:val="hybridMultilevel"/>
    <w:tmpl w:val="38661DC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733C4B"/>
    <w:multiLevelType w:val="hybridMultilevel"/>
    <w:tmpl w:val="C5A4A298"/>
    <w:lvl w:ilvl="0" w:tplc="3634F0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4B73A53"/>
    <w:multiLevelType w:val="hybridMultilevel"/>
    <w:tmpl w:val="1400B862"/>
    <w:lvl w:ilvl="0" w:tplc="0B14635C">
      <w:start w:val="1"/>
      <w:numFmt w:val="decimal"/>
      <w:lvlText w:val="%1."/>
      <w:lvlJc w:val="left"/>
      <w:pPr>
        <w:ind w:left="81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6F5437C"/>
    <w:multiLevelType w:val="hybridMultilevel"/>
    <w:tmpl w:val="2E4A59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C1861B4"/>
    <w:multiLevelType w:val="hybridMultilevel"/>
    <w:tmpl w:val="7F44D2D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D0A20E4"/>
    <w:multiLevelType w:val="hybridMultilevel"/>
    <w:tmpl w:val="221C1798"/>
    <w:lvl w:ilvl="0" w:tplc="F2FC6D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B141BEF"/>
    <w:multiLevelType w:val="hybridMultilevel"/>
    <w:tmpl w:val="3BE64E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04F529A"/>
    <w:multiLevelType w:val="hybridMultilevel"/>
    <w:tmpl w:val="763E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06351BB"/>
    <w:multiLevelType w:val="hybridMultilevel"/>
    <w:tmpl w:val="0720DA8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40A6E6F"/>
    <w:multiLevelType w:val="hybridMultilevel"/>
    <w:tmpl w:val="5D18C796"/>
    <w:lvl w:ilvl="0" w:tplc="37926A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54C3F56"/>
    <w:multiLevelType w:val="hybridMultilevel"/>
    <w:tmpl w:val="F1FE3124"/>
    <w:lvl w:ilvl="0" w:tplc="04090003">
      <w:start w:val="1"/>
      <w:numFmt w:val="bullet"/>
      <w:lvlText w:val="o"/>
      <w:lvlJc w:val="left"/>
      <w:pPr>
        <w:ind w:left="31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860" w:hanging="360"/>
      </w:pPr>
      <w:rPr>
        <w:rFonts w:ascii="Wingdings" w:hAnsi="Wingdings" w:hint="default"/>
      </w:rPr>
    </w:lvl>
  </w:abstractNum>
  <w:abstractNum w:abstractNumId="33">
    <w:nsid w:val="76434B1E"/>
    <w:multiLevelType w:val="hybridMultilevel"/>
    <w:tmpl w:val="858CB8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66561E0"/>
    <w:multiLevelType w:val="hybridMultilevel"/>
    <w:tmpl w:val="F81872E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C70D7F"/>
    <w:multiLevelType w:val="hybridMultilevel"/>
    <w:tmpl w:val="FE886E26"/>
    <w:lvl w:ilvl="0" w:tplc="032864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84A09CB"/>
    <w:multiLevelType w:val="hybridMultilevel"/>
    <w:tmpl w:val="4E9038FC"/>
    <w:lvl w:ilvl="0" w:tplc="81306BE2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37">
    <w:nsid w:val="7A1B2A98"/>
    <w:multiLevelType w:val="hybridMultilevel"/>
    <w:tmpl w:val="97B454D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2"/>
  </w:num>
  <w:num w:numId="3">
    <w:abstractNumId w:val="36"/>
  </w:num>
  <w:num w:numId="4">
    <w:abstractNumId w:val="37"/>
  </w:num>
  <w:num w:numId="5">
    <w:abstractNumId w:val="4"/>
  </w:num>
  <w:num w:numId="6">
    <w:abstractNumId w:val="20"/>
  </w:num>
  <w:num w:numId="7">
    <w:abstractNumId w:val="26"/>
  </w:num>
  <w:num w:numId="8">
    <w:abstractNumId w:val="17"/>
  </w:num>
  <w:num w:numId="9">
    <w:abstractNumId w:val="0"/>
  </w:num>
  <w:num w:numId="10">
    <w:abstractNumId w:val="15"/>
  </w:num>
  <w:num w:numId="11">
    <w:abstractNumId w:val="5"/>
  </w:num>
  <w:num w:numId="12">
    <w:abstractNumId w:val="24"/>
  </w:num>
  <w:num w:numId="13">
    <w:abstractNumId w:val="6"/>
  </w:num>
  <w:num w:numId="14">
    <w:abstractNumId w:val="14"/>
  </w:num>
  <w:num w:numId="15">
    <w:abstractNumId w:val="2"/>
  </w:num>
  <w:num w:numId="16">
    <w:abstractNumId w:val="27"/>
  </w:num>
  <w:num w:numId="17">
    <w:abstractNumId w:val="18"/>
  </w:num>
  <w:num w:numId="18">
    <w:abstractNumId w:val="8"/>
  </w:num>
  <w:num w:numId="19">
    <w:abstractNumId w:val="33"/>
  </w:num>
  <w:num w:numId="20">
    <w:abstractNumId w:val="29"/>
  </w:num>
  <w:num w:numId="21">
    <w:abstractNumId w:val="34"/>
  </w:num>
  <w:num w:numId="22">
    <w:abstractNumId w:val="35"/>
  </w:num>
  <w:num w:numId="23">
    <w:abstractNumId w:val="31"/>
  </w:num>
  <w:num w:numId="24">
    <w:abstractNumId w:val="3"/>
  </w:num>
  <w:num w:numId="25">
    <w:abstractNumId w:val="21"/>
  </w:num>
  <w:num w:numId="26">
    <w:abstractNumId w:val="16"/>
  </w:num>
  <w:num w:numId="27">
    <w:abstractNumId w:val="11"/>
  </w:num>
  <w:num w:numId="28">
    <w:abstractNumId w:val="7"/>
  </w:num>
  <w:num w:numId="29">
    <w:abstractNumId w:val="13"/>
  </w:num>
  <w:num w:numId="30">
    <w:abstractNumId w:val="23"/>
  </w:num>
  <w:num w:numId="31">
    <w:abstractNumId w:val="1"/>
  </w:num>
  <w:num w:numId="32">
    <w:abstractNumId w:val="25"/>
  </w:num>
  <w:num w:numId="33">
    <w:abstractNumId w:val="28"/>
  </w:num>
  <w:num w:numId="34">
    <w:abstractNumId w:val="12"/>
  </w:num>
  <w:num w:numId="35">
    <w:abstractNumId w:val="9"/>
  </w:num>
  <w:num w:numId="36">
    <w:abstractNumId w:val="32"/>
  </w:num>
  <w:num w:numId="37">
    <w:abstractNumId w:val="10"/>
  </w:num>
  <w:num w:numId="3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627CF"/>
    <w:rsid w:val="00103903"/>
    <w:rsid w:val="005620B7"/>
    <w:rsid w:val="00B627CF"/>
    <w:rsid w:val="00C41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7CF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7CF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B627C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2555</Words>
  <Characters>14570</Characters>
  <Application>Microsoft Office Word</Application>
  <DocSecurity>0</DocSecurity>
  <Lines>121</Lines>
  <Paragraphs>34</Paragraphs>
  <ScaleCrop>false</ScaleCrop>
  <Company/>
  <LinksUpToDate>false</LinksUpToDate>
  <CharactersWithSpaces>17091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Peer Review Questionnaire</dc:title>
  <dc:subject>Chartered Accountants</dc:subject>
  <dc:creator>Yash Jain</dc:creator>
  <cp:lastModifiedBy>Yash</cp:lastModifiedBy>
  <cp:revision>2</cp:revision>
  <dcterms:created xsi:type="dcterms:W3CDTF">2015-08-20T13:08:00Z</dcterms:created>
  <dcterms:modified xsi:type="dcterms:W3CDTF">2015-08-20T13:14:00Z</dcterms:modified>
</cp:coreProperties>
</file>