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BF0" w:rsidRPr="006410BF" w:rsidRDefault="00461BF0" w:rsidP="00461BF0">
      <w:pPr>
        <w:pStyle w:val="NormalWeb"/>
        <w:shd w:val="clear" w:color="auto" w:fill="99CC99"/>
        <w:spacing w:before="0" w:beforeAutospacing="0" w:after="0" w:afterAutospacing="0" w:line="300" w:lineRule="atLeast"/>
        <w:jc w:val="both"/>
        <w:rPr>
          <w:color w:val="252525"/>
          <w:sz w:val="32"/>
          <w:szCs w:val="18"/>
        </w:rPr>
      </w:pPr>
      <w:r w:rsidRPr="006410BF">
        <w:rPr>
          <w:color w:val="252525"/>
          <w:sz w:val="32"/>
          <w:szCs w:val="18"/>
        </w:rPr>
        <w:t xml:space="preserve">Micro &amp; small Enterprises which are in continuous production of stores for one year or more and are registered with the Director of Industries (DI) as manufacturing SSI Unit/Small Scale (industry related) Service &amp; Business Enterprises(SSSBE), who own workshop of their own or on lease basis and have the commercial and technical competence to produce stores/provide services for supply to the Government Departments such as DGS&amp;D, Railways, </w:t>
      </w:r>
      <w:proofErr w:type="spellStart"/>
      <w:r w:rsidRPr="006410BF">
        <w:rPr>
          <w:color w:val="252525"/>
          <w:sz w:val="32"/>
          <w:szCs w:val="18"/>
        </w:rPr>
        <w:t>Defence</w:t>
      </w:r>
      <w:proofErr w:type="spellEnd"/>
      <w:r w:rsidRPr="006410BF">
        <w:rPr>
          <w:color w:val="252525"/>
          <w:sz w:val="32"/>
          <w:szCs w:val="18"/>
        </w:rPr>
        <w:t>, P&amp;T, Central/State Government Departments and Central/State Government Public Sector Undertakings etc. conforming to BIS or such standards as required by the Government buying agencies.</w:t>
      </w:r>
      <w:r w:rsidRPr="006410BF">
        <w:rPr>
          <w:color w:val="252525"/>
          <w:sz w:val="32"/>
          <w:szCs w:val="18"/>
        </w:rPr>
        <w:br/>
      </w:r>
      <w:r w:rsidRPr="006410BF">
        <w:rPr>
          <w:color w:val="252525"/>
          <w:sz w:val="32"/>
          <w:szCs w:val="18"/>
        </w:rPr>
        <w:br/>
        <w:t xml:space="preserve">For the micro &amp; small Enterprises who have commenced the </w:t>
      </w:r>
      <w:proofErr w:type="spellStart"/>
      <w:r w:rsidRPr="006410BF">
        <w:rPr>
          <w:color w:val="252525"/>
          <w:sz w:val="32"/>
          <w:szCs w:val="18"/>
        </w:rPr>
        <w:t>commericial</w:t>
      </w:r>
      <w:proofErr w:type="spellEnd"/>
      <w:r w:rsidRPr="006410BF">
        <w:rPr>
          <w:color w:val="252525"/>
          <w:sz w:val="32"/>
          <w:szCs w:val="18"/>
        </w:rPr>
        <w:t xml:space="preserve"> production but not completed one year of existence and hence not able to submit the Audited Balance Sheets and other </w:t>
      </w:r>
      <w:proofErr w:type="spellStart"/>
      <w:r w:rsidRPr="006410BF">
        <w:rPr>
          <w:color w:val="252525"/>
          <w:sz w:val="32"/>
          <w:szCs w:val="18"/>
        </w:rPr>
        <w:t>annexures</w:t>
      </w:r>
      <w:proofErr w:type="spellEnd"/>
      <w:r w:rsidRPr="006410BF">
        <w:rPr>
          <w:color w:val="252525"/>
          <w:sz w:val="32"/>
          <w:szCs w:val="18"/>
        </w:rPr>
        <w:t>, the provisional Registration Certificate can be issued to such Micro &amp; Small Enterprises under Single Point Registration Scheme which shall be valid for the period of one year only for the date of issue after levying the registration fee and obtaining the requisite documents. The initial monetary limit for such units will be fixed at Rs. Lac Only. The Provisional Registration Certificate will be valid for the period of one year only. The Provisional Registration Certificate shall to be renewed by the unit before it expiry as per the term and conditions of the Single Point Registration Scheme laid down for the renewal of the registration.</w:t>
      </w:r>
      <w:r w:rsidRPr="006410BF">
        <w:rPr>
          <w:color w:val="252525"/>
          <w:sz w:val="32"/>
          <w:szCs w:val="18"/>
        </w:rPr>
        <w:br/>
      </w:r>
      <w:r w:rsidRPr="006410BF">
        <w:rPr>
          <w:color w:val="252525"/>
          <w:sz w:val="32"/>
          <w:szCs w:val="18"/>
        </w:rPr>
        <w:br/>
        <w:t xml:space="preserve">National Small Industries Corporation Ltd. (NSIC), an ISO 9001 certified company, since its establishment in 1955, has been working to fulfill its mission of promoting, aiding and fostering the growth of small scale industries and industry related small scale services/business enterprises in the country. Over a period of five decades of transition, growth and development, NSIC has proved its strength within the country and abroad by promoting modernization, </w:t>
      </w:r>
      <w:proofErr w:type="spellStart"/>
      <w:r w:rsidRPr="006410BF">
        <w:rPr>
          <w:color w:val="252525"/>
          <w:sz w:val="32"/>
          <w:szCs w:val="18"/>
        </w:rPr>
        <w:t>upgradation</w:t>
      </w:r>
      <w:proofErr w:type="spellEnd"/>
      <w:r w:rsidRPr="006410BF">
        <w:rPr>
          <w:color w:val="252525"/>
          <w:sz w:val="32"/>
          <w:szCs w:val="18"/>
        </w:rPr>
        <w:t xml:space="preserve"> of technology, quality consciousness, strengthening linkages with large medium enterprises and enhancing exports - projects and products from small industries.</w:t>
      </w:r>
    </w:p>
    <w:p w:rsidR="00414DF9" w:rsidRPr="006410BF" w:rsidRDefault="00414DF9">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rsidP="00461BF0">
      <w:pPr>
        <w:spacing w:after="0" w:line="240" w:lineRule="auto"/>
        <w:jc w:val="both"/>
        <w:outlineLvl w:val="0"/>
        <w:rPr>
          <w:rFonts w:ascii="Arial" w:eastAsia="Times New Roman" w:hAnsi="Arial" w:cs="Arial"/>
          <w:color w:val="0F3450"/>
          <w:kern w:val="36"/>
          <w:sz w:val="56"/>
          <w:szCs w:val="39"/>
        </w:rPr>
      </w:pPr>
      <w:r w:rsidRPr="006410BF">
        <w:rPr>
          <w:rFonts w:ascii="Arial" w:eastAsia="Times New Roman" w:hAnsi="Arial" w:cs="Arial"/>
          <w:color w:val="0F3450"/>
          <w:kern w:val="36"/>
          <w:sz w:val="56"/>
          <w:szCs w:val="39"/>
        </w:rPr>
        <w:t>NSIC Registration</w:t>
      </w:r>
    </w:p>
    <w:p w:rsidR="00461BF0" w:rsidRPr="006410BF" w:rsidRDefault="00461BF0" w:rsidP="00461BF0">
      <w:pPr>
        <w:spacing w:after="0" w:line="240" w:lineRule="auto"/>
        <w:rPr>
          <w:rFonts w:ascii="Times New Roman" w:eastAsia="Times New Roman" w:hAnsi="Times New Roman" w:cs="Times New Roman"/>
          <w:sz w:val="44"/>
          <w:szCs w:val="24"/>
        </w:rPr>
      </w:pPr>
      <w:r w:rsidRPr="006410BF">
        <w:rPr>
          <w:rFonts w:ascii="Arial" w:eastAsia="Times New Roman" w:hAnsi="Arial" w:cs="Arial"/>
          <w:b/>
          <w:bCs/>
          <w:color w:val="B07126"/>
          <w:sz w:val="32"/>
          <w:u w:val="single"/>
        </w:rPr>
        <w:lastRenderedPageBreak/>
        <w:t>The National Small Industries Corporation enlists small scale units as competent to undertake supply of various items to the Government.</w:t>
      </w:r>
    </w:p>
    <w:p w:rsidR="00461BF0" w:rsidRPr="006410BF" w:rsidRDefault="00461BF0" w:rsidP="00461BF0">
      <w:pPr>
        <w:spacing w:after="0" w:line="300" w:lineRule="atLeast"/>
        <w:jc w:val="both"/>
        <w:rPr>
          <w:rFonts w:ascii="Times New Roman" w:eastAsia="Times New Roman" w:hAnsi="Times New Roman" w:cs="Times New Roman"/>
          <w:color w:val="252525"/>
          <w:sz w:val="32"/>
          <w:szCs w:val="18"/>
        </w:rPr>
      </w:pPr>
      <w:r w:rsidRPr="006410BF">
        <w:rPr>
          <w:rFonts w:ascii="Times New Roman" w:eastAsia="Times New Roman" w:hAnsi="Times New Roman" w:cs="Times New Roman"/>
          <w:color w:val="252525"/>
          <w:sz w:val="32"/>
          <w:szCs w:val="18"/>
        </w:rPr>
        <w:t>The registered units are extended various facilities so as to promote their participation, and consequently enhance the share in Government purchases. NSIC's registration scheme has been in operation for the last 37 years and was remodeled in May 1976, and is now called the Single Point Registration Scheme.</w:t>
      </w:r>
      <w:r w:rsidRPr="006410BF">
        <w:rPr>
          <w:rFonts w:ascii="Times New Roman" w:eastAsia="Times New Roman" w:hAnsi="Times New Roman" w:cs="Times New Roman"/>
          <w:color w:val="252525"/>
          <w:sz w:val="32"/>
        </w:rPr>
        <w:t> </w:t>
      </w:r>
      <w:r w:rsidRPr="006410BF">
        <w:rPr>
          <w:rFonts w:ascii="Times New Roman" w:eastAsia="Times New Roman" w:hAnsi="Times New Roman" w:cs="Times New Roman"/>
          <w:color w:val="252525"/>
          <w:sz w:val="32"/>
          <w:szCs w:val="18"/>
        </w:rPr>
        <w:br/>
      </w:r>
      <w:r w:rsidRPr="006410BF">
        <w:rPr>
          <w:rFonts w:ascii="Times New Roman" w:eastAsia="Times New Roman" w:hAnsi="Times New Roman" w:cs="Times New Roman"/>
          <w:color w:val="252525"/>
          <w:sz w:val="32"/>
          <w:szCs w:val="18"/>
        </w:rPr>
        <w:br/>
        <w:t xml:space="preserve">The rationale of </w:t>
      </w:r>
      <w:proofErr w:type="gramStart"/>
      <w:r w:rsidRPr="006410BF">
        <w:rPr>
          <w:rFonts w:ascii="Times New Roman" w:eastAsia="Times New Roman" w:hAnsi="Times New Roman" w:cs="Times New Roman"/>
          <w:color w:val="252525"/>
          <w:sz w:val="32"/>
          <w:szCs w:val="18"/>
        </w:rPr>
        <w:t>the this</w:t>
      </w:r>
      <w:proofErr w:type="gramEnd"/>
      <w:r w:rsidRPr="006410BF">
        <w:rPr>
          <w:rFonts w:ascii="Times New Roman" w:eastAsia="Times New Roman" w:hAnsi="Times New Roman" w:cs="Times New Roman"/>
          <w:color w:val="252525"/>
          <w:sz w:val="32"/>
          <w:szCs w:val="18"/>
        </w:rPr>
        <w:t xml:space="preserve"> Scheme is to avoid multiplicity of registration with various Government agencies and to ensure that the units registered with NSIC are considered at par with those registered directly with the purchasing agency.</w:t>
      </w:r>
      <w:r w:rsidRPr="006410BF">
        <w:rPr>
          <w:rFonts w:ascii="Times New Roman" w:eastAsia="Times New Roman" w:hAnsi="Times New Roman" w:cs="Times New Roman"/>
          <w:color w:val="252525"/>
          <w:sz w:val="32"/>
        </w:rPr>
        <w:t> </w:t>
      </w:r>
      <w:r w:rsidRPr="006410BF">
        <w:rPr>
          <w:rFonts w:ascii="Times New Roman" w:eastAsia="Times New Roman" w:hAnsi="Times New Roman" w:cs="Times New Roman"/>
          <w:color w:val="252525"/>
          <w:sz w:val="32"/>
          <w:szCs w:val="18"/>
        </w:rPr>
        <w:br/>
      </w:r>
      <w:r w:rsidRPr="006410BF">
        <w:rPr>
          <w:rFonts w:ascii="Times New Roman" w:eastAsia="Times New Roman" w:hAnsi="Times New Roman" w:cs="Times New Roman"/>
          <w:color w:val="252525"/>
          <w:sz w:val="32"/>
          <w:szCs w:val="18"/>
        </w:rPr>
        <w:br/>
      </w:r>
      <w:proofErr w:type="spellStart"/>
      <w:r w:rsidRPr="006410BF">
        <w:rPr>
          <w:rFonts w:ascii="Times New Roman" w:eastAsia="Times New Roman" w:hAnsi="Times New Roman" w:cs="Times New Roman"/>
          <w:color w:val="252525"/>
          <w:sz w:val="32"/>
          <w:szCs w:val="18"/>
        </w:rPr>
        <w:t>Bonafide</w:t>
      </w:r>
      <w:proofErr w:type="spellEnd"/>
      <w:r w:rsidRPr="006410BF">
        <w:rPr>
          <w:rFonts w:ascii="Times New Roman" w:eastAsia="Times New Roman" w:hAnsi="Times New Roman" w:cs="Times New Roman"/>
          <w:color w:val="252525"/>
          <w:sz w:val="32"/>
          <w:szCs w:val="18"/>
        </w:rPr>
        <w:t xml:space="preserve"> Directorate of Industries / District Industries </w:t>
      </w:r>
      <w:proofErr w:type="spellStart"/>
      <w:r w:rsidRPr="006410BF">
        <w:rPr>
          <w:rFonts w:ascii="Times New Roman" w:eastAsia="Times New Roman" w:hAnsi="Times New Roman" w:cs="Times New Roman"/>
          <w:color w:val="252525"/>
          <w:sz w:val="32"/>
          <w:szCs w:val="18"/>
        </w:rPr>
        <w:t>Centres</w:t>
      </w:r>
      <w:proofErr w:type="spellEnd"/>
      <w:r w:rsidRPr="006410BF">
        <w:rPr>
          <w:rFonts w:ascii="Times New Roman" w:eastAsia="Times New Roman" w:hAnsi="Times New Roman" w:cs="Times New Roman"/>
          <w:color w:val="252525"/>
          <w:sz w:val="32"/>
          <w:szCs w:val="18"/>
        </w:rPr>
        <w:t xml:space="preserve"> </w:t>
      </w:r>
      <w:proofErr w:type="gramStart"/>
      <w:r w:rsidRPr="006410BF">
        <w:rPr>
          <w:rFonts w:ascii="Times New Roman" w:eastAsia="Times New Roman" w:hAnsi="Times New Roman" w:cs="Times New Roman"/>
          <w:color w:val="252525"/>
          <w:sz w:val="32"/>
          <w:szCs w:val="18"/>
        </w:rPr>
        <w:t>are</w:t>
      </w:r>
      <w:proofErr w:type="gramEnd"/>
      <w:r w:rsidRPr="006410BF">
        <w:rPr>
          <w:rFonts w:ascii="Times New Roman" w:eastAsia="Times New Roman" w:hAnsi="Times New Roman" w:cs="Times New Roman"/>
          <w:color w:val="252525"/>
          <w:sz w:val="32"/>
          <w:szCs w:val="18"/>
        </w:rPr>
        <w:t xml:space="preserve"> enlisted under this Scheme.</w:t>
      </w:r>
      <w:r w:rsidRPr="006410BF">
        <w:rPr>
          <w:rFonts w:ascii="Times New Roman" w:eastAsia="Times New Roman" w:hAnsi="Times New Roman" w:cs="Times New Roman"/>
          <w:color w:val="252525"/>
          <w:sz w:val="32"/>
        </w:rPr>
        <w:t> </w:t>
      </w:r>
      <w:r w:rsidRPr="006410BF">
        <w:rPr>
          <w:rFonts w:ascii="Times New Roman" w:eastAsia="Times New Roman" w:hAnsi="Times New Roman" w:cs="Times New Roman"/>
          <w:color w:val="252525"/>
          <w:sz w:val="32"/>
          <w:szCs w:val="18"/>
        </w:rPr>
        <w:br/>
      </w:r>
      <w:r w:rsidRPr="006410BF">
        <w:rPr>
          <w:rFonts w:ascii="Times New Roman" w:eastAsia="Times New Roman" w:hAnsi="Times New Roman" w:cs="Times New Roman"/>
          <w:color w:val="252525"/>
          <w:sz w:val="32"/>
          <w:szCs w:val="18"/>
        </w:rPr>
        <w:br/>
        <w:t>Their technical and commercial competence is verified in advance and this makes their registration with NSIC more meaningful in relation to purchasing agencies.</w:t>
      </w:r>
      <w:r w:rsidRPr="006410BF">
        <w:rPr>
          <w:rFonts w:ascii="Times New Roman" w:eastAsia="Times New Roman" w:hAnsi="Times New Roman" w:cs="Times New Roman"/>
          <w:color w:val="252525"/>
          <w:sz w:val="32"/>
        </w:rPr>
        <w:t> </w:t>
      </w:r>
      <w:r w:rsidRPr="006410BF">
        <w:rPr>
          <w:rFonts w:ascii="Times New Roman" w:eastAsia="Times New Roman" w:hAnsi="Times New Roman" w:cs="Times New Roman"/>
          <w:color w:val="252525"/>
          <w:sz w:val="32"/>
          <w:szCs w:val="18"/>
        </w:rPr>
        <w:br/>
      </w:r>
      <w:r w:rsidRPr="006410BF">
        <w:rPr>
          <w:rFonts w:ascii="Times New Roman" w:eastAsia="Times New Roman" w:hAnsi="Times New Roman" w:cs="Times New Roman"/>
          <w:color w:val="252525"/>
          <w:sz w:val="32"/>
          <w:szCs w:val="18"/>
        </w:rPr>
        <w:br/>
        <w:t xml:space="preserve">Though, initially the Scheme was aimed at securing larger share of orders from DGS&amp;D, effective recognition is given to the units registered with NSIC by the Railways, </w:t>
      </w:r>
      <w:proofErr w:type="spellStart"/>
      <w:r w:rsidRPr="006410BF">
        <w:rPr>
          <w:rFonts w:ascii="Times New Roman" w:eastAsia="Times New Roman" w:hAnsi="Times New Roman" w:cs="Times New Roman"/>
          <w:color w:val="252525"/>
          <w:sz w:val="32"/>
          <w:szCs w:val="18"/>
        </w:rPr>
        <w:t>Defence</w:t>
      </w:r>
      <w:proofErr w:type="spellEnd"/>
      <w:r w:rsidRPr="006410BF">
        <w:rPr>
          <w:rFonts w:ascii="Times New Roman" w:eastAsia="Times New Roman" w:hAnsi="Times New Roman" w:cs="Times New Roman"/>
          <w:color w:val="252525"/>
          <w:sz w:val="32"/>
          <w:szCs w:val="18"/>
        </w:rPr>
        <w:t>, P&amp;T, and several Public Sector Enterprises. Automatic registration is given to units which are enlisted with NSIC. The units registered under this scheme are manufacturing a broad spectrum of products involving high technology and sophisticated production processes and have become a formidable source of supplies to the Government both at the Centre and States besides Public Sector Undertakings, etc.</w:t>
      </w: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rsidP="00461BF0">
      <w:pPr>
        <w:shd w:val="clear" w:color="auto" w:fill="99CC99"/>
        <w:spacing w:after="0" w:line="240" w:lineRule="auto"/>
        <w:jc w:val="both"/>
        <w:outlineLvl w:val="0"/>
        <w:rPr>
          <w:rFonts w:ascii="Arial" w:eastAsia="Times New Roman" w:hAnsi="Arial" w:cs="Arial"/>
          <w:color w:val="0F3450"/>
          <w:kern w:val="36"/>
          <w:sz w:val="56"/>
          <w:szCs w:val="39"/>
        </w:rPr>
      </w:pPr>
      <w:r w:rsidRPr="006410BF">
        <w:rPr>
          <w:rFonts w:ascii="Arial" w:eastAsia="Times New Roman" w:hAnsi="Arial" w:cs="Arial"/>
          <w:color w:val="0F3450"/>
          <w:kern w:val="36"/>
          <w:sz w:val="56"/>
          <w:szCs w:val="39"/>
        </w:rPr>
        <w:t>Benefits of NSIC Registration</w:t>
      </w:r>
    </w:p>
    <w:p w:rsidR="00461BF0" w:rsidRPr="006410BF" w:rsidRDefault="00461BF0" w:rsidP="00461BF0">
      <w:pPr>
        <w:shd w:val="clear" w:color="auto" w:fill="99CC99"/>
        <w:spacing w:after="0" w:line="300" w:lineRule="atLeast"/>
        <w:jc w:val="both"/>
        <w:rPr>
          <w:rFonts w:ascii="Times New Roman" w:eastAsia="Times New Roman" w:hAnsi="Times New Roman" w:cs="Times New Roman"/>
          <w:color w:val="252525"/>
          <w:sz w:val="32"/>
          <w:szCs w:val="18"/>
        </w:rPr>
      </w:pPr>
      <w:r w:rsidRPr="006410BF">
        <w:rPr>
          <w:rFonts w:ascii="Arial" w:eastAsia="Times New Roman" w:hAnsi="Arial" w:cs="Arial"/>
          <w:b/>
          <w:bCs/>
          <w:color w:val="B07126"/>
          <w:sz w:val="32"/>
          <w:u w:val="single"/>
        </w:rPr>
        <w:t>The units registered with NSIC, under the Single Point Registration Scheme are given the following facilities:</w:t>
      </w:r>
      <w:r w:rsidRPr="006410BF">
        <w:rPr>
          <w:rFonts w:ascii="Arial" w:eastAsia="Times New Roman" w:hAnsi="Arial" w:cs="Arial"/>
          <w:b/>
          <w:bCs/>
          <w:color w:val="B07126"/>
          <w:sz w:val="32"/>
          <w:szCs w:val="18"/>
          <w:u w:val="single"/>
        </w:rPr>
        <w:br/>
      </w:r>
      <w:r w:rsidRPr="006410BF">
        <w:rPr>
          <w:rFonts w:ascii="Arial" w:eastAsia="Times New Roman" w:hAnsi="Arial" w:cs="Arial"/>
          <w:b/>
          <w:bCs/>
          <w:color w:val="B07126"/>
          <w:sz w:val="32"/>
          <w:szCs w:val="18"/>
          <w:u w:val="single"/>
        </w:rPr>
        <w:br/>
      </w:r>
    </w:p>
    <w:p w:rsidR="00461BF0" w:rsidRPr="006410BF" w:rsidRDefault="00461BF0" w:rsidP="00461BF0">
      <w:pPr>
        <w:numPr>
          <w:ilvl w:val="0"/>
          <w:numId w:val="1"/>
        </w:numPr>
        <w:shd w:val="clear" w:color="auto" w:fill="99CC99"/>
        <w:spacing w:after="0" w:line="300" w:lineRule="atLeast"/>
        <w:ind w:left="0"/>
        <w:jc w:val="both"/>
        <w:rPr>
          <w:rFonts w:ascii="Times New Roman" w:eastAsia="Times New Roman" w:hAnsi="Times New Roman" w:cs="Times New Roman"/>
          <w:color w:val="252525"/>
          <w:sz w:val="32"/>
          <w:szCs w:val="18"/>
        </w:rPr>
      </w:pPr>
      <w:r w:rsidRPr="006410BF">
        <w:rPr>
          <w:rFonts w:ascii="Times New Roman" w:eastAsia="Times New Roman" w:hAnsi="Times New Roman" w:cs="Times New Roman"/>
          <w:color w:val="252525"/>
          <w:sz w:val="32"/>
          <w:szCs w:val="18"/>
        </w:rPr>
        <w:t>Issue of tender sets Free of Cost</w:t>
      </w:r>
    </w:p>
    <w:p w:rsidR="00461BF0" w:rsidRPr="006410BF" w:rsidRDefault="00461BF0" w:rsidP="00461BF0">
      <w:pPr>
        <w:shd w:val="clear" w:color="auto" w:fill="99CC99"/>
        <w:spacing w:after="0" w:line="300" w:lineRule="atLeast"/>
        <w:jc w:val="both"/>
        <w:rPr>
          <w:rFonts w:ascii="Times New Roman" w:eastAsia="Times New Roman" w:hAnsi="Times New Roman" w:cs="Times New Roman"/>
          <w:color w:val="252525"/>
          <w:sz w:val="32"/>
          <w:szCs w:val="18"/>
        </w:rPr>
      </w:pPr>
    </w:p>
    <w:p w:rsidR="00461BF0" w:rsidRPr="006410BF" w:rsidRDefault="00461BF0" w:rsidP="00461BF0">
      <w:pPr>
        <w:numPr>
          <w:ilvl w:val="0"/>
          <w:numId w:val="1"/>
        </w:numPr>
        <w:shd w:val="clear" w:color="auto" w:fill="99CC99"/>
        <w:spacing w:after="0" w:line="300" w:lineRule="atLeast"/>
        <w:ind w:left="0"/>
        <w:jc w:val="both"/>
        <w:rPr>
          <w:rFonts w:ascii="Times New Roman" w:eastAsia="Times New Roman" w:hAnsi="Times New Roman" w:cs="Times New Roman"/>
          <w:color w:val="252525"/>
          <w:sz w:val="32"/>
          <w:szCs w:val="18"/>
        </w:rPr>
      </w:pPr>
      <w:r w:rsidRPr="006410BF">
        <w:rPr>
          <w:rFonts w:ascii="Times New Roman" w:eastAsia="Times New Roman" w:hAnsi="Times New Roman" w:cs="Times New Roman"/>
          <w:color w:val="252525"/>
          <w:sz w:val="32"/>
          <w:szCs w:val="18"/>
        </w:rPr>
        <w:t>Advance intimation of tenders issued by DGS&amp;D</w:t>
      </w:r>
    </w:p>
    <w:p w:rsidR="00461BF0" w:rsidRPr="006410BF" w:rsidRDefault="00461BF0" w:rsidP="00461BF0">
      <w:pPr>
        <w:shd w:val="clear" w:color="auto" w:fill="99CC99"/>
        <w:spacing w:after="0" w:line="300" w:lineRule="atLeast"/>
        <w:jc w:val="both"/>
        <w:rPr>
          <w:rFonts w:ascii="Times New Roman" w:eastAsia="Times New Roman" w:hAnsi="Times New Roman" w:cs="Times New Roman"/>
          <w:color w:val="252525"/>
          <w:sz w:val="32"/>
          <w:szCs w:val="18"/>
        </w:rPr>
      </w:pPr>
    </w:p>
    <w:p w:rsidR="00461BF0" w:rsidRPr="006410BF" w:rsidRDefault="00461BF0" w:rsidP="00461BF0">
      <w:pPr>
        <w:numPr>
          <w:ilvl w:val="0"/>
          <w:numId w:val="1"/>
        </w:numPr>
        <w:shd w:val="clear" w:color="auto" w:fill="99CC99"/>
        <w:spacing w:after="0" w:line="300" w:lineRule="atLeast"/>
        <w:ind w:left="0"/>
        <w:jc w:val="both"/>
        <w:rPr>
          <w:rFonts w:ascii="Times New Roman" w:eastAsia="Times New Roman" w:hAnsi="Times New Roman" w:cs="Times New Roman"/>
          <w:color w:val="252525"/>
          <w:sz w:val="32"/>
          <w:szCs w:val="18"/>
        </w:rPr>
      </w:pPr>
      <w:r w:rsidRPr="006410BF">
        <w:rPr>
          <w:rFonts w:ascii="Times New Roman" w:eastAsia="Times New Roman" w:hAnsi="Times New Roman" w:cs="Times New Roman"/>
          <w:color w:val="252525"/>
          <w:sz w:val="32"/>
          <w:szCs w:val="18"/>
        </w:rPr>
        <w:t>Exemption from payment of earnest money</w:t>
      </w:r>
    </w:p>
    <w:p w:rsidR="00461BF0" w:rsidRPr="006410BF" w:rsidRDefault="00461BF0" w:rsidP="00461BF0">
      <w:pPr>
        <w:shd w:val="clear" w:color="auto" w:fill="99CC99"/>
        <w:spacing w:after="0" w:line="300" w:lineRule="atLeast"/>
        <w:jc w:val="both"/>
        <w:rPr>
          <w:rFonts w:ascii="Times New Roman" w:eastAsia="Times New Roman" w:hAnsi="Times New Roman" w:cs="Times New Roman"/>
          <w:color w:val="252525"/>
          <w:sz w:val="32"/>
          <w:szCs w:val="18"/>
        </w:rPr>
      </w:pPr>
    </w:p>
    <w:p w:rsidR="00461BF0" w:rsidRPr="006410BF" w:rsidRDefault="00461BF0" w:rsidP="00461BF0">
      <w:pPr>
        <w:numPr>
          <w:ilvl w:val="0"/>
          <w:numId w:val="1"/>
        </w:numPr>
        <w:shd w:val="clear" w:color="auto" w:fill="99CC99"/>
        <w:spacing w:after="0" w:line="300" w:lineRule="atLeast"/>
        <w:ind w:left="0"/>
        <w:jc w:val="both"/>
        <w:rPr>
          <w:rFonts w:ascii="Times New Roman" w:eastAsia="Times New Roman" w:hAnsi="Times New Roman" w:cs="Times New Roman"/>
          <w:color w:val="252525"/>
          <w:sz w:val="32"/>
          <w:szCs w:val="18"/>
        </w:rPr>
      </w:pPr>
      <w:r w:rsidRPr="006410BF">
        <w:rPr>
          <w:rFonts w:ascii="Times New Roman" w:eastAsia="Times New Roman" w:hAnsi="Times New Roman" w:cs="Times New Roman"/>
          <w:color w:val="252525"/>
          <w:sz w:val="32"/>
          <w:szCs w:val="18"/>
        </w:rPr>
        <w:lastRenderedPageBreak/>
        <w:t xml:space="preserve">Waiver of security deposit </w:t>
      </w:r>
      <w:proofErr w:type="spellStart"/>
      <w:r w:rsidRPr="006410BF">
        <w:rPr>
          <w:rFonts w:ascii="Times New Roman" w:eastAsia="Times New Roman" w:hAnsi="Times New Roman" w:cs="Times New Roman"/>
          <w:color w:val="252525"/>
          <w:sz w:val="32"/>
          <w:szCs w:val="18"/>
        </w:rPr>
        <w:t>upto</w:t>
      </w:r>
      <w:proofErr w:type="spellEnd"/>
      <w:r w:rsidRPr="006410BF">
        <w:rPr>
          <w:rFonts w:ascii="Times New Roman" w:eastAsia="Times New Roman" w:hAnsi="Times New Roman" w:cs="Times New Roman"/>
          <w:color w:val="252525"/>
          <w:sz w:val="32"/>
          <w:szCs w:val="18"/>
        </w:rPr>
        <w:t xml:space="preserve"> the monetary limit for which the unit is registered.</w:t>
      </w:r>
    </w:p>
    <w:p w:rsidR="00461BF0" w:rsidRPr="006410BF" w:rsidRDefault="00461BF0" w:rsidP="00461BF0">
      <w:pPr>
        <w:shd w:val="clear" w:color="auto" w:fill="99CC99"/>
        <w:spacing w:after="0" w:line="300" w:lineRule="atLeast"/>
        <w:jc w:val="both"/>
        <w:rPr>
          <w:rFonts w:ascii="Times New Roman" w:eastAsia="Times New Roman" w:hAnsi="Times New Roman" w:cs="Times New Roman"/>
          <w:color w:val="252525"/>
          <w:sz w:val="32"/>
          <w:szCs w:val="18"/>
        </w:rPr>
      </w:pPr>
    </w:p>
    <w:p w:rsidR="00461BF0" w:rsidRPr="006410BF" w:rsidRDefault="00461BF0" w:rsidP="00461BF0">
      <w:pPr>
        <w:numPr>
          <w:ilvl w:val="0"/>
          <w:numId w:val="1"/>
        </w:numPr>
        <w:shd w:val="clear" w:color="auto" w:fill="99CC99"/>
        <w:spacing w:after="0" w:line="300" w:lineRule="atLeast"/>
        <w:ind w:left="0"/>
        <w:jc w:val="both"/>
        <w:rPr>
          <w:rFonts w:ascii="Times New Roman" w:eastAsia="Times New Roman" w:hAnsi="Times New Roman" w:cs="Times New Roman"/>
          <w:color w:val="252525"/>
          <w:sz w:val="32"/>
          <w:szCs w:val="18"/>
        </w:rPr>
      </w:pPr>
      <w:r w:rsidRPr="006410BF">
        <w:rPr>
          <w:rFonts w:ascii="Times New Roman" w:eastAsia="Times New Roman" w:hAnsi="Times New Roman" w:cs="Times New Roman"/>
          <w:color w:val="252525"/>
          <w:sz w:val="32"/>
          <w:szCs w:val="18"/>
        </w:rPr>
        <w:t>Issue of competency certificate in case the value of an order exceeds the monetary limit, after due verification.</w:t>
      </w:r>
    </w:p>
    <w:p w:rsidR="00461BF0" w:rsidRPr="006410BF" w:rsidRDefault="00461BF0" w:rsidP="00461BF0">
      <w:pPr>
        <w:shd w:val="clear" w:color="auto" w:fill="99CC99"/>
        <w:spacing w:after="0" w:line="300" w:lineRule="atLeast"/>
        <w:jc w:val="both"/>
        <w:rPr>
          <w:rFonts w:ascii="Times New Roman" w:eastAsia="Times New Roman" w:hAnsi="Times New Roman" w:cs="Times New Roman"/>
          <w:color w:val="252525"/>
          <w:sz w:val="32"/>
          <w:szCs w:val="18"/>
        </w:rPr>
      </w:pPr>
    </w:p>
    <w:p w:rsidR="00461BF0" w:rsidRPr="006410BF" w:rsidRDefault="00461BF0" w:rsidP="00461BF0">
      <w:pPr>
        <w:numPr>
          <w:ilvl w:val="0"/>
          <w:numId w:val="1"/>
        </w:numPr>
        <w:shd w:val="clear" w:color="auto" w:fill="99CC99"/>
        <w:spacing w:after="0" w:line="300" w:lineRule="atLeast"/>
        <w:ind w:left="0"/>
        <w:jc w:val="both"/>
        <w:rPr>
          <w:rFonts w:ascii="Times New Roman" w:eastAsia="Times New Roman" w:hAnsi="Times New Roman" w:cs="Times New Roman"/>
          <w:color w:val="252525"/>
          <w:sz w:val="32"/>
          <w:szCs w:val="18"/>
        </w:rPr>
      </w:pPr>
      <w:r w:rsidRPr="006410BF">
        <w:rPr>
          <w:rFonts w:ascii="Times New Roman" w:eastAsia="Times New Roman" w:hAnsi="Times New Roman" w:cs="Times New Roman"/>
          <w:color w:val="252525"/>
          <w:sz w:val="32"/>
          <w:szCs w:val="18"/>
        </w:rPr>
        <w:t xml:space="preserve">Besides, the units get other facilities which are available to small scale sector such as consideration of price preference </w:t>
      </w:r>
      <w:proofErr w:type="spellStart"/>
      <w:r w:rsidRPr="006410BF">
        <w:rPr>
          <w:rFonts w:ascii="Times New Roman" w:eastAsia="Times New Roman" w:hAnsi="Times New Roman" w:cs="Times New Roman"/>
          <w:color w:val="252525"/>
          <w:sz w:val="32"/>
          <w:szCs w:val="18"/>
        </w:rPr>
        <w:t>upto</w:t>
      </w:r>
      <w:proofErr w:type="spellEnd"/>
      <w:r w:rsidRPr="006410BF">
        <w:rPr>
          <w:rFonts w:ascii="Times New Roman" w:eastAsia="Times New Roman" w:hAnsi="Times New Roman" w:cs="Times New Roman"/>
          <w:color w:val="252525"/>
          <w:sz w:val="32"/>
          <w:szCs w:val="18"/>
        </w:rPr>
        <w:t xml:space="preserve"> 15% on merits over the price quoted by large units and procurement as per the reserved lists.</w:t>
      </w: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rsidP="00461BF0">
      <w:pPr>
        <w:pStyle w:val="Heading1"/>
        <w:shd w:val="clear" w:color="auto" w:fill="99CC99"/>
        <w:spacing w:before="0" w:beforeAutospacing="0" w:after="0" w:afterAutospacing="0"/>
        <w:jc w:val="both"/>
        <w:rPr>
          <w:rFonts w:ascii="Arial" w:hAnsi="Arial" w:cs="Arial"/>
          <w:b w:val="0"/>
          <w:bCs w:val="0"/>
          <w:color w:val="0F3450"/>
          <w:sz w:val="56"/>
          <w:szCs w:val="39"/>
        </w:rPr>
      </w:pPr>
      <w:r w:rsidRPr="006410BF">
        <w:rPr>
          <w:rFonts w:ascii="Arial" w:hAnsi="Arial" w:cs="Arial"/>
          <w:b w:val="0"/>
          <w:bCs w:val="0"/>
          <w:color w:val="0F3450"/>
          <w:sz w:val="56"/>
          <w:szCs w:val="39"/>
        </w:rPr>
        <w:t>How to Apply?</w:t>
      </w:r>
    </w:p>
    <w:p w:rsidR="00461BF0" w:rsidRPr="006410BF" w:rsidRDefault="00461BF0" w:rsidP="00461BF0">
      <w:pPr>
        <w:pStyle w:val="NormalWeb"/>
        <w:shd w:val="clear" w:color="auto" w:fill="99CC99"/>
        <w:spacing w:before="0" w:beforeAutospacing="0" w:after="0" w:afterAutospacing="0" w:line="300" w:lineRule="atLeast"/>
        <w:jc w:val="both"/>
        <w:rPr>
          <w:color w:val="252525"/>
          <w:sz w:val="32"/>
          <w:szCs w:val="18"/>
        </w:rPr>
      </w:pPr>
      <w:r w:rsidRPr="006410BF">
        <w:rPr>
          <w:color w:val="252525"/>
          <w:sz w:val="32"/>
          <w:szCs w:val="18"/>
        </w:rPr>
        <w:t>Micro &amp; Small Enterprises shall have to apply on the prescribed application form in Duplicate and to be submitted to the concerned Zonal/Branch Office of NSIC located nearest to the unit. In case of any difficulty in filling the application form and completing the documentation, please consult any of the Zonal / Branch office of NSIC. The application form containing Terms &amp; conditions are available free of cost from all offices of the NSIC.</w:t>
      </w:r>
      <w:r w:rsidRPr="006410BF">
        <w:rPr>
          <w:color w:val="252525"/>
          <w:sz w:val="32"/>
          <w:szCs w:val="18"/>
        </w:rPr>
        <w:br/>
      </w:r>
      <w:r w:rsidRPr="006410BF">
        <w:rPr>
          <w:color w:val="252525"/>
          <w:sz w:val="32"/>
          <w:szCs w:val="18"/>
        </w:rPr>
        <w:br/>
        <w:t>The guidelines attached with the Application Form provide a checklist for the documents that are required to be submitted along with the application.</w:t>
      </w: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rsidP="00461BF0">
      <w:pPr>
        <w:pStyle w:val="Heading1"/>
        <w:shd w:val="clear" w:color="auto" w:fill="99CC99"/>
        <w:spacing w:before="0" w:beforeAutospacing="0" w:after="0" w:afterAutospacing="0"/>
        <w:jc w:val="both"/>
        <w:rPr>
          <w:rFonts w:ascii="Arial" w:hAnsi="Arial" w:cs="Arial"/>
          <w:b w:val="0"/>
          <w:bCs w:val="0"/>
          <w:color w:val="0F3450"/>
          <w:sz w:val="56"/>
          <w:szCs w:val="39"/>
        </w:rPr>
      </w:pPr>
      <w:r w:rsidRPr="006410BF">
        <w:rPr>
          <w:rFonts w:ascii="Arial" w:hAnsi="Arial" w:cs="Arial"/>
          <w:b w:val="0"/>
          <w:bCs w:val="0"/>
          <w:color w:val="0F3450"/>
          <w:sz w:val="56"/>
          <w:szCs w:val="39"/>
        </w:rPr>
        <w:t>Registration Process</w:t>
      </w:r>
    </w:p>
    <w:p w:rsidR="00461BF0" w:rsidRPr="006410BF" w:rsidRDefault="00461BF0" w:rsidP="00461BF0">
      <w:pPr>
        <w:pStyle w:val="NormalWeb"/>
        <w:shd w:val="clear" w:color="auto" w:fill="99CC99"/>
        <w:spacing w:before="0" w:beforeAutospacing="0" w:after="0" w:afterAutospacing="0" w:line="300" w:lineRule="atLeast"/>
        <w:jc w:val="both"/>
        <w:rPr>
          <w:color w:val="252525"/>
          <w:sz w:val="32"/>
          <w:szCs w:val="18"/>
        </w:rPr>
      </w:pPr>
      <w:r w:rsidRPr="006410BF">
        <w:rPr>
          <w:color w:val="252525"/>
          <w:sz w:val="32"/>
          <w:szCs w:val="18"/>
        </w:rPr>
        <w:t xml:space="preserve">The unit has to apply on the prescribed application form available from NSIC, New Delhi and its Regional and Branch Offices. Application forms are also available from Small Industries Service Institutes (SISI) and District Industries </w:t>
      </w:r>
      <w:proofErr w:type="spellStart"/>
      <w:r w:rsidRPr="006410BF">
        <w:rPr>
          <w:color w:val="252525"/>
          <w:sz w:val="32"/>
          <w:szCs w:val="18"/>
        </w:rPr>
        <w:t>Centres</w:t>
      </w:r>
      <w:proofErr w:type="spellEnd"/>
      <w:r w:rsidRPr="006410BF">
        <w:rPr>
          <w:color w:val="252525"/>
          <w:sz w:val="32"/>
          <w:szCs w:val="18"/>
        </w:rPr>
        <w:t xml:space="preserve"> (DIC). The forms are priced at Rs.25 per set.</w:t>
      </w:r>
      <w:r w:rsidRPr="006410BF">
        <w:rPr>
          <w:color w:val="252525"/>
          <w:sz w:val="32"/>
          <w:szCs w:val="18"/>
        </w:rPr>
        <w:br/>
      </w:r>
      <w:r w:rsidRPr="006410BF">
        <w:rPr>
          <w:color w:val="252525"/>
          <w:sz w:val="32"/>
          <w:szCs w:val="18"/>
        </w:rPr>
        <w:br/>
      </w:r>
      <w:r w:rsidRPr="006410BF">
        <w:rPr>
          <w:color w:val="252525"/>
          <w:sz w:val="32"/>
          <w:szCs w:val="18"/>
        </w:rPr>
        <w:lastRenderedPageBreak/>
        <w:t xml:space="preserve">The Application form, duly filled in and with the requisite documents, in triplicate along with a processing fee of Rs.250/- is to be submitted to the concerned office of NSIC, who, in turn, will forward one copy to the concerned SISI for a capacity report. Based on the reports, and completion of documentation, the unit is given registration. The procedure has recently been simplified, and guidelines attached with the application form provide a checklist for the documents that are required to be submitted </w:t>
      </w:r>
      <w:proofErr w:type="spellStart"/>
      <w:r w:rsidRPr="006410BF">
        <w:rPr>
          <w:color w:val="252525"/>
          <w:sz w:val="32"/>
          <w:szCs w:val="18"/>
        </w:rPr>
        <w:t>alongwith</w:t>
      </w:r>
      <w:proofErr w:type="spellEnd"/>
      <w:r w:rsidRPr="006410BF">
        <w:rPr>
          <w:color w:val="252525"/>
          <w:sz w:val="32"/>
          <w:szCs w:val="18"/>
        </w:rPr>
        <w:t xml:space="preserve"> the application.</w:t>
      </w: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rsidP="00461BF0">
      <w:pPr>
        <w:pStyle w:val="Heading1"/>
        <w:shd w:val="clear" w:color="auto" w:fill="99CC99"/>
        <w:spacing w:before="0" w:beforeAutospacing="0" w:after="0" w:afterAutospacing="0"/>
        <w:jc w:val="both"/>
        <w:rPr>
          <w:rFonts w:ascii="Arial" w:hAnsi="Arial" w:cs="Arial"/>
          <w:b w:val="0"/>
          <w:bCs w:val="0"/>
          <w:color w:val="0F3450"/>
          <w:sz w:val="56"/>
          <w:szCs w:val="39"/>
        </w:rPr>
      </w:pPr>
      <w:r w:rsidRPr="006410BF">
        <w:rPr>
          <w:rFonts w:ascii="Arial" w:hAnsi="Arial" w:cs="Arial"/>
          <w:b w:val="0"/>
          <w:bCs w:val="0"/>
          <w:color w:val="0F3450"/>
          <w:sz w:val="56"/>
          <w:szCs w:val="39"/>
        </w:rPr>
        <w:t>Documents Required for Renewal</w:t>
      </w:r>
    </w:p>
    <w:p w:rsidR="00461BF0" w:rsidRPr="006410BF" w:rsidRDefault="00461BF0" w:rsidP="00461BF0">
      <w:pPr>
        <w:pStyle w:val="NormalWeb"/>
        <w:shd w:val="clear" w:color="auto" w:fill="99CC99"/>
        <w:spacing w:before="0" w:beforeAutospacing="0" w:after="0" w:afterAutospacing="0" w:line="300" w:lineRule="atLeast"/>
        <w:jc w:val="both"/>
        <w:rPr>
          <w:color w:val="252525"/>
          <w:sz w:val="32"/>
          <w:szCs w:val="18"/>
        </w:rPr>
      </w:pPr>
      <w:r w:rsidRPr="006410BF">
        <w:rPr>
          <w:color w:val="252525"/>
          <w:sz w:val="32"/>
          <w:szCs w:val="18"/>
        </w:rPr>
        <w:t>1. Original GP Registration Certificate.</w:t>
      </w:r>
      <w:r w:rsidRPr="006410BF">
        <w:rPr>
          <w:color w:val="252525"/>
          <w:sz w:val="32"/>
          <w:szCs w:val="18"/>
        </w:rPr>
        <w:br/>
        <w:t>2. A Copy of the Permanent Account Number (PAN CARD).</w:t>
      </w:r>
      <w:r w:rsidRPr="006410BF">
        <w:rPr>
          <w:color w:val="252525"/>
          <w:sz w:val="32"/>
          <w:szCs w:val="18"/>
        </w:rPr>
        <w:br/>
        <w:t>3. Copy of valid SSI Registration Certificate</w:t>
      </w:r>
      <w:r w:rsidRPr="006410BF">
        <w:rPr>
          <w:color w:val="252525"/>
          <w:sz w:val="32"/>
          <w:szCs w:val="18"/>
        </w:rPr>
        <w:br/>
        <w:t>4. List of major Govt. Orders executed during last 2 (two) years.</w:t>
      </w:r>
      <w:r w:rsidRPr="006410BF">
        <w:rPr>
          <w:color w:val="252525"/>
          <w:sz w:val="32"/>
          <w:szCs w:val="18"/>
        </w:rPr>
        <w:br/>
      </w:r>
      <w:r w:rsidRPr="006410BF">
        <w:rPr>
          <w:color w:val="252525"/>
          <w:sz w:val="32"/>
          <w:szCs w:val="18"/>
        </w:rPr>
        <w:lastRenderedPageBreak/>
        <w:t>5. Copies of Audited Balance sheet for last 3 years duly signed by the authorized person under his seal</w:t>
      </w:r>
      <w:r w:rsidRPr="006410BF">
        <w:rPr>
          <w:color w:val="252525"/>
          <w:sz w:val="32"/>
          <w:szCs w:val="18"/>
        </w:rPr>
        <w:br/>
        <w:t>6. Annexure 'C' of GP Application form duly signed by Chartered Accountant</w:t>
      </w:r>
      <w:r w:rsidRPr="006410BF">
        <w:rPr>
          <w:color w:val="252525"/>
          <w:sz w:val="32"/>
          <w:szCs w:val="18"/>
        </w:rPr>
        <w:br/>
        <w:t xml:space="preserve">7. </w:t>
      </w:r>
      <w:proofErr w:type="gramStart"/>
      <w:r w:rsidRPr="006410BF">
        <w:rPr>
          <w:color w:val="252525"/>
          <w:sz w:val="32"/>
          <w:szCs w:val="18"/>
        </w:rPr>
        <w:t>List of addition/deletion in the plant and machinery after the registration.</w:t>
      </w:r>
      <w:proofErr w:type="gramEnd"/>
      <w:r w:rsidRPr="006410BF">
        <w:rPr>
          <w:color w:val="252525"/>
          <w:sz w:val="32"/>
          <w:szCs w:val="18"/>
        </w:rPr>
        <w:br/>
        <w:t>8. Annexure 'D' and 'E' duly signed by MSE.</w:t>
      </w:r>
      <w:r w:rsidRPr="006410BF">
        <w:rPr>
          <w:color w:val="252525"/>
          <w:sz w:val="32"/>
          <w:szCs w:val="18"/>
        </w:rPr>
        <w:br/>
        <w:t xml:space="preserve">9. For renewal of registration where monitory limit is more than Rs 10 </w:t>
      </w:r>
      <w:proofErr w:type="spellStart"/>
      <w:r w:rsidRPr="006410BF">
        <w:rPr>
          <w:color w:val="252525"/>
          <w:sz w:val="32"/>
          <w:szCs w:val="18"/>
        </w:rPr>
        <w:t>Crores</w:t>
      </w:r>
      <w:proofErr w:type="spellEnd"/>
      <w:r w:rsidRPr="006410BF">
        <w:rPr>
          <w:color w:val="252525"/>
          <w:sz w:val="32"/>
          <w:szCs w:val="18"/>
        </w:rPr>
        <w:t xml:space="preserve"> and inspection has not been carried out by Technical Inspecting Agency or NSIC during the last one year, such units will be inspected by the respective Branch Office of NSIC before issue of renewal Certificate. The Inspection fees shall be equivalent to Inspection fee charged by the Rites.</w:t>
      </w: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tbl>
      <w:tblPr>
        <w:tblW w:w="0" w:type="auto"/>
        <w:tblCellSpacing w:w="15" w:type="dxa"/>
        <w:shd w:val="clear" w:color="auto" w:fill="FFFFFF"/>
        <w:tblCellMar>
          <w:top w:w="15" w:type="dxa"/>
          <w:left w:w="15" w:type="dxa"/>
          <w:bottom w:w="15" w:type="dxa"/>
          <w:right w:w="15" w:type="dxa"/>
        </w:tblCellMar>
        <w:tblLook w:val="04A0"/>
      </w:tblPr>
      <w:tblGrid>
        <w:gridCol w:w="6845"/>
        <w:gridCol w:w="2605"/>
      </w:tblGrid>
      <w:tr w:rsidR="00461BF0" w:rsidRPr="006410BF" w:rsidTr="00461BF0">
        <w:trPr>
          <w:tblCellSpacing w:w="15" w:type="dxa"/>
        </w:trPr>
        <w:tc>
          <w:tcPr>
            <w:tcW w:w="9960" w:type="dxa"/>
            <w:shd w:val="clear" w:color="auto" w:fill="FFFFFF"/>
            <w:vAlign w:val="center"/>
            <w:hideMark/>
          </w:tcPr>
          <w:p w:rsidR="00461BF0" w:rsidRPr="006410BF" w:rsidRDefault="00461BF0" w:rsidP="00461BF0">
            <w:pPr>
              <w:spacing w:before="100" w:beforeAutospacing="1" w:after="100" w:afterAutospacing="1" w:line="240" w:lineRule="auto"/>
              <w:jc w:val="both"/>
              <w:rPr>
                <w:rFonts w:ascii="Verdana" w:eastAsia="Times New Roman" w:hAnsi="Verdana" w:cs="Arial"/>
                <w:color w:val="333333"/>
                <w:sz w:val="32"/>
                <w:szCs w:val="18"/>
              </w:rPr>
            </w:pPr>
            <w:r w:rsidRPr="006410BF">
              <w:rPr>
                <w:rFonts w:ascii="Verdana" w:eastAsia="Times New Roman" w:hAnsi="Verdana" w:cs="Arial"/>
                <w:b/>
                <w:bCs/>
                <w:color w:val="333333"/>
                <w:sz w:val="32"/>
              </w:rPr>
              <w:t>Single Point Registration Scheme (SPRS</w:t>
            </w:r>
            <w:proofErr w:type="gramStart"/>
            <w:r w:rsidRPr="006410BF">
              <w:rPr>
                <w:rFonts w:ascii="Verdana" w:eastAsia="Times New Roman" w:hAnsi="Verdana" w:cs="Arial"/>
                <w:b/>
                <w:bCs/>
                <w:color w:val="333333"/>
                <w:sz w:val="32"/>
              </w:rPr>
              <w:t>)</w:t>
            </w:r>
            <w:proofErr w:type="gramEnd"/>
            <w:r w:rsidRPr="006410BF">
              <w:rPr>
                <w:rFonts w:ascii="Verdana" w:eastAsia="Times New Roman" w:hAnsi="Verdana" w:cs="Arial"/>
                <w:color w:val="333333"/>
                <w:sz w:val="32"/>
                <w:szCs w:val="18"/>
              </w:rPr>
              <w:br/>
            </w:r>
            <w:r w:rsidRPr="006410BF">
              <w:rPr>
                <w:rFonts w:ascii="Verdana" w:eastAsia="Times New Roman" w:hAnsi="Verdana" w:cs="Arial"/>
                <w:color w:val="333333"/>
                <w:sz w:val="32"/>
                <w:szCs w:val="18"/>
              </w:rPr>
              <w:br/>
              <w:t xml:space="preserve">The Government is the single largest buyer of a variety of goods. With a view to increase the share of purchases from the small-scale sector, the Government Stores Purchase </w:t>
            </w:r>
            <w:proofErr w:type="spellStart"/>
            <w:r w:rsidRPr="006410BF">
              <w:rPr>
                <w:rFonts w:ascii="Verdana" w:eastAsia="Times New Roman" w:hAnsi="Verdana" w:cs="Arial"/>
                <w:color w:val="333333"/>
                <w:sz w:val="32"/>
                <w:szCs w:val="18"/>
              </w:rPr>
              <w:t>Programme</w:t>
            </w:r>
            <w:proofErr w:type="spellEnd"/>
            <w:r w:rsidRPr="006410BF">
              <w:rPr>
                <w:rFonts w:ascii="Verdana" w:eastAsia="Times New Roman" w:hAnsi="Verdana" w:cs="Arial"/>
                <w:color w:val="333333"/>
                <w:sz w:val="32"/>
                <w:szCs w:val="18"/>
              </w:rPr>
              <w:t xml:space="preserve"> was launched in 1955-56. NSIC registers Micro &amp; small Enterprises (MSEs) under Single Point Registration scheme (SPRS) for participation in Government </w:t>
            </w:r>
            <w:r w:rsidRPr="006410BF">
              <w:rPr>
                <w:rFonts w:ascii="Verdana" w:eastAsia="Times New Roman" w:hAnsi="Verdana" w:cs="Arial"/>
                <w:color w:val="333333"/>
                <w:sz w:val="32"/>
                <w:szCs w:val="18"/>
              </w:rPr>
              <w:lastRenderedPageBreak/>
              <w:t>Purchases.</w:t>
            </w:r>
          </w:p>
          <w:p w:rsidR="00461BF0" w:rsidRPr="006410BF" w:rsidRDefault="00461BF0" w:rsidP="00461BF0">
            <w:pPr>
              <w:spacing w:before="100" w:beforeAutospacing="1" w:after="100" w:afterAutospacing="1" w:line="240" w:lineRule="auto"/>
              <w:jc w:val="both"/>
              <w:rPr>
                <w:rFonts w:ascii="Arial" w:eastAsia="Times New Roman" w:hAnsi="Arial" w:cs="Arial"/>
                <w:color w:val="000000"/>
                <w:sz w:val="32"/>
                <w:szCs w:val="18"/>
              </w:rPr>
            </w:pPr>
            <w:r w:rsidRPr="006410BF">
              <w:rPr>
                <w:rFonts w:ascii="Arial" w:eastAsia="Times New Roman" w:hAnsi="Arial" w:cs="Arial"/>
                <w:b/>
                <w:bCs/>
                <w:color w:val="000000"/>
                <w:sz w:val="32"/>
              </w:rPr>
              <w:t>Benefits of Registration</w:t>
            </w:r>
          </w:p>
          <w:p w:rsidR="00461BF0" w:rsidRPr="006410BF" w:rsidRDefault="00461BF0" w:rsidP="00461BF0">
            <w:pPr>
              <w:spacing w:before="100" w:beforeAutospacing="1" w:after="100" w:afterAutospacing="1" w:line="240" w:lineRule="auto"/>
              <w:jc w:val="both"/>
              <w:rPr>
                <w:rFonts w:ascii="Verdana" w:eastAsia="Times New Roman" w:hAnsi="Verdana" w:cs="Arial"/>
                <w:color w:val="000000"/>
                <w:sz w:val="32"/>
                <w:szCs w:val="18"/>
              </w:rPr>
            </w:pPr>
            <w:r w:rsidRPr="006410BF">
              <w:rPr>
                <w:rFonts w:ascii="Verdana" w:eastAsia="Times New Roman" w:hAnsi="Verdana" w:cs="Arial"/>
                <w:color w:val="000000"/>
                <w:sz w:val="32"/>
                <w:szCs w:val="18"/>
              </w:rPr>
              <w:t>The units registered under Single Point Registration Scheme of NSIC are eligible to get the benefits under “Public Procurement Policy for Micro &amp; Small Enterprises (MSEs) Order 2012” as notified by the Government of India, Ministry of Micro, Small &amp; Medium Enterprises, New Delhi vide Gazette Notification dated 26.03.2012</w:t>
            </w:r>
          </w:p>
          <w:p w:rsidR="00461BF0" w:rsidRPr="006410BF" w:rsidRDefault="00461BF0" w:rsidP="00461BF0">
            <w:pPr>
              <w:numPr>
                <w:ilvl w:val="0"/>
                <w:numId w:val="2"/>
              </w:numPr>
              <w:spacing w:before="100" w:beforeAutospacing="1" w:after="100" w:afterAutospacing="1" w:line="240" w:lineRule="auto"/>
              <w:rPr>
                <w:rFonts w:ascii="Verdana" w:eastAsia="Times New Roman" w:hAnsi="Verdana" w:cs="Arial"/>
                <w:color w:val="000000"/>
                <w:sz w:val="32"/>
                <w:szCs w:val="18"/>
              </w:rPr>
            </w:pPr>
            <w:r w:rsidRPr="006410BF">
              <w:rPr>
                <w:rFonts w:ascii="Verdana" w:eastAsia="Times New Roman" w:hAnsi="Verdana" w:cs="Arial"/>
                <w:color w:val="000000"/>
                <w:sz w:val="32"/>
                <w:szCs w:val="18"/>
              </w:rPr>
              <w:t>Issue of tender sets free of cost,</w:t>
            </w:r>
          </w:p>
          <w:p w:rsidR="00461BF0" w:rsidRPr="006410BF" w:rsidRDefault="00461BF0" w:rsidP="00461BF0">
            <w:pPr>
              <w:numPr>
                <w:ilvl w:val="0"/>
                <w:numId w:val="2"/>
              </w:numPr>
              <w:spacing w:before="100" w:beforeAutospacing="1" w:after="100" w:afterAutospacing="1" w:line="240" w:lineRule="auto"/>
              <w:rPr>
                <w:rFonts w:ascii="Verdana" w:eastAsia="Times New Roman" w:hAnsi="Verdana" w:cs="Arial"/>
                <w:color w:val="000000"/>
                <w:sz w:val="32"/>
                <w:szCs w:val="18"/>
              </w:rPr>
            </w:pPr>
            <w:r w:rsidRPr="006410BF">
              <w:rPr>
                <w:rFonts w:ascii="Verdana" w:eastAsia="Times New Roman" w:hAnsi="Verdana" w:cs="Arial"/>
                <w:color w:val="000000"/>
                <w:sz w:val="32"/>
                <w:szCs w:val="18"/>
              </w:rPr>
              <w:t>Exemption from payment of Earnest Money Deposit (EMD),</w:t>
            </w:r>
          </w:p>
          <w:p w:rsidR="00461BF0" w:rsidRPr="006410BF" w:rsidRDefault="00461BF0" w:rsidP="00461BF0">
            <w:pPr>
              <w:numPr>
                <w:ilvl w:val="0"/>
                <w:numId w:val="2"/>
              </w:numPr>
              <w:spacing w:before="100" w:beforeAutospacing="1" w:after="100" w:afterAutospacing="1" w:line="240" w:lineRule="auto"/>
              <w:rPr>
                <w:rFonts w:ascii="Verdana" w:eastAsia="Times New Roman" w:hAnsi="Verdana" w:cs="Arial"/>
                <w:color w:val="000000"/>
                <w:sz w:val="32"/>
                <w:szCs w:val="18"/>
              </w:rPr>
            </w:pPr>
            <w:r w:rsidRPr="006410BF">
              <w:rPr>
                <w:rFonts w:ascii="Verdana" w:eastAsia="Times New Roman" w:hAnsi="Verdana" w:cs="Arial"/>
                <w:color w:val="000000"/>
                <w:sz w:val="32"/>
                <w:szCs w:val="18"/>
              </w:rPr>
              <w:t xml:space="preserve">In tender participating MSEs quoting price within price band of L1+15 per cent shall also be allowed to supply a portion </w:t>
            </w:r>
            <w:proofErr w:type="spellStart"/>
            <w:r w:rsidRPr="006410BF">
              <w:rPr>
                <w:rFonts w:ascii="Verdana" w:eastAsia="Times New Roman" w:hAnsi="Verdana" w:cs="Arial"/>
                <w:color w:val="000000"/>
                <w:sz w:val="32"/>
                <w:szCs w:val="18"/>
              </w:rPr>
              <w:t>upto</w:t>
            </w:r>
            <w:proofErr w:type="spellEnd"/>
            <w:r w:rsidRPr="006410BF">
              <w:rPr>
                <w:rFonts w:ascii="Verdana" w:eastAsia="Times New Roman" w:hAnsi="Verdana" w:cs="Arial"/>
                <w:color w:val="000000"/>
                <w:sz w:val="32"/>
                <w:szCs w:val="18"/>
              </w:rPr>
              <w:t xml:space="preserve"> 20% of requirement by bringing down their price to L1 Price where L1 is non </w:t>
            </w:r>
            <w:proofErr w:type="spellStart"/>
            <w:r w:rsidRPr="006410BF">
              <w:rPr>
                <w:rFonts w:ascii="Verdana" w:eastAsia="Times New Roman" w:hAnsi="Verdana" w:cs="Arial"/>
                <w:color w:val="000000"/>
                <w:sz w:val="32"/>
                <w:szCs w:val="18"/>
              </w:rPr>
              <w:t>MSEs.</w:t>
            </w:r>
            <w:proofErr w:type="spellEnd"/>
          </w:p>
          <w:p w:rsidR="00461BF0" w:rsidRPr="006410BF" w:rsidRDefault="00461BF0" w:rsidP="00461BF0">
            <w:pPr>
              <w:spacing w:before="100" w:beforeAutospacing="1" w:after="240" w:line="240" w:lineRule="auto"/>
              <w:jc w:val="both"/>
              <w:rPr>
                <w:rFonts w:ascii="Verdana" w:eastAsia="Times New Roman" w:hAnsi="Verdana" w:cs="Arial"/>
                <w:color w:val="000000"/>
                <w:sz w:val="32"/>
                <w:szCs w:val="18"/>
              </w:rPr>
            </w:pPr>
            <w:r w:rsidRPr="006410BF">
              <w:rPr>
                <w:rFonts w:ascii="Verdana" w:eastAsia="Times New Roman" w:hAnsi="Verdana" w:cs="Arial"/>
                <w:b/>
                <w:bCs/>
                <w:color w:val="000000"/>
                <w:sz w:val="32"/>
              </w:rPr>
              <w:t>Eligibility</w:t>
            </w:r>
          </w:p>
          <w:p w:rsidR="00461BF0" w:rsidRPr="006410BF" w:rsidRDefault="00461BF0" w:rsidP="00461BF0">
            <w:pPr>
              <w:spacing w:before="100" w:beforeAutospacing="1" w:after="100" w:afterAutospacing="1" w:line="240" w:lineRule="auto"/>
              <w:jc w:val="both"/>
              <w:rPr>
                <w:rFonts w:ascii="Verdana" w:eastAsia="Times New Roman" w:hAnsi="Verdana" w:cs="Arial"/>
                <w:color w:val="000000"/>
                <w:sz w:val="32"/>
                <w:szCs w:val="18"/>
              </w:rPr>
            </w:pPr>
            <w:r w:rsidRPr="006410BF">
              <w:rPr>
                <w:rFonts w:ascii="Verdana" w:eastAsia="Times New Roman" w:hAnsi="Verdana" w:cs="Arial"/>
                <w:color w:val="000000"/>
                <w:sz w:val="32"/>
                <w:szCs w:val="18"/>
              </w:rPr>
              <w:t xml:space="preserve">All industries which are registered with the Director of Industries (DI)/District Industries Centre (DIC) as manufacturing/service enterprises or having Acknowledgement of Entrepreneurs Memorandum (EM Part-II) are eligible for registration with NSIC under its Single Point Registration </w:t>
            </w:r>
            <w:r w:rsidRPr="006410BF">
              <w:rPr>
                <w:rFonts w:ascii="Verdana" w:eastAsia="Times New Roman" w:hAnsi="Verdana" w:cs="Arial"/>
                <w:color w:val="000000"/>
                <w:sz w:val="32"/>
                <w:szCs w:val="18"/>
              </w:rPr>
              <w:lastRenderedPageBreak/>
              <w:t>Scheme (SPRS).</w:t>
            </w:r>
          </w:p>
          <w:p w:rsidR="00461BF0" w:rsidRPr="006410BF" w:rsidRDefault="00461BF0" w:rsidP="00461BF0">
            <w:pPr>
              <w:spacing w:before="100" w:beforeAutospacing="1" w:after="100" w:afterAutospacing="1" w:line="240" w:lineRule="auto"/>
              <w:jc w:val="both"/>
              <w:rPr>
                <w:rFonts w:ascii="Verdana" w:eastAsia="Times New Roman" w:hAnsi="Verdana" w:cs="Arial"/>
                <w:color w:val="000000"/>
                <w:sz w:val="32"/>
                <w:szCs w:val="18"/>
              </w:rPr>
            </w:pPr>
            <w:r w:rsidRPr="006410BF">
              <w:rPr>
                <w:rFonts w:ascii="Verdana" w:eastAsia="Times New Roman" w:hAnsi="Verdana" w:cs="Arial"/>
                <w:color w:val="000000"/>
                <w:sz w:val="32"/>
                <w:szCs w:val="18"/>
              </w:rPr>
              <w:t>The SPRS Certificate is granted to the Micro &amp; Small Enterprise under Single Point Registration Scheme (Revised), 2003 is valid for Two Years and will be reviewed and renewed after every two years by verifying continuous Commercial and Technical Competence of the registered Micro &amp; Small Enterprise in manufacturing / producing the stores for which it has been registered by NSIC</w:t>
            </w:r>
          </w:p>
          <w:p w:rsidR="00461BF0" w:rsidRPr="006410BF" w:rsidRDefault="00461BF0" w:rsidP="00461BF0">
            <w:pPr>
              <w:spacing w:before="100" w:beforeAutospacing="1" w:after="100" w:afterAutospacing="1" w:line="240" w:lineRule="auto"/>
              <w:jc w:val="both"/>
              <w:rPr>
                <w:rFonts w:ascii="Verdana" w:eastAsia="Times New Roman" w:hAnsi="Verdana" w:cs="Arial"/>
                <w:color w:val="000000"/>
                <w:sz w:val="32"/>
                <w:szCs w:val="18"/>
              </w:rPr>
            </w:pPr>
            <w:r w:rsidRPr="006410BF">
              <w:rPr>
                <w:rFonts w:ascii="Verdana" w:eastAsia="Times New Roman" w:hAnsi="Verdana" w:cs="Arial"/>
                <w:color w:val="000000"/>
                <w:sz w:val="32"/>
                <w:szCs w:val="18"/>
                <w:u w:val="single"/>
              </w:rPr>
              <w:t>Provisional Registration Certificate</w:t>
            </w:r>
            <w:r w:rsidRPr="006410BF">
              <w:rPr>
                <w:rFonts w:ascii="Verdana" w:eastAsia="Times New Roman" w:hAnsi="Verdana" w:cs="Arial"/>
                <w:color w:val="000000"/>
                <w:sz w:val="32"/>
              </w:rPr>
              <w:t> </w:t>
            </w:r>
            <w:r w:rsidRPr="006410BF">
              <w:rPr>
                <w:rFonts w:ascii="Verdana" w:eastAsia="Times New Roman" w:hAnsi="Verdana" w:cs="Arial"/>
                <w:color w:val="000000"/>
                <w:sz w:val="32"/>
                <w:szCs w:val="18"/>
              </w:rPr>
              <w:t xml:space="preserve">with Monetary Limit of Rs.5.00 </w:t>
            </w:r>
            <w:proofErr w:type="spellStart"/>
            <w:r w:rsidRPr="006410BF">
              <w:rPr>
                <w:rFonts w:ascii="Verdana" w:eastAsia="Times New Roman" w:hAnsi="Verdana" w:cs="Arial"/>
                <w:color w:val="000000"/>
                <w:sz w:val="32"/>
                <w:szCs w:val="18"/>
              </w:rPr>
              <w:t>lakhs</w:t>
            </w:r>
            <w:proofErr w:type="spellEnd"/>
            <w:r w:rsidRPr="006410BF">
              <w:rPr>
                <w:rFonts w:ascii="Verdana" w:eastAsia="Times New Roman" w:hAnsi="Verdana" w:cs="Arial"/>
                <w:color w:val="000000"/>
                <w:sz w:val="32"/>
                <w:szCs w:val="18"/>
              </w:rPr>
              <w:t xml:space="preserve"> is issued to new micro and small enterprises subject to the followings:</w:t>
            </w:r>
            <w:r w:rsidRPr="006410BF">
              <w:rPr>
                <w:rFonts w:ascii="Verdana" w:eastAsia="Times New Roman" w:hAnsi="Verdana" w:cs="Arial"/>
                <w:color w:val="000000"/>
                <w:sz w:val="32"/>
              </w:rPr>
              <w:t> </w:t>
            </w:r>
          </w:p>
          <w:p w:rsidR="00461BF0" w:rsidRPr="006410BF" w:rsidRDefault="00461BF0" w:rsidP="00461BF0">
            <w:pPr>
              <w:spacing w:after="0" w:line="240" w:lineRule="auto"/>
              <w:rPr>
                <w:rFonts w:ascii="Arial" w:eastAsia="Times New Roman" w:hAnsi="Arial" w:cs="Arial"/>
                <w:color w:val="000000"/>
                <w:sz w:val="32"/>
                <w:szCs w:val="18"/>
              </w:rPr>
            </w:pPr>
            <w:proofErr w:type="gramStart"/>
            <w:r w:rsidRPr="006410BF">
              <w:rPr>
                <w:rFonts w:ascii="Arial" w:eastAsia="Times New Roman" w:hAnsi="Symbol" w:cs="Arial"/>
                <w:color w:val="000000"/>
                <w:sz w:val="32"/>
                <w:szCs w:val="18"/>
              </w:rPr>
              <w:t></w:t>
            </w:r>
            <w:r w:rsidRPr="006410BF">
              <w:rPr>
                <w:rFonts w:ascii="Arial" w:eastAsia="Times New Roman" w:hAnsi="Arial" w:cs="Arial"/>
                <w:color w:val="000000"/>
                <w:sz w:val="32"/>
                <w:szCs w:val="18"/>
              </w:rPr>
              <w:t xml:space="preserve">  For</w:t>
            </w:r>
            <w:proofErr w:type="gramEnd"/>
            <w:r w:rsidRPr="006410BF">
              <w:rPr>
                <w:rFonts w:ascii="Arial" w:eastAsia="Times New Roman" w:hAnsi="Arial" w:cs="Arial"/>
                <w:color w:val="000000"/>
                <w:sz w:val="32"/>
                <w:szCs w:val="18"/>
              </w:rPr>
              <w:t xml:space="preserve"> the Micro &amp; Small Enterprises who have already commenced their commercial production but not completed one year of existence. The Provisional Registration Certificate can be issued to such Micro &amp; Small Enterprises under Single Point Registration scheme which shall be valid for the period of one year only from the date of issue after levying the registration fee and obtaining the requisite documents.</w:t>
            </w:r>
            <w:r w:rsidRPr="006410BF">
              <w:rPr>
                <w:rFonts w:ascii="Arial" w:eastAsia="Times New Roman" w:hAnsi="Arial" w:cs="Arial"/>
                <w:color w:val="000000"/>
                <w:sz w:val="32"/>
              </w:rPr>
              <w:t> </w:t>
            </w:r>
            <w:r w:rsidRPr="006410BF">
              <w:rPr>
                <w:rFonts w:ascii="Arial" w:eastAsia="Times New Roman" w:hAnsi="Arial" w:cs="Arial"/>
                <w:color w:val="000000"/>
                <w:sz w:val="32"/>
                <w:szCs w:val="18"/>
              </w:rPr>
              <w:br/>
            </w:r>
            <w:r w:rsidRPr="006410BF">
              <w:rPr>
                <w:rFonts w:ascii="Arial" w:eastAsia="Times New Roman" w:hAnsi="Arial" w:cs="Arial"/>
                <w:color w:val="000000"/>
                <w:sz w:val="32"/>
                <w:szCs w:val="18"/>
              </w:rPr>
              <w:br/>
            </w:r>
            <w:r w:rsidRPr="006410BF">
              <w:rPr>
                <w:rFonts w:ascii="Arial" w:eastAsia="Times New Roman" w:hAnsi="Arial" w:cs="Arial"/>
                <w:color w:val="000000"/>
                <w:sz w:val="32"/>
                <w:szCs w:val="18"/>
              </w:rPr>
              <w:br/>
              <w:t>Micro &amp; Small Enterprises can either apply online or contact the nearest NSIC office for registration.</w:t>
            </w:r>
          </w:p>
          <w:p w:rsidR="00461BF0" w:rsidRPr="006410BF" w:rsidRDefault="00461BF0" w:rsidP="00461BF0">
            <w:pPr>
              <w:spacing w:before="100" w:beforeAutospacing="1" w:after="100" w:afterAutospacing="1" w:line="240" w:lineRule="auto"/>
              <w:jc w:val="both"/>
              <w:rPr>
                <w:rFonts w:ascii="Verdana" w:eastAsia="Times New Roman" w:hAnsi="Verdana" w:cs="Arial"/>
                <w:color w:val="000000"/>
                <w:sz w:val="32"/>
                <w:szCs w:val="18"/>
              </w:rPr>
            </w:pPr>
            <w:r w:rsidRPr="006410BF">
              <w:rPr>
                <w:rFonts w:ascii="Verdana" w:eastAsia="Times New Roman" w:hAnsi="Verdana" w:cs="Arial"/>
                <w:color w:val="000000"/>
                <w:sz w:val="32"/>
                <w:szCs w:val="18"/>
              </w:rPr>
              <w:lastRenderedPageBreak/>
              <w:t>The buying agencies &amp; other institutions can verify the certificates through this website.</w:t>
            </w:r>
          </w:p>
        </w:tc>
        <w:tc>
          <w:tcPr>
            <w:tcW w:w="3510" w:type="dxa"/>
            <w:shd w:val="clear" w:color="auto" w:fill="FFFFFF"/>
            <w:tcMar>
              <w:top w:w="15" w:type="dxa"/>
              <w:left w:w="750" w:type="dxa"/>
              <w:bottom w:w="15" w:type="dxa"/>
              <w:right w:w="15" w:type="dxa"/>
            </w:tcMar>
            <w:hideMark/>
          </w:tcPr>
          <w:tbl>
            <w:tblPr>
              <w:tblW w:w="5000" w:type="pct"/>
              <w:tblCellSpacing w:w="15" w:type="dxa"/>
              <w:tblInd w:w="750" w:type="dxa"/>
              <w:tblCellMar>
                <w:top w:w="15" w:type="dxa"/>
                <w:left w:w="15" w:type="dxa"/>
                <w:bottom w:w="15" w:type="dxa"/>
                <w:right w:w="15" w:type="dxa"/>
              </w:tblCellMar>
              <w:tblLook w:val="04A0"/>
            </w:tblPr>
            <w:tblGrid>
              <w:gridCol w:w="1795"/>
            </w:tblGrid>
            <w:tr w:rsidR="00461BF0" w:rsidRPr="006410BF">
              <w:trPr>
                <w:tblCellSpacing w:w="15" w:type="dxa"/>
              </w:trPr>
              <w:tc>
                <w:tcPr>
                  <w:tcW w:w="0" w:type="auto"/>
                  <w:vAlign w:val="center"/>
                  <w:hideMark/>
                </w:tcPr>
                <w:p w:rsidR="00461BF0" w:rsidRPr="006410BF" w:rsidRDefault="00461BF0" w:rsidP="00461BF0">
                  <w:pPr>
                    <w:spacing w:after="0" w:line="240" w:lineRule="atLeast"/>
                    <w:rPr>
                      <w:rFonts w:ascii="Arial" w:eastAsia="Times New Roman" w:hAnsi="Arial" w:cs="Arial"/>
                      <w:b/>
                      <w:bCs/>
                      <w:sz w:val="36"/>
                      <w:szCs w:val="21"/>
                    </w:rPr>
                  </w:pPr>
                </w:p>
              </w:tc>
            </w:tr>
          </w:tbl>
          <w:p w:rsidR="00461BF0" w:rsidRPr="006410BF" w:rsidRDefault="00461BF0" w:rsidP="00461BF0">
            <w:pPr>
              <w:spacing w:after="0" w:line="240" w:lineRule="auto"/>
              <w:ind w:left="750"/>
              <w:rPr>
                <w:rFonts w:ascii="Arial" w:eastAsia="Times New Roman" w:hAnsi="Arial" w:cs="Arial"/>
                <w:color w:val="000000"/>
                <w:sz w:val="32"/>
                <w:szCs w:val="18"/>
              </w:rPr>
            </w:pPr>
          </w:p>
        </w:tc>
      </w:tr>
    </w:tbl>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rsidP="00461BF0">
      <w:pPr>
        <w:spacing w:before="100" w:beforeAutospacing="1" w:after="100" w:afterAutospacing="1" w:line="240" w:lineRule="auto"/>
        <w:rPr>
          <w:rFonts w:ascii="Arial" w:eastAsia="Times New Roman" w:hAnsi="Arial" w:cs="Arial"/>
          <w:color w:val="333333"/>
          <w:sz w:val="32"/>
          <w:szCs w:val="18"/>
        </w:rPr>
      </w:pPr>
      <w:r w:rsidRPr="006410BF">
        <w:rPr>
          <w:rFonts w:ascii="Calibri" w:eastAsia="Times New Roman" w:hAnsi="Calibri" w:cs="Calibri"/>
          <w:b/>
          <w:bCs/>
          <w:color w:val="333333"/>
          <w:sz w:val="36"/>
          <w:szCs w:val="20"/>
        </w:rPr>
        <w:t>REGISTRATION FEE</w:t>
      </w:r>
    </w:p>
    <w:p w:rsidR="00461BF0" w:rsidRPr="006410BF" w:rsidRDefault="00461BF0" w:rsidP="00461BF0">
      <w:pPr>
        <w:spacing w:before="100" w:beforeAutospacing="1" w:after="100" w:afterAutospacing="1" w:line="240" w:lineRule="auto"/>
        <w:jc w:val="both"/>
        <w:rPr>
          <w:rFonts w:ascii="Arial" w:eastAsia="Times New Roman" w:hAnsi="Arial" w:cs="Arial"/>
          <w:color w:val="333333"/>
          <w:sz w:val="32"/>
          <w:szCs w:val="18"/>
        </w:rPr>
      </w:pPr>
      <w:r w:rsidRPr="006410BF">
        <w:rPr>
          <w:rFonts w:ascii="Calibri" w:eastAsia="Times New Roman" w:hAnsi="Calibri" w:cs="Calibri"/>
          <w:color w:val="333333"/>
          <w:sz w:val="36"/>
          <w:szCs w:val="20"/>
        </w:rPr>
        <w:lastRenderedPageBreak/>
        <w:t>The registration Fee is based on</w:t>
      </w:r>
      <w:r w:rsidRPr="006410BF">
        <w:rPr>
          <w:rFonts w:ascii="Calibri" w:eastAsia="Times New Roman" w:hAnsi="Calibri" w:cs="Calibri"/>
          <w:color w:val="333333"/>
          <w:sz w:val="36"/>
        </w:rPr>
        <w:t> </w:t>
      </w:r>
      <w:r w:rsidRPr="006410BF">
        <w:rPr>
          <w:rFonts w:ascii="Calibri" w:eastAsia="Times New Roman" w:hAnsi="Calibri" w:cs="Calibri"/>
          <w:b/>
          <w:bCs/>
          <w:color w:val="333333"/>
          <w:sz w:val="36"/>
          <w:szCs w:val="20"/>
        </w:rPr>
        <w:t>the Turnover</w:t>
      </w:r>
      <w:r w:rsidRPr="006410BF">
        <w:rPr>
          <w:rFonts w:ascii="Calibri" w:eastAsia="Times New Roman" w:hAnsi="Calibri" w:cs="Calibri"/>
          <w:color w:val="333333"/>
          <w:sz w:val="36"/>
        </w:rPr>
        <w:t> </w:t>
      </w:r>
      <w:r w:rsidRPr="006410BF">
        <w:rPr>
          <w:rFonts w:ascii="Calibri" w:eastAsia="Times New Roman" w:hAnsi="Calibri" w:cs="Calibri"/>
          <w:b/>
          <w:bCs/>
          <w:color w:val="333333"/>
          <w:sz w:val="36"/>
          <w:szCs w:val="20"/>
        </w:rPr>
        <w:t>as per latest audited Balance Sheet of the</w:t>
      </w:r>
      <w:r w:rsidRPr="006410BF">
        <w:rPr>
          <w:rFonts w:ascii="Calibri" w:eastAsia="Times New Roman" w:hAnsi="Calibri" w:cs="Calibri"/>
          <w:b/>
          <w:bCs/>
          <w:color w:val="333333"/>
          <w:sz w:val="36"/>
        </w:rPr>
        <w:t> </w:t>
      </w:r>
      <w:r w:rsidRPr="006410BF">
        <w:rPr>
          <w:rFonts w:ascii="Calibri" w:eastAsia="Times New Roman" w:hAnsi="Calibri" w:cs="Calibri"/>
          <w:color w:val="333333"/>
          <w:sz w:val="36"/>
          <w:szCs w:val="20"/>
        </w:rPr>
        <w:t>Micro &amp; Small Enterprise</w:t>
      </w:r>
      <w:r w:rsidRPr="006410BF">
        <w:rPr>
          <w:rFonts w:ascii="Calibri" w:eastAsia="Times New Roman" w:hAnsi="Calibri" w:cs="Calibri"/>
          <w:color w:val="333333"/>
          <w:sz w:val="36"/>
        </w:rPr>
        <w:t> </w:t>
      </w:r>
      <w:r w:rsidRPr="006410BF">
        <w:rPr>
          <w:rFonts w:ascii="Calibri" w:eastAsia="Times New Roman" w:hAnsi="Calibri" w:cs="Calibri"/>
          <w:color w:val="333333"/>
          <w:sz w:val="36"/>
          <w:szCs w:val="20"/>
        </w:rPr>
        <w:t>for the Registration, Renewal and any other amendment etc. The Fee structure is indicated in the table as below:</w:t>
      </w:r>
      <w:r w:rsidRPr="006410BF">
        <w:rPr>
          <w:rFonts w:ascii="Calibri" w:eastAsia="Times New Roman" w:hAnsi="Calibri" w:cs="Calibri"/>
          <w:color w:val="333333"/>
          <w:sz w:val="36"/>
        </w:rPr>
        <w:t> </w:t>
      </w:r>
      <w:r w:rsidRPr="006410BF">
        <w:rPr>
          <w:rFonts w:ascii="Calibri" w:eastAsia="Times New Roman" w:hAnsi="Calibri" w:cs="Calibri"/>
          <w:color w:val="333333"/>
          <w:sz w:val="36"/>
          <w:szCs w:val="20"/>
        </w:rPr>
        <w:t> </w:t>
      </w:r>
    </w:p>
    <w:tbl>
      <w:tblPr>
        <w:tblW w:w="0" w:type="auto"/>
        <w:tblInd w:w="28" w:type="dxa"/>
        <w:tblCellMar>
          <w:left w:w="0" w:type="dxa"/>
          <w:right w:w="0" w:type="dxa"/>
        </w:tblCellMar>
        <w:tblLook w:val="04A0"/>
      </w:tblPr>
      <w:tblGrid>
        <w:gridCol w:w="1483"/>
        <w:gridCol w:w="263"/>
        <w:gridCol w:w="1844"/>
        <w:gridCol w:w="2702"/>
        <w:gridCol w:w="150"/>
        <w:gridCol w:w="16"/>
        <w:gridCol w:w="2396"/>
      </w:tblGrid>
      <w:tr w:rsidR="00461BF0" w:rsidRPr="006410BF" w:rsidTr="00461BF0">
        <w:tc>
          <w:tcPr>
            <w:tcW w:w="1281" w:type="dxa"/>
            <w:tcBorders>
              <w:top w:val="single" w:sz="8" w:space="0" w:color="808080"/>
              <w:left w:val="single" w:sz="8" w:space="0" w:color="808080"/>
              <w:bottom w:val="single" w:sz="8" w:space="0" w:color="808080"/>
              <w:right w:val="nil"/>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proofErr w:type="spellStart"/>
            <w:r w:rsidRPr="006410BF">
              <w:rPr>
                <w:rFonts w:ascii="Calibri" w:eastAsia="Times New Roman" w:hAnsi="Calibri" w:cs="Calibri"/>
                <w:color w:val="333333"/>
                <w:sz w:val="44"/>
                <w:szCs w:val="24"/>
              </w:rPr>
              <w:t>S.No</w:t>
            </w:r>
            <w:proofErr w:type="spellEnd"/>
            <w:r w:rsidRPr="006410BF">
              <w:rPr>
                <w:rFonts w:ascii="Calibri" w:eastAsia="Times New Roman" w:hAnsi="Calibri" w:cs="Calibri"/>
                <w:color w:val="333333"/>
                <w:sz w:val="44"/>
                <w:szCs w:val="24"/>
              </w:rPr>
              <w:t>.</w:t>
            </w:r>
          </w:p>
        </w:tc>
        <w:tc>
          <w:tcPr>
            <w:tcW w:w="4975" w:type="dxa"/>
            <w:gridSpan w:val="5"/>
            <w:tcBorders>
              <w:top w:val="single" w:sz="8" w:space="0" w:color="808080"/>
              <w:left w:val="single" w:sz="8" w:space="0" w:color="808080"/>
              <w:bottom w:val="single" w:sz="8" w:space="0" w:color="808080"/>
              <w:right w:val="nil"/>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Category (Turnover Based)</w:t>
            </w:r>
          </w:p>
        </w:tc>
        <w:tc>
          <w:tcPr>
            <w:tcW w:w="2396" w:type="dxa"/>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 Fee</w:t>
            </w:r>
          </w:p>
        </w:tc>
      </w:tr>
      <w:tr w:rsidR="00461BF0" w:rsidRPr="006410BF" w:rsidTr="00461BF0">
        <w:tc>
          <w:tcPr>
            <w:tcW w:w="1281" w:type="dxa"/>
            <w:tcBorders>
              <w:top w:val="nil"/>
              <w:left w:val="single" w:sz="8" w:space="0" w:color="808080"/>
              <w:bottom w:val="single" w:sz="8" w:space="0" w:color="808080"/>
              <w:right w:val="nil"/>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   I.             </w:t>
            </w:r>
          </w:p>
        </w:tc>
        <w:tc>
          <w:tcPr>
            <w:tcW w:w="4975" w:type="dxa"/>
            <w:gridSpan w:val="5"/>
            <w:tcBorders>
              <w:top w:val="nil"/>
              <w:left w:val="single" w:sz="8" w:space="0" w:color="808080"/>
              <w:bottom w:val="single" w:sz="8" w:space="0" w:color="808080"/>
              <w:right w:val="nil"/>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Fee for Fresh Registration of Micro &amp; Small Enterprises:</w:t>
            </w:r>
          </w:p>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 xml:space="preserve">a)  Turnover up-to Rs. 100 </w:t>
            </w:r>
            <w:proofErr w:type="spellStart"/>
            <w:r w:rsidRPr="006410BF">
              <w:rPr>
                <w:rFonts w:ascii="Calibri" w:eastAsia="Times New Roman" w:hAnsi="Calibri" w:cs="Calibri"/>
                <w:color w:val="333333"/>
                <w:sz w:val="44"/>
                <w:szCs w:val="24"/>
              </w:rPr>
              <w:t>Lacs</w:t>
            </w:r>
            <w:proofErr w:type="spellEnd"/>
          </w:p>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 xml:space="preserve">b) Turnover exceeding  Rs. 100 </w:t>
            </w:r>
            <w:proofErr w:type="spellStart"/>
            <w:r w:rsidRPr="006410BF">
              <w:rPr>
                <w:rFonts w:ascii="Calibri" w:eastAsia="Times New Roman" w:hAnsi="Calibri" w:cs="Calibri"/>
                <w:color w:val="333333"/>
                <w:sz w:val="44"/>
                <w:szCs w:val="24"/>
              </w:rPr>
              <w:t>Lacs</w:t>
            </w:r>
            <w:proofErr w:type="spellEnd"/>
          </w:p>
        </w:tc>
        <w:tc>
          <w:tcPr>
            <w:tcW w:w="2396" w:type="dxa"/>
            <w:tcBorders>
              <w:top w:val="nil"/>
              <w:left w:val="single" w:sz="8" w:space="0" w:color="808080"/>
              <w:bottom w:val="single" w:sz="8" w:space="0" w:color="808080"/>
              <w:right w:val="single" w:sz="8" w:space="0" w:color="808080"/>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a)      Rs. 5000/-</w:t>
            </w:r>
          </w:p>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b)      Rs.5</w:t>
            </w:r>
            <w:proofErr w:type="gramStart"/>
            <w:r w:rsidRPr="006410BF">
              <w:rPr>
                <w:rFonts w:ascii="Calibri" w:eastAsia="Times New Roman" w:hAnsi="Calibri" w:cs="Calibri"/>
                <w:color w:val="333333"/>
                <w:sz w:val="44"/>
                <w:szCs w:val="24"/>
              </w:rPr>
              <w:t>,000</w:t>
            </w:r>
            <w:proofErr w:type="gramEnd"/>
            <w:r w:rsidRPr="006410BF">
              <w:rPr>
                <w:rFonts w:ascii="Calibri" w:eastAsia="Times New Roman" w:hAnsi="Calibri" w:cs="Calibri"/>
                <w:color w:val="333333"/>
                <w:sz w:val="44"/>
                <w:szCs w:val="24"/>
              </w:rPr>
              <w:t>/- plus Rs. 2000/- for every additional turnover of  Rs. 100 Lac.</w:t>
            </w:r>
          </w:p>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(SERVICE TAX AS APPLICABLE EXTRA)</w:t>
            </w:r>
          </w:p>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 </w:t>
            </w:r>
          </w:p>
        </w:tc>
      </w:tr>
      <w:tr w:rsidR="00461BF0" w:rsidRPr="006410BF" w:rsidTr="00461BF0">
        <w:tc>
          <w:tcPr>
            <w:tcW w:w="1281" w:type="dxa"/>
            <w:tcBorders>
              <w:top w:val="nil"/>
              <w:left w:val="single" w:sz="8" w:space="0" w:color="808080"/>
              <w:bottom w:val="single" w:sz="8" w:space="0" w:color="808080"/>
              <w:right w:val="single" w:sz="8" w:space="0" w:color="auto"/>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II.             </w:t>
            </w:r>
          </w:p>
        </w:tc>
        <w:tc>
          <w:tcPr>
            <w:tcW w:w="4975" w:type="dxa"/>
            <w:gridSpan w:val="5"/>
            <w:tcBorders>
              <w:top w:val="nil"/>
              <w:left w:val="nil"/>
              <w:bottom w:val="single" w:sz="8" w:space="0" w:color="808080"/>
              <w:right w:val="single" w:sz="8" w:space="0" w:color="auto"/>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 xml:space="preserve">a)      Fee for issuance of amendments in stores </w:t>
            </w:r>
            <w:r w:rsidRPr="006410BF">
              <w:rPr>
                <w:rFonts w:ascii="Calibri" w:eastAsia="Times New Roman" w:hAnsi="Calibri" w:cs="Calibri"/>
                <w:color w:val="333333"/>
                <w:sz w:val="44"/>
                <w:szCs w:val="24"/>
              </w:rPr>
              <w:lastRenderedPageBreak/>
              <w:t>(Qualitative &amp; Quantity); Fee for issuance of change in monetary limit or any other amendment in the certificate, and</w:t>
            </w:r>
          </w:p>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b)      Fee for issuance of Renewal of G.P. Registration (Every Two Years)</w:t>
            </w:r>
          </w:p>
        </w:tc>
        <w:tc>
          <w:tcPr>
            <w:tcW w:w="2396" w:type="dxa"/>
            <w:tcBorders>
              <w:top w:val="nil"/>
              <w:left w:val="nil"/>
              <w:bottom w:val="single" w:sz="8" w:space="0" w:color="808080"/>
              <w:right w:val="single" w:sz="8" w:space="0" w:color="808080"/>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lastRenderedPageBreak/>
              <w:t xml:space="preserve">50% of the charges as </w:t>
            </w:r>
            <w:r w:rsidRPr="006410BF">
              <w:rPr>
                <w:rFonts w:ascii="Calibri" w:eastAsia="Times New Roman" w:hAnsi="Calibri" w:cs="Calibri"/>
                <w:color w:val="333333"/>
                <w:sz w:val="44"/>
                <w:szCs w:val="24"/>
              </w:rPr>
              <w:lastRenderedPageBreak/>
              <w:t>mentioned at</w:t>
            </w:r>
          </w:p>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Sr. No. I above</w:t>
            </w:r>
          </w:p>
        </w:tc>
      </w:tr>
      <w:tr w:rsidR="00461BF0" w:rsidRPr="006410BF" w:rsidTr="00461BF0">
        <w:tc>
          <w:tcPr>
            <w:tcW w:w="1281" w:type="dxa"/>
            <w:tcBorders>
              <w:top w:val="nil"/>
              <w:left w:val="single" w:sz="8" w:space="0" w:color="808080"/>
              <w:bottom w:val="single" w:sz="8" w:space="0" w:color="808080"/>
              <w:right w:val="single" w:sz="8" w:space="0" w:color="auto"/>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lastRenderedPageBreak/>
              <w:t>III</w:t>
            </w:r>
          </w:p>
        </w:tc>
        <w:tc>
          <w:tcPr>
            <w:tcW w:w="4975" w:type="dxa"/>
            <w:gridSpan w:val="5"/>
            <w:tcBorders>
              <w:top w:val="nil"/>
              <w:left w:val="nil"/>
              <w:bottom w:val="single" w:sz="8" w:space="0" w:color="808080"/>
              <w:right w:val="single" w:sz="8" w:space="0" w:color="auto"/>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COMPETENCY CERTIFICATE</w:t>
            </w:r>
          </w:p>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 xml:space="preserve">In case any contract which exceeds the capacity and monetary limit specified in the registration certificate, inspection agency will be requested to carry out inspection of the unit to assess the competency of the unit to execute contract of the higher value keeping in view of the pending load on the </w:t>
            </w:r>
            <w:r w:rsidRPr="006410BF">
              <w:rPr>
                <w:rFonts w:ascii="Calibri" w:eastAsia="Times New Roman" w:hAnsi="Calibri" w:cs="Calibri"/>
                <w:color w:val="333333"/>
                <w:sz w:val="44"/>
                <w:szCs w:val="24"/>
              </w:rPr>
              <w:lastRenderedPageBreak/>
              <w:t xml:space="preserve">unit.  On the recommendations of the inspecting agency the Competency Certificate are issued by the NSIC Office to the </w:t>
            </w:r>
            <w:proofErr w:type="spellStart"/>
            <w:r w:rsidRPr="006410BF">
              <w:rPr>
                <w:rFonts w:ascii="Calibri" w:eastAsia="Times New Roman" w:hAnsi="Calibri" w:cs="Calibri"/>
                <w:color w:val="333333"/>
                <w:sz w:val="44"/>
                <w:szCs w:val="24"/>
              </w:rPr>
              <w:t>Purchasig</w:t>
            </w:r>
            <w:proofErr w:type="spellEnd"/>
            <w:r w:rsidRPr="006410BF">
              <w:rPr>
                <w:rFonts w:ascii="Calibri" w:eastAsia="Times New Roman" w:hAnsi="Calibri" w:cs="Calibri"/>
                <w:color w:val="333333"/>
                <w:sz w:val="44"/>
                <w:szCs w:val="24"/>
              </w:rPr>
              <w:t xml:space="preserve"> Department</w:t>
            </w:r>
          </w:p>
        </w:tc>
        <w:tc>
          <w:tcPr>
            <w:tcW w:w="2396" w:type="dxa"/>
            <w:tcBorders>
              <w:top w:val="nil"/>
              <w:left w:val="nil"/>
              <w:bottom w:val="single" w:sz="8" w:space="0" w:color="808080"/>
              <w:right w:val="single" w:sz="8" w:space="0" w:color="808080"/>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lastRenderedPageBreak/>
              <w:t>Rs.5000/- (inspection charges of the inspecting agency and all other taxes as applicable will be charged extra)</w:t>
            </w:r>
          </w:p>
        </w:tc>
      </w:tr>
      <w:tr w:rsidR="00461BF0" w:rsidRPr="006410BF" w:rsidTr="00461BF0">
        <w:tc>
          <w:tcPr>
            <w:tcW w:w="1281" w:type="dxa"/>
            <w:tcBorders>
              <w:top w:val="nil"/>
              <w:left w:val="single" w:sz="8" w:space="0" w:color="808080"/>
              <w:bottom w:val="single" w:sz="8" w:space="0" w:color="808080"/>
              <w:right w:val="single" w:sz="8" w:space="0" w:color="auto"/>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lastRenderedPageBreak/>
              <w:t>IV</w:t>
            </w:r>
          </w:p>
        </w:tc>
        <w:tc>
          <w:tcPr>
            <w:tcW w:w="4959" w:type="dxa"/>
            <w:gridSpan w:val="4"/>
            <w:tcBorders>
              <w:top w:val="nil"/>
              <w:left w:val="nil"/>
              <w:bottom w:val="single" w:sz="8" w:space="0" w:color="808080"/>
              <w:right w:val="single" w:sz="8" w:space="0" w:color="auto"/>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CONCESSIONS</w:t>
            </w:r>
          </w:p>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Micro &amp; Small Enterprises owned by the Scheduled Casts/Scheduled Tribes and the MSEs located in the entire North Eastern Region</w:t>
            </w:r>
          </w:p>
        </w:tc>
        <w:tc>
          <w:tcPr>
            <w:tcW w:w="2412" w:type="dxa"/>
            <w:gridSpan w:val="2"/>
            <w:tcBorders>
              <w:top w:val="nil"/>
              <w:left w:val="nil"/>
              <w:bottom w:val="single" w:sz="8" w:space="0" w:color="808080"/>
              <w:right w:val="single" w:sz="8" w:space="0" w:color="808080"/>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20% Only</w:t>
            </w:r>
          </w:p>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(no change in fee being collected by BOs for Technical Inspections of MSEs)</w:t>
            </w:r>
          </w:p>
        </w:tc>
      </w:tr>
      <w:tr w:rsidR="00461BF0" w:rsidRPr="006410BF" w:rsidTr="00461BF0">
        <w:tc>
          <w:tcPr>
            <w:tcW w:w="8652" w:type="dxa"/>
            <w:gridSpan w:val="7"/>
            <w:tcBorders>
              <w:top w:val="nil"/>
              <w:left w:val="single" w:sz="8" w:space="0" w:color="808080"/>
              <w:bottom w:val="single" w:sz="8" w:space="0" w:color="808080"/>
              <w:right w:val="single" w:sz="8" w:space="0" w:color="808080"/>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The Registration Fee as mentioned in the table above is exclusive of the Inspection charges as levied by the inspecting agency.  Such charges as decided by the Inspecting Agency are borne by the unit. Till such time the Inspecting Agency makes any amendments in their charges, the present Inspection fee of Inspecting Agencies is as under :-</w:t>
            </w:r>
          </w:p>
        </w:tc>
      </w:tr>
      <w:tr w:rsidR="00461BF0" w:rsidRPr="006410BF" w:rsidTr="00461BF0">
        <w:tc>
          <w:tcPr>
            <w:tcW w:w="8652" w:type="dxa"/>
            <w:gridSpan w:val="7"/>
            <w:tcBorders>
              <w:top w:val="nil"/>
              <w:left w:val="single" w:sz="8" w:space="0" w:color="808080"/>
              <w:bottom w:val="single" w:sz="8" w:space="0" w:color="808080"/>
              <w:right w:val="single" w:sz="8" w:space="0" w:color="808080"/>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lastRenderedPageBreak/>
              <w:t>A.   Inspection Fees for MSME-DI</w:t>
            </w:r>
          </w:p>
        </w:tc>
      </w:tr>
      <w:tr w:rsidR="00461BF0" w:rsidRPr="006410BF" w:rsidTr="00461BF0">
        <w:tc>
          <w:tcPr>
            <w:tcW w:w="1544" w:type="dxa"/>
            <w:gridSpan w:val="2"/>
            <w:tcBorders>
              <w:top w:val="nil"/>
              <w:left w:val="single" w:sz="8" w:space="0" w:color="808080"/>
              <w:bottom w:val="single" w:sz="8" w:space="0" w:color="808080"/>
              <w:right w:val="nil"/>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proofErr w:type="spellStart"/>
            <w:r w:rsidRPr="006410BF">
              <w:rPr>
                <w:rFonts w:ascii="Calibri" w:eastAsia="Times New Roman" w:hAnsi="Calibri" w:cs="Calibri"/>
                <w:color w:val="333333"/>
                <w:sz w:val="44"/>
                <w:szCs w:val="24"/>
              </w:rPr>
              <w:t>S.No</w:t>
            </w:r>
            <w:proofErr w:type="spellEnd"/>
            <w:r w:rsidRPr="006410BF">
              <w:rPr>
                <w:rFonts w:ascii="Calibri" w:eastAsia="Times New Roman" w:hAnsi="Calibri" w:cs="Calibri"/>
                <w:color w:val="333333"/>
                <w:sz w:val="44"/>
                <w:szCs w:val="24"/>
              </w:rPr>
              <w:t>.</w:t>
            </w:r>
          </w:p>
        </w:tc>
        <w:tc>
          <w:tcPr>
            <w:tcW w:w="4546" w:type="dxa"/>
            <w:gridSpan w:val="2"/>
            <w:tcBorders>
              <w:top w:val="nil"/>
              <w:left w:val="single" w:sz="8" w:space="0" w:color="808080"/>
              <w:bottom w:val="single" w:sz="8" w:space="0" w:color="808080"/>
              <w:right w:val="nil"/>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Investment in Plant and Machinery</w:t>
            </w:r>
          </w:p>
        </w:tc>
        <w:tc>
          <w:tcPr>
            <w:tcW w:w="2562" w:type="dxa"/>
            <w:gridSpan w:val="3"/>
            <w:tcBorders>
              <w:top w:val="nil"/>
              <w:left w:val="single" w:sz="8" w:space="0" w:color="808080"/>
              <w:bottom w:val="single" w:sz="8" w:space="0" w:color="808080"/>
              <w:right w:val="single" w:sz="8" w:space="0" w:color="808080"/>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Inspection Fees for MSME-DI</w:t>
            </w:r>
          </w:p>
        </w:tc>
      </w:tr>
      <w:tr w:rsidR="00461BF0" w:rsidRPr="006410BF" w:rsidTr="00461BF0">
        <w:tc>
          <w:tcPr>
            <w:tcW w:w="1544" w:type="dxa"/>
            <w:gridSpan w:val="2"/>
            <w:tcBorders>
              <w:top w:val="nil"/>
              <w:left w:val="single" w:sz="8" w:space="0" w:color="808080"/>
              <w:bottom w:val="single" w:sz="8" w:space="0" w:color="808080"/>
              <w:right w:val="nil"/>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1</w:t>
            </w:r>
          </w:p>
        </w:tc>
        <w:tc>
          <w:tcPr>
            <w:tcW w:w="4546" w:type="dxa"/>
            <w:gridSpan w:val="2"/>
            <w:tcBorders>
              <w:top w:val="nil"/>
              <w:left w:val="single" w:sz="8" w:space="0" w:color="808080"/>
              <w:bottom w:val="single" w:sz="8" w:space="0" w:color="808080"/>
              <w:right w:val="nil"/>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 xml:space="preserve">Up to Rs. 5 </w:t>
            </w:r>
            <w:proofErr w:type="spellStart"/>
            <w:r w:rsidRPr="006410BF">
              <w:rPr>
                <w:rFonts w:ascii="Calibri" w:eastAsia="Times New Roman" w:hAnsi="Calibri" w:cs="Calibri"/>
                <w:color w:val="333333"/>
                <w:sz w:val="44"/>
                <w:szCs w:val="24"/>
              </w:rPr>
              <w:t>Lacs</w:t>
            </w:r>
            <w:proofErr w:type="spellEnd"/>
          </w:p>
        </w:tc>
        <w:tc>
          <w:tcPr>
            <w:tcW w:w="2562" w:type="dxa"/>
            <w:gridSpan w:val="3"/>
            <w:tcBorders>
              <w:top w:val="nil"/>
              <w:left w:val="single" w:sz="8" w:space="0" w:color="808080"/>
              <w:bottom w:val="single" w:sz="8" w:space="0" w:color="808080"/>
              <w:right w:val="single" w:sz="8" w:space="0" w:color="808080"/>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Rs. 1250/-</w:t>
            </w:r>
          </w:p>
        </w:tc>
      </w:tr>
      <w:tr w:rsidR="00461BF0" w:rsidRPr="006410BF" w:rsidTr="00461BF0">
        <w:tc>
          <w:tcPr>
            <w:tcW w:w="1544" w:type="dxa"/>
            <w:gridSpan w:val="2"/>
            <w:tcBorders>
              <w:top w:val="nil"/>
              <w:left w:val="single" w:sz="8" w:space="0" w:color="808080"/>
              <w:bottom w:val="single" w:sz="8" w:space="0" w:color="808080"/>
              <w:right w:val="nil"/>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2</w:t>
            </w:r>
          </w:p>
        </w:tc>
        <w:tc>
          <w:tcPr>
            <w:tcW w:w="4546" w:type="dxa"/>
            <w:gridSpan w:val="2"/>
            <w:tcBorders>
              <w:top w:val="nil"/>
              <w:left w:val="single" w:sz="8" w:space="0" w:color="808080"/>
              <w:bottom w:val="single" w:sz="8" w:space="0" w:color="808080"/>
              <w:right w:val="nil"/>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 xml:space="preserve">&gt;Rs. 5 </w:t>
            </w:r>
            <w:proofErr w:type="spellStart"/>
            <w:r w:rsidRPr="006410BF">
              <w:rPr>
                <w:rFonts w:ascii="Calibri" w:eastAsia="Times New Roman" w:hAnsi="Calibri" w:cs="Calibri"/>
                <w:color w:val="333333"/>
                <w:sz w:val="44"/>
                <w:szCs w:val="24"/>
              </w:rPr>
              <w:t>Lacs</w:t>
            </w:r>
            <w:proofErr w:type="spellEnd"/>
            <w:r w:rsidRPr="006410BF">
              <w:rPr>
                <w:rFonts w:ascii="Calibri" w:eastAsia="Times New Roman" w:hAnsi="Calibri" w:cs="Calibri"/>
                <w:color w:val="333333"/>
                <w:sz w:val="44"/>
                <w:szCs w:val="24"/>
              </w:rPr>
              <w:t xml:space="preserve">  Up to 25 </w:t>
            </w:r>
            <w:proofErr w:type="spellStart"/>
            <w:r w:rsidRPr="006410BF">
              <w:rPr>
                <w:rFonts w:ascii="Calibri" w:eastAsia="Times New Roman" w:hAnsi="Calibri" w:cs="Calibri"/>
                <w:color w:val="333333"/>
                <w:sz w:val="44"/>
                <w:szCs w:val="24"/>
              </w:rPr>
              <w:t>Lacs</w:t>
            </w:r>
            <w:proofErr w:type="spellEnd"/>
          </w:p>
        </w:tc>
        <w:tc>
          <w:tcPr>
            <w:tcW w:w="2562" w:type="dxa"/>
            <w:gridSpan w:val="3"/>
            <w:tcBorders>
              <w:top w:val="nil"/>
              <w:left w:val="single" w:sz="8" w:space="0" w:color="808080"/>
              <w:bottom w:val="single" w:sz="8" w:space="0" w:color="808080"/>
              <w:right w:val="single" w:sz="8" w:space="0" w:color="808080"/>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Rs. 2000/-</w:t>
            </w:r>
          </w:p>
        </w:tc>
      </w:tr>
      <w:tr w:rsidR="00461BF0" w:rsidRPr="006410BF" w:rsidTr="00461BF0">
        <w:tc>
          <w:tcPr>
            <w:tcW w:w="1544" w:type="dxa"/>
            <w:gridSpan w:val="2"/>
            <w:tcBorders>
              <w:top w:val="nil"/>
              <w:left w:val="single" w:sz="8" w:space="0" w:color="808080"/>
              <w:bottom w:val="single" w:sz="8" w:space="0" w:color="808080"/>
              <w:right w:val="nil"/>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3</w:t>
            </w:r>
          </w:p>
        </w:tc>
        <w:tc>
          <w:tcPr>
            <w:tcW w:w="4546" w:type="dxa"/>
            <w:gridSpan w:val="2"/>
            <w:tcBorders>
              <w:top w:val="nil"/>
              <w:left w:val="single" w:sz="8" w:space="0" w:color="808080"/>
              <w:bottom w:val="single" w:sz="8" w:space="0" w:color="808080"/>
              <w:right w:val="nil"/>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 xml:space="preserve">&gt;Rs. 25 </w:t>
            </w:r>
            <w:proofErr w:type="spellStart"/>
            <w:r w:rsidRPr="006410BF">
              <w:rPr>
                <w:rFonts w:ascii="Calibri" w:eastAsia="Times New Roman" w:hAnsi="Calibri" w:cs="Calibri"/>
                <w:color w:val="333333"/>
                <w:sz w:val="44"/>
                <w:szCs w:val="24"/>
              </w:rPr>
              <w:t>Lacs</w:t>
            </w:r>
            <w:proofErr w:type="spellEnd"/>
            <w:r w:rsidRPr="006410BF">
              <w:rPr>
                <w:rFonts w:ascii="Calibri" w:eastAsia="Times New Roman" w:hAnsi="Calibri" w:cs="Calibri"/>
                <w:color w:val="333333"/>
                <w:sz w:val="44"/>
                <w:szCs w:val="24"/>
              </w:rPr>
              <w:t xml:space="preserve"> Up to 100 </w:t>
            </w:r>
            <w:proofErr w:type="spellStart"/>
            <w:r w:rsidRPr="006410BF">
              <w:rPr>
                <w:rFonts w:ascii="Calibri" w:eastAsia="Times New Roman" w:hAnsi="Calibri" w:cs="Calibri"/>
                <w:color w:val="333333"/>
                <w:sz w:val="44"/>
                <w:szCs w:val="24"/>
              </w:rPr>
              <w:t>Lacs</w:t>
            </w:r>
            <w:proofErr w:type="spellEnd"/>
          </w:p>
        </w:tc>
        <w:tc>
          <w:tcPr>
            <w:tcW w:w="2562" w:type="dxa"/>
            <w:gridSpan w:val="3"/>
            <w:tcBorders>
              <w:top w:val="nil"/>
              <w:left w:val="single" w:sz="8" w:space="0" w:color="808080"/>
              <w:bottom w:val="single" w:sz="8" w:space="0" w:color="808080"/>
              <w:right w:val="single" w:sz="8" w:space="0" w:color="808080"/>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Rs. 3500/-</w:t>
            </w:r>
          </w:p>
        </w:tc>
      </w:tr>
      <w:tr w:rsidR="00461BF0" w:rsidRPr="006410BF" w:rsidTr="00461BF0">
        <w:tc>
          <w:tcPr>
            <w:tcW w:w="1544" w:type="dxa"/>
            <w:gridSpan w:val="2"/>
            <w:tcBorders>
              <w:top w:val="nil"/>
              <w:left w:val="single" w:sz="8" w:space="0" w:color="808080"/>
              <w:bottom w:val="single" w:sz="8" w:space="0" w:color="808080"/>
              <w:right w:val="nil"/>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4</w:t>
            </w:r>
          </w:p>
        </w:tc>
        <w:tc>
          <w:tcPr>
            <w:tcW w:w="4546" w:type="dxa"/>
            <w:gridSpan w:val="2"/>
            <w:tcBorders>
              <w:top w:val="nil"/>
              <w:left w:val="single" w:sz="8" w:space="0" w:color="808080"/>
              <w:bottom w:val="single" w:sz="8" w:space="0" w:color="808080"/>
              <w:right w:val="nil"/>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 xml:space="preserve">&gt;Rs. 100 </w:t>
            </w:r>
            <w:proofErr w:type="spellStart"/>
            <w:r w:rsidRPr="006410BF">
              <w:rPr>
                <w:rFonts w:ascii="Calibri" w:eastAsia="Times New Roman" w:hAnsi="Calibri" w:cs="Calibri"/>
                <w:color w:val="333333"/>
                <w:sz w:val="44"/>
                <w:szCs w:val="24"/>
              </w:rPr>
              <w:t>Lacs</w:t>
            </w:r>
            <w:proofErr w:type="spellEnd"/>
            <w:r w:rsidRPr="006410BF">
              <w:rPr>
                <w:rFonts w:ascii="Calibri" w:eastAsia="Times New Roman" w:hAnsi="Calibri" w:cs="Calibri"/>
                <w:color w:val="333333"/>
                <w:sz w:val="44"/>
                <w:szCs w:val="24"/>
              </w:rPr>
              <w:t xml:space="preserve"> and </w:t>
            </w:r>
            <w:proofErr w:type="spellStart"/>
            <w:r w:rsidRPr="006410BF">
              <w:rPr>
                <w:rFonts w:ascii="Calibri" w:eastAsia="Times New Roman" w:hAnsi="Calibri" w:cs="Calibri"/>
                <w:color w:val="333333"/>
                <w:sz w:val="44"/>
                <w:szCs w:val="24"/>
              </w:rPr>
              <w:t>upto</w:t>
            </w:r>
            <w:proofErr w:type="spellEnd"/>
            <w:r w:rsidRPr="006410BF">
              <w:rPr>
                <w:rFonts w:ascii="Calibri" w:eastAsia="Times New Roman" w:hAnsi="Calibri" w:cs="Calibri"/>
                <w:color w:val="333333"/>
                <w:sz w:val="44"/>
                <w:szCs w:val="24"/>
              </w:rPr>
              <w:t xml:space="preserve"> Rs.500 </w:t>
            </w:r>
            <w:proofErr w:type="spellStart"/>
            <w:r w:rsidRPr="006410BF">
              <w:rPr>
                <w:rFonts w:ascii="Calibri" w:eastAsia="Times New Roman" w:hAnsi="Calibri" w:cs="Calibri"/>
                <w:color w:val="333333"/>
                <w:sz w:val="44"/>
                <w:szCs w:val="24"/>
              </w:rPr>
              <w:t>Lacs</w:t>
            </w:r>
            <w:proofErr w:type="spellEnd"/>
          </w:p>
        </w:tc>
        <w:tc>
          <w:tcPr>
            <w:tcW w:w="2562" w:type="dxa"/>
            <w:gridSpan w:val="3"/>
            <w:tcBorders>
              <w:top w:val="nil"/>
              <w:left w:val="single" w:sz="8" w:space="0" w:color="808080"/>
              <w:bottom w:val="single" w:sz="8" w:space="0" w:color="808080"/>
              <w:right w:val="single" w:sz="8" w:space="0" w:color="808080"/>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Rs. 5000/-</w:t>
            </w:r>
          </w:p>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 </w:t>
            </w:r>
          </w:p>
        </w:tc>
      </w:tr>
      <w:tr w:rsidR="00461BF0" w:rsidRPr="006410BF" w:rsidTr="00461BF0">
        <w:tc>
          <w:tcPr>
            <w:tcW w:w="8652" w:type="dxa"/>
            <w:gridSpan w:val="7"/>
            <w:tcBorders>
              <w:top w:val="nil"/>
              <w:left w:val="single" w:sz="8" w:space="0" w:color="808080"/>
              <w:bottom w:val="single" w:sz="8" w:space="0" w:color="808080"/>
              <w:right w:val="single" w:sz="8" w:space="0" w:color="808080"/>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B.   The Professional fee payable by MSEs to M/s RITES Ltd., and M/s Consultancy Development Centre for undertaking physical inspection will remain unchanged which are:</w:t>
            </w:r>
          </w:p>
        </w:tc>
      </w:tr>
      <w:tr w:rsidR="00461BF0" w:rsidRPr="006410BF" w:rsidTr="00461BF0">
        <w:tc>
          <w:tcPr>
            <w:tcW w:w="3388" w:type="dxa"/>
            <w:gridSpan w:val="3"/>
            <w:tcBorders>
              <w:top w:val="nil"/>
              <w:left w:val="single" w:sz="8" w:space="0" w:color="808080"/>
              <w:bottom w:val="single" w:sz="8" w:space="0" w:color="808080"/>
              <w:right w:val="nil"/>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By RITES (Applicable from 1.4.2013)</w:t>
            </w:r>
          </w:p>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 </w:t>
            </w:r>
          </w:p>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 </w:t>
            </w:r>
          </w:p>
        </w:tc>
        <w:tc>
          <w:tcPr>
            <w:tcW w:w="5264" w:type="dxa"/>
            <w:gridSpan w:val="4"/>
            <w:tcBorders>
              <w:top w:val="nil"/>
              <w:left w:val="single" w:sz="8" w:space="0" w:color="808080"/>
              <w:bottom w:val="single" w:sz="8" w:space="0" w:color="808080"/>
              <w:right w:val="single" w:sz="8" w:space="0" w:color="808080"/>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Rs. 6000/- (Inclusive of Taxes and Travel Expense)  for Micro Enterprises, and  </w:t>
            </w:r>
          </w:p>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Rs. 8000/- (Inclusive of Taxes and Travel Expense) for Small Enterprises.</w:t>
            </w:r>
          </w:p>
        </w:tc>
      </w:tr>
      <w:tr w:rsidR="00461BF0" w:rsidRPr="006410BF" w:rsidTr="00461BF0">
        <w:tc>
          <w:tcPr>
            <w:tcW w:w="3388" w:type="dxa"/>
            <w:gridSpan w:val="3"/>
            <w:tcBorders>
              <w:top w:val="nil"/>
              <w:left w:val="single" w:sz="8" w:space="0" w:color="808080"/>
              <w:bottom w:val="single" w:sz="8" w:space="0" w:color="808080"/>
              <w:right w:val="nil"/>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By CDC</w:t>
            </w:r>
          </w:p>
        </w:tc>
        <w:tc>
          <w:tcPr>
            <w:tcW w:w="5264" w:type="dxa"/>
            <w:gridSpan w:val="4"/>
            <w:tcBorders>
              <w:top w:val="nil"/>
              <w:left w:val="single" w:sz="8" w:space="0" w:color="808080"/>
              <w:bottom w:val="single" w:sz="8" w:space="0" w:color="808080"/>
              <w:right w:val="single" w:sz="8" w:space="0" w:color="808080"/>
            </w:tcBorders>
            <w:tcMar>
              <w:top w:w="28" w:type="dxa"/>
              <w:left w:w="28" w:type="dxa"/>
              <w:bottom w:w="28" w:type="dxa"/>
              <w:right w:w="28" w:type="dxa"/>
            </w:tcMar>
            <w:hideMark/>
          </w:tcPr>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 xml:space="preserve">Rs. 3000/-  plus Service Tax </w:t>
            </w:r>
            <w:r w:rsidRPr="006410BF">
              <w:rPr>
                <w:rFonts w:ascii="Calibri" w:eastAsia="Times New Roman" w:hAnsi="Calibri" w:cs="Calibri"/>
                <w:color w:val="333333"/>
                <w:sz w:val="44"/>
                <w:szCs w:val="24"/>
              </w:rPr>
              <w:lastRenderedPageBreak/>
              <w:t>as applicable (all inclusive like taxes and travel charges etc.) for Micro Enterprises</w:t>
            </w:r>
          </w:p>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Rs. 5000/- plus Service Tax as applicable (all inclusive like taxes and travel charges etc.) for Small Enterprises.</w:t>
            </w:r>
          </w:p>
          <w:p w:rsidR="00461BF0" w:rsidRPr="006410BF" w:rsidRDefault="00461BF0" w:rsidP="00461BF0">
            <w:pPr>
              <w:spacing w:before="100" w:beforeAutospacing="1" w:after="100" w:afterAutospacing="1"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44"/>
                <w:szCs w:val="24"/>
              </w:rPr>
              <w:t> </w:t>
            </w:r>
          </w:p>
        </w:tc>
      </w:tr>
    </w:tbl>
    <w:p w:rsidR="00461BF0" w:rsidRPr="006410BF" w:rsidRDefault="00575D5C" w:rsidP="00461BF0">
      <w:pPr>
        <w:spacing w:after="0" w:line="240" w:lineRule="auto"/>
        <w:rPr>
          <w:rFonts w:ascii="Times New Roman" w:eastAsia="Times New Roman" w:hAnsi="Times New Roman" w:cs="Times New Roman"/>
          <w:sz w:val="44"/>
          <w:szCs w:val="24"/>
        </w:rPr>
      </w:pPr>
      <w:r w:rsidRPr="006410BF">
        <w:rPr>
          <w:rFonts w:ascii="Times New Roman" w:eastAsia="Times New Roman" w:hAnsi="Times New Roman" w:cs="Times New Roman"/>
          <w:sz w:val="44"/>
          <w:szCs w:val="24"/>
        </w:rPr>
        <w:lastRenderedPageBreak/>
        <w:pict>
          <v:rect id="_x0000_i1025" style="width:0;height:1.5pt" o:hralign="center" o:hrstd="t" o:hrnoshade="t" o:hr="t" fillcolor="#333" stroked="f"/>
        </w:pict>
      </w:r>
    </w:p>
    <w:p w:rsidR="00461BF0" w:rsidRPr="006410BF" w:rsidRDefault="00461BF0" w:rsidP="00461BF0">
      <w:pPr>
        <w:spacing w:before="100" w:beforeAutospacing="1" w:after="100" w:afterAutospacing="1" w:line="240" w:lineRule="auto"/>
        <w:rPr>
          <w:rFonts w:ascii="Arial" w:eastAsia="Times New Roman" w:hAnsi="Arial" w:cs="Arial"/>
          <w:color w:val="333333"/>
          <w:sz w:val="32"/>
          <w:szCs w:val="18"/>
        </w:rPr>
      </w:pPr>
      <w:r w:rsidRPr="006410BF">
        <w:rPr>
          <w:rFonts w:ascii="Calibri" w:eastAsia="Times New Roman" w:hAnsi="Calibri" w:cs="Calibri"/>
          <w:b/>
          <w:bCs/>
          <w:color w:val="333333"/>
          <w:sz w:val="36"/>
          <w:szCs w:val="20"/>
        </w:rPr>
        <w:t>REGISTRATION PROCESS</w:t>
      </w:r>
    </w:p>
    <w:p w:rsidR="00461BF0" w:rsidRPr="006410BF" w:rsidRDefault="00461BF0" w:rsidP="00461BF0">
      <w:pPr>
        <w:spacing w:after="0" w:line="240" w:lineRule="auto"/>
        <w:ind w:left="707" w:hanging="283"/>
        <w:jc w:val="both"/>
        <w:rPr>
          <w:rFonts w:ascii="Arial" w:eastAsia="Times New Roman" w:hAnsi="Arial" w:cs="Arial"/>
          <w:color w:val="333333"/>
          <w:sz w:val="32"/>
          <w:szCs w:val="18"/>
        </w:rPr>
      </w:pPr>
      <w:r w:rsidRPr="006410BF">
        <w:rPr>
          <w:rFonts w:ascii="Calibri" w:eastAsia="Times New Roman" w:hAnsi="Calibri" w:cs="Calibri"/>
          <w:color w:val="333333"/>
          <w:sz w:val="36"/>
          <w:szCs w:val="20"/>
        </w:rPr>
        <w:t>1.  </w:t>
      </w:r>
      <w:r w:rsidRPr="006410BF">
        <w:rPr>
          <w:rFonts w:ascii="Calibri" w:eastAsia="Times New Roman" w:hAnsi="Calibri" w:cs="Calibri"/>
          <w:color w:val="333333"/>
          <w:sz w:val="36"/>
        </w:rPr>
        <w:t> </w:t>
      </w:r>
      <w:r w:rsidRPr="006410BF">
        <w:rPr>
          <w:rFonts w:ascii="Calibri" w:eastAsia="Times New Roman" w:hAnsi="Calibri" w:cs="Calibri"/>
          <w:color w:val="333333"/>
          <w:sz w:val="36"/>
          <w:szCs w:val="20"/>
        </w:rPr>
        <w:t>Micro &amp; Small Enterprises shall have to apply either online on our website</w:t>
      </w:r>
      <w:hyperlink r:id="rId5" w:history="1">
        <w:r w:rsidRPr="006410BF">
          <w:rPr>
            <w:rFonts w:ascii="Calibri" w:eastAsia="Times New Roman" w:hAnsi="Calibri" w:cs="Calibri"/>
            <w:color w:val="000080"/>
            <w:sz w:val="36"/>
            <w:u w:val="single"/>
          </w:rPr>
          <w:t>www.nsicspronline.com</w:t>
        </w:r>
      </w:hyperlink>
      <w:r w:rsidRPr="006410BF">
        <w:rPr>
          <w:rFonts w:ascii="Calibri" w:eastAsia="Times New Roman" w:hAnsi="Calibri" w:cs="Calibri"/>
          <w:color w:val="333333"/>
          <w:sz w:val="36"/>
          <w:szCs w:val="20"/>
        </w:rPr>
        <w:t>  or on the prescribed application form (in duplicate) along-with requisite fee and documents to the Zonal/Branch and Sub Office/Extension office of NSIC situated nearest to their location.</w:t>
      </w:r>
    </w:p>
    <w:p w:rsidR="00461BF0" w:rsidRPr="006410BF" w:rsidRDefault="00461BF0" w:rsidP="00461BF0">
      <w:pPr>
        <w:spacing w:after="0" w:line="240" w:lineRule="auto"/>
        <w:ind w:left="707" w:hanging="283"/>
        <w:jc w:val="both"/>
        <w:rPr>
          <w:rFonts w:ascii="Arial" w:eastAsia="Times New Roman" w:hAnsi="Arial" w:cs="Arial"/>
          <w:color w:val="333333"/>
          <w:sz w:val="32"/>
          <w:szCs w:val="18"/>
        </w:rPr>
      </w:pPr>
      <w:r w:rsidRPr="006410BF">
        <w:rPr>
          <w:rFonts w:ascii="Calibri" w:eastAsia="Times New Roman" w:hAnsi="Calibri" w:cs="Calibri"/>
          <w:color w:val="333333"/>
          <w:sz w:val="36"/>
          <w:szCs w:val="20"/>
        </w:rPr>
        <w:t>2.  </w:t>
      </w:r>
      <w:r w:rsidRPr="006410BF">
        <w:rPr>
          <w:rFonts w:ascii="Calibri" w:eastAsia="Times New Roman" w:hAnsi="Calibri" w:cs="Calibri"/>
          <w:color w:val="333333"/>
          <w:sz w:val="36"/>
        </w:rPr>
        <w:t> </w:t>
      </w:r>
      <w:r w:rsidRPr="006410BF">
        <w:rPr>
          <w:rFonts w:ascii="Calibri" w:eastAsia="Times New Roman" w:hAnsi="Calibri" w:cs="Calibri"/>
          <w:color w:val="333333"/>
          <w:sz w:val="36"/>
          <w:szCs w:val="20"/>
        </w:rPr>
        <w:t xml:space="preserve">Duplicate copy of the G.P. Registration Application Form submitted by the Micro &amp; Small Enterprise will be forwarded to the concerned MSME-DI RITES / </w:t>
      </w:r>
      <w:proofErr w:type="gramStart"/>
      <w:r w:rsidRPr="006410BF">
        <w:rPr>
          <w:rFonts w:ascii="Calibri" w:eastAsia="Times New Roman" w:hAnsi="Calibri" w:cs="Calibri"/>
          <w:color w:val="333333"/>
          <w:sz w:val="36"/>
          <w:szCs w:val="20"/>
        </w:rPr>
        <w:t>CDC  along</w:t>
      </w:r>
      <w:proofErr w:type="gramEnd"/>
      <w:r w:rsidRPr="006410BF">
        <w:rPr>
          <w:rFonts w:ascii="Calibri" w:eastAsia="Times New Roman" w:hAnsi="Calibri" w:cs="Calibri"/>
          <w:color w:val="333333"/>
          <w:sz w:val="36"/>
          <w:szCs w:val="20"/>
        </w:rPr>
        <w:t xml:space="preserve"> with copies of required documents and requisite Draft/Pay Order of inspection charges in favor of concerned Inspection Agency requesting for carrying out the Technical Inspection of Micro &amp; Small Enterprise and forward their recommendations in this regard.</w:t>
      </w:r>
    </w:p>
    <w:p w:rsidR="00461BF0" w:rsidRPr="006410BF" w:rsidRDefault="00461BF0" w:rsidP="00461BF0">
      <w:pPr>
        <w:spacing w:after="0" w:line="240" w:lineRule="auto"/>
        <w:ind w:left="707" w:hanging="283"/>
        <w:jc w:val="both"/>
        <w:rPr>
          <w:rFonts w:ascii="Arial" w:eastAsia="Times New Roman" w:hAnsi="Arial" w:cs="Arial"/>
          <w:color w:val="333333"/>
          <w:sz w:val="32"/>
          <w:szCs w:val="18"/>
        </w:rPr>
      </w:pPr>
      <w:r w:rsidRPr="006410BF">
        <w:rPr>
          <w:rFonts w:ascii="Calibri" w:eastAsia="Times New Roman" w:hAnsi="Calibri" w:cs="Calibri"/>
          <w:b/>
          <w:bCs/>
          <w:color w:val="333333"/>
          <w:sz w:val="36"/>
          <w:szCs w:val="20"/>
        </w:rPr>
        <w:lastRenderedPageBreak/>
        <w:t>3.</w:t>
      </w:r>
      <w:r w:rsidRPr="006410BF">
        <w:rPr>
          <w:rFonts w:ascii="Calibri" w:eastAsia="Times New Roman" w:hAnsi="Calibri" w:cs="Calibri"/>
          <w:color w:val="333333"/>
          <w:sz w:val="36"/>
          <w:szCs w:val="20"/>
        </w:rPr>
        <w:t>  </w:t>
      </w:r>
      <w:r w:rsidRPr="006410BF">
        <w:rPr>
          <w:rFonts w:ascii="Calibri" w:eastAsia="Times New Roman" w:hAnsi="Calibri" w:cs="Calibri"/>
          <w:color w:val="333333"/>
          <w:sz w:val="36"/>
        </w:rPr>
        <w:t> </w:t>
      </w:r>
      <w:r w:rsidRPr="006410BF">
        <w:rPr>
          <w:rFonts w:ascii="Calibri" w:eastAsia="Times New Roman" w:hAnsi="Calibri" w:cs="Calibri"/>
          <w:color w:val="333333"/>
          <w:sz w:val="36"/>
          <w:szCs w:val="20"/>
        </w:rPr>
        <w:t>After receiving</w:t>
      </w:r>
      <w:proofErr w:type="gramStart"/>
      <w:r w:rsidRPr="006410BF">
        <w:rPr>
          <w:rFonts w:ascii="Calibri" w:eastAsia="Times New Roman" w:hAnsi="Calibri" w:cs="Calibri"/>
          <w:color w:val="333333"/>
          <w:sz w:val="36"/>
          <w:szCs w:val="20"/>
        </w:rPr>
        <w:t>  Inspection</w:t>
      </w:r>
      <w:proofErr w:type="gramEnd"/>
      <w:r w:rsidRPr="006410BF">
        <w:rPr>
          <w:rFonts w:ascii="Calibri" w:eastAsia="Times New Roman" w:hAnsi="Calibri" w:cs="Calibri"/>
          <w:color w:val="333333"/>
          <w:sz w:val="36"/>
          <w:szCs w:val="20"/>
        </w:rPr>
        <w:t xml:space="preserve"> Report, NSIC will issue the GP Registration Certificate to Micro &amp; Small Enterprise for items/stores as recommended.</w:t>
      </w:r>
      <w:r w:rsidRPr="006410BF">
        <w:rPr>
          <w:rFonts w:ascii="Calibri" w:eastAsia="Times New Roman" w:hAnsi="Calibri" w:cs="Calibri"/>
          <w:color w:val="333333"/>
          <w:sz w:val="36"/>
          <w:szCs w:val="20"/>
        </w:rPr>
        <w:br/>
        <w:t> </w:t>
      </w:r>
      <w:r w:rsidRPr="006410BF">
        <w:rPr>
          <w:rFonts w:ascii="Calibri" w:eastAsia="Times New Roman" w:hAnsi="Calibri" w:cs="Calibri"/>
          <w:color w:val="333333"/>
          <w:sz w:val="36"/>
          <w:szCs w:val="20"/>
        </w:rPr>
        <w:br/>
      </w:r>
      <w:proofErr w:type="gramStart"/>
      <w:r w:rsidRPr="006410BF">
        <w:rPr>
          <w:rFonts w:ascii="Calibri" w:eastAsia="Times New Roman" w:hAnsi="Calibri" w:cs="Calibri"/>
          <w:color w:val="333333"/>
          <w:sz w:val="36"/>
          <w:szCs w:val="20"/>
        </w:rPr>
        <w:t>Procedure for calculation &amp; fixation of Monetary Limits of Micro &amp; Small Enterprises.</w:t>
      </w:r>
      <w:proofErr w:type="gramEnd"/>
    </w:p>
    <w:p w:rsidR="00461BF0" w:rsidRPr="006410BF" w:rsidRDefault="00461BF0" w:rsidP="00461BF0">
      <w:pPr>
        <w:spacing w:before="100" w:beforeAutospacing="1" w:after="100" w:afterAutospacing="1" w:line="240" w:lineRule="auto"/>
        <w:rPr>
          <w:rFonts w:ascii="Arial" w:eastAsia="Times New Roman" w:hAnsi="Arial" w:cs="Arial"/>
          <w:color w:val="333333"/>
          <w:sz w:val="32"/>
          <w:szCs w:val="18"/>
        </w:rPr>
      </w:pPr>
      <w:r w:rsidRPr="006410BF">
        <w:rPr>
          <w:rFonts w:ascii="Calibri" w:eastAsia="Times New Roman" w:hAnsi="Calibri" w:cs="Calibri"/>
          <w:b/>
          <w:bCs/>
          <w:color w:val="333333"/>
          <w:sz w:val="36"/>
          <w:szCs w:val="20"/>
        </w:rPr>
        <w:t>A.  Monetary limit of the company is fixed on the basis of the unit's net sales turnover during the last three years reflected in the Audited Balance Sheets.</w:t>
      </w:r>
      <w:r w:rsidRPr="006410BF">
        <w:rPr>
          <w:rFonts w:ascii="Calibri" w:eastAsia="Times New Roman" w:hAnsi="Calibri" w:cs="Calibri"/>
          <w:color w:val="333333"/>
          <w:sz w:val="36"/>
          <w:szCs w:val="20"/>
        </w:rPr>
        <w:br/>
        <w:t> </w:t>
      </w:r>
      <w:r w:rsidRPr="006410BF">
        <w:rPr>
          <w:rFonts w:ascii="Calibri" w:eastAsia="Times New Roman" w:hAnsi="Calibri" w:cs="Calibri"/>
          <w:color w:val="333333"/>
          <w:sz w:val="36"/>
          <w:szCs w:val="20"/>
        </w:rPr>
        <w:br/>
        <w:t>Sample calculation:</w:t>
      </w:r>
      <w:r w:rsidRPr="006410BF">
        <w:rPr>
          <w:rFonts w:ascii="Calibri" w:eastAsia="Times New Roman" w:hAnsi="Calibri" w:cs="Calibri"/>
          <w:color w:val="333333"/>
          <w:sz w:val="36"/>
          <w:szCs w:val="20"/>
        </w:rPr>
        <w:br/>
        <w:t>Net Sales = Total sales – All Duties, Taxes, returns etc</w:t>
      </w:r>
      <w:r w:rsidRPr="006410BF">
        <w:rPr>
          <w:rFonts w:ascii="Calibri" w:eastAsia="Times New Roman" w:hAnsi="Calibri" w:cs="Calibri"/>
          <w:color w:val="333333"/>
          <w:sz w:val="36"/>
          <w:szCs w:val="20"/>
        </w:rPr>
        <w:br/>
        <w:t>Details of the net sales of the company during last three years:-</w:t>
      </w:r>
      <w:r w:rsidRPr="006410BF">
        <w:rPr>
          <w:rFonts w:ascii="Calibri" w:eastAsia="Times New Roman" w:hAnsi="Calibri" w:cs="Calibri"/>
          <w:color w:val="333333"/>
          <w:sz w:val="36"/>
          <w:szCs w:val="20"/>
        </w:rPr>
        <w:br/>
        <w:t xml:space="preserve">2007-08 – Rs. 50 </w:t>
      </w:r>
      <w:proofErr w:type="spellStart"/>
      <w:r w:rsidRPr="006410BF">
        <w:rPr>
          <w:rFonts w:ascii="Calibri" w:eastAsia="Times New Roman" w:hAnsi="Calibri" w:cs="Calibri"/>
          <w:color w:val="333333"/>
          <w:sz w:val="36"/>
          <w:szCs w:val="20"/>
        </w:rPr>
        <w:t>Lacs</w:t>
      </w:r>
      <w:proofErr w:type="spellEnd"/>
      <w:r w:rsidRPr="006410BF">
        <w:rPr>
          <w:rFonts w:ascii="Calibri" w:eastAsia="Times New Roman" w:hAnsi="Calibri" w:cs="Calibri"/>
          <w:color w:val="333333"/>
          <w:sz w:val="36"/>
          <w:szCs w:val="20"/>
        </w:rPr>
        <w:br/>
        <w:t xml:space="preserve">2008-09 – Rs. 75 </w:t>
      </w:r>
      <w:proofErr w:type="spellStart"/>
      <w:r w:rsidRPr="006410BF">
        <w:rPr>
          <w:rFonts w:ascii="Calibri" w:eastAsia="Times New Roman" w:hAnsi="Calibri" w:cs="Calibri"/>
          <w:color w:val="333333"/>
          <w:sz w:val="36"/>
          <w:szCs w:val="20"/>
        </w:rPr>
        <w:t>Lacs</w:t>
      </w:r>
      <w:proofErr w:type="spellEnd"/>
      <w:r w:rsidRPr="006410BF">
        <w:rPr>
          <w:rFonts w:ascii="Calibri" w:eastAsia="Times New Roman" w:hAnsi="Calibri" w:cs="Calibri"/>
          <w:color w:val="333333"/>
          <w:sz w:val="36"/>
          <w:szCs w:val="20"/>
        </w:rPr>
        <w:br/>
        <w:t xml:space="preserve">2009-10 – Rs. 80 </w:t>
      </w:r>
      <w:proofErr w:type="spellStart"/>
      <w:r w:rsidRPr="006410BF">
        <w:rPr>
          <w:rFonts w:ascii="Calibri" w:eastAsia="Times New Roman" w:hAnsi="Calibri" w:cs="Calibri"/>
          <w:color w:val="333333"/>
          <w:sz w:val="36"/>
          <w:szCs w:val="20"/>
        </w:rPr>
        <w:t>Lacs</w:t>
      </w:r>
      <w:proofErr w:type="spellEnd"/>
      <w:r w:rsidRPr="006410BF">
        <w:rPr>
          <w:rFonts w:ascii="Calibri" w:eastAsia="Times New Roman" w:hAnsi="Calibri" w:cs="Calibri"/>
          <w:color w:val="333333"/>
          <w:sz w:val="36"/>
          <w:szCs w:val="20"/>
        </w:rPr>
        <w:br/>
        <w:t>Therefore, Monetary Limit = Rs. (50+75+80)/3 X 50%</w:t>
      </w:r>
      <w:r w:rsidRPr="006410BF">
        <w:rPr>
          <w:rFonts w:ascii="Calibri" w:eastAsia="Times New Roman" w:hAnsi="Calibri" w:cs="Calibri"/>
          <w:color w:val="333333"/>
          <w:sz w:val="36"/>
          <w:szCs w:val="20"/>
        </w:rPr>
        <w:br/>
        <w:t>                                   = Rs. 34.26 Lac.</w:t>
      </w:r>
      <w:r w:rsidRPr="006410BF">
        <w:rPr>
          <w:rFonts w:ascii="Calibri" w:eastAsia="Times New Roman" w:hAnsi="Calibri" w:cs="Calibri"/>
          <w:color w:val="333333"/>
          <w:sz w:val="36"/>
          <w:szCs w:val="20"/>
        </w:rPr>
        <w:br/>
        <w:t>                                      Say = Rs. 34 Lac.</w:t>
      </w:r>
    </w:p>
    <w:p w:rsidR="00461BF0" w:rsidRPr="006410BF" w:rsidRDefault="00461BF0" w:rsidP="00461BF0">
      <w:pPr>
        <w:numPr>
          <w:ilvl w:val="0"/>
          <w:numId w:val="3"/>
        </w:numPr>
        <w:spacing w:after="0" w:line="240" w:lineRule="auto"/>
        <w:ind w:left="1144"/>
        <w:rPr>
          <w:rFonts w:ascii="Arial" w:eastAsia="Times New Roman" w:hAnsi="Arial" w:cs="Arial"/>
          <w:color w:val="333333"/>
          <w:sz w:val="32"/>
          <w:szCs w:val="18"/>
        </w:rPr>
      </w:pPr>
      <w:r w:rsidRPr="006410BF">
        <w:rPr>
          <w:rFonts w:ascii="Calibri" w:eastAsia="Times New Roman" w:hAnsi="Calibri" w:cs="Calibri"/>
          <w:color w:val="333333"/>
          <w:sz w:val="36"/>
          <w:szCs w:val="20"/>
        </w:rPr>
        <w:t>In case the Company/Partnership concern/Proprietorship unit is in loss for one year out of past three years, their monetary limit will be fixed at 40% of their average net sales turnover.</w:t>
      </w:r>
    </w:p>
    <w:p w:rsidR="00461BF0" w:rsidRPr="006410BF" w:rsidRDefault="00461BF0" w:rsidP="00461BF0">
      <w:pPr>
        <w:numPr>
          <w:ilvl w:val="0"/>
          <w:numId w:val="3"/>
        </w:numPr>
        <w:spacing w:after="0" w:line="240" w:lineRule="auto"/>
        <w:ind w:left="1144"/>
        <w:jc w:val="both"/>
        <w:rPr>
          <w:rFonts w:ascii="Arial" w:eastAsia="Times New Roman" w:hAnsi="Arial" w:cs="Arial"/>
          <w:color w:val="333333"/>
          <w:sz w:val="32"/>
          <w:szCs w:val="18"/>
        </w:rPr>
      </w:pPr>
      <w:r w:rsidRPr="006410BF">
        <w:rPr>
          <w:rFonts w:ascii="Calibri" w:eastAsia="Times New Roman" w:hAnsi="Calibri" w:cs="Calibri"/>
          <w:color w:val="333333"/>
          <w:sz w:val="36"/>
          <w:szCs w:val="20"/>
        </w:rPr>
        <w:t>Similarly, when the Micro &amp; Small Enterprise is in loss for two years out of the past three years, the monetary limit will be accordingly fixed at 30% of their average net sales turnover of the past three years.</w:t>
      </w:r>
    </w:p>
    <w:p w:rsidR="00461BF0" w:rsidRPr="006410BF" w:rsidRDefault="00461BF0" w:rsidP="00461BF0">
      <w:pPr>
        <w:numPr>
          <w:ilvl w:val="0"/>
          <w:numId w:val="3"/>
        </w:numPr>
        <w:spacing w:after="0" w:line="240" w:lineRule="auto"/>
        <w:ind w:left="1144"/>
        <w:jc w:val="both"/>
        <w:rPr>
          <w:rFonts w:ascii="Arial" w:eastAsia="Times New Roman" w:hAnsi="Arial" w:cs="Arial"/>
          <w:color w:val="333333"/>
          <w:sz w:val="32"/>
          <w:szCs w:val="18"/>
        </w:rPr>
      </w:pPr>
      <w:r w:rsidRPr="006410BF">
        <w:rPr>
          <w:rFonts w:ascii="Calibri" w:eastAsia="Times New Roman" w:hAnsi="Calibri" w:cs="Calibri"/>
          <w:color w:val="333333"/>
          <w:sz w:val="36"/>
          <w:szCs w:val="20"/>
        </w:rPr>
        <w:lastRenderedPageBreak/>
        <w:t>In the event of Micro &amp; Small Enterprise being in loss throughout past three years, the monetary limit of the Unit will be fixed at 20% of the average net sales turnover of the Unit during the past three years    In cases of initial registration where the firm has been in existence for less than 3 years MTL may be fixed at 50% of the average net sales value of the last year for which audited accounts are available.</w:t>
      </w:r>
    </w:p>
    <w:p w:rsidR="00461BF0" w:rsidRPr="006410BF" w:rsidRDefault="00461BF0" w:rsidP="00461BF0">
      <w:pPr>
        <w:spacing w:before="100" w:beforeAutospacing="1" w:after="100" w:afterAutospacing="1" w:line="240" w:lineRule="auto"/>
        <w:jc w:val="both"/>
        <w:rPr>
          <w:rFonts w:ascii="Arial" w:eastAsia="Times New Roman" w:hAnsi="Arial" w:cs="Arial"/>
          <w:color w:val="333333"/>
          <w:sz w:val="32"/>
          <w:szCs w:val="18"/>
        </w:rPr>
      </w:pPr>
      <w:r w:rsidRPr="006410BF">
        <w:rPr>
          <w:rFonts w:ascii="Calibri" w:eastAsia="Times New Roman" w:hAnsi="Calibri" w:cs="Calibri"/>
          <w:b/>
          <w:bCs/>
          <w:color w:val="333333"/>
          <w:sz w:val="36"/>
          <w:szCs w:val="20"/>
        </w:rPr>
        <w:t>B.  Where the turnover of the Enterprise has steadily increased over the last three years and the unit is in profit continuously, the Monetary Limit may be fixed at 50% of net sales turnover achieved in the last year.</w:t>
      </w:r>
    </w:p>
    <w:p w:rsidR="00461BF0" w:rsidRPr="006410BF" w:rsidRDefault="00461BF0" w:rsidP="00461BF0">
      <w:pPr>
        <w:spacing w:before="100" w:beforeAutospacing="1" w:after="100" w:afterAutospacing="1" w:line="240" w:lineRule="auto"/>
        <w:jc w:val="both"/>
        <w:rPr>
          <w:rFonts w:ascii="Arial" w:eastAsia="Times New Roman" w:hAnsi="Arial" w:cs="Arial"/>
          <w:color w:val="333333"/>
          <w:sz w:val="32"/>
          <w:szCs w:val="18"/>
        </w:rPr>
      </w:pPr>
      <w:r w:rsidRPr="006410BF">
        <w:rPr>
          <w:rFonts w:ascii="Calibri" w:eastAsia="Times New Roman" w:hAnsi="Calibri" w:cs="Calibri"/>
          <w:b/>
          <w:bCs/>
          <w:color w:val="333333"/>
          <w:sz w:val="36"/>
          <w:szCs w:val="20"/>
        </w:rPr>
        <w:t>For Example</w:t>
      </w:r>
      <w:r w:rsidRPr="006410BF">
        <w:rPr>
          <w:rFonts w:ascii="Calibri" w:eastAsia="Times New Roman" w:hAnsi="Calibri" w:cs="Calibri"/>
          <w:color w:val="333333"/>
          <w:sz w:val="36"/>
        </w:rPr>
        <w:t> </w:t>
      </w:r>
      <w:r w:rsidRPr="006410BF">
        <w:rPr>
          <w:rFonts w:ascii="Calibri" w:eastAsia="Times New Roman" w:hAnsi="Calibri" w:cs="Calibri"/>
          <w:color w:val="333333"/>
          <w:sz w:val="36"/>
          <w:szCs w:val="20"/>
        </w:rPr>
        <w:t>: If during the last three years 2007-08 , 2008-09 and 2009-10 the turnover had grown steadily and was highest in 2009-10, in this scenario the Monetary Limit should be fixed by taking the basis of highest net sales / turnover achieved in the year 2009-10. The other terms and conditions will remain unchanged.</w:t>
      </w:r>
    </w:p>
    <w:p w:rsidR="00461BF0" w:rsidRPr="006410BF" w:rsidRDefault="00461BF0" w:rsidP="00461BF0">
      <w:pPr>
        <w:spacing w:before="100" w:beforeAutospacing="1" w:after="100" w:afterAutospacing="1" w:line="240" w:lineRule="auto"/>
        <w:rPr>
          <w:rFonts w:ascii="Arial" w:eastAsia="Times New Roman" w:hAnsi="Arial" w:cs="Arial"/>
          <w:color w:val="333333"/>
          <w:sz w:val="32"/>
          <w:szCs w:val="18"/>
        </w:rPr>
      </w:pPr>
      <w:r w:rsidRPr="006410BF">
        <w:rPr>
          <w:rFonts w:ascii="Calibri" w:eastAsia="Times New Roman" w:hAnsi="Calibri" w:cs="Calibri"/>
          <w:b/>
          <w:bCs/>
          <w:color w:val="333333"/>
          <w:sz w:val="36"/>
          <w:szCs w:val="20"/>
        </w:rPr>
        <w:t>Validity Period of G. P. Registration</w:t>
      </w:r>
    </w:p>
    <w:p w:rsidR="00461BF0" w:rsidRPr="006410BF" w:rsidRDefault="00461BF0" w:rsidP="00461BF0">
      <w:pPr>
        <w:spacing w:before="100" w:beforeAutospacing="1" w:after="100" w:afterAutospacing="1" w:line="240" w:lineRule="auto"/>
        <w:jc w:val="both"/>
        <w:rPr>
          <w:rFonts w:ascii="Arial" w:eastAsia="Times New Roman" w:hAnsi="Arial" w:cs="Arial"/>
          <w:color w:val="333333"/>
          <w:sz w:val="32"/>
          <w:szCs w:val="18"/>
        </w:rPr>
      </w:pPr>
      <w:r w:rsidRPr="006410BF">
        <w:rPr>
          <w:rFonts w:ascii="Calibri" w:eastAsia="Times New Roman" w:hAnsi="Calibri" w:cs="Calibri"/>
          <w:color w:val="333333"/>
          <w:sz w:val="36"/>
          <w:szCs w:val="20"/>
        </w:rPr>
        <w:t>The G. P. Registration Certificate granted to the Micro &amp; Small Enterprise under Single Point Registration Scheme (Revised), 2003 is valid for Two Years and will be reviewed and renewed after every two years by verifying continuous Commercial and Technical Competence of the registered Micro &amp; Small Enterprise in manufacturing / producing the stores for which it has been registered by NSIC.</w:t>
      </w:r>
    </w:p>
    <w:p w:rsidR="00461BF0" w:rsidRPr="006410BF" w:rsidRDefault="00575D5C" w:rsidP="00461BF0">
      <w:pPr>
        <w:spacing w:after="0" w:line="240" w:lineRule="auto"/>
        <w:rPr>
          <w:rFonts w:ascii="Times New Roman" w:eastAsia="Times New Roman" w:hAnsi="Times New Roman" w:cs="Times New Roman"/>
          <w:sz w:val="44"/>
          <w:szCs w:val="24"/>
        </w:rPr>
      </w:pPr>
      <w:r w:rsidRPr="006410BF">
        <w:rPr>
          <w:rFonts w:ascii="Times New Roman" w:eastAsia="Times New Roman" w:hAnsi="Times New Roman" w:cs="Times New Roman"/>
          <w:sz w:val="44"/>
          <w:szCs w:val="24"/>
        </w:rPr>
        <w:lastRenderedPageBreak/>
        <w:pict>
          <v:rect id="_x0000_i1026" style="width:0;height:1.5pt" o:hralign="center" o:hrstd="t" o:hrnoshade="t" o:hr="t" fillcolor="#333" stroked="f"/>
        </w:pict>
      </w:r>
    </w:p>
    <w:p w:rsidR="00461BF0" w:rsidRPr="006410BF" w:rsidRDefault="00461BF0" w:rsidP="00461BF0">
      <w:pPr>
        <w:spacing w:before="100" w:beforeAutospacing="1" w:after="100" w:afterAutospacing="1" w:line="240" w:lineRule="auto"/>
        <w:ind w:left="1260" w:hanging="1260"/>
        <w:rPr>
          <w:rFonts w:ascii="Arial" w:eastAsia="Times New Roman" w:hAnsi="Arial" w:cs="Arial"/>
          <w:color w:val="333333"/>
          <w:sz w:val="32"/>
          <w:szCs w:val="18"/>
        </w:rPr>
      </w:pPr>
      <w:r w:rsidRPr="006410BF">
        <w:rPr>
          <w:rFonts w:ascii="Calibri" w:eastAsia="Times New Roman" w:hAnsi="Calibri" w:cs="Calibri"/>
          <w:b/>
          <w:bCs/>
          <w:color w:val="333333"/>
          <w:sz w:val="36"/>
          <w:szCs w:val="20"/>
        </w:rPr>
        <w:t>DOCUMENTS TO BE SUBMITTED BY THE MICRO &amp; SMALL ENTERPRISES AT THE TIME OF FRESH REGISTRATION</w:t>
      </w:r>
    </w:p>
    <w:p w:rsidR="00461BF0" w:rsidRPr="006410BF" w:rsidRDefault="00461BF0" w:rsidP="00461BF0">
      <w:pPr>
        <w:numPr>
          <w:ilvl w:val="0"/>
          <w:numId w:val="4"/>
        </w:numPr>
        <w:spacing w:after="0" w:line="240" w:lineRule="auto"/>
        <w:ind w:left="1080"/>
        <w:rPr>
          <w:rFonts w:ascii="Arial" w:eastAsia="Times New Roman" w:hAnsi="Arial" w:cs="Arial"/>
          <w:color w:val="333333"/>
          <w:sz w:val="32"/>
          <w:szCs w:val="18"/>
        </w:rPr>
      </w:pPr>
      <w:r w:rsidRPr="006410BF">
        <w:rPr>
          <w:rFonts w:ascii="Calibri" w:eastAsia="Times New Roman" w:hAnsi="Calibri" w:cs="Calibri"/>
          <w:color w:val="333333"/>
          <w:sz w:val="36"/>
          <w:szCs w:val="20"/>
        </w:rPr>
        <w:t>A copy of Acknowledgement of Entrepreneurs Memorandum Part-II;</w:t>
      </w:r>
    </w:p>
    <w:p w:rsidR="00461BF0" w:rsidRPr="006410BF" w:rsidRDefault="00461BF0" w:rsidP="00461BF0">
      <w:pPr>
        <w:numPr>
          <w:ilvl w:val="0"/>
          <w:numId w:val="4"/>
        </w:numPr>
        <w:spacing w:after="0" w:line="240" w:lineRule="auto"/>
        <w:ind w:left="1080"/>
        <w:jc w:val="both"/>
        <w:rPr>
          <w:rFonts w:ascii="Arial" w:eastAsia="Times New Roman" w:hAnsi="Arial" w:cs="Arial"/>
          <w:color w:val="333333"/>
          <w:sz w:val="32"/>
          <w:szCs w:val="18"/>
        </w:rPr>
      </w:pPr>
      <w:r w:rsidRPr="006410BF">
        <w:rPr>
          <w:rFonts w:ascii="Calibri" w:eastAsia="Times New Roman" w:hAnsi="Calibri" w:cs="Calibri"/>
          <w:color w:val="333333"/>
          <w:sz w:val="36"/>
          <w:szCs w:val="20"/>
        </w:rPr>
        <w:t>Affidavit towards proof of ownership of Plant &amp; Machinery and Raw Material clearly showing date of purchase &amp; original purchase value (</w:t>
      </w:r>
      <w:r w:rsidRPr="006410BF">
        <w:rPr>
          <w:rFonts w:ascii="Calibri" w:eastAsia="Times New Roman" w:hAnsi="Calibri" w:cs="Calibri"/>
          <w:b/>
          <w:bCs/>
          <w:color w:val="333333"/>
          <w:sz w:val="36"/>
          <w:szCs w:val="20"/>
        </w:rPr>
        <w:t>NOT DEPRECIATED</w:t>
      </w:r>
      <w:r w:rsidRPr="006410BF">
        <w:rPr>
          <w:rFonts w:ascii="Calibri" w:eastAsia="Times New Roman" w:hAnsi="Calibri" w:cs="Calibri"/>
          <w:color w:val="333333"/>
          <w:sz w:val="36"/>
          <w:szCs w:val="20"/>
        </w:rPr>
        <w:t>) of individual machinery duly attested by 1</w:t>
      </w:r>
      <w:r w:rsidRPr="006410BF">
        <w:rPr>
          <w:rFonts w:ascii="Calibri" w:eastAsia="Times New Roman" w:hAnsi="Calibri" w:cs="Calibri"/>
          <w:color w:val="333333"/>
          <w:sz w:val="36"/>
          <w:szCs w:val="20"/>
          <w:vertAlign w:val="superscript"/>
        </w:rPr>
        <w:t>st</w:t>
      </w:r>
      <w:r w:rsidRPr="006410BF">
        <w:rPr>
          <w:rFonts w:ascii="Calibri" w:eastAsia="Times New Roman" w:hAnsi="Calibri" w:cs="Calibri"/>
          <w:color w:val="333333"/>
          <w:sz w:val="36"/>
        </w:rPr>
        <w:t> </w:t>
      </w:r>
      <w:r w:rsidRPr="006410BF">
        <w:rPr>
          <w:rFonts w:ascii="Calibri" w:eastAsia="Times New Roman" w:hAnsi="Calibri" w:cs="Calibri"/>
          <w:color w:val="333333"/>
          <w:sz w:val="36"/>
          <w:szCs w:val="20"/>
        </w:rPr>
        <w:t>Class Magistrate/Notary Public (Format “B” of application form).</w:t>
      </w:r>
    </w:p>
    <w:p w:rsidR="00461BF0" w:rsidRPr="006410BF" w:rsidRDefault="00461BF0" w:rsidP="00461BF0">
      <w:pPr>
        <w:numPr>
          <w:ilvl w:val="0"/>
          <w:numId w:val="4"/>
        </w:numPr>
        <w:spacing w:after="0" w:line="240" w:lineRule="auto"/>
        <w:ind w:left="1080"/>
        <w:rPr>
          <w:rFonts w:ascii="Arial" w:eastAsia="Times New Roman" w:hAnsi="Arial" w:cs="Arial"/>
          <w:color w:val="333333"/>
          <w:sz w:val="32"/>
          <w:szCs w:val="18"/>
        </w:rPr>
      </w:pPr>
      <w:r w:rsidRPr="006410BF">
        <w:rPr>
          <w:rFonts w:ascii="Calibri" w:eastAsia="Times New Roman" w:hAnsi="Calibri" w:cs="Calibri"/>
          <w:color w:val="333333"/>
          <w:sz w:val="36"/>
          <w:szCs w:val="20"/>
        </w:rPr>
        <w:t>Performance Statement as per format/Performa “G” of the application form.</w:t>
      </w:r>
    </w:p>
    <w:p w:rsidR="00461BF0" w:rsidRPr="006410BF" w:rsidRDefault="00461BF0" w:rsidP="00461BF0">
      <w:pPr>
        <w:numPr>
          <w:ilvl w:val="0"/>
          <w:numId w:val="4"/>
        </w:numPr>
        <w:spacing w:after="0" w:line="240" w:lineRule="auto"/>
        <w:ind w:left="1080"/>
        <w:jc w:val="both"/>
        <w:rPr>
          <w:rFonts w:ascii="Arial" w:eastAsia="Times New Roman" w:hAnsi="Arial" w:cs="Arial"/>
          <w:color w:val="333333"/>
          <w:sz w:val="32"/>
          <w:szCs w:val="18"/>
        </w:rPr>
      </w:pPr>
      <w:r w:rsidRPr="006410BF">
        <w:rPr>
          <w:rFonts w:ascii="Calibri" w:eastAsia="Times New Roman" w:hAnsi="Calibri" w:cs="Calibri"/>
          <w:color w:val="333333"/>
          <w:sz w:val="36"/>
          <w:szCs w:val="20"/>
        </w:rPr>
        <w:t>Notarized copy of ownership documents of the premises or copy of lease deed.</w:t>
      </w:r>
    </w:p>
    <w:p w:rsidR="00461BF0" w:rsidRPr="006410BF" w:rsidRDefault="00461BF0" w:rsidP="00461BF0">
      <w:pPr>
        <w:numPr>
          <w:ilvl w:val="0"/>
          <w:numId w:val="4"/>
        </w:numPr>
        <w:spacing w:after="0" w:line="240" w:lineRule="auto"/>
        <w:ind w:left="1080"/>
        <w:jc w:val="both"/>
        <w:rPr>
          <w:rFonts w:ascii="Arial" w:eastAsia="Times New Roman" w:hAnsi="Arial" w:cs="Arial"/>
          <w:color w:val="333333"/>
          <w:sz w:val="32"/>
          <w:szCs w:val="18"/>
        </w:rPr>
      </w:pPr>
      <w:r w:rsidRPr="006410BF">
        <w:rPr>
          <w:rFonts w:ascii="Calibri" w:eastAsia="Times New Roman" w:hAnsi="Calibri" w:cs="Calibri"/>
          <w:color w:val="333333"/>
          <w:sz w:val="36"/>
          <w:szCs w:val="20"/>
        </w:rPr>
        <w:t>Declaration/Certificate from the Proprietor/Partner/Director whether or not they have any link with large scale unit(s) registered with DGS&amp;D /ISI/ and/ or other   manufacturing unit(s) in case of their links with other unit(s), the details thereof to be specified.</w:t>
      </w:r>
    </w:p>
    <w:p w:rsidR="00461BF0" w:rsidRPr="006410BF" w:rsidRDefault="00461BF0" w:rsidP="00461BF0">
      <w:pPr>
        <w:numPr>
          <w:ilvl w:val="0"/>
          <w:numId w:val="4"/>
        </w:numPr>
        <w:spacing w:after="0" w:line="240" w:lineRule="auto"/>
        <w:ind w:left="1080"/>
        <w:jc w:val="both"/>
        <w:rPr>
          <w:rFonts w:ascii="Arial" w:eastAsia="Times New Roman" w:hAnsi="Arial" w:cs="Arial"/>
          <w:color w:val="333333"/>
          <w:sz w:val="32"/>
          <w:szCs w:val="18"/>
        </w:rPr>
      </w:pPr>
      <w:r w:rsidRPr="006410BF">
        <w:rPr>
          <w:rFonts w:ascii="Calibri" w:eastAsia="Times New Roman" w:hAnsi="Calibri" w:cs="Calibri"/>
          <w:color w:val="333333"/>
          <w:sz w:val="36"/>
          <w:szCs w:val="20"/>
        </w:rPr>
        <w:t>Two copies of each of Declarations duly signed by the authorized person of the applicant SSI Unit accepting conditions of registration (Format “D” &amp; “E” of application form).</w:t>
      </w:r>
    </w:p>
    <w:p w:rsidR="00461BF0" w:rsidRPr="006410BF" w:rsidRDefault="00461BF0" w:rsidP="00461BF0">
      <w:pPr>
        <w:numPr>
          <w:ilvl w:val="0"/>
          <w:numId w:val="4"/>
        </w:numPr>
        <w:spacing w:after="0" w:line="240" w:lineRule="auto"/>
        <w:ind w:left="1080"/>
        <w:rPr>
          <w:rFonts w:ascii="Arial" w:eastAsia="Times New Roman" w:hAnsi="Arial" w:cs="Arial"/>
          <w:color w:val="333333"/>
          <w:sz w:val="32"/>
          <w:szCs w:val="18"/>
        </w:rPr>
      </w:pPr>
      <w:r w:rsidRPr="006410BF">
        <w:rPr>
          <w:rFonts w:ascii="Calibri" w:eastAsia="Times New Roman" w:hAnsi="Calibri" w:cs="Calibri"/>
          <w:color w:val="333333"/>
          <w:sz w:val="36"/>
          <w:szCs w:val="20"/>
        </w:rPr>
        <w:t>List of raw materials and finished goods in stock.</w:t>
      </w:r>
    </w:p>
    <w:p w:rsidR="00461BF0" w:rsidRPr="006410BF" w:rsidRDefault="00461BF0" w:rsidP="00461BF0">
      <w:pPr>
        <w:numPr>
          <w:ilvl w:val="0"/>
          <w:numId w:val="4"/>
        </w:numPr>
        <w:spacing w:after="0" w:line="240" w:lineRule="auto"/>
        <w:ind w:left="1080"/>
        <w:rPr>
          <w:rFonts w:ascii="Arial" w:eastAsia="Times New Roman" w:hAnsi="Arial" w:cs="Arial"/>
          <w:color w:val="333333"/>
          <w:sz w:val="32"/>
          <w:szCs w:val="18"/>
        </w:rPr>
      </w:pPr>
      <w:r w:rsidRPr="006410BF">
        <w:rPr>
          <w:rFonts w:ascii="Calibri" w:eastAsia="Times New Roman" w:hAnsi="Calibri" w:cs="Calibri"/>
          <w:color w:val="333333"/>
          <w:sz w:val="36"/>
          <w:szCs w:val="20"/>
        </w:rPr>
        <w:t>Copy of BIS license, if applicable.</w:t>
      </w:r>
    </w:p>
    <w:p w:rsidR="00461BF0" w:rsidRPr="006410BF" w:rsidRDefault="00461BF0" w:rsidP="00461BF0">
      <w:pPr>
        <w:numPr>
          <w:ilvl w:val="0"/>
          <w:numId w:val="4"/>
        </w:numPr>
        <w:spacing w:after="0" w:line="240" w:lineRule="auto"/>
        <w:ind w:left="1080"/>
        <w:rPr>
          <w:rFonts w:ascii="Arial" w:eastAsia="Times New Roman" w:hAnsi="Arial" w:cs="Arial"/>
          <w:color w:val="333333"/>
          <w:sz w:val="32"/>
          <w:szCs w:val="18"/>
        </w:rPr>
      </w:pPr>
      <w:r w:rsidRPr="006410BF">
        <w:rPr>
          <w:rFonts w:ascii="Calibri" w:eastAsia="Times New Roman" w:hAnsi="Calibri" w:cs="Calibri"/>
          <w:color w:val="333333"/>
          <w:sz w:val="36"/>
          <w:szCs w:val="20"/>
        </w:rPr>
        <w:t>Copy of ISO 9000 (Optional).</w:t>
      </w:r>
    </w:p>
    <w:p w:rsidR="00461BF0" w:rsidRPr="006410BF" w:rsidRDefault="00461BF0" w:rsidP="00461BF0">
      <w:pPr>
        <w:numPr>
          <w:ilvl w:val="0"/>
          <w:numId w:val="4"/>
        </w:numPr>
        <w:spacing w:after="0" w:line="240" w:lineRule="auto"/>
        <w:ind w:left="1080"/>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lastRenderedPageBreak/>
        <w:t>Copy of Registration Certificate if registered with DGS&amp;D or</w:t>
      </w:r>
    </w:p>
    <w:p w:rsidR="00461BF0" w:rsidRPr="006410BF" w:rsidRDefault="00461BF0" w:rsidP="00461BF0">
      <w:pPr>
        <w:numPr>
          <w:ilvl w:val="0"/>
          <w:numId w:val="4"/>
        </w:numPr>
        <w:spacing w:after="0" w:line="240" w:lineRule="auto"/>
        <w:ind w:left="1080"/>
        <w:rPr>
          <w:rFonts w:ascii="Times New Roman" w:eastAsia="Times New Roman" w:hAnsi="Times New Roman" w:cs="Times New Roman"/>
          <w:color w:val="333333"/>
          <w:sz w:val="44"/>
          <w:szCs w:val="24"/>
        </w:rPr>
      </w:pPr>
      <w:proofErr w:type="gramStart"/>
      <w:r w:rsidRPr="006410BF">
        <w:rPr>
          <w:rFonts w:ascii="Calibri" w:eastAsia="Times New Roman" w:hAnsi="Calibri" w:cs="Calibri"/>
          <w:color w:val="333333"/>
          <w:sz w:val="36"/>
          <w:szCs w:val="20"/>
        </w:rPr>
        <w:t>other</w:t>
      </w:r>
      <w:proofErr w:type="gramEnd"/>
      <w:r w:rsidRPr="006410BF">
        <w:rPr>
          <w:rFonts w:ascii="Calibri" w:eastAsia="Times New Roman" w:hAnsi="Calibri" w:cs="Calibri"/>
          <w:color w:val="333333"/>
          <w:sz w:val="36"/>
          <w:szCs w:val="20"/>
        </w:rPr>
        <w:t xml:space="preserve"> Govt. Organizations.</w:t>
      </w:r>
    </w:p>
    <w:p w:rsidR="00461BF0" w:rsidRPr="006410BF" w:rsidRDefault="00461BF0" w:rsidP="00461BF0">
      <w:pPr>
        <w:numPr>
          <w:ilvl w:val="0"/>
          <w:numId w:val="4"/>
        </w:numPr>
        <w:spacing w:after="0" w:line="240" w:lineRule="auto"/>
        <w:ind w:left="1080"/>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List of places where after-sales service facilities (if applicable)</w:t>
      </w:r>
    </w:p>
    <w:p w:rsidR="00461BF0" w:rsidRPr="006410BF" w:rsidRDefault="00461BF0" w:rsidP="00461BF0">
      <w:pPr>
        <w:numPr>
          <w:ilvl w:val="0"/>
          <w:numId w:val="4"/>
        </w:numPr>
        <w:spacing w:after="0" w:line="240" w:lineRule="auto"/>
        <w:ind w:left="1080"/>
        <w:rPr>
          <w:rFonts w:ascii="Times New Roman" w:eastAsia="Times New Roman" w:hAnsi="Times New Roman" w:cs="Times New Roman"/>
          <w:color w:val="333333"/>
          <w:sz w:val="44"/>
          <w:szCs w:val="24"/>
        </w:rPr>
      </w:pPr>
      <w:proofErr w:type="gramStart"/>
      <w:r w:rsidRPr="006410BF">
        <w:rPr>
          <w:rFonts w:ascii="Calibri" w:eastAsia="Times New Roman" w:hAnsi="Calibri" w:cs="Calibri"/>
          <w:color w:val="333333"/>
          <w:sz w:val="36"/>
          <w:szCs w:val="20"/>
        </w:rPr>
        <w:t>are</w:t>
      </w:r>
      <w:proofErr w:type="gramEnd"/>
      <w:r w:rsidRPr="006410BF">
        <w:rPr>
          <w:rFonts w:ascii="Calibri" w:eastAsia="Times New Roman" w:hAnsi="Calibri" w:cs="Calibri"/>
          <w:color w:val="333333"/>
          <w:sz w:val="36"/>
          <w:szCs w:val="20"/>
        </w:rPr>
        <w:t xml:space="preserve"> available.</w:t>
      </w:r>
    </w:p>
    <w:p w:rsidR="00461BF0" w:rsidRPr="006410BF" w:rsidRDefault="00461BF0" w:rsidP="00461BF0">
      <w:pPr>
        <w:numPr>
          <w:ilvl w:val="0"/>
          <w:numId w:val="4"/>
        </w:numPr>
        <w:spacing w:after="0" w:line="240" w:lineRule="auto"/>
        <w:ind w:left="1080"/>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List of technical personnel employed in production and services.</w:t>
      </w:r>
    </w:p>
    <w:p w:rsidR="00461BF0" w:rsidRPr="006410BF" w:rsidRDefault="00461BF0" w:rsidP="00461BF0">
      <w:pPr>
        <w:numPr>
          <w:ilvl w:val="0"/>
          <w:numId w:val="4"/>
        </w:numPr>
        <w:spacing w:after="0" w:line="240" w:lineRule="auto"/>
        <w:ind w:left="1080"/>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Item for which registration required with detailed specification(s)</w:t>
      </w:r>
    </w:p>
    <w:p w:rsidR="00461BF0" w:rsidRPr="006410BF" w:rsidRDefault="00461BF0" w:rsidP="00461BF0">
      <w:pPr>
        <w:numPr>
          <w:ilvl w:val="0"/>
          <w:numId w:val="4"/>
        </w:numPr>
        <w:spacing w:after="0" w:line="240" w:lineRule="auto"/>
        <w:ind w:left="1080"/>
        <w:jc w:val="both"/>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Write-up on quality control measures adopted by the firm for</w:t>
      </w:r>
    </w:p>
    <w:p w:rsidR="00461BF0" w:rsidRPr="006410BF" w:rsidRDefault="00461BF0" w:rsidP="00461BF0">
      <w:pPr>
        <w:numPr>
          <w:ilvl w:val="0"/>
          <w:numId w:val="4"/>
        </w:numPr>
        <w:spacing w:after="0" w:line="240" w:lineRule="auto"/>
        <w:ind w:left="1080"/>
        <w:jc w:val="both"/>
        <w:rPr>
          <w:rFonts w:ascii="Arial" w:eastAsia="Times New Roman" w:hAnsi="Arial" w:cs="Arial"/>
          <w:color w:val="333333"/>
          <w:sz w:val="32"/>
          <w:szCs w:val="18"/>
        </w:rPr>
      </w:pPr>
      <w:r w:rsidRPr="006410BF">
        <w:rPr>
          <w:rFonts w:ascii="Calibri" w:eastAsia="Times New Roman" w:hAnsi="Calibri" w:cs="Calibri"/>
          <w:color w:val="333333"/>
          <w:sz w:val="36"/>
          <w:szCs w:val="20"/>
        </w:rPr>
        <w:t>ensuring quality of raw material, bought out item (s) for assembly and sub-assembly and for products/stores in process and the finished products quality control</w:t>
      </w:r>
    </w:p>
    <w:p w:rsidR="00461BF0" w:rsidRPr="006410BF" w:rsidRDefault="00461BF0" w:rsidP="00461BF0">
      <w:pPr>
        <w:numPr>
          <w:ilvl w:val="0"/>
          <w:numId w:val="4"/>
        </w:numPr>
        <w:spacing w:after="0" w:line="240" w:lineRule="auto"/>
        <w:ind w:left="1080"/>
        <w:rPr>
          <w:rFonts w:ascii="Arial" w:eastAsia="Times New Roman" w:hAnsi="Arial" w:cs="Arial"/>
          <w:color w:val="333333"/>
          <w:sz w:val="32"/>
          <w:szCs w:val="18"/>
        </w:rPr>
      </w:pPr>
      <w:r w:rsidRPr="006410BF">
        <w:rPr>
          <w:rFonts w:ascii="Calibri" w:eastAsia="Times New Roman" w:hAnsi="Calibri" w:cs="Calibri"/>
          <w:color w:val="333333"/>
          <w:sz w:val="36"/>
          <w:szCs w:val="20"/>
        </w:rPr>
        <w:t>List of quality control equipment and testing facility available in factory</w:t>
      </w:r>
    </w:p>
    <w:p w:rsidR="00461BF0" w:rsidRPr="006410BF" w:rsidRDefault="00461BF0" w:rsidP="00461BF0">
      <w:pPr>
        <w:numPr>
          <w:ilvl w:val="0"/>
          <w:numId w:val="4"/>
        </w:numPr>
        <w:spacing w:after="0" w:line="240" w:lineRule="auto"/>
        <w:ind w:left="1080"/>
        <w:jc w:val="both"/>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Copy of type test report from Independent lab, where applicable as mentioned in relevant standard.</w:t>
      </w:r>
    </w:p>
    <w:p w:rsidR="00461BF0" w:rsidRPr="006410BF" w:rsidRDefault="00461BF0" w:rsidP="00461BF0">
      <w:pPr>
        <w:numPr>
          <w:ilvl w:val="0"/>
          <w:numId w:val="4"/>
        </w:numPr>
        <w:spacing w:after="0" w:line="240" w:lineRule="auto"/>
        <w:ind w:left="1080"/>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Latest Electricity Bill Copy.</w:t>
      </w:r>
    </w:p>
    <w:p w:rsidR="00461BF0" w:rsidRPr="006410BF" w:rsidRDefault="00461BF0" w:rsidP="00461BF0">
      <w:pPr>
        <w:numPr>
          <w:ilvl w:val="0"/>
          <w:numId w:val="4"/>
        </w:numPr>
        <w:spacing w:after="0" w:line="240" w:lineRule="auto"/>
        <w:ind w:left="1080"/>
        <w:jc w:val="both"/>
        <w:rPr>
          <w:rFonts w:ascii="Arial" w:eastAsia="Times New Roman" w:hAnsi="Arial" w:cs="Arial"/>
          <w:color w:val="333333"/>
          <w:sz w:val="32"/>
          <w:szCs w:val="18"/>
        </w:rPr>
      </w:pPr>
      <w:r w:rsidRPr="006410BF">
        <w:rPr>
          <w:rFonts w:ascii="Calibri" w:eastAsia="Times New Roman" w:hAnsi="Calibri" w:cs="Calibri"/>
          <w:color w:val="333333"/>
          <w:sz w:val="36"/>
          <w:szCs w:val="20"/>
        </w:rPr>
        <w:t>Audited Balance Sheet, Trading Account and Profit &amp; Loss</w:t>
      </w:r>
    </w:p>
    <w:p w:rsidR="00461BF0" w:rsidRPr="006410BF" w:rsidRDefault="00461BF0" w:rsidP="00461BF0">
      <w:pPr>
        <w:numPr>
          <w:ilvl w:val="0"/>
          <w:numId w:val="4"/>
        </w:numPr>
        <w:spacing w:after="0" w:line="240" w:lineRule="auto"/>
        <w:ind w:left="1080"/>
        <w:jc w:val="both"/>
        <w:rPr>
          <w:rFonts w:ascii="Arial" w:eastAsia="Times New Roman" w:hAnsi="Arial" w:cs="Arial"/>
          <w:color w:val="333333"/>
          <w:sz w:val="32"/>
          <w:szCs w:val="18"/>
        </w:rPr>
      </w:pPr>
      <w:r w:rsidRPr="006410BF">
        <w:rPr>
          <w:rFonts w:ascii="Calibri" w:eastAsia="Times New Roman" w:hAnsi="Calibri" w:cs="Calibri"/>
          <w:color w:val="333333"/>
          <w:sz w:val="36"/>
          <w:szCs w:val="20"/>
        </w:rPr>
        <w:t>Account for the last 3 years duly signed by the authorized</w:t>
      </w:r>
    </w:p>
    <w:p w:rsidR="00461BF0" w:rsidRPr="006410BF" w:rsidRDefault="00461BF0" w:rsidP="00461BF0">
      <w:pPr>
        <w:numPr>
          <w:ilvl w:val="0"/>
          <w:numId w:val="4"/>
        </w:numPr>
        <w:spacing w:after="0" w:line="240" w:lineRule="auto"/>
        <w:ind w:left="1080"/>
        <w:jc w:val="both"/>
        <w:rPr>
          <w:rFonts w:ascii="Arial" w:eastAsia="Times New Roman" w:hAnsi="Arial" w:cs="Arial"/>
          <w:color w:val="333333"/>
          <w:sz w:val="32"/>
          <w:szCs w:val="18"/>
        </w:rPr>
      </w:pPr>
      <w:r w:rsidRPr="006410BF">
        <w:rPr>
          <w:rFonts w:ascii="Calibri" w:eastAsia="Times New Roman" w:hAnsi="Calibri" w:cs="Calibri"/>
          <w:color w:val="333333"/>
          <w:sz w:val="36"/>
          <w:szCs w:val="20"/>
        </w:rPr>
        <w:t>Person under his seal. </w:t>
      </w:r>
    </w:p>
    <w:p w:rsidR="00461BF0" w:rsidRPr="006410BF" w:rsidRDefault="00461BF0" w:rsidP="00461BF0">
      <w:pPr>
        <w:numPr>
          <w:ilvl w:val="0"/>
          <w:numId w:val="4"/>
        </w:numPr>
        <w:spacing w:after="0" w:line="240" w:lineRule="auto"/>
        <w:ind w:left="1080"/>
        <w:rPr>
          <w:rFonts w:ascii="Arial" w:eastAsia="Times New Roman" w:hAnsi="Arial" w:cs="Arial"/>
          <w:color w:val="333333"/>
          <w:sz w:val="32"/>
          <w:szCs w:val="18"/>
        </w:rPr>
      </w:pPr>
      <w:r w:rsidRPr="006410BF">
        <w:rPr>
          <w:rFonts w:ascii="Calibri" w:eastAsia="Times New Roman" w:hAnsi="Calibri" w:cs="Calibri"/>
          <w:color w:val="333333"/>
          <w:sz w:val="36"/>
          <w:szCs w:val="20"/>
        </w:rPr>
        <w:t>Statement showing the Results of Operation for the last 3 years duly signed by authorized person under his seal (Format</w:t>
      </w:r>
      <w:proofErr w:type="gramStart"/>
      <w:r w:rsidRPr="006410BF">
        <w:rPr>
          <w:rFonts w:ascii="Calibri" w:eastAsia="Times New Roman" w:hAnsi="Calibri" w:cs="Calibri"/>
          <w:color w:val="333333"/>
          <w:sz w:val="36"/>
          <w:szCs w:val="20"/>
        </w:rPr>
        <w:t>  at</w:t>
      </w:r>
      <w:proofErr w:type="gramEnd"/>
      <w:r w:rsidRPr="006410BF">
        <w:rPr>
          <w:rFonts w:ascii="Calibri" w:eastAsia="Times New Roman" w:hAnsi="Calibri" w:cs="Calibri"/>
          <w:color w:val="333333"/>
          <w:sz w:val="36"/>
          <w:szCs w:val="20"/>
        </w:rPr>
        <w:t xml:space="preserve"> “C” of application form).</w:t>
      </w:r>
    </w:p>
    <w:p w:rsidR="00461BF0" w:rsidRPr="006410BF" w:rsidRDefault="00461BF0" w:rsidP="00461BF0">
      <w:pPr>
        <w:numPr>
          <w:ilvl w:val="0"/>
          <w:numId w:val="4"/>
        </w:numPr>
        <w:spacing w:after="0" w:line="240" w:lineRule="auto"/>
        <w:ind w:left="1080"/>
        <w:jc w:val="both"/>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lastRenderedPageBreak/>
        <w:t>Bankers’ Report giving details of financial status of the applicant firm as per Performa “F” of application form.</w:t>
      </w:r>
    </w:p>
    <w:p w:rsidR="00461BF0" w:rsidRPr="006410BF" w:rsidRDefault="00461BF0" w:rsidP="00461BF0">
      <w:pPr>
        <w:spacing w:before="100" w:beforeAutospacing="1" w:after="100" w:afterAutospacing="1" w:line="240" w:lineRule="auto"/>
        <w:rPr>
          <w:rFonts w:ascii="Arial" w:eastAsia="Times New Roman" w:hAnsi="Arial" w:cs="Arial"/>
          <w:color w:val="333333"/>
          <w:sz w:val="32"/>
          <w:szCs w:val="18"/>
        </w:rPr>
      </w:pPr>
      <w:r w:rsidRPr="006410BF">
        <w:rPr>
          <w:rFonts w:ascii="Calibri" w:eastAsia="Times New Roman" w:hAnsi="Calibri" w:cs="Calibri"/>
          <w:b/>
          <w:bCs/>
          <w:color w:val="333333"/>
          <w:sz w:val="36"/>
          <w:szCs w:val="20"/>
        </w:rPr>
        <w:t>Documentary proof of the status of the firm:</w:t>
      </w:r>
    </w:p>
    <w:p w:rsidR="00461BF0" w:rsidRPr="006410BF" w:rsidRDefault="00461BF0" w:rsidP="00461BF0">
      <w:pPr>
        <w:spacing w:after="0" w:line="240" w:lineRule="auto"/>
        <w:rPr>
          <w:rFonts w:ascii="Arial" w:eastAsia="Times New Roman" w:hAnsi="Arial" w:cs="Arial"/>
          <w:color w:val="333333"/>
          <w:sz w:val="32"/>
          <w:szCs w:val="18"/>
        </w:rPr>
      </w:pPr>
      <w:proofErr w:type="gramStart"/>
      <w:r w:rsidRPr="006410BF">
        <w:rPr>
          <w:rFonts w:ascii="Calibri" w:eastAsia="Times New Roman" w:hAnsi="Calibri" w:cs="Calibri"/>
          <w:b/>
          <w:bCs/>
          <w:color w:val="333333"/>
          <w:sz w:val="36"/>
          <w:szCs w:val="20"/>
        </w:rPr>
        <w:t>ADDITIONAL DOCUMENTS TO BE SUBMITTED IN CASE OF PARTNERSHIP CONCERN.</w:t>
      </w:r>
      <w:proofErr w:type="gramEnd"/>
    </w:p>
    <w:p w:rsidR="00461BF0" w:rsidRPr="006410BF" w:rsidRDefault="00461BF0" w:rsidP="00461BF0">
      <w:pPr>
        <w:spacing w:after="0" w:line="240" w:lineRule="auto"/>
        <w:ind w:hanging="360"/>
        <w:jc w:val="both"/>
        <w:rPr>
          <w:rFonts w:ascii="Times New Roman" w:eastAsia="Times New Roman" w:hAnsi="Times New Roman" w:cs="Times New Roman"/>
          <w:color w:val="333333"/>
          <w:sz w:val="44"/>
          <w:szCs w:val="24"/>
        </w:rPr>
      </w:pPr>
      <w:proofErr w:type="spellStart"/>
      <w:proofErr w:type="gramStart"/>
      <w:r w:rsidRPr="006410BF">
        <w:rPr>
          <w:rFonts w:ascii="Calibri" w:eastAsia="Times New Roman" w:hAnsi="Calibri" w:cs="Calibri"/>
          <w:color w:val="333333"/>
          <w:sz w:val="36"/>
          <w:szCs w:val="20"/>
        </w:rPr>
        <w:t>i</w:t>
      </w:r>
      <w:proofErr w:type="spellEnd"/>
      <w:proofErr w:type="gramEnd"/>
      <w:r w:rsidRPr="006410BF">
        <w:rPr>
          <w:rFonts w:ascii="Calibri" w:eastAsia="Times New Roman" w:hAnsi="Calibri" w:cs="Calibri"/>
          <w:color w:val="333333"/>
          <w:sz w:val="36"/>
          <w:szCs w:val="20"/>
        </w:rPr>
        <w:t>.       </w:t>
      </w:r>
      <w:r w:rsidRPr="006410BF">
        <w:rPr>
          <w:rFonts w:ascii="Calibri" w:eastAsia="Times New Roman" w:hAnsi="Calibri" w:cs="Calibri"/>
          <w:color w:val="333333"/>
          <w:sz w:val="36"/>
        </w:rPr>
        <w:t> </w:t>
      </w:r>
      <w:r w:rsidRPr="006410BF">
        <w:rPr>
          <w:rFonts w:ascii="Calibri" w:eastAsia="Times New Roman" w:hAnsi="Calibri" w:cs="Calibri"/>
          <w:color w:val="333333"/>
          <w:sz w:val="36"/>
          <w:szCs w:val="20"/>
        </w:rPr>
        <w:t>General Power of Attorney in favor of one of the Partners.</w:t>
      </w:r>
    </w:p>
    <w:p w:rsidR="00461BF0" w:rsidRPr="006410BF" w:rsidRDefault="00461BF0" w:rsidP="00461BF0">
      <w:pPr>
        <w:spacing w:after="0" w:line="240" w:lineRule="auto"/>
        <w:ind w:hanging="360"/>
        <w:jc w:val="both"/>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ii.      </w:t>
      </w:r>
      <w:r w:rsidRPr="006410BF">
        <w:rPr>
          <w:rFonts w:ascii="Calibri" w:eastAsia="Times New Roman" w:hAnsi="Calibri" w:cs="Calibri"/>
          <w:color w:val="333333"/>
          <w:sz w:val="36"/>
        </w:rPr>
        <w:t> </w:t>
      </w:r>
      <w:r w:rsidRPr="006410BF">
        <w:rPr>
          <w:rFonts w:ascii="Calibri" w:eastAsia="Times New Roman" w:hAnsi="Calibri" w:cs="Calibri"/>
          <w:color w:val="333333"/>
          <w:sz w:val="36"/>
          <w:szCs w:val="20"/>
        </w:rPr>
        <w:t>Partnership Deed.</w:t>
      </w:r>
    </w:p>
    <w:p w:rsidR="00461BF0" w:rsidRPr="006410BF" w:rsidRDefault="00461BF0" w:rsidP="00461BF0">
      <w:pPr>
        <w:spacing w:after="0" w:line="240" w:lineRule="auto"/>
        <w:ind w:hanging="360"/>
        <w:jc w:val="both"/>
        <w:rPr>
          <w:rFonts w:ascii="Times New Roman" w:eastAsia="Times New Roman" w:hAnsi="Times New Roman" w:cs="Times New Roman"/>
          <w:color w:val="333333"/>
          <w:sz w:val="44"/>
          <w:szCs w:val="24"/>
        </w:rPr>
      </w:pPr>
      <w:proofErr w:type="gramStart"/>
      <w:r w:rsidRPr="006410BF">
        <w:rPr>
          <w:rFonts w:ascii="Calibri" w:eastAsia="Times New Roman" w:hAnsi="Calibri" w:cs="Calibri"/>
          <w:color w:val="333333"/>
          <w:sz w:val="36"/>
          <w:szCs w:val="20"/>
        </w:rPr>
        <w:t>iii</w:t>
      </w:r>
      <w:proofErr w:type="gramEnd"/>
      <w:r w:rsidRPr="006410BF">
        <w:rPr>
          <w:rFonts w:ascii="Calibri" w:eastAsia="Times New Roman" w:hAnsi="Calibri" w:cs="Calibri"/>
          <w:color w:val="333333"/>
          <w:sz w:val="36"/>
          <w:szCs w:val="20"/>
        </w:rPr>
        <w:t>.    </w:t>
      </w:r>
      <w:r w:rsidRPr="006410BF">
        <w:rPr>
          <w:rFonts w:ascii="Calibri" w:eastAsia="Times New Roman" w:hAnsi="Calibri" w:cs="Calibri"/>
          <w:color w:val="333333"/>
          <w:sz w:val="36"/>
        </w:rPr>
        <w:t> </w:t>
      </w:r>
      <w:r w:rsidRPr="006410BF">
        <w:rPr>
          <w:rFonts w:ascii="Calibri" w:eastAsia="Times New Roman" w:hAnsi="Calibri" w:cs="Calibri"/>
          <w:color w:val="333333"/>
          <w:sz w:val="36"/>
          <w:szCs w:val="20"/>
        </w:rPr>
        <w:t>Form ’A’ from Registrar of Firms showing the names of the partners.</w:t>
      </w:r>
    </w:p>
    <w:p w:rsidR="00461BF0" w:rsidRPr="006410BF" w:rsidRDefault="00461BF0" w:rsidP="00461BF0">
      <w:pPr>
        <w:spacing w:after="100" w:line="240" w:lineRule="auto"/>
        <w:rPr>
          <w:rFonts w:ascii="Arial" w:eastAsia="Times New Roman" w:hAnsi="Arial" w:cs="Arial"/>
          <w:color w:val="333333"/>
          <w:sz w:val="32"/>
          <w:szCs w:val="18"/>
        </w:rPr>
      </w:pPr>
      <w:r w:rsidRPr="006410BF">
        <w:rPr>
          <w:rFonts w:ascii="Arial" w:eastAsia="Times New Roman" w:hAnsi="Arial" w:cs="Arial"/>
          <w:color w:val="333333"/>
          <w:sz w:val="32"/>
          <w:szCs w:val="18"/>
        </w:rPr>
        <w:t> </w:t>
      </w:r>
    </w:p>
    <w:p w:rsidR="00461BF0" w:rsidRPr="006410BF" w:rsidRDefault="00461BF0" w:rsidP="00461BF0">
      <w:pPr>
        <w:spacing w:after="0" w:line="240" w:lineRule="auto"/>
        <w:rPr>
          <w:rFonts w:ascii="Arial" w:eastAsia="Times New Roman" w:hAnsi="Arial" w:cs="Arial"/>
          <w:color w:val="333333"/>
          <w:sz w:val="32"/>
          <w:szCs w:val="18"/>
        </w:rPr>
      </w:pPr>
      <w:r w:rsidRPr="006410BF">
        <w:rPr>
          <w:rFonts w:ascii="Calibri" w:eastAsia="Times New Roman" w:hAnsi="Calibri" w:cs="Calibri"/>
          <w:b/>
          <w:bCs/>
          <w:color w:val="333333"/>
          <w:sz w:val="36"/>
          <w:szCs w:val="20"/>
        </w:rPr>
        <w:t>ADDITIONAL DOCUMENTS TO BE SUBMITTED IN CASE OF PVT</w:t>
      </w:r>
      <w:proofErr w:type="gramStart"/>
      <w:r w:rsidRPr="006410BF">
        <w:rPr>
          <w:rFonts w:ascii="Calibri" w:eastAsia="Times New Roman" w:hAnsi="Calibri" w:cs="Calibri"/>
          <w:b/>
          <w:bCs/>
          <w:color w:val="333333"/>
          <w:sz w:val="36"/>
          <w:szCs w:val="20"/>
        </w:rPr>
        <w:t>./</w:t>
      </w:r>
      <w:proofErr w:type="gramEnd"/>
      <w:r w:rsidRPr="006410BF">
        <w:rPr>
          <w:rFonts w:ascii="Calibri" w:eastAsia="Times New Roman" w:hAnsi="Calibri" w:cs="Calibri"/>
          <w:b/>
          <w:bCs/>
          <w:color w:val="333333"/>
          <w:sz w:val="36"/>
          <w:szCs w:val="20"/>
        </w:rPr>
        <w:t xml:space="preserve"> LIMITED CCOMPANIES</w:t>
      </w:r>
      <w:r w:rsidRPr="006410BF">
        <w:rPr>
          <w:rFonts w:ascii="Calibri" w:eastAsia="Times New Roman" w:hAnsi="Calibri" w:cs="Calibri"/>
          <w:color w:val="333333"/>
          <w:sz w:val="36"/>
          <w:szCs w:val="20"/>
        </w:rPr>
        <w:t>.</w:t>
      </w:r>
    </w:p>
    <w:p w:rsidR="00461BF0" w:rsidRPr="006410BF" w:rsidRDefault="00461BF0" w:rsidP="00461BF0">
      <w:pPr>
        <w:spacing w:after="0" w:line="240" w:lineRule="auto"/>
        <w:jc w:val="both"/>
        <w:rPr>
          <w:rFonts w:ascii="Times New Roman" w:eastAsia="Times New Roman" w:hAnsi="Times New Roman" w:cs="Times New Roman"/>
          <w:color w:val="333333"/>
          <w:sz w:val="44"/>
          <w:szCs w:val="24"/>
        </w:rPr>
      </w:pPr>
      <w:proofErr w:type="spellStart"/>
      <w:r w:rsidRPr="006410BF">
        <w:rPr>
          <w:rFonts w:ascii="Calibri" w:eastAsia="Times New Roman" w:hAnsi="Calibri" w:cs="Calibri"/>
          <w:color w:val="333333"/>
          <w:sz w:val="36"/>
          <w:szCs w:val="20"/>
        </w:rPr>
        <w:t>i</w:t>
      </w:r>
      <w:proofErr w:type="spellEnd"/>
      <w:r w:rsidRPr="006410BF">
        <w:rPr>
          <w:rFonts w:ascii="Calibri" w:eastAsia="Times New Roman" w:hAnsi="Calibri" w:cs="Calibri"/>
          <w:color w:val="333333"/>
          <w:sz w:val="36"/>
          <w:szCs w:val="20"/>
        </w:rPr>
        <w:t>.</w:t>
      </w:r>
      <w:proofErr w:type="gramStart"/>
      <w:r w:rsidRPr="006410BF">
        <w:rPr>
          <w:rFonts w:ascii="Calibri" w:eastAsia="Times New Roman" w:hAnsi="Calibri" w:cs="Calibri"/>
          <w:color w:val="333333"/>
          <w:sz w:val="36"/>
          <w:szCs w:val="20"/>
        </w:rPr>
        <w:t> </w:t>
      </w:r>
      <w:r w:rsidRPr="006410BF">
        <w:rPr>
          <w:rFonts w:ascii="Calibri" w:eastAsia="Times New Roman" w:hAnsi="Calibri" w:cs="Calibri"/>
          <w:color w:val="333333"/>
          <w:sz w:val="36"/>
        </w:rPr>
        <w:t> </w:t>
      </w:r>
      <w:r w:rsidRPr="006410BF">
        <w:rPr>
          <w:rFonts w:ascii="Calibri" w:eastAsia="Times New Roman" w:hAnsi="Calibri" w:cs="Calibri"/>
          <w:color w:val="333333"/>
          <w:sz w:val="36"/>
          <w:szCs w:val="20"/>
        </w:rPr>
        <w:t>Certificate</w:t>
      </w:r>
      <w:proofErr w:type="gramEnd"/>
      <w:r w:rsidRPr="006410BF">
        <w:rPr>
          <w:rFonts w:ascii="Calibri" w:eastAsia="Times New Roman" w:hAnsi="Calibri" w:cs="Calibri"/>
          <w:color w:val="333333"/>
          <w:sz w:val="36"/>
          <w:szCs w:val="20"/>
        </w:rPr>
        <w:t xml:space="preserve"> of Incorporation duly authenticated.</w:t>
      </w:r>
    </w:p>
    <w:p w:rsidR="00461BF0" w:rsidRPr="006410BF" w:rsidRDefault="00461BF0" w:rsidP="00461BF0">
      <w:pPr>
        <w:spacing w:after="0" w:line="240" w:lineRule="auto"/>
        <w:jc w:val="both"/>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ii.</w:t>
      </w:r>
      <w:proofErr w:type="gramStart"/>
      <w:r w:rsidRPr="006410BF">
        <w:rPr>
          <w:rFonts w:ascii="Calibri" w:eastAsia="Times New Roman" w:hAnsi="Calibri" w:cs="Calibri"/>
          <w:color w:val="333333"/>
          <w:sz w:val="36"/>
          <w:szCs w:val="20"/>
        </w:rPr>
        <w:t>  Memorandum</w:t>
      </w:r>
      <w:proofErr w:type="gramEnd"/>
      <w:r w:rsidRPr="006410BF">
        <w:rPr>
          <w:rFonts w:ascii="Calibri" w:eastAsia="Times New Roman" w:hAnsi="Calibri" w:cs="Calibri"/>
          <w:color w:val="333333"/>
          <w:sz w:val="36"/>
          <w:szCs w:val="20"/>
        </w:rPr>
        <w:t xml:space="preserve"> and Articles of Association duly Authenticated</w:t>
      </w:r>
    </w:p>
    <w:p w:rsidR="00461BF0" w:rsidRPr="006410BF" w:rsidRDefault="00461BF0" w:rsidP="00461BF0">
      <w:pPr>
        <w:spacing w:after="0" w:line="240" w:lineRule="auto"/>
        <w:jc w:val="both"/>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iii. Names of sitting Directors, their addresses and their share</w:t>
      </w:r>
      <w:r w:rsidRPr="006410BF">
        <w:rPr>
          <w:rFonts w:ascii="Calibri" w:eastAsia="Times New Roman" w:hAnsi="Calibri" w:cs="Calibri"/>
          <w:color w:val="333333"/>
          <w:sz w:val="36"/>
        </w:rPr>
        <w:t> </w:t>
      </w:r>
      <w:r w:rsidRPr="006410BF">
        <w:rPr>
          <w:rFonts w:ascii="Calibri" w:eastAsia="Times New Roman" w:hAnsi="Calibri" w:cs="Calibri"/>
          <w:color w:val="333333"/>
          <w:sz w:val="36"/>
          <w:szCs w:val="20"/>
        </w:rPr>
        <w:t>holdings.</w:t>
      </w:r>
    </w:p>
    <w:p w:rsidR="00461BF0" w:rsidRPr="006410BF" w:rsidRDefault="00461BF0" w:rsidP="00461BF0">
      <w:pPr>
        <w:spacing w:after="0" w:line="240" w:lineRule="auto"/>
        <w:jc w:val="both"/>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iv. Board Resolution in favor of the Signatory of the application</w:t>
      </w:r>
    </w:p>
    <w:p w:rsidR="00461BF0" w:rsidRPr="006410BF" w:rsidRDefault="00461BF0" w:rsidP="00461BF0">
      <w:pPr>
        <w:spacing w:after="100" w:line="240" w:lineRule="auto"/>
        <w:jc w:val="both"/>
        <w:rPr>
          <w:rFonts w:ascii="Times New Roman" w:eastAsia="Times New Roman" w:hAnsi="Times New Roman" w:cs="Times New Roman"/>
          <w:color w:val="333333"/>
          <w:sz w:val="44"/>
          <w:szCs w:val="24"/>
        </w:rPr>
      </w:pPr>
      <w:proofErr w:type="gramStart"/>
      <w:r w:rsidRPr="006410BF">
        <w:rPr>
          <w:rFonts w:ascii="Calibri" w:eastAsia="Times New Roman" w:hAnsi="Calibri" w:cs="Calibri"/>
          <w:color w:val="333333"/>
          <w:sz w:val="36"/>
          <w:szCs w:val="20"/>
        </w:rPr>
        <w:t>and</w:t>
      </w:r>
      <w:proofErr w:type="gramEnd"/>
      <w:r w:rsidRPr="006410BF">
        <w:rPr>
          <w:rFonts w:ascii="Calibri" w:eastAsia="Times New Roman" w:hAnsi="Calibri" w:cs="Calibri"/>
          <w:color w:val="333333"/>
          <w:sz w:val="36"/>
          <w:szCs w:val="20"/>
        </w:rPr>
        <w:t xml:space="preserve"> documents.</w:t>
      </w:r>
    </w:p>
    <w:p w:rsidR="00461BF0" w:rsidRPr="006410BF" w:rsidRDefault="00461BF0" w:rsidP="00461BF0">
      <w:pPr>
        <w:spacing w:after="0" w:line="240" w:lineRule="auto"/>
        <w:jc w:val="both"/>
        <w:rPr>
          <w:rFonts w:ascii="Arial" w:eastAsia="Times New Roman" w:hAnsi="Arial" w:cs="Arial"/>
          <w:color w:val="333333"/>
          <w:sz w:val="32"/>
          <w:szCs w:val="18"/>
        </w:rPr>
      </w:pPr>
      <w:proofErr w:type="gramStart"/>
      <w:r w:rsidRPr="006410BF">
        <w:rPr>
          <w:rFonts w:ascii="Calibri" w:eastAsia="Times New Roman" w:hAnsi="Calibri" w:cs="Calibri"/>
          <w:b/>
          <w:bCs/>
          <w:color w:val="333333"/>
          <w:sz w:val="36"/>
          <w:szCs w:val="20"/>
        </w:rPr>
        <w:t>ADDITIONAL DOCUMENTS TO BE SUBMITTED IN CASE OF COOPERATIVE SOCIETIES.</w:t>
      </w:r>
      <w:proofErr w:type="gramEnd"/>
    </w:p>
    <w:p w:rsidR="00461BF0" w:rsidRPr="006410BF" w:rsidRDefault="00461BF0" w:rsidP="00461BF0">
      <w:pPr>
        <w:spacing w:after="0" w:line="240" w:lineRule="auto"/>
        <w:rPr>
          <w:rFonts w:ascii="Times New Roman" w:eastAsia="Times New Roman" w:hAnsi="Times New Roman" w:cs="Times New Roman"/>
          <w:color w:val="333333"/>
          <w:sz w:val="44"/>
          <w:szCs w:val="24"/>
        </w:rPr>
      </w:pPr>
      <w:proofErr w:type="spellStart"/>
      <w:r w:rsidRPr="006410BF">
        <w:rPr>
          <w:rFonts w:ascii="Calibri" w:eastAsia="Times New Roman" w:hAnsi="Calibri" w:cs="Calibri"/>
          <w:color w:val="333333"/>
          <w:sz w:val="36"/>
          <w:szCs w:val="20"/>
        </w:rPr>
        <w:t>i</w:t>
      </w:r>
      <w:proofErr w:type="spellEnd"/>
      <w:r w:rsidRPr="006410BF">
        <w:rPr>
          <w:rFonts w:ascii="Calibri" w:eastAsia="Times New Roman" w:hAnsi="Calibri" w:cs="Calibri"/>
          <w:color w:val="333333"/>
          <w:sz w:val="36"/>
          <w:szCs w:val="20"/>
        </w:rPr>
        <w:t>.</w:t>
      </w:r>
      <w:proofErr w:type="gramStart"/>
      <w:r w:rsidRPr="006410BF">
        <w:rPr>
          <w:rFonts w:ascii="Calibri" w:eastAsia="Times New Roman" w:hAnsi="Calibri" w:cs="Calibri"/>
          <w:color w:val="333333"/>
          <w:sz w:val="36"/>
          <w:szCs w:val="20"/>
        </w:rPr>
        <w:t>  Certificate</w:t>
      </w:r>
      <w:proofErr w:type="gramEnd"/>
      <w:r w:rsidRPr="006410BF">
        <w:rPr>
          <w:rFonts w:ascii="Calibri" w:eastAsia="Times New Roman" w:hAnsi="Calibri" w:cs="Calibri"/>
          <w:color w:val="333333"/>
          <w:sz w:val="36"/>
          <w:szCs w:val="20"/>
        </w:rPr>
        <w:t xml:space="preserve"> of Registration of Societies.</w:t>
      </w:r>
    </w:p>
    <w:p w:rsidR="00461BF0" w:rsidRPr="006410BF" w:rsidRDefault="00461BF0" w:rsidP="00461BF0">
      <w:pPr>
        <w:spacing w:after="0"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ii.       Society’s Bye-Laws/Regulations etc.</w:t>
      </w:r>
    </w:p>
    <w:p w:rsidR="00461BF0" w:rsidRPr="006410BF" w:rsidRDefault="00461BF0" w:rsidP="00461BF0">
      <w:pPr>
        <w:spacing w:after="0"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iii.     Names of Members, their addresses and share holding.</w:t>
      </w:r>
    </w:p>
    <w:p w:rsidR="00461BF0" w:rsidRPr="006410BF" w:rsidRDefault="00461BF0" w:rsidP="00461BF0">
      <w:pPr>
        <w:spacing w:after="0" w:line="240" w:lineRule="auto"/>
        <w:jc w:val="both"/>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 xml:space="preserve">iv.   Current Certificate from Registrar of Societies that the Society is still functioning and </w:t>
      </w:r>
      <w:proofErr w:type="gramStart"/>
      <w:r w:rsidRPr="006410BF">
        <w:rPr>
          <w:rFonts w:ascii="Calibri" w:eastAsia="Times New Roman" w:hAnsi="Calibri" w:cs="Calibri"/>
          <w:color w:val="333333"/>
          <w:sz w:val="36"/>
          <w:szCs w:val="20"/>
        </w:rPr>
        <w:t>its</w:t>
      </w:r>
      <w:proofErr w:type="gramEnd"/>
      <w:r w:rsidRPr="006410BF">
        <w:rPr>
          <w:rFonts w:ascii="Calibri" w:eastAsia="Times New Roman" w:hAnsi="Calibri" w:cs="Calibri"/>
          <w:color w:val="333333"/>
          <w:sz w:val="36"/>
          <w:szCs w:val="20"/>
        </w:rPr>
        <w:t xml:space="preserve"> working is satisfactory.</w:t>
      </w:r>
    </w:p>
    <w:p w:rsidR="00461BF0" w:rsidRPr="006410BF" w:rsidRDefault="00461BF0" w:rsidP="00461BF0">
      <w:pPr>
        <w:spacing w:after="0"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v.    </w:t>
      </w:r>
      <w:r w:rsidRPr="006410BF">
        <w:rPr>
          <w:rFonts w:ascii="Calibri" w:eastAsia="Times New Roman" w:hAnsi="Calibri" w:cs="Calibri"/>
          <w:color w:val="333333"/>
          <w:sz w:val="36"/>
        </w:rPr>
        <w:t> </w:t>
      </w:r>
      <w:r w:rsidRPr="006410BF">
        <w:rPr>
          <w:rFonts w:ascii="Calibri" w:eastAsia="Times New Roman" w:hAnsi="Calibri" w:cs="Calibri"/>
          <w:color w:val="333333"/>
          <w:sz w:val="36"/>
          <w:szCs w:val="20"/>
        </w:rPr>
        <w:t>Details of authorized share capital and subscribed share</w:t>
      </w:r>
      <w:r w:rsidRPr="006410BF">
        <w:rPr>
          <w:rFonts w:ascii="Calibri" w:eastAsia="Times New Roman" w:hAnsi="Calibri" w:cs="Calibri"/>
          <w:color w:val="333333"/>
          <w:sz w:val="36"/>
        </w:rPr>
        <w:t> </w:t>
      </w:r>
      <w:r w:rsidRPr="006410BF">
        <w:rPr>
          <w:rFonts w:ascii="Calibri" w:eastAsia="Times New Roman" w:hAnsi="Calibri" w:cs="Calibri"/>
          <w:color w:val="333333"/>
          <w:sz w:val="36"/>
          <w:szCs w:val="20"/>
        </w:rPr>
        <w:t>Capital.</w:t>
      </w:r>
    </w:p>
    <w:p w:rsidR="00461BF0" w:rsidRPr="006410BF" w:rsidRDefault="00461BF0" w:rsidP="00461BF0">
      <w:pPr>
        <w:spacing w:after="0"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lastRenderedPageBreak/>
        <w:t>vi.    Details of movable as well as immovable property owned by the Society.</w:t>
      </w:r>
    </w:p>
    <w:p w:rsidR="00461BF0" w:rsidRPr="006410BF" w:rsidRDefault="00461BF0" w:rsidP="00461BF0">
      <w:pPr>
        <w:spacing w:after="0" w:line="240" w:lineRule="auto"/>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vii.</w:t>
      </w:r>
      <w:proofErr w:type="gramStart"/>
      <w:r w:rsidRPr="006410BF">
        <w:rPr>
          <w:rFonts w:ascii="Calibri" w:eastAsia="Times New Roman" w:hAnsi="Calibri" w:cs="Calibri"/>
          <w:color w:val="333333"/>
          <w:sz w:val="36"/>
          <w:szCs w:val="20"/>
        </w:rPr>
        <w:t>  Resolution</w:t>
      </w:r>
      <w:proofErr w:type="gramEnd"/>
      <w:r w:rsidRPr="006410BF">
        <w:rPr>
          <w:rFonts w:ascii="Calibri" w:eastAsia="Times New Roman" w:hAnsi="Calibri" w:cs="Calibri"/>
          <w:color w:val="333333"/>
          <w:sz w:val="36"/>
          <w:szCs w:val="20"/>
        </w:rPr>
        <w:t xml:space="preserve"> of Society for seeking registration under Government  Purchase  Program</w:t>
      </w:r>
    </w:p>
    <w:p w:rsidR="00461BF0" w:rsidRPr="006410BF" w:rsidRDefault="00461BF0" w:rsidP="00461BF0">
      <w:pPr>
        <w:spacing w:after="0" w:line="240" w:lineRule="auto"/>
        <w:rPr>
          <w:rFonts w:ascii="Times New Roman" w:eastAsia="Times New Roman" w:hAnsi="Times New Roman" w:cs="Times New Roman"/>
          <w:color w:val="333333"/>
          <w:sz w:val="44"/>
          <w:szCs w:val="24"/>
        </w:rPr>
      </w:pPr>
      <w:proofErr w:type="spellStart"/>
      <w:proofErr w:type="gramStart"/>
      <w:r w:rsidRPr="006410BF">
        <w:rPr>
          <w:rFonts w:ascii="Calibri" w:eastAsia="Times New Roman" w:hAnsi="Calibri" w:cs="Calibri"/>
          <w:color w:val="333333"/>
          <w:sz w:val="36"/>
          <w:szCs w:val="20"/>
        </w:rPr>
        <w:t>viii.Resolution</w:t>
      </w:r>
      <w:proofErr w:type="spellEnd"/>
      <w:proofErr w:type="gramEnd"/>
      <w:r w:rsidRPr="006410BF">
        <w:rPr>
          <w:rFonts w:ascii="Calibri" w:eastAsia="Times New Roman" w:hAnsi="Calibri" w:cs="Calibri"/>
          <w:color w:val="333333"/>
          <w:sz w:val="36"/>
        </w:rPr>
        <w:t> </w:t>
      </w:r>
      <w:r w:rsidRPr="006410BF">
        <w:rPr>
          <w:rFonts w:ascii="Calibri" w:eastAsia="Times New Roman" w:hAnsi="Calibri" w:cs="Calibri"/>
          <w:color w:val="333333"/>
          <w:sz w:val="36"/>
          <w:szCs w:val="20"/>
        </w:rPr>
        <w:t xml:space="preserve">in </w:t>
      </w:r>
      <w:proofErr w:type="spellStart"/>
      <w:r w:rsidRPr="006410BF">
        <w:rPr>
          <w:rFonts w:ascii="Calibri" w:eastAsia="Times New Roman" w:hAnsi="Calibri" w:cs="Calibri"/>
          <w:color w:val="333333"/>
          <w:sz w:val="36"/>
          <w:szCs w:val="20"/>
        </w:rPr>
        <w:t>favour</w:t>
      </w:r>
      <w:proofErr w:type="spellEnd"/>
      <w:r w:rsidRPr="006410BF">
        <w:rPr>
          <w:rFonts w:ascii="Calibri" w:eastAsia="Times New Roman" w:hAnsi="Calibri" w:cs="Calibri"/>
          <w:color w:val="333333"/>
          <w:sz w:val="36"/>
          <w:szCs w:val="20"/>
        </w:rPr>
        <w:t xml:space="preserve"> of Signatory of the application &amp;</w:t>
      </w:r>
      <w:r w:rsidRPr="006410BF">
        <w:rPr>
          <w:rFonts w:ascii="Calibri" w:eastAsia="Times New Roman" w:hAnsi="Calibri" w:cs="Calibri"/>
          <w:color w:val="333333"/>
          <w:sz w:val="36"/>
        </w:rPr>
        <w:t> </w:t>
      </w:r>
      <w:r w:rsidRPr="006410BF">
        <w:rPr>
          <w:rFonts w:ascii="Calibri" w:eastAsia="Times New Roman" w:hAnsi="Calibri" w:cs="Calibri"/>
          <w:color w:val="333333"/>
          <w:sz w:val="36"/>
          <w:szCs w:val="20"/>
        </w:rPr>
        <w:t>documents.</w:t>
      </w:r>
    </w:p>
    <w:p w:rsidR="00461BF0" w:rsidRPr="006410BF" w:rsidRDefault="00461BF0" w:rsidP="00461BF0">
      <w:pPr>
        <w:spacing w:after="100" w:line="240" w:lineRule="auto"/>
        <w:rPr>
          <w:rFonts w:ascii="Times New Roman" w:eastAsia="Times New Roman" w:hAnsi="Times New Roman" w:cs="Times New Roman"/>
          <w:color w:val="333333"/>
          <w:sz w:val="44"/>
          <w:szCs w:val="24"/>
        </w:rPr>
      </w:pPr>
      <w:r w:rsidRPr="006410BF">
        <w:rPr>
          <w:rFonts w:ascii="Times New Roman" w:eastAsia="Times New Roman" w:hAnsi="Times New Roman" w:cs="Times New Roman"/>
          <w:color w:val="333333"/>
          <w:sz w:val="44"/>
          <w:szCs w:val="24"/>
        </w:rPr>
        <w:t> </w:t>
      </w:r>
    </w:p>
    <w:p w:rsidR="00461BF0" w:rsidRPr="006410BF" w:rsidRDefault="00461BF0" w:rsidP="00461BF0">
      <w:pPr>
        <w:spacing w:before="100" w:beforeAutospacing="1" w:after="100" w:afterAutospacing="1" w:line="240" w:lineRule="auto"/>
        <w:ind w:left="424"/>
        <w:jc w:val="both"/>
        <w:rPr>
          <w:rFonts w:ascii="Arial" w:eastAsia="Times New Roman" w:hAnsi="Arial" w:cs="Arial"/>
          <w:color w:val="333333"/>
          <w:sz w:val="32"/>
          <w:szCs w:val="18"/>
        </w:rPr>
      </w:pPr>
      <w:r w:rsidRPr="006410BF">
        <w:rPr>
          <w:rFonts w:ascii="Calibri" w:eastAsia="Times New Roman" w:hAnsi="Calibri" w:cs="Calibri"/>
          <w:color w:val="333333"/>
          <w:sz w:val="36"/>
          <w:szCs w:val="20"/>
        </w:rPr>
        <w:t xml:space="preserve">The firm manufacturing Paints shall approach to the General Manager, Integral Coach Factory, </w:t>
      </w:r>
      <w:proofErr w:type="spellStart"/>
      <w:r w:rsidRPr="006410BF">
        <w:rPr>
          <w:rFonts w:ascii="Calibri" w:eastAsia="Times New Roman" w:hAnsi="Calibri" w:cs="Calibri"/>
          <w:color w:val="333333"/>
          <w:sz w:val="36"/>
          <w:szCs w:val="20"/>
        </w:rPr>
        <w:t>Perambur</w:t>
      </w:r>
      <w:proofErr w:type="spellEnd"/>
      <w:r w:rsidRPr="006410BF">
        <w:rPr>
          <w:rFonts w:ascii="Calibri" w:eastAsia="Times New Roman" w:hAnsi="Calibri" w:cs="Calibri"/>
          <w:color w:val="333333"/>
          <w:sz w:val="36"/>
          <w:szCs w:val="20"/>
        </w:rPr>
        <w:t xml:space="preserve">, Chennai for paints for Coaching Stock and the Director General, Research Design &amp; Standards Organization, </w:t>
      </w:r>
      <w:proofErr w:type="spellStart"/>
      <w:r w:rsidRPr="006410BF">
        <w:rPr>
          <w:rFonts w:ascii="Calibri" w:eastAsia="Times New Roman" w:hAnsi="Calibri" w:cs="Calibri"/>
          <w:color w:val="333333"/>
          <w:sz w:val="36"/>
          <w:szCs w:val="20"/>
        </w:rPr>
        <w:t>Alam</w:t>
      </w:r>
      <w:proofErr w:type="spellEnd"/>
      <w:r w:rsidRPr="006410BF">
        <w:rPr>
          <w:rFonts w:ascii="Calibri" w:eastAsia="Times New Roman" w:hAnsi="Calibri" w:cs="Calibri"/>
          <w:color w:val="333333"/>
          <w:sz w:val="36"/>
          <w:szCs w:val="20"/>
        </w:rPr>
        <w:t xml:space="preserve"> </w:t>
      </w:r>
      <w:proofErr w:type="spellStart"/>
      <w:r w:rsidRPr="006410BF">
        <w:rPr>
          <w:rFonts w:ascii="Calibri" w:eastAsia="Times New Roman" w:hAnsi="Calibri" w:cs="Calibri"/>
          <w:color w:val="333333"/>
          <w:sz w:val="36"/>
          <w:szCs w:val="20"/>
        </w:rPr>
        <w:t>Bagh</w:t>
      </w:r>
      <w:proofErr w:type="spellEnd"/>
      <w:r w:rsidRPr="006410BF">
        <w:rPr>
          <w:rFonts w:ascii="Calibri" w:eastAsia="Times New Roman" w:hAnsi="Calibri" w:cs="Calibri"/>
          <w:color w:val="333333"/>
          <w:sz w:val="36"/>
          <w:szCs w:val="20"/>
        </w:rPr>
        <w:t xml:space="preserve">, </w:t>
      </w:r>
      <w:proofErr w:type="spellStart"/>
      <w:r w:rsidRPr="006410BF">
        <w:rPr>
          <w:rFonts w:ascii="Calibri" w:eastAsia="Times New Roman" w:hAnsi="Calibri" w:cs="Calibri"/>
          <w:color w:val="333333"/>
          <w:sz w:val="36"/>
          <w:szCs w:val="20"/>
        </w:rPr>
        <w:t>Lucknow</w:t>
      </w:r>
      <w:proofErr w:type="spellEnd"/>
      <w:r w:rsidRPr="006410BF">
        <w:rPr>
          <w:rFonts w:ascii="Calibri" w:eastAsia="Times New Roman" w:hAnsi="Calibri" w:cs="Calibri"/>
          <w:color w:val="333333"/>
          <w:sz w:val="36"/>
          <w:szCs w:val="20"/>
        </w:rPr>
        <w:t xml:space="preserve"> for Paints for Wagon/bridges and other applications for registration as approved suppliers for supply of Paints to Railways, after the units have been registered with NSIC for general supplies.</w:t>
      </w:r>
    </w:p>
    <w:p w:rsidR="00461BF0" w:rsidRPr="006410BF" w:rsidRDefault="00461BF0" w:rsidP="00461BF0">
      <w:pPr>
        <w:spacing w:before="100" w:beforeAutospacing="1" w:after="100" w:afterAutospacing="1" w:line="240" w:lineRule="auto"/>
        <w:ind w:left="424"/>
        <w:jc w:val="both"/>
        <w:rPr>
          <w:rFonts w:ascii="Arial" w:eastAsia="Times New Roman" w:hAnsi="Arial" w:cs="Arial"/>
          <w:color w:val="333333"/>
          <w:sz w:val="32"/>
          <w:szCs w:val="18"/>
        </w:rPr>
      </w:pPr>
      <w:r w:rsidRPr="006410BF">
        <w:rPr>
          <w:rFonts w:ascii="Calibri" w:eastAsia="Times New Roman" w:hAnsi="Calibri" w:cs="Calibri"/>
          <w:b/>
          <w:bCs/>
          <w:color w:val="333333"/>
          <w:sz w:val="36"/>
          <w:szCs w:val="20"/>
        </w:rPr>
        <w:t>Documents Required for Renewal of the Registration</w:t>
      </w:r>
    </w:p>
    <w:p w:rsidR="00461BF0" w:rsidRPr="006410BF" w:rsidRDefault="00461BF0" w:rsidP="00461BF0">
      <w:pPr>
        <w:numPr>
          <w:ilvl w:val="0"/>
          <w:numId w:val="5"/>
        </w:numPr>
        <w:spacing w:after="0" w:line="240" w:lineRule="auto"/>
        <w:ind w:left="1144"/>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Original GP Registration Certificate.</w:t>
      </w:r>
    </w:p>
    <w:p w:rsidR="00461BF0" w:rsidRPr="006410BF" w:rsidRDefault="00461BF0" w:rsidP="00461BF0">
      <w:pPr>
        <w:numPr>
          <w:ilvl w:val="0"/>
          <w:numId w:val="5"/>
        </w:numPr>
        <w:spacing w:after="0" w:line="240" w:lineRule="auto"/>
        <w:ind w:left="1144"/>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A Copy of the Permanent Account Number (PAN CARD).</w:t>
      </w:r>
    </w:p>
    <w:p w:rsidR="00461BF0" w:rsidRPr="006410BF" w:rsidRDefault="00461BF0" w:rsidP="00461BF0">
      <w:pPr>
        <w:numPr>
          <w:ilvl w:val="0"/>
          <w:numId w:val="5"/>
        </w:numPr>
        <w:spacing w:after="0" w:line="240" w:lineRule="auto"/>
        <w:ind w:left="1144"/>
        <w:rPr>
          <w:rFonts w:ascii="Times New Roman" w:eastAsia="Times New Roman" w:hAnsi="Times New Roman" w:cs="Times New Roman"/>
          <w:color w:val="333333"/>
          <w:sz w:val="44"/>
          <w:szCs w:val="24"/>
        </w:rPr>
      </w:pPr>
      <w:r w:rsidRPr="006410BF">
        <w:rPr>
          <w:rFonts w:ascii="Calibri" w:eastAsia="Times New Roman" w:hAnsi="Calibri" w:cs="Calibri"/>
          <w:color w:val="333333"/>
          <w:sz w:val="36"/>
          <w:szCs w:val="20"/>
        </w:rPr>
        <w:t>A copy of Acknowledgement of Entrepreneurs Memorandum Part-II;</w:t>
      </w:r>
    </w:p>
    <w:p w:rsidR="00461BF0" w:rsidRPr="006410BF" w:rsidRDefault="00461BF0" w:rsidP="00461BF0">
      <w:pPr>
        <w:numPr>
          <w:ilvl w:val="0"/>
          <w:numId w:val="5"/>
        </w:numPr>
        <w:spacing w:after="0" w:line="240" w:lineRule="auto"/>
        <w:ind w:left="1144"/>
        <w:rPr>
          <w:rFonts w:ascii="Arial" w:eastAsia="Times New Roman" w:hAnsi="Arial" w:cs="Arial"/>
          <w:color w:val="333333"/>
          <w:sz w:val="32"/>
          <w:szCs w:val="18"/>
        </w:rPr>
      </w:pPr>
      <w:r w:rsidRPr="006410BF">
        <w:rPr>
          <w:rFonts w:ascii="Calibri" w:eastAsia="Times New Roman" w:hAnsi="Calibri" w:cs="Calibri"/>
          <w:color w:val="333333"/>
          <w:sz w:val="36"/>
          <w:szCs w:val="20"/>
        </w:rPr>
        <w:t>List of major Govt. Orders executed during last 2 (two) years.</w:t>
      </w:r>
    </w:p>
    <w:p w:rsidR="00461BF0" w:rsidRPr="006410BF" w:rsidRDefault="00461BF0" w:rsidP="00461BF0">
      <w:pPr>
        <w:numPr>
          <w:ilvl w:val="0"/>
          <w:numId w:val="5"/>
        </w:numPr>
        <w:spacing w:after="0" w:line="240" w:lineRule="auto"/>
        <w:ind w:left="1144"/>
        <w:rPr>
          <w:rFonts w:ascii="Arial" w:eastAsia="Times New Roman" w:hAnsi="Arial" w:cs="Arial"/>
          <w:color w:val="333333"/>
          <w:sz w:val="32"/>
          <w:szCs w:val="18"/>
        </w:rPr>
      </w:pPr>
      <w:r w:rsidRPr="006410BF">
        <w:rPr>
          <w:rFonts w:ascii="Calibri" w:eastAsia="Times New Roman" w:hAnsi="Calibri" w:cs="Calibri"/>
          <w:color w:val="333333"/>
          <w:sz w:val="36"/>
          <w:szCs w:val="20"/>
        </w:rPr>
        <w:t>Copies of Audited Balance sheet for last 3 years duly signed by the authorized person under his seal.</w:t>
      </w:r>
    </w:p>
    <w:p w:rsidR="00461BF0" w:rsidRPr="006410BF" w:rsidRDefault="00461BF0" w:rsidP="00461BF0">
      <w:pPr>
        <w:numPr>
          <w:ilvl w:val="0"/>
          <w:numId w:val="5"/>
        </w:numPr>
        <w:spacing w:after="0" w:line="240" w:lineRule="auto"/>
        <w:ind w:left="1144"/>
        <w:rPr>
          <w:rFonts w:ascii="Arial" w:eastAsia="Times New Roman" w:hAnsi="Arial" w:cs="Arial"/>
          <w:color w:val="333333"/>
          <w:sz w:val="32"/>
          <w:szCs w:val="18"/>
        </w:rPr>
      </w:pPr>
      <w:r w:rsidRPr="006410BF">
        <w:rPr>
          <w:rFonts w:ascii="Calibri" w:eastAsia="Times New Roman" w:hAnsi="Calibri" w:cs="Calibri"/>
          <w:color w:val="333333"/>
          <w:sz w:val="36"/>
          <w:szCs w:val="20"/>
        </w:rPr>
        <w:t>Annexure 'C' of GP Application form duly signed by Chartered Accountant</w:t>
      </w:r>
    </w:p>
    <w:p w:rsidR="00461BF0" w:rsidRPr="006410BF" w:rsidRDefault="00461BF0" w:rsidP="00461BF0">
      <w:pPr>
        <w:numPr>
          <w:ilvl w:val="0"/>
          <w:numId w:val="5"/>
        </w:numPr>
        <w:spacing w:after="0" w:line="240" w:lineRule="auto"/>
        <w:ind w:left="1144"/>
        <w:rPr>
          <w:rFonts w:ascii="Arial" w:eastAsia="Times New Roman" w:hAnsi="Arial" w:cs="Arial"/>
          <w:color w:val="333333"/>
          <w:sz w:val="32"/>
          <w:szCs w:val="18"/>
        </w:rPr>
      </w:pPr>
      <w:r w:rsidRPr="006410BF">
        <w:rPr>
          <w:rFonts w:ascii="Calibri" w:eastAsia="Times New Roman" w:hAnsi="Calibri" w:cs="Calibri"/>
          <w:color w:val="333333"/>
          <w:sz w:val="36"/>
          <w:szCs w:val="20"/>
        </w:rPr>
        <w:lastRenderedPageBreak/>
        <w:t>List of addition/deletion in the plant and machinery after the registration.</w:t>
      </w:r>
    </w:p>
    <w:p w:rsidR="00461BF0" w:rsidRPr="006410BF" w:rsidRDefault="00461BF0" w:rsidP="00461BF0">
      <w:pPr>
        <w:numPr>
          <w:ilvl w:val="0"/>
          <w:numId w:val="5"/>
        </w:numPr>
        <w:spacing w:after="0" w:line="240" w:lineRule="auto"/>
        <w:ind w:left="1144"/>
        <w:rPr>
          <w:rFonts w:ascii="Arial" w:eastAsia="Times New Roman" w:hAnsi="Arial" w:cs="Arial"/>
          <w:color w:val="333333"/>
          <w:sz w:val="32"/>
          <w:szCs w:val="18"/>
        </w:rPr>
      </w:pPr>
      <w:r w:rsidRPr="006410BF">
        <w:rPr>
          <w:rFonts w:ascii="Calibri" w:eastAsia="Times New Roman" w:hAnsi="Calibri" w:cs="Calibri"/>
          <w:color w:val="333333"/>
          <w:sz w:val="36"/>
          <w:szCs w:val="20"/>
        </w:rPr>
        <w:t>Annexure 'D' and 'E' duly signed by MSE.</w:t>
      </w:r>
    </w:p>
    <w:p w:rsidR="00461BF0" w:rsidRPr="006410BF" w:rsidRDefault="00461BF0" w:rsidP="00461BF0">
      <w:pPr>
        <w:numPr>
          <w:ilvl w:val="0"/>
          <w:numId w:val="5"/>
        </w:numPr>
        <w:spacing w:after="0" w:line="240" w:lineRule="auto"/>
        <w:ind w:left="1144"/>
        <w:rPr>
          <w:rFonts w:ascii="Arial" w:eastAsia="Times New Roman" w:hAnsi="Arial" w:cs="Arial"/>
          <w:color w:val="333333"/>
          <w:sz w:val="32"/>
          <w:szCs w:val="18"/>
        </w:rPr>
      </w:pPr>
      <w:r w:rsidRPr="006410BF">
        <w:rPr>
          <w:rFonts w:ascii="Calibri" w:eastAsia="Times New Roman" w:hAnsi="Calibri" w:cs="Calibri"/>
          <w:color w:val="333333"/>
          <w:sz w:val="36"/>
          <w:szCs w:val="20"/>
        </w:rPr>
        <w:t>For renewal of registration where monitory limit is more than Rs 10</w:t>
      </w:r>
    </w:p>
    <w:p w:rsidR="00461BF0" w:rsidRPr="006410BF" w:rsidRDefault="00461BF0" w:rsidP="00461BF0">
      <w:pPr>
        <w:numPr>
          <w:ilvl w:val="0"/>
          <w:numId w:val="5"/>
        </w:numPr>
        <w:spacing w:after="0" w:line="240" w:lineRule="auto"/>
        <w:ind w:left="1144"/>
        <w:rPr>
          <w:rFonts w:ascii="Arial" w:eastAsia="Times New Roman" w:hAnsi="Arial" w:cs="Arial"/>
          <w:color w:val="333333"/>
          <w:sz w:val="32"/>
          <w:szCs w:val="18"/>
        </w:rPr>
      </w:pPr>
      <w:proofErr w:type="spellStart"/>
      <w:r w:rsidRPr="006410BF">
        <w:rPr>
          <w:rFonts w:ascii="Calibri" w:eastAsia="Times New Roman" w:hAnsi="Calibri" w:cs="Calibri"/>
          <w:color w:val="333333"/>
          <w:sz w:val="36"/>
          <w:szCs w:val="20"/>
        </w:rPr>
        <w:t>Crores</w:t>
      </w:r>
      <w:proofErr w:type="spellEnd"/>
      <w:proofErr w:type="gramStart"/>
      <w:r w:rsidRPr="006410BF">
        <w:rPr>
          <w:rFonts w:ascii="Calibri" w:eastAsia="Times New Roman" w:hAnsi="Calibri" w:cs="Calibri"/>
          <w:color w:val="333333"/>
          <w:sz w:val="36"/>
          <w:szCs w:val="20"/>
        </w:rPr>
        <w:t>  and</w:t>
      </w:r>
      <w:proofErr w:type="gramEnd"/>
      <w:r w:rsidRPr="006410BF">
        <w:rPr>
          <w:rFonts w:ascii="Calibri" w:eastAsia="Times New Roman" w:hAnsi="Calibri" w:cs="Calibri"/>
          <w:color w:val="333333"/>
          <w:sz w:val="36"/>
          <w:szCs w:val="20"/>
        </w:rPr>
        <w:t xml:space="preserve"> inspection  has not been carried out by Technical Inspecting Agency  or NSIC during the last one year, such  units  will be inspected  by the respective Branch Office of NSIC before issue of  renewal  Certificate. The Inspection fees shall be equivalent to Inspection fee charged by the Rites.</w:t>
      </w:r>
    </w:p>
    <w:p w:rsidR="00461BF0" w:rsidRPr="006410BF" w:rsidRDefault="00575D5C" w:rsidP="00461BF0">
      <w:pPr>
        <w:spacing w:after="0" w:line="240" w:lineRule="auto"/>
        <w:rPr>
          <w:rFonts w:ascii="Times New Roman" w:eastAsia="Times New Roman" w:hAnsi="Times New Roman" w:cs="Times New Roman"/>
          <w:sz w:val="44"/>
          <w:szCs w:val="24"/>
        </w:rPr>
      </w:pPr>
      <w:r w:rsidRPr="006410BF">
        <w:rPr>
          <w:rFonts w:ascii="Times New Roman" w:eastAsia="Times New Roman" w:hAnsi="Times New Roman" w:cs="Times New Roman"/>
          <w:sz w:val="44"/>
          <w:szCs w:val="24"/>
        </w:rPr>
        <w:pict>
          <v:rect id="_x0000_i1027" style="width:0;height:1.5pt" o:hralign="center" o:hrstd="t" o:hrnoshade="t" o:hr="t" fillcolor="#333" stroked="f"/>
        </w:pict>
      </w: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sz w:val="40"/>
        </w:rPr>
      </w:pPr>
    </w:p>
    <w:p w:rsidR="00461BF0" w:rsidRPr="006410BF" w:rsidRDefault="00461BF0">
      <w:pPr>
        <w:rPr>
          <w:rFonts w:ascii="Verdana" w:hAnsi="Verdana"/>
          <w:color w:val="333333"/>
          <w:sz w:val="32"/>
          <w:szCs w:val="18"/>
          <w:shd w:val="clear" w:color="auto" w:fill="FFFFFF"/>
        </w:rPr>
      </w:pPr>
      <w:r w:rsidRPr="006410BF">
        <w:rPr>
          <w:rStyle w:val="Strong"/>
          <w:rFonts w:ascii="Verdana" w:hAnsi="Verdana"/>
          <w:color w:val="333333"/>
          <w:sz w:val="32"/>
          <w:szCs w:val="18"/>
          <w:shd w:val="clear" w:color="auto" w:fill="FFFFFF"/>
        </w:rPr>
        <w:t>Validity Period of G. P. Registration</w:t>
      </w:r>
      <w:r w:rsidRPr="006410BF">
        <w:rPr>
          <w:rFonts w:ascii="Verdana" w:hAnsi="Verdana"/>
          <w:color w:val="333333"/>
          <w:sz w:val="32"/>
          <w:szCs w:val="18"/>
        </w:rPr>
        <w:br/>
      </w:r>
      <w:r w:rsidRPr="006410BF">
        <w:rPr>
          <w:rFonts w:ascii="Verdana" w:hAnsi="Verdana"/>
          <w:color w:val="333333"/>
          <w:sz w:val="32"/>
          <w:szCs w:val="18"/>
        </w:rPr>
        <w:br/>
      </w:r>
      <w:r w:rsidRPr="006410BF">
        <w:rPr>
          <w:rFonts w:ascii="Verdana" w:hAnsi="Verdana"/>
          <w:color w:val="333333"/>
          <w:sz w:val="32"/>
          <w:szCs w:val="18"/>
          <w:shd w:val="clear" w:color="auto" w:fill="FFFFFF"/>
        </w:rPr>
        <w:t>The G. P. Registration Certificate granted to the Micro &amp; Small Enterprise under Single Point Registration Scheme (Revised), 2003 is valid for Two Years and will be reviewed and renewed after every two years by verifying continuous Commercial and Technical Competence of the registered Micro &amp; Small Enterprise in manufacturing / producing the stores for which it has been registered by NSIC</w:t>
      </w:r>
    </w:p>
    <w:p w:rsidR="00461BF0" w:rsidRPr="006410BF" w:rsidRDefault="00461BF0">
      <w:pPr>
        <w:rPr>
          <w:rFonts w:ascii="Verdana" w:hAnsi="Verdana"/>
          <w:color w:val="333333"/>
          <w:sz w:val="32"/>
          <w:szCs w:val="18"/>
          <w:shd w:val="clear" w:color="auto" w:fill="FFFFFF"/>
        </w:rPr>
      </w:pPr>
    </w:p>
    <w:p w:rsidR="00461BF0" w:rsidRPr="006410BF" w:rsidRDefault="00461BF0">
      <w:pPr>
        <w:rPr>
          <w:rFonts w:ascii="Verdana" w:hAnsi="Verdana"/>
          <w:color w:val="333333"/>
          <w:sz w:val="32"/>
          <w:szCs w:val="18"/>
          <w:shd w:val="clear" w:color="auto" w:fill="FFFFFF"/>
        </w:rPr>
      </w:pPr>
    </w:p>
    <w:p w:rsidR="00461BF0" w:rsidRPr="006410BF" w:rsidRDefault="00461BF0">
      <w:pPr>
        <w:rPr>
          <w:rFonts w:ascii="Verdana" w:hAnsi="Verdana"/>
          <w:color w:val="333333"/>
          <w:sz w:val="32"/>
          <w:szCs w:val="18"/>
          <w:shd w:val="clear" w:color="auto" w:fill="FFFFFF"/>
        </w:rPr>
      </w:pPr>
    </w:p>
    <w:p w:rsidR="00461BF0" w:rsidRPr="006410BF" w:rsidRDefault="00461BF0">
      <w:pPr>
        <w:rPr>
          <w:rFonts w:ascii="Verdana" w:hAnsi="Verdana"/>
          <w:color w:val="333333"/>
          <w:sz w:val="32"/>
          <w:szCs w:val="18"/>
          <w:shd w:val="clear" w:color="auto" w:fill="FFFFFF"/>
        </w:rPr>
      </w:pPr>
    </w:p>
    <w:p w:rsidR="00461BF0" w:rsidRPr="006410BF" w:rsidRDefault="00461BF0">
      <w:pPr>
        <w:rPr>
          <w:rFonts w:ascii="Calibri" w:hAnsi="Calibri" w:cs="Calibri"/>
          <w:b/>
          <w:bCs/>
          <w:color w:val="3366FF"/>
          <w:sz w:val="40"/>
        </w:rPr>
      </w:pPr>
      <w:r w:rsidRPr="006410BF">
        <w:rPr>
          <w:rFonts w:ascii="Calibri" w:hAnsi="Calibri" w:cs="Calibri"/>
          <w:b/>
          <w:bCs/>
          <w:color w:val="3366FF"/>
          <w:sz w:val="40"/>
        </w:rPr>
        <w:t>NSIC Toll Free No. 1800111955</w:t>
      </w:r>
    </w:p>
    <w:p w:rsidR="00461BF0" w:rsidRPr="006410BF" w:rsidRDefault="00461BF0">
      <w:pPr>
        <w:rPr>
          <w:rFonts w:ascii="Calibri" w:hAnsi="Calibri" w:cs="Calibri"/>
          <w:b/>
          <w:bCs/>
          <w:color w:val="3366FF"/>
          <w:sz w:val="40"/>
        </w:rPr>
      </w:pPr>
    </w:p>
    <w:p w:rsidR="00461BF0" w:rsidRPr="006410BF" w:rsidRDefault="00461BF0">
      <w:pPr>
        <w:rPr>
          <w:rFonts w:ascii="Calibri" w:hAnsi="Calibri" w:cs="Calibri"/>
          <w:b/>
          <w:bCs/>
          <w:color w:val="3366FF"/>
          <w:sz w:val="40"/>
        </w:rPr>
      </w:pPr>
    </w:p>
    <w:p w:rsidR="00461BF0" w:rsidRPr="006410BF" w:rsidRDefault="00461BF0">
      <w:pPr>
        <w:rPr>
          <w:rFonts w:ascii="Calibri" w:hAnsi="Calibri" w:cs="Calibri"/>
          <w:b/>
          <w:bCs/>
          <w:color w:val="3366FF"/>
          <w:sz w:val="40"/>
        </w:rPr>
      </w:pPr>
    </w:p>
    <w:p w:rsidR="00461BF0" w:rsidRPr="006410BF" w:rsidRDefault="00461BF0">
      <w:pPr>
        <w:rPr>
          <w:rFonts w:ascii="Calibri" w:hAnsi="Calibri" w:cs="Calibri"/>
          <w:b/>
          <w:bCs/>
          <w:color w:val="3366FF"/>
          <w:sz w:val="40"/>
        </w:rPr>
      </w:pPr>
    </w:p>
    <w:p w:rsidR="00461BF0" w:rsidRPr="006410BF" w:rsidRDefault="00461BF0">
      <w:pPr>
        <w:rPr>
          <w:sz w:val="40"/>
        </w:rPr>
      </w:pPr>
    </w:p>
    <w:sectPr w:rsidR="00461BF0" w:rsidRPr="006410BF" w:rsidSect="00414D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E353B"/>
    <w:multiLevelType w:val="multilevel"/>
    <w:tmpl w:val="8C8C4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AD2F19"/>
    <w:multiLevelType w:val="multilevel"/>
    <w:tmpl w:val="CBA069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43606E6C"/>
    <w:multiLevelType w:val="multilevel"/>
    <w:tmpl w:val="DFC2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6F2FDE"/>
    <w:multiLevelType w:val="multilevel"/>
    <w:tmpl w:val="3E44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2E49A3"/>
    <w:multiLevelType w:val="multilevel"/>
    <w:tmpl w:val="7E56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1BF0"/>
    <w:rsid w:val="00414DF9"/>
    <w:rsid w:val="00461BF0"/>
    <w:rsid w:val="00575D5C"/>
    <w:rsid w:val="006410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DF9"/>
  </w:style>
  <w:style w:type="paragraph" w:styleId="Heading1">
    <w:name w:val="heading 1"/>
    <w:basedOn w:val="Normal"/>
    <w:link w:val="Heading1Char"/>
    <w:uiPriority w:val="9"/>
    <w:qFormat/>
    <w:rsid w:val="00461B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61B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1BF0"/>
    <w:rPr>
      <w:rFonts w:ascii="Times New Roman" w:eastAsia="Times New Roman" w:hAnsi="Times New Roman" w:cs="Times New Roman"/>
      <w:b/>
      <w:bCs/>
      <w:kern w:val="36"/>
      <w:sz w:val="48"/>
      <w:szCs w:val="48"/>
    </w:rPr>
  </w:style>
  <w:style w:type="character" w:customStyle="1" w:styleId="subheading">
    <w:name w:val="subheading"/>
    <w:basedOn w:val="DefaultParagraphFont"/>
    <w:rsid w:val="00461BF0"/>
  </w:style>
  <w:style w:type="character" w:customStyle="1" w:styleId="apple-converted-space">
    <w:name w:val="apple-converted-space"/>
    <w:basedOn w:val="DefaultParagraphFont"/>
    <w:rsid w:val="00461BF0"/>
  </w:style>
  <w:style w:type="character" w:styleId="Strong">
    <w:name w:val="Strong"/>
    <w:basedOn w:val="DefaultParagraphFont"/>
    <w:uiPriority w:val="22"/>
    <w:qFormat/>
    <w:rsid w:val="00461BF0"/>
    <w:rPr>
      <w:b/>
      <w:bCs/>
    </w:rPr>
  </w:style>
  <w:style w:type="paragraph" w:customStyle="1" w:styleId="nospacing">
    <w:name w:val="nospacing"/>
    <w:basedOn w:val="Normal"/>
    <w:rsid w:val="00461BF0"/>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461B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461BF0"/>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61BF0"/>
    <w:rPr>
      <w:color w:val="0000FF"/>
      <w:u w:val="single"/>
    </w:rPr>
  </w:style>
  <w:style w:type="paragraph" w:customStyle="1" w:styleId="listparagraph">
    <w:name w:val="listparagraph"/>
    <w:basedOn w:val="Normal"/>
    <w:rsid w:val="00461BF0"/>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461B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461BF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1262640">
      <w:bodyDiv w:val="1"/>
      <w:marLeft w:val="0"/>
      <w:marRight w:val="0"/>
      <w:marTop w:val="0"/>
      <w:marBottom w:val="0"/>
      <w:divBdr>
        <w:top w:val="none" w:sz="0" w:space="0" w:color="auto"/>
        <w:left w:val="none" w:sz="0" w:space="0" w:color="auto"/>
        <w:bottom w:val="none" w:sz="0" w:space="0" w:color="auto"/>
        <w:right w:val="none" w:sz="0" w:space="0" w:color="auto"/>
      </w:divBdr>
    </w:div>
    <w:div w:id="211037629">
      <w:bodyDiv w:val="1"/>
      <w:marLeft w:val="0"/>
      <w:marRight w:val="0"/>
      <w:marTop w:val="0"/>
      <w:marBottom w:val="0"/>
      <w:divBdr>
        <w:top w:val="none" w:sz="0" w:space="0" w:color="auto"/>
        <w:left w:val="none" w:sz="0" w:space="0" w:color="auto"/>
        <w:bottom w:val="none" w:sz="0" w:space="0" w:color="auto"/>
        <w:right w:val="none" w:sz="0" w:space="0" w:color="auto"/>
      </w:divBdr>
      <w:divsChild>
        <w:div w:id="1303849004">
          <w:marLeft w:val="0"/>
          <w:marRight w:val="0"/>
          <w:marTop w:val="0"/>
          <w:marBottom w:val="0"/>
          <w:divBdr>
            <w:top w:val="single" w:sz="6" w:space="21" w:color="E1E0E0"/>
            <w:left w:val="single" w:sz="6" w:space="17" w:color="E1E0E0"/>
            <w:bottom w:val="single" w:sz="6" w:space="21" w:color="E1E0E0"/>
            <w:right w:val="single" w:sz="6" w:space="17" w:color="E1E0E0"/>
          </w:divBdr>
        </w:div>
      </w:divsChild>
    </w:div>
    <w:div w:id="282463911">
      <w:bodyDiv w:val="1"/>
      <w:marLeft w:val="0"/>
      <w:marRight w:val="0"/>
      <w:marTop w:val="0"/>
      <w:marBottom w:val="0"/>
      <w:divBdr>
        <w:top w:val="none" w:sz="0" w:space="0" w:color="auto"/>
        <w:left w:val="none" w:sz="0" w:space="0" w:color="auto"/>
        <w:bottom w:val="none" w:sz="0" w:space="0" w:color="auto"/>
        <w:right w:val="none" w:sz="0" w:space="0" w:color="auto"/>
      </w:divBdr>
    </w:div>
    <w:div w:id="422267261">
      <w:bodyDiv w:val="1"/>
      <w:marLeft w:val="0"/>
      <w:marRight w:val="0"/>
      <w:marTop w:val="0"/>
      <w:marBottom w:val="0"/>
      <w:divBdr>
        <w:top w:val="none" w:sz="0" w:space="0" w:color="auto"/>
        <w:left w:val="none" w:sz="0" w:space="0" w:color="auto"/>
        <w:bottom w:val="none" w:sz="0" w:space="0" w:color="auto"/>
        <w:right w:val="none" w:sz="0" w:space="0" w:color="auto"/>
      </w:divBdr>
      <w:divsChild>
        <w:div w:id="800878557">
          <w:marLeft w:val="0"/>
          <w:marRight w:val="0"/>
          <w:marTop w:val="0"/>
          <w:marBottom w:val="0"/>
          <w:divBdr>
            <w:top w:val="single" w:sz="6" w:space="21" w:color="E1E0E0"/>
            <w:left w:val="single" w:sz="6" w:space="17" w:color="E1E0E0"/>
            <w:bottom w:val="single" w:sz="6" w:space="21" w:color="E1E0E0"/>
            <w:right w:val="single" w:sz="6" w:space="17" w:color="E1E0E0"/>
          </w:divBdr>
        </w:div>
      </w:divsChild>
    </w:div>
    <w:div w:id="422847579">
      <w:bodyDiv w:val="1"/>
      <w:marLeft w:val="0"/>
      <w:marRight w:val="0"/>
      <w:marTop w:val="0"/>
      <w:marBottom w:val="0"/>
      <w:divBdr>
        <w:top w:val="none" w:sz="0" w:space="0" w:color="auto"/>
        <w:left w:val="none" w:sz="0" w:space="0" w:color="auto"/>
        <w:bottom w:val="none" w:sz="0" w:space="0" w:color="auto"/>
        <w:right w:val="none" w:sz="0" w:space="0" w:color="auto"/>
      </w:divBdr>
      <w:divsChild>
        <w:div w:id="466624074">
          <w:marLeft w:val="0"/>
          <w:marRight w:val="0"/>
          <w:marTop w:val="0"/>
          <w:marBottom w:val="0"/>
          <w:divBdr>
            <w:top w:val="single" w:sz="6" w:space="21" w:color="E1E0E0"/>
            <w:left w:val="single" w:sz="6" w:space="17" w:color="E1E0E0"/>
            <w:bottom w:val="single" w:sz="6" w:space="21" w:color="E1E0E0"/>
            <w:right w:val="single" w:sz="6" w:space="17" w:color="E1E0E0"/>
          </w:divBdr>
        </w:div>
      </w:divsChild>
    </w:div>
    <w:div w:id="837844457">
      <w:bodyDiv w:val="1"/>
      <w:marLeft w:val="0"/>
      <w:marRight w:val="0"/>
      <w:marTop w:val="0"/>
      <w:marBottom w:val="0"/>
      <w:divBdr>
        <w:top w:val="none" w:sz="0" w:space="0" w:color="auto"/>
        <w:left w:val="none" w:sz="0" w:space="0" w:color="auto"/>
        <w:bottom w:val="none" w:sz="0" w:space="0" w:color="auto"/>
        <w:right w:val="none" w:sz="0" w:space="0" w:color="auto"/>
      </w:divBdr>
      <w:divsChild>
        <w:div w:id="1692803390">
          <w:marLeft w:val="0"/>
          <w:marRight w:val="0"/>
          <w:marTop w:val="0"/>
          <w:marBottom w:val="0"/>
          <w:divBdr>
            <w:top w:val="single" w:sz="6" w:space="21" w:color="E1E0E0"/>
            <w:left w:val="single" w:sz="6" w:space="17" w:color="E1E0E0"/>
            <w:bottom w:val="single" w:sz="6" w:space="21" w:color="E1E0E0"/>
            <w:right w:val="single" w:sz="6" w:space="17" w:color="E1E0E0"/>
          </w:divBdr>
        </w:div>
      </w:divsChild>
    </w:div>
    <w:div w:id="1269658921">
      <w:bodyDiv w:val="1"/>
      <w:marLeft w:val="0"/>
      <w:marRight w:val="0"/>
      <w:marTop w:val="0"/>
      <w:marBottom w:val="0"/>
      <w:divBdr>
        <w:top w:val="none" w:sz="0" w:space="0" w:color="auto"/>
        <w:left w:val="none" w:sz="0" w:space="0" w:color="auto"/>
        <w:bottom w:val="none" w:sz="0" w:space="0" w:color="auto"/>
        <w:right w:val="none" w:sz="0" w:space="0" w:color="auto"/>
      </w:divBdr>
      <w:divsChild>
        <w:div w:id="766538483">
          <w:marLeft w:val="0"/>
          <w:marRight w:val="0"/>
          <w:marTop w:val="0"/>
          <w:marBottom w:val="0"/>
          <w:divBdr>
            <w:top w:val="single" w:sz="6" w:space="21" w:color="E1E0E0"/>
            <w:left w:val="single" w:sz="6" w:space="17" w:color="E1E0E0"/>
            <w:bottom w:val="single" w:sz="6" w:space="21" w:color="E1E0E0"/>
            <w:right w:val="single" w:sz="6" w:space="17" w:color="E1E0E0"/>
          </w:divBdr>
        </w:div>
      </w:divsChild>
    </w:div>
    <w:div w:id="1558201803">
      <w:bodyDiv w:val="1"/>
      <w:marLeft w:val="0"/>
      <w:marRight w:val="0"/>
      <w:marTop w:val="0"/>
      <w:marBottom w:val="0"/>
      <w:divBdr>
        <w:top w:val="none" w:sz="0" w:space="0" w:color="auto"/>
        <w:left w:val="none" w:sz="0" w:space="0" w:color="auto"/>
        <w:bottom w:val="none" w:sz="0" w:space="0" w:color="auto"/>
        <w:right w:val="none" w:sz="0" w:space="0" w:color="auto"/>
      </w:divBdr>
      <w:divsChild>
        <w:div w:id="3494555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2289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578450">
          <w:blockQuote w:val="1"/>
          <w:marLeft w:val="720"/>
          <w:marRight w:val="720"/>
          <w:marTop w:val="100"/>
          <w:marBottom w:val="100"/>
          <w:divBdr>
            <w:top w:val="none" w:sz="0" w:space="0" w:color="auto"/>
            <w:left w:val="none" w:sz="0" w:space="0" w:color="auto"/>
            <w:bottom w:val="none" w:sz="0" w:space="0" w:color="auto"/>
            <w:right w:val="none" w:sz="0" w:space="0" w:color="auto"/>
          </w:divBdr>
        </w:div>
        <w:div w:id="5895855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sicspronlin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25</Pages>
  <Words>3123</Words>
  <Characters>17806</Characters>
  <Application>Microsoft Office Word</Application>
  <DocSecurity>0</DocSecurity>
  <Lines>148</Lines>
  <Paragraphs>41</Paragraphs>
  <ScaleCrop>false</ScaleCrop>
  <Company>HP</Company>
  <LinksUpToDate>false</LinksUpToDate>
  <CharactersWithSpaces>20888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2014-11-06T10:58:00Z</dcterms:created>
  <dcterms:modified xsi:type="dcterms:W3CDTF">2014-11-07T07:04:00Z</dcterms:modified>
</cp:coreProperties>
</file>