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AE8" w:rsidRDefault="00DE3AE8">
      <w:pPr>
        <w:widowControl w:val="0"/>
        <w:autoSpaceDE w:val="0"/>
        <w:autoSpaceDN w:val="0"/>
        <w:adjustRightInd w:val="0"/>
        <w:spacing w:after="0" w:line="240" w:lineRule="auto"/>
        <w:ind w:left="2180"/>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11" w:lineRule="exact"/>
        <w:rPr>
          <w:rFonts w:ascii="Times New Roman" w:hAnsi="Times New Roman"/>
          <w:sz w:val="24"/>
          <w:szCs w:val="24"/>
        </w:rPr>
      </w:pPr>
    </w:p>
    <w:p w:rsidR="00DE3AE8" w:rsidRDefault="00275B91">
      <w:pPr>
        <w:widowControl w:val="0"/>
        <w:overflowPunct w:val="0"/>
        <w:autoSpaceDE w:val="0"/>
        <w:autoSpaceDN w:val="0"/>
        <w:adjustRightInd w:val="0"/>
        <w:spacing w:after="0" w:line="240" w:lineRule="auto"/>
        <w:jc w:val="right"/>
        <w:rPr>
          <w:rFonts w:ascii="Times New Roman" w:hAnsi="Times New Roman"/>
          <w:sz w:val="24"/>
          <w:szCs w:val="24"/>
        </w:rPr>
      </w:pPr>
      <w:r>
        <w:rPr>
          <w:rFonts w:ascii="Arial" w:hAnsi="Arial" w:cs="Arial"/>
          <w:b/>
          <w:bCs/>
          <w:color w:val="231F20"/>
          <w:sz w:val="23"/>
          <w:szCs w:val="23"/>
          <w:u w:val="single"/>
        </w:rPr>
        <w:t>B</w:t>
      </w:r>
      <w:r>
        <w:rPr>
          <w:rFonts w:ascii="Arial" w:hAnsi="Arial" w:cs="Arial"/>
          <w:b/>
          <w:bCs/>
          <w:color w:val="231F20"/>
          <w:sz w:val="19"/>
          <w:szCs w:val="19"/>
          <w:u w:val="single"/>
        </w:rPr>
        <w:t>ILL</w:t>
      </w:r>
      <w:r>
        <w:rPr>
          <w:rFonts w:ascii="Arial" w:hAnsi="Arial" w:cs="Arial"/>
          <w:b/>
          <w:bCs/>
          <w:color w:val="231F20"/>
          <w:sz w:val="23"/>
          <w:szCs w:val="23"/>
          <w:u w:val="single"/>
        </w:rPr>
        <w:t xml:space="preserve"> No. 26 </w:t>
      </w:r>
      <w:r>
        <w:rPr>
          <w:rFonts w:ascii="Arial" w:hAnsi="Arial" w:cs="Arial"/>
          <w:b/>
          <w:bCs/>
          <w:color w:val="231F20"/>
          <w:sz w:val="19"/>
          <w:szCs w:val="19"/>
          <w:u w:val="single"/>
        </w:rPr>
        <w:t>OF</w:t>
      </w:r>
      <w:r>
        <w:rPr>
          <w:rFonts w:ascii="Arial" w:hAnsi="Arial" w:cs="Arial"/>
          <w:b/>
          <w:bCs/>
          <w:color w:val="231F20"/>
          <w:sz w:val="23"/>
          <w:szCs w:val="23"/>
          <w:u w:val="single"/>
        </w:rPr>
        <w:t xml:space="preserve"> 2015</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352"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b/>
          <w:bCs/>
          <w:color w:val="231F20"/>
          <w:sz w:val="47"/>
          <w:szCs w:val="47"/>
        </w:rPr>
        <w:t>THE FINANCE BILL, 2015</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pgSz w:w="11900" w:h="16840"/>
          <w:pgMar w:top="158" w:right="900" w:bottom="1440" w:left="3440" w:header="720" w:footer="720" w:gutter="0"/>
          <w:cols w:space="720" w:equalWidth="0">
            <w:col w:w="7560"/>
          </w:cols>
          <w:noEndnote/>
        </w:sect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66"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b/>
          <w:bCs/>
          <w:color w:val="231F20"/>
          <w:sz w:val="23"/>
          <w:szCs w:val="23"/>
        </w:rPr>
        <w:t>(AS INTRODUCED IN LOK SABHA)</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3560" w:bottom="1440" w:left="4240" w:header="720" w:footer="720" w:gutter="0"/>
          <w:cols w:space="720" w:equalWidth="0">
            <w:col w:w="4100"/>
          </w:cols>
          <w:noEndnote/>
        </w:sectPr>
      </w:pPr>
    </w:p>
    <w:p w:rsidR="00DE3AE8" w:rsidRDefault="00DE3AE8">
      <w:pPr>
        <w:widowControl w:val="0"/>
        <w:autoSpaceDE w:val="0"/>
        <w:autoSpaceDN w:val="0"/>
        <w:adjustRightInd w:val="0"/>
        <w:spacing w:after="0" w:line="240" w:lineRule="auto"/>
        <w:ind w:left="4040"/>
        <w:rPr>
          <w:rFonts w:ascii="Times New Roman" w:hAnsi="Times New Roman"/>
          <w:sz w:val="24"/>
          <w:szCs w:val="24"/>
        </w:rPr>
      </w:pPr>
      <w:bookmarkStart w:id="0" w:name="page3"/>
      <w:bookmarkEnd w:id="0"/>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52"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3340"/>
        <w:rPr>
          <w:rFonts w:ascii="Times New Roman" w:hAnsi="Times New Roman"/>
          <w:sz w:val="24"/>
          <w:szCs w:val="24"/>
        </w:rPr>
      </w:pPr>
      <w:r>
        <w:rPr>
          <w:rFonts w:ascii="Arial" w:hAnsi="Arial" w:cs="Arial"/>
          <w:color w:val="231F20"/>
          <w:sz w:val="23"/>
          <w:szCs w:val="23"/>
        </w:rPr>
        <w:t>THE FINANCE BILL, 2015</w:t>
      </w:r>
    </w:p>
    <w:p w:rsidR="00DE3AE8" w:rsidRDefault="00DE3AE8">
      <w:pPr>
        <w:widowControl w:val="0"/>
        <w:autoSpaceDE w:val="0"/>
        <w:autoSpaceDN w:val="0"/>
        <w:adjustRightInd w:val="0"/>
        <w:spacing w:after="0" w:line="41"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260"/>
        <w:rPr>
          <w:rFonts w:ascii="Times New Roman" w:hAnsi="Times New Roman"/>
          <w:sz w:val="24"/>
          <w:szCs w:val="24"/>
        </w:rPr>
      </w:pPr>
      <w:r>
        <w:rPr>
          <w:rFonts w:ascii="Arial" w:hAnsi="Arial" w:cs="Arial"/>
          <w:color w:val="231F20"/>
          <w:sz w:val="17"/>
          <w:szCs w:val="17"/>
        </w:rPr>
        <w:t>_________</w:t>
      </w:r>
    </w:p>
    <w:p w:rsidR="00DE3AE8" w:rsidRDefault="00DE3AE8">
      <w:pPr>
        <w:widowControl w:val="0"/>
        <w:autoSpaceDE w:val="0"/>
        <w:autoSpaceDN w:val="0"/>
        <w:adjustRightInd w:val="0"/>
        <w:spacing w:after="0" w:line="235" w:lineRule="exact"/>
        <w:rPr>
          <w:rFonts w:ascii="Times New Roman" w:hAnsi="Times New Roman"/>
          <w:sz w:val="24"/>
          <w:szCs w:val="24"/>
        </w:rPr>
      </w:pPr>
    </w:p>
    <w:p w:rsidR="00DE3AE8" w:rsidRDefault="00275B91">
      <w:pPr>
        <w:widowControl w:val="0"/>
        <w:tabs>
          <w:tab w:val="left" w:pos="4880"/>
        </w:tabs>
        <w:overflowPunct w:val="0"/>
        <w:autoSpaceDE w:val="0"/>
        <w:autoSpaceDN w:val="0"/>
        <w:adjustRightInd w:val="0"/>
        <w:spacing w:after="0" w:line="240" w:lineRule="auto"/>
        <w:jc w:val="right"/>
        <w:rPr>
          <w:rFonts w:ascii="Times New Roman" w:hAnsi="Times New Roman"/>
          <w:sz w:val="24"/>
          <w:szCs w:val="24"/>
        </w:rPr>
      </w:pPr>
      <w:r>
        <w:rPr>
          <w:rFonts w:ascii="Arial" w:hAnsi="Arial" w:cs="Arial"/>
          <w:color w:val="231F20"/>
          <w:sz w:val="2"/>
          <w:szCs w:val="2"/>
        </w:rPr>
        <w:t>ARRANGEMENT</w:t>
      </w:r>
      <w:r>
        <w:rPr>
          <w:rFonts w:ascii="Times New Roman" w:hAnsi="Times New Roman"/>
          <w:sz w:val="24"/>
          <w:szCs w:val="24"/>
        </w:rPr>
        <w:tab/>
      </w:r>
      <w:r>
        <w:rPr>
          <w:rFonts w:ascii="Arial" w:hAnsi="Arial" w:cs="Arial"/>
          <w:color w:val="231F20"/>
          <w:sz w:val="2"/>
          <w:szCs w:val="2"/>
        </w:rPr>
        <w:t>OF  CLAUSES</w:t>
      </w:r>
    </w:p>
    <w:p w:rsidR="00DE3AE8" w:rsidRDefault="00DE3AE8">
      <w:pPr>
        <w:widowControl w:val="0"/>
        <w:autoSpaceDE w:val="0"/>
        <w:autoSpaceDN w:val="0"/>
        <w:adjustRightInd w:val="0"/>
        <w:spacing w:after="0" w:line="244"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220"/>
        <w:rPr>
          <w:rFonts w:ascii="Times New Roman" w:hAnsi="Times New Roman"/>
          <w:sz w:val="24"/>
          <w:szCs w:val="24"/>
        </w:rPr>
      </w:pPr>
      <w:r>
        <w:rPr>
          <w:rFonts w:ascii="Arial" w:hAnsi="Arial" w:cs="Arial"/>
          <w:color w:val="231F20"/>
          <w:sz w:val="17"/>
          <w:szCs w:val="17"/>
        </w:rPr>
        <w:t>__________</w:t>
      </w:r>
    </w:p>
    <w:p w:rsidR="00DE3AE8" w:rsidRDefault="00DE3AE8">
      <w:pPr>
        <w:widowControl w:val="0"/>
        <w:autoSpaceDE w:val="0"/>
        <w:autoSpaceDN w:val="0"/>
        <w:adjustRightInd w:val="0"/>
        <w:spacing w:after="0" w:line="250"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160"/>
        <w:rPr>
          <w:rFonts w:ascii="Times New Roman" w:hAnsi="Times New Roman"/>
          <w:sz w:val="24"/>
          <w:szCs w:val="24"/>
        </w:rPr>
      </w:pPr>
      <w:r>
        <w:rPr>
          <w:rFonts w:ascii="Arial" w:hAnsi="Arial" w:cs="Arial"/>
          <w:color w:val="231F20"/>
          <w:sz w:val="19"/>
          <w:szCs w:val="19"/>
        </w:rPr>
        <w:t>CHAPTER I</w:t>
      </w:r>
    </w:p>
    <w:p w:rsidR="00DE3AE8" w:rsidRDefault="00DE3AE8">
      <w:pPr>
        <w:widowControl w:val="0"/>
        <w:autoSpaceDE w:val="0"/>
        <w:autoSpaceDN w:val="0"/>
        <w:adjustRightInd w:val="0"/>
        <w:spacing w:after="0" w:line="247"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160"/>
        <w:rPr>
          <w:rFonts w:ascii="Times New Roman" w:hAnsi="Times New Roman"/>
          <w:sz w:val="24"/>
          <w:szCs w:val="24"/>
        </w:rPr>
      </w:pPr>
      <w:r>
        <w:rPr>
          <w:rFonts w:ascii="Arial" w:hAnsi="Arial" w:cs="Arial"/>
          <w:color w:val="231F20"/>
          <w:sz w:val="19"/>
          <w:szCs w:val="19"/>
        </w:rPr>
        <w:t>P</w:t>
      </w:r>
      <w:r>
        <w:rPr>
          <w:rFonts w:ascii="Arial" w:hAnsi="Arial" w:cs="Arial"/>
          <w:color w:val="231F20"/>
          <w:sz w:val="15"/>
          <w:szCs w:val="15"/>
        </w:rPr>
        <w:t>RELIMINARY</w:t>
      </w:r>
    </w:p>
    <w:p w:rsidR="00DE3AE8" w:rsidRDefault="00DE3AE8">
      <w:pPr>
        <w:widowControl w:val="0"/>
        <w:autoSpaceDE w:val="0"/>
        <w:autoSpaceDN w:val="0"/>
        <w:adjustRightInd w:val="0"/>
        <w:spacing w:after="0" w:line="247"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color w:val="231F20"/>
          <w:sz w:val="19"/>
          <w:szCs w:val="19"/>
        </w:rPr>
        <w:t>C</w:t>
      </w:r>
      <w:r>
        <w:rPr>
          <w:rFonts w:ascii="Arial" w:hAnsi="Arial" w:cs="Arial"/>
          <w:color w:val="231F20"/>
          <w:sz w:val="15"/>
          <w:szCs w:val="15"/>
        </w:rPr>
        <w:t>LAUSES</w:t>
      </w:r>
    </w:p>
    <w:p w:rsidR="00DE3AE8" w:rsidRDefault="00DE3AE8">
      <w:pPr>
        <w:widowControl w:val="0"/>
        <w:autoSpaceDE w:val="0"/>
        <w:autoSpaceDN w:val="0"/>
        <w:adjustRightInd w:val="0"/>
        <w:spacing w:after="0" w:line="247" w:lineRule="exact"/>
        <w:rPr>
          <w:rFonts w:ascii="Times New Roman" w:hAnsi="Times New Roman"/>
          <w:sz w:val="24"/>
          <w:szCs w:val="24"/>
        </w:rPr>
      </w:pPr>
    </w:p>
    <w:p w:rsidR="00DE3AE8" w:rsidRDefault="00275B91">
      <w:pPr>
        <w:widowControl w:val="0"/>
        <w:numPr>
          <w:ilvl w:val="0"/>
          <w:numId w:val="1"/>
        </w:numPr>
        <w:overflowPunct w:val="0"/>
        <w:autoSpaceDE w:val="0"/>
        <w:autoSpaceDN w:val="0"/>
        <w:adjustRightInd w:val="0"/>
        <w:spacing w:after="0" w:line="240" w:lineRule="auto"/>
        <w:ind w:hanging="377"/>
        <w:jc w:val="both"/>
        <w:rPr>
          <w:rFonts w:ascii="Arial" w:hAnsi="Arial" w:cs="Arial"/>
          <w:color w:val="231F20"/>
          <w:sz w:val="19"/>
          <w:szCs w:val="19"/>
        </w:rPr>
      </w:pPr>
      <w:r>
        <w:rPr>
          <w:rFonts w:ascii="Arial" w:hAnsi="Arial" w:cs="Arial"/>
          <w:color w:val="231F20"/>
          <w:sz w:val="19"/>
          <w:szCs w:val="19"/>
        </w:rPr>
        <w:t xml:space="preserve">Short title and commencement. </w:t>
      </w:r>
    </w:p>
    <w:p w:rsidR="00DE3AE8" w:rsidRDefault="00DE3AE8">
      <w:pPr>
        <w:widowControl w:val="0"/>
        <w:autoSpaceDE w:val="0"/>
        <w:autoSpaceDN w:val="0"/>
        <w:adjustRightInd w:val="0"/>
        <w:spacing w:after="0" w:line="247"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140"/>
        <w:rPr>
          <w:rFonts w:ascii="Times New Roman" w:hAnsi="Times New Roman"/>
          <w:sz w:val="24"/>
          <w:szCs w:val="24"/>
        </w:rPr>
      </w:pPr>
      <w:r>
        <w:rPr>
          <w:rFonts w:ascii="Arial" w:hAnsi="Arial" w:cs="Arial"/>
          <w:color w:val="231F20"/>
          <w:sz w:val="19"/>
          <w:szCs w:val="19"/>
        </w:rPr>
        <w:t>CHAPTER II</w:t>
      </w:r>
    </w:p>
    <w:p w:rsidR="00DE3AE8" w:rsidRDefault="00DE3AE8">
      <w:pPr>
        <w:widowControl w:val="0"/>
        <w:autoSpaceDE w:val="0"/>
        <w:autoSpaceDN w:val="0"/>
        <w:adjustRightInd w:val="0"/>
        <w:spacing w:after="0" w:line="247"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3800"/>
        <w:rPr>
          <w:rFonts w:ascii="Times New Roman" w:hAnsi="Times New Roman"/>
          <w:sz w:val="24"/>
          <w:szCs w:val="24"/>
        </w:rPr>
      </w:pPr>
      <w:r>
        <w:rPr>
          <w:rFonts w:ascii="Arial" w:hAnsi="Arial" w:cs="Arial"/>
          <w:color w:val="231F20"/>
          <w:sz w:val="19"/>
          <w:szCs w:val="19"/>
        </w:rPr>
        <w:t>R</w:t>
      </w:r>
      <w:r>
        <w:rPr>
          <w:rFonts w:ascii="Arial" w:hAnsi="Arial" w:cs="Arial"/>
          <w:color w:val="231F20"/>
          <w:sz w:val="15"/>
          <w:szCs w:val="15"/>
        </w:rPr>
        <w:t>ATES OF INCOME-TAX</w:t>
      </w:r>
    </w:p>
    <w:p w:rsidR="00DE3AE8" w:rsidRDefault="00DE3AE8">
      <w:pPr>
        <w:widowControl w:val="0"/>
        <w:autoSpaceDE w:val="0"/>
        <w:autoSpaceDN w:val="0"/>
        <w:adjustRightInd w:val="0"/>
        <w:spacing w:after="0" w:line="247" w:lineRule="exact"/>
        <w:rPr>
          <w:rFonts w:ascii="Times New Roman" w:hAnsi="Times New Roman"/>
          <w:sz w:val="24"/>
          <w:szCs w:val="24"/>
        </w:rPr>
      </w:pPr>
    </w:p>
    <w:p w:rsidR="00DE3AE8" w:rsidRDefault="00275B91">
      <w:pPr>
        <w:widowControl w:val="0"/>
        <w:numPr>
          <w:ilvl w:val="0"/>
          <w:numId w:val="2"/>
        </w:numPr>
        <w:overflowPunct w:val="0"/>
        <w:autoSpaceDE w:val="0"/>
        <w:autoSpaceDN w:val="0"/>
        <w:adjustRightInd w:val="0"/>
        <w:spacing w:after="0" w:line="240" w:lineRule="auto"/>
        <w:ind w:hanging="377"/>
        <w:jc w:val="both"/>
        <w:rPr>
          <w:rFonts w:ascii="Arial" w:hAnsi="Arial" w:cs="Arial"/>
          <w:color w:val="231F20"/>
          <w:sz w:val="19"/>
          <w:szCs w:val="19"/>
        </w:rPr>
      </w:pPr>
      <w:r>
        <w:rPr>
          <w:rFonts w:ascii="Arial" w:hAnsi="Arial" w:cs="Arial"/>
          <w:color w:val="231F20"/>
          <w:sz w:val="19"/>
          <w:szCs w:val="19"/>
        </w:rPr>
        <w:t xml:space="preserve">Income-tax. </w:t>
      </w:r>
    </w:p>
    <w:p w:rsidR="00DE3AE8" w:rsidRDefault="00DE3AE8">
      <w:pPr>
        <w:widowControl w:val="0"/>
        <w:autoSpaceDE w:val="0"/>
        <w:autoSpaceDN w:val="0"/>
        <w:adjustRightInd w:val="0"/>
        <w:spacing w:after="0" w:line="247"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120"/>
        <w:rPr>
          <w:rFonts w:ascii="Times New Roman" w:hAnsi="Times New Roman"/>
          <w:sz w:val="24"/>
          <w:szCs w:val="24"/>
        </w:rPr>
      </w:pPr>
      <w:r>
        <w:rPr>
          <w:rFonts w:ascii="Arial" w:hAnsi="Arial" w:cs="Arial"/>
          <w:color w:val="231F20"/>
          <w:sz w:val="19"/>
          <w:szCs w:val="19"/>
        </w:rPr>
        <w:t>CHAPTER III</w:t>
      </w:r>
    </w:p>
    <w:p w:rsidR="00DE3AE8" w:rsidRDefault="00DE3AE8">
      <w:pPr>
        <w:widowControl w:val="0"/>
        <w:autoSpaceDE w:val="0"/>
        <w:autoSpaceDN w:val="0"/>
        <w:adjustRightInd w:val="0"/>
        <w:spacing w:after="0" w:line="247"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140"/>
        <w:rPr>
          <w:rFonts w:ascii="Times New Roman" w:hAnsi="Times New Roman"/>
          <w:sz w:val="24"/>
          <w:szCs w:val="24"/>
        </w:rPr>
      </w:pPr>
      <w:r>
        <w:rPr>
          <w:rFonts w:ascii="Arial" w:hAnsi="Arial" w:cs="Arial"/>
          <w:color w:val="231F20"/>
          <w:sz w:val="19"/>
          <w:szCs w:val="19"/>
        </w:rPr>
        <w:t>D</w:t>
      </w:r>
      <w:r>
        <w:rPr>
          <w:rFonts w:ascii="Arial" w:hAnsi="Arial" w:cs="Arial"/>
          <w:color w:val="231F20"/>
          <w:sz w:val="15"/>
          <w:szCs w:val="15"/>
        </w:rPr>
        <w:t>IRECT TAXES</w:t>
      </w:r>
    </w:p>
    <w:p w:rsidR="00DE3AE8" w:rsidRDefault="00DE3AE8">
      <w:pPr>
        <w:widowControl w:val="0"/>
        <w:autoSpaceDE w:val="0"/>
        <w:autoSpaceDN w:val="0"/>
        <w:adjustRightInd w:val="0"/>
        <w:spacing w:after="0" w:line="267"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280"/>
        <w:rPr>
          <w:rFonts w:ascii="Times New Roman" w:hAnsi="Times New Roman"/>
          <w:sz w:val="24"/>
          <w:szCs w:val="24"/>
        </w:rPr>
      </w:pPr>
      <w:r>
        <w:rPr>
          <w:rFonts w:ascii="Arial" w:hAnsi="Arial" w:cs="Arial"/>
          <w:i/>
          <w:iCs/>
          <w:color w:val="231F20"/>
          <w:sz w:val="17"/>
          <w:szCs w:val="17"/>
        </w:rPr>
        <w:t>Income-tax</w:t>
      </w:r>
    </w:p>
    <w:p w:rsidR="00DE3AE8" w:rsidRDefault="00DE3AE8">
      <w:pPr>
        <w:widowControl w:val="0"/>
        <w:autoSpaceDE w:val="0"/>
        <w:autoSpaceDN w:val="0"/>
        <w:adjustRightInd w:val="0"/>
        <w:spacing w:after="0" w:line="275" w:lineRule="exact"/>
        <w:rPr>
          <w:rFonts w:ascii="Times New Roman" w:hAnsi="Times New Roman"/>
          <w:sz w:val="24"/>
          <w:szCs w:val="24"/>
        </w:rPr>
      </w:pPr>
    </w:p>
    <w:p w:rsidR="00DE3AE8" w:rsidRDefault="00275B91">
      <w:pPr>
        <w:widowControl w:val="0"/>
        <w:numPr>
          <w:ilvl w:val="0"/>
          <w:numId w:val="3"/>
        </w:numPr>
        <w:tabs>
          <w:tab w:val="clear" w:pos="720"/>
          <w:tab w:val="num" w:pos="760"/>
        </w:tabs>
        <w:overflowPunct w:val="0"/>
        <w:autoSpaceDE w:val="0"/>
        <w:autoSpaceDN w:val="0"/>
        <w:adjustRightInd w:val="0"/>
        <w:spacing w:after="0" w:line="240" w:lineRule="auto"/>
        <w:ind w:left="760" w:hanging="345"/>
        <w:jc w:val="both"/>
        <w:rPr>
          <w:rFonts w:ascii="Arial" w:hAnsi="Arial" w:cs="Arial"/>
          <w:color w:val="231F20"/>
          <w:sz w:val="19"/>
          <w:szCs w:val="19"/>
        </w:rPr>
      </w:pPr>
      <w:r>
        <w:rPr>
          <w:rFonts w:ascii="Arial" w:hAnsi="Arial" w:cs="Arial"/>
          <w:color w:val="231F20"/>
          <w:sz w:val="19"/>
          <w:szCs w:val="19"/>
        </w:rPr>
        <w:t xml:space="preserve">Amendment of section 2. </w:t>
      </w:r>
    </w:p>
    <w:p w:rsidR="00DE3AE8" w:rsidRDefault="00DE3AE8">
      <w:pPr>
        <w:widowControl w:val="0"/>
        <w:autoSpaceDE w:val="0"/>
        <w:autoSpaceDN w:val="0"/>
        <w:adjustRightInd w:val="0"/>
        <w:spacing w:after="0" w:line="37" w:lineRule="exact"/>
        <w:rPr>
          <w:rFonts w:ascii="Arial" w:hAnsi="Arial" w:cs="Arial"/>
          <w:color w:val="231F20"/>
          <w:sz w:val="19"/>
          <w:szCs w:val="19"/>
        </w:rPr>
      </w:pPr>
    </w:p>
    <w:p w:rsidR="00DE3AE8" w:rsidRDefault="00275B91">
      <w:pPr>
        <w:widowControl w:val="0"/>
        <w:numPr>
          <w:ilvl w:val="0"/>
          <w:numId w:val="3"/>
        </w:numPr>
        <w:tabs>
          <w:tab w:val="clear" w:pos="720"/>
          <w:tab w:val="num" w:pos="760"/>
        </w:tabs>
        <w:overflowPunct w:val="0"/>
        <w:autoSpaceDE w:val="0"/>
        <w:autoSpaceDN w:val="0"/>
        <w:adjustRightInd w:val="0"/>
        <w:spacing w:after="0" w:line="240" w:lineRule="auto"/>
        <w:ind w:left="760" w:hanging="345"/>
        <w:jc w:val="both"/>
        <w:rPr>
          <w:rFonts w:ascii="Arial" w:hAnsi="Arial" w:cs="Arial"/>
          <w:sz w:val="19"/>
          <w:szCs w:val="19"/>
        </w:rPr>
      </w:pPr>
      <w:r>
        <w:rPr>
          <w:rFonts w:ascii="Arial" w:hAnsi="Arial" w:cs="Arial"/>
          <w:sz w:val="19"/>
          <w:szCs w:val="19"/>
        </w:rPr>
        <w:t xml:space="preserve">Amendment of section 6. </w:t>
      </w:r>
    </w:p>
    <w:p w:rsidR="00DE3AE8" w:rsidRDefault="00DE3AE8">
      <w:pPr>
        <w:widowControl w:val="0"/>
        <w:autoSpaceDE w:val="0"/>
        <w:autoSpaceDN w:val="0"/>
        <w:adjustRightInd w:val="0"/>
        <w:spacing w:after="0" w:line="14" w:lineRule="exact"/>
        <w:rPr>
          <w:rFonts w:ascii="Arial" w:hAnsi="Arial" w:cs="Arial"/>
          <w:sz w:val="19"/>
          <w:szCs w:val="19"/>
        </w:rPr>
      </w:pPr>
    </w:p>
    <w:p w:rsidR="00DE3AE8" w:rsidRDefault="00275B91">
      <w:pPr>
        <w:widowControl w:val="0"/>
        <w:numPr>
          <w:ilvl w:val="0"/>
          <w:numId w:val="3"/>
        </w:numPr>
        <w:tabs>
          <w:tab w:val="clear" w:pos="720"/>
          <w:tab w:val="num" w:pos="760"/>
        </w:tabs>
        <w:overflowPunct w:val="0"/>
        <w:autoSpaceDE w:val="0"/>
        <w:autoSpaceDN w:val="0"/>
        <w:adjustRightInd w:val="0"/>
        <w:spacing w:after="0" w:line="240" w:lineRule="auto"/>
        <w:ind w:left="760" w:hanging="345"/>
        <w:jc w:val="both"/>
        <w:rPr>
          <w:rFonts w:ascii="Arial" w:hAnsi="Arial" w:cs="Arial"/>
          <w:sz w:val="19"/>
          <w:szCs w:val="19"/>
        </w:rPr>
      </w:pPr>
      <w:r>
        <w:rPr>
          <w:rFonts w:ascii="Arial" w:hAnsi="Arial" w:cs="Arial"/>
          <w:sz w:val="19"/>
          <w:szCs w:val="19"/>
        </w:rPr>
        <w:t xml:space="preserve">Amendment of section 9. </w:t>
      </w:r>
    </w:p>
    <w:p w:rsidR="00DE3AE8" w:rsidRDefault="00DE3AE8">
      <w:pPr>
        <w:widowControl w:val="0"/>
        <w:autoSpaceDE w:val="0"/>
        <w:autoSpaceDN w:val="0"/>
        <w:adjustRightInd w:val="0"/>
        <w:spacing w:after="0" w:line="7" w:lineRule="exact"/>
        <w:rPr>
          <w:rFonts w:ascii="Arial" w:hAnsi="Arial" w:cs="Arial"/>
          <w:sz w:val="19"/>
          <w:szCs w:val="19"/>
        </w:rPr>
      </w:pPr>
    </w:p>
    <w:p w:rsidR="00DE3AE8" w:rsidRDefault="00275B91">
      <w:pPr>
        <w:widowControl w:val="0"/>
        <w:numPr>
          <w:ilvl w:val="0"/>
          <w:numId w:val="3"/>
        </w:numPr>
        <w:tabs>
          <w:tab w:val="clear" w:pos="720"/>
          <w:tab w:val="num" w:pos="760"/>
        </w:tabs>
        <w:overflowPunct w:val="0"/>
        <w:autoSpaceDE w:val="0"/>
        <w:autoSpaceDN w:val="0"/>
        <w:adjustRightInd w:val="0"/>
        <w:spacing w:after="0" w:line="240" w:lineRule="auto"/>
        <w:ind w:left="760" w:hanging="345"/>
        <w:jc w:val="both"/>
        <w:rPr>
          <w:rFonts w:ascii="Arial" w:hAnsi="Arial" w:cs="Arial"/>
          <w:sz w:val="19"/>
          <w:szCs w:val="19"/>
        </w:rPr>
      </w:pPr>
      <w:r>
        <w:rPr>
          <w:rFonts w:ascii="Arial" w:hAnsi="Arial" w:cs="Arial"/>
          <w:sz w:val="19"/>
          <w:szCs w:val="19"/>
        </w:rPr>
        <w:t xml:space="preserve">Insertion of new section 9A. </w:t>
      </w:r>
    </w:p>
    <w:p w:rsidR="00DE3AE8" w:rsidRDefault="00DE3AE8">
      <w:pPr>
        <w:widowControl w:val="0"/>
        <w:autoSpaceDE w:val="0"/>
        <w:autoSpaceDN w:val="0"/>
        <w:adjustRightInd w:val="0"/>
        <w:spacing w:after="0" w:line="11" w:lineRule="exact"/>
        <w:rPr>
          <w:rFonts w:ascii="Arial" w:hAnsi="Arial" w:cs="Arial"/>
          <w:sz w:val="19"/>
          <w:szCs w:val="19"/>
        </w:rPr>
      </w:pPr>
    </w:p>
    <w:p w:rsidR="00DE3AE8" w:rsidRDefault="00275B91">
      <w:pPr>
        <w:widowControl w:val="0"/>
        <w:numPr>
          <w:ilvl w:val="0"/>
          <w:numId w:val="3"/>
        </w:numPr>
        <w:tabs>
          <w:tab w:val="clear" w:pos="720"/>
          <w:tab w:val="num" w:pos="760"/>
        </w:tabs>
        <w:overflowPunct w:val="0"/>
        <w:autoSpaceDE w:val="0"/>
        <w:autoSpaceDN w:val="0"/>
        <w:adjustRightInd w:val="0"/>
        <w:spacing w:after="0" w:line="240" w:lineRule="auto"/>
        <w:ind w:left="760" w:hanging="345"/>
        <w:jc w:val="both"/>
        <w:rPr>
          <w:rFonts w:ascii="Arial" w:hAnsi="Arial" w:cs="Arial"/>
          <w:sz w:val="19"/>
          <w:szCs w:val="19"/>
        </w:rPr>
      </w:pPr>
      <w:r>
        <w:rPr>
          <w:rFonts w:ascii="Arial" w:hAnsi="Arial" w:cs="Arial"/>
          <w:sz w:val="19"/>
          <w:szCs w:val="19"/>
        </w:rPr>
        <w:t xml:space="preserve">Amendment of section 10. </w:t>
      </w:r>
    </w:p>
    <w:p w:rsidR="00DE3AE8" w:rsidRDefault="00DE3AE8">
      <w:pPr>
        <w:widowControl w:val="0"/>
        <w:autoSpaceDE w:val="0"/>
        <w:autoSpaceDN w:val="0"/>
        <w:adjustRightInd w:val="0"/>
        <w:spacing w:after="0" w:line="11" w:lineRule="exact"/>
        <w:rPr>
          <w:rFonts w:ascii="Arial" w:hAnsi="Arial" w:cs="Arial"/>
          <w:sz w:val="19"/>
          <w:szCs w:val="19"/>
        </w:rPr>
      </w:pPr>
    </w:p>
    <w:p w:rsidR="00DE3AE8" w:rsidRDefault="00275B91">
      <w:pPr>
        <w:widowControl w:val="0"/>
        <w:numPr>
          <w:ilvl w:val="0"/>
          <w:numId w:val="3"/>
        </w:numPr>
        <w:tabs>
          <w:tab w:val="clear" w:pos="720"/>
          <w:tab w:val="num" w:pos="760"/>
        </w:tabs>
        <w:overflowPunct w:val="0"/>
        <w:autoSpaceDE w:val="0"/>
        <w:autoSpaceDN w:val="0"/>
        <w:adjustRightInd w:val="0"/>
        <w:spacing w:after="0" w:line="240" w:lineRule="auto"/>
        <w:ind w:left="760" w:hanging="345"/>
        <w:jc w:val="both"/>
        <w:rPr>
          <w:rFonts w:ascii="Arial" w:hAnsi="Arial" w:cs="Arial"/>
          <w:sz w:val="19"/>
          <w:szCs w:val="19"/>
        </w:rPr>
      </w:pPr>
      <w:r>
        <w:rPr>
          <w:rFonts w:ascii="Arial" w:hAnsi="Arial" w:cs="Arial"/>
          <w:sz w:val="19"/>
          <w:szCs w:val="19"/>
        </w:rPr>
        <w:t xml:space="preserve">Amendment of section 11. </w:t>
      </w:r>
    </w:p>
    <w:p w:rsidR="00DE3AE8" w:rsidRDefault="00DE3AE8">
      <w:pPr>
        <w:widowControl w:val="0"/>
        <w:autoSpaceDE w:val="0"/>
        <w:autoSpaceDN w:val="0"/>
        <w:adjustRightInd w:val="0"/>
        <w:spacing w:after="0" w:line="7" w:lineRule="exact"/>
        <w:rPr>
          <w:rFonts w:ascii="Arial" w:hAnsi="Arial" w:cs="Arial"/>
          <w:sz w:val="19"/>
          <w:szCs w:val="19"/>
        </w:rPr>
      </w:pPr>
    </w:p>
    <w:p w:rsidR="00DE3AE8" w:rsidRDefault="00275B91">
      <w:pPr>
        <w:widowControl w:val="0"/>
        <w:numPr>
          <w:ilvl w:val="0"/>
          <w:numId w:val="3"/>
        </w:numPr>
        <w:tabs>
          <w:tab w:val="clear" w:pos="720"/>
          <w:tab w:val="num" w:pos="760"/>
        </w:tabs>
        <w:overflowPunct w:val="0"/>
        <w:autoSpaceDE w:val="0"/>
        <w:autoSpaceDN w:val="0"/>
        <w:adjustRightInd w:val="0"/>
        <w:spacing w:after="0" w:line="240" w:lineRule="auto"/>
        <w:ind w:left="760" w:hanging="345"/>
        <w:jc w:val="both"/>
        <w:rPr>
          <w:rFonts w:ascii="Arial" w:hAnsi="Arial" w:cs="Arial"/>
          <w:sz w:val="19"/>
          <w:szCs w:val="19"/>
        </w:rPr>
      </w:pPr>
      <w:r>
        <w:rPr>
          <w:rFonts w:ascii="Arial" w:hAnsi="Arial" w:cs="Arial"/>
          <w:sz w:val="19"/>
          <w:szCs w:val="19"/>
        </w:rPr>
        <w:t xml:space="preserve">Amendment of section 13. </w:t>
      </w:r>
    </w:p>
    <w:p w:rsidR="00DE3AE8" w:rsidRDefault="00DE3AE8">
      <w:pPr>
        <w:widowControl w:val="0"/>
        <w:autoSpaceDE w:val="0"/>
        <w:autoSpaceDN w:val="0"/>
        <w:adjustRightInd w:val="0"/>
        <w:spacing w:after="0" w:line="11" w:lineRule="exact"/>
        <w:rPr>
          <w:rFonts w:ascii="Arial" w:hAnsi="Arial" w:cs="Arial"/>
          <w:sz w:val="19"/>
          <w:szCs w:val="19"/>
        </w:rPr>
      </w:pPr>
    </w:p>
    <w:p w:rsidR="00DE3AE8" w:rsidRDefault="00275B91">
      <w:pPr>
        <w:widowControl w:val="0"/>
        <w:numPr>
          <w:ilvl w:val="0"/>
          <w:numId w:val="3"/>
        </w:numPr>
        <w:tabs>
          <w:tab w:val="clear" w:pos="720"/>
          <w:tab w:val="num" w:pos="760"/>
        </w:tabs>
        <w:overflowPunct w:val="0"/>
        <w:autoSpaceDE w:val="0"/>
        <w:autoSpaceDN w:val="0"/>
        <w:adjustRightInd w:val="0"/>
        <w:spacing w:after="0" w:line="240" w:lineRule="auto"/>
        <w:ind w:left="760" w:hanging="456"/>
        <w:jc w:val="both"/>
        <w:rPr>
          <w:rFonts w:ascii="Arial" w:hAnsi="Arial" w:cs="Arial"/>
          <w:sz w:val="19"/>
          <w:szCs w:val="19"/>
        </w:rPr>
      </w:pPr>
      <w:r>
        <w:rPr>
          <w:rFonts w:ascii="Arial" w:hAnsi="Arial" w:cs="Arial"/>
          <w:sz w:val="19"/>
          <w:szCs w:val="19"/>
        </w:rPr>
        <w:t xml:space="preserve">Amendment of section 32. </w:t>
      </w:r>
    </w:p>
    <w:p w:rsidR="00DE3AE8" w:rsidRDefault="00DE3AE8">
      <w:pPr>
        <w:widowControl w:val="0"/>
        <w:autoSpaceDE w:val="0"/>
        <w:autoSpaceDN w:val="0"/>
        <w:adjustRightInd w:val="0"/>
        <w:spacing w:after="0" w:line="11" w:lineRule="exact"/>
        <w:rPr>
          <w:rFonts w:ascii="Arial" w:hAnsi="Arial" w:cs="Arial"/>
          <w:sz w:val="19"/>
          <w:szCs w:val="19"/>
        </w:rPr>
      </w:pPr>
    </w:p>
    <w:p w:rsidR="00DE3AE8" w:rsidRDefault="00275B91">
      <w:pPr>
        <w:widowControl w:val="0"/>
        <w:numPr>
          <w:ilvl w:val="0"/>
          <w:numId w:val="3"/>
        </w:numPr>
        <w:tabs>
          <w:tab w:val="clear" w:pos="720"/>
          <w:tab w:val="num" w:pos="760"/>
        </w:tabs>
        <w:overflowPunct w:val="0"/>
        <w:autoSpaceDE w:val="0"/>
        <w:autoSpaceDN w:val="0"/>
        <w:adjustRightInd w:val="0"/>
        <w:spacing w:after="0" w:line="240" w:lineRule="auto"/>
        <w:ind w:left="760" w:hanging="456"/>
        <w:jc w:val="both"/>
        <w:rPr>
          <w:rFonts w:ascii="Arial" w:hAnsi="Arial" w:cs="Arial"/>
          <w:sz w:val="19"/>
          <w:szCs w:val="19"/>
        </w:rPr>
      </w:pPr>
      <w:r>
        <w:rPr>
          <w:rFonts w:ascii="Arial" w:hAnsi="Arial" w:cs="Arial"/>
          <w:sz w:val="19"/>
          <w:szCs w:val="19"/>
        </w:rPr>
        <w:t xml:space="preserve">Insertion of new section 32AD. </w:t>
      </w:r>
    </w:p>
    <w:p w:rsidR="00DE3AE8" w:rsidRDefault="00DE3AE8">
      <w:pPr>
        <w:widowControl w:val="0"/>
        <w:autoSpaceDE w:val="0"/>
        <w:autoSpaceDN w:val="0"/>
        <w:adjustRightInd w:val="0"/>
        <w:spacing w:after="0" w:line="7" w:lineRule="exact"/>
        <w:rPr>
          <w:rFonts w:ascii="Arial" w:hAnsi="Arial" w:cs="Arial"/>
          <w:sz w:val="19"/>
          <w:szCs w:val="19"/>
        </w:rPr>
      </w:pPr>
    </w:p>
    <w:p w:rsidR="00DE3AE8" w:rsidRDefault="00275B91">
      <w:pPr>
        <w:widowControl w:val="0"/>
        <w:numPr>
          <w:ilvl w:val="0"/>
          <w:numId w:val="3"/>
        </w:numPr>
        <w:tabs>
          <w:tab w:val="clear" w:pos="720"/>
          <w:tab w:val="num" w:pos="760"/>
        </w:tabs>
        <w:overflowPunct w:val="0"/>
        <w:autoSpaceDE w:val="0"/>
        <w:autoSpaceDN w:val="0"/>
        <w:adjustRightInd w:val="0"/>
        <w:spacing w:after="0" w:line="240" w:lineRule="auto"/>
        <w:ind w:left="760" w:hanging="456"/>
        <w:jc w:val="both"/>
        <w:rPr>
          <w:rFonts w:ascii="Arial" w:hAnsi="Arial" w:cs="Arial"/>
          <w:sz w:val="19"/>
          <w:szCs w:val="19"/>
        </w:rPr>
      </w:pPr>
      <w:r>
        <w:rPr>
          <w:rFonts w:ascii="Arial" w:hAnsi="Arial" w:cs="Arial"/>
          <w:sz w:val="19"/>
          <w:szCs w:val="19"/>
        </w:rPr>
        <w:t xml:space="preserve">Amendment of section 35. </w:t>
      </w:r>
    </w:p>
    <w:p w:rsidR="00DE3AE8" w:rsidRDefault="00DE3AE8">
      <w:pPr>
        <w:widowControl w:val="0"/>
        <w:autoSpaceDE w:val="0"/>
        <w:autoSpaceDN w:val="0"/>
        <w:adjustRightInd w:val="0"/>
        <w:spacing w:after="0" w:line="11" w:lineRule="exact"/>
        <w:rPr>
          <w:rFonts w:ascii="Arial" w:hAnsi="Arial" w:cs="Arial"/>
          <w:sz w:val="19"/>
          <w:szCs w:val="19"/>
        </w:rPr>
      </w:pPr>
    </w:p>
    <w:p w:rsidR="00DE3AE8" w:rsidRDefault="00275B91">
      <w:pPr>
        <w:widowControl w:val="0"/>
        <w:numPr>
          <w:ilvl w:val="0"/>
          <w:numId w:val="3"/>
        </w:numPr>
        <w:tabs>
          <w:tab w:val="clear" w:pos="720"/>
          <w:tab w:val="num" w:pos="760"/>
        </w:tabs>
        <w:overflowPunct w:val="0"/>
        <w:autoSpaceDE w:val="0"/>
        <w:autoSpaceDN w:val="0"/>
        <w:adjustRightInd w:val="0"/>
        <w:spacing w:after="0" w:line="240" w:lineRule="auto"/>
        <w:ind w:left="760" w:hanging="456"/>
        <w:jc w:val="both"/>
        <w:rPr>
          <w:rFonts w:ascii="Arial" w:hAnsi="Arial" w:cs="Arial"/>
          <w:sz w:val="19"/>
          <w:szCs w:val="19"/>
        </w:rPr>
      </w:pPr>
      <w:r>
        <w:rPr>
          <w:rFonts w:ascii="Arial" w:hAnsi="Arial" w:cs="Arial"/>
          <w:sz w:val="19"/>
          <w:szCs w:val="19"/>
        </w:rPr>
        <w:t xml:space="preserve">Amendment of section 47. </w:t>
      </w:r>
    </w:p>
    <w:p w:rsidR="00DE3AE8" w:rsidRDefault="00DE3AE8">
      <w:pPr>
        <w:widowControl w:val="0"/>
        <w:autoSpaceDE w:val="0"/>
        <w:autoSpaceDN w:val="0"/>
        <w:adjustRightInd w:val="0"/>
        <w:spacing w:after="0" w:line="11" w:lineRule="exact"/>
        <w:rPr>
          <w:rFonts w:ascii="Arial" w:hAnsi="Arial" w:cs="Arial"/>
          <w:sz w:val="19"/>
          <w:szCs w:val="19"/>
        </w:rPr>
      </w:pPr>
    </w:p>
    <w:p w:rsidR="00DE3AE8" w:rsidRDefault="00275B91">
      <w:pPr>
        <w:widowControl w:val="0"/>
        <w:numPr>
          <w:ilvl w:val="0"/>
          <w:numId w:val="3"/>
        </w:numPr>
        <w:tabs>
          <w:tab w:val="clear" w:pos="720"/>
          <w:tab w:val="num" w:pos="760"/>
        </w:tabs>
        <w:overflowPunct w:val="0"/>
        <w:autoSpaceDE w:val="0"/>
        <w:autoSpaceDN w:val="0"/>
        <w:adjustRightInd w:val="0"/>
        <w:spacing w:after="0" w:line="240" w:lineRule="auto"/>
        <w:ind w:left="760" w:hanging="456"/>
        <w:jc w:val="both"/>
        <w:rPr>
          <w:rFonts w:ascii="Arial" w:hAnsi="Arial" w:cs="Arial"/>
          <w:sz w:val="19"/>
          <w:szCs w:val="19"/>
        </w:rPr>
      </w:pPr>
      <w:r>
        <w:rPr>
          <w:rFonts w:ascii="Arial" w:hAnsi="Arial" w:cs="Arial"/>
          <w:sz w:val="19"/>
          <w:szCs w:val="19"/>
        </w:rPr>
        <w:t xml:space="preserve">Amendment of section 49. </w:t>
      </w:r>
    </w:p>
    <w:p w:rsidR="00DE3AE8" w:rsidRDefault="00DE3AE8">
      <w:pPr>
        <w:widowControl w:val="0"/>
        <w:autoSpaceDE w:val="0"/>
        <w:autoSpaceDN w:val="0"/>
        <w:adjustRightInd w:val="0"/>
        <w:spacing w:after="0" w:line="11" w:lineRule="exact"/>
        <w:rPr>
          <w:rFonts w:ascii="Arial" w:hAnsi="Arial" w:cs="Arial"/>
          <w:sz w:val="19"/>
          <w:szCs w:val="19"/>
        </w:rPr>
      </w:pPr>
    </w:p>
    <w:p w:rsidR="00DE3AE8" w:rsidRDefault="00275B91">
      <w:pPr>
        <w:widowControl w:val="0"/>
        <w:numPr>
          <w:ilvl w:val="0"/>
          <w:numId w:val="3"/>
        </w:numPr>
        <w:tabs>
          <w:tab w:val="clear" w:pos="720"/>
          <w:tab w:val="num" w:pos="760"/>
        </w:tabs>
        <w:overflowPunct w:val="0"/>
        <w:autoSpaceDE w:val="0"/>
        <w:autoSpaceDN w:val="0"/>
        <w:adjustRightInd w:val="0"/>
        <w:spacing w:after="0" w:line="240" w:lineRule="auto"/>
        <w:ind w:left="760" w:hanging="456"/>
        <w:jc w:val="both"/>
        <w:rPr>
          <w:rFonts w:ascii="Arial" w:hAnsi="Arial" w:cs="Arial"/>
          <w:sz w:val="19"/>
          <w:szCs w:val="19"/>
        </w:rPr>
      </w:pPr>
      <w:r>
        <w:rPr>
          <w:rFonts w:ascii="Arial" w:hAnsi="Arial" w:cs="Arial"/>
          <w:sz w:val="19"/>
          <w:szCs w:val="19"/>
        </w:rPr>
        <w:t xml:space="preserve">Amendment of section 80C. </w:t>
      </w:r>
    </w:p>
    <w:p w:rsidR="00DE3AE8" w:rsidRDefault="00DE3AE8">
      <w:pPr>
        <w:widowControl w:val="0"/>
        <w:autoSpaceDE w:val="0"/>
        <w:autoSpaceDN w:val="0"/>
        <w:adjustRightInd w:val="0"/>
        <w:spacing w:after="0" w:line="7" w:lineRule="exact"/>
        <w:rPr>
          <w:rFonts w:ascii="Arial" w:hAnsi="Arial" w:cs="Arial"/>
          <w:sz w:val="19"/>
          <w:szCs w:val="19"/>
        </w:rPr>
      </w:pPr>
    </w:p>
    <w:p w:rsidR="00DE3AE8" w:rsidRDefault="00275B91">
      <w:pPr>
        <w:widowControl w:val="0"/>
        <w:numPr>
          <w:ilvl w:val="0"/>
          <w:numId w:val="3"/>
        </w:numPr>
        <w:tabs>
          <w:tab w:val="clear" w:pos="720"/>
          <w:tab w:val="num" w:pos="760"/>
        </w:tabs>
        <w:overflowPunct w:val="0"/>
        <w:autoSpaceDE w:val="0"/>
        <w:autoSpaceDN w:val="0"/>
        <w:adjustRightInd w:val="0"/>
        <w:spacing w:after="0" w:line="240" w:lineRule="auto"/>
        <w:ind w:left="760" w:hanging="456"/>
        <w:jc w:val="both"/>
        <w:rPr>
          <w:rFonts w:ascii="Arial" w:hAnsi="Arial" w:cs="Arial"/>
          <w:sz w:val="19"/>
          <w:szCs w:val="19"/>
        </w:rPr>
      </w:pPr>
      <w:r>
        <w:rPr>
          <w:rFonts w:ascii="Arial" w:hAnsi="Arial" w:cs="Arial"/>
          <w:sz w:val="19"/>
          <w:szCs w:val="19"/>
        </w:rPr>
        <w:t xml:space="preserve">Amendment of section 80CCC. </w:t>
      </w:r>
    </w:p>
    <w:p w:rsidR="00DE3AE8" w:rsidRDefault="00DE3AE8">
      <w:pPr>
        <w:widowControl w:val="0"/>
        <w:autoSpaceDE w:val="0"/>
        <w:autoSpaceDN w:val="0"/>
        <w:adjustRightInd w:val="0"/>
        <w:spacing w:after="0" w:line="11" w:lineRule="exact"/>
        <w:rPr>
          <w:rFonts w:ascii="Arial" w:hAnsi="Arial" w:cs="Arial"/>
          <w:sz w:val="19"/>
          <w:szCs w:val="19"/>
        </w:rPr>
      </w:pPr>
    </w:p>
    <w:p w:rsidR="00DE3AE8" w:rsidRDefault="00275B91">
      <w:pPr>
        <w:widowControl w:val="0"/>
        <w:numPr>
          <w:ilvl w:val="0"/>
          <w:numId w:val="3"/>
        </w:numPr>
        <w:tabs>
          <w:tab w:val="clear" w:pos="720"/>
          <w:tab w:val="num" w:pos="760"/>
        </w:tabs>
        <w:overflowPunct w:val="0"/>
        <w:autoSpaceDE w:val="0"/>
        <w:autoSpaceDN w:val="0"/>
        <w:adjustRightInd w:val="0"/>
        <w:spacing w:after="0" w:line="240" w:lineRule="auto"/>
        <w:ind w:left="760" w:hanging="456"/>
        <w:jc w:val="both"/>
        <w:rPr>
          <w:rFonts w:ascii="Arial" w:hAnsi="Arial" w:cs="Arial"/>
          <w:sz w:val="19"/>
          <w:szCs w:val="19"/>
        </w:rPr>
      </w:pPr>
      <w:r>
        <w:rPr>
          <w:rFonts w:ascii="Arial" w:hAnsi="Arial" w:cs="Arial"/>
          <w:sz w:val="19"/>
          <w:szCs w:val="19"/>
        </w:rPr>
        <w:t xml:space="preserve">Amendment of section 80CCD. </w:t>
      </w:r>
    </w:p>
    <w:p w:rsidR="00DE3AE8" w:rsidRDefault="00DE3AE8">
      <w:pPr>
        <w:widowControl w:val="0"/>
        <w:autoSpaceDE w:val="0"/>
        <w:autoSpaceDN w:val="0"/>
        <w:adjustRightInd w:val="0"/>
        <w:spacing w:after="0" w:line="11" w:lineRule="exact"/>
        <w:rPr>
          <w:rFonts w:ascii="Arial" w:hAnsi="Arial" w:cs="Arial"/>
          <w:sz w:val="19"/>
          <w:szCs w:val="19"/>
        </w:rPr>
      </w:pPr>
    </w:p>
    <w:p w:rsidR="00DE3AE8" w:rsidRDefault="00275B91">
      <w:pPr>
        <w:widowControl w:val="0"/>
        <w:numPr>
          <w:ilvl w:val="0"/>
          <w:numId w:val="3"/>
        </w:numPr>
        <w:tabs>
          <w:tab w:val="clear" w:pos="720"/>
          <w:tab w:val="num" w:pos="760"/>
        </w:tabs>
        <w:overflowPunct w:val="0"/>
        <w:autoSpaceDE w:val="0"/>
        <w:autoSpaceDN w:val="0"/>
        <w:adjustRightInd w:val="0"/>
        <w:spacing w:after="0" w:line="240" w:lineRule="auto"/>
        <w:ind w:left="760" w:hanging="456"/>
        <w:jc w:val="both"/>
        <w:rPr>
          <w:rFonts w:ascii="Arial" w:hAnsi="Arial" w:cs="Arial"/>
          <w:sz w:val="19"/>
          <w:szCs w:val="19"/>
        </w:rPr>
      </w:pPr>
      <w:r>
        <w:rPr>
          <w:rFonts w:ascii="Arial" w:hAnsi="Arial" w:cs="Arial"/>
          <w:sz w:val="19"/>
          <w:szCs w:val="19"/>
        </w:rPr>
        <w:t xml:space="preserve">Amendment of section 80D. </w:t>
      </w:r>
    </w:p>
    <w:p w:rsidR="00DE3AE8" w:rsidRDefault="00DE3AE8">
      <w:pPr>
        <w:widowControl w:val="0"/>
        <w:autoSpaceDE w:val="0"/>
        <w:autoSpaceDN w:val="0"/>
        <w:adjustRightInd w:val="0"/>
        <w:spacing w:after="0" w:line="7" w:lineRule="exact"/>
        <w:rPr>
          <w:rFonts w:ascii="Arial" w:hAnsi="Arial" w:cs="Arial"/>
          <w:sz w:val="19"/>
          <w:szCs w:val="19"/>
        </w:rPr>
      </w:pPr>
    </w:p>
    <w:p w:rsidR="00DE3AE8" w:rsidRDefault="00275B91">
      <w:pPr>
        <w:widowControl w:val="0"/>
        <w:numPr>
          <w:ilvl w:val="0"/>
          <w:numId w:val="3"/>
        </w:numPr>
        <w:tabs>
          <w:tab w:val="clear" w:pos="720"/>
          <w:tab w:val="num" w:pos="760"/>
        </w:tabs>
        <w:overflowPunct w:val="0"/>
        <w:autoSpaceDE w:val="0"/>
        <w:autoSpaceDN w:val="0"/>
        <w:adjustRightInd w:val="0"/>
        <w:spacing w:after="0" w:line="240" w:lineRule="auto"/>
        <w:ind w:left="760" w:hanging="456"/>
        <w:jc w:val="both"/>
        <w:rPr>
          <w:rFonts w:ascii="Arial" w:hAnsi="Arial" w:cs="Arial"/>
          <w:sz w:val="19"/>
          <w:szCs w:val="19"/>
        </w:rPr>
      </w:pPr>
      <w:r>
        <w:rPr>
          <w:rFonts w:ascii="Arial" w:hAnsi="Arial" w:cs="Arial"/>
          <w:sz w:val="19"/>
          <w:szCs w:val="19"/>
        </w:rPr>
        <w:t xml:space="preserve">Amendment of section 80DD. </w:t>
      </w:r>
    </w:p>
    <w:p w:rsidR="00DE3AE8" w:rsidRDefault="00DE3AE8">
      <w:pPr>
        <w:widowControl w:val="0"/>
        <w:autoSpaceDE w:val="0"/>
        <w:autoSpaceDN w:val="0"/>
        <w:adjustRightInd w:val="0"/>
        <w:spacing w:after="0" w:line="11" w:lineRule="exact"/>
        <w:rPr>
          <w:rFonts w:ascii="Arial" w:hAnsi="Arial" w:cs="Arial"/>
          <w:sz w:val="19"/>
          <w:szCs w:val="19"/>
        </w:rPr>
      </w:pPr>
    </w:p>
    <w:p w:rsidR="00DE3AE8" w:rsidRDefault="00275B91">
      <w:pPr>
        <w:widowControl w:val="0"/>
        <w:numPr>
          <w:ilvl w:val="0"/>
          <w:numId w:val="3"/>
        </w:numPr>
        <w:tabs>
          <w:tab w:val="clear" w:pos="720"/>
          <w:tab w:val="num" w:pos="760"/>
        </w:tabs>
        <w:overflowPunct w:val="0"/>
        <w:autoSpaceDE w:val="0"/>
        <w:autoSpaceDN w:val="0"/>
        <w:adjustRightInd w:val="0"/>
        <w:spacing w:after="0" w:line="240" w:lineRule="auto"/>
        <w:ind w:left="760" w:hanging="456"/>
        <w:jc w:val="both"/>
        <w:rPr>
          <w:rFonts w:ascii="Arial" w:hAnsi="Arial" w:cs="Arial"/>
          <w:sz w:val="19"/>
          <w:szCs w:val="19"/>
        </w:rPr>
      </w:pPr>
      <w:r>
        <w:rPr>
          <w:rFonts w:ascii="Arial" w:hAnsi="Arial" w:cs="Arial"/>
          <w:sz w:val="19"/>
          <w:szCs w:val="19"/>
        </w:rPr>
        <w:t xml:space="preserve">Amendment of section 80DDB. </w:t>
      </w:r>
    </w:p>
    <w:p w:rsidR="00DE3AE8" w:rsidRDefault="00DE3AE8">
      <w:pPr>
        <w:widowControl w:val="0"/>
        <w:autoSpaceDE w:val="0"/>
        <w:autoSpaceDN w:val="0"/>
        <w:adjustRightInd w:val="0"/>
        <w:spacing w:after="0" w:line="11" w:lineRule="exact"/>
        <w:rPr>
          <w:rFonts w:ascii="Arial" w:hAnsi="Arial" w:cs="Arial"/>
          <w:sz w:val="19"/>
          <w:szCs w:val="19"/>
        </w:rPr>
      </w:pPr>
    </w:p>
    <w:p w:rsidR="00DE3AE8" w:rsidRDefault="00275B91">
      <w:pPr>
        <w:widowControl w:val="0"/>
        <w:numPr>
          <w:ilvl w:val="0"/>
          <w:numId w:val="3"/>
        </w:numPr>
        <w:tabs>
          <w:tab w:val="clear" w:pos="720"/>
          <w:tab w:val="num" w:pos="760"/>
        </w:tabs>
        <w:overflowPunct w:val="0"/>
        <w:autoSpaceDE w:val="0"/>
        <w:autoSpaceDN w:val="0"/>
        <w:adjustRightInd w:val="0"/>
        <w:spacing w:after="0" w:line="240" w:lineRule="auto"/>
        <w:ind w:left="760" w:hanging="456"/>
        <w:jc w:val="both"/>
        <w:rPr>
          <w:rFonts w:ascii="Arial" w:hAnsi="Arial" w:cs="Arial"/>
          <w:sz w:val="19"/>
          <w:szCs w:val="19"/>
        </w:rPr>
      </w:pPr>
      <w:r>
        <w:rPr>
          <w:rFonts w:ascii="Arial" w:hAnsi="Arial" w:cs="Arial"/>
          <w:sz w:val="19"/>
          <w:szCs w:val="19"/>
        </w:rPr>
        <w:t xml:space="preserve">Amendment of section 80G. </w:t>
      </w:r>
    </w:p>
    <w:p w:rsidR="00DE3AE8" w:rsidRDefault="00DE3AE8">
      <w:pPr>
        <w:widowControl w:val="0"/>
        <w:autoSpaceDE w:val="0"/>
        <w:autoSpaceDN w:val="0"/>
        <w:adjustRightInd w:val="0"/>
        <w:spacing w:after="0" w:line="7" w:lineRule="exact"/>
        <w:rPr>
          <w:rFonts w:ascii="Arial" w:hAnsi="Arial" w:cs="Arial"/>
          <w:sz w:val="19"/>
          <w:szCs w:val="19"/>
        </w:rPr>
      </w:pPr>
    </w:p>
    <w:p w:rsidR="00DE3AE8" w:rsidRDefault="00275B91">
      <w:pPr>
        <w:widowControl w:val="0"/>
        <w:numPr>
          <w:ilvl w:val="0"/>
          <w:numId w:val="3"/>
        </w:numPr>
        <w:tabs>
          <w:tab w:val="clear" w:pos="720"/>
          <w:tab w:val="num" w:pos="760"/>
        </w:tabs>
        <w:overflowPunct w:val="0"/>
        <w:autoSpaceDE w:val="0"/>
        <w:autoSpaceDN w:val="0"/>
        <w:adjustRightInd w:val="0"/>
        <w:spacing w:after="0" w:line="240" w:lineRule="auto"/>
        <w:ind w:left="760" w:hanging="456"/>
        <w:jc w:val="both"/>
        <w:rPr>
          <w:rFonts w:ascii="Arial" w:hAnsi="Arial" w:cs="Arial"/>
          <w:sz w:val="19"/>
          <w:szCs w:val="19"/>
        </w:rPr>
      </w:pPr>
      <w:r>
        <w:rPr>
          <w:rFonts w:ascii="Arial" w:hAnsi="Arial" w:cs="Arial"/>
          <w:sz w:val="19"/>
          <w:szCs w:val="19"/>
        </w:rPr>
        <w:t xml:space="preserve">Amendment of section 80JJAA. </w:t>
      </w:r>
    </w:p>
    <w:p w:rsidR="00DE3AE8" w:rsidRDefault="00DE3AE8">
      <w:pPr>
        <w:widowControl w:val="0"/>
        <w:autoSpaceDE w:val="0"/>
        <w:autoSpaceDN w:val="0"/>
        <w:adjustRightInd w:val="0"/>
        <w:spacing w:after="0" w:line="11" w:lineRule="exact"/>
        <w:rPr>
          <w:rFonts w:ascii="Arial" w:hAnsi="Arial" w:cs="Arial"/>
          <w:sz w:val="19"/>
          <w:szCs w:val="19"/>
        </w:rPr>
      </w:pPr>
    </w:p>
    <w:p w:rsidR="00DE3AE8" w:rsidRDefault="00275B91">
      <w:pPr>
        <w:widowControl w:val="0"/>
        <w:numPr>
          <w:ilvl w:val="0"/>
          <w:numId w:val="3"/>
        </w:numPr>
        <w:tabs>
          <w:tab w:val="clear" w:pos="720"/>
          <w:tab w:val="num" w:pos="760"/>
        </w:tabs>
        <w:overflowPunct w:val="0"/>
        <w:autoSpaceDE w:val="0"/>
        <w:autoSpaceDN w:val="0"/>
        <w:adjustRightInd w:val="0"/>
        <w:spacing w:after="0" w:line="240" w:lineRule="auto"/>
        <w:ind w:left="760" w:hanging="456"/>
        <w:jc w:val="both"/>
        <w:rPr>
          <w:rFonts w:ascii="Arial" w:hAnsi="Arial" w:cs="Arial"/>
          <w:sz w:val="19"/>
          <w:szCs w:val="19"/>
        </w:rPr>
      </w:pPr>
      <w:r>
        <w:rPr>
          <w:rFonts w:ascii="Arial" w:hAnsi="Arial" w:cs="Arial"/>
          <w:sz w:val="19"/>
          <w:szCs w:val="19"/>
        </w:rPr>
        <w:t xml:space="preserve">Amendment of section 80U. </w:t>
      </w:r>
    </w:p>
    <w:p w:rsidR="00DE3AE8" w:rsidRDefault="00DE3AE8">
      <w:pPr>
        <w:widowControl w:val="0"/>
        <w:autoSpaceDE w:val="0"/>
        <w:autoSpaceDN w:val="0"/>
        <w:adjustRightInd w:val="0"/>
        <w:spacing w:after="0" w:line="11" w:lineRule="exact"/>
        <w:rPr>
          <w:rFonts w:ascii="Arial" w:hAnsi="Arial" w:cs="Arial"/>
          <w:sz w:val="19"/>
          <w:szCs w:val="19"/>
        </w:rPr>
      </w:pPr>
    </w:p>
    <w:p w:rsidR="00DE3AE8" w:rsidRDefault="00275B91">
      <w:pPr>
        <w:widowControl w:val="0"/>
        <w:numPr>
          <w:ilvl w:val="0"/>
          <w:numId w:val="3"/>
        </w:numPr>
        <w:tabs>
          <w:tab w:val="clear" w:pos="720"/>
          <w:tab w:val="num" w:pos="760"/>
        </w:tabs>
        <w:overflowPunct w:val="0"/>
        <w:autoSpaceDE w:val="0"/>
        <w:autoSpaceDN w:val="0"/>
        <w:adjustRightInd w:val="0"/>
        <w:spacing w:after="0" w:line="240" w:lineRule="auto"/>
        <w:ind w:left="760" w:hanging="456"/>
        <w:jc w:val="both"/>
        <w:rPr>
          <w:rFonts w:ascii="Arial" w:hAnsi="Arial" w:cs="Arial"/>
          <w:sz w:val="19"/>
          <w:szCs w:val="19"/>
        </w:rPr>
      </w:pPr>
      <w:r>
        <w:rPr>
          <w:rFonts w:ascii="Arial" w:hAnsi="Arial" w:cs="Arial"/>
          <w:sz w:val="19"/>
          <w:szCs w:val="19"/>
        </w:rPr>
        <w:t xml:space="preserve">Amendment of section 92BA. </w:t>
      </w:r>
    </w:p>
    <w:p w:rsidR="00DE3AE8" w:rsidRDefault="00DE3AE8">
      <w:pPr>
        <w:widowControl w:val="0"/>
        <w:autoSpaceDE w:val="0"/>
        <w:autoSpaceDN w:val="0"/>
        <w:adjustRightInd w:val="0"/>
        <w:spacing w:after="0" w:line="7" w:lineRule="exact"/>
        <w:rPr>
          <w:rFonts w:ascii="Arial" w:hAnsi="Arial" w:cs="Arial"/>
          <w:sz w:val="19"/>
          <w:szCs w:val="19"/>
        </w:rPr>
      </w:pPr>
    </w:p>
    <w:p w:rsidR="00DE3AE8" w:rsidRDefault="00275B91">
      <w:pPr>
        <w:widowControl w:val="0"/>
        <w:numPr>
          <w:ilvl w:val="0"/>
          <w:numId w:val="3"/>
        </w:numPr>
        <w:tabs>
          <w:tab w:val="clear" w:pos="720"/>
          <w:tab w:val="num" w:pos="760"/>
        </w:tabs>
        <w:overflowPunct w:val="0"/>
        <w:autoSpaceDE w:val="0"/>
        <w:autoSpaceDN w:val="0"/>
        <w:adjustRightInd w:val="0"/>
        <w:spacing w:after="0" w:line="240" w:lineRule="auto"/>
        <w:ind w:left="760" w:hanging="456"/>
        <w:jc w:val="both"/>
        <w:rPr>
          <w:rFonts w:ascii="Arial" w:hAnsi="Arial" w:cs="Arial"/>
          <w:sz w:val="19"/>
          <w:szCs w:val="19"/>
        </w:rPr>
      </w:pPr>
      <w:r>
        <w:rPr>
          <w:rFonts w:ascii="Arial" w:hAnsi="Arial" w:cs="Arial"/>
          <w:sz w:val="19"/>
          <w:szCs w:val="19"/>
        </w:rPr>
        <w:t xml:space="preserve">Amendment of section 95. </w:t>
      </w:r>
    </w:p>
    <w:p w:rsidR="00DE3AE8" w:rsidRDefault="00DE3AE8">
      <w:pPr>
        <w:widowControl w:val="0"/>
        <w:autoSpaceDE w:val="0"/>
        <w:autoSpaceDN w:val="0"/>
        <w:adjustRightInd w:val="0"/>
        <w:spacing w:after="0" w:line="11" w:lineRule="exact"/>
        <w:rPr>
          <w:rFonts w:ascii="Arial" w:hAnsi="Arial" w:cs="Arial"/>
          <w:sz w:val="19"/>
          <w:szCs w:val="19"/>
        </w:rPr>
      </w:pPr>
    </w:p>
    <w:p w:rsidR="00DE3AE8" w:rsidRDefault="00275B91">
      <w:pPr>
        <w:widowControl w:val="0"/>
        <w:numPr>
          <w:ilvl w:val="0"/>
          <w:numId w:val="3"/>
        </w:numPr>
        <w:tabs>
          <w:tab w:val="clear" w:pos="720"/>
          <w:tab w:val="num" w:pos="760"/>
        </w:tabs>
        <w:overflowPunct w:val="0"/>
        <w:autoSpaceDE w:val="0"/>
        <w:autoSpaceDN w:val="0"/>
        <w:adjustRightInd w:val="0"/>
        <w:spacing w:after="0" w:line="240" w:lineRule="auto"/>
        <w:ind w:left="760" w:hanging="456"/>
        <w:jc w:val="both"/>
        <w:rPr>
          <w:rFonts w:ascii="Arial" w:hAnsi="Arial" w:cs="Arial"/>
          <w:sz w:val="19"/>
          <w:szCs w:val="19"/>
        </w:rPr>
      </w:pPr>
      <w:r>
        <w:rPr>
          <w:rFonts w:ascii="Arial" w:hAnsi="Arial" w:cs="Arial"/>
          <w:sz w:val="19"/>
          <w:szCs w:val="19"/>
        </w:rPr>
        <w:t xml:space="preserve">Amendment of section 111A. </w:t>
      </w:r>
    </w:p>
    <w:p w:rsidR="00DE3AE8" w:rsidRDefault="00DE3AE8">
      <w:pPr>
        <w:widowControl w:val="0"/>
        <w:autoSpaceDE w:val="0"/>
        <w:autoSpaceDN w:val="0"/>
        <w:adjustRightInd w:val="0"/>
        <w:spacing w:after="0" w:line="11" w:lineRule="exact"/>
        <w:rPr>
          <w:rFonts w:ascii="Arial" w:hAnsi="Arial" w:cs="Arial"/>
          <w:sz w:val="19"/>
          <w:szCs w:val="19"/>
        </w:rPr>
      </w:pPr>
    </w:p>
    <w:p w:rsidR="00DE3AE8" w:rsidRDefault="00275B91">
      <w:pPr>
        <w:widowControl w:val="0"/>
        <w:numPr>
          <w:ilvl w:val="0"/>
          <w:numId w:val="3"/>
        </w:numPr>
        <w:tabs>
          <w:tab w:val="clear" w:pos="720"/>
          <w:tab w:val="num" w:pos="760"/>
        </w:tabs>
        <w:overflowPunct w:val="0"/>
        <w:autoSpaceDE w:val="0"/>
        <w:autoSpaceDN w:val="0"/>
        <w:adjustRightInd w:val="0"/>
        <w:spacing w:after="0" w:line="240" w:lineRule="auto"/>
        <w:ind w:left="760" w:hanging="456"/>
        <w:jc w:val="both"/>
        <w:rPr>
          <w:rFonts w:ascii="Arial" w:hAnsi="Arial" w:cs="Arial"/>
          <w:sz w:val="19"/>
          <w:szCs w:val="19"/>
        </w:rPr>
      </w:pPr>
      <w:r>
        <w:rPr>
          <w:rFonts w:ascii="Arial" w:hAnsi="Arial" w:cs="Arial"/>
          <w:sz w:val="19"/>
          <w:szCs w:val="19"/>
        </w:rPr>
        <w:t xml:space="preserve">Amendment of section 115A. </w:t>
      </w:r>
    </w:p>
    <w:p w:rsidR="00DE3AE8" w:rsidRDefault="00DE3AE8">
      <w:pPr>
        <w:widowControl w:val="0"/>
        <w:autoSpaceDE w:val="0"/>
        <w:autoSpaceDN w:val="0"/>
        <w:adjustRightInd w:val="0"/>
        <w:spacing w:after="0" w:line="11" w:lineRule="exact"/>
        <w:rPr>
          <w:rFonts w:ascii="Arial" w:hAnsi="Arial" w:cs="Arial"/>
          <w:sz w:val="19"/>
          <w:szCs w:val="19"/>
        </w:rPr>
      </w:pPr>
    </w:p>
    <w:p w:rsidR="00DE3AE8" w:rsidRDefault="00275B91">
      <w:pPr>
        <w:widowControl w:val="0"/>
        <w:numPr>
          <w:ilvl w:val="0"/>
          <w:numId w:val="3"/>
        </w:numPr>
        <w:tabs>
          <w:tab w:val="clear" w:pos="720"/>
          <w:tab w:val="num" w:pos="760"/>
        </w:tabs>
        <w:overflowPunct w:val="0"/>
        <w:autoSpaceDE w:val="0"/>
        <w:autoSpaceDN w:val="0"/>
        <w:adjustRightInd w:val="0"/>
        <w:spacing w:after="0" w:line="240" w:lineRule="auto"/>
        <w:ind w:left="760" w:hanging="456"/>
        <w:jc w:val="both"/>
        <w:rPr>
          <w:rFonts w:ascii="Arial" w:hAnsi="Arial" w:cs="Arial"/>
          <w:sz w:val="19"/>
          <w:szCs w:val="19"/>
        </w:rPr>
      </w:pPr>
      <w:r>
        <w:rPr>
          <w:rFonts w:ascii="Arial" w:hAnsi="Arial" w:cs="Arial"/>
          <w:sz w:val="19"/>
          <w:szCs w:val="19"/>
        </w:rPr>
        <w:t xml:space="preserve">Amendment of section 115ACA. </w:t>
      </w:r>
    </w:p>
    <w:p w:rsidR="00DE3AE8" w:rsidRDefault="00DE3AE8">
      <w:pPr>
        <w:widowControl w:val="0"/>
        <w:autoSpaceDE w:val="0"/>
        <w:autoSpaceDN w:val="0"/>
        <w:adjustRightInd w:val="0"/>
        <w:spacing w:after="0" w:line="7" w:lineRule="exact"/>
        <w:rPr>
          <w:rFonts w:ascii="Arial" w:hAnsi="Arial" w:cs="Arial"/>
          <w:sz w:val="19"/>
          <w:szCs w:val="19"/>
        </w:rPr>
      </w:pPr>
    </w:p>
    <w:p w:rsidR="00DE3AE8" w:rsidRDefault="00275B91">
      <w:pPr>
        <w:widowControl w:val="0"/>
        <w:numPr>
          <w:ilvl w:val="0"/>
          <w:numId w:val="3"/>
        </w:numPr>
        <w:tabs>
          <w:tab w:val="clear" w:pos="720"/>
          <w:tab w:val="num" w:pos="760"/>
        </w:tabs>
        <w:overflowPunct w:val="0"/>
        <w:autoSpaceDE w:val="0"/>
        <w:autoSpaceDN w:val="0"/>
        <w:adjustRightInd w:val="0"/>
        <w:spacing w:after="0" w:line="240" w:lineRule="auto"/>
        <w:ind w:left="760" w:hanging="456"/>
        <w:jc w:val="both"/>
        <w:rPr>
          <w:rFonts w:ascii="Arial" w:hAnsi="Arial" w:cs="Arial"/>
          <w:sz w:val="19"/>
          <w:szCs w:val="19"/>
        </w:rPr>
      </w:pPr>
      <w:r>
        <w:rPr>
          <w:rFonts w:ascii="Arial" w:hAnsi="Arial" w:cs="Arial"/>
          <w:sz w:val="19"/>
          <w:szCs w:val="19"/>
        </w:rPr>
        <w:t xml:space="preserve">Amendment of section 115JB. </w:t>
      </w:r>
    </w:p>
    <w:p w:rsidR="00DE3AE8" w:rsidRDefault="00DE3AE8">
      <w:pPr>
        <w:widowControl w:val="0"/>
        <w:autoSpaceDE w:val="0"/>
        <w:autoSpaceDN w:val="0"/>
        <w:adjustRightInd w:val="0"/>
        <w:spacing w:after="0" w:line="11" w:lineRule="exact"/>
        <w:rPr>
          <w:rFonts w:ascii="Arial" w:hAnsi="Arial" w:cs="Arial"/>
          <w:sz w:val="19"/>
          <w:szCs w:val="19"/>
        </w:rPr>
      </w:pPr>
    </w:p>
    <w:p w:rsidR="00DE3AE8" w:rsidRDefault="00275B91">
      <w:pPr>
        <w:widowControl w:val="0"/>
        <w:numPr>
          <w:ilvl w:val="0"/>
          <w:numId w:val="3"/>
        </w:numPr>
        <w:tabs>
          <w:tab w:val="clear" w:pos="720"/>
          <w:tab w:val="num" w:pos="760"/>
        </w:tabs>
        <w:overflowPunct w:val="0"/>
        <w:autoSpaceDE w:val="0"/>
        <w:autoSpaceDN w:val="0"/>
        <w:adjustRightInd w:val="0"/>
        <w:spacing w:after="0" w:line="240" w:lineRule="auto"/>
        <w:ind w:left="760" w:hanging="456"/>
        <w:jc w:val="both"/>
        <w:rPr>
          <w:rFonts w:ascii="Arial" w:hAnsi="Arial" w:cs="Arial"/>
          <w:sz w:val="19"/>
          <w:szCs w:val="19"/>
        </w:rPr>
      </w:pPr>
      <w:r>
        <w:rPr>
          <w:rFonts w:ascii="Arial" w:hAnsi="Arial" w:cs="Arial"/>
          <w:sz w:val="19"/>
          <w:szCs w:val="19"/>
        </w:rPr>
        <w:t xml:space="preserve">Amendment of section 115U. </w:t>
      </w:r>
    </w:p>
    <w:p w:rsidR="00DE3AE8" w:rsidRDefault="00DE3AE8">
      <w:pPr>
        <w:widowControl w:val="0"/>
        <w:autoSpaceDE w:val="0"/>
        <w:autoSpaceDN w:val="0"/>
        <w:adjustRightInd w:val="0"/>
        <w:spacing w:after="0" w:line="11" w:lineRule="exact"/>
        <w:rPr>
          <w:rFonts w:ascii="Arial" w:hAnsi="Arial" w:cs="Arial"/>
          <w:sz w:val="19"/>
          <w:szCs w:val="19"/>
        </w:rPr>
      </w:pPr>
    </w:p>
    <w:p w:rsidR="00DE3AE8" w:rsidRDefault="00275B91">
      <w:pPr>
        <w:widowControl w:val="0"/>
        <w:numPr>
          <w:ilvl w:val="0"/>
          <w:numId w:val="3"/>
        </w:numPr>
        <w:tabs>
          <w:tab w:val="clear" w:pos="720"/>
          <w:tab w:val="num" w:pos="760"/>
        </w:tabs>
        <w:overflowPunct w:val="0"/>
        <w:autoSpaceDE w:val="0"/>
        <w:autoSpaceDN w:val="0"/>
        <w:adjustRightInd w:val="0"/>
        <w:spacing w:after="0" w:line="240" w:lineRule="auto"/>
        <w:ind w:left="760" w:hanging="456"/>
        <w:jc w:val="both"/>
        <w:rPr>
          <w:rFonts w:ascii="Arial" w:hAnsi="Arial" w:cs="Arial"/>
          <w:sz w:val="19"/>
          <w:szCs w:val="19"/>
        </w:rPr>
      </w:pPr>
      <w:r>
        <w:rPr>
          <w:rFonts w:ascii="Arial" w:hAnsi="Arial" w:cs="Arial"/>
          <w:sz w:val="19"/>
          <w:szCs w:val="19"/>
        </w:rPr>
        <w:t xml:space="preserve">Amendment of section 115UA. </w:t>
      </w:r>
    </w:p>
    <w:p w:rsidR="00DE3AE8" w:rsidRDefault="00DE3AE8">
      <w:pPr>
        <w:widowControl w:val="0"/>
        <w:autoSpaceDE w:val="0"/>
        <w:autoSpaceDN w:val="0"/>
        <w:adjustRightInd w:val="0"/>
        <w:spacing w:after="0" w:line="7" w:lineRule="exact"/>
        <w:rPr>
          <w:rFonts w:ascii="Arial" w:hAnsi="Arial" w:cs="Arial"/>
          <w:sz w:val="19"/>
          <w:szCs w:val="19"/>
        </w:rPr>
      </w:pPr>
    </w:p>
    <w:p w:rsidR="00DE3AE8" w:rsidRDefault="00275B91">
      <w:pPr>
        <w:widowControl w:val="0"/>
        <w:numPr>
          <w:ilvl w:val="0"/>
          <w:numId w:val="3"/>
        </w:numPr>
        <w:tabs>
          <w:tab w:val="clear" w:pos="720"/>
          <w:tab w:val="num" w:pos="760"/>
        </w:tabs>
        <w:overflowPunct w:val="0"/>
        <w:autoSpaceDE w:val="0"/>
        <w:autoSpaceDN w:val="0"/>
        <w:adjustRightInd w:val="0"/>
        <w:spacing w:after="0" w:line="240" w:lineRule="auto"/>
        <w:ind w:left="760" w:hanging="456"/>
        <w:jc w:val="both"/>
        <w:rPr>
          <w:rFonts w:ascii="Arial" w:hAnsi="Arial" w:cs="Arial"/>
          <w:sz w:val="19"/>
          <w:szCs w:val="19"/>
        </w:rPr>
      </w:pPr>
      <w:r>
        <w:rPr>
          <w:rFonts w:ascii="Arial" w:hAnsi="Arial" w:cs="Arial"/>
          <w:sz w:val="19"/>
          <w:szCs w:val="19"/>
        </w:rPr>
        <w:t xml:space="preserve">Insertion of new Chapter XII-FB. </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pgSz w:w="11900" w:h="16840"/>
          <w:pgMar w:top="158" w:right="4080" w:bottom="997" w:left="1580" w:header="720" w:footer="720" w:gutter="0"/>
          <w:cols w:space="720" w:equalWidth="0">
            <w:col w:w="6240"/>
          </w:cols>
          <w:noEndnote/>
        </w:sectPr>
      </w:pPr>
    </w:p>
    <w:p w:rsidR="00DE3AE8" w:rsidRDefault="00DE3AE8">
      <w:pPr>
        <w:widowControl w:val="0"/>
        <w:overflowPunct w:val="0"/>
        <w:autoSpaceDE w:val="0"/>
        <w:autoSpaceDN w:val="0"/>
        <w:adjustRightInd w:val="0"/>
        <w:spacing w:after="0" w:line="240" w:lineRule="auto"/>
        <w:jc w:val="right"/>
        <w:rPr>
          <w:rFonts w:ascii="Times New Roman" w:hAnsi="Times New Roman"/>
          <w:sz w:val="24"/>
          <w:szCs w:val="24"/>
        </w:rPr>
      </w:pPr>
      <w:bookmarkStart w:id="1" w:name="page5"/>
      <w:bookmarkEnd w:id="1"/>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383"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600"/>
        <w:rPr>
          <w:rFonts w:ascii="Times New Roman" w:hAnsi="Times New Roman"/>
          <w:sz w:val="24"/>
          <w:szCs w:val="24"/>
        </w:rPr>
      </w:pPr>
      <w:r>
        <w:rPr>
          <w:rFonts w:ascii="Arial" w:hAnsi="Arial" w:cs="Arial"/>
          <w:color w:val="231F20"/>
          <w:sz w:val="19"/>
          <w:szCs w:val="19"/>
        </w:rPr>
        <w:t>(ii)</w:t>
      </w:r>
    </w:p>
    <w:p w:rsidR="00DE3AE8" w:rsidRDefault="00DE3AE8">
      <w:pPr>
        <w:widowControl w:val="0"/>
        <w:autoSpaceDE w:val="0"/>
        <w:autoSpaceDN w:val="0"/>
        <w:adjustRightInd w:val="0"/>
        <w:spacing w:after="0" w:line="204"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color w:val="231F20"/>
          <w:sz w:val="19"/>
          <w:szCs w:val="19"/>
        </w:rPr>
        <w:t>C</w:t>
      </w:r>
      <w:r>
        <w:rPr>
          <w:rFonts w:ascii="Arial" w:hAnsi="Arial" w:cs="Arial"/>
          <w:color w:val="231F20"/>
          <w:sz w:val="15"/>
          <w:szCs w:val="15"/>
        </w:rPr>
        <w:t>LAUSES</w:t>
      </w:r>
    </w:p>
    <w:p w:rsidR="00DE3AE8" w:rsidRDefault="00DE3AE8">
      <w:pPr>
        <w:widowControl w:val="0"/>
        <w:autoSpaceDE w:val="0"/>
        <w:autoSpaceDN w:val="0"/>
        <w:adjustRightInd w:val="0"/>
        <w:spacing w:after="0" w:line="161" w:lineRule="exact"/>
        <w:rPr>
          <w:rFonts w:ascii="Times New Roman" w:hAnsi="Times New Roman"/>
          <w:sz w:val="24"/>
          <w:szCs w:val="24"/>
        </w:rPr>
      </w:pPr>
    </w:p>
    <w:p w:rsidR="00DE3AE8" w:rsidRDefault="00275B91">
      <w:pPr>
        <w:widowControl w:val="0"/>
        <w:numPr>
          <w:ilvl w:val="0"/>
          <w:numId w:val="4"/>
        </w:numPr>
        <w:tabs>
          <w:tab w:val="clear" w:pos="720"/>
          <w:tab w:val="num" w:pos="760"/>
        </w:tabs>
        <w:overflowPunct w:val="0"/>
        <w:autoSpaceDE w:val="0"/>
        <w:autoSpaceDN w:val="0"/>
        <w:adjustRightInd w:val="0"/>
        <w:spacing w:after="0" w:line="240" w:lineRule="auto"/>
        <w:ind w:left="760" w:hanging="456"/>
        <w:jc w:val="both"/>
        <w:rPr>
          <w:rFonts w:ascii="Arial" w:hAnsi="Arial" w:cs="Arial"/>
          <w:sz w:val="19"/>
          <w:szCs w:val="19"/>
        </w:rPr>
      </w:pPr>
      <w:r>
        <w:rPr>
          <w:rFonts w:ascii="Arial" w:hAnsi="Arial" w:cs="Arial"/>
          <w:sz w:val="19"/>
          <w:szCs w:val="19"/>
        </w:rPr>
        <w:t xml:space="preserve">Amendment of section 132B. </w:t>
      </w:r>
    </w:p>
    <w:p w:rsidR="00DE3AE8" w:rsidRDefault="00DE3AE8">
      <w:pPr>
        <w:widowControl w:val="0"/>
        <w:autoSpaceDE w:val="0"/>
        <w:autoSpaceDN w:val="0"/>
        <w:adjustRightInd w:val="0"/>
        <w:spacing w:after="0" w:line="29" w:lineRule="exact"/>
        <w:rPr>
          <w:rFonts w:ascii="Arial" w:hAnsi="Arial" w:cs="Arial"/>
          <w:sz w:val="19"/>
          <w:szCs w:val="19"/>
        </w:rPr>
      </w:pPr>
    </w:p>
    <w:p w:rsidR="00DE3AE8" w:rsidRDefault="00275B91">
      <w:pPr>
        <w:widowControl w:val="0"/>
        <w:numPr>
          <w:ilvl w:val="0"/>
          <w:numId w:val="4"/>
        </w:numPr>
        <w:tabs>
          <w:tab w:val="clear" w:pos="720"/>
          <w:tab w:val="num" w:pos="760"/>
        </w:tabs>
        <w:overflowPunct w:val="0"/>
        <w:autoSpaceDE w:val="0"/>
        <w:autoSpaceDN w:val="0"/>
        <w:adjustRightInd w:val="0"/>
        <w:spacing w:after="0" w:line="240" w:lineRule="auto"/>
        <w:ind w:left="760" w:hanging="456"/>
        <w:jc w:val="both"/>
        <w:rPr>
          <w:rFonts w:ascii="Arial" w:hAnsi="Arial" w:cs="Arial"/>
          <w:sz w:val="19"/>
          <w:szCs w:val="19"/>
        </w:rPr>
      </w:pPr>
      <w:r>
        <w:rPr>
          <w:rFonts w:ascii="Arial" w:hAnsi="Arial" w:cs="Arial"/>
          <w:sz w:val="19"/>
          <w:szCs w:val="19"/>
        </w:rPr>
        <w:t xml:space="preserve">Amendment of section 139. </w:t>
      </w:r>
    </w:p>
    <w:p w:rsidR="00DE3AE8" w:rsidRDefault="00DE3AE8">
      <w:pPr>
        <w:widowControl w:val="0"/>
        <w:autoSpaceDE w:val="0"/>
        <w:autoSpaceDN w:val="0"/>
        <w:adjustRightInd w:val="0"/>
        <w:spacing w:after="0" w:line="11" w:lineRule="exact"/>
        <w:rPr>
          <w:rFonts w:ascii="Arial" w:hAnsi="Arial" w:cs="Arial"/>
          <w:sz w:val="19"/>
          <w:szCs w:val="19"/>
        </w:rPr>
      </w:pPr>
    </w:p>
    <w:p w:rsidR="00DE3AE8" w:rsidRDefault="00275B91">
      <w:pPr>
        <w:widowControl w:val="0"/>
        <w:numPr>
          <w:ilvl w:val="0"/>
          <w:numId w:val="4"/>
        </w:numPr>
        <w:tabs>
          <w:tab w:val="clear" w:pos="720"/>
          <w:tab w:val="num" w:pos="760"/>
        </w:tabs>
        <w:overflowPunct w:val="0"/>
        <w:autoSpaceDE w:val="0"/>
        <w:autoSpaceDN w:val="0"/>
        <w:adjustRightInd w:val="0"/>
        <w:spacing w:after="0" w:line="240" w:lineRule="auto"/>
        <w:ind w:left="760" w:hanging="456"/>
        <w:jc w:val="both"/>
        <w:rPr>
          <w:rFonts w:ascii="Arial" w:hAnsi="Arial" w:cs="Arial"/>
          <w:sz w:val="19"/>
          <w:szCs w:val="19"/>
        </w:rPr>
      </w:pPr>
      <w:r>
        <w:rPr>
          <w:rFonts w:ascii="Arial" w:hAnsi="Arial" w:cs="Arial"/>
          <w:sz w:val="19"/>
          <w:szCs w:val="19"/>
        </w:rPr>
        <w:t xml:space="preserve">Substitution of new section for section 151. </w:t>
      </w:r>
    </w:p>
    <w:p w:rsidR="00DE3AE8" w:rsidRDefault="00DE3AE8">
      <w:pPr>
        <w:widowControl w:val="0"/>
        <w:autoSpaceDE w:val="0"/>
        <w:autoSpaceDN w:val="0"/>
        <w:adjustRightInd w:val="0"/>
        <w:spacing w:after="0" w:line="7" w:lineRule="exact"/>
        <w:rPr>
          <w:rFonts w:ascii="Arial" w:hAnsi="Arial" w:cs="Arial"/>
          <w:sz w:val="19"/>
          <w:szCs w:val="19"/>
        </w:rPr>
      </w:pPr>
    </w:p>
    <w:p w:rsidR="00DE3AE8" w:rsidRDefault="00275B91">
      <w:pPr>
        <w:widowControl w:val="0"/>
        <w:numPr>
          <w:ilvl w:val="0"/>
          <w:numId w:val="4"/>
        </w:numPr>
        <w:tabs>
          <w:tab w:val="clear" w:pos="720"/>
          <w:tab w:val="num" w:pos="760"/>
        </w:tabs>
        <w:overflowPunct w:val="0"/>
        <w:autoSpaceDE w:val="0"/>
        <w:autoSpaceDN w:val="0"/>
        <w:adjustRightInd w:val="0"/>
        <w:spacing w:after="0" w:line="240" w:lineRule="auto"/>
        <w:ind w:left="760" w:hanging="456"/>
        <w:jc w:val="both"/>
        <w:rPr>
          <w:rFonts w:ascii="Arial" w:hAnsi="Arial" w:cs="Arial"/>
          <w:sz w:val="19"/>
          <w:szCs w:val="19"/>
        </w:rPr>
      </w:pPr>
      <w:r>
        <w:rPr>
          <w:rFonts w:ascii="Arial" w:hAnsi="Arial" w:cs="Arial"/>
          <w:sz w:val="19"/>
          <w:szCs w:val="19"/>
        </w:rPr>
        <w:t xml:space="preserve">Amendment of section 153C. </w:t>
      </w:r>
    </w:p>
    <w:p w:rsidR="00DE3AE8" w:rsidRDefault="00DE3AE8">
      <w:pPr>
        <w:widowControl w:val="0"/>
        <w:autoSpaceDE w:val="0"/>
        <w:autoSpaceDN w:val="0"/>
        <w:adjustRightInd w:val="0"/>
        <w:spacing w:after="0" w:line="11" w:lineRule="exact"/>
        <w:rPr>
          <w:rFonts w:ascii="Arial" w:hAnsi="Arial" w:cs="Arial"/>
          <w:sz w:val="19"/>
          <w:szCs w:val="19"/>
        </w:rPr>
      </w:pPr>
    </w:p>
    <w:p w:rsidR="00DE3AE8" w:rsidRDefault="00275B91">
      <w:pPr>
        <w:widowControl w:val="0"/>
        <w:numPr>
          <w:ilvl w:val="0"/>
          <w:numId w:val="4"/>
        </w:numPr>
        <w:tabs>
          <w:tab w:val="clear" w:pos="720"/>
          <w:tab w:val="num" w:pos="760"/>
        </w:tabs>
        <w:overflowPunct w:val="0"/>
        <w:autoSpaceDE w:val="0"/>
        <w:autoSpaceDN w:val="0"/>
        <w:adjustRightInd w:val="0"/>
        <w:spacing w:after="0" w:line="240" w:lineRule="auto"/>
        <w:ind w:left="760" w:hanging="456"/>
        <w:jc w:val="both"/>
        <w:rPr>
          <w:rFonts w:ascii="Arial" w:hAnsi="Arial" w:cs="Arial"/>
          <w:sz w:val="19"/>
          <w:szCs w:val="19"/>
        </w:rPr>
      </w:pPr>
      <w:r>
        <w:rPr>
          <w:rFonts w:ascii="Arial" w:hAnsi="Arial" w:cs="Arial"/>
          <w:sz w:val="19"/>
          <w:szCs w:val="19"/>
        </w:rPr>
        <w:t xml:space="preserve">Amendment of section 154. </w:t>
      </w:r>
    </w:p>
    <w:p w:rsidR="00DE3AE8" w:rsidRDefault="00DE3AE8">
      <w:pPr>
        <w:widowControl w:val="0"/>
        <w:autoSpaceDE w:val="0"/>
        <w:autoSpaceDN w:val="0"/>
        <w:adjustRightInd w:val="0"/>
        <w:spacing w:after="0" w:line="11" w:lineRule="exact"/>
        <w:rPr>
          <w:rFonts w:ascii="Arial" w:hAnsi="Arial" w:cs="Arial"/>
          <w:sz w:val="19"/>
          <w:szCs w:val="19"/>
        </w:rPr>
      </w:pPr>
    </w:p>
    <w:p w:rsidR="00DE3AE8" w:rsidRDefault="00275B91">
      <w:pPr>
        <w:widowControl w:val="0"/>
        <w:numPr>
          <w:ilvl w:val="0"/>
          <w:numId w:val="4"/>
        </w:numPr>
        <w:tabs>
          <w:tab w:val="clear" w:pos="720"/>
          <w:tab w:val="num" w:pos="760"/>
        </w:tabs>
        <w:overflowPunct w:val="0"/>
        <w:autoSpaceDE w:val="0"/>
        <w:autoSpaceDN w:val="0"/>
        <w:adjustRightInd w:val="0"/>
        <w:spacing w:after="0" w:line="240" w:lineRule="auto"/>
        <w:ind w:left="760" w:hanging="456"/>
        <w:jc w:val="both"/>
        <w:rPr>
          <w:rFonts w:ascii="Arial" w:hAnsi="Arial" w:cs="Arial"/>
          <w:sz w:val="19"/>
          <w:szCs w:val="19"/>
        </w:rPr>
      </w:pPr>
      <w:r>
        <w:rPr>
          <w:rFonts w:ascii="Arial" w:hAnsi="Arial" w:cs="Arial"/>
          <w:sz w:val="19"/>
          <w:szCs w:val="19"/>
        </w:rPr>
        <w:t xml:space="preserve">Amendment of section 156. </w:t>
      </w:r>
    </w:p>
    <w:p w:rsidR="00DE3AE8" w:rsidRDefault="00DE3AE8">
      <w:pPr>
        <w:widowControl w:val="0"/>
        <w:autoSpaceDE w:val="0"/>
        <w:autoSpaceDN w:val="0"/>
        <w:adjustRightInd w:val="0"/>
        <w:spacing w:after="0" w:line="7" w:lineRule="exact"/>
        <w:rPr>
          <w:rFonts w:ascii="Arial" w:hAnsi="Arial" w:cs="Arial"/>
          <w:sz w:val="19"/>
          <w:szCs w:val="19"/>
        </w:rPr>
      </w:pPr>
    </w:p>
    <w:p w:rsidR="00DE3AE8" w:rsidRDefault="00275B91">
      <w:pPr>
        <w:widowControl w:val="0"/>
        <w:numPr>
          <w:ilvl w:val="0"/>
          <w:numId w:val="4"/>
        </w:numPr>
        <w:tabs>
          <w:tab w:val="clear" w:pos="720"/>
          <w:tab w:val="num" w:pos="760"/>
        </w:tabs>
        <w:overflowPunct w:val="0"/>
        <w:autoSpaceDE w:val="0"/>
        <w:autoSpaceDN w:val="0"/>
        <w:adjustRightInd w:val="0"/>
        <w:spacing w:after="0" w:line="240" w:lineRule="auto"/>
        <w:ind w:left="760" w:hanging="456"/>
        <w:jc w:val="both"/>
        <w:rPr>
          <w:rFonts w:ascii="Arial" w:hAnsi="Arial" w:cs="Arial"/>
          <w:sz w:val="19"/>
          <w:szCs w:val="19"/>
        </w:rPr>
      </w:pPr>
      <w:r>
        <w:rPr>
          <w:rFonts w:ascii="Arial" w:hAnsi="Arial" w:cs="Arial"/>
          <w:sz w:val="19"/>
          <w:szCs w:val="19"/>
        </w:rPr>
        <w:t xml:space="preserve">Insertion of new section 158AA. </w:t>
      </w:r>
    </w:p>
    <w:p w:rsidR="00DE3AE8" w:rsidRDefault="00DE3AE8">
      <w:pPr>
        <w:widowControl w:val="0"/>
        <w:autoSpaceDE w:val="0"/>
        <w:autoSpaceDN w:val="0"/>
        <w:adjustRightInd w:val="0"/>
        <w:spacing w:after="0" w:line="11" w:lineRule="exact"/>
        <w:rPr>
          <w:rFonts w:ascii="Arial" w:hAnsi="Arial" w:cs="Arial"/>
          <w:sz w:val="19"/>
          <w:szCs w:val="19"/>
        </w:rPr>
      </w:pPr>
    </w:p>
    <w:p w:rsidR="00DE3AE8" w:rsidRDefault="00275B91">
      <w:pPr>
        <w:widowControl w:val="0"/>
        <w:numPr>
          <w:ilvl w:val="0"/>
          <w:numId w:val="4"/>
        </w:numPr>
        <w:tabs>
          <w:tab w:val="clear" w:pos="720"/>
          <w:tab w:val="num" w:pos="760"/>
        </w:tabs>
        <w:overflowPunct w:val="0"/>
        <w:autoSpaceDE w:val="0"/>
        <w:autoSpaceDN w:val="0"/>
        <w:adjustRightInd w:val="0"/>
        <w:spacing w:after="0" w:line="240" w:lineRule="auto"/>
        <w:ind w:left="760" w:hanging="456"/>
        <w:jc w:val="both"/>
        <w:rPr>
          <w:rFonts w:ascii="Arial" w:hAnsi="Arial" w:cs="Arial"/>
          <w:sz w:val="19"/>
          <w:szCs w:val="19"/>
        </w:rPr>
      </w:pPr>
      <w:r>
        <w:rPr>
          <w:rFonts w:ascii="Arial" w:hAnsi="Arial" w:cs="Arial"/>
          <w:sz w:val="19"/>
          <w:szCs w:val="19"/>
        </w:rPr>
        <w:t xml:space="preserve">Amendment of section 192. </w:t>
      </w:r>
    </w:p>
    <w:p w:rsidR="00DE3AE8" w:rsidRDefault="00DE3AE8">
      <w:pPr>
        <w:widowControl w:val="0"/>
        <w:autoSpaceDE w:val="0"/>
        <w:autoSpaceDN w:val="0"/>
        <w:adjustRightInd w:val="0"/>
        <w:spacing w:after="0" w:line="11" w:lineRule="exact"/>
        <w:rPr>
          <w:rFonts w:ascii="Arial" w:hAnsi="Arial" w:cs="Arial"/>
          <w:sz w:val="19"/>
          <w:szCs w:val="19"/>
        </w:rPr>
      </w:pPr>
    </w:p>
    <w:p w:rsidR="00DE3AE8" w:rsidRDefault="00275B91">
      <w:pPr>
        <w:widowControl w:val="0"/>
        <w:numPr>
          <w:ilvl w:val="0"/>
          <w:numId w:val="4"/>
        </w:numPr>
        <w:tabs>
          <w:tab w:val="clear" w:pos="720"/>
          <w:tab w:val="num" w:pos="760"/>
        </w:tabs>
        <w:overflowPunct w:val="0"/>
        <w:autoSpaceDE w:val="0"/>
        <w:autoSpaceDN w:val="0"/>
        <w:adjustRightInd w:val="0"/>
        <w:spacing w:after="0" w:line="240" w:lineRule="auto"/>
        <w:ind w:left="760" w:hanging="456"/>
        <w:jc w:val="both"/>
        <w:rPr>
          <w:rFonts w:ascii="Arial" w:hAnsi="Arial" w:cs="Arial"/>
          <w:sz w:val="19"/>
          <w:szCs w:val="19"/>
        </w:rPr>
      </w:pPr>
      <w:r>
        <w:rPr>
          <w:rFonts w:ascii="Arial" w:hAnsi="Arial" w:cs="Arial"/>
          <w:sz w:val="19"/>
          <w:szCs w:val="19"/>
        </w:rPr>
        <w:t xml:space="preserve">Insertion of new section 192A. </w:t>
      </w:r>
    </w:p>
    <w:p w:rsidR="00DE3AE8" w:rsidRDefault="00DE3AE8">
      <w:pPr>
        <w:widowControl w:val="0"/>
        <w:autoSpaceDE w:val="0"/>
        <w:autoSpaceDN w:val="0"/>
        <w:adjustRightInd w:val="0"/>
        <w:spacing w:after="0" w:line="7" w:lineRule="exact"/>
        <w:rPr>
          <w:rFonts w:ascii="Arial" w:hAnsi="Arial" w:cs="Arial"/>
          <w:sz w:val="19"/>
          <w:szCs w:val="19"/>
        </w:rPr>
      </w:pPr>
    </w:p>
    <w:p w:rsidR="00DE3AE8" w:rsidRDefault="00275B91">
      <w:pPr>
        <w:widowControl w:val="0"/>
        <w:numPr>
          <w:ilvl w:val="0"/>
          <w:numId w:val="4"/>
        </w:numPr>
        <w:tabs>
          <w:tab w:val="clear" w:pos="720"/>
          <w:tab w:val="num" w:pos="760"/>
        </w:tabs>
        <w:overflowPunct w:val="0"/>
        <w:autoSpaceDE w:val="0"/>
        <w:autoSpaceDN w:val="0"/>
        <w:adjustRightInd w:val="0"/>
        <w:spacing w:after="0" w:line="240" w:lineRule="auto"/>
        <w:ind w:left="760" w:hanging="456"/>
        <w:jc w:val="both"/>
        <w:rPr>
          <w:rFonts w:ascii="Arial" w:hAnsi="Arial" w:cs="Arial"/>
          <w:sz w:val="19"/>
          <w:szCs w:val="19"/>
        </w:rPr>
      </w:pPr>
      <w:r>
        <w:rPr>
          <w:rFonts w:ascii="Arial" w:hAnsi="Arial" w:cs="Arial"/>
          <w:sz w:val="19"/>
          <w:szCs w:val="19"/>
        </w:rPr>
        <w:t xml:space="preserve">Amendment of section 194A. </w:t>
      </w:r>
    </w:p>
    <w:p w:rsidR="00DE3AE8" w:rsidRDefault="00DE3AE8">
      <w:pPr>
        <w:widowControl w:val="0"/>
        <w:autoSpaceDE w:val="0"/>
        <w:autoSpaceDN w:val="0"/>
        <w:adjustRightInd w:val="0"/>
        <w:spacing w:after="0" w:line="11" w:lineRule="exact"/>
        <w:rPr>
          <w:rFonts w:ascii="Arial" w:hAnsi="Arial" w:cs="Arial"/>
          <w:sz w:val="19"/>
          <w:szCs w:val="19"/>
        </w:rPr>
      </w:pPr>
    </w:p>
    <w:p w:rsidR="00DE3AE8" w:rsidRDefault="00275B91">
      <w:pPr>
        <w:widowControl w:val="0"/>
        <w:numPr>
          <w:ilvl w:val="0"/>
          <w:numId w:val="4"/>
        </w:numPr>
        <w:tabs>
          <w:tab w:val="clear" w:pos="720"/>
          <w:tab w:val="num" w:pos="760"/>
        </w:tabs>
        <w:overflowPunct w:val="0"/>
        <w:autoSpaceDE w:val="0"/>
        <w:autoSpaceDN w:val="0"/>
        <w:adjustRightInd w:val="0"/>
        <w:spacing w:after="0" w:line="240" w:lineRule="auto"/>
        <w:ind w:left="760" w:hanging="456"/>
        <w:jc w:val="both"/>
        <w:rPr>
          <w:rFonts w:ascii="Arial" w:hAnsi="Arial" w:cs="Arial"/>
          <w:sz w:val="19"/>
          <w:szCs w:val="19"/>
        </w:rPr>
      </w:pPr>
      <w:r>
        <w:rPr>
          <w:rFonts w:ascii="Arial" w:hAnsi="Arial" w:cs="Arial"/>
          <w:sz w:val="19"/>
          <w:szCs w:val="19"/>
        </w:rPr>
        <w:t xml:space="preserve">Amendment of section 194C. </w:t>
      </w:r>
    </w:p>
    <w:p w:rsidR="00DE3AE8" w:rsidRDefault="00DE3AE8">
      <w:pPr>
        <w:widowControl w:val="0"/>
        <w:autoSpaceDE w:val="0"/>
        <w:autoSpaceDN w:val="0"/>
        <w:adjustRightInd w:val="0"/>
        <w:spacing w:after="0" w:line="11" w:lineRule="exact"/>
        <w:rPr>
          <w:rFonts w:ascii="Arial" w:hAnsi="Arial" w:cs="Arial"/>
          <w:sz w:val="19"/>
          <w:szCs w:val="19"/>
        </w:rPr>
      </w:pPr>
    </w:p>
    <w:p w:rsidR="00DE3AE8" w:rsidRDefault="00275B91">
      <w:pPr>
        <w:widowControl w:val="0"/>
        <w:numPr>
          <w:ilvl w:val="0"/>
          <w:numId w:val="4"/>
        </w:numPr>
        <w:tabs>
          <w:tab w:val="clear" w:pos="720"/>
          <w:tab w:val="num" w:pos="760"/>
        </w:tabs>
        <w:overflowPunct w:val="0"/>
        <w:autoSpaceDE w:val="0"/>
        <w:autoSpaceDN w:val="0"/>
        <w:adjustRightInd w:val="0"/>
        <w:spacing w:after="0" w:line="240" w:lineRule="auto"/>
        <w:ind w:left="760" w:hanging="456"/>
        <w:jc w:val="both"/>
        <w:rPr>
          <w:rFonts w:ascii="Arial" w:hAnsi="Arial" w:cs="Arial"/>
          <w:sz w:val="19"/>
          <w:szCs w:val="19"/>
        </w:rPr>
      </w:pPr>
      <w:r>
        <w:rPr>
          <w:rFonts w:ascii="Arial" w:hAnsi="Arial" w:cs="Arial"/>
          <w:sz w:val="19"/>
          <w:szCs w:val="19"/>
        </w:rPr>
        <w:t xml:space="preserve">Amendment of section 194-I. </w:t>
      </w:r>
    </w:p>
    <w:p w:rsidR="00DE3AE8" w:rsidRDefault="00DE3AE8">
      <w:pPr>
        <w:widowControl w:val="0"/>
        <w:autoSpaceDE w:val="0"/>
        <w:autoSpaceDN w:val="0"/>
        <w:adjustRightInd w:val="0"/>
        <w:spacing w:after="0" w:line="11" w:lineRule="exact"/>
        <w:rPr>
          <w:rFonts w:ascii="Arial" w:hAnsi="Arial" w:cs="Arial"/>
          <w:sz w:val="19"/>
          <w:szCs w:val="19"/>
        </w:rPr>
      </w:pPr>
    </w:p>
    <w:p w:rsidR="00DE3AE8" w:rsidRDefault="00275B91">
      <w:pPr>
        <w:widowControl w:val="0"/>
        <w:numPr>
          <w:ilvl w:val="0"/>
          <w:numId w:val="4"/>
        </w:numPr>
        <w:tabs>
          <w:tab w:val="clear" w:pos="720"/>
          <w:tab w:val="num" w:pos="760"/>
        </w:tabs>
        <w:overflowPunct w:val="0"/>
        <w:autoSpaceDE w:val="0"/>
        <w:autoSpaceDN w:val="0"/>
        <w:adjustRightInd w:val="0"/>
        <w:spacing w:after="0" w:line="240" w:lineRule="auto"/>
        <w:ind w:left="760" w:hanging="456"/>
        <w:jc w:val="both"/>
        <w:rPr>
          <w:rFonts w:ascii="Arial" w:hAnsi="Arial" w:cs="Arial"/>
          <w:sz w:val="19"/>
          <w:szCs w:val="19"/>
        </w:rPr>
      </w:pPr>
      <w:r>
        <w:rPr>
          <w:rFonts w:ascii="Arial" w:hAnsi="Arial" w:cs="Arial"/>
          <w:sz w:val="19"/>
          <w:szCs w:val="19"/>
        </w:rPr>
        <w:t xml:space="preserve">Amendment of section 194LBA. </w:t>
      </w:r>
    </w:p>
    <w:p w:rsidR="00DE3AE8" w:rsidRDefault="00DE3AE8">
      <w:pPr>
        <w:widowControl w:val="0"/>
        <w:autoSpaceDE w:val="0"/>
        <w:autoSpaceDN w:val="0"/>
        <w:adjustRightInd w:val="0"/>
        <w:spacing w:after="0" w:line="7" w:lineRule="exact"/>
        <w:rPr>
          <w:rFonts w:ascii="Arial" w:hAnsi="Arial" w:cs="Arial"/>
          <w:sz w:val="19"/>
          <w:szCs w:val="19"/>
        </w:rPr>
      </w:pPr>
    </w:p>
    <w:p w:rsidR="00DE3AE8" w:rsidRDefault="00275B91">
      <w:pPr>
        <w:widowControl w:val="0"/>
        <w:numPr>
          <w:ilvl w:val="0"/>
          <w:numId w:val="4"/>
        </w:numPr>
        <w:tabs>
          <w:tab w:val="clear" w:pos="720"/>
          <w:tab w:val="num" w:pos="760"/>
        </w:tabs>
        <w:overflowPunct w:val="0"/>
        <w:autoSpaceDE w:val="0"/>
        <w:autoSpaceDN w:val="0"/>
        <w:adjustRightInd w:val="0"/>
        <w:spacing w:after="0" w:line="240" w:lineRule="auto"/>
        <w:ind w:left="760" w:hanging="456"/>
        <w:jc w:val="both"/>
        <w:rPr>
          <w:rFonts w:ascii="Arial" w:hAnsi="Arial" w:cs="Arial"/>
          <w:sz w:val="19"/>
          <w:szCs w:val="19"/>
        </w:rPr>
      </w:pPr>
      <w:r>
        <w:rPr>
          <w:rFonts w:ascii="Arial" w:hAnsi="Arial" w:cs="Arial"/>
          <w:sz w:val="19"/>
          <w:szCs w:val="19"/>
        </w:rPr>
        <w:t xml:space="preserve">Insertion of new section 194LBB. </w:t>
      </w:r>
    </w:p>
    <w:p w:rsidR="00DE3AE8" w:rsidRDefault="00DE3AE8">
      <w:pPr>
        <w:widowControl w:val="0"/>
        <w:autoSpaceDE w:val="0"/>
        <w:autoSpaceDN w:val="0"/>
        <w:adjustRightInd w:val="0"/>
        <w:spacing w:after="0" w:line="11" w:lineRule="exact"/>
        <w:rPr>
          <w:rFonts w:ascii="Arial" w:hAnsi="Arial" w:cs="Arial"/>
          <w:sz w:val="19"/>
          <w:szCs w:val="19"/>
        </w:rPr>
      </w:pPr>
    </w:p>
    <w:p w:rsidR="00DE3AE8" w:rsidRDefault="00275B91">
      <w:pPr>
        <w:widowControl w:val="0"/>
        <w:numPr>
          <w:ilvl w:val="0"/>
          <w:numId w:val="4"/>
        </w:numPr>
        <w:tabs>
          <w:tab w:val="clear" w:pos="720"/>
          <w:tab w:val="num" w:pos="760"/>
        </w:tabs>
        <w:overflowPunct w:val="0"/>
        <w:autoSpaceDE w:val="0"/>
        <w:autoSpaceDN w:val="0"/>
        <w:adjustRightInd w:val="0"/>
        <w:spacing w:after="0" w:line="240" w:lineRule="auto"/>
        <w:ind w:left="760" w:hanging="456"/>
        <w:jc w:val="both"/>
        <w:rPr>
          <w:rFonts w:ascii="Arial" w:hAnsi="Arial" w:cs="Arial"/>
          <w:sz w:val="19"/>
          <w:szCs w:val="19"/>
        </w:rPr>
      </w:pPr>
      <w:r>
        <w:rPr>
          <w:rFonts w:ascii="Arial" w:hAnsi="Arial" w:cs="Arial"/>
          <w:sz w:val="19"/>
          <w:szCs w:val="19"/>
        </w:rPr>
        <w:t xml:space="preserve">Amendment of section 194LD. </w:t>
      </w:r>
    </w:p>
    <w:p w:rsidR="00DE3AE8" w:rsidRDefault="00DE3AE8">
      <w:pPr>
        <w:widowControl w:val="0"/>
        <w:autoSpaceDE w:val="0"/>
        <w:autoSpaceDN w:val="0"/>
        <w:adjustRightInd w:val="0"/>
        <w:spacing w:after="0" w:line="11" w:lineRule="exact"/>
        <w:rPr>
          <w:rFonts w:ascii="Arial" w:hAnsi="Arial" w:cs="Arial"/>
          <w:sz w:val="19"/>
          <w:szCs w:val="19"/>
        </w:rPr>
      </w:pPr>
    </w:p>
    <w:p w:rsidR="00DE3AE8" w:rsidRDefault="00275B91">
      <w:pPr>
        <w:widowControl w:val="0"/>
        <w:numPr>
          <w:ilvl w:val="0"/>
          <w:numId w:val="4"/>
        </w:numPr>
        <w:tabs>
          <w:tab w:val="clear" w:pos="720"/>
          <w:tab w:val="num" w:pos="760"/>
        </w:tabs>
        <w:overflowPunct w:val="0"/>
        <w:autoSpaceDE w:val="0"/>
        <w:autoSpaceDN w:val="0"/>
        <w:adjustRightInd w:val="0"/>
        <w:spacing w:after="0" w:line="240" w:lineRule="auto"/>
        <w:ind w:left="760" w:hanging="456"/>
        <w:jc w:val="both"/>
        <w:rPr>
          <w:rFonts w:ascii="Arial" w:hAnsi="Arial" w:cs="Arial"/>
          <w:sz w:val="19"/>
          <w:szCs w:val="19"/>
        </w:rPr>
      </w:pPr>
      <w:r>
        <w:rPr>
          <w:rFonts w:ascii="Arial" w:hAnsi="Arial" w:cs="Arial"/>
          <w:sz w:val="19"/>
          <w:szCs w:val="19"/>
        </w:rPr>
        <w:t xml:space="preserve">Amendment of section 195. </w:t>
      </w:r>
    </w:p>
    <w:p w:rsidR="00DE3AE8" w:rsidRDefault="00DE3AE8">
      <w:pPr>
        <w:widowControl w:val="0"/>
        <w:autoSpaceDE w:val="0"/>
        <w:autoSpaceDN w:val="0"/>
        <w:adjustRightInd w:val="0"/>
        <w:spacing w:after="0" w:line="7" w:lineRule="exact"/>
        <w:rPr>
          <w:rFonts w:ascii="Arial" w:hAnsi="Arial" w:cs="Arial"/>
          <w:sz w:val="19"/>
          <w:szCs w:val="19"/>
        </w:rPr>
      </w:pPr>
    </w:p>
    <w:p w:rsidR="00DE3AE8" w:rsidRDefault="00275B91">
      <w:pPr>
        <w:widowControl w:val="0"/>
        <w:numPr>
          <w:ilvl w:val="0"/>
          <w:numId w:val="4"/>
        </w:numPr>
        <w:tabs>
          <w:tab w:val="clear" w:pos="720"/>
          <w:tab w:val="num" w:pos="760"/>
        </w:tabs>
        <w:overflowPunct w:val="0"/>
        <w:autoSpaceDE w:val="0"/>
        <w:autoSpaceDN w:val="0"/>
        <w:adjustRightInd w:val="0"/>
        <w:spacing w:after="0" w:line="240" w:lineRule="auto"/>
        <w:ind w:left="760" w:hanging="456"/>
        <w:jc w:val="both"/>
        <w:rPr>
          <w:rFonts w:ascii="Arial" w:hAnsi="Arial" w:cs="Arial"/>
          <w:sz w:val="19"/>
          <w:szCs w:val="19"/>
        </w:rPr>
      </w:pPr>
      <w:r>
        <w:rPr>
          <w:rFonts w:ascii="Arial" w:hAnsi="Arial" w:cs="Arial"/>
          <w:sz w:val="19"/>
          <w:szCs w:val="19"/>
        </w:rPr>
        <w:t xml:space="preserve">Amendment of section 197A. </w:t>
      </w:r>
    </w:p>
    <w:p w:rsidR="00DE3AE8" w:rsidRDefault="00DE3AE8">
      <w:pPr>
        <w:widowControl w:val="0"/>
        <w:autoSpaceDE w:val="0"/>
        <w:autoSpaceDN w:val="0"/>
        <w:adjustRightInd w:val="0"/>
        <w:spacing w:after="0" w:line="11" w:lineRule="exact"/>
        <w:rPr>
          <w:rFonts w:ascii="Arial" w:hAnsi="Arial" w:cs="Arial"/>
          <w:sz w:val="19"/>
          <w:szCs w:val="19"/>
        </w:rPr>
      </w:pPr>
    </w:p>
    <w:p w:rsidR="00DE3AE8" w:rsidRDefault="00275B91">
      <w:pPr>
        <w:widowControl w:val="0"/>
        <w:numPr>
          <w:ilvl w:val="0"/>
          <w:numId w:val="4"/>
        </w:numPr>
        <w:tabs>
          <w:tab w:val="clear" w:pos="720"/>
          <w:tab w:val="num" w:pos="760"/>
        </w:tabs>
        <w:overflowPunct w:val="0"/>
        <w:autoSpaceDE w:val="0"/>
        <w:autoSpaceDN w:val="0"/>
        <w:adjustRightInd w:val="0"/>
        <w:spacing w:after="0" w:line="240" w:lineRule="auto"/>
        <w:ind w:left="760" w:hanging="456"/>
        <w:jc w:val="both"/>
        <w:rPr>
          <w:rFonts w:ascii="Arial" w:hAnsi="Arial" w:cs="Arial"/>
          <w:sz w:val="19"/>
          <w:szCs w:val="19"/>
        </w:rPr>
      </w:pPr>
      <w:r>
        <w:rPr>
          <w:rFonts w:ascii="Arial" w:hAnsi="Arial" w:cs="Arial"/>
          <w:sz w:val="19"/>
          <w:szCs w:val="19"/>
        </w:rPr>
        <w:t xml:space="preserve">Amendment of section 200. </w:t>
      </w:r>
    </w:p>
    <w:p w:rsidR="00DE3AE8" w:rsidRDefault="00DE3AE8">
      <w:pPr>
        <w:widowControl w:val="0"/>
        <w:autoSpaceDE w:val="0"/>
        <w:autoSpaceDN w:val="0"/>
        <w:adjustRightInd w:val="0"/>
        <w:spacing w:after="0" w:line="11" w:lineRule="exact"/>
        <w:rPr>
          <w:rFonts w:ascii="Arial" w:hAnsi="Arial" w:cs="Arial"/>
          <w:sz w:val="19"/>
          <w:szCs w:val="19"/>
        </w:rPr>
      </w:pPr>
    </w:p>
    <w:p w:rsidR="00DE3AE8" w:rsidRDefault="00275B91">
      <w:pPr>
        <w:widowControl w:val="0"/>
        <w:numPr>
          <w:ilvl w:val="0"/>
          <w:numId w:val="4"/>
        </w:numPr>
        <w:tabs>
          <w:tab w:val="clear" w:pos="720"/>
          <w:tab w:val="num" w:pos="760"/>
        </w:tabs>
        <w:overflowPunct w:val="0"/>
        <w:autoSpaceDE w:val="0"/>
        <w:autoSpaceDN w:val="0"/>
        <w:adjustRightInd w:val="0"/>
        <w:spacing w:after="0" w:line="240" w:lineRule="auto"/>
        <w:ind w:left="760" w:hanging="456"/>
        <w:jc w:val="both"/>
        <w:rPr>
          <w:rFonts w:ascii="Arial" w:hAnsi="Arial" w:cs="Arial"/>
          <w:sz w:val="19"/>
          <w:szCs w:val="19"/>
        </w:rPr>
      </w:pPr>
      <w:r>
        <w:rPr>
          <w:rFonts w:ascii="Arial" w:hAnsi="Arial" w:cs="Arial"/>
          <w:sz w:val="19"/>
          <w:szCs w:val="19"/>
        </w:rPr>
        <w:t xml:space="preserve">Amendment of section 200A. </w:t>
      </w:r>
    </w:p>
    <w:p w:rsidR="00DE3AE8" w:rsidRDefault="00DE3AE8">
      <w:pPr>
        <w:widowControl w:val="0"/>
        <w:autoSpaceDE w:val="0"/>
        <w:autoSpaceDN w:val="0"/>
        <w:adjustRightInd w:val="0"/>
        <w:spacing w:after="0" w:line="7" w:lineRule="exact"/>
        <w:rPr>
          <w:rFonts w:ascii="Arial" w:hAnsi="Arial" w:cs="Arial"/>
          <w:sz w:val="19"/>
          <w:szCs w:val="19"/>
        </w:rPr>
      </w:pPr>
    </w:p>
    <w:p w:rsidR="00DE3AE8" w:rsidRDefault="00275B91">
      <w:pPr>
        <w:widowControl w:val="0"/>
        <w:numPr>
          <w:ilvl w:val="0"/>
          <w:numId w:val="4"/>
        </w:numPr>
        <w:tabs>
          <w:tab w:val="clear" w:pos="720"/>
          <w:tab w:val="num" w:pos="760"/>
        </w:tabs>
        <w:overflowPunct w:val="0"/>
        <w:autoSpaceDE w:val="0"/>
        <w:autoSpaceDN w:val="0"/>
        <w:adjustRightInd w:val="0"/>
        <w:spacing w:after="0" w:line="240" w:lineRule="auto"/>
        <w:ind w:left="760" w:hanging="456"/>
        <w:jc w:val="both"/>
        <w:rPr>
          <w:rFonts w:ascii="Arial" w:hAnsi="Arial" w:cs="Arial"/>
          <w:sz w:val="19"/>
          <w:szCs w:val="19"/>
        </w:rPr>
      </w:pPr>
      <w:r>
        <w:rPr>
          <w:rFonts w:ascii="Arial" w:hAnsi="Arial" w:cs="Arial"/>
          <w:sz w:val="19"/>
          <w:szCs w:val="19"/>
        </w:rPr>
        <w:t xml:space="preserve">Amendment of section 203A. </w:t>
      </w:r>
    </w:p>
    <w:p w:rsidR="00DE3AE8" w:rsidRDefault="00DE3AE8">
      <w:pPr>
        <w:widowControl w:val="0"/>
        <w:autoSpaceDE w:val="0"/>
        <w:autoSpaceDN w:val="0"/>
        <w:adjustRightInd w:val="0"/>
        <w:spacing w:after="0" w:line="11" w:lineRule="exact"/>
        <w:rPr>
          <w:rFonts w:ascii="Arial" w:hAnsi="Arial" w:cs="Arial"/>
          <w:sz w:val="19"/>
          <w:szCs w:val="19"/>
        </w:rPr>
      </w:pPr>
    </w:p>
    <w:p w:rsidR="00DE3AE8" w:rsidRDefault="00275B91">
      <w:pPr>
        <w:widowControl w:val="0"/>
        <w:numPr>
          <w:ilvl w:val="0"/>
          <w:numId w:val="4"/>
        </w:numPr>
        <w:tabs>
          <w:tab w:val="clear" w:pos="720"/>
          <w:tab w:val="num" w:pos="760"/>
        </w:tabs>
        <w:overflowPunct w:val="0"/>
        <w:autoSpaceDE w:val="0"/>
        <w:autoSpaceDN w:val="0"/>
        <w:adjustRightInd w:val="0"/>
        <w:spacing w:after="0" w:line="240" w:lineRule="auto"/>
        <w:ind w:left="760" w:hanging="456"/>
        <w:jc w:val="both"/>
        <w:rPr>
          <w:rFonts w:ascii="Arial" w:hAnsi="Arial" w:cs="Arial"/>
          <w:sz w:val="19"/>
          <w:szCs w:val="19"/>
        </w:rPr>
      </w:pPr>
      <w:r>
        <w:rPr>
          <w:rFonts w:ascii="Arial" w:hAnsi="Arial" w:cs="Arial"/>
          <w:sz w:val="19"/>
          <w:szCs w:val="19"/>
        </w:rPr>
        <w:t xml:space="preserve">Amendment of section 206C. </w:t>
      </w:r>
    </w:p>
    <w:p w:rsidR="00DE3AE8" w:rsidRDefault="00DE3AE8">
      <w:pPr>
        <w:widowControl w:val="0"/>
        <w:autoSpaceDE w:val="0"/>
        <w:autoSpaceDN w:val="0"/>
        <w:adjustRightInd w:val="0"/>
        <w:spacing w:after="0" w:line="11" w:lineRule="exact"/>
        <w:rPr>
          <w:rFonts w:ascii="Arial" w:hAnsi="Arial" w:cs="Arial"/>
          <w:sz w:val="19"/>
          <w:szCs w:val="19"/>
        </w:rPr>
      </w:pPr>
    </w:p>
    <w:p w:rsidR="00DE3AE8" w:rsidRDefault="00275B91">
      <w:pPr>
        <w:widowControl w:val="0"/>
        <w:numPr>
          <w:ilvl w:val="0"/>
          <w:numId w:val="4"/>
        </w:numPr>
        <w:tabs>
          <w:tab w:val="clear" w:pos="720"/>
          <w:tab w:val="num" w:pos="760"/>
        </w:tabs>
        <w:overflowPunct w:val="0"/>
        <w:autoSpaceDE w:val="0"/>
        <w:autoSpaceDN w:val="0"/>
        <w:adjustRightInd w:val="0"/>
        <w:spacing w:after="0" w:line="240" w:lineRule="auto"/>
        <w:ind w:left="760" w:hanging="456"/>
        <w:jc w:val="both"/>
        <w:rPr>
          <w:rFonts w:ascii="Arial" w:hAnsi="Arial" w:cs="Arial"/>
          <w:sz w:val="19"/>
          <w:szCs w:val="19"/>
        </w:rPr>
      </w:pPr>
      <w:r>
        <w:rPr>
          <w:rFonts w:ascii="Arial" w:hAnsi="Arial" w:cs="Arial"/>
          <w:sz w:val="19"/>
          <w:szCs w:val="19"/>
        </w:rPr>
        <w:t xml:space="preserve">Insertion of new section 206CB. </w:t>
      </w:r>
    </w:p>
    <w:p w:rsidR="00DE3AE8" w:rsidRDefault="00DE3AE8">
      <w:pPr>
        <w:widowControl w:val="0"/>
        <w:autoSpaceDE w:val="0"/>
        <w:autoSpaceDN w:val="0"/>
        <w:adjustRightInd w:val="0"/>
        <w:spacing w:after="0" w:line="7" w:lineRule="exact"/>
        <w:rPr>
          <w:rFonts w:ascii="Arial" w:hAnsi="Arial" w:cs="Arial"/>
          <w:sz w:val="19"/>
          <w:szCs w:val="19"/>
        </w:rPr>
      </w:pPr>
    </w:p>
    <w:p w:rsidR="00DE3AE8" w:rsidRDefault="00275B91">
      <w:pPr>
        <w:widowControl w:val="0"/>
        <w:numPr>
          <w:ilvl w:val="0"/>
          <w:numId w:val="4"/>
        </w:numPr>
        <w:tabs>
          <w:tab w:val="clear" w:pos="720"/>
          <w:tab w:val="num" w:pos="760"/>
        </w:tabs>
        <w:overflowPunct w:val="0"/>
        <w:autoSpaceDE w:val="0"/>
        <w:autoSpaceDN w:val="0"/>
        <w:adjustRightInd w:val="0"/>
        <w:spacing w:after="0" w:line="240" w:lineRule="auto"/>
        <w:ind w:left="760" w:hanging="456"/>
        <w:jc w:val="both"/>
        <w:rPr>
          <w:rFonts w:ascii="Arial" w:hAnsi="Arial" w:cs="Arial"/>
          <w:sz w:val="19"/>
          <w:szCs w:val="19"/>
        </w:rPr>
      </w:pPr>
      <w:r>
        <w:rPr>
          <w:rFonts w:ascii="Arial" w:hAnsi="Arial" w:cs="Arial"/>
          <w:sz w:val="19"/>
          <w:szCs w:val="19"/>
        </w:rPr>
        <w:t xml:space="preserve">Amendment of section 220. </w:t>
      </w:r>
    </w:p>
    <w:p w:rsidR="00DE3AE8" w:rsidRDefault="00DE3AE8">
      <w:pPr>
        <w:widowControl w:val="0"/>
        <w:autoSpaceDE w:val="0"/>
        <w:autoSpaceDN w:val="0"/>
        <w:adjustRightInd w:val="0"/>
        <w:spacing w:after="0" w:line="11" w:lineRule="exact"/>
        <w:rPr>
          <w:rFonts w:ascii="Arial" w:hAnsi="Arial" w:cs="Arial"/>
          <w:sz w:val="19"/>
          <w:szCs w:val="19"/>
        </w:rPr>
      </w:pPr>
    </w:p>
    <w:p w:rsidR="00DE3AE8" w:rsidRDefault="00275B91">
      <w:pPr>
        <w:widowControl w:val="0"/>
        <w:numPr>
          <w:ilvl w:val="0"/>
          <w:numId w:val="4"/>
        </w:numPr>
        <w:tabs>
          <w:tab w:val="clear" w:pos="720"/>
          <w:tab w:val="num" w:pos="760"/>
        </w:tabs>
        <w:overflowPunct w:val="0"/>
        <w:autoSpaceDE w:val="0"/>
        <w:autoSpaceDN w:val="0"/>
        <w:adjustRightInd w:val="0"/>
        <w:spacing w:after="0" w:line="240" w:lineRule="auto"/>
        <w:ind w:left="760" w:hanging="456"/>
        <w:jc w:val="both"/>
        <w:rPr>
          <w:rFonts w:ascii="Arial" w:hAnsi="Arial" w:cs="Arial"/>
          <w:sz w:val="19"/>
          <w:szCs w:val="19"/>
        </w:rPr>
      </w:pPr>
      <w:r>
        <w:rPr>
          <w:rFonts w:ascii="Arial" w:hAnsi="Arial" w:cs="Arial"/>
          <w:sz w:val="19"/>
          <w:szCs w:val="19"/>
        </w:rPr>
        <w:t xml:space="preserve">Amendment of section 234B. </w:t>
      </w:r>
    </w:p>
    <w:p w:rsidR="00DE3AE8" w:rsidRDefault="00DE3AE8">
      <w:pPr>
        <w:widowControl w:val="0"/>
        <w:autoSpaceDE w:val="0"/>
        <w:autoSpaceDN w:val="0"/>
        <w:adjustRightInd w:val="0"/>
        <w:spacing w:after="0" w:line="11" w:lineRule="exact"/>
        <w:rPr>
          <w:rFonts w:ascii="Arial" w:hAnsi="Arial" w:cs="Arial"/>
          <w:sz w:val="19"/>
          <w:szCs w:val="19"/>
        </w:rPr>
      </w:pPr>
    </w:p>
    <w:p w:rsidR="00DE3AE8" w:rsidRDefault="00275B91">
      <w:pPr>
        <w:widowControl w:val="0"/>
        <w:numPr>
          <w:ilvl w:val="0"/>
          <w:numId w:val="4"/>
        </w:numPr>
        <w:tabs>
          <w:tab w:val="clear" w:pos="720"/>
          <w:tab w:val="num" w:pos="760"/>
        </w:tabs>
        <w:overflowPunct w:val="0"/>
        <w:autoSpaceDE w:val="0"/>
        <w:autoSpaceDN w:val="0"/>
        <w:adjustRightInd w:val="0"/>
        <w:spacing w:after="0" w:line="240" w:lineRule="auto"/>
        <w:ind w:left="760" w:hanging="456"/>
        <w:jc w:val="both"/>
        <w:rPr>
          <w:rFonts w:ascii="Arial" w:hAnsi="Arial" w:cs="Arial"/>
          <w:sz w:val="19"/>
          <w:szCs w:val="19"/>
        </w:rPr>
      </w:pPr>
      <w:r>
        <w:rPr>
          <w:rFonts w:ascii="Arial" w:hAnsi="Arial" w:cs="Arial"/>
          <w:sz w:val="19"/>
          <w:szCs w:val="19"/>
        </w:rPr>
        <w:t xml:space="preserve">Amendment of section 245A. </w:t>
      </w:r>
    </w:p>
    <w:p w:rsidR="00DE3AE8" w:rsidRDefault="00DE3AE8">
      <w:pPr>
        <w:widowControl w:val="0"/>
        <w:autoSpaceDE w:val="0"/>
        <w:autoSpaceDN w:val="0"/>
        <w:adjustRightInd w:val="0"/>
        <w:spacing w:after="0" w:line="11" w:lineRule="exact"/>
        <w:rPr>
          <w:rFonts w:ascii="Arial" w:hAnsi="Arial" w:cs="Arial"/>
          <w:sz w:val="19"/>
          <w:szCs w:val="19"/>
        </w:rPr>
      </w:pPr>
    </w:p>
    <w:p w:rsidR="00DE3AE8" w:rsidRDefault="00275B91">
      <w:pPr>
        <w:widowControl w:val="0"/>
        <w:numPr>
          <w:ilvl w:val="0"/>
          <w:numId w:val="4"/>
        </w:numPr>
        <w:tabs>
          <w:tab w:val="clear" w:pos="720"/>
          <w:tab w:val="num" w:pos="760"/>
        </w:tabs>
        <w:overflowPunct w:val="0"/>
        <w:autoSpaceDE w:val="0"/>
        <w:autoSpaceDN w:val="0"/>
        <w:adjustRightInd w:val="0"/>
        <w:spacing w:after="0" w:line="240" w:lineRule="auto"/>
        <w:ind w:left="760" w:hanging="456"/>
        <w:jc w:val="both"/>
        <w:rPr>
          <w:rFonts w:ascii="Arial" w:hAnsi="Arial" w:cs="Arial"/>
          <w:sz w:val="19"/>
          <w:szCs w:val="19"/>
        </w:rPr>
      </w:pPr>
      <w:r>
        <w:rPr>
          <w:rFonts w:ascii="Arial" w:hAnsi="Arial" w:cs="Arial"/>
          <w:sz w:val="19"/>
          <w:szCs w:val="19"/>
        </w:rPr>
        <w:t xml:space="preserve">Amendment of section 245D. </w:t>
      </w:r>
    </w:p>
    <w:p w:rsidR="00DE3AE8" w:rsidRDefault="00DE3AE8">
      <w:pPr>
        <w:widowControl w:val="0"/>
        <w:autoSpaceDE w:val="0"/>
        <w:autoSpaceDN w:val="0"/>
        <w:adjustRightInd w:val="0"/>
        <w:spacing w:after="0" w:line="7" w:lineRule="exact"/>
        <w:rPr>
          <w:rFonts w:ascii="Arial" w:hAnsi="Arial" w:cs="Arial"/>
          <w:sz w:val="19"/>
          <w:szCs w:val="19"/>
        </w:rPr>
      </w:pPr>
    </w:p>
    <w:p w:rsidR="00DE3AE8" w:rsidRDefault="00275B91">
      <w:pPr>
        <w:widowControl w:val="0"/>
        <w:numPr>
          <w:ilvl w:val="0"/>
          <w:numId w:val="4"/>
        </w:numPr>
        <w:tabs>
          <w:tab w:val="clear" w:pos="720"/>
          <w:tab w:val="num" w:pos="760"/>
        </w:tabs>
        <w:overflowPunct w:val="0"/>
        <w:autoSpaceDE w:val="0"/>
        <w:autoSpaceDN w:val="0"/>
        <w:adjustRightInd w:val="0"/>
        <w:spacing w:after="0" w:line="240" w:lineRule="auto"/>
        <w:ind w:left="760" w:hanging="456"/>
        <w:jc w:val="both"/>
        <w:rPr>
          <w:rFonts w:ascii="Arial" w:hAnsi="Arial" w:cs="Arial"/>
          <w:sz w:val="19"/>
          <w:szCs w:val="19"/>
        </w:rPr>
      </w:pPr>
      <w:r>
        <w:rPr>
          <w:rFonts w:ascii="Arial" w:hAnsi="Arial" w:cs="Arial"/>
          <w:sz w:val="19"/>
          <w:szCs w:val="19"/>
        </w:rPr>
        <w:t xml:space="preserve">Amendment of section 245H. </w:t>
      </w:r>
    </w:p>
    <w:p w:rsidR="00DE3AE8" w:rsidRDefault="00DE3AE8">
      <w:pPr>
        <w:widowControl w:val="0"/>
        <w:autoSpaceDE w:val="0"/>
        <w:autoSpaceDN w:val="0"/>
        <w:adjustRightInd w:val="0"/>
        <w:spacing w:after="0" w:line="11" w:lineRule="exact"/>
        <w:rPr>
          <w:rFonts w:ascii="Arial" w:hAnsi="Arial" w:cs="Arial"/>
          <w:sz w:val="19"/>
          <w:szCs w:val="19"/>
        </w:rPr>
      </w:pPr>
    </w:p>
    <w:p w:rsidR="00DE3AE8" w:rsidRDefault="00275B91">
      <w:pPr>
        <w:widowControl w:val="0"/>
        <w:numPr>
          <w:ilvl w:val="0"/>
          <w:numId w:val="4"/>
        </w:numPr>
        <w:tabs>
          <w:tab w:val="clear" w:pos="720"/>
          <w:tab w:val="num" w:pos="760"/>
        </w:tabs>
        <w:overflowPunct w:val="0"/>
        <w:autoSpaceDE w:val="0"/>
        <w:autoSpaceDN w:val="0"/>
        <w:adjustRightInd w:val="0"/>
        <w:spacing w:after="0" w:line="240" w:lineRule="auto"/>
        <w:ind w:left="760" w:hanging="456"/>
        <w:jc w:val="both"/>
        <w:rPr>
          <w:rFonts w:ascii="Arial" w:hAnsi="Arial" w:cs="Arial"/>
          <w:sz w:val="19"/>
          <w:szCs w:val="19"/>
        </w:rPr>
      </w:pPr>
      <w:r>
        <w:rPr>
          <w:rFonts w:ascii="Arial" w:hAnsi="Arial" w:cs="Arial"/>
          <w:sz w:val="19"/>
          <w:szCs w:val="19"/>
        </w:rPr>
        <w:t xml:space="preserve">Amendment of section 245HA. </w:t>
      </w:r>
    </w:p>
    <w:p w:rsidR="00DE3AE8" w:rsidRDefault="00DE3AE8">
      <w:pPr>
        <w:widowControl w:val="0"/>
        <w:autoSpaceDE w:val="0"/>
        <w:autoSpaceDN w:val="0"/>
        <w:adjustRightInd w:val="0"/>
        <w:spacing w:after="0" w:line="11" w:lineRule="exact"/>
        <w:rPr>
          <w:rFonts w:ascii="Arial" w:hAnsi="Arial" w:cs="Arial"/>
          <w:sz w:val="19"/>
          <w:szCs w:val="19"/>
        </w:rPr>
      </w:pPr>
    </w:p>
    <w:p w:rsidR="00DE3AE8" w:rsidRDefault="00275B91">
      <w:pPr>
        <w:widowControl w:val="0"/>
        <w:numPr>
          <w:ilvl w:val="0"/>
          <w:numId w:val="4"/>
        </w:numPr>
        <w:tabs>
          <w:tab w:val="clear" w:pos="720"/>
          <w:tab w:val="num" w:pos="760"/>
        </w:tabs>
        <w:overflowPunct w:val="0"/>
        <w:autoSpaceDE w:val="0"/>
        <w:autoSpaceDN w:val="0"/>
        <w:adjustRightInd w:val="0"/>
        <w:spacing w:after="0" w:line="240" w:lineRule="auto"/>
        <w:ind w:left="760" w:hanging="456"/>
        <w:jc w:val="both"/>
        <w:rPr>
          <w:rFonts w:ascii="Arial" w:hAnsi="Arial" w:cs="Arial"/>
          <w:sz w:val="19"/>
          <w:szCs w:val="19"/>
        </w:rPr>
      </w:pPr>
      <w:r>
        <w:rPr>
          <w:rFonts w:ascii="Arial" w:hAnsi="Arial" w:cs="Arial"/>
          <w:sz w:val="19"/>
          <w:szCs w:val="19"/>
        </w:rPr>
        <w:t xml:space="preserve">Amendment of section 245K. </w:t>
      </w:r>
    </w:p>
    <w:p w:rsidR="00DE3AE8" w:rsidRDefault="00DE3AE8">
      <w:pPr>
        <w:widowControl w:val="0"/>
        <w:autoSpaceDE w:val="0"/>
        <w:autoSpaceDN w:val="0"/>
        <w:adjustRightInd w:val="0"/>
        <w:spacing w:after="0" w:line="7" w:lineRule="exact"/>
        <w:rPr>
          <w:rFonts w:ascii="Arial" w:hAnsi="Arial" w:cs="Arial"/>
          <w:sz w:val="19"/>
          <w:szCs w:val="19"/>
        </w:rPr>
      </w:pPr>
    </w:p>
    <w:p w:rsidR="00DE3AE8" w:rsidRDefault="00275B91">
      <w:pPr>
        <w:widowControl w:val="0"/>
        <w:numPr>
          <w:ilvl w:val="0"/>
          <w:numId w:val="4"/>
        </w:numPr>
        <w:tabs>
          <w:tab w:val="clear" w:pos="720"/>
          <w:tab w:val="num" w:pos="760"/>
        </w:tabs>
        <w:overflowPunct w:val="0"/>
        <w:autoSpaceDE w:val="0"/>
        <w:autoSpaceDN w:val="0"/>
        <w:adjustRightInd w:val="0"/>
        <w:spacing w:after="0" w:line="240" w:lineRule="auto"/>
        <w:ind w:left="760" w:hanging="456"/>
        <w:jc w:val="both"/>
        <w:rPr>
          <w:rFonts w:ascii="Arial" w:hAnsi="Arial" w:cs="Arial"/>
          <w:sz w:val="19"/>
          <w:szCs w:val="19"/>
        </w:rPr>
      </w:pPr>
      <w:r>
        <w:rPr>
          <w:rFonts w:ascii="Arial" w:hAnsi="Arial" w:cs="Arial"/>
          <w:sz w:val="19"/>
          <w:szCs w:val="19"/>
        </w:rPr>
        <w:t xml:space="preserve">Amendment of section 246A. </w:t>
      </w:r>
    </w:p>
    <w:p w:rsidR="00DE3AE8" w:rsidRDefault="00DE3AE8">
      <w:pPr>
        <w:widowControl w:val="0"/>
        <w:autoSpaceDE w:val="0"/>
        <w:autoSpaceDN w:val="0"/>
        <w:adjustRightInd w:val="0"/>
        <w:spacing w:after="0" w:line="11" w:lineRule="exact"/>
        <w:rPr>
          <w:rFonts w:ascii="Arial" w:hAnsi="Arial" w:cs="Arial"/>
          <w:sz w:val="19"/>
          <w:szCs w:val="19"/>
        </w:rPr>
      </w:pPr>
    </w:p>
    <w:p w:rsidR="00DE3AE8" w:rsidRDefault="00275B91">
      <w:pPr>
        <w:widowControl w:val="0"/>
        <w:numPr>
          <w:ilvl w:val="0"/>
          <w:numId w:val="4"/>
        </w:numPr>
        <w:tabs>
          <w:tab w:val="clear" w:pos="720"/>
          <w:tab w:val="num" w:pos="760"/>
        </w:tabs>
        <w:overflowPunct w:val="0"/>
        <w:autoSpaceDE w:val="0"/>
        <w:autoSpaceDN w:val="0"/>
        <w:adjustRightInd w:val="0"/>
        <w:spacing w:after="0" w:line="240" w:lineRule="auto"/>
        <w:ind w:left="760" w:hanging="456"/>
        <w:jc w:val="both"/>
        <w:rPr>
          <w:rFonts w:ascii="Arial" w:hAnsi="Arial" w:cs="Arial"/>
          <w:sz w:val="19"/>
          <w:szCs w:val="19"/>
        </w:rPr>
      </w:pPr>
      <w:r>
        <w:rPr>
          <w:rFonts w:ascii="Arial" w:hAnsi="Arial" w:cs="Arial"/>
          <w:sz w:val="19"/>
          <w:szCs w:val="19"/>
        </w:rPr>
        <w:t xml:space="preserve">Amendment of section 253. </w:t>
      </w:r>
    </w:p>
    <w:p w:rsidR="00DE3AE8" w:rsidRDefault="00DE3AE8">
      <w:pPr>
        <w:widowControl w:val="0"/>
        <w:autoSpaceDE w:val="0"/>
        <w:autoSpaceDN w:val="0"/>
        <w:adjustRightInd w:val="0"/>
        <w:spacing w:after="0" w:line="11" w:lineRule="exact"/>
        <w:rPr>
          <w:rFonts w:ascii="Arial" w:hAnsi="Arial" w:cs="Arial"/>
          <w:sz w:val="19"/>
          <w:szCs w:val="19"/>
        </w:rPr>
      </w:pPr>
    </w:p>
    <w:p w:rsidR="00DE3AE8" w:rsidRDefault="00275B91">
      <w:pPr>
        <w:widowControl w:val="0"/>
        <w:numPr>
          <w:ilvl w:val="0"/>
          <w:numId w:val="4"/>
        </w:numPr>
        <w:tabs>
          <w:tab w:val="clear" w:pos="720"/>
          <w:tab w:val="num" w:pos="760"/>
        </w:tabs>
        <w:overflowPunct w:val="0"/>
        <w:autoSpaceDE w:val="0"/>
        <w:autoSpaceDN w:val="0"/>
        <w:adjustRightInd w:val="0"/>
        <w:spacing w:after="0" w:line="240" w:lineRule="auto"/>
        <w:ind w:left="760" w:hanging="456"/>
        <w:jc w:val="both"/>
        <w:rPr>
          <w:rFonts w:ascii="Arial" w:hAnsi="Arial" w:cs="Arial"/>
          <w:sz w:val="19"/>
          <w:szCs w:val="19"/>
        </w:rPr>
      </w:pPr>
      <w:r>
        <w:rPr>
          <w:rFonts w:ascii="Arial" w:hAnsi="Arial" w:cs="Arial"/>
          <w:sz w:val="19"/>
          <w:szCs w:val="19"/>
        </w:rPr>
        <w:t xml:space="preserve">Amendment of section 255. </w:t>
      </w:r>
    </w:p>
    <w:p w:rsidR="00DE3AE8" w:rsidRDefault="00DE3AE8">
      <w:pPr>
        <w:widowControl w:val="0"/>
        <w:autoSpaceDE w:val="0"/>
        <w:autoSpaceDN w:val="0"/>
        <w:adjustRightInd w:val="0"/>
        <w:spacing w:after="0" w:line="7" w:lineRule="exact"/>
        <w:rPr>
          <w:rFonts w:ascii="Arial" w:hAnsi="Arial" w:cs="Arial"/>
          <w:sz w:val="19"/>
          <w:szCs w:val="19"/>
        </w:rPr>
      </w:pPr>
    </w:p>
    <w:p w:rsidR="00DE3AE8" w:rsidRDefault="00275B91">
      <w:pPr>
        <w:widowControl w:val="0"/>
        <w:numPr>
          <w:ilvl w:val="0"/>
          <w:numId w:val="4"/>
        </w:numPr>
        <w:tabs>
          <w:tab w:val="clear" w:pos="720"/>
          <w:tab w:val="num" w:pos="760"/>
        </w:tabs>
        <w:overflowPunct w:val="0"/>
        <w:autoSpaceDE w:val="0"/>
        <w:autoSpaceDN w:val="0"/>
        <w:adjustRightInd w:val="0"/>
        <w:spacing w:after="0" w:line="240" w:lineRule="auto"/>
        <w:ind w:left="760" w:hanging="456"/>
        <w:jc w:val="both"/>
        <w:rPr>
          <w:rFonts w:ascii="Arial" w:hAnsi="Arial" w:cs="Arial"/>
          <w:sz w:val="19"/>
          <w:szCs w:val="19"/>
        </w:rPr>
      </w:pPr>
      <w:r>
        <w:rPr>
          <w:rFonts w:ascii="Arial" w:hAnsi="Arial" w:cs="Arial"/>
          <w:sz w:val="19"/>
          <w:szCs w:val="19"/>
        </w:rPr>
        <w:t xml:space="preserve">Amendment of section 263. </w:t>
      </w:r>
    </w:p>
    <w:p w:rsidR="00DE3AE8" w:rsidRDefault="00DE3AE8">
      <w:pPr>
        <w:widowControl w:val="0"/>
        <w:autoSpaceDE w:val="0"/>
        <w:autoSpaceDN w:val="0"/>
        <w:adjustRightInd w:val="0"/>
        <w:spacing w:after="0" w:line="11" w:lineRule="exact"/>
        <w:rPr>
          <w:rFonts w:ascii="Arial" w:hAnsi="Arial" w:cs="Arial"/>
          <w:sz w:val="19"/>
          <w:szCs w:val="19"/>
        </w:rPr>
      </w:pPr>
    </w:p>
    <w:p w:rsidR="00DE3AE8" w:rsidRDefault="00275B91">
      <w:pPr>
        <w:widowControl w:val="0"/>
        <w:numPr>
          <w:ilvl w:val="0"/>
          <w:numId w:val="4"/>
        </w:numPr>
        <w:tabs>
          <w:tab w:val="clear" w:pos="720"/>
          <w:tab w:val="num" w:pos="760"/>
        </w:tabs>
        <w:overflowPunct w:val="0"/>
        <w:autoSpaceDE w:val="0"/>
        <w:autoSpaceDN w:val="0"/>
        <w:adjustRightInd w:val="0"/>
        <w:spacing w:after="0" w:line="240" w:lineRule="auto"/>
        <w:ind w:left="760" w:hanging="456"/>
        <w:jc w:val="both"/>
        <w:rPr>
          <w:rFonts w:ascii="Arial" w:hAnsi="Arial" w:cs="Arial"/>
          <w:sz w:val="19"/>
          <w:szCs w:val="19"/>
        </w:rPr>
      </w:pPr>
      <w:r>
        <w:rPr>
          <w:rFonts w:ascii="Arial" w:hAnsi="Arial" w:cs="Arial"/>
          <w:sz w:val="19"/>
          <w:szCs w:val="19"/>
        </w:rPr>
        <w:t xml:space="preserve">Substitution of new section for section 269SS. </w:t>
      </w:r>
    </w:p>
    <w:p w:rsidR="00DE3AE8" w:rsidRDefault="00DE3AE8">
      <w:pPr>
        <w:widowControl w:val="0"/>
        <w:autoSpaceDE w:val="0"/>
        <w:autoSpaceDN w:val="0"/>
        <w:adjustRightInd w:val="0"/>
        <w:spacing w:after="0" w:line="11" w:lineRule="exact"/>
        <w:rPr>
          <w:rFonts w:ascii="Arial" w:hAnsi="Arial" w:cs="Arial"/>
          <w:sz w:val="19"/>
          <w:szCs w:val="19"/>
        </w:rPr>
      </w:pPr>
    </w:p>
    <w:p w:rsidR="00DE3AE8" w:rsidRDefault="00275B91">
      <w:pPr>
        <w:widowControl w:val="0"/>
        <w:numPr>
          <w:ilvl w:val="0"/>
          <w:numId w:val="4"/>
        </w:numPr>
        <w:tabs>
          <w:tab w:val="clear" w:pos="720"/>
          <w:tab w:val="num" w:pos="760"/>
        </w:tabs>
        <w:overflowPunct w:val="0"/>
        <w:autoSpaceDE w:val="0"/>
        <w:autoSpaceDN w:val="0"/>
        <w:adjustRightInd w:val="0"/>
        <w:spacing w:after="0" w:line="240" w:lineRule="auto"/>
        <w:ind w:left="760" w:hanging="456"/>
        <w:jc w:val="both"/>
        <w:rPr>
          <w:rFonts w:ascii="Arial" w:hAnsi="Arial" w:cs="Arial"/>
          <w:sz w:val="19"/>
          <w:szCs w:val="19"/>
        </w:rPr>
      </w:pPr>
      <w:r>
        <w:rPr>
          <w:rFonts w:ascii="Arial" w:hAnsi="Arial" w:cs="Arial"/>
          <w:sz w:val="19"/>
          <w:szCs w:val="19"/>
        </w:rPr>
        <w:t xml:space="preserve">Amendment of section 269T. </w:t>
      </w:r>
    </w:p>
    <w:p w:rsidR="00DE3AE8" w:rsidRDefault="00DE3AE8">
      <w:pPr>
        <w:widowControl w:val="0"/>
        <w:autoSpaceDE w:val="0"/>
        <w:autoSpaceDN w:val="0"/>
        <w:adjustRightInd w:val="0"/>
        <w:spacing w:after="0" w:line="7" w:lineRule="exact"/>
        <w:rPr>
          <w:rFonts w:ascii="Arial" w:hAnsi="Arial" w:cs="Arial"/>
          <w:sz w:val="19"/>
          <w:szCs w:val="19"/>
        </w:rPr>
      </w:pPr>
    </w:p>
    <w:p w:rsidR="00DE3AE8" w:rsidRDefault="00275B91">
      <w:pPr>
        <w:widowControl w:val="0"/>
        <w:numPr>
          <w:ilvl w:val="0"/>
          <w:numId w:val="4"/>
        </w:numPr>
        <w:tabs>
          <w:tab w:val="clear" w:pos="720"/>
          <w:tab w:val="num" w:pos="760"/>
        </w:tabs>
        <w:overflowPunct w:val="0"/>
        <w:autoSpaceDE w:val="0"/>
        <w:autoSpaceDN w:val="0"/>
        <w:adjustRightInd w:val="0"/>
        <w:spacing w:after="0" w:line="240" w:lineRule="auto"/>
        <w:ind w:left="760" w:hanging="456"/>
        <w:jc w:val="both"/>
        <w:rPr>
          <w:rFonts w:ascii="Arial" w:hAnsi="Arial" w:cs="Arial"/>
          <w:sz w:val="19"/>
          <w:szCs w:val="19"/>
        </w:rPr>
      </w:pPr>
      <w:r>
        <w:rPr>
          <w:rFonts w:ascii="Arial" w:hAnsi="Arial" w:cs="Arial"/>
          <w:sz w:val="19"/>
          <w:szCs w:val="19"/>
        </w:rPr>
        <w:t xml:space="preserve">Amendment of section 271. </w:t>
      </w:r>
    </w:p>
    <w:p w:rsidR="00DE3AE8" w:rsidRDefault="00DE3AE8">
      <w:pPr>
        <w:widowControl w:val="0"/>
        <w:autoSpaceDE w:val="0"/>
        <w:autoSpaceDN w:val="0"/>
        <w:adjustRightInd w:val="0"/>
        <w:spacing w:after="0" w:line="11" w:lineRule="exact"/>
        <w:rPr>
          <w:rFonts w:ascii="Arial" w:hAnsi="Arial" w:cs="Arial"/>
          <w:sz w:val="19"/>
          <w:szCs w:val="19"/>
        </w:rPr>
      </w:pPr>
    </w:p>
    <w:p w:rsidR="00DE3AE8" w:rsidRDefault="00275B91">
      <w:pPr>
        <w:widowControl w:val="0"/>
        <w:numPr>
          <w:ilvl w:val="0"/>
          <w:numId w:val="4"/>
        </w:numPr>
        <w:tabs>
          <w:tab w:val="clear" w:pos="720"/>
          <w:tab w:val="num" w:pos="760"/>
        </w:tabs>
        <w:overflowPunct w:val="0"/>
        <w:autoSpaceDE w:val="0"/>
        <w:autoSpaceDN w:val="0"/>
        <w:adjustRightInd w:val="0"/>
        <w:spacing w:after="0" w:line="240" w:lineRule="auto"/>
        <w:ind w:left="760" w:hanging="456"/>
        <w:jc w:val="both"/>
        <w:rPr>
          <w:rFonts w:ascii="Arial" w:hAnsi="Arial" w:cs="Arial"/>
          <w:sz w:val="19"/>
          <w:szCs w:val="19"/>
        </w:rPr>
      </w:pPr>
      <w:r>
        <w:rPr>
          <w:rFonts w:ascii="Arial" w:hAnsi="Arial" w:cs="Arial"/>
          <w:sz w:val="19"/>
          <w:szCs w:val="19"/>
        </w:rPr>
        <w:t xml:space="preserve">Amendment of section 271D. </w:t>
      </w:r>
    </w:p>
    <w:p w:rsidR="00DE3AE8" w:rsidRDefault="00DE3AE8">
      <w:pPr>
        <w:widowControl w:val="0"/>
        <w:autoSpaceDE w:val="0"/>
        <w:autoSpaceDN w:val="0"/>
        <w:adjustRightInd w:val="0"/>
        <w:spacing w:after="0" w:line="11" w:lineRule="exact"/>
        <w:rPr>
          <w:rFonts w:ascii="Arial" w:hAnsi="Arial" w:cs="Arial"/>
          <w:sz w:val="19"/>
          <w:szCs w:val="19"/>
        </w:rPr>
      </w:pPr>
    </w:p>
    <w:p w:rsidR="00DE3AE8" w:rsidRDefault="00275B91">
      <w:pPr>
        <w:widowControl w:val="0"/>
        <w:numPr>
          <w:ilvl w:val="0"/>
          <w:numId w:val="4"/>
        </w:numPr>
        <w:tabs>
          <w:tab w:val="clear" w:pos="720"/>
          <w:tab w:val="num" w:pos="760"/>
        </w:tabs>
        <w:overflowPunct w:val="0"/>
        <w:autoSpaceDE w:val="0"/>
        <w:autoSpaceDN w:val="0"/>
        <w:adjustRightInd w:val="0"/>
        <w:spacing w:after="0" w:line="240" w:lineRule="auto"/>
        <w:ind w:left="760" w:hanging="456"/>
        <w:jc w:val="both"/>
        <w:rPr>
          <w:rFonts w:ascii="Arial" w:hAnsi="Arial" w:cs="Arial"/>
          <w:sz w:val="19"/>
          <w:szCs w:val="19"/>
        </w:rPr>
      </w:pPr>
      <w:r>
        <w:rPr>
          <w:rFonts w:ascii="Arial" w:hAnsi="Arial" w:cs="Arial"/>
          <w:sz w:val="19"/>
          <w:szCs w:val="19"/>
        </w:rPr>
        <w:t xml:space="preserve">Amendment of section 271E. </w:t>
      </w:r>
    </w:p>
    <w:p w:rsidR="00DE3AE8" w:rsidRDefault="00DE3AE8">
      <w:pPr>
        <w:widowControl w:val="0"/>
        <w:autoSpaceDE w:val="0"/>
        <w:autoSpaceDN w:val="0"/>
        <w:adjustRightInd w:val="0"/>
        <w:spacing w:after="0" w:line="11" w:lineRule="exact"/>
        <w:rPr>
          <w:rFonts w:ascii="Arial" w:hAnsi="Arial" w:cs="Arial"/>
          <w:sz w:val="19"/>
          <w:szCs w:val="19"/>
        </w:rPr>
      </w:pPr>
    </w:p>
    <w:p w:rsidR="00DE3AE8" w:rsidRDefault="00275B91">
      <w:pPr>
        <w:widowControl w:val="0"/>
        <w:numPr>
          <w:ilvl w:val="0"/>
          <w:numId w:val="4"/>
        </w:numPr>
        <w:tabs>
          <w:tab w:val="clear" w:pos="720"/>
          <w:tab w:val="num" w:pos="760"/>
        </w:tabs>
        <w:overflowPunct w:val="0"/>
        <w:autoSpaceDE w:val="0"/>
        <w:autoSpaceDN w:val="0"/>
        <w:adjustRightInd w:val="0"/>
        <w:spacing w:after="0" w:line="240" w:lineRule="auto"/>
        <w:ind w:left="760" w:hanging="456"/>
        <w:jc w:val="both"/>
        <w:rPr>
          <w:rFonts w:ascii="Arial" w:hAnsi="Arial" w:cs="Arial"/>
          <w:sz w:val="19"/>
          <w:szCs w:val="19"/>
        </w:rPr>
      </w:pPr>
      <w:r>
        <w:rPr>
          <w:rFonts w:ascii="Arial" w:hAnsi="Arial" w:cs="Arial"/>
          <w:sz w:val="19"/>
          <w:szCs w:val="19"/>
        </w:rPr>
        <w:t xml:space="preserve">Insertion of new section 271FAB. </w:t>
      </w:r>
    </w:p>
    <w:p w:rsidR="00DE3AE8" w:rsidRDefault="00DE3AE8">
      <w:pPr>
        <w:widowControl w:val="0"/>
        <w:autoSpaceDE w:val="0"/>
        <w:autoSpaceDN w:val="0"/>
        <w:adjustRightInd w:val="0"/>
        <w:spacing w:after="0" w:line="7" w:lineRule="exact"/>
        <w:rPr>
          <w:rFonts w:ascii="Arial" w:hAnsi="Arial" w:cs="Arial"/>
          <w:sz w:val="19"/>
          <w:szCs w:val="19"/>
        </w:rPr>
      </w:pPr>
    </w:p>
    <w:p w:rsidR="00DE3AE8" w:rsidRDefault="00275B91">
      <w:pPr>
        <w:widowControl w:val="0"/>
        <w:numPr>
          <w:ilvl w:val="0"/>
          <w:numId w:val="4"/>
        </w:numPr>
        <w:tabs>
          <w:tab w:val="clear" w:pos="720"/>
          <w:tab w:val="num" w:pos="760"/>
        </w:tabs>
        <w:overflowPunct w:val="0"/>
        <w:autoSpaceDE w:val="0"/>
        <w:autoSpaceDN w:val="0"/>
        <w:adjustRightInd w:val="0"/>
        <w:spacing w:after="0" w:line="240" w:lineRule="auto"/>
        <w:ind w:left="760" w:hanging="456"/>
        <w:jc w:val="both"/>
        <w:rPr>
          <w:rFonts w:ascii="Arial" w:hAnsi="Arial" w:cs="Arial"/>
          <w:sz w:val="19"/>
          <w:szCs w:val="19"/>
        </w:rPr>
      </w:pPr>
      <w:r>
        <w:rPr>
          <w:rFonts w:ascii="Arial" w:hAnsi="Arial" w:cs="Arial"/>
          <w:sz w:val="19"/>
          <w:szCs w:val="19"/>
        </w:rPr>
        <w:t xml:space="preserve">Insertion of new section 271GA. </w:t>
      </w:r>
    </w:p>
    <w:p w:rsidR="00DE3AE8" w:rsidRDefault="00DE3AE8">
      <w:pPr>
        <w:widowControl w:val="0"/>
        <w:autoSpaceDE w:val="0"/>
        <w:autoSpaceDN w:val="0"/>
        <w:adjustRightInd w:val="0"/>
        <w:spacing w:after="0" w:line="11" w:lineRule="exact"/>
        <w:rPr>
          <w:rFonts w:ascii="Arial" w:hAnsi="Arial" w:cs="Arial"/>
          <w:sz w:val="19"/>
          <w:szCs w:val="19"/>
        </w:rPr>
      </w:pPr>
    </w:p>
    <w:p w:rsidR="00DE3AE8" w:rsidRDefault="00275B91">
      <w:pPr>
        <w:widowControl w:val="0"/>
        <w:numPr>
          <w:ilvl w:val="0"/>
          <w:numId w:val="4"/>
        </w:numPr>
        <w:tabs>
          <w:tab w:val="clear" w:pos="720"/>
          <w:tab w:val="num" w:pos="760"/>
        </w:tabs>
        <w:overflowPunct w:val="0"/>
        <w:autoSpaceDE w:val="0"/>
        <w:autoSpaceDN w:val="0"/>
        <w:adjustRightInd w:val="0"/>
        <w:spacing w:after="0" w:line="240" w:lineRule="auto"/>
        <w:ind w:left="760" w:hanging="456"/>
        <w:jc w:val="both"/>
        <w:rPr>
          <w:rFonts w:ascii="Arial" w:hAnsi="Arial" w:cs="Arial"/>
          <w:sz w:val="19"/>
          <w:szCs w:val="19"/>
        </w:rPr>
      </w:pPr>
      <w:r>
        <w:rPr>
          <w:rFonts w:ascii="Arial" w:hAnsi="Arial" w:cs="Arial"/>
          <w:sz w:val="19"/>
          <w:szCs w:val="19"/>
        </w:rPr>
        <w:t xml:space="preserve">Insertion of new section 271-I. </w:t>
      </w:r>
    </w:p>
    <w:p w:rsidR="00DE3AE8" w:rsidRDefault="00DE3AE8">
      <w:pPr>
        <w:widowControl w:val="0"/>
        <w:autoSpaceDE w:val="0"/>
        <w:autoSpaceDN w:val="0"/>
        <w:adjustRightInd w:val="0"/>
        <w:spacing w:after="0" w:line="11" w:lineRule="exact"/>
        <w:rPr>
          <w:rFonts w:ascii="Arial" w:hAnsi="Arial" w:cs="Arial"/>
          <w:sz w:val="19"/>
          <w:szCs w:val="19"/>
        </w:rPr>
      </w:pPr>
    </w:p>
    <w:p w:rsidR="00DE3AE8" w:rsidRDefault="00275B91">
      <w:pPr>
        <w:widowControl w:val="0"/>
        <w:numPr>
          <w:ilvl w:val="0"/>
          <w:numId w:val="4"/>
        </w:numPr>
        <w:tabs>
          <w:tab w:val="clear" w:pos="720"/>
          <w:tab w:val="num" w:pos="760"/>
        </w:tabs>
        <w:overflowPunct w:val="0"/>
        <w:autoSpaceDE w:val="0"/>
        <w:autoSpaceDN w:val="0"/>
        <w:adjustRightInd w:val="0"/>
        <w:spacing w:after="0" w:line="240" w:lineRule="auto"/>
        <w:ind w:left="760" w:hanging="456"/>
        <w:jc w:val="both"/>
        <w:rPr>
          <w:rFonts w:ascii="Arial" w:hAnsi="Arial" w:cs="Arial"/>
          <w:sz w:val="19"/>
          <w:szCs w:val="19"/>
        </w:rPr>
      </w:pPr>
      <w:r>
        <w:rPr>
          <w:rFonts w:ascii="Arial" w:hAnsi="Arial" w:cs="Arial"/>
          <w:sz w:val="19"/>
          <w:szCs w:val="19"/>
        </w:rPr>
        <w:t xml:space="preserve">Amendment of section 272A. </w:t>
      </w:r>
    </w:p>
    <w:p w:rsidR="00DE3AE8" w:rsidRDefault="00DE3AE8">
      <w:pPr>
        <w:widowControl w:val="0"/>
        <w:autoSpaceDE w:val="0"/>
        <w:autoSpaceDN w:val="0"/>
        <w:adjustRightInd w:val="0"/>
        <w:spacing w:after="0" w:line="11" w:lineRule="exact"/>
        <w:rPr>
          <w:rFonts w:ascii="Arial" w:hAnsi="Arial" w:cs="Arial"/>
          <w:sz w:val="19"/>
          <w:szCs w:val="19"/>
        </w:rPr>
      </w:pPr>
    </w:p>
    <w:p w:rsidR="00DE3AE8" w:rsidRDefault="00275B91">
      <w:pPr>
        <w:widowControl w:val="0"/>
        <w:numPr>
          <w:ilvl w:val="0"/>
          <w:numId w:val="4"/>
        </w:numPr>
        <w:tabs>
          <w:tab w:val="clear" w:pos="720"/>
          <w:tab w:val="num" w:pos="760"/>
        </w:tabs>
        <w:overflowPunct w:val="0"/>
        <w:autoSpaceDE w:val="0"/>
        <w:autoSpaceDN w:val="0"/>
        <w:adjustRightInd w:val="0"/>
        <w:spacing w:after="0" w:line="240" w:lineRule="auto"/>
        <w:ind w:left="760" w:hanging="456"/>
        <w:jc w:val="both"/>
        <w:rPr>
          <w:rFonts w:ascii="Arial" w:hAnsi="Arial" w:cs="Arial"/>
          <w:sz w:val="19"/>
          <w:szCs w:val="19"/>
        </w:rPr>
      </w:pPr>
      <w:r>
        <w:rPr>
          <w:rFonts w:ascii="Arial" w:hAnsi="Arial" w:cs="Arial"/>
          <w:sz w:val="19"/>
          <w:szCs w:val="19"/>
        </w:rPr>
        <w:t xml:space="preserve">Amendment of section 273B. </w:t>
      </w:r>
    </w:p>
    <w:p w:rsidR="00DE3AE8" w:rsidRDefault="00DE3AE8">
      <w:pPr>
        <w:widowControl w:val="0"/>
        <w:autoSpaceDE w:val="0"/>
        <w:autoSpaceDN w:val="0"/>
        <w:adjustRightInd w:val="0"/>
        <w:spacing w:after="0" w:line="11" w:lineRule="exact"/>
        <w:rPr>
          <w:rFonts w:ascii="Arial" w:hAnsi="Arial" w:cs="Arial"/>
          <w:sz w:val="19"/>
          <w:szCs w:val="19"/>
        </w:rPr>
      </w:pPr>
    </w:p>
    <w:p w:rsidR="00DE3AE8" w:rsidRDefault="00275B91">
      <w:pPr>
        <w:widowControl w:val="0"/>
        <w:numPr>
          <w:ilvl w:val="0"/>
          <w:numId w:val="4"/>
        </w:numPr>
        <w:tabs>
          <w:tab w:val="clear" w:pos="720"/>
          <w:tab w:val="num" w:pos="760"/>
        </w:tabs>
        <w:overflowPunct w:val="0"/>
        <w:autoSpaceDE w:val="0"/>
        <w:autoSpaceDN w:val="0"/>
        <w:adjustRightInd w:val="0"/>
        <w:spacing w:after="0" w:line="240" w:lineRule="auto"/>
        <w:ind w:left="760" w:hanging="456"/>
        <w:jc w:val="both"/>
        <w:rPr>
          <w:rFonts w:ascii="Arial" w:hAnsi="Arial" w:cs="Arial"/>
          <w:sz w:val="19"/>
          <w:szCs w:val="19"/>
        </w:rPr>
      </w:pPr>
      <w:r>
        <w:rPr>
          <w:rFonts w:ascii="Arial" w:hAnsi="Arial" w:cs="Arial"/>
          <w:sz w:val="19"/>
          <w:szCs w:val="19"/>
        </w:rPr>
        <w:t xml:space="preserve">Insertion of new section 285A. </w:t>
      </w:r>
    </w:p>
    <w:p w:rsidR="00DE3AE8" w:rsidRDefault="00DE3AE8">
      <w:pPr>
        <w:widowControl w:val="0"/>
        <w:autoSpaceDE w:val="0"/>
        <w:autoSpaceDN w:val="0"/>
        <w:adjustRightInd w:val="0"/>
        <w:spacing w:after="0" w:line="16" w:lineRule="exact"/>
        <w:rPr>
          <w:rFonts w:ascii="Arial" w:hAnsi="Arial" w:cs="Arial"/>
          <w:sz w:val="19"/>
          <w:szCs w:val="19"/>
        </w:rPr>
      </w:pPr>
    </w:p>
    <w:p w:rsidR="00DE3AE8" w:rsidRDefault="00275B91">
      <w:pPr>
        <w:widowControl w:val="0"/>
        <w:numPr>
          <w:ilvl w:val="0"/>
          <w:numId w:val="4"/>
        </w:numPr>
        <w:tabs>
          <w:tab w:val="clear" w:pos="720"/>
          <w:tab w:val="num" w:pos="760"/>
        </w:tabs>
        <w:overflowPunct w:val="0"/>
        <w:autoSpaceDE w:val="0"/>
        <w:autoSpaceDN w:val="0"/>
        <w:adjustRightInd w:val="0"/>
        <w:spacing w:after="0" w:line="240" w:lineRule="auto"/>
        <w:ind w:left="760" w:hanging="456"/>
        <w:jc w:val="both"/>
        <w:rPr>
          <w:rFonts w:ascii="Arial" w:hAnsi="Arial" w:cs="Arial"/>
          <w:sz w:val="19"/>
          <w:szCs w:val="19"/>
        </w:rPr>
      </w:pPr>
      <w:r>
        <w:rPr>
          <w:rFonts w:ascii="Arial" w:hAnsi="Arial" w:cs="Arial"/>
          <w:sz w:val="19"/>
          <w:szCs w:val="19"/>
        </w:rPr>
        <w:t xml:space="preserve">Amendment of section 288. </w:t>
      </w:r>
    </w:p>
    <w:p w:rsidR="00DE3AE8" w:rsidRDefault="00DE3AE8">
      <w:pPr>
        <w:widowControl w:val="0"/>
        <w:autoSpaceDE w:val="0"/>
        <w:autoSpaceDN w:val="0"/>
        <w:adjustRightInd w:val="0"/>
        <w:spacing w:after="0" w:line="11" w:lineRule="exact"/>
        <w:rPr>
          <w:rFonts w:ascii="Arial" w:hAnsi="Arial" w:cs="Arial"/>
          <w:sz w:val="19"/>
          <w:szCs w:val="19"/>
        </w:rPr>
      </w:pPr>
    </w:p>
    <w:p w:rsidR="00DE3AE8" w:rsidRDefault="00275B91">
      <w:pPr>
        <w:widowControl w:val="0"/>
        <w:numPr>
          <w:ilvl w:val="0"/>
          <w:numId w:val="4"/>
        </w:numPr>
        <w:tabs>
          <w:tab w:val="clear" w:pos="720"/>
          <w:tab w:val="num" w:pos="760"/>
        </w:tabs>
        <w:overflowPunct w:val="0"/>
        <w:autoSpaceDE w:val="0"/>
        <w:autoSpaceDN w:val="0"/>
        <w:adjustRightInd w:val="0"/>
        <w:spacing w:after="0" w:line="240" w:lineRule="auto"/>
        <w:ind w:left="760" w:hanging="456"/>
        <w:jc w:val="both"/>
        <w:rPr>
          <w:rFonts w:ascii="Arial" w:hAnsi="Arial" w:cs="Arial"/>
          <w:sz w:val="19"/>
          <w:szCs w:val="19"/>
        </w:rPr>
      </w:pPr>
      <w:r>
        <w:rPr>
          <w:rFonts w:ascii="Arial" w:hAnsi="Arial" w:cs="Arial"/>
          <w:sz w:val="19"/>
          <w:szCs w:val="19"/>
        </w:rPr>
        <w:t xml:space="preserve">Amendment of section 295. </w:t>
      </w:r>
    </w:p>
    <w:p w:rsidR="00DE3AE8" w:rsidRDefault="00DE3AE8">
      <w:pPr>
        <w:widowControl w:val="0"/>
        <w:autoSpaceDE w:val="0"/>
        <w:autoSpaceDN w:val="0"/>
        <w:adjustRightInd w:val="0"/>
        <w:spacing w:after="0" w:line="17"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280"/>
        <w:rPr>
          <w:rFonts w:ascii="Times New Roman" w:hAnsi="Times New Roman"/>
          <w:sz w:val="24"/>
          <w:szCs w:val="24"/>
        </w:rPr>
      </w:pPr>
      <w:r>
        <w:rPr>
          <w:rFonts w:ascii="Arial" w:hAnsi="Arial" w:cs="Arial"/>
          <w:i/>
          <w:iCs/>
          <w:color w:val="231F20"/>
          <w:sz w:val="19"/>
          <w:szCs w:val="19"/>
        </w:rPr>
        <w:t>W</w:t>
      </w:r>
      <w:r>
        <w:rPr>
          <w:rFonts w:ascii="Arial" w:hAnsi="Arial" w:cs="Arial"/>
          <w:i/>
          <w:iCs/>
          <w:color w:val="231F20"/>
          <w:sz w:val="17"/>
          <w:szCs w:val="17"/>
        </w:rPr>
        <w:t>ealth-tax</w:t>
      </w:r>
    </w:p>
    <w:p w:rsidR="00DE3AE8" w:rsidRDefault="00DE3AE8">
      <w:pPr>
        <w:widowControl w:val="0"/>
        <w:autoSpaceDE w:val="0"/>
        <w:autoSpaceDN w:val="0"/>
        <w:adjustRightInd w:val="0"/>
        <w:spacing w:after="0" w:line="205"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300"/>
        <w:rPr>
          <w:rFonts w:ascii="Times New Roman" w:hAnsi="Times New Roman"/>
          <w:sz w:val="24"/>
          <w:szCs w:val="24"/>
        </w:rPr>
      </w:pPr>
      <w:r>
        <w:rPr>
          <w:rFonts w:ascii="Arial" w:hAnsi="Arial" w:cs="Arial"/>
          <w:color w:val="231F20"/>
          <w:sz w:val="19"/>
          <w:szCs w:val="19"/>
        </w:rPr>
        <w:t>79.  Amendment of Act 27 of 1957.</w:t>
      </w:r>
    </w:p>
    <w:p w:rsidR="00DE3AE8" w:rsidRDefault="00DE3AE8">
      <w:pPr>
        <w:widowControl w:val="0"/>
        <w:autoSpaceDE w:val="0"/>
        <w:autoSpaceDN w:val="0"/>
        <w:adjustRightInd w:val="0"/>
        <w:spacing w:after="0" w:line="324"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120"/>
        <w:rPr>
          <w:rFonts w:ascii="Times New Roman" w:hAnsi="Times New Roman"/>
          <w:sz w:val="24"/>
          <w:szCs w:val="24"/>
        </w:rPr>
      </w:pPr>
      <w:r>
        <w:rPr>
          <w:rFonts w:ascii="Arial" w:hAnsi="Arial" w:cs="Arial"/>
          <w:color w:val="231F20"/>
          <w:sz w:val="19"/>
          <w:szCs w:val="19"/>
        </w:rPr>
        <w:t>CHAPTER IV</w:t>
      </w:r>
    </w:p>
    <w:p w:rsidR="00DE3AE8" w:rsidRDefault="00DE3AE8">
      <w:pPr>
        <w:widowControl w:val="0"/>
        <w:autoSpaceDE w:val="0"/>
        <w:autoSpaceDN w:val="0"/>
        <w:adjustRightInd w:val="0"/>
        <w:spacing w:after="0" w:line="247"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060"/>
        <w:rPr>
          <w:rFonts w:ascii="Times New Roman" w:hAnsi="Times New Roman"/>
          <w:sz w:val="24"/>
          <w:szCs w:val="24"/>
        </w:rPr>
      </w:pPr>
      <w:r>
        <w:rPr>
          <w:rFonts w:ascii="Arial" w:hAnsi="Arial" w:cs="Arial"/>
          <w:color w:val="231F20"/>
          <w:sz w:val="19"/>
          <w:szCs w:val="19"/>
        </w:rPr>
        <w:t>I</w:t>
      </w:r>
      <w:r>
        <w:rPr>
          <w:rFonts w:ascii="Arial" w:hAnsi="Arial" w:cs="Arial"/>
          <w:color w:val="231F20"/>
          <w:sz w:val="15"/>
          <w:szCs w:val="15"/>
        </w:rPr>
        <w:t>NDIRECT TAXES</w:t>
      </w:r>
    </w:p>
    <w:p w:rsidR="00DE3AE8" w:rsidRDefault="00DE3AE8">
      <w:pPr>
        <w:widowControl w:val="0"/>
        <w:autoSpaceDE w:val="0"/>
        <w:autoSpaceDN w:val="0"/>
        <w:adjustRightInd w:val="0"/>
        <w:spacing w:after="0" w:line="228"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360"/>
        <w:rPr>
          <w:rFonts w:ascii="Times New Roman" w:hAnsi="Times New Roman"/>
          <w:sz w:val="24"/>
          <w:szCs w:val="24"/>
        </w:rPr>
      </w:pPr>
      <w:r>
        <w:rPr>
          <w:rFonts w:ascii="Arial" w:hAnsi="Arial" w:cs="Arial"/>
          <w:i/>
          <w:iCs/>
          <w:color w:val="231F20"/>
          <w:sz w:val="17"/>
          <w:szCs w:val="17"/>
        </w:rPr>
        <w:t>Customs</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pgSz w:w="11900" w:h="16840"/>
          <w:pgMar w:top="158" w:right="4080" w:bottom="1121" w:left="1580" w:header="720" w:footer="720" w:gutter="0"/>
          <w:cols w:space="720" w:equalWidth="0">
            <w:col w:w="6240"/>
          </w:cols>
          <w:noEndnote/>
        </w:sectPr>
      </w:pPr>
    </w:p>
    <w:p w:rsidR="00DE3AE8" w:rsidRDefault="00DE3AE8">
      <w:pPr>
        <w:widowControl w:val="0"/>
        <w:autoSpaceDE w:val="0"/>
        <w:autoSpaceDN w:val="0"/>
        <w:adjustRightInd w:val="0"/>
        <w:spacing w:after="0" w:line="222" w:lineRule="exact"/>
        <w:rPr>
          <w:rFonts w:ascii="Times New Roman" w:hAnsi="Times New Roman"/>
          <w:sz w:val="24"/>
          <w:szCs w:val="24"/>
        </w:rPr>
      </w:pPr>
    </w:p>
    <w:p w:rsidR="00DE3AE8" w:rsidRDefault="00275B91">
      <w:pPr>
        <w:widowControl w:val="0"/>
        <w:numPr>
          <w:ilvl w:val="0"/>
          <w:numId w:val="5"/>
        </w:numPr>
        <w:tabs>
          <w:tab w:val="clear" w:pos="720"/>
          <w:tab w:val="num" w:pos="456"/>
        </w:tabs>
        <w:overflowPunct w:val="0"/>
        <w:autoSpaceDE w:val="0"/>
        <w:autoSpaceDN w:val="0"/>
        <w:adjustRightInd w:val="0"/>
        <w:spacing w:after="0" w:line="240" w:lineRule="auto"/>
        <w:ind w:left="456" w:hanging="456"/>
        <w:jc w:val="both"/>
        <w:rPr>
          <w:rFonts w:ascii="Arial" w:hAnsi="Arial" w:cs="Arial"/>
          <w:sz w:val="19"/>
          <w:szCs w:val="19"/>
        </w:rPr>
      </w:pPr>
      <w:r>
        <w:rPr>
          <w:rFonts w:ascii="Arial" w:hAnsi="Arial" w:cs="Arial"/>
          <w:sz w:val="19"/>
          <w:szCs w:val="19"/>
        </w:rPr>
        <w:t xml:space="preserve">Amendment of section 28. </w:t>
      </w:r>
    </w:p>
    <w:p w:rsidR="00DE3AE8" w:rsidRDefault="00DE3AE8">
      <w:pPr>
        <w:widowControl w:val="0"/>
        <w:autoSpaceDE w:val="0"/>
        <w:autoSpaceDN w:val="0"/>
        <w:adjustRightInd w:val="0"/>
        <w:spacing w:after="0" w:line="29" w:lineRule="exact"/>
        <w:rPr>
          <w:rFonts w:ascii="Arial" w:hAnsi="Arial" w:cs="Arial"/>
          <w:sz w:val="19"/>
          <w:szCs w:val="19"/>
        </w:rPr>
      </w:pPr>
    </w:p>
    <w:p w:rsidR="00DE3AE8" w:rsidRDefault="00275B91">
      <w:pPr>
        <w:widowControl w:val="0"/>
        <w:numPr>
          <w:ilvl w:val="0"/>
          <w:numId w:val="5"/>
        </w:numPr>
        <w:tabs>
          <w:tab w:val="clear" w:pos="720"/>
          <w:tab w:val="num" w:pos="456"/>
        </w:tabs>
        <w:overflowPunct w:val="0"/>
        <w:autoSpaceDE w:val="0"/>
        <w:autoSpaceDN w:val="0"/>
        <w:adjustRightInd w:val="0"/>
        <w:spacing w:after="0" w:line="240" w:lineRule="auto"/>
        <w:ind w:left="456" w:hanging="456"/>
        <w:jc w:val="both"/>
        <w:rPr>
          <w:rFonts w:ascii="Arial" w:hAnsi="Arial" w:cs="Arial"/>
          <w:sz w:val="19"/>
          <w:szCs w:val="19"/>
        </w:rPr>
      </w:pPr>
      <w:r>
        <w:rPr>
          <w:rFonts w:ascii="Arial" w:hAnsi="Arial" w:cs="Arial"/>
          <w:sz w:val="19"/>
          <w:szCs w:val="19"/>
        </w:rPr>
        <w:t xml:space="preserve">Amendment of section 112. </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7200" w:bottom="1121" w:left="1884" w:header="720" w:footer="720" w:gutter="0"/>
          <w:cols w:space="720" w:equalWidth="0">
            <w:col w:w="2816"/>
          </w:cols>
          <w:noEndnote/>
        </w:sectPr>
      </w:pPr>
    </w:p>
    <w:p w:rsidR="00DE3AE8" w:rsidRDefault="00DE3AE8">
      <w:pPr>
        <w:widowControl w:val="0"/>
        <w:autoSpaceDE w:val="0"/>
        <w:autoSpaceDN w:val="0"/>
        <w:adjustRightInd w:val="0"/>
        <w:spacing w:after="0" w:line="240" w:lineRule="auto"/>
        <w:ind w:left="4040"/>
        <w:rPr>
          <w:rFonts w:ascii="Times New Roman" w:hAnsi="Times New Roman"/>
          <w:sz w:val="24"/>
          <w:szCs w:val="24"/>
        </w:rPr>
      </w:pPr>
      <w:bookmarkStart w:id="2" w:name="page7"/>
      <w:bookmarkEnd w:id="2"/>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383"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580"/>
        <w:rPr>
          <w:rFonts w:ascii="Times New Roman" w:hAnsi="Times New Roman"/>
          <w:sz w:val="24"/>
          <w:szCs w:val="24"/>
        </w:rPr>
      </w:pPr>
      <w:r>
        <w:rPr>
          <w:rFonts w:ascii="Arial" w:hAnsi="Arial" w:cs="Arial"/>
          <w:color w:val="231F20"/>
          <w:sz w:val="19"/>
          <w:szCs w:val="19"/>
        </w:rPr>
        <w:t>(iii)</w:t>
      </w:r>
    </w:p>
    <w:p w:rsidR="00DE3AE8" w:rsidRDefault="00DE3AE8">
      <w:pPr>
        <w:widowControl w:val="0"/>
        <w:autoSpaceDE w:val="0"/>
        <w:autoSpaceDN w:val="0"/>
        <w:adjustRightInd w:val="0"/>
        <w:spacing w:after="0" w:line="204"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color w:val="231F20"/>
          <w:sz w:val="19"/>
          <w:szCs w:val="19"/>
        </w:rPr>
        <w:t>C</w:t>
      </w:r>
      <w:r>
        <w:rPr>
          <w:rFonts w:ascii="Arial" w:hAnsi="Arial" w:cs="Arial"/>
          <w:color w:val="231F20"/>
          <w:sz w:val="15"/>
          <w:szCs w:val="15"/>
        </w:rPr>
        <w:t>LAUSES</w:t>
      </w:r>
    </w:p>
    <w:p w:rsidR="00DE3AE8" w:rsidRDefault="00DE3AE8">
      <w:pPr>
        <w:widowControl w:val="0"/>
        <w:autoSpaceDE w:val="0"/>
        <w:autoSpaceDN w:val="0"/>
        <w:adjustRightInd w:val="0"/>
        <w:spacing w:after="0" w:line="165" w:lineRule="exact"/>
        <w:rPr>
          <w:rFonts w:ascii="Times New Roman" w:hAnsi="Times New Roman"/>
          <w:sz w:val="24"/>
          <w:szCs w:val="24"/>
        </w:rPr>
      </w:pPr>
    </w:p>
    <w:p w:rsidR="00DE3AE8" w:rsidRDefault="00275B91">
      <w:pPr>
        <w:widowControl w:val="0"/>
        <w:numPr>
          <w:ilvl w:val="0"/>
          <w:numId w:val="6"/>
        </w:numPr>
        <w:tabs>
          <w:tab w:val="clear" w:pos="720"/>
          <w:tab w:val="num" w:pos="760"/>
        </w:tabs>
        <w:overflowPunct w:val="0"/>
        <w:autoSpaceDE w:val="0"/>
        <w:autoSpaceDN w:val="0"/>
        <w:adjustRightInd w:val="0"/>
        <w:spacing w:after="0" w:line="240" w:lineRule="auto"/>
        <w:ind w:left="760" w:hanging="456"/>
        <w:jc w:val="both"/>
        <w:rPr>
          <w:rFonts w:ascii="Arial" w:hAnsi="Arial" w:cs="Arial"/>
          <w:sz w:val="19"/>
          <w:szCs w:val="19"/>
        </w:rPr>
      </w:pPr>
      <w:r>
        <w:rPr>
          <w:rFonts w:ascii="Arial" w:hAnsi="Arial" w:cs="Arial"/>
          <w:sz w:val="19"/>
          <w:szCs w:val="19"/>
        </w:rPr>
        <w:t xml:space="preserve">Amendment of section 114. </w:t>
      </w:r>
    </w:p>
    <w:p w:rsidR="00DE3AE8" w:rsidRDefault="00DE3AE8">
      <w:pPr>
        <w:widowControl w:val="0"/>
        <w:autoSpaceDE w:val="0"/>
        <w:autoSpaceDN w:val="0"/>
        <w:adjustRightInd w:val="0"/>
        <w:spacing w:after="0" w:line="29" w:lineRule="exact"/>
        <w:rPr>
          <w:rFonts w:ascii="Arial" w:hAnsi="Arial" w:cs="Arial"/>
          <w:sz w:val="19"/>
          <w:szCs w:val="19"/>
        </w:rPr>
      </w:pPr>
    </w:p>
    <w:p w:rsidR="00DE3AE8" w:rsidRDefault="00275B91">
      <w:pPr>
        <w:widowControl w:val="0"/>
        <w:numPr>
          <w:ilvl w:val="0"/>
          <w:numId w:val="6"/>
        </w:numPr>
        <w:tabs>
          <w:tab w:val="clear" w:pos="720"/>
          <w:tab w:val="num" w:pos="760"/>
        </w:tabs>
        <w:overflowPunct w:val="0"/>
        <w:autoSpaceDE w:val="0"/>
        <w:autoSpaceDN w:val="0"/>
        <w:adjustRightInd w:val="0"/>
        <w:spacing w:after="0" w:line="240" w:lineRule="auto"/>
        <w:ind w:left="760" w:hanging="456"/>
        <w:jc w:val="both"/>
        <w:rPr>
          <w:rFonts w:ascii="Arial" w:hAnsi="Arial" w:cs="Arial"/>
          <w:sz w:val="19"/>
          <w:szCs w:val="19"/>
        </w:rPr>
      </w:pPr>
      <w:r>
        <w:rPr>
          <w:rFonts w:ascii="Arial" w:hAnsi="Arial" w:cs="Arial"/>
          <w:sz w:val="19"/>
          <w:szCs w:val="19"/>
        </w:rPr>
        <w:t xml:space="preserve">Amendment of section 127A. </w:t>
      </w:r>
    </w:p>
    <w:p w:rsidR="00DE3AE8" w:rsidRDefault="00DE3AE8">
      <w:pPr>
        <w:widowControl w:val="0"/>
        <w:autoSpaceDE w:val="0"/>
        <w:autoSpaceDN w:val="0"/>
        <w:adjustRightInd w:val="0"/>
        <w:spacing w:after="0" w:line="16" w:lineRule="exact"/>
        <w:rPr>
          <w:rFonts w:ascii="Arial" w:hAnsi="Arial" w:cs="Arial"/>
          <w:sz w:val="19"/>
          <w:szCs w:val="19"/>
        </w:rPr>
      </w:pPr>
    </w:p>
    <w:p w:rsidR="00DE3AE8" w:rsidRDefault="00275B91">
      <w:pPr>
        <w:widowControl w:val="0"/>
        <w:numPr>
          <w:ilvl w:val="0"/>
          <w:numId w:val="6"/>
        </w:numPr>
        <w:tabs>
          <w:tab w:val="clear" w:pos="720"/>
          <w:tab w:val="num" w:pos="760"/>
        </w:tabs>
        <w:overflowPunct w:val="0"/>
        <w:autoSpaceDE w:val="0"/>
        <w:autoSpaceDN w:val="0"/>
        <w:adjustRightInd w:val="0"/>
        <w:spacing w:after="0" w:line="240" w:lineRule="auto"/>
        <w:ind w:left="760" w:hanging="456"/>
        <w:jc w:val="both"/>
        <w:rPr>
          <w:rFonts w:ascii="Arial" w:hAnsi="Arial" w:cs="Arial"/>
          <w:sz w:val="19"/>
          <w:szCs w:val="19"/>
        </w:rPr>
      </w:pPr>
      <w:r>
        <w:rPr>
          <w:rFonts w:ascii="Arial" w:hAnsi="Arial" w:cs="Arial"/>
          <w:sz w:val="19"/>
          <w:szCs w:val="19"/>
        </w:rPr>
        <w:t xml:space="preserve">Amendment of section 127B. </w:t>
      </w:r>
    </w:p>
    <w:p w:rsidR="00DE3AE8" w:rsidRDefault="00DE3AE8">
      <w:pPr>
        <w:widowControl w:val="0"/>
        <w:autoSpaceDE w:val="0"/>
        <w:autoSpaceDN w:val="0"/>
        <w:adjustRightInd w:val="0"/>
        <w:spacing w:after="0" w:line="11" w:lineRule="exact"/>
        <w:rPr>
          <w:rFonts w:ascii="Arial" w:hAnsi="Arial" w:cs="Arial"/>
          <w:sz w:val="19"/>
          <w:szCs w:val="19"/>
        </w:rPr>
      </w:pPr>
    </w:p>
    <w:p w:rsidR="00DE3AE8" w:rsidRDefault="00275B91">
      <w:pPr>
        <w:widowControl w:val="0"/>
        <w:numPr>
          <w:ilvl w:val="0"/>
          <w:numId w:val="6"/>
        </w:numPr>
        <w:tabs>
          <w:tab w:val="clear" w:pos="720"/>
          <w:tab w:val="num" w:pos="760"/>
        </w:tabs>
        <w:overflowPunct w:val="0"/>
        <w:autoSpaceDE w:val="0"/>
        <w:autoSpaceDN w:val="0"/>
        <w:adjustRightInd w:val="0"/>
        <w:spacing w:after="0" w:line="240" w:lineRule="auto"/>
        <w:ind w:left="760" w:hanging="456"/>
        <w:jc w:val="both"/>
        <w:rPr>
          <w:rFonts w:ascii="Arial" w:hAnsi="Arial" w:cs="Arial"/>
          <w:sz w:val="19"/>
          <w:szCs w:val="19"/>
        </w:rPr>
      </w:pPr>
      <w:r>
        <w:rPr>
          <w:rFonts w:ascii="Arial" w:hAnsi="Arial" w:cs="Arial"/>
          <w:sz w:val="19"/>
          <w:szCs w:val="19"/>
        </w:rPr>
        <w:t xml:space="preserve">Amendment of section 127C. </w:t>
      </w:r>
    </w:p>
    <w:p w:rsidR="00DE3AE8" w:rsidRDefault="00DE3AE8">
      <w:pPr>
        <w:widowControl w:val="0"/>
        <w:autoSpaceDE w:val="0"/>
        <w:autoSpaceDN w:val="0"/>
        <w:adjustRightInd w:val="0"/>
        <w:spacing w:after="0" w:line="16" w:lineRule="exact"/>
        <w:rPr>
          <w:rFonts w:ascii="Arial" w:hAnsi="Arial" w:cs="Arial"/>
          <w:sz w:val="19"/>
          <w:szCs w:val="19"/>
        </w:rPr>
      </w:pPr>
    </w:p>
    <w:p w:rsidR="00DE3AE8" w:rsidRDefault="00275B91">
      <w:pPr>
        <w:widowControl w:val="0"/>
        <w:numPr>
          <w:ilvl w:val="0"/>
          <w:numId w:val="6"/>
        </w:numPr>
        <w:tabs>
          <w:tab w:val="clear" w:pos="720"/>
          <w:tab w:val="num" w:pos="760"/>
        </w:tabs>
        <w:overflowPunct w:val="0"/>
        <w:autoSpaceDE w:val="0"/>
        <w:autoSpaceDN w:val="0"/>
        <w:adjustRightInd w:val="0"/>
        <w:spacing w:after="0" w:line="240" w:lineRule="auto"/>
        <w:ind w:left="760" w:hanging="456"/>
        <w:jc w:val="both"/>
        <w:rPr>
          <w:rFonts w:ascii="Arial" w:hAnsi="Arial" w:cs="Arial"/>
          <w:sz w:val="19"/>
          <w:szCs w:val="19"/>
        </w:rPr>
      </w:pPr>
      <w:r>
        <w:rPr>
          <w:rFonts w:ascii="Arial" w:hAnsi="Arial" w:cs="Arial"/>
          <w:sz w:val="19"/>
          <w:szCs w:val="19"/>
        </w:rPr>
        <w:t xml:space="preserve">Omission of section 127E. </w:t>
      </w:r>
    </w:p>
    <w:p w:rsidR="00DE3AE8" w:rsidRDefault="00DE3AE8">
      <w:pPr>
        <w:widowControl w:val="0"/>
        <w:autoSpaceDE w:val="0"/>
        <w:autoSpaceDN w:val="0"/>
        <w:adjustRightInd w:val="0"/>
        <w:spacing w:after="0" w:line="11" w:lineRule="exact"/>
        <w:rPr>
          <w:rFonts w:ascii="Arial" w:hAnsi="Arial" w:cs="Arial"/>
          <w:sz w:val="19"/>
          <w:szCs w:val="19"/>
        </w:rPr>
      </w:pPr>
    </w:p>
    <w:p w:rsidR="00DE3AE8" w:rsidRDefault="00275B91">
      <w:pPr>
        <w:widowControl w:val="0"/>
        <w:numPr>
          <w:ilvl w:val="0"/>
          <w:numId w:val="6"/>
        </w:numPr>
        <w:tabs>
          <w:tab w:val="clear" w:pos="720"/>
          <w:tab w:val="num" w:pos="760"/>
        </w:tabs>
        <w:overflowPunct w:val="0"/>
        <w:autoSpaceDE w:val="0"/>
        <w:autoSpaceDN w:val="0"/>
        <w:adjustRightInd w:val="0"/>
        <w:spacing w:after="0" w:line="240" w:lineRule="auto"/>
        <w:ind w:left="760" w:hanging="456"/>
        <w:jc w:val="both"/>
        <w:rPr>
          <w:rFonts w:ascii="Arial" w:hAnsi="Arial" w:cs="Arial"/>
          <w:sz w:val="19"/>
          <w:szCs w:val="19"/>
        </w:rPr>
      </w:pPr>
      <w:r>
        <w:rPr>
          <w:rFonts w:ascii="Arial" w:hAnsi="Arial" w:cs="Arial"/>
          <w:sz w:val="19"/>
          <w:szCs w:val="19"/>
        </w:rPr>
        <w:t xml:space="preserve">Amendment of section 127H. </w:t>
      </w:r>
    </w:p>
    <w:p w:rsidR="00DE3AE8" w:rsidRDefault="00DE3AE8">
      <w:pPr>
        <w:widowControl w:val="0"/>
        <w:autoSpaceDE w:val="0"/>
        <w:autoSpaceDN w:val="0"/>
        <w:adjustRightInd w:val="0"/>
        <w:spacing w:after="0" w:line="16" w:lineRule="exact"/>
        <w:rPr>
          <w:rFonts w:ascii="Arial" w:hAnsi="Arial" w:cs="Arial"/>
          <w:sz w:val="19"/>
          <w:szCs w:val="19"/>
        </w:rPr>
      </w:pPr>
    </w:p>
    <w:p w:rsidR="00DE3AE8" w:rsidRDefault="00275B91">
      <w:pPr>
        <w:widowControl w:val="0"/>
        <w:numPr>
          <w:ilvl w:val="0"/>
          <w:numId w:val="6"/>
        </w:numPr>
        <w:tabs>
          <w:tab w:val="clear" w:pos="720"/>
          <w:tab w:val="num" w:pos="760"/>
        </w:tabs>
        <w:overflowPunct w:val="0"/>
        <w:autoSpaceDE w:val="0"/>
        <w:autoSpaceDN w:val="0"/>
        <w:adjustRightInd w:val="0"/>
        <w:spacing w:after="0" w:line="240" w:lineRule="auto"/>
        <w:ind w:left="760" w:hanging="456"/>
        <w:jc w:val="both"/>
        <w:rPr>
          <w:rFonts w:ascii="Arial" w:hAnsi="Arial" w:cs="Arial"/>
          <w:sz w:val="19"/>
          <w:szCs w:val="19"/>
        </w:rPr>
      </w:pPr>
      <w:r>
        <w:rPr>
          <w:rFonts w:ascii="Arial" w:hAnsi="Arial" w:cs="Arial"/>
          <w:sz w:val="19"/>
          <w:szCs w:val="19"/>
        </w:rPr>
        <w:t xml:space="preserve">Amendment of section 127L. </w:t>
      </w:r>
    </w:p>
    <w:p w:rsidR="00DE3AE8" w:rsidRDefault="00DE3AE8">
      <w:pPr>
        <w:widowControl w:val="0"/>
        <w:autoSpaceDE w:val="0"/>
        <w:autoSpaceDN w:val="0"/>
        <w:adjustRightInd w:val="0"/>
        <w:spacing w:after="0" w:line="273"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120"/>
        <w:rPr>
          <w:rFonts w:ascii="Times New Roman" w:hAnsi="Times New Roman"/>
          <w:sz w:val="24"/>
          <w:szCs w:val="24"/>
        </w:rPr>
      </w:pPr>
      <w:r>
        <w:rPr>
          <w:rFonts w:ascii="Arial" w:hAnsi="Arial" w:cs="Arial"/>
          <w:i/>
          <w:iCs/>
          <w:color w:val="231F20"/>
          <w:sz w:val="17"/>
          <w:szCs w:val="17"/>
        </w:rPr>
        <w:t>Customs Tariff</w:t>
      </w:r>
    </w:p>
    <w:p w:rsidR="00DE3AE8" w:rsidRDefault="00DE3AE8">
      <w:pPr>
        <w:widowControl w:val="0"/>
        <w:autoSpaceDE w:val="0"/>
        <w:autoSpaceDN w:val="0"/>
        <w:adjustRightInd w:val="0"/>
        <w:spacing w:after="0" w:line="35"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300"/>
        <w:rPr>
          <w:rFonts w:ascii="Times New Roman" w:hAnsi="Times New Roman"/>
          <w:sz w:val="24"/>
          <w:szCs w:val="24"/>
        </w:rPr>
      </w:pPr>
      <w:r>
        <w:rPr>
          <w:rFonts w:ascii="Arial" w:hAnsi="Arial" w:cs="Arial"/>
          <w:sz w:val="19"/>
          <w:szCs w:val="19"/>
        </w:rPr>
        <w:t>89.  Amendment of First Schedule.</w:t>
      </w:r>
    </w:p>
    <w:p w:rsidR="00DE3AE8" w:rsidRDefault="00DE3AE8">
      <w:pPr>
        <w:widowControl w:val="0"/>
        <w:autoSpaceDE w:val="0"/>
        <w:autoSpaceDN w:val="0"/>
        <w:adjustRightInd w:val="0"/>
        <w:spacing w:after="0" w:line="32"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140"/>
        <w:rPr>
          <w:rFonts w:ascii="Times New Roman" w:hAnsi="Times New Roman"/>
          <w:sz w:val="24"/>
          <w:szCs w:val="24"/>
        </w:rPr>
      </w:pPr>
      <w:r>
        <w:rPr>
          <w:rFonts w:ascii="Arial" w:hAnsi="Arial" w:cs="Arial"/>
          <w:i/>
          <w:iCs/>
          <w:color w:val="231F20"/>
          <w:sz w:val="17"/>
          <w:szCs w:val="17"/>
        </w:rPr>
        <w:t>Central Excise</w:t>
      </w:r>
    </w:p>
    <w:p w:rsidR="00DE3AE8" w:rsidRDefault="00DE3AE8">
      <w:pPr>
        <w:widowControl w:val="0"/>
        <w:autoSpaceDE w:val="0"/>
        <w:autoSpaceDN w:val="0"/>
        <w:adjustRightInd w:val="0"/>
        <w:spacing w:after="0" w:line="211" w:lineRule="exact"/>
        <w:rPr>
          <w:rFonts w:ascii="Times New Roman" w:hAnsi="Times New Roman"/>
          <w:sz w:val="24"/>
          <w:szCs w:val="24"/>
        </w:rPr>
      </w:pPr>
    </w:p>
    <w:p w:rsidR="00DE3AE8" w:rsidRDefault="00275B91">
      <w:pPr>
        <w:widowControl w:val="0"/>
        <w:numPr>
          <w:ilvl w:val="0"/>
          <w:numId w:val="7"/>
        </w:numPr>
        <w:tabs>
          <w:tab w:val="clear" w:pos="720"/>
          <w:tab w:val="num" w:pos="760"/>
        </w:tabs>
        <w:overflowPunct w:val="0"/>
        <w:autoSpaceDE w:val="0"/>
        <w:autoSpaceDN w:val="0"/>
        <w:adjustRightInd w:val="0"/>
        <w:spacing w:after="0" w:line="240" w:lineRule="auto"/>
        <w:ind w:left="760" w:hanging="456"/>
        <w:jc w:val="both"/>
        <w:rPr>
          <w:rFonts w:ascii="Arial" w:hAnsi="Arial" w:cs="Arial"/>
          <w:sz w:val="19"/>
          <w:szCs w:val="19"/>
        </w:rPr>
      </w:pPr>
      <w:r>
        <w:rPr>
          <w:rFonts w:ascii="Arial" w:hAnsi="Arial" w:cs="Arial"/>
          <w:sz w:val="19"/>
          <w:szCs w:val="19"/>
        </w:rPr>
        <w:t xml:space="preserve">Amendment of section 3A. </w:t>
      </w:r>
    </w:p>
    <w:p w:rsidR="00DE3AE8" w:rsidRDefault="00DE3AE8">
      <w:pPr>
        <w:widowControl w:val="0"/>
        <w:autoSpaceDE w:val="0"/>
        <w:autoSpaceDN w:val="0"/>
        <w:adjustRightInd w:val="0"/>
        <w:spacing w:after="0" w:line="29" w:lineRule="exact"/>
        <w:rPr>
          <w:rFonts w:ascii="Arial" w:hAnsi="Arial" w:cs="Arial"/>
          <w:sz w:val="19"/>
          <w:szCs w:val="19"/>
        </w:rPr>
      </w:pPr>
    </w:p>
    <w:p w:rsidR="00DE3AE8" w:rsidRDefault="00275B91">
      <w:pPr>
        <w:widowControl w:val="0"/>
        <w:numPr>
          <w:ilvl w:val="0"/>
          <w:numId w:val="7"/>
        </w:numPr>
        <w:tabs>
          <w:tab w:val="clear" w:pos="720"/>
          <w:tab w:val="num" w:pos="760"/>
        </w:tabs>
        <w:overflowPunct w:val="0"/>
        <w:autoSpaceDE w:val="0"/>
        <w:autoSpaceDN w:val="0"/>
        <w:adjustRightInd w:val="0"/>
        <w:spacing w:after="0" w:line="240" w:lineRule="auto"/>
        <w:ind w:left="760" w:hanging="456"/>
        <w:jc w:val="both"/>
        <w:rPr>
          <w:rFonts w:ascii="Arial" w:hAnsi="Arial" w:cs="Arial"/>
          <w:sz w:val="19"/>
          <w:szCs w:val="19"/>
        </w:rPr>
      </w:pPr>
      <w:r>
        <w:rPr>
          <w:rFonts w:ascii="Arial" w:hAnsi="Arial" w:cs="Arial"/>
          <w:sz w:val="19"/>
          <w:szCs w:val="19"/>
        </w:rPr>
        <w:t xml:space="preserve">Amendment of section 11A. </w:t>
      </w:r>
    </w:p>
    <w:p w:rsidR="00DE3AE8" w:rsidRDefault="00DE3AE8">
      <w:pPr>
        <w:widowControl w:val="0"/>
        <w:autoSpaceDE w:val="0"/>
        <w:autoSpaceDN w:val="0"/>
        <w:adjustRightInd w:val="0"/>
        <w:spacing w:after="0" w:line="16" w:lineRule="exact"/>
        <w:rPr>
          <w:rFonts w:ascii="Arial" w:hAnsi="Arial" w:cs="Arial"/>
          <w:sz w:val="19"/>
          <w:szCs w:val="19"/>
        </w:rPr>
      </w:pPr>
    </w:p>
    <w:p w:rsidR="00DE3AE8" w:rsidRDefault="00275B91">
      <w:pPr>
        <w:widowControl w:val="0"/>
        <w:numPr>
          <w:ilvl w:val="0"/>
          <w:numId w:val="7"/>
        </w:numPr>
        <w:tabs>
          <w:tab w:val="clear" w:pos="720"/>
          <w:tab w:val="num" w:pos="760"/>
        </w:tabs>
        <w:overflowPunct w:val="0"/>
        <w:autoSpaceDE w:val="0"/>
        <w:autoSpaceDN w:val="0"/>
        <w:adjustRightInd w:val="0"/>
        <w:spacing w:after="0" w:line="240" w:lineRule="auto"/>
        <w:ind w:left="760" w:hanging="456"/>
        <w:jc w:val="both"/>
        <w:rPr>
          <w:rFonts w:ascii="Arial" w:hAnsi="Arial" w:cs="Arial"/>
          <w:sz w:val="19"/>
          <w:szCs w:val="19"/>
        </w:rPr>
      </w:pPr>
      <w:r>
        <w:rPr>
          <w:rFonts w:ascii="Arial" w:hAnsi="Arial" w:cs="Arial"/>
          <w:sz w:val="19"/>
          <w:szCs w:val="19"/>
        </w:rPr>
        <w:t xml:space="preserve">Substitution of new section for section 11AC. </w:t>
      </w:r>
    </w:p>
    <w:p w:rsidR="00DE3AE8" w:rsidRDefault="00DE3AE8">
      <w:pPr>
        <w:widowControl w:val="0"/>
        <w:autoSpaceDE w:val="0"/>
        <w:autoSpaceDN w:val="0"/>
        <w:adjustRightInd w:val="0"/>
        <w:spacing w:after="0" w:line="11" w:lineRule="exact"/>
        <w:rPr>
          <w:rFonts w:ascii="Arial" w:hAnsi="Arial" w:cs="Arial"/>
          <w:sz w:val="19"/>
          <w:szCs w:val="19"/>
        </w:rPr>
      </w:pPr>
    </w:p>
    <w:p w:rsidR="00DE3AE8" w:rsidRDefault="00275B91">
      <w:pPr>
        <w:widowControl w:val="0"/>
        <w:numPr>
          <w:ilvl w:val="0"/>
          <w:numId w:val="7"/>
        </w:numPr>
        <w:tabs>
          <w:tab w:val="clear" w:pos="720"/>
          <w:tab w:val="num" w:pos="760"/>
        </w:tabs>
        <w:overflowPunct w:val="0"/>
        <w:autoSpaceDE w:val="0"/>
        <w:autoSpaceDN w:val="0"/>
        <w:adjustRightInd w:val="0"/>
        <w:spacing w:after="0" w:line="240" w:lineRule="auto"/>
        <w:ind w:left="760" w:hanging="456"/>
        <w:jc w:val="both"/>
        <w:rPr>
          <w:rFonts w:ascii="Arial" w:hAnsi="Arial" w:cs="Arial"/>
          <w:sz w:val="19"/>
          <w:szCs w:val="19"/>
        </w:rPr>
      </w:pPr>
      <w:r>
        <w:rPr>
          <w:rFonts w:ascii="Arial" w:hAnsi="Arial" w:cs="Arial"/>
          <w:sz w:val="19"/>
          <w:szCs w:val="19"/>
        </w:rPr>
        <w:t xml:space="preserve">Amendment of section 31. </w:t>
      </w:r>
    </w:p>
    <w:p w:rsidR="00DE3AE8" w:rsidRDefault="00DE3AE8">
      <w:pPr>
        <w:widowControl w:val="0"/>
        <w:autoSpaceDE w:val="0"/>
        <w:autoSpaceDN w:val="0"/>
        <w:adjustRightInd w:val="0"/>
        <w:spacing w:after="0" w:line="16" w:lineRule="exact"/>
        <w:rPr>
          <w:rFonts w:ascii="Arial" w:hAnsi="Arial" w:cs="Arial"/>
          <w:sz w:val="19"/>
          <w:szCs w:val="19"/>
        </w:rPr>
      </w:pPr>
    </w:p>
    <w:p w:rsidR="00DE3AE8" w:rsidRDefault="00275B91">
      <w:pPr>
        <w:widowControl w:val="0"/>
        <w:numPr>
          <w:ilvl w:val="0"/>
          <w:numId w:val="7"/>
        </w:numPr>
        <w:tabs>
          <w:tab w:val="clear" w:pos="720"/>
          <w:tab w:val="num" w:pos="800"/>
        </w:tabs>
        <w:overflowPunct w:val="0"/>
        <w:autoSpaceDE w:val="0"/>
        <w:autoSpaceDN w:val="0"/>
        <w:adjustRightInd w:val="0"/>
        <w:spacing w:after="0" w:line="240" w:lineRule="auto"/>
        <w:ind w:left="800" w:hanging="496"/>
        <w:jc w:val="both"/>
        <w:rPr>
          <w:rFonts w:ascii="Arial" w:hAnsi="Arial" w:cs="Arial"/>
          <w:sz w:val="19"/>
          <w:szCs w:val="19"/>
        </w:rPr>
      </w:pPr>
      <w:r>
        <w:rPr>
          <w:rFonts w:ascii="Arial" w:hAnsi="Arial" w:cs="Arial"/>
          <w:sz w:val="19"/>
          <w:szCs w:val="19"/>
        </w:rPr>
        <w:t xml:space="preserve">Amendment of section 32. </w:t>
      </w:r>
    </w:p>
    <w:p w:rsidR="00DE3AE8" w:rsidRDefault="00DE3AE8">
      <w:pPr>
        <w:widowControl w:val="0"/>
        <w:autoSpaceDE w:val="0"/>
        <w:autoSpaceDN w:val="0"/>
        <w:adjustRightInd w:val="0"/>
        <w:spacing w:after="0" w:line="11" w:lineRule="exact"/>
        <w:rPr>
          <w:rFonts w:ascii="Arial" w:hAnsi="Arial" w:cs="Arial"/>
          <w:sz w:val="19"/>
          <w:szCs w:val="19"/>
        </w:rPr>
      </w:pPr>
    </w:p>
    <w:p w:rsidR="00DE3AE8" w:rsidRDefault="00275B91">
      <w:pPr>
        <w:widowControl w:val="0"/>
        <w:numPr>
          <w:ilvl w:val="0"/>
          <w:numId w:val="7"/>
        </w:numPr>
        <w:tabs>
          <w:tab w:val="clear" w:pos="720"/>
          <w:tab w:val="num" w:pos="760"/>
        </w:tabs>
        <w:overflowPunct w:val="0"/>
        <w:autoSpaceDE w:val="0"/>
        <w:autoSpaceDN w:val="0"/>
        <w:adjustRightInd w:val="0"/>
        <w:spacing w:after="0" w:line="240" w:lineRule="auto"/>
        <w:ind w:left="760" w:hanging="456"/>
        <w:jc w:val="both"/>
        <w:rPr>
          <w:rFonts w:ascii="Arial" w:hAnsi="Arial" w:cs="Arial"/>
          <w:sz w:val="19"/>
          <w:szCs w:val="19"/>
        </w:rPr>
      </w:pPr>
      <w:r>
        <w:rPr>
          <w:rFonts w:ascii="Arial" w:hAnsi="Arial" w:cs="Arial"/>
          <w:sz w:val="19"/>
          <w:szCs w:val="19"/>
        </w:rPr>
        <w:t xml:space="preserve">Amendment of section 32B. </w:t>
      </w:r>
    </w:p>
    <w:p w:rsidR="00DE3AE8" w:rsidRDefault="00DE3AE8">
      <w:pPr>
        <w:widowControl w:val="0"/>
        <w:autoSpaceDE w:val="0"/>
        <w:autoSpaceDN w:val="0"/>
        <w:adjustRightInd w:val="0"/>
        <w:spacing w:after="0" w:line="16" w:lineRule="exact"/>
        <w:rPr>
          <w:rFonts w:ascii="Arial" w:hAnsi="Arial" w:cs="Arial"/>
          <w:sz w:val="19"/>
          <w:szCs w:val="19"/>
        </w:rPr>
      </w:pPr>
    </w:p>
    <w:p w:rsidR="00DE3AE8" w:rsidRDefault="00275B91">
      <w:pPr>
        <w:widowControl w:val="0"/>
        <w:numPr>
          <w:ilvl w:val="0"/>
          <w:numId w:val="7"/>
        </w:numPr>
        <w:tabs>
          <w:tab w:val="clear" w:pos="720"/>
          <w:tab w:val="num" w:pos="760"/>
        </w:tabs>
        <w:overflowPunct w:val="0"/>
        <w:autoSpaceDE w:val="0"/>
        <w:autoSpaceDN w:val="0"/>
        <w:adjustRightInd w:val="0"/>
        <w:spacing w:after="0" w:line="240" w:lineRule="auto"/>
        <w:ind w:left="760" w:hanging="456"/>
        <w:jc w:val="both"/>
        <w:rPr>
          <w:rFonts w:ascii="Arial" w:hAnsi="Arial" w:cs="Arial"/>
          <w:sz w:val="19"/>
          <w:szCs w:val="19"/>
        </w:rPr>
      </w:pPr>
      <w:r>
        <w:rPr>
          <w:rFonts w:ascii="Arial" w:hAnsi="Arial" w:cs="Arial"/>
          <w:sz w:val="19"/>
          <w:szCs w:val="19"/>
        </w:rPr>
        <w:t xml:space="preserve">Amendment of section 32E. </w:t>
      </w:r>
    </w:p>
    <w:p w:rsidR="00DE3AE8" w:rsidRDefault="00DE3AE8">
      <w:pPr>
        <w:widowControl w:val="0"/>
        <w:autoSpaceDE w:val="0"/>
        <w:autoSpaceDN w:val="0"/>
        <w:adjustRightInd w:val="0"/>
        <w:spacing w:after="0" w:line="11" w:lineRule="exact"/>
        <w:rPr>
          <w:rFonts w:ascii="Arial" w:hAnsi="Arial" w:cs="Arial"/>
          <w:sz w:val="19"/>
          <w:szCs w:val="19"/>
        </w:rPr>
      </w:pPr>
    </w:p>
    <w:p w:rsidR="00DE3AE8" w:rsidRDefault="00275B91">
      <w:pPr>
        <w:widowControl w:val="0"/>
        <w:numPr>
          <w:ilvl w:val="0"/>
          <w:numId w:val="7"/>
        </w:numPr>
        <w:tabs>
          <w:tab w:val="clear" w:pos="720"/>
          <w:tab w:val="num" w:pos="800"/>
        </w:tabs>
        <w:overflowPunct w:val="0"/>
        <w:autoSpaceDE w:val="0"/>
        <w:autoSpaceDN w:val="0"/>
        <w:adjustRightInd w:val="0"/>
        <w:spacing w:after="0" w:line="240" w:lineRule="auto"/>
        <w:ind w:left="800" w:hanging="496"/>
        <w:jc w:val="both"/>
        <w:rPr>
          <w:rFonts w:ascii="Arial" w:hAnsi="Arial" w:cs="Arial"/>
          <w:sz w:val="19"/>
          <w:szCs w:val="19"/>
        </w:rPr>
      </w:pPr>
      <w:r>
        <w:rPr>
          <w:rFonts w:ascii="Arial" w:hAnsi="Arial" w:cs="Arial"/>
          <w:sz w:val="19"/>
          <w:szCs w:val="19"/>
        </w:rPr>
        <w:t xml:space="preserve">Amendment of section 32F. </w:t>
      </w:r>
    </w:p>
    <w:p w:rsidR="00DE3AE8" w:rsidRDefault="00DE3AE8">
      <w:pPr>
        <w:widowControl w:val="0"/>
        <w:autoSpaceDE w:val="0"/>
        <w:autoSpaceDN w:val="0"/>
        <w:adjustRightInd w:val="0"/>
        <w:spacing w:after="0" w:line="16" w:lineRule="exact"/>
        <w:rPr>
          <w:rFonts w:ascii="Arial" w:hAnsi="Arial" w:cs="Arial"/>
          <w:sz w:val="19"/>
          <w:szCs w:val="19"/>
        </w:rPr>
      </w:pPr>
    </w:p>
    <w:p w:rsidR="00DE3AE8" w:rsidRDefault="00275B91">
      <w:pPr>
        <w:widowControl w:val="0"/>
        <w:numPr>
          <w:ilvl w:val="0"/>
          <w:numId w:val="7"/>
        </w:numPr>
        <w:tabs>
          <w:tab w:val="clear" w:pos="720"/>
          <w:tab w:val="num" w:pos="800"/>
        </w:tabs>
        <w:overflowPunct w:val="0"/>
        <w:autoSpaceDE w:val="0"/>
        <w:autoSpaceDN w:val="0"/>
        <w:adjustRightInd w:val="0"/>
        <w:spacing w:after="0" w:line="240" w:lineRule="auto"/>
        <w:ind w:left="800" w:hanging="496"/>
        <w:jc w:val="both"/>
        <w:rPr>
          <w:rFonts w:ascii="Arial" w:hAnsi="Arial" w:cs="Arial"/>
          <w:sz w:val="19"/>
          <w:szCs w:val="19"/>
        </w:rPr>
      </w:pPr>
      <w:r>
        <w:rPr>
          <w:rFonts w:ascii="Arial" w:hAnsi="Arial" w:cs="Arial"/>
          <w:sz w:val="19"/>
          <w:szCs w:val="19"/>
        </w:rPr>
        <w:t xml:space="preserve">Omission of section 32H. </w:t>
      </w:r>
    </w:p>
    <w:p w:rsidR="00DE3AE8" w:rsidRDefault="00DE3AE8">
      <w:pPr>
        <w:widowControl w:val="0"/>
        <w:autoSpaceDE w:val="0"/>
        <w:autoSpaceDN w:val="0"/>
        <w:adjustRightInd w:val="0"/>
        <w:spacing w:after="0" w:line="11" w:lineRule="exact"/>
        <w:rPr>
          <w:rFonts w:ascii="Arial" w:hAnsi="Arial" w:cs="Arial"/>
          <w:sz w:val="19"/>
          <w:szCs w:val="19"/>
        </w:rPr>
      </w:pPr>
    </w:p>
    <w:p w:rsidR="00DE3AE8" w:rsidRDefault="00275B91">
      <w:pPr>
        <w:widowControl w:val="0"/>
        <w:numPr>
          <w:ilvl w:val="0"/>
          <w:numId w:val="7"/>
        </w:numPr>
        <w:tabs>
          <w:tab w:val="clear" w:pos="720"/>
          <w:tab w:val="num" w:pos="760"/>
        </w:tabs>
        <w:overflowPunct w:val="0"/>
        <w:autoSpaceDE w:val="0"/>
        <w:autoSpaceDN w:val="0"/>
        <w:adjustRightInd w:val="0"/>
        <w:spacing w:after="0" w:line="240" w:lineRule="auto"/>
        <w:ind w:left="760" w:hanging="456"/>
        <w:jc w:val="both"/>
        <w:rPr>
          <w:rFonts w:ascii="Arial" w:hAnsi="Arial" w:cs="Arial"/>
          <w:sz w:val="19"/>
          <w:szCs w:val="19"/>
        </w:rPr>
      </w:pPr>
      <w:r>
        <w:rPr>
          <w:rFonts w:ascii="Arial" w:hAnsi="Arial" w:cs="Arial"/>
          <w:sz w:val="19"/>
          <w:szCs w:val="19"/>
        </w:rPr>
        <w:t xml:space="preserve">Amendment of section 32K. </w:t>
      </w:r>
    </w:p>
    <w:p w:rsidR="00DE3AE8" w:rsidRDefault="00DE3AE8">
      <w:pPr>
        <w:widowControl w:val="0"/>
        <w:autoSpaceDE w:val="0"/>
        <w:autoSpaceDN w:val="0"/>
        <w:adjustRightInd w:val="0"/>
        <w:spacing w:after="0" w:line="16" w:lineRule="exact"/>
        <w:rPr>
          <w:rFonts w:ascii="Arial" w:hAnsi="Arial" w:cs="Arial"/>
          <w:sz w:val="19"/>
          <w:szCs w:val="19"/>
        </w:rPr>
      </w:pPr>
    </w:p>
    <w:p w:rsidR="00DE3AE8" w:rsidRDefault="00275B91">
      <w:pPr>
        <w:widowControl w:val="0"/>
        <w:numPr>
          <w:ilvl w:val="0"/>
          <w:numId w:val="7"/>
        </w:numPr>
        <w:tabs>
          <w:tab w:val="clear" w:pos="720"/>
          <w:tab w:val="num" w:pos="760"/>
        </w:tabs>
        <w:overflowPunct w:val="0"/>
        <w:autoSpaceDE w:val="0"/>
        <w:autoSpaceDN w:val="0"/>
        <w:adjustRightInd w:val="0"/>
        <w:spacing w:after="0" w:line="240" w:lineRule="auto"/>
        <w:ind w:left="760" w:hanging="561"/>
        <w:jc w:val="both"/>
        <w:rPr>
          <w:rFonts w:ascii="Arial" w:hAnsi="Arial" w:cs="Arial"/>
          <w:sz w:val="19"/>
          <w:szCs w:val="19"/>
        </w:rPr>
      </w:pPr>
      <w:r>
        <w:rPr>
          <w:rFonts w:ascii="Arial" w:hAnsi="Arial" w:cs="Arial"/>
          <w:sz w:val="19"/>
          <w:szCs w:val="19"/>
        </w:rPr>
        <w:t xml:space="preserve">Amendment of section 32-O. </w:t>
      </w:r>
    </w:p>
    <w:p w:rsidR="00DE3AE8" w:rsidRDefault="00DE3AE8">
      <w:pPr>
        <w:widowControl w:val="0"/>
        <w:autoSpaceDE w:val="0"/>
        <w:autoSpaceDN w:val="0"/>
        <w:adjustRightInd w:val="0"/>
        <w:spacing w:after="0" w:line="11" w:lineRule="exact"/>
        <w:rPr>
          <w:rFonts w:ascii="Arial" w:hAnsi="Arial" w:cs="Arial"/>
          <w:sz w:val="19"/>
          <w:szCs w:val="19"/>
        </w:rPr>
      </w:pPr>
    </w:p>
    <w:p w:rsidR="00DE3AE8" w:rsidRDefault="00275B91">
      <w:pPr>
        <w:widowControl w:val="0"/>
        <w:numPr>
          <w:ilvl w:val="0"/>
          <w:numId w:val="7"/>
        </w:numPr>
        <w:tabs>
          <w:tab w:val="clear" w:pos="720"/>
          <w:tab w:val="num" w:pos="760"/>
        </w:tabs>
        <w:overflowPunct w:val="0"/>
        <w:autoSpaceDE w:val="0"/>
        <w:autoSpaceDN w:val="0"/>
        <w:adjustRightInd w:val="0"/>
        <w:spacing w:after="0" w:line="240" w:lineRule="auto"/>
        <w:ind w:left="760" w:hanging="561"/>
        <w:jc w:val="both"/>
        <w:rPr>
          <w:rFonts w:ascii="Arial" w:hAnsi="Arial" w:cs="Arial"/>
          <w:sz w:val="19"/>
          <w:szCs w:val="19"/>
        </w:rPr>
      </w:pPr>
      <w:r>
        <w:rPr>
          <w:rFonts w:ascii="Arial" w:hAnsi="Arial" w:cs="Arial"/>
          <w:sz w:val="19"/>
          <w:szCs w:val="19"/>
        </w:rPr>
        <w:t xml:space="preserve">Amendment of section 37. </w:t>
      </w:r>
    </w:p>
    <w:p w:rsidR="00DE3AE8" w:rsidRDefault="00DE3AE8">
      <w:pPr>
        <w:widowControl w:val="0"/>
        <w:autoSpaceDE w:val="0"/>
        <w:autoSpaceDN w:val="0"/>
        <w:adjustRightInd w:val="0"/>
        <w:spacing w:after="0" w:line="16" w:lineRule="exact"/>
        <w:rPr>
          <w:rFonts w:ascii="Arial" w:hAnsi="Arial" w:cs="Arial"/>
          <w:sz w:val="19"/>
          <w:szCs w:val="19"/>
        </w:rPr>
      </w:pPr>
    </w:p>
    <w:p w:rsidR="00DE3AE8" w:rsidRDefault="00275B91">
      <w:pPr>
        <w:widowControl w:val="0"/>
        <w:numPr>
          <w:ilvl w:val="0"/>
          <w:numId w:val="7"/>
        </w:numPr>
        <w:tabs>
          <w:tab w:val="clear" w:pos="720"/>
          <w:tab w:val="num" w:pos="760"/>
        </w:tabs>
        <w:overflowPunct w:val="0"/>
        <w:autoSpaceDE w:val="0"/>
        <w:autoSpaceDN w:val="0"/>
        <w:adjustRightInd w:val="0"/>
        <w:spacing w:after="0" w:line="240" w:lineRule="auto"/>
        <w:ind w:left="760" w:hanging="561"/>
        <w:jc w:val="both"/>
        <w:rPr>
          <w:rFonts w:ascii="Arial" w:hAnsi="Arial" w:cs="Arial"/>
          <w:sz w:val="19"/>
          <w:szCs w:val="19"/>
        </w:rPr>
      </w:pPr>
      <w:r>
        <w:rPr>
          <w:rFonts w:ascii="Arial" w:hAnsi="Arial" w:cs="Arial"/>
          <w:sz w:val="19"/>
          <w:szCs w:val="19"/>
        </w:rPr>
        <w:t xml:space="preserve">Amendment of notification issued under section 5A of Central Excise Act. </w:t>
      </w:r>
    </w:p>
    <w:p w:rsidR="00DE3AE8" w:rsidRDefault="00DE3AE8">
      <w:pPr>
        <w:widowControl w:val="0"/>
        <w:autoSpaceDE w:val="0"/>
        <w:autoSpaceDN w:val="0"/>
        <w:adjustRightInd w:val="0"/>
        <w:spacing w:after="0" w:line="32" w:lineRule="exact"/>
        <w:rPr>
          <w:rFonts w:ascii="Arial" w:hAnsi="Arial" w:cs="Arial"/>
          <w:sz w:val="19"/>
          <w:szCs w:val="19"/>
        </w:rPr>
      </w:pPr>
    </w:p>
    <w:p w:rsidR="00DE3AE8" w:rsidRDefault="00275B91">
      <w:pPr>
        <w:widowControl w:val="0"/>
        <w:numPr>
          <w:ilvl w:val="0"/>
          <w:numId w:val="7"/>
        </w:numPr>
        <w:tabs>
          <w:tab w:val="clear" w:pos="720"/>
          <w:tab w:val="num" w:pos="760"/>
        </w:tabs>
        <w:overflowPunct w:val="0"/>
        <w:autoSpaceDE w:val="0"/>
        <w:autoSpaceDN w:val="0"/>
        <w:adjustRightInd w:val="0"/>
        <w:spacing w:after="0" w:line="240" w:lineRule="auto"/>
        <w:ind w:left="760" w:hanging="561"/>
        <w:jc w:val="both"/>
        <w:rPr>
          <w:rFonts w:ascii="Arial" w:hAnsi="Arial" w:cs="Arial"/>
          <w:sz w:val="19"/>
          <w:szCs w:val="19"/>
        </w:rPr>
      </w:pPr>
      <w:r>
        <w:rPr>
          <w:rFonts w:ascii="Arial" w:hAnsi="Arial" w:cs="Arial"/>
          <w:sz w:val="19"/>
          <w:szCs w:val="19"/>
        </w:rPr>
        <w:t xml:space="preserve">Amendment of Third Schedule. </w:t>
      </w:r>
    </w:p>
    <w:p w:rsidR="00DE3AE8" w:rsidRDefault="00DE3AE8">
      <w:pPr>
        <w:widowControl w:val="0"/>
        <w:autoSpaceDE w:val="0"/>
        <w:autoSpaceDN w:val="0"/>
        <w:adjustRightInd w:val="0"/>
        <w:spacing w:after="0" w:line="166"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3900"/>
        <w:rPr>
          <w:rFonts w:ascii="Times New Roman" w:hAnsi="Times New Roman"/>
          <w:sz w:val="24"/>
          <w:szCs w:val="24"/>
        </w:rPr>
      </w:pPr>
      <w:r>
        <w:rPr>
          <w:rFonts w:ascii="Arial" w:hAnsi="Arial" w:cs="Arial"/>
          <w:i/>
          <w:iCs/>
          <w:color w:val="231F20"/>
          <w:sz w:val="17"/>
          <w:szCs w:val="17"/>
        </w:rPr>
        <w:t>Central Excise Tariff</w:t>
      </w:r>
    </w:p>
    <w:p w:rsidR="00DE3AE8" w:rsidRDefault="00DE3AE8">
      <w:pPr>
        <w:widowControl w:val="0"/>
        <w:autoSpaceDE w:val="0"/>
        <w:autoSpaceDN w:val="0"/>
        <w:adjustRightInd w:val="0"/>
        <w:spacing w:after="0" w:line="150"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00"/>
        <w:rPr>
          <w:rFonts w:ascii="Times New Roman" w:hAnsi="Times New Roman"/>
          <w:sz w:val="24"/>
          <w:szCs w:val="24"/>
        </w:rPr>
      </w:pPr>
      <w:r>
        <w:rPr>
          <w:rFonts w:ascii="Arial" w:hAnsi="Arial" w:cs="Arial"/>
          <w:sz w:val="19"/>
          <w:szCs w:val="19"/>
        </w:rPr>
        <w:t>104.  Amendment of First Schedule.</w:t>
      </w:r>
    </w:p>
    <w:p w:rsidR="00DE3AE8" w:rsidRDefault="00DE3AE8">
      <w:pPr>
        <w:widowControl w:val="0"/>
        <w:autoSpaceDE w:val="0"/>
        <w:autoSpaceDN w:val="0"/>
        <w:adjustRightInd w:val="0"/>
        <w:spacing w:after="0" w:line="118"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140"/>
        <w:rPr>
          <w:rFonts w:ascii="Times New Roman" w:hAnsi="Times New Roman"/>
          <w:sz w:val="24"/>
          <w:szCs w:val="24"/>
        </w:rPr>
      </w:pPr>
      <w:r>
        <w:rPr>
          <w:rFonts w:ascii="Arial" w:hAnsi="Arial" w:cs="Arial"/>
          <w:color w:val="231F20"/>
          <w:sz w:val="19"/>
          <w:szCs w:val="19"/>
        </w:rPr>
        <w:t>CHAPTER V</w:t>
      </w:r>
    </w:p>
    <w:p w:rsidR="00DE3AE8" w:rsidRDefault="00DE3AE8">
      <w:pPr>
        <w:widowControl w:val="0"/>
        <w:autoSpaceDE w:val="0"/>
        <w:autoSpaceDN w:val="0"/>
        <w:adjustRightInd w:val="0"/>
        <w:spacing w:after="0" w:line="37"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200"/>
        <w:rPr>
          <w:rFonts w:ascii="Times New Roman" w:hAnsi="Times New Roman"/>
          <w:sz w:val="24"/>
          <w:szCs w:val="24"/>
        </w:rPr>
      </w:pPr>
      <w:r>
        <w:rPr>
          <w:rFonts w:ascii="Arial" w:hAnsi="Arial" w:cs="Arial"/>
          <w:color w:val="231F20"/>
          <w:sz w:val="19"/>
          <w:szCs w:val="19"/>
        </w:rPr>
        <w:t>S</w:t>
      </w:r>
      <w:r>
        <w:rPr>
          <w:rFonts w:ascii="Arial" w:hAnsi="Arial" w:cs="Arial"/>
          <w:color w:val="231F20"/>
          <w:sz w:val="15"/>
          <w:szCs w:val="15"/>
        </w:rPr>
        <w:t>ERVICE</w:t>
      </w:r>
      <w:r>
        <w:rPr>
          <w:rFonts w:ascii="Arial" w:hAnsi="Arial" w:cs="Arial"/>
          <w:color w:val="231F20"/>
          <w:sz w:val="19"/>
          <w:szCs w:val="19"/>
        </w:rPr>
        <w:t xml:space="preserve"> T</w:t>
      </w:r>
      <w:r>
        <w:rPr>
          <w:rFonts w:ascii="Arial" w:hAnsi="Arial" w:cs="Arial"/>
          <w:color w:val="231F20"/>
          <w:sz w:val="15"/>
          <w:szCs w:val="15"/>
        </w:rPr>
        <w:t>AX</w:t>
      </w:r>
    </w:p>
    <w:p w:rsidR="00DE3AE8" w:rsidRDefault="00DE3AE8">
      <w:pPr>
        <w:widowControl w:val="0"/>
        <w:autoSpaceDE w:val="0"/>
        <w:autoSpaceDN w:val="0"/>
        <w:adjustRightInd w:val="0"/>
        <w:spacing w:after="0" w:line="299" w:lineRule="exact"/>
        <w:rPr>
          <w:rFonts w:ascii="Times New Roman" w:hAnsi="Times New Roman"/>
          <w:sz w:val="24"/>
          <w:szCs w:val="24"/>
        </w:rPr>
      </w:pPr>
    </w:p>
    <w:p w:rsidR="00DE3AE8" w:rsidRDefault="00275B91">
      <w:pPr>
        <w:widowControl w:val="0"/>
        <w:numPr>
          <w:ilvl w:val="0"/>
          <w:numId w:val="8"/>
        </w:numPr>
        <w:tabs>
          <w:tab w:val="clear" w:pos="720"/>
          <w:tab w:val="num" w:pos="760"/>
        </w:tabs>
        <w:overflowPunct w:val="0"/>
        <w:autoSpaceDE w:val="0"/>
        <w:autoSpaceDN w:val="0"/>
        <w:adjustRightInd w:val="0"/>
        <w:spacing w:after="0" w:line="240" w:lineRule="auto"/>
        <w:ind w:left="760" w:hanging="561"/>
        <w:jc w:val="both"/>
        <w:rPr>
          <w:rFonts w:ascii="Arial" w:hAnsi="Arial" w:cs="Arial"/>
          <w:sz w:val="19"/>
          <w:szCs w:val="19"/>
        </w:rPr>
      </w:pPr>
      <w:r>
        <w:rPr>
          <w:rFonts w:ascii="Arial" w:hAnsi="Arial" w:cs="Arial"/>
          <w:sz w:val="19"/>
          <w:szCs w:val="19"/>
        </w:rPr>
        <w:t xml:space="preserve">Amendment of section 65B. </w:t>
      </w:r>
    </w:p>
    <w:p w:rsidR="00DE3AE8" w:rsidRDefault="00DE3AE8">
      <w:pPr>
        <w:widowControl w:val="0"/>
        <w:autoSpaceDE w:val="0"/>
        <w:autoSpaceDN w:val="0"/>
        <w:adjustRightInd w:val="0"/>
        <w:spacing w:after="0" w:line="37" w:lineRule="exact"/>
        <w:rPr>
          <w:rFonts w:ascii="Arial" w:hAnsi="Arial" w:cs="Arial"/>
          <w:sz w:val="19"/>
          <w:szCs w:val="19"/>
        </w:rPr>
      </w:pPr>
    </w:p>
    <w:p w:rsidR="00DE3AE8" w:rsidRDefault="00275B91">
      <w:pPr>
        <w:widowControl w:val="0"/>
        <w:numPr>
          <w:ilvl w:val="0"/>
          <w:numId w:val="8"/>
        </w:numPr>
        <w:tabs>
          <w:tab w:val="clear" w:pos="720"/>
          <w:tab w:val="num" w:pos="760"/>
        </w:tabs>
        <w:overflowPunct w:val="0"/>
        <w:autoSpaceDE w:val="0"/>
        <w:autoSpaceDN w:val="0"/>
        <w:adjustRightInd w:val="0"/>
        <w:spacing w:after="0" w:line="240" w:lineRule="auto"/>
        <w:ind w:left="760" w:hanging="561"/>
        <w:jc w:val="both"/>
        <w:rPr>
          <w:rFonts w:ascii="Arial" w:hAnsi="Arial" w:cs="Arial"/>
          <w:sz w:val="19"/>
          <w:szCs w:val="19"/>
        </w:rPr>
      </w:pPr>
      <w:r>
        <w:rPr>
          <w:rFonts w:ascii="Arial" w:hAnsi="Arial" w:cs="Arial"/>
          <w:sz w:val="19"/>
          <w:szCs w:val="19"/>
        </w:rPr>
        <w:t xml:space="preserve">Amendment of section 66B. </w:t>
      </w:r>
    </w:p>
    <w:p w:rsidR="00DE3AE8" w:rsidRDefault="00DE3AE8">
      <w:pPr>
        <w:widowControl w:val="0"/>
        <w:autoSpaceDE w:val="0"/>
        <w:autoSpaceDN w:val="0"/>
        <w:adjustRightInd w:val="0"/>
        <w:spacing w:after="0" w:line="19" w:lineRule="exact"/>
        <w:rPr>
          <w:rFonts w:ascii="Arial" w:hAnsi="Arial" w:cs="Arial"/>
          <w:sz w:val="19"/>
          <w:szCs w:val="19"/>
        </w:rPr>
      </w:pPr>
    </w:p>
    <w:p w:rsidR="00DE3AE8" w:rsidRDefault="00275B91">
      <w:pPr>
        <w:widowControl w:val="0"/>
        <w:numPr>
          <w:ilvl w:val="0"/>
          <w:numId w:val="8"/>
        </w:numPr>
        <w:tabs>
          <w:tab w:val="clear" w:pos="720"/>
          <w:tab w:val="num" w:pos="760"/>
        </w:tabs>
        <w:overflowPunct w:val="0"/>
        <w:autoSpaceDE w:val="0"/>
        <w:autoSpaceDN w:val="0"/>
        <w:adjustRightInd w:val="0"/>
        <w:spacing w:after="0" w:line="240" w:lineRule="auto"/>
        <w:ind w:left="760" w:hanging="561"/>
        <w:jc w:val="both"/>
        <w:rPr>
          <w:rFonts w:ascii="Arial" w:hAnsi="Arial" w:cs="Arial"/>
          <w:sz w:val="19"/>
          <w:szCs w:val="19"/>
        </w:rPr>
      </w:pPr>
      <w:r>
        <w:rPr>
          <w:rFonts w:ascii="Arial" w:hAnsi="Arial" w:cs="Arial"/>
          <w:sz w:val="19"/>
          <w:szCs w:val="19"/>
        </w:rPr>
        <w:t xml:space="preserve">Amendment of section 66D. </w:t>
      </w:r>
    </w:p>
    <w:p w:rsidR="00DE3AE8" w:rsidRDefault="00DE3AE8">
      <w:pPr>
        <w:widowControl w:val="0"/>
        <w:autoSpaceDE w:val="0"/>
        <w:autoSpaceDN w:val="0"/>
        <w:adjustRightInd w:val="0"/>
        <w:spacing w:after="0" w:line="16" w:lineRule="exact"/>
        <w:rPr>
          <w:rFonts w:ascii="Arial" w:hAnsi="Arial" w:cs="Arial"/>
          <w:sz w:val="19"/>
          <w:szCs w:val="19"/>
        </w:rPr>
      </w:pPr>
    </w:p>
    <w:p w:rsidR="00DE3AE8" w:rsidRDefault="00275B91">
      <w:pPr>
        <w:widowControl w:val="0"/>
        <w:numPr>
          <w:ilvl w:val="0"/>
          <w:numId w:val="8"/>
        </w:numPr>
        <w:tabs>
          <w:tab w:val="clear" w:pos="720"/>
          <w:tab w:val="num" w:pos="760"/>
        </w:tabs>
        <w:overflowPunct w:val="0"/>
        <w:autoSpaceDE w:val="0"/>
        <w:autoSpaceDN w:val="0"/>
        <w:adjustRightInd w:val="0"/>
        <w:spacing w:after="0" w:line="240" w:lineRule="auto"/>
        <w:ind w:left="760" w:hanging="561"/>
        <w:jc w:val="both"/>
        <w:rPr>
          <w:rFonts w:ascii="Arial" w:hAnsi="Arial" w:cs="Arial"/>
          <w:sz w:val="19"/>
          <w:szCs w:val="19"/>
        </w:rPr>
      </w:pPr>
      <w:r>
        <w:rPr>
          <w:rFonts w:ascii="Arial" w:hAnsi="Arial" w:cs="Arial"/>
          <w:sz w:val="19"/>
          <w:szCs w:val="19"/>
        </w:rPr>
        <w:t xml:space="preserve">Amendment of section 66F. </w:t>
      </w:r>
    </w:p>
    <w:p w:rsidR="00DE3AE8" w:rsidRDefault="00DE3AE8">
      <w:pPr>
        <w:widowControl w:val="0"/>
        <w:autoSpaceDE w:val="0"/>
        <w:autoSpaceDN w:val="0"/>
        <w:adjustRightInd w:val="0"/>
        <w:spacing w:after="0" w:line="11" w:lineRule="exact"/>
        <w:rPr>
          <w:rFonts w:ascii="Arial" w:hAnsi="Arial" w:cs="Arial"/>
          <w:sz w:val="19"/>
          <w:szCs w:val="19"/>
        </w:rPr>
      </w:pPr>
    </w:p>
    <w:p w:rsidR="00DE3AE8" w:rsidRDefault="00275B91">
      <w:pPr>
        <w:widowControl w:val="0"/>
        <w:numPr>
          <w:ilvl w:val="0"/>
          <w:numId w:val="8"/>
        </w:numPr>
        <w:tabs>
          <w:tab w:val="clear" w:pos="720"/>
          <w:tab w:val="num" w:pos="760"/>
        </w:tabs>
        <w:overflowPunct w:val="0"/>
        <w:autoSpaceDE w:val="0"/>
        <w:autoSpaceDN w:val="0"/>
        <w:adjustRightInd w:val="0"/>
        <w:spacing w:after="0" w:line="240" w:lineRule="auto"/>
        <w:ind w:left="760" w:hanging="561"/>
        <w:jc w:val="both"/>
        <w:rPr>
          <w:rFonts w:ascii="Arial" w:hAnsi="Arial" w:cs="Arial"/>
          <w:sz w:val="19"/>
          <w:szCs w:val="19"/>
        </w:rPr>
      </w:pPr>
      <w:r>
        <w:rPr>
          <w:rFonts w:ascii="Arial" w:hAnsi="Arial" w:cs="Arial"/>
          <w:sz w:val="19"/>
          <w:szCs w:val="19"/>
        </w:rPr>
        <w:t xml:space="preserve">Amendment of section 67. </w:t>
      </w:r>
    </w:p>
    <w:p w:rsidR="00DE3AE8" w:rsidRDefault="00DE3AE8">
      <w:pPr>
        <w:widowControl w:val="0"/>
        <w:autoSpaceDE w:val="0"/>
        <w:autoSpaceDN w:val="0"/>
        <w:adjustRightInd w:val="0"/>
        <w:spacing w:after="0" w:line="16" w:lineRule="exact"/>
        <w:rPr>
          <w:rFonts w:ascii="Arial" w:hAnsi="Arial" w:cs="Arial"/>
          <w:sz w:val="19"/>
          <w:szCs w:val="19"/>
        </w:rPr>
      </w:pPr>
    </w:p>
    <w:p w:rsidR="00DE3AE8" w:rsidRDefault="00275B91">
      <w:pPr>
        <w:widowControl w:val="0"/>
        <w:numPr>
          <w:ilvl w:val="0"/>
          <w:numId w:val="8"/>
        </w:numPr>
        <w:tabs>
          <w:tab w:val="clear" w:pos="720"/>
          <w:tab w:val="num" w:pos="760"/>
        </w:tabs>
        <w:overflowPunct w:val="0"/>
        <w:autoSpaceDE w:val="0"/>
        <w:autoSpaceDN w:val="0"/>
        <w:adjustRightInd w:val="0"/>
        <w:spacing w:after="0" w:line="240" w:lineRule="auto"/>
        <w:ind w:left="760" w:hanging="561"/>
        <w:jc w:val="both"/>
        <w:rPr>
          <w:rFonts w:ascii="Arial" w:hAnsi="Arial" w:cs="Arial"/>
          <w:sz w:val="19"/>
          <w:szCs w:val="19"/>
        </w:rPr>
      </w:pPr>
      <w:r>
        <w:rPr>
          <w:rFonts w:ascii="Arial" w:hAnsi="Arial" w:cs="Arial"/>
          <w:sz w:val="19"/>
          <w:szCs w:val="19"/>
        </w:rPr>
        <w:t xml:space="preserve">Amendment of section 73. </w:t>
      </w:r>
    </w:p>
    <w:p w:rsidR="00DE3AE8" w:rsidRDefault="00DE3AE8">
      <w:pPr>
        <w:widowControl w:val="0"/>
        <w:autoSpaceDE w:val="0"/>
        <w:autoSpaceDN w:val="0"/>
        <w:adjustRightInd w:val="0"/>
        <w:spacing w:after="0" w:line="11" w:lineRule="exact"/>
        <w:rPr>
          <w:rFonts w:ascii="Arial" w:hAnsi="Arial" w:cs="Arial"/>
          <w:sz w:val="19"/>
          <w:szCs w:val="19"/>
        </w:rPr>
      </w:pPr>
    </w:p>
    <w:p w:rsidR="00DE3AE8" w:rsidRDefault="00275B91">
      <w:pPr>
        <w:widowControl w:val="0"/>
        <w:numPr>
          <w:ilvl w:val="0"/>
          <w:numId w:val="8"/>
        </w:numPr>
        <w:tabs>
          <w:tab w:val="clear" w:pos="720"/>
          <w:tab w:val="num" w:pos="760"/>
        </w:tabs>
        <w:overflowPunct w:val="0"/>
        <w:autoSpaceDE w:val="0"/>
        <w:autoSpaceDN w:val="0"/>
        <w:adjustRightInd w:val="0"/>
        <w:spacing w:after="0" w:line="240" w:lineRule="auto"/>
        <w:ind w:left="760" w:hanging="561"/>
        <w:jc w:val="both"/>
        <w:rPr>
          <w:rFonts w:ascii="Arial" w:hAnsi="Arial" w:cs="Arial"/>
          <w:sz w:val="19"/>
          <w:szCs w:val="19"/>
        </w:rPr>
      </w:pPr>
      <w:r>
        <w:rPr>
          <w:rFonts w:ascii="Arial" w:hAnsi="Arial" w:cs="Arial"/>
          <w:sz w:val="19"/>
          <w:szCs w:val="19"/>
        </w:rPr>
        <w:t xml:space="preserve">Substitution of new section for section 76. </w:t>
      </w:r>
    </w:p>
    <w:p w:rsidR="00DE3AE8" w:rsidRDefault="00DE3AE8">
      <w:pPr>
        <w:widowControl w:val="0"/>
        <w:autoSpaceDE w:val="0"/>
        <w:autoSpaceDN w:val="0"/>
        <w:adjustRightInd w:val="0"/>
        <w:spacing w:after="0" w:line="16" w:lineRule="exact"/>
        <w:rPr>
          <w:rFonts w:ascii="Arial" w:hAnsi="Arial" w:cs="Arial"/>
          <w:sz w:val="19"/>
          <w:szCs w:val="19"/>
        </w:rPr>
      </w:pPr>
    </w:p>
    <w:p w:rsidR="00DE3AE8" w:rsidRDefault="00275B91">
      <w:pPr>
        <w:widowControl w:val="0"/>
        <w:numPr>
          <w:ilvl w:val="0"/>
          <w:numId w:val="8"/>
        </w:numPr>
        <w:tabs>
          <w:tab w:val="clear" w:pos="720"/>
          <w:tab w:val="num" w:pos="760"/>
        </w:tabs>
        <w:overflowPunct w:val="0"/>
        <w:autoSpaceDE w:val="0"/>
        <w:autoSpaceDN w:val="0"/>
        <w:adjustRightInd w:val="0"/>
        <w:spacing w:after="0" w:line="240" w:lineRule="auto"/>
        <w:ind w:left="760" w:hanging="561"/>
        <w:jc w:val="both"/>
        <w:rPr>
          <w:rFonts w:ascii="Arial" w:hAnsi="Arial" w:cs="Arial"/>
          <w:sz w:val="19"/>
          <w:szCs w:val="19"/>
        </w:rPr>
      </w:pPr>
      <w:r>
        <w:rPr>
          <w:rFonts w:ascii="Arial" w:hAnsi="Arial" w:cs="Arial"/>
          <w:sz w:val="19"/>
          <w:szCs w:val="19"/>
        </w:rPr>
        <w:t xml:space="preserve">Substitution of new section for section 78. </w:t>
      </w:r>
    </w:p>
    <w:p w:rsidR="00DE3AE8" w:rsidRDefault="00DE3AE8">
      <w:pPr>
        <w:widowControl w:val="0"/>
        <w:autoSpaceDE w:val="0"/>
        <w:autoSpaceDN w:val="0"/>
        <w:adjustRightInd w:val="0"/>
        <w:spacing w:after="0" w:line="11" w:lineRule="exact"/>
        <w:rPr>
          <w:rFonts w:ascii="Arial" w:hAnsi="Arial" w:cs="Arial"/>
          <w:sz w:val="19"/>
          <w:szCs w:val="19"/>
        </w:rPr>
      </w:pPr>
    </w:p>
    <w:p w:rsidR="00DE3AE8" w:rsidRDefault="00275B91">
      <w:pPr>
        <w:widowControl w:val="0"/>
        <w:numPr>
          <w:ilvl w:val="0"/>
          <w:numId w:val="8"/>
        </w:numPr>
        <w:tabs>
          <w:tab w:val="clear" w:pos="720"/>
          <w:tab w:val="num" w:pos="760"/>
        </w:tabs>
        <w:overflowPunct w:val="0"/>
        <w:autoSpaceDE w:val="0"/>
        <w:autoSpaceDN w:val="0"/>
        <w:adjustRightInd w:val="0"/>
        <w:spacing w:after="0" w:line="240" w:lineRule="auto"/>
        <w:ind w:left="760" w:hanging="561"/>
        <w:jc w:val="both"/>
        <w:rPr>
          <w:rFonts w:ascii="Arial" w:hAnsi="Arial" w:cs="Arial"/>
          <w:sz w:val="19"/>
          <w:szCs w:val="19"/>
        </w:rPr>
      </w:pPr>
      <w:r>
        <w:rPr>
          <w:rFonts w:ascii="Arial" w:hAnsi="Arial" w:cs="Arial"/>
          <w:sz w:val="19"/>
          <w:szCs w:val="19"/>
        </w:rPr>
        <w:t xml:space="preserve">Insertion of new section 78B. </w:t>
      </w:r>
    </w:p>
    <w:p w:rsidR="00DE3AE8" w:rsidRDefault="00DE3AE8">
      <w:pPr>
        <w:widowControl w:val="0"/>
        <w:autoSpaceDE w:val="0"/>
        <w:autoSpaceDN w:val="0"/>
        <w:adjustRightInd w:val="0"/>
        <w:spacing w:after="0" w:line="16" w:lineRule="exact"/>
        <w:rPr>
          <w:rFonts w:ascii="Arial" w:hAnsi="Arial" w:cs="Arial"/>
          <w:sz w:val="19"/>
          <w:szCs w:val="19"/>
        </w:rPr>
      </w:pPr>
    </w:p>
    <w:p w:rsidR="00DE3AE8" w:rsidRDefault="00275B91">
      <w:pPr>
        <w:widowControl w:val="0"/>
        <w:numPr>
          <w:ilvl w:val="0"/>
          <w:numId w:val="8"/>
        </w:numPr>
        <w:tabs>
          <w:tab w:val="clear" w:pos="720"/>
          <w:tab w:val="num" w:pos="760"/>
        </w:tabs>
        <w:overflowPunct w:val="0"/>
        <w:autoSpaceDE w:val="0"/>
        <w:autoSpaceDN w:val="0"/>
        <w:adjustRightInd w:val="0"/>
        <w:spacing w:after="0" w:line="240" w:lineRule="auto"/>
        <w:ind w:left="760" w:hanging="561"/>
        <w:jc w:val="both"/>
        <w:rPr>
          <w:rFonts w:ascii="Arial" w:hAnsi="Arial" w:cs="Arial"/>
          <w:sz w:val="19"/>
          <w:szCs w:val="19"/>
        </w:rPr>
      </w:pPr>
      <w:r>
        <w:rPr>
          <w:rFonts w:ascii="Arial" w:hAnsi="Arial" w:cs="Arial"/>
          <w:sz w:val="19"/>
          <w:szCs w:val="19"/>
        </w:rPr>
        <w:t xml:space="preserve">Omission of section 80. </w:t>
      </w:r>
    </w:p>
    <w:p w:rsidR="00DE3AE8" w:rsidRDefault="00DE3AE8">
      <w:pPr>
        <w:widowControl w:val="0"/>
        <w:autoSpaceDE w:val="0"/>
        <w:autoSpaceDN w:val="0"/>
        <w:adjustRightInd w:val="0"/>
        <w:spacing w:after="0" w:line="11" w:lineRule="exact"/>
        <w:rPr>
          <w:rFonts w:ascii="Arial" w:hAnsi="Arial" w:cs="Arial"/>
          <w:sz w:val="19"/>
          <w:szCs w:val="19"/>
        </w:rPr>
      </w:pPr>
    </w:p>
    <w:p w:rsidR="00DE3AE8" w:rsidRDefault="00275B91">
      <w:pPr>
        <w:widowControl w:val="0"/>
        <w:numPr>
          <w:ilvl w:val="0"/>
          <w:numId w:val="8"/>
        </w:numPr>
        <w:tabs>
          <w:tab w:val="clear" w:pos="720"/>
          <w:tab w:val="num" w:pos="760"/>
        </w:tabs>
        <w:overflowPunct w:val="0"/>
        <w:autoSpaceDE w:val="0"/>
        <w:autoSpaceDN w:val="0"/>
        <w:adjustRightInd w:val="0"/>
        <w:spacing w:after="0" w:line="240" w:lineRule="auto"/>
        <w:ind w:left="760" w:hanging="561"/>
        <w:jc w:val="both"/>
        <w:rPr>
          <w:rFonts w:ascii="Arial" w:hAnsi="Arial" w:cs="Arial"/>
          <w:sz w:val="19"/>
          <w:szCs w:val="19"/>
        </w:rPr>
      </w:pPr>
      <w:r>
        <w:rPr>
          <w:rFonts w:ascii="Arial" w:hAnsi="Arial" w:cs="Arial"/>
          <w:sz w:val="19"/>
          <w:szCs w:val="19"/>
        </w:rPr>
        <w:t xml:space="preserve">Amendment of section 86. </w:t>
      </w:r>
    </w:p>
    <w:p w:rsidR="00DE3AE8" w:rsidRDefault="00DE3AE8">
      <w:pPr>
        <w:widowControl w:val="0"/>
        <w:autoSpaceDE w:val="0"/>
        <w:autoSpaceDN w:val="0"/>
        <w:adjustRightInd w:val="0"/>
        <w:spacing w:after="0" w:line="19" w:lineRule="exact"/>
        <w:rPr>
          <w:rFonts w:ascii="Arial" w:hAnsi="Arial" w:cs="Arial"/>
          <w:sz w:val="19"/>
          <w:szCs w:val="19"/>
        </w:rPr>
      </w:pPr>
    </w:p>
    <w:p w:rsidR="00DE3AE8" w:rsidRDefault="00275B91">
      <w:pPr>
        <w:widowControl w:val="0"/>
        <w:numPr>
          <w:ilvl w:val="0"/>
          <w:numId w:val="8"/>
        </w:numPr>
        <w:tabs>
          <w:tab w:val="clear" w:pos="720"/>
          <w:tab w:val="num" w:pos="760"/>
        </w:tabs>
        <w:overflowPunct w:val="0"/>
        <w:autoSpaceDE w:val="0"/>
        <w:autoSpaceDN w:val="0"/>
        <w:adjustRightInd w:val="0"/>
        <w:spacing w:after="0" w:line="240" w:lineRule="auto"/>
        <w:ind w:left="760" w:hanging="561"/>
        <w:jc w:val="both"/>
        <w:rPr>
          <w:rFonts w:ascii="Arial" w:hAnsi="Arial" w:cs="Arial"/>
          <w:sz w:val="19"/>
          <w:szCs w:val="19"/>
        </w:rPr>
      </w:pPr>
      <w:r>
        <w:rPr>
          <w:rFonts w:ascii="Arial" w:hAnsi="Arial" w:cs="Arial"/>
          <w:sz w:val="19"/>
          <w:szCs w:val="19"/>
        </w:rPr>
        <w:t xml:space="preserve">Amendment of section 94. </w:t>
      </w:r>
    </w:p>
    <w:p w:rsidR="00DE3AE8" w:rsidRDefault="00DE3AE8">
      <w:pPr>
        <w:widowControl w:val="0"/>
        <w:autoSpaceDE w:val="0"/>
        <w:autoSpaceDN w:val="0"/>
        <w:adjustRightInd w:val="0"/>
        <w:spacing w:after="0" w:line="280"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120"/>
        <w:rPr>
          <w:rFonts w:ascii="Times New Roman" w:hAnsi="Times New Roman"/>
          <w:sz w:val="24"/>
          <w:szCs w:val="24"/>
        </w:rPr>
      </w:pPr>
      <w:r>
        <w:rPr>
          <w:rFonts w:ascii="Arial" w:hAnsi="Arial" w:cs="Arial"/>
          <w:color w:val="231F20"/>
          <w:sz w:val="19"/>
          <w:szCs w:val="19"/>
        </w:rPr>
        <w:t>CHAPTER VI</w:t>
      </w:r>
    </w:p>
    <w:p w:rsidR="00DE3AE8" w:rsidRDefault="00DE3AE8">
      <w:pPr>
        <w:widowControl w:val="0"/>
        <w:autoSpaceDE w:val="0"/>
        <w:autoSpaceDN w:val="0"/>
        <w:adjustRightInd w:val="0"/>
        <w:spacing w:after="0" w:line="37"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3760"/>
        <w:rPr>
          <w:rFonts w:ascii="Times New Roman" w:hAnsi="Times New Roman"/>
          <w:sz w:val="24"/>
          <w:szCs w:val="24"/>
        </w:rPr>
      </w:pPr>
      <w:r>
        <w:rPr>
          <w:rFonts w:ascii="Arial" w:hAnsi="Arial" w:cs="Arial"/>
          <w:color w:val="231F20"/>
          <w:sz w:val="19"/>
          <w:szCs w:val="19"/>
        </w:rPr>
        <w:t>S</w:t>
      </w:r>
      <w:r>
        <w:rPr>
          <w:rFonts w:ascii="Arial" w:hAnsi="Arial" w:cs="Arial"/>
          <w:color w:val="231F20"/>
          <w:sz w:val="15"/>
          <w:szCs w:val="15"/>
        </w:rPr>
        <w:t>WACHH</w:t>
      </w:r>
      <w:r>
        <w:rPr>
          <w:rFonts w:ascii="Arial" w:hAnsi="Arial" w:cs="Arial"/>
          <w:color w:val="231F20"/>
          <w:sz w:val="19"/>
          <w:szCs w:val="19"/>
        </w:rPr>
        <w:t xml:space="preserve"> B</w:t>
      </w:r>
      <w:r>
        <w:rPr>
          <w:rFonts w:ascii="Arial" w:hAnsi="Arial" w:cs="Arial"/>
          <w:color w:val="231F20"/>
          <w:sz w:val="15"/>
          <w:szCs w:val="15"/>
        </w:rPr>
        <w:t>HARAT</w:t>
      </w:r>
      <w:r>
        <w:rPr>
          <w:rFonts w:ascii="Arial" w:hAnsi="Arial" w:cs="Arial"/>
          <w:color w:val="231F20"/>
          <w:sz w:val="19"/>
          <w:szCs w:val="19"/>
        </w:rPr>
        <w:t xml:space="preserve"> C</w:t>
      </w:r>
      <w:r>
        <w:rPr>
          <w:rFonts w:ascii="Arial" w:hAnsi="Arial" w:cs="Arial"/>
          <w:color w:val="231F20"/>
          <w:sz w:val="15"/>
          <w:szCs w:val="15"/>
        </w:rPr>
        <w:t>ESS</w:t>
      </w:r>
    </w:p>
    <w:p w:rsidR="00DE3AE8" w:rsidRDefault="00DE3AE8">
      <w:pPr>
        <w:widowControl w:val="0"/>
        <w:autoSpaceDE w:val="0"/>
        <w:autoSpaceDN w:val="0"/>
        <w:adjustRightInd w:val="0"/>
        <w:spacing w:after="0" w:line="280"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00"/>
        <w:rPr>
          <w:rFonts w:ascii="Times New Roman" w:hAnsi="Times New Roman"/>
          <w:sz w:val="24"/>
          <w:szCs w:val="24"/>
        </w:rPr>
      </w:pPr>
      <w:r>
        <w:rPr>
          <w:rFonts w:ascii="Arial" w:hAnsi="Arial" w:cs="Arial"/>
          <w:color w:val="231F20"/>
          <w:sz w:val="19"/>
          <w:szCs w:val="19"/>
        </w:rPr>
        <w:t>117.  Swachh Bharat Cess.</w:t>
      </w:r>
    </w:p>
    <w:p w:rsidR="00DE3AE8" w:rsidRDefault="00DE3AE8">
      <w:pPr>
        <w:widowControl w:val="0"/>
        <w:autoSpaceDE w:val="0"/>
        <w:autoSpaceDN w:val="0"/>
        <w:adjustRightInd w:val="0"/>
        <w:spacing w:after="0" w:line="285"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100"/>
        <w:rPr>
          <w:rFonts w:ascii="Times New Roman" w:hAnsi="Times New Roman"/>
          <w:sz w:val="24"/>
          <w:szCs w:val="24"/>
        </w:rPr>
      </w:pPr>
      <w:r>
        <w:rPr>
          <w:rFonts w:ascii="Arial" w:hAnsi="Arial" w:cs="Arial"/>
          <w:color w:val="231F20"/>
          <w:sz w:val="19"/>
          <w:szCs w:val="19"/>
        </w:rPr>
        <w:t>CHAPTER VII</w:t>
      </w:r>
    </w:p>
    <w:p w:rsidR="00DE3AE8" w:rsidRDefault="00DE3AE8">
      <w:pPr>
        <w:widowControl w:val="0"/>
        <w:autoSpaceDE w:val="0"/>
        <w:autoSpaceDN w:val="0"/>
        <w:adjustRightInd w:val="0"/>
        <w:spacing w:after="0" w:line="37"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3220"/>
        <w:rPr>
          <w:rFonts w:ascii="Times New Roman" w:hAnsi="Times New Roman"/>
          <w:sz w:val="24"/>
          <w:szCs w:val="24"/>
        </w:rPr>
      </w:pPr>
      <w:r>
        <w:rPr>
          <w:rFonts w:ascii="Arial" w:hAnsi="Arial" w:cs="Arial"/>
          <w:color w:val="231F20"/>
          <w:sz w:val="19"/>
          <w:szCs w:val="19"/>
        </w:rPr>
        <w:t>P</w:t>
      </w:r>
      <w:r>
        <w:rPr>
          <w:rFonts w:ascii="Arial" w:hAnsi="Arial" w:cs="Arial"/>
          <w:color w:val="231F20"/>
          <w:sz w:val="15"/>
          <w:szCs w:val="15"/>
        </w:rPr>
        <w:t>UBLIC</w:t>
      </w:r>
      <w:r>
        <w:rPr>
          <w:rFonts w:ascii="Arial" w:hAnsi="Arial" w:cs="Arial"/>
          <w:color w:val="231F20"/>
          <w:sz w:val="19"/>
          <w:szCs w:val="19"/>
        </w:rPr>
        <w:t xml:space="preserve"> D</w:t>
      </w:r>
      <w:r>
        <w:rPr>
          <w:rFonts w:ascii="Arial" w:hAnsi="Arial" w:cs="Arial"/>
          <w:color w:val="231F20"/>
          <w:sz w:val="15"/>
          <w:szCs w:val="15"/>
        </w:rPr>
        <w:t>EBT</w:t>
      </w:r>
      <w:r>
        <w:rPr>
          <w:rFonts w:ascii="Arial" w:hAnsi="Arial" w:cs="Arial"/>
          <w:color w:val="231F20"/>
          <w:sz w:val="19"/>
          <w:szCs w:val="19"/>
        </w:rPr>
        <w:t xml:space="preserve"> M</w:t>
      </w:r>
      <w:r>
        <w:rPr>
          <w:rFonts w:ascii="Arial" w:hAnsi="Arial" w:cs="Arial"/>
          <w:color w:val="231F20"/>
          <w:sz w:val="15"/>
          <w:szCs w:val="15"/>
        </w:rPr>
        <w:t>ANAGEMENT</w:t>
      </w:r>
      <w:r>
        <w:rPr>
          <w:rFonts w:ascii="Arial" w:hAnsi="Arial" w:cs="Arial"/>
          <w:color w:val="231F20"/>
          <w:sz w:val="19"/>
          <w:szCs w:val="19"/>
        </w:rPr>
        <w:t xml:space="preserve"> A</w:t>
      </w:r>
      <w:r>
        <w:rPr>
          <w:rFonts w:ascii="Arial" w:hAnsi="Arial" w:cs="Arial"/>
          <w:color w:val="231F20"/>
          <w:sz w:val="15"/>
          <w:szCs w:val="15"/>
        </w:rPr>
        <w:t>GENCY</w:t>
      </w:r>
    </w:p>
    <w:p w:rsidR="00DE3AE8" w:rsidRDefault="00DE3AE8">
      <w:pPr>
        <w:widowControl w:val="0"/>
        <w:autoSpaceDE w:val="0"/>
        <w:autoSpaceDN w:val="0"/>
        <w:adjustRightInd w:val="0"/>
        <w:spacing w:after="0" w:line="299" w:lineRule="exact"/>
        <w:rPr>
          <w:rFonts w:ascii="Times New Roman" w:hAnsi="Times New Roman"/>
          <w:sz w:val="24"/>
          <w:szCs w:val="24"/>
        </w:rPr>
      </w:pPr>
    </w:p>
    <w:p w:rsidR="00DE3AE8" w:rsidRDefault="00275B91">
      <w:pPr>
        <w:widowControl w:val="0"/>
        <w:numPr>
          <w:ilvl w:val="0"/>
          <w:numId w:val="9"/>
        </w:numPr>
        <w:tabs>
          <w:tab w:val="clear" w:pos="720"/>
          <w:tab w:val="num" w:pos="760"/>
        </w:tabs>
        <w:overflowPunct w:val="0"/>
        <w:autoSpaceDE w:val="0"/>
        <w:autoSpaceDN w:val="0"/>
        <w:adjustRightInd w:val="0"/>
        <w:spacing w:after="0" w:line="240" w:lineRule="auto"/>
        <w:ind w:left="760" w:hanging="561"/>
        <w:jc w:val="both"/>
        <w:rPr>
          <w:rFonts w:ascii="Arial" w:hAnsi="Arial" w:cs="Arial"/>
          <w:color w:val="231F20"/>
          <w:sz w:val="19"/>
          <w:szCs w:val="19"/>
        </w:rPr>
      </w:pPr>
      <w:r>
        <w:rPr>
          <w:rFonts w:ascii="Arial" w:hAnsi="Arial" w:cs="Arial"/>
          <w:color w:val="231F20"/>
          <w:sz w:val="19"/>
          <w:szCs w:val="19"/>
        </w:rPr>
        <w:t xml:space="preserve">Extent and commencement of this Chapter. </w:t>
      </w:r>
    </w:p>
    <w:p w:rsidR="00DE3AE8" w:rsidRDefault="00DE3AE8">
      <w:pPr>
        <w:widowControl w:val="0"/>
        <w:autoSpaceDE w:val="0"/>
        <w:autoSpaceDN w:val="0"/>
        <w:adjustRightInd w:val="0"/>
        <w:spacing w:after="0" w:line="59" w:lineRule="exact"/>
        <w:rPr>
          <w:rFonts w:ascii="Arial" w:hAnsi="Arial" w:cs="Arial"/>
          <w:color w:val="231F20"/>
          <w:sz w:val="19"/>
          <w:szCs w:val="19"/>
        </w:rPr>
      </w:pPr>
    </w:p>
    <w:p w:rsidR="00DE3AE8" w:rsidRDefault="00275B91">
      <w:pPr>
        <w:widowControl w:val="0"/>
        <w:numPr>
          <w:ilvl w:val="0"/>
          <w:numId w:val="9"/>
        </w:numPr>
        <w:tabs>
          <w:tab w:val="clear" w:pos="720"/>
          <w:tab w:val="num" w:pos="760"/>
        </w:tabs>
        <w:overflowPunct w:val="0"/>
        <w:autoSpaceDE w:val="0"/>
        <w:autoSpaceDN w:val="0"/>
        <w:adjustRightInd w:val="0"/>
        <w:spacing w:after="0" w:line="240" w:lineRule="auto"/>
        <w:ind w:left="760" w:hanging="561"/>
        <w:jc w:val="both"/>
        <w:rPr>
          <w:rFonts w:ascii="Arial" w:hAnsi="Arial" w:cs="Arial"/>
          <w:color w:val="231F20"/>
          <w:sz w:val="19"/>
          <w:szCs w:val="19"/>
        </w:rPr>
      </w:pPr>
      <w:r>
        <w:rPr>
          <w:rFonts w:ascii="Arial" w:hAnsi="Arial" w:cs="Arial"/>
          <w:color w:val="231F20"/>
          <w:sz w:val="19"/>
          <w:szCs w:val="19"/>
        </w:rPr>
        <w:t xml:space="preserve">Definitions. </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pgSz w:w="11900" w:h="16840"/>
          <w:pgMar w:top="158" w:right="3240" w:bottom="1135" w:left="1580" w:header="720" w:footer="720" w:gutter="0"/>
          <w:cols w:space="720" w:equalWidth="0">
            <w:col w:w="7080"/>
          </w:cols>
          <w:noEndnote/>
        </w:sectPr>
      </w:pPr>
    </w:p>
    <w:p w:rsidR="00DE3AE8" w:rsidRDefault="00DE3AE8">
      <w:pPr>
        <w:widowControl w:val="0"/>
        <w:autoSpaceDE w:val="0"/>
        <w:autoSpaceDN w:val="0"/>
        <w:adjustRightInd w:val="0"/>
        <w:spacing w:after="0" w:line="240" w:lineRule="auto"/>
        <w:ind w:left="4040"/>
        <w:rPr>
          <w:rFonts w:ascii="Times New Roman" w:hAnsi="Times New Roman"/>
          <w:sz w:val="24"/>
          <w:szCs w:val="24"/>
        </w:rPr>
      </w:pPr>
      <w:bookmarkStart w:id="3" w:name="page9"/>
      <w:bookmarkEnd w:id="3"/>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383"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580"/>
        <w:rPr>
          <w:rFonts w:ascii="Times New Roman" w:hAnsi="Times New Roman"/>
          <w:sz w:val="24"/>
          <w:szCs w:val="24"/>
        </w:rPr>
      </w:pPr>
      <w:r>
        <w:rPr>
          <w:rFonts w:ascii="Arial" w:hAnsi="Arial" w:cs="Arial"/>
          <w:color w:val="231F20"/>
          <w:sz w:val="19"/>
          <w:szCs w:val="19"/>
        </w:rPr>
        <w:t>(iv)</w:t>
      </w:r>
    </w:p>
    <w:p w:rsidR="00DE3AE8" w:rsidRDefault="00DE3AE8">
      <w:pPr>
        <w:widowControl w:val="0"/>
        <w:autoSpaceDE w:val="0"/>
        <w:autoSpaceDN w:val="0"/>
        <w:adjustRightInd w:val="0"/>
        <w:spacing w:after="0" w:line="204"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color w:val="231F20"/>
          <w:sz w:val="19"/>
          <w:szCs w:val="19"/>
        </w:rPr>
        <w:t>C</w:t>
      </w:r>
      <w:r>
        <w:rPr>
          <w:rFonts w:ascii="Arial" w:hAnsi="Arial" w:cs="Arial"/>
          <w:color w:val="231F20"/>
          <w:sz w:val="15"/>
          <w:szCs w:val="15"/>
        </w:rPr>
        <w:t>LAUSES</w:t>
      </w:r>
    </w:p>
    <w:p w:rsidR="00DE3AE8" w:rsidRDefault="00DE3AE8">
      <w:pPr>
        <w:widowControl w:val="0"/>
        <w:autoSpaceDE w:val="0"/>
        <w:autoSpaceDN w:val="0"/>
        <w:adjustRightInd w:val="0"/>
        <w:spacing w:after="0" w:line="194" w:lineRule="exact"/>
        <w:rPr>
          <w:rFonts w:ascii="Times New Roman" w:hAnsi="Times New Roman"/>
          <w:sz w:val="24"/>
          <w:szCs w:val="24"/>
        </w:rPr>
      </w:pPr>
    </w:p>
    <w:p w:rsidR="00DE3AE8" w:rsidRDefault="00275B91">
      <w:pPr>
        <w:widowControl w:val="0"/>
        <w:numPr>
          <w:ilvl w:val="0"/>
          <w:numId w:val="10"/>
        </w:numPr>
        <w:tabs>
          <w:tab w:val="clear" w:pos="720"/>
          <w:tab w:val="num" w:pos="760"/>
        </w:tabs>
        <w:overflowPunct w:val="0"/>
        <w:autoSpaceDE w:val="0"/>
        <w:autoSpaceDN w:val="0"/>
        <w:adjustRightInd w:val="0"/>
        <w:spacing w:after="0" w:line="240" w:lineRule="auto"/>
        <w:ind w:left="760" w:hanging="561"/>
        <w:jc w:val="both"/>
        <w:rPr>
          <w:rFonts w:ascii="Arial" w:hAnsi="Arial" w:cs="Arial"/>
          <w:color w:val="231F20"/>
          <w:sz w:val="19"/>
          <w:szCs w:val="19"/>
        </w:rPr>
      </w:pPr>
      <w:r>
        <w:rPr>
          <w:rFonts w:ascii="Arial" w:hAnsi="Arial" w:cs="Arial"/>
          <w:color w:val="231F20"/>
          <w:sz w:val="19"/>
          <w:szCs w:val="19"/>
        </w:rPr>
        <w:t xml:space="preserve">Establishment and incorporation of the Public Debt Management Agency. </w:t>
      </w:r>
    </w:p>
    <w:p w:rsidR="00DE3AE8" w:rsidRDefault="00DE3AE8">
      <w:pPr>
        <w:widowControl w:val="0"/>
        <w:autoSpaceDE w:val="0"/>
        <w:autoSpaceDN w:val="0"/>
        <w:adjustRightInd w:val="0"/>
        <w:spacing w:after="0" w:line="37" w:lineRule="exact"/>
        <w:rPr>
          <w:rFonts w:ascii="Arial" w:hAnsi="Arial" w:cs="Arial"/>
          <w:color w:val="231F20"/>
          <w:sz w:val="19"/>
          <w:szCs w:val="19"/>
        </w:rPr>
      </w:pPr>
    </w:p>
    <w:p w:rsidR="00DE3AE8" w:rsidRDefault="00275B91">
      <w:pPr>
        <w:widowControl w:val="0"/>
        <w:numPr>
          <w:ilvl w:val="0"/>
          <w:numId w:val="10"/>
        </w:numPr>
        <w:tabs>
          <w:tab w:val="clear" w:pos="720"/>
          <w:tab w:val="num" w:pos="760"/>
        </w:tabs>
        <w:overflowPunct w:val="0"/>
        <w:autoSpaceDE w:val="0"/>
        <w:autoSpaceDN w:val="0"/>
        <w:adjustRightInd w:val="0"/>
        <w:spacing w:after="0" w:line="240" w:lineRule="auto"/>
        <w:ind w:left="760" w:hanging="561"/>
        <w:jc w:val="both"/>
        <w:rPr>
          <w:rFonts w:ascii="Arial" w:hAnsi="Arial" w:cs="Arial"/>
          <w:color w:val="231F20"/>
          <w:sz w:val="19"/>
          <w:szCs w:val="19"/>
        </w:rPr>
      </w:pPr>
      <w:r>
        <w:rPr>
          <w:rFonts w:ascii="Arial" w:hAnsi="Arial" w:cs="Arial"/>
          <w:color w:val="231F20"/>
          <w:sz w:val="19"/>
          <w:szCs w:val="19"/>
        </w:rPr>
        <w:t xml:space="preserve">Objective of the Agency. </w:t>
      </w:r>
    </w:p>
    <w:p w:rsidR="00DE3AE8" w:rsidRDefault="00DE3AE8">
      <w:pPr>
        <w:widowControl w:val="0"/>
        <w:autoSpaceDE w:val="0"/>
        <w:autoSpaceDN w:val="0"/>
        <w:adjustRightInd w:val="0"/>
        <w:spacing w:after="0" w:line="23" w:lineRule="exact"/>
        <w:rPr>
          <w:rFonts w:ascii="Arial" w:hAnsi="Arial" w:cs="Arial"/>
          <w:color w:val="231F20"/>
          <w:sz w:val="19"/>
          <w:szCs w:val="19"/>
        </w:rPr>
      </w:pPr>
    </w:p>
    <w:p w:rsidR="00DE3AE8" w:rsidRDefault="00275B91">
      <w:pPr>
        <w:widowControl w:val="0"/>
        <w:numPr>
          <w:ilvl w:val="0"/>
          <w:numId w:val="10"/>
        </w:numPr>
        <w:tabs>
          <w:tab w:val="clear" w:pos="720"/>
          <w:tab w:val="num" w:pos="760"/>
        </w:tabs>
        <w:overflowPunct w:val="0"/>
        <w:autoSpaceDE w:val="0"/>
        <w:autoSpaceDN w:val="0"/>
        <w:adjustRightInd w:val="0"/>
        <w:spacing w:after="0" w:line="240" w:lineRule="auto"/>
        <w:ind w:left="760" w:hanging="561"/>
        <w:jc w:val="both"/>
        <w:rPr>
          <w:rFonts w:ascii="Arial" w:hAnsi="Arial" w:cs="Arial"/>
          <w:color w:val="231F20"/>
          <w:sz w:val="19"/>
          <w:szCs w:val="19"/>
        </w:rPr>
      </w:pPr>
      <w:r>
        <w:rPr>
          <w:rFonts w:ascii="Arial" w:hAnsi="Arial" w:cs="Arial"/>
          <w:color w:val="231F20"/>
          <w:sz w:val="19"/>
          <w:szCs w:val="19"/>
        </w:rPr>
        <w:t xml:space="preserve">Board of Agency. </w:t>
      </w:r>
    </w:p>
    <w:p w:rsidR="00DE3AE8" w:rsidRDefault="00DE3AE8">
      <w:pPr>
        <w:widowControl w:val="0"/>
        <w:autoSpaceDE w:val="0"/>
        <w:autoSpaceDN w:val="0"/>
        <w:adjustRightInd w:val="0"/>
        <w:spacing w:after="0" w:line="11" w:lineRule="exact"/>
        <w:rPr>
          <w:rFonts w:ascii="Arial" w:hAnsi="Arial" w:cs="Arial"/>
          <w:color w:val="231F20"/>
          <w:sz w:val="19"/>
          <w:szCs w:val="19"/>
        </w:rPr>
      </w:pPr>
    </w:p>
    <w:p w:rsidR="00DE3AE8" w:rsidRDefault="00275B91">
      <w:pPr>
        <w:widowControl w:val="0"/>
        <w:numPr>
          <w:ilvl w:val="0"/>
          <w:numId w:val="10"/>
        </w:numPr>
        <w:tabs>
          <w:tab w:val="clear" w:pos="720"/>
          <w:tab w:val="num" w:pos="760"/>
        </w:tabs>
        <w:overflowPunct w:val="0"/>
        <w:autoSpaceDE w:val="0"/>
        <w:autoSpaceDN w:val="0"/>
        <w:adjustRightInd w:val="0"/>
        <w:spacing w:after="0" w:line="240" w:lineRule="auto"/>
        <w:ind w:left="760" w:hanging="561"/>
        <w:jc w:val="both"/>
        <w:rPr>
          <w:rFonts w:ascii="Arial" w:hAnsi="Arial" w:cs="Arial"/>
          <w:color w:val="231F20"/>
          <w:sz w:val="19"/>
          <w:szCs w:val="19"/>
        </w:rPr>
      </w:pPr>
      <w:r>
        <w:rPr>
          <w:rFonts w:ascii="Arial" w:hAnsi="Arial" w:cs="Arial"/>
          <w:color w:val="231F20"/>
          <w:sz w:val="19"/>
          <w:szCs w:val="19"/>
        </w:rPr>
        <w:t xml:space="preserve">Composition of Board. </w:t>
      </w:r>
    </w:p>
    <w:p w:rsidR="00DE3AE8" w:rsidRDefault="00DE3AE8">
      <w:pPr>
        <w:widowControl w:val="0"/>
        <w:autoSpaceDE w:val="0"/>
        <w:autoSpaceDN w:val="0"/>
        <w:adjustRightInd w:val="0"/>
        <w:spacing w:after="0" w:line="16" w:lineRule="exact"/>
        <w:rPr>
          <w:rFonts w:ascii="Arial" w:hAnsi="Arial" w:cs="Arial"/>
          <w:color w:val="231F20"/>
          <w:sz w:val="19"/>
          <w:szCs w:val="19"/>
        </w:rPr>
      </w:pPr>
    </w:p>
    <w:p w:rsidR="00DE3AE8" w:rsidRDefault="00275B91">
      <w:pPr>
        <w:widowControl w:val="0"/>
        <w:numPr>
          <w:ilvl w:val="0"/>
          <w:numId w:val="10"/>
        </w:numPr>
        <w:tabs>
          <w:tab w:val="clear" w:pos="720"/>
          <w:tab w:val="num" w:pos="760"/>
        </w:tabs>
        <w:overflowPunct w:val="0"/>
        <w:autoSpaceDE w:val="0"/>
        <w:autoSpaceDN w:val="0"/>
        <w:adjustRightInd w:val="0"/>
        <w:spacing w:after="0" w:line="240" w:lineRule="auto"/>
        <w:ind w:left="760" w:hanging="561"/>
        <w:jc w:val="both"/>
        <w:rPr>
          <w:rFonts w:ascii="Arial" w:hAnsi="Arial" w:cs="Arial"/>
          <w:color w:val="231F20"/>
          <w:sz w:val="19"/>
          <w:szCs w:val="19"/>
        </w:rPr>
      </w:pPr>
      <w:r>
        <w:rPr>
          <w:rFonts w:ascii="Arial" w:hAnsi="Arial" w:cs="Arial"/>
          <w:color w:val="231F20"/>
          <w:sz w:val="19"/>
          <w:szCs w:val="19"/>
        </w:rPr>
        <w:t xml:space="preserve">Debt, cash and contingent liability management. </w:t>
      </w:r>
    </w:p>
    <w:p w:rsidR="00DE3AE8" w:rsidRDefault="00DE3AE8">
      <w:pPr>
        <w:widowControl w:val="0"/>
        <w:autoSpaceDE w:val="0"/>
        <w:autoSpaceDN w:val="0"/>
        <w:adjustRightInd w:val="0"/>
        <w:spacing w:after="0" w:line="11" w:lineRule="exact"/>
        <w:rPr>
          <w:rFonts w:ascii="Arial" w:hAnsi="Arial" w:cs="Arial"/>
          <w:color w:val="231F20"/>
          <w:sz w:val="19"/>
          <w:szCs w:val="19"/>
        </w:rPr>
      </w:pPr>
    </w:p>
    <w:p w:rsidR="00DE3AE8" w:rsidRDefault="00275B91">
      <w:pPr>
        <w:widowControl w:val="0"/>
        <w:numPr>
          <w:ilvl w:val="0"/>
          <w:numId w:val="10"/>
        </w:numPr>
        <w:tabs>
          <w:tab w:val="clear" w:pos="720"/>
          <w:tab w:val="num" w:pos="760"/>
        </w:tabs>
        <w:overflowPunct w:val="0"/>
        <w:autoSpaceDE w:val="0"/>
        <w:autoSpaceDN w:val="0"/>
        <w:adjustRightInd w:val="0"/>
        <w:spacing w:after="0" w:line="240" w:lineRule="auto"/>
        <w:ind w:left="760" w:hanging="561"/>
        <w:jc w:val="both"/>
        <w:rPr>
          <w:rFonts w:ascii="Arial" w:hAnsi="Arial" w:cs="Arial"/>
          <w:color w:val="231F20"/>
          <w:sz w:val="19"/>
          <w:szCs w:val="19"/>
        </w:rPr>
      </w:pPr>
      <w:r>
        <w:rPr>
          <w:rFonts w:ascii="Arial" w:hAnsi="Arial" w:cs="Arial"/>
          <w:color w:val="231F20"/>
          <w:sz w:val="19"/>
          <w:szCs w:val="19"/>
        </w:rPr>
        <w:t xml:space="preserve">Issue of Government Securities. </w:t>
      </w:r>
    </w:p>
    <w:p w:rsidR="00DE3AE8" w:rsidRDefault="00DE3AE8">
      <w:pPr>
        <w:widowControl w:val="0"/>
        <w:autoSpaceDE w:val="0"/>
        <w:autoSpaceDN w:val="0"/>
        <w:adjustRightInd w:val="0"/>
        <w:spacing w:after="0" w:line="16" w:lineRule="exact"/>
        <w:rPr>
          <w:rFonts w:ascii="Arial" w:hAnsi="Arial" w:cs="Arial"/>
          <w:color w:val="231F20"/>
          <w:sz w:val="19"/>
          <w:szCs w:val="19"/>
        </w:rPr>
      </w:pPr>
    </w:p>
    <w:p w:rsidR="00DE3AE8" w:rsidRDefault="00275B91">
      <w:pPr>
        <w:widowControl w:val="0"/>
        <w:numPr>
          <w:ilvl w:val="0"/>
          <w:numId w:val="10"/>
        </w:numPr>
        <w:tabs>
          <w:tab w:val="clear" w:pos="720"/>
          <w:tab w:val="num" w:pos="760"/>
        </w:tabs>
        <w:overflowPunct w:val="0"/>
        <w:autoSpaceDE w:val="0"/>
        <w:autoSpaceDN w:val="0"/>
        <w:adjustRightInd w:val="0"/>
        <w:spacing w:after="0" w:line="240" w:lineRule="auto"/>
        <w:ind w:left="760" w:hanging="561"/>
        <w:jc w:val="both"/>
        <w:rPr>
          <w:rFonts w:ascii="Arial" w:hAnsi="Arial" w:cs="Arial"/>
          <w:color w:val="231F20"/>
          <w:sz w:val="19"/>
          <w:szCs w:val="19"/>
        </w:rPr>
      </w:pPr>
      <w:r>
        <w:rPr>
          <w:rFonts w:ascii="Arial" w:hAnsi="Arial" w:cs="Arial"/>
          <w:color w:val="231F20"/>
          <w:sz w:val="19"/>
          <w:szCs w:val="19"/>
        </w:rPr>
        <w:t xml:space="preserve">Payment of Government Securities. </w:t>
      </w:r>
    </w:p>
    <w:p w:rsidR="00DE3AE8" w:rsidRDefault="00DE3AE8">
      <w:pPr>
        <w:widowControl w:val="0"/>
        <w:autoSpaceDE w:val="0"/>
        <w:autoSpaceDN w:val="0"/>
        <w:adjustRightInd w:val="0"/>
        <w:spacing w:after="0" w:line="11" w:lineRule="exact"/>
        <w:rPr>
          <w:rFonts w:ascii="Arial" w:hAnsi="Arial" w:cs="Arial"/>
          <w:color w:val="231F20"/>
          <w:sz w:val="19"/>
          <w:szCs w:val="19"/>
        </w:rPr>
      </w:pPr>
    </w:p>
    <w:p w:rsidR="00DE3AE8" w:rsidRDefault="00275B91">
      <w:pPr>
        <w:widowControl w:val="0"/>
        <w:numPr>
          <w:ilvl w:val="0"/>
          <w:numId w:val="10"/>
        </w:numPr>
        <w:tabs>
          <w:tab w:val="clear" w:pos="720"/>
          <w:tab w:val="num" w:pos="760"/>
        </w:tabs>
        <w:overflowPunct w:val="0"/>
        <w:autoSpaceDE w:val="0"/>
        <w:autoSpaceDN w:val="0"/>
        <w:adjustRightInd w:val="0"/>
        <w:spacing w:after="0" w:line="240" w:lineRule="auto"/>
        <w:ind w:left="760" w:hanging="561"/>
        <w:jc w:val="both"/>
        <w:rPr>
          <w:rFonts w:ascii="Arial" w:hAnsi="Arial" w:cs="Arial"/>
          <w:color w:val="231F20"/>
          <w:sz w:val="19"/>
          <w:szCs w:val="19"/>
        </w:rPr>
      </w:pPr>
      <w:r>
        <w:rPr>
          <w:rFonts w:ascii="Arial" w:hAnsi="Arial" w:cs="Arial"/>
          <w:color w:val="231F20"/>
          <w:sz w:val="19"/>
          <w:szCs w:val="19"/>
        </w:rPr>
        <w:t xml:space="preserve">Register of holders of Government Securities. </w:t>
      </w:r>
    </w:p>
    <w:p w:rsidR="00DE3AE8" w:rsidRDefault="00DE3AE8">
      <w:pPr>
        <w:widowControl w:val="0"/>
        <w:autoSpaceDE w:val="0"/>
        <w:autoSpaceDN w:val="0"/>
        <w:adjustRightInd w:val="0"/>
        <w:spacing w:after="0" w:line="16" w:lineRule="exact"/>
        <w:rPr>
          <w:rFonts w:ascii="Arial" w:hAnsi="Arial" w:cs="Arial"/>
          <w:color w:val="231F20"/>
          <w:sz w:val="19"/>
          <w:szCs w:val="19"/>
        </w:rPr>
      </w:pPr>
    </w:p>
    <w:p w:rsidR="00DE3AE8" w:rsidRDefault="00275B91">
      <w:pPr>
        <w:widowControl w:val="0"/>
        <w:numPr>
          <w:ilvl w:val="0"/>
          <w:numId w:val="10"/>
        </w:numPr>
        <w:tabs>
          <w:tab w:val="clear" w:pos="720"/>
          <w:tab w:val="num" w:pos="760"/>
        </w:tabs>
        <w:overflowPunct w:val="0"/>
        <w:autoSpaceDE w:val="0"/>
        <w:autoSpaceDN w:val="0"/>
        <w:adjustRightInd w:val="0"/>
        <w:spacing w:after="0" w:line="240" w:lineRule="auto"/>
        <w:ind w:left="760" w:hanging="561"/>
        <w:jc w:val="both"/>
        <w:rPr>
          <w:rFonts w:ascii="Arial" w:hAnsi="Arial" w:cs="Arial"/>
          <w:color w:val="231F20"/>
          <w:sz w:val="19"/>
          <w:szCs w:val="19"/>
        </w:rPr>
      </w:pPr>
      <w:r>
        <w:rPr>
          <w:rFonts w:ascii="Arial" w:hAnsi="Arial" w:cs="Arial"/>
          <w:color w:val="231F20"/>
          <w:sz w:val="19"/>
          <w:szCs w:val="19"/>
        </w:rPr>
        <w:t xml:space="preserve">Nomination. </w:t>
      </w:r>
    </w:p>
    <w:p w:rsidR="00DE3AE8" w:rsidRDefault="00DE3AE8">
      <w:pPr>
        <w:widowControl w:val="0"/>
        <w:autoSpaceDE w:val="0"/>
        <w:autoSpaceDN w:val="0"/>
        <w:adjustRightInd w:val="0"/>
        <w:spacing w:after="0" w:line="11" w:lineRule="exact"/>
        <w:rPr>
          <w:rFonts w:ascii="Arial" w:hAnsi="Arial" w:cs="Arial"/>
          <w:color w:val="231F20"/>
          <w:sz w:val="19"/>
          <w:szCs w:val="19"/>
        </w:rPr>
      </w:pPr>
    </w:p>
    <w:p w:rsidR="00DE3AE8" w:rsidRDefault="00275B91">
      <w:pPr>
        <w:widowControl w:val="0"/>
        <w:numPr>
          <w:ilvl w:val="0"/>
          <w:numId w:val="10"/>
        </w:numPr>
        <w:tabs>
          <w:tab w:val="clear" w:pos="720"/>
          <w:tab w:val="num" w:pos="760"/>
        </w:tabs>
        <w:overflowPunct w:val="0"/>
        <w:autoSpaceDE w:val="0"/>
        <w:autoSpaceDN w:val="0"/>
        <w:adjustRightInd w:val="0"/>
        <w:spacing w:after="0" w:line="240" w:lineRule="auto"/>
        <w:ind w:left="760" w:hanging="561"/>
        <w:jc w:val="both"/>
        <w:rPr>
          <w:rFonts w:ascii="Arial" w:hAnsi="Arial" w:cs="Arial"/>
          <w:color w:val="231F20"/>
          <w:sz w:val="19"/>
          <w:szCs w:val="19"/>
        </w:rPr>
      </w:pPr>
      <w:r>
        <w:rPr>
          <w:rFonts w:ascii="Arial" w:hAnsi="Arial" w:cs="Arial"/>
          <w:color w:val="231F20"/>
          <w:sz w:val="19"/>
          <w:szCs w:val="19"/>
        </w:rPr>
        <w:t xml:space="preserve">Transfer of Government Securities. </w:t>
      </w:r>
    </w:p>
    <w:p w:rsidR="00DE3AE8" w:rsidRDefault="00DE3AE8">
      <w:pPr>
        <w:widowControl w:val="0"/>
        <w:autoSpaceDE w:val="0"/>
        <w:autoSpaceDN w:val="0"/>
        <w:adjustRightInd w:val="0"/>
        <w:spacing w:after="0" w:line="16" w:lineRule="exact"/>
        <w:rPr>
          <w:rFonts w:ascii="Arial" w:hAnsi="Arial" w:cs="Arial"/>
          <w:color w:val="231F20"/>
          <w:sz w:val="19"/>
          <w:szCs w:val="19"/>
        </w:rPr>
      </w:pPr>
    </w:p>
    <w:p w:rsidR="00DE3AE8" w:rsidRDefault="00275B91">
      <w:pPr>
        <w:widowControl w:val="0"/>
        <w:numPr>
          <w:ilvl w:val="0"/>
          <w:numId w:val="10"/>
        </w:numPr>
        <w:tabs>
          <w:tab w:val="clear" w:pos="720"/>
          <w:tab w:val="num" w:pos="760"/>
        </w:tabs>
        <w:overflowPunct w:val="0"/>
        <w:autoSpaceDE w:val="0"/>
        <w:autoSpaceDN w:val="0"/>
        <w:adjustRightInd w:val="0"/>
        <w:spacing w:after="0" w:line="240" w:lineRule="auto"/>
        <w:ind w:left="760" w:hanging="561"/>
        <w:jc w:val="both"/>
        <w:rPr>
          <w:rFonts w:ascii="Arial" w:hAnsi="Arial" w:cs="Arial"/>
          <w:color w:val="231F20"/>
          <w:sz w:val="19"/>
          <w:szCs w:val="19"/>
        </w:rPr>
      </w:pPr>
      <w:r>
        <w:rPr>
          <w:rFonts w:ascii="Arial" w:hAnsi="Arial" w:cs="Arial"/>
          <w:color w:val="231F20"/>
          <w:sz w:val="19"/>
          <w:szCs w:val="19"/>
        </w:rPr>
        <w:t xml:space="preserve">Fungibility and Transferability. </w:t>
      </w:r>
    </w:p>
    <w:p w:rsidR="00DE3AE8" w:rsidRDefault="00DE3AE8">
      <w:pPr>
        <w:widowControl w:val="0"/>
        <w:autoSpaceDE w:val="0"/>
        <w:autoSpaceDN w:val="0"/>
        <w:adjustRightInd w:val="0"/>
        <w:spacing w:after="0" w:line="11" w:lineRule="exact"/>
        <w:rPr>
          <w:rFonts w:ascii="Arial" w:hAnsi="Arial" w:cs="Arial"/>
          <w:color w:val="231F20"/>
          <w:sz w:val="19"/>
          <w:szCs w:val="19"/>
        </w:rPr>
      </w:pPr>
    </w:p>
    <w:p w:rsidR="00DE3AE8" w:rsidRDefault="00275B91">
      <w:pPr>
        <w:widowControl w:val="0"/>
        <w:numPr>
          <w:ilvl w:val="0"/>
          <w:numId w:val="10"/>
        </w:numPr>
        <w:tabs>
          <w:tab w:val="clear" w:pos="720"/>
          <w:tab w:val="num" w:pos="760"/>
        </w:tabs>
        <w:overflowPunct w:val="0"/>
        <w:autoSpaceDE w:val="0"/>
        <w:autoSpaceDN w:val="0"/>
        <w:adjustRightInd w:val="0"/>
        <w:spacing w:after="0" w:line="240" w:lineRule="auto"/>
        <w:ind w:left="760" w:hanging="561"/>
        <w:jc w:val="both"/>
        <w:rPr>
          <w:rFonts w:ascii="Arial" w:hAnsi="Arial" w:cs="Arial"/>
          <w:color w:val="231F20"/>
          <w:sz w:val="19"/>
          <w:szCs w:val="19"/>
        </w:rPr>
      </w:pPr>
      <w:r>
        <w:rPr>
          <w:rFonts w:ascii="Arial" w:hAnsi="Arial" w:cs="Arial"/>
          <w:color w:val="231F20"/>
          <w:sz w:val="19"/>
          <w:szCs w:val="19"/>
        </w:rPr>
        <w:t xml:space="preserve">Certificate of Government Securities. </w:t>
      </w:r>
    </w:p>
    <w:p w:rsidR="00DE3AE8" w:rsidRDefault="00DE3AE8">
      <w:pPr>
        <w:widowControl w:val="0"/>
        <w:autoSpaceDE w:val="0"/>
        <w:autoSpaceDN w:val="0"/>
        <w:adjustRightInd w:val="0"/>
        <w:spacing w:after="0" w:line="16" w:lineRule="exact"/>
        <w:rPr>
          <w:rFonts w:ascii="Arial" w:hAnsi="Arial" w:cs="Arial"/>
          <w:color w:val="231F20"/>
          <w:sz w:val="19"/>
          <w:szCs w:val="19"/>
        </w:rPr>
      </w:pPr>
    </w:p>
    <w:p w:rsidR="00DE3AE8" w:rsidRDefault="00275B91">
      <w:pPr>
        <w:widowControl w:val="0"/>
        <w:numPr>
          <w:ilvl w:val="0"/>
          <w:numId w:val="10"/>
        </w:numPr>
        <w:tabs>
          <w:tab w:val="clear" w:pos="720"/>
          <w:tab w:val="num" w:pos="760"/>
        </w:tabs>
        <w:overflowPunct w:val="0"/>
        <w:autoSpaceDE w:val="0"/>
        <w:autoSpaceDN w:val="0"/>
        <w:adjustRightInd w:val="0"/>
        <w:spacing w:after="0" w:line="240" w:lineRule="auto"/>
        <w:ind w:left="760" w:hanging="561"/>
        <w:jc w:val="both"/>
        <w:rPr>
          <w:rFonts w:ascii="Arial" w:hAnsi="Arial" w:cs="Arial"/>
          <w:color w:val="231F20"/>
          <w:sz w:val="19"/>
          <w:szCs w:val="19"/>
        </w:rPr>
      </w:pPr>
      <w:r>
        <w:rPr>
          <w:rFonts w:ascii="Arial" w:hAnsi="Arial" w:cs="Arial"/>
          <w:color w:val="231F20"/>
          <w:sz w:val="19"/>
          <w:szCs w:val="19"/>
        </w:rPr>
        <w:t xml:space="preserve">Liability for financial transactions. </w:t>
      </w:r>
    </w:p>
    <w:p w:rsidR="00DE3AE8" w:rsidRDefault="00DE3AE8">
      <w:pPr>
        <w:widowControl w:val="0"/>
        <w:autoSpaceDE w:val="0"/>
        <w:autoSpaceDN w:val="0"/>
        <w:adjustRightInd w:val="0"/>
        <w:spacing w:after="0" w:line="11" w:lineRule="exact"/>
        <w:rPr>
          <w:rFonts w:ascii="Arial" w:hAnsi="Arial" w:cs="Arial"/>
          <w:color w:val="231F20"/>
          <w:sz w:val="19"/>
          <w:szCs w:val="19"/>
        </w:rPr>
      </w:pPr>
    </w:p>
    <w:p w:rsidR="00DE3AE8" w:rsidRDefault="00275B91">
      <w:pPr>
        <w:widowControl w:val="0"/>
        <w:numPr>
          <w:ilvl w:val="0"/>
          <w:numId w:val="10"/>
        </w:numPr>
        <w:tabs>
          <w:tab w:val="clear" w:pos="720"/>
          <w:tab w:val="num" w:pos="760"/>
        </w:tabs>
        <w:overflowPunct w:val="0"/>
        <w:autoSpaceDE w:val="0"/>
        <w:autoSpaceDN w:val="0"/>
        <w:adjustRightInd w:val="0"/>
        <w:spacing w:after="0" w:line="240" w:lineRule="auto"/>
        <w:ind w:left="760" w:hanging="561"/>
        <w:jc w:val="both"/>
        <w:rPr>
          <w:rFonts w:ascii="Arial" w:hAnsi="Arial" w:cs="Arial"/>
          <w:color w:val="231F20"/>
          <w:sz w:val="19"/>
          <w:szCs w:val="19"/>
        </w:rPr>
      </w:pPr>
      <w:r>
        <w:rPr>
          <w:rFonts w:ascii="Arial" w:hAnsi="Arial" w:cs="Arial"/>
          <w:color w:val="231F20"/>
          <w:sz w:val="19"/>
          <w:szCs w:val="19"/>
        </w:rPr>
        <w:t xml:space="preserve">Fees. </w:t>
      </w:r>
    </w:p>
    <w:p w:rsidR="00DE3AE8" w:rsidRDefault="00DE3AE8">
      <w:pPr>
        <w:widowControl w:val="0"/>
        <w:autoSpaceDE w:val="0"/>
        <w:autoSpaceDN w:val="0"/>
        <w:adjustRightInd w:val="0"/>
        <w:spacing w:after="0" w:line="16" w:lineRule="exact"/>
        <w:rPr>
          <w:rFonts w:ascii="Arial" w:hAnsi="Arial" w:cs="Arial"/>
          <w:color w:val="231F20"/>
          <w:sz w:val="19"/>
          <w:szCs w:val="19"/>
        </w:rPr>
      </w:pPr>
    </w:p>
    <w:p w:rsidR="00DE3AE8" w:rsidRDefault="00275B91">
      <w:pPr>
        <w:widowControl w:val="0"/>
        <w:numPr>
          <w:ilvl w:val="0"/>
          <w:numId w:val="10"/>
        </w:numPr>
        <w:tabs>
          <w:tab w:val="clear" w:pos="720"/>
          <w:tab w:val="num" w:pos="760"/>
        </w:tabs>
        <w:overflowPunct w:val="0"/>
        <w:autoSpaceDE w:val="0"/>
        <w:autoSpaceDN w:val="0"/>
        <w:adjustRightInd w:val="0"/>
        <w:spacing w:after="0" w:line="240" w:lineRule="auto"/>
        <w:ind w:left="760" w:hanging="561"/>
        <w:jc w:val="both"/>
        <w:rPr>
          <w:rFonts w:ascii="Arial" w:hAnsi="Arial" w:cs="Arial"/>
          <w:color w:val="231F20"/>
          <w:sz w:val="19"/>
          <w:szCs w:val="19"/>
        </w:rPr>
      </w:pPr>
      <w:r>
        <w:rPr>
          <w:rFonts w:ascii="Arial" w:hAnsi="Arial" w:cs="Arial"/>
          <w:color w:val="231F20"/>
          <w:sz w:val="19"/>
          <w:szCs w:val="19"/>
        </w:rPr>
        <w:t xml:space="preserve">Grants and loans. </w:t>
      </w:r>
    </w:p>
    <w:p w:rsidR="00DE3AE8" w:rsidRDefault="00DE3AE8">
      <w:pPr>
        <w:widowControl w:val="0"/>
        <w:autoSpaceDE w:val="0"/>
        <w:autoSpaceDN w:val="0"/>
        <w:adjustRightInd w:val="0"/>
        <w:spacing w:after="0" w:line="11" w:lineRule="exact"/>
        <w:rPr>
          <w:rFonts w:ascii="Arial" w:hAnsi="Arial" w:cs="Arial"/>
          <w:color w:val="231F20"/>
          <w:sz w:val="19"/>
          <w:szCs w:val="19"/>
        </w:rPr>
      </w:pPr>
    </w:p>
    <w:p w:rsidR="00DE3AE8" w:rsidRDefault="00275B91">
      <w:pPr>
        <w:widowControl w:val="0"/>
        <w:numPr>
          <w:ilvl w:val="0"/>
          <w:numId w:val="10"/>
        </w:numPr>
        <w:tabs>
          <w:tab w:val="clear" w:pos="720"/>
          <w:tab w:val="num" w:pos="760"/>
        </w:tabs>
        <w:overflowPunct w:val="0"/>
        <w:autoSpaceDE w:val="0"/>
        <w:autoSpaceDN w:val="0"/>
        <w:adjustRightInd w:val="0"/>
        <w:spacing w:after="0" w:line="240" w:lineRule="auto"/>
        <w:ind w:left="760" w:hanging="561"/>
        <w:jc w:val="both"/>
        <w:rPr>
          <w:rFonts w:ascii="Arial" w:hAnsi="Arial" w:cs="Arial"/>
          <w:color w:val="231F20"/>
          <w:sz w:val="19"/>
          <w:szCs w:val="19"/>
        </w:rPr>
      </w:pPr>
      <w:r>
        <w:rPr>
          <w:rFonts w:ascii="Arial" w:hAnsi="Arial" w:cs="Arial"/>
          <w:color w:val="231F20"/>
          <w:sz w:val="19"/>
          <w:szCs w:val="19"/>
        </w:rPr>
        <w:t xml:space="preserve">Fund. </w:t>
      </w:r>
    </w:p>
    <w:p w:rsidR="00DE3AE8" w:rsidRDefault="00DE3AE8">
      <w:pPr>
        <w:widowControl w:val="0"/>
        <w:autoSpaceDE w:val="0"/>
        <w:autoSpaceDN w:val="0"/>
        <w:adjustRightInd w:val="0"/>
        <w:spacing w:after="0" w:line="16" w:lineRule="exact"/>
        <w:rPr>
          <w:rFonts w:ascii="Arial" w:hAnsi="Arial" w:cs="Arial"/>
          <w:color w:val="231F20"/>
          <w:sz w:val="19"/>
          <w:szCs w:val="19"/>
        </w:rPr>
      </w:pPr>
    </w:p>
    <w:p w:rsidR="00DE3AE8" w:rsidRDefault="00275B91">
      <w:pPr>
        <w:widowControl w:val="0"/>
        <w:numPr>
          <w:ilvl w:val="0"/>
          <w:numId w:val="10"/>
        </w:numPr>
        <w:tabs>
          <w:tab w:val="clear" w:pos="720"/>
          <w:tab w:val="num" w:pos="760"/>
        </w:tabs>
        <w:overflowPunct w:val="0"/>
        <w:autoSpaceDE w:val="0"/>
        <w:autoSpaceDN w:val="0"/>
        <w:adjustRightInd w:val="0"/>
        <w:spacing w:after="0" w:line="240" w:lineRule="auto"/>
        <w:ind w:left="760" w:hanging="561"/>
        <w:jc w:val="both"/>
        <w:rPr>
          <w:rFonts w:ascii="Arial" w:hAnsi="Arial" w:cs="Arial"/>
          <w:color w:val="231F20"/>
          <w:sz w:val="19"/>
          <w:szCs w:val="19"/>
        </w:rPr>
      </w:pPr>
      <w:r>
        <w:rPr>
          <w:rFonts w:ascii="Arial" w:hAnsi="Arial" w:cs="Arial"/>
          <w:color w:val="231F20"/>
          <w:sz w:val="19"/>
          <w:szCs w:val="19"/>
        </w:rPr>
        <w:t xml:space="preserve">Accounts, audit and reports. </w:t>
      </w:r>
    </w:p>
    <w:p w:rsidR="00DE3AE8" w:rsidRDefault="00DE3AE8">
      <w:pPr>
        <w:widowControl w:val="0"/>
        <w:autoSpaceDE w:val="0"/>
        <w:autoSpaceDN w:val="0"/>
        <w:adjustRightInd w:val="0"/>
        <w:spacing w:after="0" w:line="11" w:lineRule="exact"/>
        <w:rPr>
          <w:rFonts w:ascii="Arial" w:hAnsi="Arial" w:cs="Arial"/>
          <w:color w:val="231F20"/>
          <w:sz w:val="19"/>
          <w:szCs w:val="19"/>
        </w:rPr>
      </w:pPr>
    </w:p>
    <w:p w:rsidR="00DE3AE8" w:rsidRDefault="00275B91">
      <w:pPr>
        <w:widowControl w:val="0"/>
        <w:numPr>
          <w:ilvl w:val="0"/>
          <w:numId w:val="10"/>
        </w:numPr>
        <w:tabs>
          <w:tab w:val="clear" w:pos="720"/>
          <w:tab w:val="num" w:pos="760"/>
        </w:tabs>
        <w:overflowPunct w:val="0"/>
        <w:autoSpaceDE w:val="0"/>
        <w:autoSpaceDN w:val="0"/>
        <w:adjustRightInd w:val="0"/>
        <w:spacing w:after="0" w:line="240" w:lineRule="auto"/>
        <w:ind w:left="760" w:hanging="561"/>
        <w:jc w:val="both"/>
        <w:rPr>
          <w:rFonts w:ascii="Arial" w:hAnsi="Arial" w:cs="Arial"/>
          <w:color w:val="231F20"/>
          <w:sz w:val="19"/>
          <w:szCs w:val="19"/>
        </w:rPr>
      </w:pPr>
      <w:r>
        <w:rPr>
          <w:rFonts w:ascii="Arial" w:hAnsi="Arial" w:cs="Arial"/>
          <w:color w:val="231F20"/>
          <w:sz w:val="19"/>
          <w:szCs w:val="19"/>
        </w:rPr>
        <w:t xml:space="preserve">Power of Central Government to issue directions. </w:t>
      </w:r>
    </w:p>
    <w:p w:rsidR="00DE3AE8" w:rsidRDefault="00DE3AE8">
      <w:pPr>
        <w:widowControl w:val="0"/>
        <w:autoSpaceDE w:val="0"/>
        <w:autoSpaceDN w:val="0"/>
        <w:adjustRightInd w:val="0"/>
        <w:spacing w:after="0" w:line="16" w:lineRule="exact"/>
        <w:rPr>
          <w:rFonts w:ascii="Arial" w:hAnsi="Arial" w:cs="Arial"/>
          <w:color w:val="231F20"/>
          <w:sz w:val="19"/>
          <w:szCs w:val="19"/>
        </w:rPr>
      </w:pPr>
    </w:p>
    <w:p w:rsidR="00DE3AE8" w:rsidRDefault="00275B91">
      <w:pPr>
        <w:widowControl w:val="0"/>
        <w:numPr>
          <w:ilvl w:val="0"/>
          <w:numId w:val="10"/>
        </w:numPr>
        <w:tabs>
          <w:tab w:val="clear" w:pos="720"/>
          <w:tab w:val="num" w:pos="760"/>
        </w:tabs>
        <w:overflowPunct w:val="0"/>
        <w:autoSpaceDE w:val="0"/>
        <w:autoSpaceDN w:val="0"/>
        <w:adjustRightInd w:val="0"/>
        <w:spacing w:after="0" w:line="240" w:lineRule="auto"/>
        <w:ind w:left="760" w:hanging="561"/>
        <w:jc w:val="both"/>
        <w:rPr>
          <w:rFonts w:ascii="Arial" w:hAnsi="Arial" w:cs="Arial"/>
          <w:color w:val="231F20"/>
          <w:sz w:val="19"/>
          <w:szCs w:val="19"/>
        </w:rPr>
      </w:pPr>
      <w:r>
        <w:rPr>
          <w:rFonts w:ascii="Arial" w:hAnsi="Arial" w:cs="Arial"/>
          <w:color w:val="231F20"/>
          <w:sz w:val="19"/>
          <w:szCs w:val="19"/>
        </w:rPr>
        <w:t xml:space="preserve">Power of Central Government to make rules. </w:t>
      </w:r>
    </w:p>
    <w:p w:rsidR="00DE3AE8" w:rsidRDefault="00DE3AE8">
      <w:pPr>
        <w:widowControl w:val="0"/>
        <w:autoSpaceDE w:val="0"/>
        <w:autoSpaceDN w:val="0"/>
        <w:adjustRightInd w:val="0"/>
        <w:spacing w:after="0" w:line="11" w:lineRule="exact"/>
        <w:rPr>
          <w:rFonts w:ascii="Arial" w:hAnsi="Arial" w:cs="Arial"/>
          <w:color w:val="231F20"/>
          <w:sz w:val="19"/>
          <w:szCs w:val="19"/>
        </w:rPr>
      </w:pPr>
    </w:p>
    <w:p w:rsidR="00DE3AE8" w:rsidRDefault="00275B91">
      <w:pPr>
        <w:widowControl w:val="0"/>
        <w:numPr>
          <w:ilvl w:val="0"/>
          <w:numId w:val="10"/>
        </w:numPr>
        <w:tabs>
          <w:tab w:val="clear" w:pos="720"/>
          <w:tab w:val="num" w:pos="760"/>
        </w:tabs>
        <w:overflowPunct w:val="0"/>
        <w:autoSpaceDE w:val="0"/>
        <w:autoSpaceDN w:val="0"/>
        <w:adjustRightInd w:val="0"/>
        <w:spacing w:after="0" w:line="240" w:lineRule="auto"/>
        <w:ind w:left="760" w:hanging="561"/>
        <w:jc w:val="both"/>
        <w:rPr>
          <w:rFonts w:ascii="Arial" w:hAnsi="Arial" w:cs="Arial"/>
          <w:color w:val="231F20"/>
          <w:sz w:val="19"/>
          <w:szCs w:val="19"/>
        </w:rPr>
      </w:pPr>
      <w:r>
        <w:rPr>
          <w:rFonts w:ascii="Arial" w:hAnsi="Arial" w:cs="Arial"/>
          <w:color w:val="231F20"/>
          <w:sz w:val="19"/>
          <w:szCs w:val="19"/>
        </w:rPr>
        <w:t xml:space="preserve">Members and employees of Agency to be public servants. </w:t>
      </w:r>
    </w:p>
    <w:p w:rsidR="00DE3AE8" w:rsidRDefault="00DE3AE8">
      <w:pPr>
        <w:widowControl w:val="0"/>
        <w:autoSpaceDE w:val="0"/>
        <w:autoSpaceDN w:val="0"/>
        <w:adjustRightInd w:val="0"/>
        <w:spacing w:after="0" w:line="16" w:lineRule="exact"/>
        <w:rPr>
          <w:rFonts w:ascii="Arial" w:hAnsi="Arial" w:cs="Arial"/>
          <w:color w:val="231F20"/>
          <w:sz w:val="19"/>
          <w:szCs w:val="19"/>
        </w:rPr>
      </w:pPr>
    </w:p>
    <w:p w:rsidR="00DE3AE8" w:rsidRDefault="00275B91">
      <w:pPr>
        <w:widowControl w:val="0"/>
        <w:numPr>
          <w:ilvl w:val="0"/>
          <w:numId w:val="10"/>
        </w:numPr>
        <w:tabs>
          <w:tab w:val="clear" w:pos="720"/>
          <w:tab w:val="num" w:pos="760"/>
        </w:tabs>
        <w:overflowPunct w:val="0"/>
        <w:autoSpaceDE w:val="0"/>
        <w:autoSpaceDN w:val="0"/>
        <w:adjustRightInd w:val="0"/>
        <w:spacing w:after="0" w:line="240" w:lineRule="auto"/>
        <w:ind w:left="760" w:hanging="561"/>
        <w:jc w:val="both"/>
        <w:rPr>
          <w:rFonts w:ascii="Arial" w:hAnsi="Arial" w:cs="Arial"/>
          <w:color w:val="231F20"/>
          <w:sz w:val="19"/>
          <w:szCs w:val="19"/>
        </w:rPr>
      </w:pPr>
      <w:r>
        <w:rPr>
          <w:rFonts w:ascii="Arial" w:hAnsi="Arial" w:cs="Arial"/>
          <w:color w:val="231F20"/>
          <w:sz w:val="19"/>
          <w:szCs w:val="19"/>
        </w:rPr>
        <w:t xml:space="preserve">Protection of action taken in good faith. </w:t>
      </w:r>
    </w:p>
    <w:p w:rsidR="00DE3AE8" w:rsidRDefault="00DE3AE8">
      <w:pPr>
        <w:widowControl w:val="0"/>
        <w:autoSpaceDE w:val="0"/>
        <w:autoSpaceDN w:val="0"/>
        <w:adjustRightInd w:val="0"/>
        <w:spacing w:after="0" w:line="11" w:lineRule="exact"/>
        <w:rPr>
          <w:rFonts w:ascii="Arial" w:hAnsi="Arial" w:cs="Arial"/>
          <w:color w:val="231F20"/>
          <w:sz w:val="19"/>
          <w:szCs w:val="19"/>
        </w:rPr>
      </w:pPr>
    </w:p>
    <w:p w:rsidR="00DE3AE8" w:rsidRDefault="00275B91">
      <w:pPr>
        <w:widowControl w:val="0"/>
        <w:numPr>
          <w:ilvl w:val="0"/>
          <w:numId w:val="10"/>
        </w:numPr>
        <w:tabs>
          <w:tab w:val="clear" w:pos="720"/>
          <w:tab w:val="num" w:pos="760"/>
        </w:tabs>
        <w:overflowPunct w:val="0"/>
        <w:autoSpaceDE w:val="0"/>
        <w:autoSpaceDN w:val="0"/>
        <w:adjustRightInd w:val="0"/>
        <w:spacing w:after="0" w:line="240" w:lineRule="auto"/>
        <w:ind w:left="760" w:hanging="561"/>
        <w:jc w:val="both"/>
        <w:rPr>
          <w:rFonts w:ascii="Arial" w:hAnsi="Arial" w:cs="Arial"/>
          <w:color w:val="231F20"/>
          <w:sz w:val="19"/>
          <w:szCs w:val="19"/>
        </w:rPr>
      </w:pPr>
      <w:r>
        <w:rPr>
          <w:rFonts w:ascii="Arial" w:hAnsi="Arial" w:cs="Arial"/>
          <w:color w:val="231F20"/>
          <w:sz w:val="19"/>
          <w:szCs w:val="19"/>
        </w:rPr>
        <w:t xml:space="preserve">Exemption from taxes. </w:t>
      </w:r>
    </w:p>
    <w:p w:rsidR="00DE3AE8" w:rsidRDefault="00DE3AE8">
      <w:pPr>
        <w:widowControl w:val="0"/>
        <w:autoSpaceDE w:val="0"/>
        <w:autoSpaceDN w:val="0"/>
        <w:adjustRightInd w:val="0"/>
        <w:spacing w:after="0" w:line="27" w:lineRule="exact"/>
        <w:rPr>
          <w:rFonts w:ascii="Arial" w:hAnsi="Arial" w:cs="Arial"/>
          <w:color w:val="231F20"/>
          <w:sz w:val="19"/>
          <w:szCs w:val="19"/>
        </w:rPr>
      </w:pPr>
    </w:p>
    <w:p w:rsidR="00DE3AE8" w:rsidRDefault="00275B91">
      <w:pPr>
        <w:widowControl w:val="0"/>
        <w:numPr>
          <w:ilvl w:val="0"/>
          <w:numId w:val="10"/>
        </w:numPr>
        <w:tabs>
          <w:tab w:val="clear" w:pos="720"/>
          <w:tab w:val="num" w:pos="760"/>
        </w:tabs>
        <w:overflowPunct w:val="0"/>
        <w:autoSpaceDE w:val="0"/>
        <w:autoSpaceDN w:val="0"/>
        <w:adjustRightInd w:val="0"/>
        <w:spacing w:after="0" w:line="240" w:lineRule="auto"/>
        <w:ind w:left="760" w:hanging="561"/>
        <w:jc w:val="both"/>
        <w:rPr>
          <w:rFonts w:ascii="Arial" w:hAnsi="Arial" w:cs="Arial"/>
          <w:color w:val="231F20"/>
          <w:sz w:val="19"/>
          <w:szCs w:val="19"/>
        </w:rPr>
      </w:pPr>
      <w:r>
        <w:rPr>
          <w:rFonts w:ascii="Arial" w:hAnsi="Arial" w:cs="Arial"/>
          <w:color w:val="231F20"/>
          <w:sz w:val="19"/>
          <w:szCs w:val="19"/>
        </w:rPr>
        <w:t xml:space="preserve">Obligation of Reserve Bank to provide information. </w:t>
      </w:r>
    </w:p>
    <w:p w:rsidR="00DE3AE8" w:rsidRDefault="00DE3AE8">
      <w:pPr>
        <w:widowControl w:val="0"/>
        <w:autoSpaceDE w:val="0"/>
        <w:autoSpaceDN w:val="0"/>
        <w:adjustRightInd w:val="0"/>
        <w:spacing w:after="0" w:line="300"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060"/>
        <w:rPr>
          <w:rFonts w:ascii="Times New Roman" w:hAnsi="Times New Roman"/>
          <w:sz w:val="24"/>
          <w:szCs w:val="24"/>
        </w:rPr>
      </w:pPr>
      <w:r>
        <w:rPr>
          <w:rFonts w:ascii="Arial" w:hAnsi="Arial" w:cs="Arial"/>
          <w:color w:val="231F20"/>
          <w:sz w:val="19"/>
          <w:szCs w:val="19"/>
        </w:rPr>
        <w:t>CHAPTER VIII</w:t>
      </w:r>
    </w:p>
    <w:p w:rsidR="00DE3AE8" w:rsidRDefault="00DE3AE8">
      <w:pPr>
        <w:widowControl w:val="0"/>
        <w:autoSpaceDE w:val="0"/>
        <w:autoSpaceDN w:val="0"/>
        <w:adjustRightInd w:val="0"/>
        <w:spacing w:after="0" w:line="37"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3320"/>
        <w:rPr>
          <w:rFonts w:ascii="Times New Roman" w:hAnsi="Times New Roman"/>
          <w:sz w:val="24"/>
          <w:szCs w:val="24"/>
        </w:rPr>
      </w:pPr>
      <w:r>
        <w:rPr>
          <w:rFonts w:ascii="Arial" w:hAnsi="Arial" w:cs="Arial"/>
          <w:color w:val="231F20"/>
          <w:sz w:val="19"/>
          <w:szCs w:val="19"/>
        </w:rPr>
        <w:t>S</w:t>
      </w:r>
      <w:r>
        <w:rPr>
          <w:rFonts w:ascii="Arial" w:hAnsi="Arial" w:cs="Arial"/>
          <w:color w:val="231F20"/>
          <w:sz w:val="15"/>
          <w:szCs w:val="15"/>
        </w:rPr>
        <w:t>ENIOR</w:t>
      </w:r>
      <w:r>
        <w:rPr>
          <w:rFonts w:ascii="Arial" w:hAnsi="Arial" w:cs="Arial"/>
          <w:color w:val="231F20"/>
          <w:sz w:val="19"/>
          <w:szCs w:val="19"/>
        </w:rPr>
        <w:t xml:space="preserve"> C</w:t>
      </w:r>
      <w:r>
        <w:rPr>
          <w:rFonts w:ascii="Arial" w:hAnsi="Arial" w:cs="Arial"/>
          <w:color w:val="231F20"/>
          <w:sz w:val="15"/>
          <w:szCs w:val="15"/>
        </w:rPr>
        <w:t>ITIZENS’</w:t>
      </w:r>
      <w:r>
        <w:rPr>
          <w:rFonts w:ascii="Arial" w:hAnsi="Arial" w:cs="Arial"/>
          <w:color w:val="231F20"/>
          <w:sz w:val="19"/>
          <w:szCs w:val="19"/>
        </w:rPr>
        <w:t xml:space="preserve"> W</w:t>
      </w:r>
      <w:r>
        <w:rPr>
          <w:rFonts w:ascii="Arial" w:hAnsi="Arial" w:cs="Arial"/>
          <w:color w:val="231F20"/>
          <w:sz w:val="15"/>
          <w:szCs w:val="15"/>
        </w:rPr>
        <w:t>ELFARE</w:t>
      </w:r>
      <w:r>
        <w:rPr>
          <w:rFonts w:ascii="Arial" w:hAnsi="Arial" w:cs="Arial"/>
          <w:color w:val="231F20"/>
          <w:sz w:val="19"/>
          <w:szCs w:val="19"/>
        </w:rPr>
        <w:t xml:space="preserve"> F</w:t>
      </w:r>
      <w:r>
        <w:rPr>
          <w:rFonts w:ascii="Arial" w:hAnsi="Arial" w:cs="Arial"/>
          <w:color w:val="231F20"/>
          <w:sz w:val="15"/>
          <w:szCs w:val="15"/>
        </w:rPr>
        <w:t>UND</w:t>
      </w:r>
    </w:p>
    <w:p w:rsidR="00DE3AE8" w:rsidRDefault="00DE3AE8">
      <w:pPr>
        <w:widowControl w:val="0"/>
        <w:autoSpaceDE w:val="0"/>
        <w:autoSpaceDN w:val="0"/>
        <w:adjustRightInd w:val="0"/>
        <w:spacing w:after="0" w:line="284" w:lineRule="exact"/>
        <w:rPr>
          <w:rFonts w:ascii="Times New Roman" w:hAnsi="Times New Roman"/>
          <w:sz w:val="24"/>
          <w:szCs w:val="24"/>
        </w:rPr>
      </w:pPr>
    </w:p>
    <w:p w:rsidR="00DE3AE8" w:rsidRDefault="00275B91">
      <w:pPr>
        <w:widowControl w:val="0"/>
        <w:numPr>
          <w:ilvl w:val="0"/>
          <w:numId w:val="11"/>
        </w:numPr>
        <w:tabs>
          <w:tab w:val="clear" w:pos="720"/>
          <w:tab w:val="num" w:pos="760"/>
        </w:tabs>
        <w:overflowPunct w:val="0"/>
        <w:autoSpaceDE w:val="0"/>
        <w:autoSpaceDN w:val="0"/>
        <w:adjustRightInd w:val="0"/>
        <w:spacing w:after="0" w:line="240" w:lineRule="auto"/>
        <w:ind w:left="760" w:hanging="561"/>
        <w:jc w:val="both"/>
        <w:rPr>
          <w:rFonts w:ascii="Arial" w:hAnsi="Arial" w:cs="Arial"/>
          <w:color w:val="231F20"/>
          <w:sz w:val="19"/>
          <w:szCs w:val="19"/>
        </w:rPr>
      </w:pPr>
      <w:r>
        <w:rPr>
          <w:rFonts w:ascii="Arial" w:hAnsi="Arial" w:cs="Arial"/>
          <w:color w:val="231F20"/>
          <w:sz w:val="19"/>
          <w:szCs w:val="19"/>
        </w:rPr>
        <w:t xml:space="preserve">Extent and commencement. </w:t>
      </w:r>
    </w:p>
    <w:p w:rsidR="00DE3AE8" w:rsidRDefault="00DE3AE8">
      <w:pPr>
        <w:widowControl w:val="0"/>
        <w:autoSpaceDE w:val="0"/>
        <w:autoSpaceDN w:val="0"/>
        <w:adjustRightInd w:val="0"/>
        <w:spacing w:after="0" w:line="37" w:lineRule="exact"/>
        <w:rPr>
          <w:rFonts w:ascii="Arial" w:hAnsi="Arial" w:cs="Arial"/>
          <w:color w:val="231F20"/>
          <w:sz w:val="19"/>
          <w:szCs w:val="19"/>
        </w:rPr>
      </w:pPr>
    </w:p>
    <w:p w:rsidR="00DE3AE8" w:rsidRDefault="00275B91">
      <w:pPr>
        <w:widowControl w:val="0"/>
        <w:numPr>
          <w:ilvl w:val="0"/>
          <w:numId w:val="11"/>
        </w:numPr>
        <w:tabs>
          <w:tab w:val="clear" w:pos="720"/>
          <w:tab w:val="num" w:pos="760"/>
        </w:tabs>
        <w:overflowPunct w:val="0"/>
        <w:autoSpaceDE w:val="0"/>
        <w:autoSpaceDN w:val="0"/>
        <w:adjustRightInd w:val="0"/>
        <w:spacing w:after="0" w:line="240" w:lineRule="auto"/>
        <w:ind w:left="760" w:hanging="561"/>
        <w:jc w:val="both"/>
        <w:rPr>
          <w:rFonts w:ascii="Arial" w:hAnsi="Arial" w:cs="Arial"/>
          <w:color w:val="231F20"/>
          <w:sz w:val="19"/>
          <w:szCs w:val="19"/>
        </w:rPr>
      </w:pPr>
      <w:r>
        <w:rPr>
          <w:rFonts w:ascii="Arial" w:hAnsi="Arial" w:cs="Arial"/>
          <w:color w:val="231F20"/>
          <w:sz w:val="19"/>
          <w:szCs w:val="19"/>
        </w:rPr>
        <w:t xml:space="preserve">Definitions. </w:t>
      </w:r>
    </w:p>
    <w:p w:rsidR="00DE3AE8" w:rsidRDefault="00DE3AE8">
      <w:pPr>
        <w:widowControl w:val="0"/>
        <w:autoSpaceDE w:val="0"/>
        <w:autoSpaceDN w:val="0"/>
        <w:adjustRightInd w:val="0"/>
        <w:spacing w:after="0" w:line="14" w:lineRule="exact"/>
        <w:rPr>
          <w:rFonts w:ascii="Arial" w:hAnsi="Arial" w:cs="Arial"/>
          <w:color w:val="231F20"/>
          <w:sz w:val="19"/>
          <w:szCs w:val="19"/>
        </w:rPr>
      </w:pPr>
    </w:p>
    <w:p w:rsidR="00DE3AE8" w:rsidRDefault="00275B91">
      <w:pPr>
        <w:widowControl w:val="0"/>
        <w:numPr>
          <w:ilvl w:val="0"/>
          <w:numId w:val="11"/>
        </w:numPr>
        <w:tabs>
          <w:tab w:val="clear" w:pos="720"/>
          <w:tab w:val="num" w:pos="760"/>
        </w:tabs>
        <w:overflowPunct w:val="0"/>
        <w:autoSpaceDE w:val="0"/>
        <w:autoSpaceDN w:val="0"/>
        <w:adjustRightInd w:val="0"/>
        <w:spacing w:after="0" w:line="240" w:lineRule="auto"/>
        <w:ind w:left="760" w:hanging="561"/>
        <w:jc w:val="both"/>
        <w:rPr>
          <w:rFonts w:ascii="Arial" w:hAnsi="Arial" w:cs="Arial"/>
          <w:color w:val="231F20"/>
          <w:sz w:val="19"/>
          <w:szCs w:val="19"/>
        </w:rPr>
      </w:pPr>
      <w:r>
        <w:rPr>
          <w:rFonts w:ascii="Arial" w:hAnsi="Arial" w:cs="Arial"/>
          <w:color w:val="231F20"/>
          <w:sz w:val="19"/>
          <w:szCs w:val="19"/>
        </w:rPr>
        <w:t xml:space="preserve">Establishment of Fund. </w:t>
      </w:r>
    </w:p>
    <w:p w:rsidR="00DE3AE8" w:rsidRDefault="00DE3AE8">
      <w:pPr>
        <w:widowControl w:val="0"/>
        <w:autoSpaceDE w:val="0"/>
        <w:autoSpaceDN w:val="0"/>
        <w:adjustRightInd w:val="0"/>
        <w:spacing w:after="0" w:line="16" w:lineRule="exact"/>
        <w:rPr>
          <w:rFonts w:ascii="Arial" w:hAnsi="Arial" w:cs="Arial"/>
          <w:color w:val="231F20"/>
          <w:sz w:val="19"/>
          <w:szCs w:val="19"/>
        </w:rPr>
      </w:pPr>
    </w:p>
    <w:p w:rsidR="00DE3AE8" w:rsidRDefault="00275B91">
      <w:pPr>
        <w:widowControl w:val="0"/>
        <w:numPr>
          <w:ilvl w:val="0"/>
          <w:numId w:val="11"/>
        </w:numPr>
        <w:tabs>
          <w:tab w:val="clear" w:pos="720"/>
          <w:tab w:val="num" w:pos="760"/>
        </w:tabs>
        <w:overflowPunct w:val="0"/>
        <w:autoSpaceDE w:val="0"/>
        <w:autoSpaceDN w:val="0"/>
        <w:adjustRightInd w:val="0"/>
        <w:spacing w:after="0" w:line="240" w:lineRule="auto"/>
        <w:ind w:left="760" w:hanging="561"/>
        <w:jc w:val="both"/>
        <w:rPr>
          <w:rFonts w:ascii="Arial" w:hAnsi="Arial" w:cs="Arial"/>
          <w:color w:val="231F20"/>
          <w:sz w:val="19"/>
          <w:szCs w:val="19"/>
        </w:rPr>
      </w:pPr>
      <w:r>
        <w:rPr>
          <w:rFonts w:ascii="Arial" w:hAnsi="Arial" w:cs="Arial"/>
          <w:color w:val="231F20"/>
          <w:sz w:val="19"/>
          <w:szCs w:val="19"/>
        </w:rPr>
        <w:t xml:space="preserve">Constitution of a Committee for administration of Fund. </w:t>
      </w:r>
    </w:p>
    <w:p w:rsidR="00DE3AE8" w:rsidRDefault="00DE3AE8">
      <w:pPr>
        <w:widowControl w:val="0"/>
        <w:autoSpaceDE w:val="0"/>
        <w:autoSpaceDN w:val="0"/>
        <w:adjustRightInd w:val="0"/>
        <w:spacing w:after="0" w:line="11" w:lineRule="exact"/>
        <w:rPr>
          <w:rFonts w:ascii="Arial" w:hAnsi="Arial" w:cs="Arial"/>
          <w:color w:val="231F20"/>
          <w:sz w:val="19"/>
          <w:szCs w:val="19"/>
        </w:rPr>
      </w:pPr>
    </w:p>
    <w:p w:rsidR="00DE3AE8" w:rsidRDefault="00275B91">
      <w:pPr>
        <w:widowControl w:val="0"/>
        <w:numPr>
          <w:ilvl w:val="0"/>
          <w:numId w:val="11"/>
        </w:numPr>
        <w:tabs>
          <w:tab w:val="clear" w:pos="720"/>
          <w:tab w:val="num" w:pos="760"/>
        </w:tabs>
        <w:overflowPunct w:val="0"/>
        <w:autoSpaceDE w:val="0"/>
        <w:autoSpaceDN w:val="0"/>
        <w:adjustRightInd w:val="0"/>
        <w:spacing w:after="0" w:line="240" w:lineRule="auto"/>
        <w:ind w:left="760" w:hanging="561"/>
        <w:jc w:val="both"/>
        <w:rPr>
          <w:rFonts w:ascii="Arial" w:hAnsi="Arial" w:cs="Arial"/>
          <w:color w:val="231F20"/>
          <w:sz w:val="19"/>
          <w:szCs w:val="19"/>
        </w:rPr>
      </w:pPr>
      <w:r>
        <w:rPr>
          <w:rFonts w:ascii="Arial" w:hAnsi="Arial" w:cs="Arial"/>
          <w:color w:val="231F20"/>
          <w:sz w:val="19"/>
          <w:szCs w:val="19"/>
        </w:rPr>
        <w:t xml:space="preserve">Payment of Claims. </w:t>
      </w:r>
    </w:p>
    <w:p w:rsidR="00DE3AE8" w:rsidRDefault="00DE3AE8">
      <w:pPr>
        <w:widowControl w:val="0"/>
        <w:autoSpaceDE w:val="0"/>
        <w:autoSpaceDN w:val="0"/>
        <w:adjustRightInd w:val="0"/>
        <w:spacing w:after="0" w:line="16" w:lineRule="exact"/>
        <w:rPr>
          <w:rFonts w:ascii="Arial" w:hAnsi="Arial" w:cs="Arial"/>
          <w:color w:val="231F20"/>
          <w:sz w:val="19"/>
          <w:szCs w:val="19"/>
        </w:rPr>
      </w:pPr>
    </w:p>
    <w:p w:rsidR="00DE3AE8" w:rsidRDefault="00275B91">
      <w:pPr>
        <w:widowControl w:val="0"/>
        <w:numPr>
          <w:ilvl w:val="0"/>
          <w:numId w:val="11"/>
        </w:numPr>
        <w:tabs>
          <w:tab w:val="clear" w:pos="720"/>
          <w:tab w:val="num" w:pos="760"/>
        </w:tabs>
        <w:overflowPunct w:val="0"/>
        <w:autoSpaceDE w:val="0"/>
        <w:autoSpaceDN w:val="0"/>
        <w:adjustRightInd w:val="0"/>
        <w:spacing w:after="0" w:line="240" w:lineRule="auto"/>
        <w:ind w:left="760" w:hanging="561"/>
        <w:jc w:val="both"/>
        <w:rPr>
          <w:rFonts w:ascii="Arial" w:hAnsi="Arial" w:cs="Arial"/>
          <w:color w:val="231F20"/>
          <w:sz w:val="19"/>
          <w:szCs w:val="19"/>
        </w:rPr>
      </w:pPr>
      <w:r>
        <w:rPr>
          <w:rFonts w:ascii="Arial" w:hAnsi="Arial" w:cs="Arial"/>
          <w:color w:val="231F20"/>
          <w:sz w:val="19"/>
          <w:szCs w:val="19"/>
        </w:rPr>
        <w:t xml:space="preserve">Publication of information. </w:t>
      </w:r>
    </w:p>
    <w:p w:rsidR="00DE3AE8" w:rsidRDefault="00DE3AE8">
      <w:pPr>
        <w:widowControl w:val="0"/>
        <w:autoSpaceDE w:val="0"/>
        <w:autoSpaceDN w:val="0"/>
        <w:adjustRightInd w:val="0"/>
        <w:spacing w:after="0" w:line="11" w:lineRule="exact"/>
        <w:rPr>
          <w:rFonts w:ascii="Arial" w:hAnsi="Arial" w:cs="Arial"/>
          <w:color w:val="231F20"/>
          <w:sz w:val="19"/>
          <w:szCs w:val="19"/>
        </w:rPr>
      </w:pPr>
    </w:p>
    <w:p w:rsidR="00DE3AE8" w:rsidRDefault="00275B91">
      <w:pPr>
        <w:widowControl w:val="0"/>
        <w:numPr>
          <w:ilvl w:val="0"/>
          <w:numId w:val="11"/>
        </w:numPr>
        <w:tabs>
          <w:tab w:val="clear" w:pos="720"/>
          <w:tab w:val="num" w:pos="760"/>
        </w:tabs>
        <w:overflowPunct w:val="0"/>
        <w:autoSpaceDE w:val="0"/>
        <w:autoSpaceDN w:val="0"/>
        <w:adjustRightInd w:val="0"/>
        <w:spacing w:after="0" w:line="240" w:lineRule="auto"/>
        <w:ind w:left="760" w:hanging="561"/>
        <w:jc w:val="both"/>
        <w:rPr>
          <w:rFonts w:ascii="Arial" w:hAnsi="Arial" w:cs="Arial"/>
          <w:color w:val="231F20"/>
          <w:sz w:val="19"/>
          <w:szCs w:val="19"/>
        </w:rPr>
      </w:pPr>
      <w:r>
        <w:rPr>
          <w:rFonts w:ascii="Arial" w:hAnsi="Arial" w:cs="Arial"/>
          <w:color w:val="231F20"/>
          <w:sz w:val="19"/>
          <w:szCs w:val="19"/>
        </w:rPr>
        <w:t xml:space="preserve">Escheat to Central Government. </w:t>
      </w:r>
    </w:p>
    <w:p w:rsidR="00DE3AE8" w:rsidRDefault="00DE3AE8">
      <w:pPr>
        <w:widowControl w:val="0"/>
        <w:autoSpaceDE w:val="0"/>
        <w:autoSpaceDN w:val="0"/>
        <w:adjustRightInd w:val="0"/>
        <w:spacing w:after="0" w:line="16" w:lineRule="exact"/>
        <w:rPr>
          <w:rFonts w:ascii="Arial" w:hAnsi="Arial" w:cs="Arial"/>
          <w:color w:val="231F20"/>
          <w:sz w:val="19"/>
          <w:szCs w:val="19"/>
        </w:rPr>
      </w:pPr>
    </w:p>
    <w:p w:rsidR="00DE3AE8" w:rsidRDefault="00275B91">
      <w:pPr>
        <w:widowControl w:val="0"/>
        <w:numPr>
          <w:ilvl w:val="0"/>
          <w:numId w:val="11"/>
        </w:numPr>
        <w:tabs>
          <w:tab w:val="clear" w:pos="720"/>
          <w:tab w:val="num" w:pos="760"/>
        </w:tabs>
        <w:overflowPunct w:val="0"/>
        <w:autoSpaceDE w:val="0"/>
        <w:autoSpaceDN w:val="0"/>
        <w:adjustRightInd w:val="0"/>
        <w:spacing w:after="0" w:line="240" w:lineRule="auto"/>
        <w:ind w:left="760" w:hanging="561"/>
        <w:jc w:val="both"/>
        <w:rPr>
          <w:rFonts w:ascii="Arial" w:hAnsi="Arial" w:cs="Arial"/>
          <w:color w:val="231F20"/>
          <w:sz w:val="19"/>
          <w:szCs w:val="19"/>
        </w:rPr>
      </w:pPr>
      <w:r>
        <w:rPr>
          <w:rFonts w:ascii="Arial" w:hAnsi="Arial" w:cs="Arial"/>
          <w:color w:val="231F20"/>
          <w:sz w:val="19"/>
          <w:szCs w:val="19"/>
        </w:rPr>
        <w:t xml:space="preserve">Reporting of accounts and audit. </w:t>
      </w:r>
    </w:p>
    <w:p w:rsidR="00DE3AE8" w:rsidRDefault="00DE3AE8">
      <w:pPr>
        <w:widowControl w:val="0"/>
        <w:autoSpaceDE w:val="0"/>
        <w:autoSpaceDN w:val="0"/>
        <w:adjustRightInd w:val="0"/>
        <w:spacing w:after="0" w:line="11" w:lineRule="exact"/>
        <w:rPr>
          <w:rFonts w:ascii="Arial" w:hAnsi="Arial" w:cs="Arial"/>
          <w:color w:val="231F20"/>
          <w:sz w:val="19"/>
          <w:szCs w:val="19"/>
        </w:rPr>
      </w:pPr>
    </w:p>
    <w:p w:rsidR="00DE3AE8" w:rsidRDefault="00275B91">
      <w:pPr>
        <w:widowControl w:val="0"/>
        <w:numPr>
          <w:ilvl w:val="0"/>
          <w:numId w:val="11"/>
        </w:numPr>
        <w:tabs>
          <w:tab w:val="clear" w:pos="720"/>
          <w:tab w:val="num" w:pos="760"/>
        </w:tabs>
        <w:overflowPunct w:val="0"/>
        <w:autoSpaceDE w:val="0"/>
        <w:autoSpaceDN w:val="0"/>
        <w:adjustRightInd w:val="0"/>
        <w:spacing w:after="0" w:line="240" w:lineRule="auto"/>
        <w:ind w:left="760" w:hanging="561"/>
        <w:jc w:val="both"/>
        <w:rPr>
          <w:rFonts w:ascii="Arial" w:hAnsi="Arial" w:cs="Arial"/>
          <w:color w:val="231F20"/>
          <w:sz w:val="19"/>
          <w:szCs w:val="19"/>
        </w:rPr>
      </w:pPr>
      <w:r>
        <w:rPr>
          <w:rFonts w:ascii="Arial" w:hAnsi="Arial" w:cs="Arial"/>
          <w:color w:val="231F20"/>
          <w:sz w:val="19"/>
          <w:szCs w:val="19"/>
        </w:rPr>
        <w:t xml:space="preserve">Power of Central Government to make rules. </w:t>
      </w:r>
    </w:p>
    <w:p w:rsidR="00DE3AE8" w:rsidRDefault="00DE3AE8">
      <w:pPr>
        <w:widowControl w:val="0"/>
        <w:autoSpaceDE w:val="0"/>
        <w:autoSpaceDN w:val="0"/>
        <w:adjustRightInd w:val="0"/>
        <w:spacing w:after="0" w:line="16" w:lineRule="exact"/>
        <w:rPr>
          <w:rFonts w:ascii="Arial" w:hAnsi="Arial" w:cs="Arial"/>
          <w:color w:val="231F20"/>
          <w:sz w:val="19"/>
          <w:szCs w:val="19"/>
        </w:rPr>
      </w:pPr>
    </w:p>
    <w:p w:rsidR="00DE3AE8" w:rsidRDefault="00275B91">
      <w:pPr>
        <w:widowControl w:val="0"/>
        <w:numPr>
          <w:ilvl w:val="0"/>
          <w:numId w:val="11"/>
        </w:numPr>
        <w:tabs>
          <w:tab w:val="clear" w:pos="720"/>
          <w:tab w:val="num" w:pos="760"/>
        </w:tabs>
        <w:overflowPunct w:val="0"/>
        <w:autoSpaceDE w:val="0"/>
        <w:autoSpaceDN w:val="0"/>
        <w:adjustRightInd w:val="0"/>
        <w:spacing w:after="0" w:line="240" w:lineRule="auto"/>
        <w:ind w:left="760" w:hanging="561"/>
        <w:jc w:val="both"/>
        <w:rPr>
          <w:rFonts w:ascii="Arial" w:hAnsi="Arial" w:cs="Arial"/>
          <w:color w:val="231F20"/>
          <w:sz w:val="19"/>
          <w:szCs w:val="19"/>
        </w:rPr>
      </w:pPr>
      <w:r>
        <w:rPr>
          <w:rFonts w:ascii="Arial" w:hAnsi="Arial" w:cs="Arial"/>
          <w:color w:val="231F20"/>
          <w:sz w:val="19"/>
          <w:szCs w:val="19"/>
        </w:rPr>
        <w:t xml:space="preserve">Power to exempt in certain cases. </w:t>
      </w:r>
    </w:p>
    <w:p w:rsidR="00DE3AE8" w:rsidRDefault="00DE3AE8">
      <w:pPr>
        <w:widowControl w:val="0"/>
        <w:autoSpaceDE w:val="0"/>
        <w:autoSpaceDN w:val="0"/>
        <w:adjustRightInd w:val="0"/>
        <w:spacing w:after="0" w:line="19" w:lineRule="exact"/>
        <w:rPr>
          <w:rFonts w:ascii="Arial" w:hAnsi="Arial" w:cs="Arial"/>
          <w:color w:val="231F20"/>
          <w:sz w:val="19"/>
          <w:szCs w:val="19"/>
        </w:rPr>
      </w:pPr>
    </w:p>
    <w:p w:rsidR="00DE3AE8" w:rsidRDefault="00275B91">
      <w:pPr>
        <w:widowControl w:val="0"/>
        <w:numPr>
          <w:ilvl w:val="0"/>
          <w:numId w:val="11"/>
        </w:numPr>
        <w:tabs>
          <w:tab w:val="clear" w:pos="720"/>
          <w:tab w:val="num" w:pos="760"/>
        </w:tabs>
        <w:overflowPunct w:val="0"/>
        <w:autoSpaceDE w:val="0"/>
        <w:autoSpaceDN w:val="0"/>
        <w:adjustRightInd w:val="0"/>
        <w:spacing w:after="0" w:line="240" w:lineRule="auto"/>
        <w:ind w:left="760" w:hanging="561"/>
        <w:jc w:val="both"/>
        <w:rPr>
          <w:rFonts w:ascii="Arial" w:hAnsi="Arial" w:cs="Arial"/>
          <w:color w:val="231F20"/>
          <w:sz w:val="19"/>
          <w:szCs w:val="19"/>
        </w:rPr>
      </w:pPr>
      <w:r>
        <w:rPr>
          <w:rFonts w:ascii="Arial" w:hAnsi="Arial" w:cs="Arial"/>
          <w:color w:val="231F20"/>
          <w:sz w:val="19"/>
          <w:szCs w:val="19"/>
        </w:rPr>
        <w:t xml:space="preserve">Power to remove difficulties. </w:t>
      </w:r>
    </w:p>
    <w:p w:rsidR="00DE3AE8" w:rsidRDefault="00DE3AE8">
      <w:pPr>
        <w:widowControl w:val="0"/>
        <w:autoSpaceDE w:val="0"/>
        <w:autoSpaceDN w:val="0"/>
        <w:adjustRightInd w:val="0"/>
        <w:spacing w:after="0" w:line="284"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120"/>
        <w:rPr>
          <w:rFonts w:ascii="Times New Roman" w:hAnsi="Times New Roman"/>
          <w:sz w:val="24"/>
          <w:szCs w:val="24"/>
        </w:rPr>
      </w:pPr>
      <w:r>
        <w:rPr>
          <w:rFonts w:ascii="Arial" w:hAnsi="Arial" w:cs="Arial"/>
          <w:color w:val="231F20"/>
          <w:sz w:val="19"/>
          <w:szCs w:val="19"/>
        </w:rPr>
        <w:t>CHAPTER IX</w:t>
      </w:r>
    </w:p>
    <w:p w:rsidR="00DE3AE8" w:rsidRDefault="00DE3AE8">
      <w:pPr>
        <w:widowControl w:val="0"/>
        <w:autoSpaceDE w:val="0"/>
        <w:autoSpaceDN w:val="0"/>
        <w:adjustRightInd w:val="0"/>
        <w:spacing w:after="0" w:line="41"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020"/>
        <w:rPr>
          <w:rFonts w:ascii="Times New Roman" w:hAnsi="Times New Roman"/>
          <w:sz w:val="24"/>
          <w:szCs w:val="24"/>
        </w:rPr>
      </w:pPr>
      <w:r>
        <w:rPr>
          <w:rFonts w:ascii="Arial" w:hAnsi="Arial" w:cs="Arial"/>
          <w:color w:val="231F20"/>
          <w:sz w:val="19"/>
          <w:szCs w:val="19"/>
        </w:rPr>
        <w:t>M</w:t>
      </w:r>
      <w:r>
        <w:rPr>
          <w:rFonts w:ascii="Arial" w:hAnsi="Arial" w:cs="Arial"/>
          <w:color w:val="231F20"/>
          <w:sz w:val="15"/>
          <w:szCs w:val="15"/>
        </w:rPr>
        <w:t>ISCELLANEOUS</w:t>
      </w:r>
    </w:p>
    <w:p w:rsidR="00DE3AE8" w:rsidRDefault="00DE3AE8">
      <w:pPr>
        <w:widowControl w:val="0"/>
        <w:autoSpaceDE w:val="0"/>
        <w:autoSpaceDN w:val="0"/>
        <w:adjustRightInd w:val="0"/>
        <w:spacing w:after="0" w:line="310"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360"/>
        <w:rPr>
          <w:rFonts w:ascii="Times New Roman" w:hAnsi="Times New Roman"/>
          <w:sz w:val="24"/>
          <w:szCs w:val="24"/>
        </w:rPr>
      </w:pPr>
      <w:r>
        <w:rPr>
          <w:rFonts w:ascii="Arial" w:hAnsi="Arial" w:cs="Arial"/>
          <w:sz w:val="19"/>
          <w:szCs w:val="19"/>
        </w:rPr>
        <w:t>PART I</w:t>
      </w:r>
    </w:p>
    <w:p w:rsidR="00DE3AE8" w:rsidRDefault="00DE3AE8">
      <w:pPr>
        <w:widowControl w:val="0"/>
        <w:autoSpaceDE w:val="0"/>
        <w:autoSpaceDN w:val="0"/>
        <w:adjustRightInd w:val="0"/>
        <w:spacing w:after="0" w:line="50"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1900"/>
        <w:rPr>
          <w:rFonts w:ascii="Times New Roman" w:hAnsi="Times New Roman"/>
          <w:sz w:val="24"/>
          <w:szCs w:val="24"/>
        </w:rPr>
      </w:pPr>
      <w:r>
        <w:rPr>
          <w:rFonts w:ascii="Arial" w:hAnsi="Arial" w:cs="Arial"/>
          <w:sz w:val="19"/>
          <w:szCs w:val="19"/>
        </w:rPr>
        <w:t>AMENDMENTS TO THE RESERVE BANK OF INDIA ACT, 1934</w:t>
      </w:r>
    </w:p>
    <w:p w:rsidR="00DE3AE8" w:rsidRDefault="00DE3AE8">
      <w:pPr>
        <w:widowControl w:val="0"/>
        <w:autoSpaceDE w:val="0"/>
        <w:autoSpaceDN w:val="0"/>
        <w:adjustRightInd w:val="0"/>
        <w:spacing w:after="0" w:line="305" w:lineRule="exact"/>
        <w:rPr>
          <w:rFonts w:ascii="Times New Roman" w:hAnsi="Times New Roman"/>
          <w:sz w:val="24"/>
          <w:szCs w:val="24"/>
        </w:rPr>
      </w:pPr>
    </w:p>
    <w:p w:rsidR="00DE3AE8" w:rsidRDefault="00275B91">
      <w:pPr>
        <w:widowControl w:val="0"/>
        <w:numPr>
          <w:ilvl w:val="0"/>
          <w:numId w:val="12"/>
        </w:numPr>
        <w:tabs>
          <w:tab w:val="clear" w:pos="720"/>
          <w:tab w:val="num" w:pos="760"/>
        </w:tabs>
        <w:overflowPunct w:val="0"/>
        <w:autoSpaceDE w:val="0"/>
        <w:autoSpaceDN w:val="0"/>
        <w:adjustRightInd w:val="0"/>
        <w:spacing w:after="0" w:line="240" w:lineRule="auto"/>
        <w:ind w:left="760" w:hanging="561"/>
        <w:jc w:val="both"/>
        <w:rPr>
          <w:rFonts w:ascii="Arial" w:hAnsi="Arial" w:cs="Arial"/>
          <w:sz w:val="19"/>
          <w:szCs w:val="19"/>
        </w:rPr>
      </w:pPr>
      <w:r>
        <w:rPr>
          <w:rFonts w:ascii="Arial" w:hAnsi="Arial" w:cs="Arial"/>
          <w:sz w:val="19"/>
          <w:szCs w:val="19"/>
        </w:rPr>
        <w:t xml:space="preserve">Commencement and amendment of Act 2 of 1934. </w:t>
      </w:r>
    </w:p>
    <w:p w:rsidR="00DE3AE8" w:rsidRDefault="00DE3AE8">
      <w:pPr>
        <w:widowControl w:val="0"/>
        <w:autoSpaceDE w:val="0"/>
        <w:autoSpaceDN w:val="0"/>
        <w:adjustRightInd w:val="0"/>
        <w:spacing w:after="0" w:line="29" w:lineRule="exact"/>
        <w:rPr>
          <w:rFonts w:ascii="Arial" w:hAnsi="Arial" w:cs="Arial"/>
          <w:sz w:val="19"/>
          <w:szCs w:val="19"/>
        </w:rPr>
      </w:pPr>
    </w:p>
    <w:p w:rsidR="00DE3AE8" w:rsidRDefault="00275B91">
      <w:pPr>
        <w:widowControl w:val="0"/>
        <w:numPr>
          <w:ilvl w:val="0"/>
          <w:numId w:val="12"/>
        </w:numPr>
        <w:tabs>
          <w:tab w:val="clear" w:pos="720"/>
          <w:tab w:val="num" w:pos="760"/>
        </w:tabs>
        <w:overflowPunct w:val="0"/>
        <w:autoSpaceDE w:val="0"/>
        <w:autoSpaceDN w:val="0"/>
        <w:adjustRightInd w:val="0"/>
        <w:spacing w:after="0" w:line="240" w:lineRule="auto"/>
        <w:ind w:left="760" w:hanging="561"/>
        <w:jc w:val="both"/>
        <w:rPr>
          <w:rFonts w:ascii="Arial" w:hAnsi="Arial" w:cs="Arial"/>
          <w:sz w:val="19"/>
          <w:szCs w:val="19"/>
        </w:rPr>
      </w:pPr>
      <w:r>
        <w:rPr>
          <w:rFonts w:ascii="Arial" w:hAnsi="Arial" w:cs="Arial"/>
          <w:sz w:val="19"/>
          <w:szCs w:val="19"/>
        </w:rPr>
        <w:t xml:space="preserve">Amendment of section 21. </w:t>
      </w:r>
    </w:p>
    <w:p w:rsidR="00DE3AE8" w:rsidRDefault="00DE3AE8">
      <w:pPr>
        <w:widowControl w:val="0"/>
        <w:autoSpaceDE w:val="0"/>
        <w:autoSpaceDN w:val="0"/>
        <w:adjustRightInd w:val="0"/>
        <w:spacing w:after="0" w:line="16" w:lineRule="exact"/>
        <w:rPr>
          <w:rFonts w:ascii="Arial" w:hAnsi="Arial" w:cs="Arial"/>
          <w:sz w:val="19"/>
          <w:szCs w:val="19"/>
        </w:rPr>
      </w:pPr>
    </w:p>
    <w:p w:rsidR="00DE3AE8" w:rsidRDefault="00275B91">
      <w:pPr>
        <w:widowControl w:val="0"/>
        <w:numPr>
          <w:ilvl w:val="0"/>
          <w:numId w:val="12"/>
        </w:numPr>
        <w:tabs>
          <w:tab w:val="clear" w:pos="720"/>
          <w:tab w:val="num" w:pos="760"/>
        </w:tabs>
        <w:overflowPunct w:val="0"/>
        <w:autoSpaceDE w:val="0"/>
        <w:autoSpaceDN w:val="0"/>
        <w:adjustRightInd w:val="0"/>
        <w:spacing w:after="0" w:line="240" w:lineRule="auto"/>
        <w:ind w:left="760" w:hanging="561"/>
        <w:jc w:val="both"/>
        <w:rPr>
          <w:rFonts w:ascii="Arial" w:hAnsi="Arial" w:cs="Arial"/>
          <w:sz w:val="19"/>
          <w:szCs w:val="19"/>
        </w:rPr>
      </w:pPr>
      <w:r>
        <w:rPr>
          <w:rFonts w:ascii="Arial" w:hAnsi="Arial" w:cs="Arial"/>
          <w:sz w:val="19"/>
          <w:szCs w:val="19"/>
        </w:rPr>
        <w:t xml:space="preserve">Amendment of section 45U. </w:t>
      </w:r>
    </w:p>
    <w:p w:rsidR="00DE3AE8" w:rsidRDefault="00DE3AE8">
      <w:pPr>
        <w:widowControl w:val="0"/>
        <w:autoSpaceDE w:val="0"/>
        <w:autoSpaceDN w:val="0"/>
        <w:adjustRightInd w:val="0"/>
        <w:spacing w:after="0" w:line="11" w:lineRule="exact"/>
        <w:rPr>
          <w:rFonts w:ascii="Arial" w:hAnsi="Arial" w:cs="Arial"/>
          <w:sz w:val="19"/>
          <w:szCs w:val="19"/>
        </w:rPr>
      </w:pPr>
    </w:p>
    <w:p w:rsidR="00DE3AE8" w:rsidRDefault="00275B91">
      <w:pPr>
        <w:widowControl w:val="0"/>
        <w:numPr>
          <w:ilvl w:val="0"/>
          <w:numId w:val="12"/>
        </w:numPr>
        <w:tabs>
          <w:tab w:val="clear" w:pos="720"/>
          <w:tab w:val="num" w:pos="760"/>
        </w:tabs>
        <w:overflowPunct w:val="0"/>
        <w:autoSpaceDE w:val="0"/>
        <w:autoSpaceDN w:val="0"/>
        <w:adjustRightInd w:val="0"/>
        <w:spacing w:after="0" w:line="240" w:lineRule="auto"/>
        <w:ind w:left="760" w:hanging="561"/>
        <w:jc w:val="both"/>
        <w:rPr>
          <w:rFonts w:ascii="Arial" w:hAnsi="Arial" w:cs="Arial"/>
          <w:sz w:val="19"/>
          <w:szCs w:val="19"/>
        </w:rPr>
      </w:pPr>
      <w:r>
        <w:rPr>
          <w:rFonts w:ascii="Arial" w:hAnsi="Arial" w:cs="Arial"/>
          <w:sz w:val="19"/>
          <w:szCs w:val="19"/>
        </w:rPr>
        <w:t xml:space="preserve">Amendment of section 45W. </w:t>
      </w:r>
    </w:p>
    <w:p w:rsidR="00DE3AE8" w:rsidRDefault="00DE3AE8">
      <w:pPr>
        <w:widowControl w:val="0"/>
        <w:autoSpaceDE w:val="0"/>
        <w:autoSpaceDN w:val="0"/>
        <w:adjustRightInd w:val="0"/>
        <w:spacing w:after="0" w:line="292"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360"/>
        <w:rPr>
          <w:rFonts w:ascii="Times New Roman" w:hAnsi="Times New Roman"/>
          <w:sz w:val="24"/>
          <w:szCs w:val="24"/>
        </w:rPr>
      </w:pPr>
      <w:r>
        <w:rPr>
          <w:rFonts w:ascii="Arial" w:hAnsi="Arial" w:cs="Arial"/>
          <w:sz w:val="19"/>
          <w:szCs w:val="19"/>
        </w:rPr>
        <w:t>PART II</w:t>
      </w:r>
    </w:p>
    <w:p w:rsidR="00DE3AE8" w:rsidRDefault="00DE3AE8">
      <w:pPr>
        <w:widowControl w:val="0"/>
        <w:autoSpaceDE w:val="0"/>
        <w:autoSpaceDN w:val="0"/>
        <w:adjustRightInd w:val="0"/>
        <w:spacing w:after="0" w:line="46" w:lineRule="exact"/>
        <w:rPr>
          <w:rFonts w:ascii="Times New Roman" w:hAnsi="Times New Roman"/>
          <w:sz w:val="24"/>
          <w:szCs w:val="24"/>
        </w:rPr>
      </w:pPr>
    </w:p>
    <w:p w:rsidR="00DE3AE8" w:rsidRDefault="00275B91">
      <w:pPr>
        <w:widowControl w:val="0"/>
        <w:overflowPunct w:val="0"/>
        <w:autoSpaceDE w:val="0"/>
        <w:autoSpaceDN w:val="0"/>
        <w:adjustRightInd w:val="0"/>
        <w:spacing w:after="0" w:line="240" w:lineRule="auto"/>
        <w:jc w:val="right"/>
        <w:rPr>
          <w:rFonts w:ascii="Times New Roman" w:hAnsi="Times New Roman"/>
          <w:sz w:val="24"/>
          <w:szCs w:val="24"/>
        </w:rPr>
      </w:pPr>
      <w:r>
        <w:rPr>
          <w:rFonts w:ascii="Arial" w:hAnsi="Arial" w:cs="Arial"/>
          <w:sz w:val="19"/>
          <w:szCs w:val="19"/>
        </w:rPr>
        <w:t>AMENDMENTS TO THE FORWARD CONTRACTS (REGULATION) ACT, 1952</w:t>
      </w:r>
    </w:p>
    <w:p w:rsidR="00DE3AE8" w:rsidRDefault="00DE3AE8">
      <w:pPr>
        <w:widowControl w:val="0"/>
        <w:autoSpaceDE w:val="0"/>
        <w:autoSpaceDN w:val="0"/>
        <w:adjustRightInd w:val="0"/>
        <w:spacing w:after="0" w:line="295" w:lineRule="exact"/>
        <w:rPr>
          <w:rFonts w:ascii="Times New Roman" w:hAnsi="Times New Roman"/>
          <w:sz w:val="24"/>
          <w:szCs w:val="24"/>
        </w:rPr>
      </w:pPr>
    </w:p>
    <w:p w:rsidR="00DE3AE8" w:rsidRDefault="00275B91">
      <w:pPr>
        <w:widowControl w:val="0"/>
        <w:numPr>
          <w:ilvl w:val="0"/>
          <w:numId w:val="13"/>
        </w:numPr>
        <w:tabs>
          <w:tab w:val="clear" w:pos="720"/>
          <w:tab w:val="num" w:pos="760"/>
        </w:tabs>
        <w:overflowPunct w:val="0"/>
        <w:autoSpaceDE w:val="0"/>
        <w:autoSpaceDN w:val="0"/>
        <w:adjustRightInd w:val="0"/>
        <w:spacing w:after="0" w:line="240" w:lineRule="auto"/>
        <w:ind w:left="760" w:hanging="561"/>
        <w:jc w:val="both"/>
        <w:rPr>
          <w:rFonts w:ascii="Arial" w:hAnsi="Arial" w:cs="Arial"/>
          <w:sz w:val="19"/>
          <w:szCs w:val="19"/>
        </w:rPr>
      </w:pPr>
      <w:r>
        <w:rPr>
          <w:rFonts w:ascii="Arial" w:hAnsi="Arial" w:cs="Arial"/>
          <w:sz w:val="19"/>
          <w:szCs w:val="19"/>
        </w:rPr>
        <w:t xml:space="preserve">Commencement and amendment of Act 74 of 1952. </w:t>
      </w:r>
    </w:p>
    <w:p w:rsidR="00DE3AE8" w:rsidRDefault="00DE3AE8">
      <w:pPr>
        <w:widowControl w:val="0"/>
        <w:autoSpaceDE w:val="0"/>
        <w:autoSpaceDN w:val="0"/>
        <w:adjustRightInd w:val="0"/>
        <w:spacing w:after="0" w:line="34" w:lineRule="exact"/>
        <w:rPr>
          <w:rFonts w:ascii="Arial" w:hAnsi="Arial" w:cs="Arial"/>
          <w:sz w:val="19"/>
          <w:szCs w:val="19"/>
        </w:rPr>
      </w:pPr>
    </w:p>
    <w:p w:rsidR="00DE3AE8" w:rsidRDefault="00275B91">
      <w:pPr>
        <w:widowControl w:val="0"/>
        <w:numPr>
          <w:ilvl w:val="0"/>
          <w:numId w:val="13"/>
        </w:numPr>
        <w:tabs>
          <w:tab w:val="clear" w:pos="720"/>
          <w:tab w:val="num" w:pos="760"/>
        </w:tabs>
        <w:overflowPunct w:val="0"/>
        <w:autoSpaceDE w:val="0"/>
        <w:autoSpaceDN w:val="0"/>
        <w:adjustRightInd w:val="0"/>
        <w:spacing w:after="0" w:line="240" w:lineRule="auto"/>
        <w:ind w:left="760" w:hanging="561"/>
        <w:jc w:val="both"/>
        <w:rPr>
          <w:rFonts w:ascii="Arial" w:hAnsi="Arial" w:cs="Arial"/>
          <w:sz w:val="19"/>
          <w:szCs w:val="19"/>
        </w:rPr>
      </w:pPr>
      <w:r>
        <w:rPr>
          <w:rFonts w:ascii="Arial" w:hAnsi="Arial" w:cs="Arial"/>
          <w:sz w:val="19"/>
          <w:szCs w:val="19"/>
        </w:rPr>
        <w:t xml:space="preserve">Insertion of new sections 29A and 29B. </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pgSz w:w="11900" w:h="16840"/>
          <w:pgMar w:top="158" w:right="2140" w:bottom="1064" w:left="1580" w:header="720" w:footer="720" w:gutter="0"/>
          <w:cols w:space="720" w:equalWidth="0">
            <w:col w:w="8180"/>
          </w:cols>
          <w:noEndnote/>
        </w:sectPr>
      </w:pPr>
    </w:p>
    <w:p w:rsidR="00DE3AE8" w:rsidRDefault="00DE3AE8">
      <w:pPr>
        <w:widowControl w:val="0"/>
        <w:autoSpaceDE w:val="0"/>
        <w:autoSpaceDN w:val="0"/>
        <w:adjustRightInd w:val="0"/>
        <w:spacing w:after="0" w:line="240" w:lineRule="auto"/>
        <w:ind w:left="4040"/>
        <w:rPr>
          <w:rFonts w:ascii="Times New Roman" w:hAnsi="Times New Roman"/>
          <w:sz w:val="24"/>
          <w:szCs w:val="24"/>
        </w:rPr>
      </w:pPr>
      <w:bookmarkStart w:id="4" w:name="page11"/>
      <w:bookmarkEnd w:id="4"/>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383"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600"/>
        <w:rPr>
          <w:rFonts w:ascii="Times New Roman" w:hAnsi="Times New Roman"/>
          <w:sz w:val="24"/>
          <w:szCs w:val="24"/>
        </w:rPr>
      </w:pPr>
      <w:r>
        <w:rPr>
          <w:rFonts w:ascii="Arial" w:hAnsi="Arial" w:cs="Arial"/>
          <w:color w:val="231F20"/>
          <w:sz w:val="19"/>
          <w:szCs w:val="19"/>
        </w:rPr>
        <w:t>(v)</w:t>
      </w:r>
    </w:p>
    <w:p w:rsidR="00DE3AE8" w:rsidRDefault="00DE3AE8">
      <w:pPr>
        <w:widowControl w:val="0"/>
        <w:autoSpaceDE w:val="0"/>
        <w:autoSpaceDN w:val="0"/>
        <w:adjustRightInd w:val="0"/>
        <w:spacing w:after="0" w:line="204"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color w:val="231F20"/>
          <w:sz w:val="19"/>
          <w:szCs w:val="19"/>
        </w:rPr>
        <w:t>C</w:t>
      </w:r>
      <w:r>
        <w:rPr>
          <w:rFonts w:ascii="Arial" w:hAnsi="Arial" w:cs="Arial"/>
          <w:color w:val="231F20"/>
          <w:sz w:val="15"/>
          <w:szCs w:val="15"/>
        </w:rPr>
        <w:t>LAUSES</w:t>
      </w:r>
    </w:p>
    <w:p w:rsidR="00DE3AE8" w:rsidRDefault="00DE3AE8">
      <w:pPr>
        <w:widowControl w:val="0"/>
        <w:autoSpaceDE w:val="0"/>
        <w:autoSpaceDN w:val="0"/>
        <w:adjustRightInd w:val="0"/>
        <w:spacing w:after="0" w:line="190"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340"/>
        <w:rPr>
          <w:rFonts w:ascii="Times New Roman" w:hAnsi="Times New Roman"/>
          <w:sz w:val="24"/>
          <w:szCs w:val="24"/>
        </w:rPr>
      </w:pPr>
      <w:r>
        <w:rPr>
          <w:rFonts w:ascii="Arial" w:hAnsi="Arial" w:cs="Arial"/>
          <w:sz w:val="19"/>
          <w:szCs w:val="19"/>
        </w:rPr>
        <w:t>PART III</w:t>
      </w:r>
    </w:p>
    <w:p w:rsidR="00DE3AE8" w:rsidRDefault="00DE3AE8">
      <w:pPr>
        <w:widowControl w:val="0"/>
        <w:autoSpaceDE w:val="0"/>
        <w:autoSpaceDN w:val="0"/>
        <w:adjustRightInd w:val="0"/>
        <w:spacing w:after="0" w:line="45"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1160"/>
        <w:rPr>
          <w:rFonts w:ascii="Times New Roman" w:hAnsi="Times New Roman"/>
          <w:sz w:val="24"/>
          <w:szCs w:val="24"/>
        </w:rPr>
      </w:pPr>
      <w:r>
        <w:rPr>
          <w:rFonts w:ascii="Arial" w:hAnsi="Arial" w:cs="Arial"/>
          <w:sz w:val="19"/>
          <w:szCs w:val="19"/>
        </w:rPr>
        <w:t>AMENDMENTS TO THE SECURITIES CONTRACTS (REGULATION) ACT, 1956</w:t>
      </w:r>
    </w:p>
    <w:p w:rsidR="00DE3AE8" w:rsidRDefault="00DE3AE8">
      <w:pPr>
        <w:widowControl w:val="0"/>
        <w:autoSpaceDE w:val="0"/>
        <w:autoSpaceDN w:val="0"/>
        <w:adjustRightInd w:val="0"/>
        <w:spacing w:after="0" w:line="319" w:lineRule="exact"/>
        <w:rPr>
          <w:rFonts w:ascii="Times New Roman" w:hAnsi="Times New Roman"/>
          <w:sz w:val="24"/>
          <w:szCs w:val="24"/>
        </w:rPr>
      </w:pPr>
    </w:p>
    <w:p w:rsidR="00DE3AE8" w:rsidRDefault="00275B91">
      <w:pPr>
        <w:widowControl w:val="0"/>
        <w:numPr>
          <w:ilvl w:val="0"/>
          <w:numId w:val="14"/>
        </w:numPr>
        <w:tabs>
          <w:tab w:val="clear" w:pos="720"/>
          <w:tab w:val="num" w:pos="760"/>
        </w:tabs>
        <w:overflowPunct w:val="0"/>
        <w:autoSpaceDE w:val="0"/>
        <w:autoSpaceDN w:val="0"/>
        <w:adjustRightInd w:val="0"/>
        <w:spacing w:after="0" w:line="240" w:lineRule="auto"/>
        <w:ind w:left="760" w:hanging="561"/>
        <w:jc w:val="both"/>
        <w:rPr>
          <w:rFonts w:ascii="Arial" w:hAnsi="Arial" w:cs="Arial"/>
          <w:sz w:val="19"/>
          <w:szCs w:val="19"/>
        </w:rPr>
      </w:pPr>
      <w:r>
        <w:rPr>
          <w:rFonts w:ascii="Arial" w:hAnsi="Arial" w:cs="Arial"/>
          <w:sz w:val="19"/>
          <w:szCs w:val="19"/>
        </w:rPr>
        <w:t xml:space="preserve">Commencement and amendment of Act 42 of 1956. </w:t>
      </w:r>
    </w:p>
    <w:p w:rsidR="00DE3AE8" w:rsidRDefault="00DE3AE8">
      <w:pPr>
        <w:widowControl w:val="0"/>
        <w:autoSpaceDE w:val="0"/>
        <w:autoSpaceDN w:val="0"/>
        <w:adjustRightInd w:val="0"/>
        <w:spacing w:after="0" w:line="50" w:lineRule="exact"/>
        <w:rPr>
          <w:rFonts w:ascii="Arial" w:hAnsi="Arial" w:cs="Arial"/>
          <w:sz w:val="19"/>
          <w:szCs w:val="19"/>
        </w:rPr>
      </w:pPr>
    </w:p>
    <w:p w:rsidR="00DE3AE8" w:rsidRDefault="00275B91">
      <w:pPr>
        <w:widowControl w:val="0"/>
        <w:numPr>
          <w:ilvl w:val="0"/>
          <w:numId w:val="14"/>
        </w:numPr>
        <w:tabs>
          <w:tab w:val="clear" w:pos="720"/>
          <w:tab w:val="num" w:pos="760"/>
        </w:tabs>
        <w:overflowPunct w:val="0"/>
        <w:autoSpaceDE w:val="0"/>
        <w:autoSpaceDN w:val="0"/>
        <w:adjustRightInd w:val="0"/>
        <w:spacing w:after="0" w:line="240" w:lineRule="auto"/>
        <w:ind w:left="760" w:hanging="561"/>
        <w:jc w:val="both"/>
        <w:rPr>
          <w:rFonts w:ascii="Arial" w:hAnsi="Arial" w:cs="Arial"/>
          <w:sz w:val="19"/>
          <w:szCs w:val="19"/>
        </w:rPr>
      </w:pPr>
      <w:r>
        <w:rPr>
          <w:rFonts w:ascii="Arial" w:hAnsi="Arial" w:cs="Arial"/>
          <w:sz w:val="19"/>
          <w:szCs w:val="19"/>
        </w:rPr>
        <w:t xml:space="preserve">Amendment of section 18A. </w:t>
      </w:r>
    </w:p>
    <w:p w:rsidR="00DE3AE8" w:rsidRDefault="00DE3AE8">
      <w:pPr>
        <w:widowControl w:val="0"/>
        <w:autoSpaceDE w:val="0"/>
        <w:autoSpaceDN w:val="0"/>
        <w:adjustRightInd w:val="0"/>
        <w:spacing w:after="0" w:line="50" w:lineRule="exact"/>
        <w:rPr>
          <w:rFonts w:ascii="Arial" w:hAnsi="Arial" w:cs="Arial"/>
          <w:sz w:val="19"/>
          <w:szCs w:val="19"/>
        </w:rPr>
      </w:pPr>
    </w:p>
    <w:p w:rsidR="00DE3AE8" w:rsidRDefault="00275B91">
      <w:pPr>
        <w:widowControl w:val="0"/>
        <w:numPr>
          <w:ilvl w:val="0"/>
          <w:numId w:val="14"/>
        </w:numPr>
        <w:tabs>
          <w:tab w:val="clear" w:pos="720"/>
          <w:tab w:val="num" w:pos="760"/>
        </w:tabs>
        <w:overflowPunct w:val="0"/>
        <w:autoSpaceDE w:val="0"/>
        <w:autoSpaceDN w:val="0"/>
        <w:adjustRightInd w:val="0"/>
        <w:spacing w:after="0" w:line="240" w:lineRule="auto"/>
        <w:ind w:left="760" w:hanging="561"/>
        <w:jc w:val="both"/>
        <w:rPr>
          <w:rFonts w:ascii="Arial" w:hAnsi="Arial" w:cs="Arial"/>
          <w:sz w:val="19"/>
          <w:szCs w:val="19"/>
        </w:rPr>
      </w:pPr>
      <w:r>
        <w:rPr>
          <w:rFonts w:ascii="Arial" w:hAnsi="Arial" w:cs="Arial"/>
          <w:sz w:val="19"/>
          <w:szCs w:val="19"/>
        </w:rPr>
        <w:t xml:space="preserve">Insertion of new section 30A. </w:t>
      </w:r>
    </w:p>
    <w:p w:rsidR="00DE3AE8" w:rsidRDefault="00DE3AE8">
      <w:pPr>
        <w:widowControl w:val="0"/>
        <w:autoSpaceDE w:val="0"/>
        <w:autoSpaceDN w:val="0"/>
        <w:adjustRightInd w:val="0"/>
        <w:spacing w:after="0" w:line="314"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320"/>
        <w:rPr>
          <w:rFonts w:ascii="Times New Roman" w:hAnsi="Times New Roman"/>
          <w:sz w:val="24"/>
          <w:szCs w:val="24"/>
        </w:rPr>
      </w:pPr>
      <w:r>
        <w:rPr>
          <w:rFonts w:ascii="Arial" w:hAnsi="Arial" w:cs="Arial"/>
          <w:sz w:val="19"/>
          <w:szCs w:val="19"/>
        </w:rPr>
        <w:t>PART IV</w:t>
      </w:r>
    </w:p>
    <w:p w:rsidR="00DE3AE8" w:rsidRDefault="00DE3AE8">
      <w:pPr>
        <w:widowControl w:val="0"/>
        <w:autoSpaceDE w:val="0"/>
        <w:autoSpaceDN w:val="0"/>
        <w:adjustRightInd w:val="0"/>
        <w:spacing w:after="0" w:line="50"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440"/>
        <w:rPr>
          <w:rFonts w:ascii="Times New Roman" w:hAnsi="Times New Roman"/>
          <w:sz w:val="24"/>
          <w:szCs w:val="24"/>
        </w:rPr>
      </w:pPr>
      <w:r>
        <w:rPr>
          <w:rFonts w:ascii="Arial" w:hAnsi="Arial" w:cs="Arial"/>
          <w:sz w:val="19"/>
          <w:szCs w:val="19"/>
        </w:rPr>
        <w:t>AMENDMENT TO THE FINANCE (No.2) ACT, 1998</w:t>
      </w:r>
    </w:p>
    <w:p w:rsidR="00DE3AE8" w:rsidRDefault="00DE3AE8">
      <w:pPr>
        <w:widowControl w:val="0"/>
        <w:autoSpaceDE w:val="0"/>
        <w:autoSpaceDN w:val="0"/>
        <w:adjustRightInd w:val="0"/>
        <w:spacing w:after="0" w:line="314"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00"/>
        <w:rPr>
          <w:rFonts w:ascii="Times New Roman" w:hAnsi="Times New Roman"/>
          <w:sz w:val="24"/>
          <w:szCs w:val="24"/>
        </w:rPr>
      </w:pPr>
      <w:r>
        <w:rPr>
          <w:rFonts w:ascii="Arial" w:hAnsi="Arial" w:cs="Arial"/>
          <w:sz w:val="19"/>
          <w:szCs w:val="19"/>
        </w:rPr>
        <w:t>163.  Amendment of Second Schedule.</w:t>
      </w:r>
    </w:p>
    <w:p w:rsidR="00DE3AE8" w:rsidRDefault="00DE3AE8">
      <w:pPr>
        <w:widowControl w:val="0"/>
        <w:autoSpaceDE w:val="0"/>
        <w:autoSpaceDN w:val="0"/>
        <w:adjustRightInd w:val="0"/>
        <w:spacing w:after="0" w:line="319"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360"/>
        <w:rPr>
          <w:rFonts w:ascii="Times New Roman" w:hAnsi="Times New Roman"/>
          <w:sz w:val="24"/>
          <w:szCs w:val="24"/>
        </w:rPr>
      </w:pPr>
      <w:r>
        <w:rPr>
          <w:rFonts w:ascii="Arial" w:hAnsi="Arial" w:cs="Arial"/>
          <w:sz w:val="19"/>
          <w:szCs w:val="19"/>
        </w:rPr>
        <w:t>PART V</w:t>
      </w:r>
    </w:p>
    <w:p w:rsidR="00DE3AE8" w:rsidRDefault="00DE3AE8">
      <w:pPr>
        <w:widowControl w:val="0"/>
        <w:autoSpaceDE w:val="0"/>
        <w:autoSpaceDN w:val="0"/>
        <w:adjustRightInd w:val="0"/>
        <w:spacing w:after="0" w:line="50"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740"/>
        <w:rPr>
          <w:rFonts w:ascii="Times New Roman" w:hAnsi="Times New Roman"/>
          <w:sz w:val="24"/>
          <w:szCs w:val="24"/>
        </w:rPr>
      </w:pPr>
      <w:r>
        <w:rPr>
          <w:rFonts w:ascii="Arial" w:hAnsi="Arial" w:cs="Arial"/>
          <w:sz w:val="19"/>
          <w:szCs w:val="19"/>
        </w:rPr>
        <w:t>AMENDMENT TO THE FINANCE ACT, 1999</w:t>
      </w:r>
    </w:p>
    <w:p w:rsidR="00DE3AE8" w:rsidRDefault="00DE3AE8">
      <w:pPr>
        <w:widowControl w:val="0"/>
        <w:autoSpaceDE w:val="0"/>
        <w:autoSpaceDN w:val="0"/>
        <w:adjustRightInd w:val="0"/>
        <w:spacing w:after="0" w:line="314"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00"/>
        <w:rPr>
          <w:rFonts w:ascii="Times New Roman" w:hAnsi="Times New Roman"/>
          <w:sz w:val="24"/>
          <w:szCs w:val="24"/>
        </w:rPr>
      </w:pPr>
      <w:r>
        <w:rPr>
          <w:rFonts w:ascii="Arial" w:hAnsi="Arial" w:cs="Arial"/>
          <w:sz w:val="19"/>
          <w:szCs w:val="19"/>
        </w:rPr>
        <w:t>164.  Amendment of Second Schedule.</w:t>
      </w:r>
    </w:p>
    <w:p w:rsidR="00DE3AE8" w:rsidRDefault="00DE3AE8">
      <w:pPr>
        <w:widowControl w:val="0"/>
        <w:autoSpaceDE w:val="0"/>
        <w:autoSpaceDN w:val="0"/>
        <w:adjustRightInd w:val="0"/>
        <w:spacing w:after="0" w:line="319"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320"/>
        <w:rPr>
          <w:rFonts w:ascii="Times New Roman" w:hAnsi="Times New Roman"/>
          <w:sz w:val="24"/>
          <w:szCs w:val="24"/>
        </w:rPr>
      </w:pPr>
      <w:r>
        <w:rPr>
          <w:rFonts w:ascii="Arial" w:hAnsi="Arial" w:cs="Arial"/>
          <w:sz w:val="19"/>
          <w:szCs w:val="19"/>
        </w:rPr>
        <w:t>PART VI</w:t>
      </w:r>
    </w:p>
    <w:p w:rsidR="00DE3AE8" w:rsidRDefault="00DE3AE8">
      <w:pPr>
        <w:widowControl w:val="0"/>
        <w:autoSpaceDE w:val="0"/>
        <w:autoSpaceDN w:val="0"/>
        <w:adjustRightInd w:val="0"/>
        <w:spacing w:after="0" w:line="50"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1360"/>
        <w:rPr>
          <w:rFonts w:ascii="Times New Roman" w:hAnsi="Times New Roman"/>
          <w:sz w:val="24"/>
          <w:szCs w:val="24"/>
        </w:rPr>
      </w:pPr>
      <w:r>
        <w:rPr>
          <w:rFonts w:ascii="Arial" w:hAnsi="Arial" w:cs="Arial"/>
          <w:sz w:val="19"/>
          <w:szCs w:val="19"/>
        </w:rPr>
        <w:t>AMENDMENTS TO THE FOREIGN EXCHANGE MANAGEMENT ACT, 1999</w:t>
      </w:r>
    </w:p>
    <w:p w:rsidR="00DE3AE8" w:rsidRDefault="00DE3AE8">
      <w:pPr>
        <w:widowControl w:val="0"/>
        <w:autoSpaceDE w:val="0"/>
        <w:autoSpaceDN w:val="0"/>
        <w:adjustRightInd w:val="0"/>
        <w:spacing w:after="0" w:line="46" w:lineRule="exact"/>
        <w:rPr>
          <w:rFonts w:ascii="Times New Roman" w:hAnsi="Times New Roman"/>
          <w:sz w:val="24"/>
          <w:szCs w:val="24"/>
        </w:rPr>
      </w:pPr>
    </w:p>
    <w:p w:rsidR="00DE3AE8" w:rsidRDefault="00275B91">
      <w:pPr>
        <w:widowControl w:val="0"/>
        <w:numPr>
          <w:ilvl w:val="0"/>
          <w:numId w:val="15"/>
        </w:numPr>
        <w:tabs>
          <w:tab w:val="clear" w:pos="720"/>
          <w:tab w:val="num" w:pos="760"/>
        </w:tabs>
        <w:overflowPunct w:val="0"/>
        <w:autoSpaceDE w:val="0"/>
        <w:autoSpaceDN w:val="0"/>
        <w:adjustRightInd w:val="0"/>
        <w:spacing w:after="0" w:line="240" w:lineRule="auto"/>
        <w:ind w:left="760" w:hanging="561"/>
        <w:jc w:val="both"/>
        <w:rPr>
          <w:rFonts w:ascii="Arial" w:hAnsi="Arial" w:cs="Arial"/>
          <w:sz w:val="19"/>
          <w:szCs w:val="19"/>
        </w:rPr>
      </w:pPr>
      <w:r>
        <w:rPr>
          <w:rFonts w:ascii="Arial" w:hAnsi="Arial" w:cs="Arial"/>
          <w:sz w:val="19"/>
          <w:szCs w:val="19"/>
        </w:rPr>
        <w:t xml:space="preserve">Commencement and amendment of Act 42 of 1999. </w:t>
      </w:r>
    </w:p>
    <w:p w:rsidR="00DE3AE8" w:rsidRDefault="00DE3AE8">
      <w:pPr>
        <w:widowControl w:val="0"/>
        <w:autoSpaceDE w:val="0"/>
        <w:autoSpaceDN w:val="0"/>
        <w:adjustRightInd w:val="0"/>
        <w:spacing w:after="0" w:line="50" w:lineRule="exact"/>
        <w:rPr>
          <w:rFonts w:ascii="Arial" w:hAnsi="Arial" w:cs="Arial"/>
          <w:sz w:val="19"/>
          <w:szCs w:val="19"/>
        </w:rPr>
      </w:pPr>
    </w:p>
    <w:p w:rsidR="00DE3AE8" w:rsidRDefault="00275B91">
      <w:pPr>
        <w:widowControl w:val="0"/>
        <w:numPr>
          <w:ilvl w:val="0"/>
          <w:numId w:val="15"/>
        </w:numPr>
        <w:tabs>
          <w:tab w:val="clear" w:pos="720"/>
          <w:tab w:val="num" w:pos="760"/>
        </w:tabs>
        <w:overflowPunct w:val="0"/>
        <w:autoSpaceDE w:val="0"/>
        <w:autoSpaceDN w:val="0"/>
        <w:adjustRightInd w:val="0"/>
        <w:spacing w:after="0" w:line="240" w:lineRule="auto"/>
        <w:ind w:left="760" w:hanging="561"/>
        <w:jc w:val="both"/>
        <w:rPr>
          <w:rFonts w:ascii="Arial" w:hAnsi="Arial" w:cs="Arial"/>
          <w:sz w:val="19"/>
          <w:szCs w:val="19"/>
        </w:rPr>
      </w:pPr>
      <w:r>
        <w:rPr>
          <w:rFonts w:ascii="Arial" w:hAnsi="Arial" w:cs="Arial"/>
          <w:sz w:val="19"/>
          <w:szCs w:val="19"/>
        </w:rPr>
        <w:t xml:space="preserve">Amendment of section 6. </w:t>
      </w:r>
    </w:p>
    <w:p w:rsidR="00DE3AE8" w:rsidRDefault="00DE3AE8">
      <w:pPr>
        <w:widowControl w:val="0"/>
        <w:autoSpaceDE w:val="0"/>
        <w:autoSpaceDN w:val="0"/>
        <w:adjustRightInd w:val="0"/>
        <w:spacing w:after="0" w:line="50" w:lineRule="exact"/>
        <w:rPr>
          <w:rFonts w:ascii="Arial" w:hAnsi="Arial" w:cs="Arial"/>
          <w:sz w:val="19"/>
          <w:szCs w:val="19"/>
        </w:rPr>
      </w:pPr>
    </w:p>
    <w:p w:rsidR="00DE3AE8" w:rsidRDefault="00275B91">
      <w:pPr>
        <w:widowControl w:val="0"/>
        <w:numPr>
          <w:ilvl w:val="0"/>
          <w:numId w:val="15"/>
        </w:numPr>
        <w:tabs>
          <w:tab w:val="clear" w:pos="720"/>
          <w:tab w:val="num" w:pos="760"/>
        </w:tabs>
        <w:overflowPunct w:val="0"/>
        <w:autoSpaceDE w:val="0"/>
        <w:autoSpaceDN w:val="0"/>
        <w:adjustRightInd w:val="0"/>
        <w:spacing w:after="0" w:line="240" w:lineRule="auto"/>
        <w:ind w:left="760" w:hanging="561"/>
        <w:jc w:val="both"/>
        <w:rPr>
          <w:rFonts w:ascii="Arial" w:hAnsi="Arial" w:cs="Arial"/>
          <w:sz w:val="19"/>
          <w:szCs w:val="19"/>
        </w:rPr>
      </w:pPr>
      <w:r>
        <w:rPr>
          <w:rFonts w:ascii="Arial" w:hAnsi="Arial" w:cs="Arial"/>
          <w:sz w:val="19"/>
          <w:szCs w:val="19"/>
        </w:rPr>
        <w:t xml:space="preserve">Amendment of section 18. </w:t>
      </w:r>
    </w:p>
    <w:p w:rsidR="00DE3AE8" w:rsidRDefault="00DE3AE8">
      <w:pPr>
        <w:widowControl w:val="0"/>
        <w:autoSpaceDE w:val="0"/>
        <w:autoSpaceDN w:val="0"/>
        <w:adjustRightInd w:val="0"/>
        <w:spacing w:after="0" w:line="50" w:lineRule="exact"/>
        <w:rPr>
          <w:rFonts w:ascii="Arial" w:hAnsi="Arial" w:cs="Arial"/>
          <w:sz w:val="19"/>
          <w:szCs w:val="19"/>
        </w:rPr>
      </w:pPr>
    </w:p>
    <w:p w:rsidR="00DE3AE8" w:rsidRDefault="00275B91">
      <w:pPr>
        <w:widowControl w:val="0"/>
        <w:numPr>
          <w:ilvl w:val="0"/>
          <w:numId w:val="15"/>
        </w:numPr>
        <w:tabs>
          <w:tab w:val="clear" w:pos="720"/>
          <w:tab w:val="num" w:pos="760"/>
        </w:tabs>
        <w:overflowPunct w:val="0"/>
        <w:autoSpaceDE w:val="0"/>
        <w:autoSpaceDN w:val="0"/>
        <w:adjustRightInd w:val="0"/>
        <w:spacing w:after="0" w:line="240" w:lineRule="auto"/>
        <w:ind w:left="760" w:hanging="561"/>
        <w:jc w:val="both"/>
        <w:rPr>
          <w:rFonts w:ascii="Arial" w:hAnsi="Arial" w:cs="Arial"/>
          <w:sz w:val="19"/>
          <w:szCs w:val="19"/>
        </w:rPr>
      </w:pPr>
      <w:r>
        <w:rPr>
          <w:rFonts w:ascii="Arial" w:hAnsi="Arial" w:cs="Arial"/>
          <w:sz w:val="19"/>
          <w:szCs w:val="19"/>
        </w:rPr>
        <w:t xml:space="preserve">Insertion of new section 37A. </w:t>
      </w:r>
    </w:p>
    <w:p w:rsidR="00DE3AE8" w:rsidRDefault="00DE3AE8">
      <w:pPr>
        <w:widowControl w:val="0"/>
        <w:autoSpaceDE w:val="0"/>
        <w:autoSpaceDN w:val="0"/>
        <w:adjustRightInd w:val="0"/>
        <w:spacing w:after="0" w:line="50" w:lineRule="exact"/>
        <w:rPr>
          <w:rFonts w:ascii="Arial" w:hAnsi="Arial" w:cs="Arial"/>
          <w:sz w:val="19"/>
          <w:szCs w:val="19"/>
        </w:rPr>
      </w:pPr>
    </w:p>
    <w:p w:rsidR="00DE3AE8" w:rsidRDefault="00275B91">
      <w:pPr>
        <w:widowControl w:val="0"/>
        <w:numPr>
          <w:ilvl w:val="0"/>
          <w:numId w:val="15"/>
        </w:numPr>
        <w:tabs>
          <w:tab w:val="clear" w:pos="720"/>
          <w:tab w:val="num" w:pos="760"/>
        </w:tabs>
        <w:overflowPunct w:val="0"/>
        <w:autoSpaceDE w:val="0"/>
        <w:autoSpaceDN w:val="0"/>
        <w:adjustRightInd w:val="0"/>
        <w:spacing w:after="0" w:line="240" w:lineRule="auto"/>
        <w:ind w:left="760" w:hanging="561"/>
        <w:jc w:val="both"/>
        <w:rPr>
          <w:rFonts w:ascii="Arial" w:hAnsi="Arial" w:cs="Arial"/>
          <w:sz w:val="19"/>
          <w:szCs w:val="19"/>
        </w:rPr>
      </w:pPr>
      <w:r>
        <w:rPr>
          <w:rFonts w:ascii="Arial" w:hAnsi="Arial" w:cs="Arial"/>
          <w:sz w:val="19"/>
          <w:szCs w:val="19"/>
        </w:rPr>
        <w:t xml:space="preserve">Amendment of section 46. </w:t>
      </w:r>
    </w:p>
    <w:p w:rsidR="00DE3AE8" w:rsidRDefault="00DE3AE8">
      <w:pPr>
        <w:widowControl w:val="0"/>
        <w:autoSpaceDE w:val="0"/>
        <w:autoSpaceDN w:val="0"/>
        <w:adjustRightInd w:val="0"/>
        <w:spacing w:after="0" w:line="45" w:lineRule="exact"/>
        <w:rPr>
          <w:rFonts w:ascii="Arial" w:hAnsi="Arial" w:cs="Arial"/>
          <w:sz w:val="19"/>
          <w:szCs w:val="19"/>
        </w:rPr>
      </w:pPr>
    </w:p>
    <w:p w:rsidR="00DE3AE8" w:rsidRDefault="00275B91">
      <w:pPr>
        <w:widowControl w:val="0"/>
        <w:numPr>
          <w:ilvl w:val="0"/>
          <w:numId w:val="15"/>
        </w:numPr>
        <w:tabs>
          <w:tab w:val="clear" w:pos="720"/>
          <w:tab w:val="num" w:pos="760"/>
        </w:tabs>
        <w:overflowPunct w:val="0"/>
        <w:autoSpaceDE w:val="0"/>
        <w:autoSpaceDN w:val="0"/>
        <w:adjustRightInd w:val="0"/>
        <w:spacing w:after="0" w:line="240" w:lineRule="auto"/>
        <w:ind w:left="760" w:hanging="561"/>
        <w:jc w:val="both"/>
        <w:rPr>
          <w:rFonts w:ascii="Arial" w:hAnsi="Arial" w:cs="Arial"/>
          <w:sz w:val="19"/>
          <w:szCs w:val="19"/>
        </w:rPr>
      </w:pPr>
      <w:r>
        <w:rPr>
          <w:rFonts w:ascii="Arial" w:hAnsi="Arial" w:cs="Arial"/>
          <w:sz w:val="19"/>
          <w:szCs w:val="19"/>
        </w:rPr>
        <w:t xml:space="preserve">Amendment of section 47. </w:t>
      </w:r>
    </w:p>
    <w:p w:rsidR="00DE3AE8" w:rsidRDefault="00DE3AE8">
      <w:pPr>
        <w:widowControl w:val="0"/>
        <w:autoSpaceDE w:val="0"/>
        <w:autoSpaceDN w:val="0"/>
        <w:adjustRightInd w:val="0"/>
        <w:spacing w:after="0" w:line="319"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300"/>
        <w:rPr>
          <w:rFonts w:ascii="Times New Roman" w:hAnsi="Times New Roman"/>
          <w:sz w:val="24"/>
          <w:szCs w:val="24"/>
        </w:rPr>
      </w:pPr>
      <w:r>
        <w:rPr>
          <w:rFonts w:ascii="Arial" w:hAnsi="Arial" w:cs="Arial"/>
          <w:sz w:val="19"/>
          <w:szCs w:val="19"/>
        </w:rPr>
        <w:t>PART VII</w:t>
      </w:r>
    </w:p>
    <w:p w:rsidR="00DE3AE8" w:rsidRDefault="00DE3AE8">
      <w:pPr>
        <w:widowControl w:val="0"/>
        <w:autoSpaceDE w:val="0"/>
        <w:autoSpaceDN w:val="0"/>
        <w:adjustRightInd w:val="0"/>
        <w:spacing w:after="0" w:line="50"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1260"/>
        <w:rPr>
          <w:rFonts w:ascii="Times New Roman" w:hAnsi="Times New Roman"/>
          <w:sz w:val="24"/>
          <w:szCs w:val="24"/>
        </w:rPr>
      </w:pPr>
      <w:r>
        <w:rPr>
          <w:rFonts w:ascii="Arial" w:hAnsi="Arial" w:cs="Arial"/>
          <w:sz w:val="19"/>
          <w:szCs w:val="19"/>
        </w:rPr>
        <w:t>AMENDMENTS TO THE PREVENTION OF MONEY-LAUNDERING ACT, 2002</w:t>
      </w:r>
    </w:p>
    <w:p w:rsidR="00DE3AE8" w:rsidRDefault="00DE3AE8">
      <w:pPr>
        <w:widowControl w:val="0"/>
        <w:autoSpaceDE w:val="0"/>
        <w:autoSpaceDN w:val="0"/>
        <w:adjustRightInd w:val="0"/>
        <w:spacing w:after="0" w:line="314" w:lineRule="exact"/>
        <w:rPr>
          <w:rFonts w:ascii="Times New Roman" w:hAnsi="Times New Roman"/>
          <w:sz w:val="24"/>
          <w:szCs w:val="24"/>
        </w:rPr>
      </w:pPr>
    </w:p>
    <w:p w:rsidR="00DE3AE8" w:rsidRDefault="00275B91">
      <w:pPr>
        <w:widowControl w:val="0"/>
        <w:numPr>
          <w:ilvl w:val="0"/>
          <w:numId w:val="16"/>
        </w:numPr>
        <w:tabs>
          <w:tab w:val="clear" w:pos="720"/>
          <w:tab w:val="num" w:pos="760"/>
        </w:tabs>
        <w:overflowPunct w:val="0"/>
        <w:autoSpaceDE w:val="0"/>
        <w:autoSpaceDN w:val="0"/>
        <w:adjustRightInd w:val="0"/>
        <w:spacing w:after="0" w:line="240" w:lineRule="auto"/>
        <w:ind w:left="760" w:hanging="561"/>
        <w:jc w:val="both"/>
        <w:rPr>
          <w:rFonts w:ascii="Arial" w:hAnsi="Arial" w:cs="Arial"/>
          <w:sz w:val="19"/>
          <w:szCs w:val="19"/>
        </w:rPr>
      </w:pPr>
      <w:r>
        <w:rPr>
          <w:rFonts w:ascii="Arial" w:hAnsi="Arial" w:cs="Arial"/>
          <w:sz w:val="19"/>
          <w:szCs w:val="19"/>
        </w:rPr>
        <w:t xml:space="preserve">Amendment of section 2. </w:t>
      </w:r>
    </w:p>
    <w:p w:rsidR="00DE3AE8" w:rsidRDefault="00DE3AE8">
      <w:pPr>
        <w:widowControl w:val="0"/>
        <w:autoSpaceDE w:val="0"/>
        <w:autoSpaceDN w:val="0"/>
        <w:adjustRightInd w:val="0"/>
        <w:spacing w:after="0" w:line="50" w:lineRule="exact"/>
        <w:rPr>
          <w:rFonts w:ascii="Arial" w:hAnsi="Arial" w:cs="Arial"/>
          <w:sz w:val="19"/>
          <w:szCs w:val="19"/>
        </w:rPr>
      </w:pPr>
    </w:p>
    <w:p w:rsidR="00DE3AE8" w:rsidRDefault="00275B91">
      <w:pPr>
        <w:widowControl w:val="0"/>
        <w:numPr>
          <w:ilvl w:val="0"/>
          <w:numId w:val="16"/>
        </w:numPr>
        <w:tabs>
          <w:tab w:val="clear" w:pos="720"/>
          <w:tab w:val="num" w:pos="760"/>
        </w:tabs>
        <w:overflowPunct w:val="0"/>
        <w:autoSpaceDE w:val="0"/>
        <w:autoSpaceDN w:val="0"/>
        <w:adjustRightInd w:val="0"/>
        <w:spacing w:after="0" w:line="240" w:lineRule="auto"/>
        <w:ind w:left="760" w:hanging="561"/>
        <w:jc w:val="both"/>
        <w:rPr>
          <w:rFonts w:ascii="Arial" w:hAnsi="Arial" w:cs="Arial"/>
          <w:sz w:val="19"/>
          <w:szCs w:val="19"/>
        </w:rPr>
      </w:pPr>
      <w:r>
        <w:rPr>
          <w:rFonts w:ascii="Arial" w:hAnsi="Arial" w:cs="Arial"/>
          <w:sz w:val="19"/>
          <w:szCs w:val="19"/>
        </w:rPr>
        <w:t xml:space="preserve">Amendment of section 5. </w:t>
      </w:r>
    </w:p>
    <w:p w:rsidR="00DE3AE8" w:rsidRDefault="00DE3AE8">
      <w:pPr>
        <w:widowControl w:val="0"/>
        <w:autoSpaceDE w:val="0"/>
        <w:autoSpaceDN w:val="0"/>
        <w:adjustRightInd w:val="0"/>
        <w:spacing w:after="0" w:line="50" w:lineRule="exact"/>
        <w:rPr>
          <w:rFonts w:ascii="Arial" w:hAnsi="Arial" w:cs="Arial"/>
          <w:sz w:val="19"/>
          <w:szCs w:val="19"/>
        </w:rPr>
      </w:pPr>
    </w:p>
    <w:p w:rsidR="00DE3AE8" w:rsidRDefault="00275B91">
      <w:pPr>
        <w:widowControl w:val="0"/>
        <w:numPr>
          <w:ilvl w:val="0"/>
          <w:numId w:val="16"/>
        </w:numPr>
        <w:tabs>
          <w:tab w:val="clear" w:pos="720"/>
          <w:tab w:val="num" w:pos="760"/>
        </w:tabs>
        <w:overflowPunct w:val="0"/>
        <w:autoSpaceDE w:val="0"/>
        <w:autoSpaceDN w:val="0"/>
        <w:adjustRightInd w:val="0"/>
        <w:spacing w:after="0" w:line="240" w:lineRule="auto"/>
        <w:ind w:left="760" w:hanging="561"/>
        <w:jc w:val="both"/>
        <w:rPr>
          <w:rFonts w:ascii="Arial" w:hAnsi="Arial" w:cs="Arial"/>
          <w:sz w:val="19"/>
          <w:szCs w:val="19"/>
        </w:rPr>
      </w:pPr>
      <w:r>
        <w:rPr>
          <w:rFonts w:ascii="Arial" w:hAnsi="Arial" w:cs="Arial"/>
          <w:sz w:val="19"/>
          <w:szCs w:val="19"/>
        </w:rPr>
        <w:t xml:space="preserve">Amendment of section 8. </w:t>
      </w:r>
    </w:p>
    <w:p w:rsidR="00DE3AE8" w:rsidRDefault="00DE3AE8">
      <w:pPr>
        <w:widowControl w:val="0"/>
        <w:autoSpaceDE w:val="0"/>
        <w:autoSpaceDN w:val="0"/>
        <w:adjustRightInd w:val="0"/>
        <w:spacing w:after="0" w:line="50" w:lineRule="exact"/>
        <w:rPr>
          <w:rFonts w:ascii="Arial" w:hAnsi="Arial" w:cs="Arial"/>
          <w:sz w:val="19"/>
          <w:szCs w:val="19"/>
        </w:rPr>
      </w:pPr>
    </w:p>
    <w:p w:rsidR="00DE3AE8" w:rsidRDefault="00275B91">
      <w:pPr>
        <w:widowControl w:val="0"/>
        <w:numPr>
          <w:ilvl w:val="0"/>
          <w:numId w:val="16"/>
        </w:numPr>
        <w:tabs>
          <w:tab w:val="clear" w:pos="720"/>
          <w:tab w:val="num" w:pos="760"/>
        </w:tabs>
        <w:overflowPunct w:val="0"/>
        <w:autoSpaceDE w:val="0"/>
        <w:autoSpaceDN w:val="0"/>
        <w:adjustRightInd w:val="0"/>
        <w:spacing w:after="0" w:line="240" w:lineRule="auto"/>
        <w:ind w:left="760" w:hanging="561"/>
        <w:jc w:val="both"/>
        <w:rPr>
          <w:rFonts w:ascii="Arial" w:hAnsi="Arial" w:cs="Arial"/>
          <w:sz w:val="19"/>
          <w:szCs w:val="19"/>
        </w:rPr>
      </w:pPr>
      <w:r>
        <w:rPr>
          <w:rFonts w:ascii="Arial" w:hAnsi="Arial" w:cs="Arial"/>
          <w:sz w:val="19"/>
          <w:szCs w:val="19"/>
        </w:rPr>
        <w:t xml:space="preserve">Amendment of section 20. </w:t>
      </w:r>
    </w:p>
    <w:p w:rsidR="00DE3AE8" w:rsidRDefault="00DE3AE8">
      <w:pPr>
        <w:widowControl w:val="0"/>
        <w:autoSpaceDE w:val="0"/>
        <w:autoSpaceDN w:val="0"/>
        <w:adjustRightInd w:val="0"/>
        <w:spacing w:after="0" w:line="45" w:lineRule="exact"/>
        <w:rPr>
          <w:rFonts w:ascii="Arial" w:hAnsi="Arial" w:cs="Arial"/>
          <w:sz w:val="19"/>
          <w:szCs w:val="19"/>
        </w:rPr>
      </w:pPr>
    </w:p>
    <w:p w:rsidR="00DE3AE8" w:rsidRDefault="00275B91">
      <w:pPr>
        <w:widowControl w:val="0"/>
        <w:numPr>
          <w:ilvl w:val="0"/>
          <w:numId w:val="16"/>
        </w:numPr>
        <w:tabs>
          <w:tab w:val="clear" w:pos="720"/>
          <w:tab w:val="num" w:pos="760"/>
        </w:tabs>
        <w:overflowPunct w:val="0"/>
        <w:autoSpaceDE w:val="0"/>
        <w:autoSpaceDN w:val="0"/>
        <w:adjustRightInd w:val="0"/>
        <w:spacing w:after="0" w:line="240" w:lineRule="auto"/>
        <w:ind w:left="760" w:hanging="561"/>
        <w:jc w:val="both"/>
        <w:rPr>
          <w:rFonts w:ascii="Arial" w:hAnsi="Arial" w:cs="Arial"/>
          <w:sz w:val="19"/>
          <w:szCs w:val="19"/>
        </w:rPr>
      </w:pPr>
      <w:r>
        <w:rPr>
          <w:rFonts w:ascii="Arial" w:hAnsi="Arial" w:cs="Arial"/>
          <w:sz w:val="19"/>
          <w:szCs w:val="19"/>
        </w:rPr>
        <w:t xml:space="preserve">Amendment of section 21. </w:t>
      </w:r>
    </w:p>
    <w:p w:rsidR="00DE3AE8" w:rsidRDefault="00DE3AE8">
      <w:pPr>
        <w:widowControl w:val="0"/>
        <w:autoSpaceDE w:val="0"/>
        <w:autoSpaceDN w:val="0"/>
        <w:adjustRightInd w:val="0"/>
        <w:spacing w:after="0" w:line="50" w:lineRule="exact"/>
        <w:rPr>
          <w:rFonts w:ascii="Arial" w:hAnsi="Arial" w:cs="Arial"/>
          <w:sz w:val="19"/>
          <w:szCs w:val="19"/>
        </w:rPr>
      </w:pPr>
    </w:p>
    <w:p w:rsidR="00DE3AE8" w:rsidRDefault="00275B91">
      <w:pPr>
        <w:widowControl w:val="0"/>
        <w:numPr>
          <w:ilvl w:val="0"/>
          <w:numId w:val="16"/>
        </w:numPr>
        <w:tabs>
          <w:tab w:val="clear" w:pos="720"/>
          <w:tab w:val="num" w:pos="760"/>
        </w:tabs>
        <w:overflowPunct w:val="0"/>
        <w:autoSpaceDE w:val="0"/>
        <w:autoSpaceDN w:val="0"/>
        <w:adjustRightInd w:val="0"/>
        <w:spacing w:after="0" w:line="240" w:lineRule="auto"/>
        <w:ind w:left="760" w:hanging="561"/>
        <w:jc w:val="both"/>
        <w:rPr>
          <w:rFonts w:ascii="Arial" w:hAnsi="Arial" w:cs="Arial"/>
          <w:sz w:val="19"/>
          <w:szCs w:val="19"/>
        </w:rPr>
      </w:pPr>
      <w:r>
        <w:rPr>
          <w:rFonts w:ascii="Arial" w:hAnsi="Arial" w:cs="Arial"/>
          <w:sz w:val="19"/>
          <w:szCs w:val="19"/>
        </w:rPr>
        <w:t xml:space="preserve">Amendment of section 60. </w:t>
      </w:r>
    </w:p>
    <w:p w:rsidR="00DE3AE8" w:rsidRDefault="00DE3AE8">
      <w:pPr>
        <w:widowControl w:val="0"/>
        <w:autoSpaceDE w:val="0"/>
        <w:autoSpaceDN w:val="0"/>
        <w:adjustRightInd w:val="0"/>
        <w:spacing w:after="0" w:line="50" w:lineRule="exact"/>
        <w:rPr>
          <w:rFonts w:ascii="Arial" w:hAnsi="Arial" w:cs="Arial"/>
          <w:sz w:val="19"/>
          <w:szCs w:val="19"/>
        </w:rPr>
      </w:pPr>
    </w:p>
    <w:p w:rsidR="00DE3AE8" w:rsidRDefault="00275B91">
      <w:pPr>
        <w:widowControl w:val="0"/>
        <w:numPr>
          <w:ilvl w:val="0"/>
          <w:numId w:val="16"/>
        </w:numPr>
        <w:tabs>
          <w:tab w:val="clear" w:pos="720"/>
          <w:tab w:val="num" w:pos="760"/>
        </w:tabs>
        <w:overflowPunct w:val="0"/>
        <w:autoSpaceDE w:val="0"/>
        <w:autoSpaceDN w:val="0"/>
        <w:adjustRightInd w:val="0"/>
        <w:spacing w:after="0" w:line="240" w:lineRule="auto"/>
        <w:ind w:left="760" w:hanging="561"/>
        <w:jc w:val="both"/>
        <w:rPr>
          <w:rFonts w:ascii="Arial" w:hAnsi="Arial" w:cs="Arial"/>
          <w:sz w:val="19"/>
          <w:szCs w:val="19"/>
        </w:rPr>
      </w:pPr>
      <w:r>
        <w:rPr>
          <w:rFonts w:ascii="Arial" w:hAnsi="Arial" w:cs="Arial"/>
          <w:sz w:val="19"/>
          <w:szCs w:val="19"/>
        </w:rPr>
        <w:t xml:space="preserve">Amendment of Schedule. </w:t>
      </w:r>
    </w:p>
    <w:p w:rsidR="00DE3AE8" w:rsidRDefault="00DE3AE8">
      <w:pPr>
        <w:widowControl w:val="0"/>
        <w:autoSpaceDE w:val="0"/>
        <w:autoSpaceDN w:val="0"/>
        <w:adjustRightInd w:val="0"/>
        <w:spacing w:after="0" w:line="314"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280"/>
        <w:rPr>
          <w:rFonts w:ascii="Times New Roman" w:hAnsi="Times New Roman"/>
          <w:sz w:val="24"/>
          <w:szCs w:val="24"/>
        </w:rPr>
      </w:pPr>
      <w:r>
        <w:rPr>
          <w:rFonts w:ascii="Arial" w:hAnsi="Arial" w:cs="Arial"/>
          <w:sz w:val="19"/>
          <w:szCs w:val="19"/>
        </w:rPr>
        <w:t>PART VIII</w:t>
      </w:r>
    </w:p>
    <w:p w:rsidR="00DE3AE8" w:rsidRDefault="00DE3AE8">
      <w:pPr>
        <w:widowControl w:val="0"/>
        <w:autoSpaceDE w:val="0"/>
        <w:autoSpaceDN w:val="0"/>
        <w:adjustRightInd w:val="0"/>
        <w:spacing w:after="0" w:line="50"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600"/>
        <w:rPr>
          <w:rFonts w:ascii="Times New Roman" w:hAnsi="Times New Roman"/>
          <w:sz w:val="24"/>
          <w:szCs w:val="24"/>
        </w:rPr>
      </w:pPr>
      <w:r>
        <w:rPr>
          <w:rFonts w:ascii="Arial" w:hAnsi="Arial" w:cs="Arial"/>
          <w:sz w:val="19"/>
          <w:szCs w:val="19"/>
        </w:rPr>
        <w:t>AMENDMENT TO THE FISCAL RESPONSIBILITY AND BUDGET MANAGEMENT ACT, 2003</w:t>
      </w:r>
    </w:p>
    <w:p w:rsidR="00DE3AE8" w:rsidRDefault="00DE3AE8">
      <w:pPr>
        <w:widowControl w:val="0"/>
        <w:autoSpaceDE w:val="0"/>
        <w:autoSpaceDN w:val="0"/>
        <w:adjustRightInd w:val="0"/>
        <w:spacing w:after="0" w:line="319"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00"/>
        <w:rPr>
          <w:rFonts w:ascii="Times New Roman" w:hAnsi="Times New Roman"/>
          <w:sz w:val="24"/>
          <w:szCs w:val="24"/>
        </w:rPr>
      </w:pPr>
      <w:r>
        <w:rPr>
          <w:rFonts w:ascii="Arial" w:hAnsi="Arial" w:cs="Arial"/>
          <w:sz w:val="19"/>
          <w:szCs w:val="19"/>
        </w:rPr>
        <w:t>178.  Amendment of section 4.</w:t>
      </w:r>
    </w:p>
    <w:p w:rsidR="00DE3AE8" w:rsidRDefault="00DE3AE8">
      <w:pPr>
        <w:widowControl w:val="0"/>
        <w:autoSpaceDE w:val="0"/>
        <w:autoSpaceDN w:val="0"/>
        <w:adjustRightInd w:val="0"/>
        <w:spacing w:after="0" w:line="314"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320"/>
        <w:rPr>
          <w:rFonts w:ascii="Times New Roman" w:hAnsi="Times New Roman"/>
          <w:sz w:val="24"/>
          <w:szCs w:val="24"/>
        </w:rPr>
      </w:pPr>
      <w:r>
        <w:rPr>
          <w:rFonts w:ascii="Arial" w:hAnsi="Arial" w:cs="Arial"/>
          <w:sz w:val="19"/>
          <w:szCs w:val="19"/>
        </w:rPr>
        <w:t>PART IX</w:t>
      </w:r>
    </w:p>
    <w:p w:rsidR="00DE3AE8" w:rsidRDefault="00DE3AE8">
      <w:pPr>
        <w:widowControl w:val="0"/>
        <w:autoSpaceDE w:val="0"/>
        <w:autoSpaceDN w:val="0"/>
        <w:adjustRightInd w:val="0"/>
        <w:spacing w:after="0" w:line="50"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380"/>
        <w:rPr>
          <w:rFonts w:ascii="Times New Roman" w:hAnsi="Times New Roman"/>
          <w:sz w:val="24"/>
          <w:szCs w:val="24"/>
        </w:rPr>
      </w:pPr>
      <w:r>
        <w:rPr>
          <w:rFonts w:ascii="Arial" w:hAnsi="Arial" w:cs="Arial"/>
          <w:sz w:val="19"/>
          <w:szCs w:val="19"/>
        </w:rPr>
        <w:t>AMENDMENTS TO THE FINANCE (No.2) ACT, 2004</w:t>
      </w:r>
    </w:p>
    <w:p w:rsidR="00DE3AE8" w:rsidRDefault="00DE3AE8">
      <w:pPr>
        <w:widowControl w:val="0"/>
        <w:autoSpaceDE w:val="0"/>
        <w:autoSpaceDN w:val="0"/>
        <w:adjustRightInd w:val="0"/>
        <w:spacing w:after="0" w:line="319" w:lineRule="exact"/>
        <w:rPr>
          <w:rFonts w:ascii="Times New Roman" w:hAnsi="Times New Roman"/>
          <w:sz w:val="24"/>
          <w:szCs w:val="24"/>
        </w:rPr>
      </w:pPr>
    </w:p>
    <w:p w:rsidR="00DE3AE8" w:rsidRDefault="00275B91">
      <w:pPr>
        <w:widowControl w:val="0"/>
        <w:numPr>
          <w:ilvl w:val="0"/>
          <w:numId w:val="17"/>
        </w:numPr>
        <w:tabs>
          <w:tab w:val="clear" w:pos="720"/>
          <w:tab w:val="num" w:pos="760"/>
        </w:tabs>
        <w:overflowPunct w:val="0"/>
        <w:autoSpaceDE w:val="0"/>
        <w:autoSpaceDN w:val="0"/>
        <w:adjustRightInd w:val="0"/>
        <w:spacing w:after="0" w:line="240" w:lineRule="auto"/>
        <w:ind w:left="760" w:hanging="561"/>
        <w:jc w:val="both"/>
        <w:rPr>
          <w:rFonts w:ascii="Arial" w:hAnsi="Arial" w:cs="Arial"/>
          <w:sz w:val="19"/>
          <w:szCs w:val="19"/>
        </w:rPr>
      </w:pPr>
      <w:r>
        <w:rPr>
          <w:rFonts w:ascii="Arial" w:hAnsi="Arial" w:cs="Arial"/>
          <w:sz w:val="19"/>
          <w:szCs w:val="19"/>
        </w:rPr>
        <w:t xml:space="preserve">Omission of section 95. </w:t>
      </w:r>
    </w:p>
    <w:p w:rsidR="00DE3AE8" w:rsidRDefault="00DE3AE8">
      <w:pPr>
        <w:widowControl w:val="0"/>
        <w:autoSpaceDE w:val="0"/>
        <w:autoSpaceDN w:val="0"/>
        <w:adjustRightInd w:val="0"/>
        <w:spacing w:after="0" w:line="45" w:lineRule="exact"/>
        <w:rPr>
          <w:rFonts w:ascii="Arial" w:hAnsi="Arial" w:cs="Arial"/>
          <w:sz w:val="19"/>
          <w:szCs w:val="19"/>
        </w:rPr>
      </w:pPr>
    </w:p>
    <w:p w:rsidR="00DE3AE8" w:rsidRDefault="00275B91">
      <w:pPr>
        <w:widowControl w:val="0"/>
        <w:numPr>
          <w:ilvl w:val="0"/>
          <w:numId w:val="17"/>
        </w:numPr>
        <w:tabs>
          <w:tab w:val="clear" w:pos="720"/>
          <w:tab w:val="num" w:pos="760"/>
        </w:tabs>
        <w:overflowPunct w:val="0"/>
        <w:autoSpaceDE w:val="0"/>
        <w:autoSpaceDN w:val="0"/>
        <w:adjustRightInd w:val="0"/>
        <w:spacing w:after="0" w:line="240" w:lineRule="auto"/>
        <w:ind w:left="760" w:hanging="561"/>
        <w:jc w:val="both"/>
        <w:rPr>
          <w:rFonts w:ascii="Arial" w:hAnsi="Arial" w:cs="Arial"/>
          <w:sz w:val="19"/>
          <w:szCs w:val="19"/>
        </w:rPr>
      </w:pPr>
      <w:r>
        <w:rPr>
          <w:rFonts w:ascii="Arial" w:hAnsi="Arial" w:cs="Arial"/>
          <w:sz w:val="19"/>
          <w:szCs w:val="19"/>
        </w:rPr>
        <w:t xml:space="preserve">Amendment of section 97. </w:t>
      </w:r>
    </w:p>
    <w:p w:rsidR="00DE3AE8" w:rsidRDefault="00DE3AE8">
      <w:pPr>
        <w:widowControl w:val="0"/>
        <w:autoSpaceDE w:val="0"/>
        <w:autoSpaceDN w:val="0"/>
        <w:adjustRightInd w:val="0"/>
        <w:spacing w:after="0" w:line="50" w:lineRule="exact"/>
        <w:rPr>
          <w:rFonts w:ascii="Arial" w:hAnsi="Arial" w:cs="Arial"/>
          <w:sz w:val="19"/>
          <w:szCs w:val="19"/>
        </w:rPr>
      </w:pPr>
    </w:p>
    <w:p w:rsidR="00DE3AE8" w:rsidRDefault="00275B91">
      <w:pPr>
        <w:widowControl w:val="0"/>
        <w:numPr>
          <w:ilvl w:val="0"/>
          <w:numId w:val="17"/>
        </w:numPr>
        <w:tabs>
          <w:tab w:val="clear" w:pos="720"/>
          <w:tab w:val="num" w:pos="760"/>
        </w:tabs>
        <w:overflowPunct w:val="0"/>
        <w:autoSpaceDE w:val="0"/>
        <w:autoSpaceDN w:val="0"/>
        <w:adjustRightInd w:val="0"/>
        <w:spacing w:after="0" w:line="240" w:lineRule="auto"/>
        <w:ind w:left="760" w:hanging="561"/>
        <w:jc w:val="both"/>
        <w:rPr>
          <w:rFonts w:ascii="Arial" w:hAnsi="Arial" w:cs="Arial"/>
          <w:sz w:val="19"/>
          <w:szCs w:val="19"/>
        </w:rPr>
      </w:pPr>
      <w:r>
        <w:rPr>
          <w:rFonts w:ascii="Arial" w:hAnsi="Arial" w:cs="Arial"/>
          <w:sz w:val="19"/>
          <w:szCs w:val="19"/>
        </w:rPr>
        <w:t xml:space="preserve">Amendment of section 98. </w:t>
      </w:r>
    </w:p>
    <w:p w:rsidR="00DE3AE8" w:rsidRDefault="00DE3AE8">
      <w:pPr>
        <w:widowControl w:val="0"/>
        <w:autoSpaceDE w:val="0"/>
        <w:autoSpaceDN w:val="0"/>
        <w:adjustRightInd w:val="0"/>
        <w:spacing w:after="0" w:line="50" w:lineRule="exact"/>
        <w:rPr>
          <w:rFonts w:ascii="Arial" w:hAnsi="Arial" w:cs="Arial"/>
          <w:sz w:val="19"/>
          <w:szCs w:val="19"/>
        </w:rPr>
      </w:pPr>
    </w:p>
    <w:p w:rsidR="00DE3AE8" w:rsidRDefault="00275B91">
      <w:pPr>
        <w:widowControl w:val="0"/>
        <w:numPr>
          <w:ilvl w:val="0"/>
          <w:numId w:val="17"/>
        </w:numPr>
        <w:tabs>
          <w:tab w:val="clear" w:pos="720"/>
          <w:tab w:val="num" w:pos="760"/>
        </w:tabs>
        <w:overflowPunct w:val="0"/>
        <w:autoSpaceDE w:val="0"/>
        <w:autoSpaceDN w:val="0"/>
        <w:adjustRightInd w:val="0"/>
        <w:spacing w:after="0" w:line="240" w:lineRule="auto"/>
        <w:ind w:left="760" w:hanging="561"/>
        <w:jc w:val="both"/>
        <w:rPr>
          <w:rFonts w:ascii="Arial" w:hAnsi="Arial" w:cs="Arial"/>
          <w:sz w:val="19"/>
          <w:szCs w:val="19"/>
        </w:rPr>
      </w:pPr>
      <w:r>
        <w:rPr>
          <w:rFonts w:ascii="Arial" w:hAnsi="Arial" w:cs="Arial"/>
          <w:sz w:val="19"/>
          <w:szCs w:val="19"/>
        </w:rPr>
        <w:t xml:space="preserve">Amendment of section 100. </w:t>
      </w:r>
    </w:p>
    <w:p w:rsidR="00DE3AE8" w:rsidRDefault="00DE3AE8">
      <w:pPr>
        <w:widowControl w:val="0"/>
        <w:autoSpaceDE w:val="0"/>
        <w:autoSpaceDN w:val="0"/>
        <w:adjustRightInd w:val="0"/>
        <w:spacing w:after="0" w:line="50" w:lineRule="exact"/>
        <w:rPr>
          <w:rFonts w:ascii="Arial" w:hAnsi="Arial" w:cs="Arial"/>
          <w:sz w:val="19"/>
          <w:szCs w:val="19"/>
        </w:rPr>
      </w:pPr>
    </w:p>
    <w:p w:rsidR="00DE3AE8" w:rsidRDefault="00275B91">
      <w:pPr>
        <w:widowControl w:val="0"/>
        <w:numPr>
          <w:ilvl w:val="0"/>
          <w:numId w:val="17"/>
        </w:numPr>
        <w:tabs>
          <w:tab w:val="clear" w:pos="720"/>
          <w:tab w:val="num" w:pos="760"/>
        </w:tabs>
        <w:overflowPunct w:val="0"/>
        <w:autoSpaceDE w:val="0"/>
        <w:autoSpaceDN w:val="0"/>
        <w:adjustRightInd w:val="0"/>
        <w:spacing w:after="0" w:line="240" w:lineRule="auto"/>
        <w:ind w:left="760" w:hanging="561"/>
        <w:jc w:val="both"/>
        <w:rPr>
          <w:rFonts w:ascii="Arial" w:hAnsi="Arial" w:cs="Arial"/>
          <w:sz w:val="19"/>
          <w:szCs w:val="19"/>
        </w:rPr>
      </w:pPr>
      <w:r>
        <w:rPr>
          <w:rFonts w:ascii="Arial" w:hAnsi="Arial" w:cs="Arial"/>
          <w:sz w:val="19"/>
          <w:szCs w:val="19"/>
        </w:rPr>
        <w:t xml:space="preserve">Amendment of section 101. </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pgSz w:w="11900" w:h="16840"/>
          <w:pgMar w:top="158" w:right="1520" w:bottom="1087" w:left="1580" w:header="720" w:footer="720" w:gutter="0"/>
          <w:cols w:space="720" w:equalWidth="0">
            <w:col w:w="8800"/>
          </w:cols>
          <w:noEndnote/>
        </w:sectPr>
      </w:pPr>
    </w:p>
    <w:p w:rsidR="00DE3AE8" w:rsidRDefault="00DE3AE8">
      <w:pPr>
        <w:widowControl w:val="0"/>
        <w:autoSpaceDE w:val="0"/>
        <w:autoSpaceDN w:val="0"/>
        <w:adjustRightInd w:val="0"/>
        <w:spacing w:after="0" w:line="240" w:lineRule="auto"/>
        <w:ind w:left="4040"/>
        <w:rPr>
          <w:rFonts w:ascii="Times New Roman" w:hAnsi="Times New Roman"/>
          <w:sz w:val="24"/>
          <w:szCs w:val="24"/>
        </w:rPr>
      </w:pPr>
      <w:bookmarkStart w:id="5" w:name="page13"/>
      <w:bookmarkEnd w:id="5"/>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383"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580"/>
        <w:rPr>
          <w:rFonts w:ascii="Times New Roman" w:hAnsi="Times New Roman"/>
          <w:sz w:val="24"/>
          <w:szCs w:val="24"/>
        </w:rPr>
      </w:pPr>
      <w:r>
        <w:rPr>
          <w:rFonts w:ascii="Arial" w:hAnsi="Arial" w:cs="Arial"/>
          <w:color w:val="231F20"/>
          <w:sz w:val="19"/>
          <w:szCs w:val="19"/>
        </w:rPr>
        <w:t>(vi)</w:t>
      </w:r>
    </w:p>
    <w:p w:rsidR="00DE3AE8" w:rsidRDefault="00DE3AE8">
      <w:pPr>
        <w:widowControl w:val="0"/>
        <w:autoSpaceDE w:val="0"/>
        <w:autoSpaceDN w:val="0"/>
        <w:adjustRightInd w:val="0"/>
        <w:spacing w:after="0" w:line="204"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color w:val="231F20"/>
          <w:sz w:val="19"/>
          <w:szCs w:val="19"/>
        </w:rPr>
        <w:t>C</w:t>
      </w:r>
      <w:r>
        <w:rPr>
          <w:rFonts w:ascii="Arial" w:hAnsi="Arial" w:cs="Arial"/>
          <w:color w:val="231F20"/>
          <w:sz w:val="15"/>
          <w:szCs w:val="15"/>
        </w:rPr>
        <w:t>LAUSES</w:t>
      </w:r>
    </w:p>
    <w:p w:rsidR="00DE3AE8" w:rsidRDefault="00DE3AE8">
      <w:pPr>
        <w:widowControl w:val="0"/>
        <w:autoSpaceDE w:val="0"/>
        <w:autoSpaceDN w:val="0"/>
        <w:adjustRightInd w:val="0"/>
        <w:spacing w:after="0" w:line="190"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360"/>
        <w:rPr>
          <w:rFonts w:ascii="Times New Roman" w:hAnsi="Times New Roman"/>
          <w:sz w:val="24"/>
          <w:szCs w:val="24"/>
        </w:rPr>
      </w:pPr>
      <w:r>
        <w:rPr>
          <w:rFonts w:ascii="Arial" w:hAnsi="Arial" w:cs="Arial"/>
          <w:sz w:val="19"/>
          <w:szCs w:val="19"/>
        </w:rPr>
        <w:t>PART X</w:t>
      </w:r>
    </w:p>
    <w:p w:rsidR="00DE3AE8" w:rsidRDefault="00DE3AE8">
      <w:pPr>
        <w:widowControl w:val="0"/>
        <w:autoSpaceDE w:val="0"/>
        <w:autoSpaceDN w:val="0"/>
        <w:adjustRightInd w:val="0"/>
        <w:spacing w:after="0" w:line="45"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740"/>
        <w:rPr>
          <w:rFonts w:ascii="Times New Roman" w:hAnsi="Times New Roman"/>
          <w:sz w:val="24"/>
          <w:szCs w:val="24"/>
        </w:rPr>
      </w:pPr>
      <w:r>
        <w:rPr>
          <w:rFonts w:ascii="Arial" w:hAnsi="Arial" w:cs="Arial"/>
          <w:sz w:val="19"/>
          <w:szCs w:val="19"/>
        </w:rPr>
        <w:t>AMENDMENT TO THE FINANCE ACT, 2005</w:t>
      </w:r>
    </w:p>
    <w:p w:rsidR="00DE3AE8" w:rsidRDefault="00DE3AE8">
      <w:pPr>
        <w:widowControl w:val="0"/>
        <w:autoSpaceDE w:val="0"/>
        <w:autoSpaceDN w:val="0"/>
        <w:adjustRightInd w:val="0"/>
        <w:spacing w:after="0" w:line="319"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00"/>
        <w:rPr>
          <w:rFonts w:ascii="Times New Roman" w:hAnsi="Times New Roman"/>
          <w:sz w:val="24"/>
          <w:szCs w:val="24"/>
        </w:rPr>
      </w:pPr>
      <w:r>
        <w:rPr>
          <w:rFonts w:ascii="Arial" w:hAnsi="Arial" w:cs="Arial"/>
          <w:sz w:val="19"/>
          <w:szCs w:val="19"/>
        </w:rPr>
        <w:t>184.  Amendment of Seventh Schedule.</w:t>
      </w:r>
    </w:p>
    <w:p w:rsidR="00DE3AE8" w:rsidRDefault="00DE3AE8">
      <w:pPr>
        <w:widowControl w:val="0"/>
        <w:autoSpaceDE w:val="0"/>
        <w:autoSpaceDN w:val="0"/>
        <w:adjustRightInd w:val="0"/>
        <w:spacing w:after="0" w:line="319"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320"/>
        <w:rPr>
          <w:rFonts w:ascii="Times New Roman" w:hAnsi="Times New Roman"/>
          <w:sz w:val="24"/>
          <w:szCs w:val="24"/>
        </w:rPr>
      </w:pPr>
      <w:r>
        <w:rPr>
          <w:rFonts w:ascii="Arial" w:hAnsi="Arial" w:cs="Arial"/>
          <w:sz w:val="19"/>
          <w:szCs w:val="19"/>
        </w:rPr>
        <w:t>PART XI</w:t>
      </w:r>
    </w:p>
    <w:p w:rsidR="00DE3AE8" w:rsidRDefault="00DE3AE8">
      <w:pPr>
        <w:widowControl w:val="0"/>
        <w:autoSpaceDE w:val="0"/>
        <w:autoSpaceDN w:val="0"/>
        <w:adjustRightInd w:val="0"/>
        <w:spacing w:after="0" w:line="46" w:lineRule="exact"/>
        <w:rPr>
          <w:rFonts w:ascii="Times New Roman" w:hAnsi="Times New Roman"/>
          <w:sz w:val="24"/>
          <w:szCs w:val="24"/>
        </w:rPr>
      </w:pPr>
    </w:p>
    <w:p w:rsidR="00DE3AE8" w:rsidRDefault="00275B91">
      <w:pPr>
        <w:widowControl w:val="0"/>
        <w:overflowPunct w:val="0"/>
        <w:autoSpaceDE w:val="0"/>
        <w:autoSpaceDN w:val="0"/>
        <w:adjustRightInd w:val="0"/>
        <w:spacing w:after="0" w:line="240" w:lineRule="auto"/>
        <w:jc w:val="right"/>
        <w:rPr>
          <w:rFonts w:ascii="Times New Roman" w:hAnsi="Times New Roman"/>
          <w:sz w:val="24"/>
          <w:szCs w:val="24"/>
        </w:rPr>
      </w:pPr>
      <w:r>
        <w:rPr>
          <w:rFonts w:ascii="Arial" w:hAnsi="Arial" w:cs="Arial"/>
          <w:sz w:val="19"/>
          <w:szCs w:val="19"/>
        </w:rPr>
        <w:t>AMENDMENTS TO THE GOVERNMENT SECURITIES ACT, 2006</w:t>
      </w:r>
    </w:p>
    <w:p w:rsidR="00DE3AE8" w:rsidRDefault="00DE3AE8">
      <w:pPr>
        <w:widowControl w:val="0"/>
        <w:autoSpaceDE w:val="0"/>
        <w:autoSpaceDN w:val="0"/>
        <w:adjustRightInd w:val="0"/>
        <w:spacing w:after="0" w:line="319" w:lineRule="exact"/>
        <w:rPr>
          <w:rFonts w:ascii="Times New Roman" w:hAnsi="Times New Roman"/>
          <w:sz w:val="24"/>
          <w:szCs w:val="24"/>
        </w:rPr>
      </w:pPr>
    </w:p>
    <w:p w:rsidR="00DE3AE8" w:rsidRDefault="00275B91">
      <w:pPr>
        <w:widowControl w:val="0"/>
        <w:numPr>
          <w:ilvl w:val="0"/>
          <w:numId w:val="18"/>
        </w:numPr>
        <w:tabs>
          <w:tab w:val="clear" w:pos="720"/>
          <w:tab w:val="num" w:pos="760"/>
        </w:tabs>
        <w:overflowPunct w:val="0"/>
        <w:autoSpaceDE w:val="0"/>
        <w:autoSpaceDN w:val="0"/>
        <w:adjustRightInd w:val="0"/>
        <w:spacing w:after="0" w:line="240" w:lineRule="auto"/>
        <w:ind w:left="760" w:hanging="561"/>
        <w:jc w:val="both"/>
        <w:rPr>
          <w:rFonts w:ascii="Arial" w:hAnsi="Arial" w:cs="Arial"/>
          <w:sz w:val="19"/>
          <w:szCs w:val="19"/>
        </w:rPr>
      </w:pPr>
      <w:r>
        <w:rPr>
          <w:rFonts w:ascii="Arial" w:hAnsi="Arial" w:cs="Arial"/>
          <w:sz w:val="19"/>
          <w:szCs w:val="19"/>
        </w:rPr>
        <w:t xml:space="preserve">Commencement and amendment of Act 38 of 2006. </w:t>
      </w:r>
    </w:p>
    <w:p w:rsidR="00DE3AE8" w:rsidRDefault="00DE3AE8">
      <w:pPr>
        <w:widowControl w:val="0"/>
        <w:autoSpaceDE w:val="0"/>
        <w:autoSpaceDN w:val="0"/>
        <w:adjustRightInd w:val="0"/>
        <w:spacing w:after="0" w:line="50" w:lineRule="exact"/>
        <w:rPr>
          <w:rFonts w:ascii="Arial" w:hAnsi="Arial" w:cs="Arial"/>
          <w:sz w:val="19"/>
          <w:szCs w:val="19"/>
        </w:rPr>
      </w:pPr>
    </w:p>
    <w:p w:rsidR="00DE3AE8" w:rsidRDefault="00275B91">
      <w:pPr>
        <w:widowControl w:val="0"/>
        <w:numPr>
          <w:ilvl w:val="0"/>
          <w:numId w:val="18"/>
        </w:numPr>
        <w:tabs>
          <w:tab w:val="clear" w:pos="720"/>
          <w:tab w:val="num" w:pos="760"/>
        </w:tabs>
        <w:overflowPunct w:val="0"/>
        <w:autoSpaceDE w:val="0"/>
        <w:autoSpaceDN w:val="0"/>
        <w:adjustRightInd w:val="0"/>
        <w:spacing w:after="0" w:line="240" w:lineRule="auto"/>
        <w:ind w:left="760" w:hanging="561"/>
        <w:jc w:val="both"/>
        <w:rPr>
          <w:rFonts w:ascii="Arial" w:hAnsi="Arial" w:cs="Arial"/>
          <w:sz w:val="19"/>
          <w:szCs w:val="19"/>
        </w:rPr>
      </w:pPr>
      <w:r>
        <w:rPr>
          <w:rFonts w:ascii="Arial" w:hAnsi="Arial" w:cs="Arial"/>
          <w:sz w:val="19"/>
          <w:szCs w:val="19"/>
        </w:rPr>
        <w:t xml:space="preserve">Insertion of new section 35A. </w:t>
      </w:r>
    </w:p>
    <w:p w:rsidR="00DE3AE8" w:rsidRDefault="00DE3AE8">
      <w:pPr>
        <w:widowControl w:val="0"/>
        <w:autoSpaceDE w:val="0"/>
        <w:autoSpaceDN w:val="0"/>
        <w:adjustRightInd w:val="0"/>
        <w:spacing w:after="0" w:line="314"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300"/>
        <w:rPr>
          <w:rFonts w:ascii="Times New Roman" w:hAnsi="Times New Roman"/>
          <w:sz w:val="24"/>
          <w:szCs w:val="24"/>
        </w:rPr>
      </w:pPr>
      <w:r>
        <w:rPr>
          <w:rFonts w:ascii="Arial" w:hAnsi="Arial" w:cs="Arial"/>
          <w:sz w:val="19"/>
          <w:szCs w:val="19"/>
        </w:rPr>
        <w:t>PART XII</w:t>
      </w:r>
    </w:p>
    <w:p w:rsidR="00DE3AE8" w:rsidRDefault="00DE3AE8">
      <w:pPr>
        <w:widowControl w:val="0"/>
        <w:autoSpaceDE w:val="0"/>
        <w:autoSpaceDN w:val="0"/>
        <w:adjustRightInd w:val="0"/>
        <w:spacing w:after="0" w:line="50"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740"/>
        <w:rPr>
          <w:rFonts w:ascii="Times New Roman" w:hAnsi="Times New Roman"/>
          <w:sz w:val="24"/>
          <w:szCs w:val="24"/>
        </w:rPr>
      </w:pPr>
      <w:r>
        <w:rPr>
          <w:rFonts w:ascii="Arial" w:hAnsi="Arial" w:cs="Arial"/>
          <w:sz w:val="19"/>
          <w:szCs w:val="19"/>
        </w:rPr>
        <w:t>AMENDMENT TO THE FINANCE ACT, 2007</w:t>
      </w:r>
    </w:p>
    <w:p w:rsidR="00DE3AE8" w:rsidRDefault="00DE3AE8">
      <w:pPr>
        <w:widowControl w:val="0"/>
        <w:autoSpaceDE w:val="0"/>
        <w:autoSpaceDN w:val="0"/>
        <w:adjustRightInd w:val="0"/>
        <w:spacing w:after="0" w:line="319"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00"/>
        <w:rPr>
          <w:rFonts w:ascii="Times New Roman" w:hAnsi="Times New Roman"/>
          <w:sz w:val="24"/>
          <w:szCs w:val="24"/>
        </w:rPr>
      </w:pPr>
      <w:r>
        <w:rPr>
          <w:rFonts w:ascii="Arial" w:hAnsi="Arial" w:cs="Arial"/>
          <w:sz w:val="19"/>
          <w:szCs w:val="19"/>
        </w:rPr>
        <w:t>187.  Omission of section 140.</w:t>
      </w:r>
    </w:p>
    <w:p w:rsidR="00DE3AE8" w:rsidRDefault="00DE3AE8">
      <w:pPr>
        <w:widowControl w:val="0"/>
        <w:autoSpaceDE w:val="0"/>
        <w:autoSpaceDN w:val="0"/>
        <w:adjustRightInd w:val="0"/>
        <w:spacing w:after="0" w:line="314"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280"/>
        <w:rPr>
          <w:rFonts w:ascii="Times New Roman" w:hAnsi="Times New Roman"/>
          <w:sz w:val="24"/>
          <w:szCs w:val="24"/>
        </w:rPr>
      </w:pPr>
      <w:r>
        <w:rPr>
          <w:rFonts w:ascii="Arial" w:hAnsi="Arial" w:cs="Arial"/>
          <w:sz w:val="19"/>
          <w:szCs w:val="19"/>
        </w:rPr>
        <w:t>PART XIII</w:t>
      </w:r>
    </w:p>
    <w:p w:rsidR="00DE3AE8" w:rsidRDefault="00DE3AE8">
      <w:pPr>
        <w:widowControl w:val="0"/>
        <w:autoSpaceDE w:val="0"/>
        <w:autoSpaceDN w:val="0"/>
        <w:adjustRightInd w:val="0"/>
        <w:spacing w:after="0" w:line="50"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740"/>
        <w:rPr>
          <w:rFonts w:ascii="Times New Roman" w:hAnsi="Times New Roman"/>
          <w:sz w:val="24"/>
          <w:szCs w:val="24"/>
        </w:rPr>
      </w:pPr>
      <w:r>
        <w:rPr>
          <w:rFonts w:ascii="Arial" w:hAnsi="Arial" w:cs="Arial"/>
          <w:sz w:val="19"/>
          <w:szCs w:val="19"/>
        </w:rPr>
        <w:t>AMENDMENT TO THE FINANCE ACT, 2010</w:t>
      </w:r>
    </w:p>
    <w:p w:rsidR="00DE3AE8" w:rsidRDefault="00DE3AE8">
      <w:pPr>
        <w:widowControl w:val="0"/>
        <w:autoSpaceDE w:val="0"/>
        <w:autoSpaceDN w:val="0"/>
        <w:adjustRightInd w:val="0"/>
        <w:spacing w:after="0" w:line="314" w:lineRule="exact"/>
        <w:rPr>
          <w:rFonts w:ascii="Times New Roman" w:hAnsi="Times New Roman"/>
          <w:sz w:val="24"/>
          <w:szCs w:val="24"/>
        </w:rPr>
      </w:pPr>
    </w:p>
    <w:p w:rsidR="00DE3AE8" w:rsidRDefault="00275B91">
      <w:pPr>
        <w:widowControl w:val="0"/>
        <w:numPr>
          <w:ilvl w:val="0"/>
          <w:numId w:val="19"/>
        </w:numPr>
        <w:tabs>
          <w:tab w:val="clear" w:pos="720"/>
          <w:tab w:val="num" w:pos="760"/>
        </w:tabs>
        <w:overflowPunct w:val="0"/>
        <w:autoSpaceDE w:val="0"/>
        <w:autoSpaceDN w:val="0"/>
        <w:adjustRightInd w:val="0"/>
        <w:spacing w:after="0" w:line="240" w:lineRule="auto"/>
        <w:ind w:left="760" w:hanging="561"/>
        <w:jc w:val="both"/>
        <w:rPr>
          <w:rFonts w:ascii="Arial" w:hAnsi="Arial" w:cs="Arial"/>
          <w:sz w:val="19"/>
          <w:szCs w:val="19"/>
        </w:rPr>
      </w:pPr>
      <w:r>
        <w:rPr>
          <w:rFonts w:ascii="Arial" w:hAnsi="Arial" w:cs="Arial"/>
          <w:sz w:val="19"/>
          <w:szCs w:val="19"/>
        </w:rPr>
        <w:t xml:space="preserve">Amendment of Tenth Schedule. </w:t>
      </w:r>
    </w:p>
    <w:p w:rsidR="00DE3AE8" w:rsidRDefault="00DE3AE8">
      <w:pPr>
        <w:widowControl w:val="0"/>
        <w:autoSpaceDE w:val="0"/>
        <w:autoSpaceDN w:val="0"/>
        <w:adjustRightInd w:val="0"/>
        <w:spacing w:after="0" w:line="347" w:lineRule="exact"/>
        <w:rPr>
          <w:rFonts w:ascii="Arial" w:hAnsi="Arial" w:cs="Arial"/>
          <w:sz w:val="19"/>
          <w:szCs w:val="19"/>
        </w:rPr>
      </w:pPr>
    </w:p>
    <w:p w:rsidR="00DE3AE8" w:rsidRDefault="00275B91">
      <w:pPr>
        <w:widowControl w:val="0"/>
        <w:overflowPunct w:val="0"/>
        <w:autoSpaceDE w:val="0"/>
        <w:autoSpaceDN w:val="0"/>
        <w:adjustRightInd w:val="0"/>
        <w:spacing w:after="0" w:line="351" w:lineRule="auto"/>
        <w:ind w:left="760" w:right="4420"/>
        <w:rPr>
          <w:rFonts w:ascii="Arial" w:hAnsi="Arial" w:cs="Arial"/>
          <w:sz w:val="19"/>
          <w:szCs w:val="19"/>
        </w:rPr>
      </w:pPr>
      <w:r>
        <w:rPr>
          <w:rFonts w:ascii="Arial" w:hAnsi="Arial" w:cs="Arial"/>
          <w:sz w:val="19"/>
          <w:szCs w:val="19"/>
        </w:rPr>
        <w:t xml:space="preserve">THE FIRST SCHEDULE. THE SECOND SCHEDULE. THE THIRD SCHEDULE. THE FOURTH SCHEDULE. THE FIFTH SCHEDULE. </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pgSz w:w="11900" w:h="16840"/>
          <w:pgMar w:top="158" w:right="2700" w:bottom="1440" w:left="1580" w:header="720" w:footer="720" w:gutter="0"/>
          <w:cols w:space="720" w:equalWidth="0">
            <w:col w:w="7620"/>
          </w:cols>
          <w:noEndnote/>
        </w:sectPr>
      </w:pPr>
    </w:p>
    <w:p w:rsidR="00DE3AE8" w:rsidRDefault="00DE3AE8">
      <w:pPr>
        <w:widowControl w:val="0"/>
        <w:autoSpaceDE w:val="0"/>
        <w:autoSpaceDN w:val="0"/>
        <w:adjustRightInd w:val="0"/>
        <w:spacing w:after="0" w:line="240" w:lineRule="auto"/>
        <w:ind w:left="940"/>
        <w:rPr>
          <w:rFonts w:ascii="Times New Roman" w:hAnsi="Times New Roman"/>
          <w:sz w:val="24"/>
          <w:szCs w:val="24"/>
        </w:rPr>
      </w:pPr>
      <w:bookmarkStart w:id="6" w:name="page15"/>
      <w:bookmarkEnd w:id="6"/>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369" w:lineRule="exact"/>
        <w:rPr>
          <w:rFonts w:ascii="Times New Roman" w:hAnsi="Times New Roman"/>
          <w:sz w:val="24"/>
          <w:szCs w:val="24"/>
        </w:rPr>
      </w:pPr>
    </w:p>
    <w:p w:rsidR="00DE3AE8" w:rsidRDefault="00275B91">
      <w:pPr>
        <w:widowControl w:val="0"/>
        <w:overflowPunct w:val="0"/>
        <w:autoSpaceDE w:val="0"/>
        <w:autoSpaceDN w:val="0"/>
        <w:adjustRightInd w:val="0"/>
        <w:spacing w:after="0" w:line="240" w:lineRule="auto"/>
        <w:jc w:val="right"/>
        <w:rPr>
          <w:rFonts w:ascii="Times New Roman" w:hAnsi="Times New Roman"/>
          <w:sz w:val="24"/>
          <w:szCs w:val="24"/>
        </w:rPr>
      </w:pPr>
      <w:r>
        <w:rPr>
          <w:rFonts w:ascii="Arial" w:hAnsi="Arial" w:cs="Arial"/>
          <w:b/>
          <w:bCs/>
          <w:sz w:val="20"/>
          <w:szCs w:val="20"/>
        </w:rPr>
        <w:t>AS INTRODUCED IN LOK SABHA</w:t>
      </w:r>
    </w:p>
    <w:p w:rsidR="00DE3AE8" w:rsidRDefault="00DE3AE8">
      <w:pPr>
        <w:widowControl w:val="0"/>
        <w:autoSpaceDE w:val="0"/>
        <w:autoSpaceDN w:val="0"/>
        <w:adjustRightInd w:val="0"/>
        <w:spacing w:after="0" w:line="32" w:lineRule="exact"/>
        <w:rPr>
          <w:rFonts w:ascii="Times New Roman" w:hAnsi="Times New Roman"/>
          <w:sz w:val="24"/>
          <w:szCs w:val="24"/>
        </w:rPr>
      </w:pPr>
    </w:p>
    <w:p w:rsidR="00DE3AE8" w:rsidRDefault="00275B91">
      <w:pPr>
        <w:widowControl w:val="0"/>
        <w:overflowPunct w:val="0"/>
        <w:autoSpaceDE w:val="0"/>
        <w:autoSpaceDN w:val="0"/>
        <w:adjustRightInd w:val="0"/>
        <w:spacing w:after="0" w:line="240" w:lineRule="auto"/>
        <w:jc w:val="right"/>
        <w:rPr>
          <w:rFonts w:ascii="Times New Roman" w:hAnsi="Times New Roman"/>
          <w:sz w:val="24"/>
          <w:szCs w:val="24"/>
        </w:rPr>
      </w:pPr>
      <w:r>
        <w:rPr>
          <w:rFonts w:ascii="Arial" w:hAnsi="Arial" w:cs="Arial"/>
          <w:b/>
          <w:bCs/>
          <w:sz w:val="20"/>
          <w:szCs w:val="20"/>
        </w:rPr>
        <w:t>ON 28TH FEBRUARY, 2015</w:t>
      </w:r>
    </w:p>
    <w:p w:rsidR="00DE3AE8" w:rsidRDefault="00DE3AE8">
      <w:pPr>
        <w:widowControl w:val="0"/>
        <w:autoSpaceDE w:val="0"/>
        <w:autoSpaceDN w:val="0"/>
        <w:adjustRightInd w:val="0"/>
        <w:spacing w:after="0" w:line="132" w:lineRule="exact"/>
        <w:rPr>
          <w:rFonts w:ascii="Times New Roman" w:hAnsi="Times New Roman"/>
          <w:sz w:val="24"/>
          <w:szCs w:val="24"/>
        </w:rPr>
      </w:pPr>
    </w:p>
    <w:p w:rsidR="00DE3AE8" w:rsidRDefault="00275B91">
      <w:pPr>
        <w:widowControl w:val="0"/>
        <w:overflowPunct w:val="0"/>
        <w:autoSpaceDE w:val="0"/>
        <w:autoSpaceDN w:val="0"/>
        <w:adjustRightInd w:val="0"/>
        <w:spacing w:after="0" w:line="240" w:lineRule="auto"/>
        <w:jc w:val="right"/>
        <w:rPr>
          <w:rFonts w:ascii="Times New Roman" w:hAnsi="Times New Roman"/>
          <w:sz w:val="24"/>
          <w:szCs w:val="24"/>
        </w:rPr>
      </w:pPr>
      <w:r>
        <w:rPr>
          <w:rFonts w:ascii="Arial" w:hAnsi="Arial" w:cs="Arial"/>
          <w:b/>
          <w:bCs/>
          <w:sz w:val="20"/>
          <w:szCs w:val="20"/>
          <w:u w:val="single"/>
        </w:rPr>
        <w:t>Bill No. 26 of 2015</w:t>
      </w:r>
    </w:p>
    <w:p w:rsidR="00DE3AE8" w:rsidRDefault="00DE3AE8">
      <w:pPr>
        <w:widowControl w:val="0"/>
        <w:autoSpaceDE w:val="0"/>
        <w:autoSpaceDN w:val="0"/>
        <w:adjustRightInd w:val="0"/>
        <w:spacing w:after="0" w:line="145"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THE FINANCE BILL, 2015</w:t>
      </w:r>
    </w:p>
    <w:p w:rsidR="00DE3AE8" w:rsidRDefault="00DE3AE8">
      <w:pPr>
        <w:widowControl w:val="0"/>
        <w:autoSpaceDE w:val="0"/>
        <w:autoSpaceDN w:val="0"/>
        <w:adjustRightInd w:val="0"/>
        <w:spacing w:after="0" w:line="188"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1360"/>
        <w:rPr>
          <w:rFonts w:ascii="Times New Roman" w:hAnsi="Times New Roman"/>
          <w:sz w:val="24"/>
          <w:szCs w:val="24"/>
        </w:rPr>
      </w:pPr>
      <w:r>
        <w:rPr>
          <w:rFonts w:ascii="Arial" w:hAnsi="Arial" w:cs="Arial"/>
          <w:sz w:val="16"/>
          <w:szCs w:val="16"/>
        </w:rPr>
        <w:t>A</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pgSz w:w="11900" w:h="16840"/>
          <w:pgMar w:top="158" w:right="1780" w:bottom="818" w:left="4680" w:header="720" w:footer="720" w:gutter="0"/>
          <w:cols w:space="720" w:equalWidth="0">
            <w:col w:w="5440"/>
          </w:cols>
          <w:noEndnote/>
        </w:sectPr>
      </w:pPr>
    </w:p>
    <w:p w:rsidR="00DE3AE8" w:rsidRDefault="00DE3AE8">
      <w:pPr>
        <w:widowControl w:val="0"/>
        <w:autoSpaceDE w:val="0"/>
        <w:autoSpaceDN w:val="0"/>
        <w:adjustRightInd w:val="0"/>
        <w:spacing w:after="0" w:line="156"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140"/>
        <w:rPr>
          <w:rFonts w:ascii="Times New Roman" w:hAnsi="Times New Roman"/>
          <w:sz w:val="24"/>
          <w:szCs w:val="24"/>
        </w:rPr>
      </w:pPr>
      <w:r>
        <w:rPr>
          <w:rFonts w:ascii="Arial" w:hAnsi="Arial" w:cs="Arial"/>
          <w:sz w:val="18"/>
          <w:szCs w:val="18"/>
        </w:rPr>
        <w:t>BILL</w:t>
      </w:r>
    </w:p>
    <w:p w:rsidR="00DE3AE8" w:rsidRDefault="00DE3AE8">
      <w:pPr>
        <w:widowControl w:val="0"/>
        <w:autoSpaceDE w:val="0"/>
        <w:autoSpaceDN w:val="0"/>
        <w:adjustRightInd w:val="0"/>
        <w:spacing w:after="0" w:line="27"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360"/>
        <w:rPr>
          <w:rFonts w:ascii="Times New Roman" w:hAnsi="Times New Roman"/>
          <w:sz w:val="24"/>
          <w:szCs w:val="24"/>
        </w:rPr>
      </w:pPr>
      <w:r>
        <w:rPr>
          <w:rFonts w:ascii="Arial" w:hAnsi="Arial" w:cs="Arial"/>
          <w:i/>
          <w:iCs/>
          <w:sz w:val="18"/>
          <w:szCs w:val="18"/>
        </w:rPr>
        <w:t xml:space="preserve">to give effect to the financial proposals of the Central Government for the financial year </w:t>
      </w:r>
      <w:r>
        <w:rPr>
          <w:rFonts w:ascii="Arial" w:hAnsi="Arial" w:cs="Arial"/>
          <w:sz w:val="18"/>
          <w:szCs w:val="18"/>
        </w:rPr>
        <w:t>2015-2016.</w:t>
      </w:r>
    </w:p>
    <w:p w:rsidR="00DE3AE8" w:rsidRDefault="00DE3AE8">
      <w:pPr>
        <w:widowControl w:val="0"/>
        <w:autoSpaceDE w:val="0"/>
        <w:autoSpaceDN w:val="0"/>
        <w:adjustRightInd w:val="0"/>
        <w:spacing w:after="0" w:line="128" w:lineRule="exact"/>
        <w:rPr>
          <w:rFonts w:ascii="Times New Roman" w:hAnsi="Times New Roman"/>
          <w:sz w:val="24"/>
          <w:szCs w:val="24"/>
        </w:rPr>
      </w:pPr>
    </w:p>
    <w:p w:rsidR="00DE3AE8" w:rsidRDefault="00275B91">
      <w:pPr>
        <w:widowControl w:val="0"/>
        <w:overflowPunct w:val="0"/>
        <w:autoSpaceDE w:val="0"/>
        <w:autoSpaceDN w:val="0"/>
        <w:adjustRightInd w:val="0"/>
        <w:spacing w:after="0" w:line="367" w:lineRule="auto"/>
        <w:ind w:left="3820" w:right="500" w:hanging="3029"/>
        <w:rPr>
          <w:rFonts w:ascii="Times New Roman" w:hAnsi="Times New Roman"/>
          <w:sz w:val="24"/>
          <w:szCs w:val="24"/>
        </w:rPr>
      </w:pPr>
      <w:r>
        <w:rPr>
          <w:rFonts w:ascii="Arial" w:hAnsi="Arial" w:cs="Arial"/>
        </w:rPr>
        <w:t>B</w:t>
      </w:r>
      <w:r>
        <w:rPr>
          <w:rFonts w:ascii="Arial" w:hAnsi="Arial" w:cs="Arial"/>
          <w:sz w:val="18"/>
          <w:szCs w:val="18"/>
        </w:rPr>
        <w:t>E it enacted by Parliament in the Sixty-sixth Year of the Republic of India as follows:—</w:t>
      </w:r>
      <w:r>
        <w:rPr>
          <w:rFonts w:ascii="Arial" w:hAnsi="Arial" w:cs="Arial"/>
        </w:rPr>
        <w:t xml:space="preserve"> </w:t>
      </w:r>
      <w:r>
        <w:rPr>
          <w:rFonts w:ascii="Arial" w:hAnsi="Arial" w:cs="Arial"/>
          <w:sz w:val="18"/>
          <w:szCs w:val="18"/>
        </w:rPr>
        <w:t>CHAPTER I</w:t>
      </w:r>
    </w:p>
    <w:p w:rsidR="00DE3AE8" w:rsidRDefault="00DE3AE8">
      <w:pPr>
        <w:widowControl w:val="0"/>
        <w:autoSpaceDE w:val="0"/>
        <w:autoSpaceDN w:val="0"/>
        <w:adjustRightInd w:val="0"/>
        <w:spacing w:after="0" w:line="1"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3780"/>
        <w:rPr>
          <w:rFonts w:ascii="Times New Roman" w:hAnsi="Times New Roman"/>
          <w:sz w:val="24"/>
          <w:szCs w:val="24"/>
        </w:rPr>
      </w:pPr>
      <w:r>
        <w:rPr>
          <w:rFonts w:ascii="Arial" w:hAnsi="Arial" w:cs="Arial"/>
          <w:sz w:val="18"/>
          <w:szCs w:val="18"/>
        </w:rPr>
        <w:t>P</w:t>
      </w:r>
      <w:r>
        <w:rPr>
          <w:rFonts w:ascii="Arial" w:hAnsi="Arial" w:cs="Arial"/>
          <w:sz w:val="16"/>
          <w:szCs w:val="16"/>
        </w:rPr>
        <w:t>RELIMINARY</w:t>
      </w:r>
    </w:p>
    <w:p w:rsidR="00DE3AE8" w:rsidRDefault="00DE3AE8">
      <w:pPr>
        <w:widowControl w:val="0"/>
        <w:autoSpaceDE w:val="0"/>
        <w:autoSpaceDN w:val="0"/>
        <w:adjustRightInd w:val="0"/>
        <w:spacing w:after="0" w:line="156"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520"/>
        <w:rPr>
          <w:rFonts w:ascii="Times New Roman" w:hAnsi="Times New Roman"/>
          <w:sz w:val="24"/>
          <w:szCs w:val="24"/>
        </w:rPr>
      </w:pPr>
      <w:r>
        <w:rPr>
          <w:rFonts w:ascii="Arial" w:hAnsi="Arial" w:cs="Arial"/>
          <w:b/>
          <w:bCs/>
          <w:sz w:val="18"/>
          <w:szCs w:val="18"/>
        </w:rPr>
        <w:t xml:space="preserve">1. </w:t>
      </w:r>
      <w:r>
        <w:rPr>
          <w:rFonts w:ascii="Arial" w:hAnsi="Arial" w:cs="Arial"/>
          <w:sz w:val="18"/>
          <w:szCs w:val="18"/>
        </w:rPr>
        <w:t>(</w:t>
      </w:r>
      <w:r>
        <w:rPr>
          <w:rFonts w:ascii="Arial" w:hAnsi="Arial" w:cs="Arial"/>
          <w:i/>
          <w:iCs/>
          <w:sz w:val="18"/>
          <w:szCs w:val="18"/>
        </w:rPr>
        <w:t>1</w:t>
      </w:r>
      <w:r>
        <w:rPr>
          <w:rFonts w:ascii="Arial" w:hAnsi="Arial" w:cs="Arial"/>
          <w:sz w:val="18"/>
          <w:szCs w:val="18"/>
        </w:rPr>
        <w:t>) This Act may be called the Finance Act, 2015.</w:t>
      </w:r>
    </w:p>
    <w:p w:rsidR="00DE3AE8" w:rsidRDefault="00DE3AE8">
      <w:pPr>
        <w:widowControl w:val="0"/>
        <w:autoSpaceDE w:val="0"/>
        <w:autoSpaceDN w:val="0"/>
        <w:adjustRightInd w:val="0"/>
        <w:spacing w:after="0" w:line="160"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7" w:lineRule="auto"/>
        <w:ind w:left="300" w:right="20" w:hanging="298"/>
        <w:rPr>
          <w:rFonts w:ascii="Times New Roman" w:hAnsi="Times New Roman"/>
          <w:sz w:val="24"/>
          <w:szCs w:val="24"/>
        </w:rPr>
      </w:pPr>
      <w:r>
        <w:rPr>
          <w:rFonts w:ascii="Arial" w:hAnsi="Arial" w:cs="Arial"/>
          <w:sz w:val="18"/>
          <w:szCs w:val="18"/>
        </w:rPr>
        <w:t>5 (</w:t>
      </w:r>
      <w:r>
        <w:rPr>
          <w:rFonts w:ascii="Arial" w:hAnsi="Arial" w:cs="Arial"/>
          <w:i/>
          <w:iCs/>
          <w:sz w:val="18"/>
          <w:szCs w:val="18"/>
        </w:rPr>
        <w:t>2</w:t>
      </w:r>
      <w:r>
        <w:rPr>
          <w:rFonts w:ascii="Arial" w:hAnsi="Arial" w:cs="Arial"/>
          <w:sz w:val="18"/>
          <w:szCs w:val="18"/>
        </w:rPr>
        <w:t>) Save as otherwise provided in this Act, sections 2 to 79 shall be deemed to have come into force on the 1st day of April, 2015.</w:t>
      </w:r>
    </w:p>
    <w:p w:rsidR="00DE3AE8" w:rsidRDefault="00DE3AE8">
      <w:pPr>
        <w:widowControl w:val="0"/>
        <w:autoSpaceDE w:val="0"/>
        <w:autoSpaceDN w:val="0"/>
        <w:adjustRightInd w:val="0"/>
        <w:spacing w:after="0" w:line="86"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3820"/>
        <w:rPr>
          <w:rFonts w:ascii="Times New Roman" w:hAnsi="Times New Roman"/>
          <w:sz w:val="24"/>
          <w:szCs w:val="24"/>
        </w:rPr>
      </w:pPr>
      <w:r>
        <w:rPr>
          <w:rFonts w:ascii="Arial" w:hAnsi="Arial" w:cs="Arial"/>
          <w:sz w:val="18"/>
          <w:szCs w:val="18"/>
        </w:rPr>
        <w:t>CHAPTER II</w:t>
      </w:r>
    </w:p>
    <w:p w:rsidR="00DE3AE8" w:rsidRDefault="00DE3AE8">
      <w:pPr>
        <w:widowControl w:val="0"/>
        <w:autoSpaceDE w:val="0"/>
        <w:autoSpaceDN w:val="0"/>
        <w:adjustRightInd w:val="0"/>
        <w:spacing w:after="0" w:line="158"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3380"/>
        <w:rPr>
          <w:rFonts w:ascii="Times New Roman" w:hAnsi="Times New Roman"/>
          <w:sz w:val="24"/>
          <w:szCs w:val="24"/>
        </w:rPr>
      </w:pPr>
      <w:r>
        <w:rPr>
          <w:rFonts w:ascii="Arial" w:hAnsi="Arial" w:cs="Arial"/>
          <w:sz w:val="18"/>
          <w:szCs w:val="18"/>
        </w:rPr>
        <w:t>R</w:t>
      </w:r>
      <w:r>
        <w:rPr>
          <w:rFonts w:ascii="Arial" w:hAnsi="Arial" w:cs="Arial"/>
          <w:sz w:val="16"/>
          <w:szCs w:val="16"/>
        </w:rPr>
        <w:t>ATES OF INCOME-TAX</w:t>
      </w:r>
    </w:p>
    <w:p w:rsidR="00DE3AE8" w:rsidRDefault="00DE3AE8">
      <w:pPr>
        <w:widowControl w:val="0"/>
        <w:autoSpaceDE w:val="0"/>
        <w:autoSpaceDN w:val="0"/>
        <w:adjustRightInd w:val="0"/>
        <w:spacing w:after="0" w:line="242"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520"/>
        <w:rPr>
          <w:rFonts w:ascii="Times New Roman" w:hAnsi="Times New Roman"/>
          <w:sz w:val="24"/>
          <w:szCs w:val="24"/>
        </w:rPr>
      </w:pPr>
      <w:r>
        <w:rPr>
          <w:rFonts w:ascii="Arial" w:hAnsi="Arial" w:cs="Arial"/>
          <w:b/>
          <w:bCs/>
          <w:sz w:val="17"/>
          <w:szCs w:val="17"/>
        </w:rPr>
        <w:t xml:space="preserve">2. </w:t>
      </w:r>
      <w:r>
        <w:rPr>
          <w:rFonts w:ascii="Arial" w:hAnsi="Arial" w:cs="Arial"/>
          <w:sz w:val="17"/>
          <w:szCs w:val="17"/>
        </w:rPr>
        <w:t>(</w:t>
      </w:r>
      <w:r>
        <w:rPr>
          <w:rFonts w:ascii="Arial" w:hAnsi="Arial" w:cs="Arial"/>
          <w:i/>
          <w:iCs/>
          <w:sz w:val="17"/>
          <w:szCs w:val="17"/>
        </w:rPr>
        <w:t>1</w:t>
      </w:r>
      <w:r>
        <w:rPr>
          <w:rFonts w:ascii="Arial" w:hAnsi="Arial" w:cs="Arial"/>
          <w:sz w:val="17"/>
          <w:szCs w:val="17"/>
        </w:rPr>
        <w:t>) Subject to the provisions of sub-sections (</w:t>
      </w:r>
      <w:r>
        <w:rPr>
          <w:rFonts w:ascii="Arial" w:hAnsi="Arial" w:cs="Arial"/>
          <w:i/>
          <w:iCs/>
          <w:sz w:val="17"/>
          <w:szCs w:val="17"/>
        </w:rPr>
        <w:t>2</w:t>
      </w:r>
      <w:r>
        <w:rPr>
          <w:rFonts w:ascii="Arial" w:hAnsi="Arial" w:cs="Arial"/>
          <w:sz w:val="17"/>
          <w:szCs w:val="17"/>
        </w:rPr>
        <w:t>) and (</w:t>
      </w:r>
      <w:r>
        <w:rPr>
          <w:rFonts w:ascii="Arial" w:hAnsi="Arial" w:cs="Arial"/>
          <w:i/>
          <w:iCs/>
          <w:sz w:val="17"/>
          <w:szCs w:val="17"/>
        </w:rPr>
        <w:t>3</w:t>
      </w:r>
      <w:r>
        <w:rPr>
          <w:rFonts w:ascii="Arial" w:hAnsi="Arial" w:cs="Arial"/>
          <w:sz w:val="17"/>
          <w:szCs w:val="17"/>
        </w:rPr>
        <w:t>), for the assessment year commencing on</w:t>
      </w:r>
    </w:p>
    <w:p w:rsidR="00DE3AE8" w:rsidRDefault="00DE3AE8">
      <w:pPr>
        <w:widowControl w:val="0"/>
        <w:autoSpaceDE w:val="0"/>
        <w:autoSpaceDN w:val="0"/>
        <w:adjustRightInd w:val="0"/>
        <w:spacing w:after="0" w:line="56" w:lineRule="exact"/>
        <w:rPr>
          <w:rFonts w:ascii="Times New Roman" w:hAnsi="Times New Roman"/>
          <w:sz w:val="24"/>
          <w:szCs w:val="24"/>
        </w:rPr>
      </w:pPr>
    </w:p>
    <w:p w:rsidR="00DE3AE8" w:rsidRDefault="00275B91">
      <w:pPr>
        <w:widowControl w:val="0"/>
        <w:numPr>
          <w:ilvl w:val="0"/>
          <w:numId w:val="20"/>
        </w:numPr>
        <w:tabs>
          <w:tab w:val="clear" w:pos="720"/>
          <w:tab w:val="num" w:pos="300"/>
        </w:tabs>
        <w:overflowPunct w:val="0"/>
        <w:autoSpaceDE w:val="0"/>
        <w:autoSpaceDN w:val="0"/>
        <w:adjustRightInd w:val="0"/>
        <w:spacing w:after="0" w:line="305" w:lineRule="auto"/>
        <w:ind w:left="300" w:right="20" w:hanging="293"/>
        <w:jc w:val="both"/>
        <w:rPr>
          <w:rFonts w:ascii="Arial" w:hAnsi="Arial" w:cs="Arial"/>
          <w:sz w:val="18"/>
          <w:szCs w:val="18"/>
        </w:rPr>
      </w:pPr>
      <w:r>
        <w:rPr>
          <w:rFonts w:ascii="Arial" w:hAnsi="Arial" w:cs="Arial"/>
          <w:sz w:val="18"/>
          <w:szCs w:val="18"/>
        </w:rPr>
        <w:t xml:space="preserve">the 1st day of April, 2015, income-tax shall be charged at the rates specified in Part I of the First Schedule and such tax shall be increased by a surcharge, for purposes of the Union, calculated in each case in the manner provided therein. </w:t>
      </w:r>
    </w:p>
    <w:p w:rsidR="00DE3AE8" w:rsidRDefault="00DE3AE8">
      <w:pPr>
        <w:widowControl w:val="0"/>
        <w:autoSpaceDE w:val="0"/>
        <w:autoSpaceDN w:val="0"/>
        <w:adjustRightInd w:val="0"/>
        <w:spacing w:after="0" w:line="99"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1" w:lineRule="auto"/>
        <w:ind w:left="300" w:firstLine="216"/>
        <w:rPr>
          <w:rFonts w:ascii="Times New Roman" w:hAnsi="Times New Roman"/>
          <w:sz w:val="24"/>
          <w:szCs w:val="24"/>
        </w:rPr>
      </w:pPr>
      <w:r>
        <w:rPr>
          <w:rFonts w:ascii="Arial" w:hAnsi="Arial" w:cs="Arial"/>
          <w:sz w:val="18"/>
          <w:szCs w:val="18"/>
        </w:rPr>
        <w:t>(</w:t>
      </w:r>
      <w:r>
        <w:rPr>
          <w:rFonts w:ascii="Arial" w:hAnsi="Arial" w:cs="Arial"/>
          <w:i/>
          <w:iCs/>
          <w:sz w:val="18"/>
          <w:szCs w:val="18"/>
        </w:rPr>
        <w:t>2</w:t>
      </w:r>
      <w:r>
        <w:rPr>
          <w:rFonts w:ascii="Arial" w:hAnsi="Arial" w:cs="Arial"/>
          <w:sz w:val="18"/>
          <w:szCs w:val="18"/>
        </w:rPr>
        <w:t>) In the cases to which Paragraph A of Part I of the First Schedule applies, where the assessee has, in the previous year, any net agricultural income exceeding five thousand rupees, in addition to</w:t>
      </w: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8"/>
          <w:szCs w:val="18"/>
        </w:rPr>
        <w:t>15 total income, and the total income exceeds two lakh fifty thousand rupees, then,—</w:t>
      </w:r>
    </w:p>
    <w:p w:rsidR="00DE3AE8" w:rsidRDefault="00DE3AE8">
      <w:pPr>
        <w:widowControl w:val="0"/>
        <w:autoSpaceDE w:val="0"/>
        <w:autoSpaceDN w:val="0"/>
        <w:adjustRightInd w:val="0"/>
        <w:spacing w:after="0" w:line="196"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9" w:lineRule="auto"/>
        <w:ind w:left="520" w:right="20" w:firstLine="216"/>
        <w:jc w:val="both"/>
        <w:rPr>
          <w:rFonts w:ascii="Times New Roman" w:hAnsi="Times New Roman"/>
          <w:sz w:val="24"/>
          <w:szCs w:val="24"/>
        </w:rPr>
      </w:pPr>
      <w:r>
        <w:rPr>
          <w:rFonts w:ascii="Arial" w:hAnsi="Arial" w:cs="Arial"/>
          <w:sz w:val="18"/>
          <w:szCs w:val="18"/>
        </w:rPr>
        <w:t>(</w:t>
      </w:r>
      <w:r>
        <w:rPr>
          <w:rFonts w:ascii="Arial" w:hAnsi="Arial" w:cs="Arial"/>
          <w:i/>
          <w:iCs/>
          <w:sz w:val="18"/>
          <w:szCs w:val="18"/>
        </w:rPr>
        <w:t>a</w:t>
      </w:r>
      <w:r>
        <w:rPr>
          <w:rFonts w:ascii="Arial" w:hAnsi="Arial" w:cs="Arial"/>
          <w:sz w:val="18"/>
          <w:szCs w:val="18"/>
        </w:rPr>
        <w:t>) the net agricultural income shall be taken into account, in the manner provided in clause (</w:t>
      </w:r>
      <w:r>
        <w:rPr>
          <w:rFonts w:ascii="Arial" w:hAnsi="Arial" w:cs="Arial"/>
          <w:i/>
          <w:iCs/>
          <w:sz w:val="18"/>
          <w:szCs w:val="18"/>
        </w:rPr>
        <w:t>b</w:t>
      </w:r>
      <w:r>
        <w:rPr>
          <w:rFonts w:ascii="Arial" w:hAnsi="Arial" w:cs="Arial"/>
          <w:sz w:val="18"/>
          <w:szCs w:val="18"/>
        </w:rPr>
        <w:t>) [that is to say, as if the net agricultural income were comprised in the total income after the first two lakh fifty thousand rupees of the total income but without being liable to tax], only for the purpose of charging income-tax in respect of the total income; and</w:t>
      </w:r>
    </w:p>
    <w:p w:rsidR="00DE3AE8" w:rsidRDefault="00DE3AE8">
      <w:pPr>
        <w:widowControl w:val="0"/>
        <w:autoSpaceDE w:val="0"/>
        <w:autoSpaceDN w:val="0"/>
        <w:adjustRightInd w:val="0"/>
        <w:spacing w:after="0" w:line="101" w:lineRule="exact"/>
        <w:rPr>
          <w:rFonts w:ascii="Times New Roman" w:hAnsi="Times New Roman"/>
          <w:sz w:val="24"/>
          <w:szCs w:val="24"/>
        </w:rPr>
      </w:pPr>
    </w:p>
    <w:p w:rsidR="00DE3AE8" w:rsidRDefault="00275B91">
      <w:pPr>
        <w:widowControl w:val="0"/>
        <w:tabs>
          <w:tab w:val="left" w:pos="720"/>
        </w:tabs>
        <w:autoSpaceDE w:val="0"/>
        <w:autoSpaceDN w:val="0"/>
        <w:adjustRightInd w:val="0"/>
        <w:spacing w:after="0" w:line="240" w:lineRule="auto"/>
        <w:rPr>
          <w:rFonts w:ascii="Times New Roman" w:hAnsi="Times New Roman"/>
          <w:sz w:val="24"/>
          <w:szCs w:val="24"/>
        </w:rPr>
      </w:pPr>
      <w:r>
        <w:rPr>
          <w:rFonts w:ascii="Arial" w:hAnsi="Arial" w:cs="Arial"/>
          <w:sz w:val="18"/>
          <w:szCs w:val="18"/>
        </w:rPr>
        <w:t>20</w:t>
      </w:r>
      <w:r>
        <w:rPr>
          <w:rFonts w:ascii="Times New Roman" w:hAnsi="Times New Roman"/>
          <w:sz w:val="24"/>
          <w:szCs w:val="24"/>
        </w:rPr>
        <w:tab/>
      </w:r>
      <w:r>
        <w:rPr>
          <w:rFonts w:ascii="Arial" w:hAnsi="Arial" w:cs="Arial"/>
          <w:sz w:val="18"/>
          <w:szCs w:val="18"/>
        </w:rPr>
        <w:t>(</w:t>
      </w:r>
      <w:r>
        <w:rPr>
          <w:rFonts w:ascii="Arial" w:hAnsi="Arial" w:cs="Arial"/>
          <w:i/>
          <w:iCs/>
          <w:sz w:val="18"/>
          <w:szCs w:val="18"/>
        </w:rPr>
        <w:t>b</w:t>
      </w:r>
      <w:r>
        <w:rPr>
          <w:rFonts w:ascii="Arial" w:hAnsi="Arial" w:cs="Arial"/>
          <w:sz w:val="18"/>
          <w:szCs w:val="18"/>
        </w:rPr>
        <w:t>) the income-tax chargeable shall be calculated as follows:—</w:t>
      </w:r>
    </w:p>
    <w:p w:rsidR="00DE3AE8" w:rsidRDefault="00DE3AE8">
      <w:pPr>
        <w:widowControl w:val="0"/>
        <w:autoSpaceDE w:val="0"/>
        <w:autoSpaceDN w:val="0"/>
        <w:adjustRightInd w:val="0"/>
        <w:spacing w:after="0" w:line="187"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5" w:lineRule="auto"/>
        <w:ind w:left="740" w:right="20" w:firstLine="216"/>
        <w:jc w:val="both"/>
        <w:rPr>
          <w:rFonts w:ascii="Times New Roman" w:hAnsi="Times New Roman"/>
          <w:sz w:val="24"/>
          <w:szCs w:val="24"/>
        </w:rPr>
      </w:pPr>
      <w:r>
        <w:rPr>
          <w:rFonts w:ascii="Arial" w:hAnsi="Arial" w:cs="Arial"/>
          <w:sz w:val="18"/>
          <w:szCs w:val="18"/>
        </w:rPr>
        <w:t>(</w:t>
      </w:r>
      <w:r>
        <w:rPr>
          <w:rFonts w:ascii="Arial" w:hAnsi="Arial" w:cs="Arial"/>
          <w:i/>
          <w:iCs/>
          <w:sz w:val="18"/>
          <w:szCs w:val="18"/>
        </w:rPr>
        <w:t>i</w:t>
      </w:r>
      <w:r>
        <w:rPr>
          <w:rFonts w:ascii="Arial" w:hAnsi="Arial" w:cs="Arial"/>
          <w:sz w:val="18"/>
          <w:szCs w:val="18"/>
        </w:rPr>
        <w:t>) the total income and the net agricultural income shall be aggregated and the amount of income-tax shall be determined in respect of the aggregate income at the rates specified in the said Paragraph A, as if such aggregate income were the total income;</w:t>
      </w:r>
    </w:p>
    <w:p w:rsidR="00DE3AE8" w:rsidRDefault="00DE3AE8">
      <w:pPr>
        <w:widowControl w:val="0"/>
        <w:autoSpaceDE w:val="0"/>
        <w:autoSpaceDN w:val="0"/>
        <w:adjustRightInd w:val="0"/>
        <w:spacing w:after="0" w:line="99"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960"/>
        <w:rPr>
          <w:rFonts w:ascii="Times New Roman" w:hAnsi="Times New Roman"/>
          <w:sz w:val="24"/>
          <w:szCs w:val="24"/>
        </w:rPr>
      </w:pPr>
      <w:r>
        <w:rPr>
          <w:rFonts w:ascii="Arial" w:hAnsi="Arial" w:cs="Arial"/>
          <w:sz w:val="18"/>
          <w:szCs w:val="18"/>
        </w:rPr>
        <w:t>(</w:t>
      </w:r>
      <w:r>
        <w:rPr>
          <w:rFonts w:ascii="Arial" w:hAnsi="Arial" w:cs="Arial"/>
          <w:i/>
          <w:iCs/>
          <w:sz w:val="18"/>
          <w:szCs w:val="18"/>
        </w:rPr>
        <w:t>ii</w:t>
      </w:r>
      <w:r>
        <w:rPr>
          <w:rFonts w:ascii="Arial" w:hAnsi="Arial" w:cs="Arial"/>
          <w:sz w:val="18"/>
          <w:szCs w:val="18"/>
        </w:rPr>
        <w:t>) the net agricultural income shall be increased by a sum of two lakh fifty thousand rupees,</w:t>
      </w:r>
    </w:p>
    <w:p w:rsidR="00DE3AE8" w:rsidRDefault="00DE3AE8">
      <w:pPr>
        <w:widowControl w:val="0"/>
        <w:autoSpaceDE w:val="0"/>
        <w:autoSpaceDN w:val="0"/>
        <w:adjustRightInd w:val="0"/>
        <w:spacing w:after="0" w:line="43" w:lineRule="exact"/>
        <w:rPr>
          <w:rFonts w:ascii="Times New Roman" w:hAnsi="Times New Roman"/>
          <w:sz w:val="24"/>
          <w:szCs w:val="24"/>
        </w:rPr>
      </w:pPr>
    </w:p>
    <w:p w:rsidR="00DE3AE8" w:rsidRDefault="00275B91">
      <w:pPr>
        <w:widowControl w:val="0"/>
        <w:numPr>
          <w:ilvl w:val="0"/>
          <w:numId w:val="21"/>
        </w:numPr>
        <w:tabs>
          <w:tab w:val="clear" w:pos="720"/>
          <w:tab w:val="num" w:pos="740"/>
        </w:tabs>
        <w:overflowPunct w:val="0"/>
        <w:autoSpaceDE w:val="0"/>
        <w:autoSpaceDN w:val="0"/>
        <w:adjustRightInd w:val="0"/>
        <w:spacing w:after="0" w:line="305" w:lineRule="auto"/>
        <w:ind w:left="740" w:right="20" w:hanging="733"/>
        <w:jc w:val="both"/>
        <w:rPr>
          <w:rFonts w:ascii="Arial" w:hAnsi="Arial" w:cs="Arial"/>
          <w:sz w:val="18"/>
          <w:szCs w:val="18"/>
        </w:rPr>
      </w:pPr>
      <w:r>
        <w:rPr>
          <w:rFonts w:ascii="Arial" w:hAnsi="Arial" w:cs="Arial"/>
          <w:sz w:val="18"/>
          <w:szCs w:val="18"/>
        </w:rPr>
        <w:t xml:space="preserve">and the amount of income-tax shall be determined in respect of the net agricultural income as so increased at the rates specified in the said Paragraph A, as if the net agricultural income as so increased were the total income; </w:t>
      </w:r>
    </w:p>
    <w:p w:rsidR="00DE3AE8" w:rsidRDefault="00DE3AE8">
      <w:pPr>
        <w:widowControl w:val="0"/>
        <w:autoSpaceDE w:val="0"/>
        <w:autoSpaceDN w:val="0"/>
        <w:adjustRightInd w:val="0"/>
        <w:spacing w:after="0" w:line="99"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6" w:lineRule="auto"/>
        <w:ind w:left="740" w:right="20" w:firstLine="216"/>
        <w:rPr>
          <w:rFonts w:ascii="Times New Roman" w:hAnsi="Times New Roman"/>
          <w:sz w:val="24"/>
          <w:szCs w:val="24"/>
        </w:rPr>
      </w:pPr>
      <w:r>
        <w:rPr>
          <w:rFonts w:ascii="Arial" w:hAnsi="Arial" w:cs="Arial"/>
          <w:sz w:val="18"/>
          <w:szCs w:val="18"/>
        </w:rPr>
        <w:t>(</w:t>
      </w:r>
      <w:r>
        <w:rPr>
          <w:rFonts w:ascii="Arial" w:hAnsi="Arial" w:cs="Arial"/>
          <w:i/>
          <w:iCs/>
          <w:sz w:val="18"/>
          <w:szCs w:val="18"/>
        </w:rPr>
        <w:t>iii</w:t>
      </w:r>
      <w:r>
        <w:rPr>
          <w:rFonts w:ascii="Arial" w:hAnsi="Arial" w:cs="Arial"/>
          <w:sz w:val="18"/>
          <w:szCs w:val="18"/>
        </w:rPr>
        <w:t>) the amount of income-tax determined in accordance with sub-clause (</w:t>
      </w:r>
      <w:r>
        <w:rPr>
          <w:rFonts w:ascii="Arial" w:hAnsi="Arial" w:cs="Arial"/>
          <w:i/>
          <w:iCs/>
          <w:sz w:val="18"/>
          <w:szCs w:val="18"/>
        </w:rPr>
        <w:t>i</w:t>
      </w:r>
      <w:r>
        <w:rPr>
          <w:rFonts w:ascii="Arial" w:hAnsi="Arial" w:cs="Arial"/>
          <w:sz w:val="18"/>
          <w:szCs w:val="18"/>
        </w:rPr>
        <w:t>) shall be reduced by the amount of income-tax determined in accordance with sub-clause (</w:t>
      </w:r>
      <w:r>
        <w:rPr>
          <w:rFonts w:ascii="Arial" w:hAnsi="Arial" w:cs="Arial"/>
          <w:i/>
          <w:iCs/>
          <w:sz w:val="18"/>
          <w:szCs w:val="18"/>
        </w:rPr>
        <w:t>ii</w:t>
      </w:r>
      <w:r>
        <w:rPr>
          <w:rFonts w:ascii="Arial" w:hAnsi="Arial" w:cs="Arial"/>
          <w:sz w:val="18"/>
          <w:szCs w:val="18"/>
        </w:rPr>
        <w:t>) and the sum so</w:t>
      </w:r>
    </w:p>
    <w:p w:rsidR="00DE3AE8" w:rsidRDefault="00DE3AE8">
      <w:pPr>
        <w:widowControl w:val="0"/>
        <w:autoSpaceDE w:val="0"/>
        <w:autoSpaceDN w:val="0"/>
        <w:adjustRightInd w:val="0"/>
        <w:spacing w:after="0" w:line="1" w:lineRule="exact"/>
        <w:rPr>
          <w:rFonts w:ascii="Times New Roman" w:hAnsi="Times New Roman"/>
          <w:sz w:val="24"/>
          <w:szCs w:val="24"/>
        </w:rPr>
      </w:pPr>
    </w:p>
    <w:p w:rsidR="00DE3AE8" w:rsidRDefault="00275B91">
      <w:pPr>
        <w:widowControl w:val="0"/>
        <w:tabs>
          <w:tab w:val="left" w:pos="720"/>
        </w:tabs>
        <w:autoSpaceDE w:val="0"/>
        <w:autoSpaceDN w:val="0"/>
        <w:adjustRightInd w:val="0"/>
        <w:spacing w:after="0" w:line="240" w:lineRule="auto"/>
        <w:rPr>
          <w:rFonts w:ascii="Times New Roman" w:hAnsi="Times New Roman"/>
          <w:sz w:val="24"/>
          <w:szCs w:val="24"/>
        </w:rPr>
      </w:pPr>
      <w:r>
        <w:rPr>
          <w:rFonts w:ascii="Arial" w:hAnsi="Arial" w:cs="Arial"/>
          <w:sz w:val="18"/>
          <w:szCs w:val="18"/>
        </w:rPr>
        <w:t>30</w:t>
      </w:r>
      <w:r>
        <w:rPr>
          <w:rFonts w:ascii="Times New Roman" w:hAnsi="Times New Roman"/>
          <w:sz w:val="24"/>
          <w:szCs w:val="24"/>
        </w:rPr>
        <w:tab/>
      </w:r>
      <w:r>
        <w:rPr>
          <w:rFonts w:ascii="Arial" w:hAnsi="Arial" w:cs="Arial"/>
          <w:sz w:val="18"/>
          <w:szCs w:val="18"/>
        </w:rPr>
        <w:t>arrived at shall be the income-tax in respect of the total income:</w:t>
      </w:r>
    </w:p>
    <w:p w:rsidR="00DE3AE8" w:rsidRDefault="00DE3AE8">
      <w:pPr>
        <w:widowControl w:val="0"/>
        <w:autoSpaceDE w:val="0"/>
        <w:autoSpaceDN w:val="0"/>
        <w:adjustRightInd w:val="0"/>
        <w:spacing w:after="0" w:line="187" w:lineRule="exact"/>
        <w:rPr>
          <w:rFonts w:ascii="Times New Roman" w:hAnsi="Times New Roman"/>
          <w:sz w:val="24"/>
          <w:szCs w:val="24"/>
        </w:rPr>
      </w:pPr>
    </w:p>
    <w:p w:rsidR="00DE3AE8" w:rsidRDefault="00275B91">
      <w:pPr>
        <w:widowControl w:val="0"/>
        <w:overflowPunct w:val="0"/>
        <w:autoSpaceDE w:val="0"/>
        <w:autoSpaceDN w:val="0"/>
        <w:adjustRightInd w:val="0"/>
        <w:spacing w:after="0" w:line="322" w:lineRule="auto"/>
        <w:ind w:left="520" w:right="20" w:firstLine="216"/>
        <w:jc w:val="both"/>
        <w:rPr>
          <w:rFonts w:ascii="Times New Roman" w:hAnsi="Times New Roman"/>
          <w:sz w:val="24"/>
          <w:szCs w:val="24"/>
        </w:rPr>
      </w:pPr>
      <w:r>
        <w:rPr>
          <w:rFonts w:ascii="Arial" w:hAnsi="Arial" w:cs="Arial"/>
          <w:sz w:val="17"/>
          <w:szCs w:val="17"/>
        </w:rPr>
        <w:t>Provided that in the case of every individual, being a resident in India, who is of the age of sixty years or more but less than eighty years at any time during the previous year, referred to in item (</w:t>
      </w:r>
      <w:r>
        <w:rPr>
          <w:rFonts w:ascii="Arial" w:hAnsi="Arial" w:cs="Arial"/>
          <w:i/>
          <w:iCs/>
          <w:sz w:val="17"/>
          <w:szCs w:val="17"/>
        </w:rPr>
        <w:t>II</w:t>
      </w:r>
      <w:r>
        <w:rPr>
          <w:rFonts w:ascii="Arial" w:hAnsi="Arial" w:cs="Arial"/>
          <w:sz w:val="17"/>
          <w:szCs w:val="17"/>
        </w:rPr>
        <w:t>) of Paragraph A of Part I of the First Schedule, the provisions of this sub-section shall have effect as if for the words “two lakh fifty thousand rupees”, the words “three lakh rupees” had been substituted:</w:t>
      </w:r>
    </w:p>
    <w:p w:rsidR="00DE3AE8" w:rsidRDefault="00DE3AE8">
      <w:pPr>
        <w:widowControl w:val="0"/>
        <w:autoSpaceDE w:val="0"/>
        <w:autoSpaceDN w:val="0"/>
        <w:adjustRightInd w:val="0"/>
        <w:spacing w:after="0" w:line="41" w:lineRule="exact"/>
        <w:rPr>
          <w:rFonts w:ascii="Times New Roman" w:hAnsi="Times New Roman"/>
          <w:sz w:val="24"/>
          <w:szCs w:val="24"/>
        </w:rPr>
      </w:pPr>
    </w:p>
    <w:p w:rsidR="00DE3AE8" w:rsidRDefault="00275B91">
      <w:pPr>
        <w:widowControl w:val="0"/>
        <w:overflowPunct w:val="0"/>
        <w:autoSpaceDE w:val="0"/>
        <w:autoSpaceDN w:val="0"/>
        <w:adjustRightInd w:val="0"/>
        <w:spacing w:after="0" w:line="237" w:lineRule="auto"/>
        <w:ind w:left="520" w:right="20" w:hanging="514"/>
        <w:jc w:val="both"/>
        <w:rPr>
          <w:rFonts w:ascii="Times New Roman" w:hAnsi="Times New Roman"/>
          <w:sz w:val="24"/>
          <w:szCs w:val="24"/>
        </w:rPr>
      </w:pPr>
      <w:r>
        <w:rPr>
          <w:rFonts w:ascii="Arial" w:hAnsi="Arial" w:cs="Arial"/>
          <w:sz w:val="36"/>
          <w:szCs w:val="36"/>
          <w:vertAlign w:val="superscript"/>
        </w:rPr>
        <w:t>35</w:t>
      </w:r>
      <w:r>
        <w:rPr>
          <w:rFonts w:ascii="Arial" w:hAnsi="Arial" w:cs="Arial"/>
          <w:sz w:val="18"/>
          <w:szCs w:val="18"/>
        </w:rPr>
        <w:t xml:space="preserve"> Provided further that in the case of every individual, being a resident in India, who is of the age of eighty years or more at any time during the previous year, referred to in item (</w:t>
      </w:r>
      <w:r>
        <w:rPr>
          <w:rFonts w:ascii="Arial" w:hAnsi="Arial" w:cs="Arial"/>
          <w:i/>
          <w:iCs/>
          <w:sz w:val="18"/>
          <w:szCs w:val="18"/>
        </w:rPr>
        <w:t>III</w:t>
      </w:r>
      <w:r>
        <w:rPr>
          <w:rFonts w:ascii="Arial" w:hAnsi="Arial" w:cs="Arial"/>
          <w:sz w:val="18"/>
          <w:szCs w:val="18"/>
        </w:rPr>
        <w:t>) of Paragraph A of Part I of the First Schedule, the provisions of this sub-section shall have effect as if for the words “two lakh fifty thousand rupees”, the words “five lakh rupees” had been substituted.</w:t>
      </w:r>
    </w:p>
    <w:p w:rsidR="00DE3AE8" w:rsidRDefault="00275B91">
      <w:pPr>
        <w:widowControl w:val="0"/>
        <w:autoSpaceDE w:val="0"/>
        <w:autoSpaceDN w:val="0"/>
        <w:adjustRightInd w:val="0"/>
        <w:spacing w:after="0" w:line="200" w:lineRule="exact"/>
        <w:rPr>
          <w:rFonts w:ascii="Times New Roman" w:hAnsi="Times New Roman"/>
          <w:sz w:val="24"/>
          <w:szCs w:val="24"/>
        </w:rPr>
      </w:pPr>
      <w:r>
        <w:rPr>
          <w:rFonts w:ascii="Times New Roman" w:hAnsi="Times New Roman"/>
          <w:sz w:val="24"/>
          <w:szCs w:val="24"/>
        </w:rPr>
        <w:br w:type="column"/>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99" w:lineRule="exact"/>
        <w:rPr>
          <w:rFonts w:ascii="Times New Roman" w:hAnsi="Times New Roman"/>
          <w:sz w:val="24"/>
          <w:szCs w:val="24"/>
        </w:rPr>
      </w:pPr>
    </w:p>
    <w:p w:rsidR="00DE3AE8" w:rsidRDefault="00275B91">
      <w:pPr>
        <w:widowControl w:val="0"/>
        <w:overflowPunct w:val="0"/>
        <w:autoSpaceDE w:val="0"/>
        <w:autoSpaceDN w:val="0"/>
        <w:adjustRightInd w:val="0"/>
        <w:spacing w:after="0" w:line="346" w:lineRule="auto"/>
        <w:ind w:left="20"/>
        <w:rPr>
          <w:rFonts w:ascii="Times New Roman" w:hAnsi="Times New Roman"/>
          <w:sz w:val="24"/>
          <w:szCs w:val="24"/>
        </w:rPr>
      </w:pPr>
      <w:r>
        <w:rPr>
          <w:rFonts w:ascii="Arial" w:hAnsi="Arial" w:cs="Arial"/>
          <w:sz w:val="14"/>
          <w:szCs w:val="14"/>
        </w:rPr>
        <w:t>Short title and commencement.</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69"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6"/>
          <w:szCs w:val="16"/>
        </w:rPr>
        <w:t>Income-tax.</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600" w:bottom="818" w:left="1780" w:header="720" w:footer="720" w:gutter="0"/>
          <w:cols w:num="2" w:space="60" w:equalWidth="0">
            <w:col w:w="8360" w:space="60"/>
            <w:col w:w="1100"/>
          </w:cols>
          <w:noEndnote/>
        </w:sectPr>
      </w:pPr>
    </w:p>
    <w:p w:rsidR="00DE3AE8" w:rsidRDefault="00DE3AE8">
      <w:pPr>
        <w:widowControl w:val="0"/>
        <w:autoSpaceDE w:val="0"/>
        <w:autoSpaceDN w:val="0"/>
        <w:adjustRightInd w:val="0"/>
        <w:spacing w:after="0" w:line="240" w:lineRule="auto"/>
        <w:ind w:left="3920"/>
        <w:rPr>
          <w:rFonts w:ascii="Times New Roman" w:hAnsi="Times New Roman"/>
          <w:sz w:val="24"/>
          <w:szCs w:val="24"/>
        </w:rPr>
      </w:pPr>
      <w:bookmarkStart w:id="7" w:name="page17"/>
      <w:bookmarkEnd w:id="7"/>
    </w:p>
    <w:p w:rsidR="00DE3AE8" w:rsidRDefault="00DE3AE8">
      <w:pPr>
        <w:widowControl w:val="0"/>
        <w:autoSpaceDE w:val="0"/>
        <w:autoSpaceDN w:val="0"/>
        <w:adjustRightInd w:val="0"/>
        <w:spacing w:after="0" w:line="129" w:lineRule="exact"/>
        <w:rPr>
          <w:rFonts w:ascii="Times New Roman" w:hAnsi="Times New Roman"/>
          <w:sz w:val="24"/>
          <w:szCs w:val="24"/>
        </w:rPr>
      </w:pPr>
    </w:p>
    <w:tbl>
      <w:tblPr>
        <w:tblW w:w="0" w:type="auto"/>
        <w:tblLayout w:type="fixed"/>
        <w:tblCellMar>
          <w:left w:w="0" w:type="dxa"/>
          <w:right w:w="0" w:type="dxa"/>
        </w:tblCellMar>
        <w:tblLook w:val="0000"/>
      </w:tblPr>
      <w:tblGrid>
        <w:gridCol w:w="8120"/>
        <w:gridCol w:w="1180"/>
        <w:gridCol w:w="20"/>
      </w:tblGrid>
      <w:tr w:rsidR="00DE3AE8" w:rsidRPr="009F01EF">
        <w:trPr>
          <w:trHeight w:val="239"/>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3730"/>
              <w:jc w:val="right"/>
              <w:rPr>
                <w:rFonts w:ascii="Times New Roman" w:eastAsiaTheme="minorEastAsia" w:hAnsi="Times New Roman"/>
                <w:sz w:val="24"/>
                <w:szCs w:val="24"/>
              </w:rPr>
            </w:pPr>
            <w:r w:rsidRPr="009F01EF">
              <w:rPr>
                <w:rFonts w:ascii="Arial" w:eastAsiaTheme="minorEastAsia" w:hAnsi="Arial" w:cs="Arial"/>
                <w:sz w:val="18"/>
                <w:szCs w:val="18"/>
              </w:rPr>
              <w:t>2</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42"/>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3</w:t>
            </w:r>
            <w:r w:rsidRPr="009F01EF">
              <w:rPr>
                <w:rFonts w:ascii="Arial" w:eastAsiaTheme="minorEastAsia" w:hAnsi="Arial" w:cs="Arial"/>
                <w:sz w:val="18"/>
                <w:szCs w:val="18"/>
              </w:rPr>
              <w:t>) In cases to which the provisions of Chapter XII or Chapter XII-A or section 115JB or section</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26"/>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w w:val="99"/>
                <w:sz w:val="18"/>
                <w:szCs w:val="18"/>
              </w:rPr>
              <w:t>115JC or Chapter XII-FA or sub-section (</w:t>
            </w:r>
            <w:r w:rsidRPr="009F01EF">
              <w:rPr>
                <w:rFonts w:ascii="Arial" w:eastAsiaTheme="minorEastAsia" w:hAnsi="Arial" w:cs="Arial"/>
                <w:i/>
                <w:iCs/>
                <w:w w:val="99"/>
                <w:sz w:val="18"/>
                <w:szCs w:val="18"/>
              </w:rPr>
              <w:t>1A</w:t>
            </w:r>
            <w:r w:rsidRPr="009F01EF">
              <w:rPr>
                <w:rFonts w:ascii="Arial" w:eastAsiaTheme="minorEastAsia" w:hAnsi="Arial" w:cs="Arial"/>
                <w:w w:val="99"/>
                <w:sz w:val="18"/>
                <w:szCs w:val="18"/>
              </w:rPr>
              <w:t>) of section 161 or section 164 or section 164A or section</w:t>
            </w:r>
          </w:p>
        </w:tc>
        <w:tc>
          <w:tcPr>
            <w:tcW w:w="1180" w:type="dxa"/>
            <w:vMerge w:val="restart"/>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80"/>
              <w:rPr>
                <w:rFonts w:ascii="Times New Roman" w:eastAsiaTheme="minorEastAsia" w:hAnsi="Times New Roman"/>
                <w:sz w:val="24"/>
                <w:szCs w:val="24"/>
              </w:rPr>
            </w:pPr>
            <w:r w:rsidRPr="009F01EF">
              <w:rPr>
                <w:rFonts w:ascii="Arial" w:eastAsiaTheme="minorEastAsia" w:hAnsi="Arial" w:cs="Arial"/>
                <w:w w:val="97"/>
                <w:sz w:val="16"/>
                <w:szCs w:val="16"/>
              </w:rPr>
              <w:t>43 of 1961.</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26"/>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w w:val="95"/>
                <w:sz w:val="18"/>
                <w:szCs w:val="18"/>
              </w:rPr>
              <w:t>167B of the Income-tax Act, 1961 (hereinafter referred to as the Income-tax Act) apply, the tax chargeable</w:t>
            </w:r>
          </w:p>
        </w:tc>
        <w:tc>
          <w:tcPr>
            <w:tcW w:w="1180" w:type="dxa"/>
            <w:vMerge/>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9"/>
                <w:szCs w:val="19"/>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26"/>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w w:val="97"/>
                <w:sz w:val="18"/>
                <w:szCs w:val="18"/>
              </w:rPr>
              <w:t>shall be determined as provided in that Chapter or that section, and with reference to the rates imposed</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9"/>
                <w:szCs w:val="19"/>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9"/>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8"/>
                <w:szCs w:val="18"/>
              </w:rPr>
              <w:t>by sub-section (</w:t>
            </w:r>
            <w:r w:rsidRPr="009F01EF">
              <w:rPr>
                <w:rFonts w:ascii="Arial" w:eastAsiaTheme="minorEastAsia" w:hAnsi="Arial" w:cs="Arial"/>
                <w:i/>
                <w:iCs/>
                <w:sz w:val="18"/>
                <w:szCs w:val="18"/>
              </w:rPr>
              <w:t>1</w:t>
            </w:r>
            <w:r w:rsidRPr="009F01EF">
              <w:rPr>
                <w:rFonts w:ascii="Arial" w:eastAsiaTheme="minorEastAsia" w:hAnsi="Arial" w:cs="Arial"/>
                <w:sz w:val="18"/>
                <w:szCs w:val="18"/>
              </w:rPr>
              <w:t>) or the rates as specified in that Chapter or section, as the case may be:</w:t>
            </w:r>
          </w:p>
        </w:tc>
        <w:tc>
          <w:tcPr>
            <w:tcW w:w="11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791"/>
              <w:jc w:val="center"/>
              <w:rPr>
                <w:rFonts w:ascii="Times New Roman" w:eastAsiaTheme="minorEastAsia" w:hAnsi="Times New Roman"/>
                <w:sz w:val="24"/>
                <w:szCs w:val="24"/>
              </w:rPr>
            </w:pPr>
            <w:r w:rsidRPr="009F01EF">
              <w:rPr>
                <w:rFonts w:ascii="Arial" w:eastAsiaTheme="minorEastAsia" w:hAnsi="Arial" w:cs="Arial"/>
                <w:w w:val="99"/>
                <w:sz w:val="18"/>
                <w:szCs w:val="18"/>
              </w:rPr>
              <w:t>5</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56"/>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Provided that the amount of income-tax computed in accordance with the provisions of section</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111A or section 112 of the Income-tax Act shall be increased by a surcharge, for purposes of the</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9"/>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8"/>
                <w:szCs w:val="18"/>
              </w:rPr>
              <w:t>Union, as provided in Paragraph A, B, C, D or E, as the case may be, of Part I of the First Schedule:</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56"/>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Provided further that in respect of any income chargeable to tax under section 115A, 115AB, 115AC,</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26"/>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115ACA, 115AD, 115B, 115BB, 115BBA, 115BBC, 115BBD, 115BBE, 115E, 115JB or 115JC of the</w:t>
            </w:r>
          </w:p>
        </w:tc>
        <w:tc>
          <w:tcPr>
            <w:tcW w:w="11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731"/>
              <w:jc w:val="center"/>
              <w:rPr>
                <w:rFonts w:ascii="Times New Roman" w:eastAsiaTheme="minorEastAsia" w:hAnsi="Times New Roman"/>
                <w:sz w:val="24"/>
                <w:szCs w:val="24"/>
              </w:rPr>
            </w:pPr>
            <w:r w:rsidRPr="009F01EF">
              <w:rPr>
                <w:rFonts w:ascii="Arial" w:eastAsiaTheme="minorEastAsia" w:hAnsi="Arial" w:cs="Arial"/>
                <w:w w:val="99"/>
                <w:sz w:val="18"/>
                <w:szCs w:val="18"/>
              </w:rPr>
              <w:t>10</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26"/>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Income-tax Act, the amount of income-tax computed under this sub-section shall be increased by a</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9"/>
                <w:szCs w:val="19"/>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9"/>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8"/>
                <w:szCs w:val="18"/>
              </w:rPr>
              <w:t>surcharge, for purposes of the Union, calculated,—</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56"/>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a</w:t>
            </w:r>
            <w:r w:rsidRPr="009F01EF">
              <w:rPr>
                <w:rFonts w:ascii="Arial" w:eastAsiaTheme="minorEastAsia" w:hAnsi="Arial" w:cs="Arial"/>
                <w:sz w:val="18"/>
                <w:szCs w:val="18"/>
              </w:rPr>
              <w:t>) in the case of every individual or Hindu undivided family or association of  persons or body of</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26"/>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individuals, whether incorporated or not, or every artificial juridical person referred to in sub-clause</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9"/>
                <w:szCs w:val="19"/>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26"/>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w w:val="99"/>
                <w:sz w:val="18"/>
                <w:szCs w:val="18"/>
              </w:rPr>
              <w:t>(</w:t>
            </w:r>
            <w:r w:rsidRPr="009F01EF">
              <w:rPr>
                <w:rFonts w:ascii="Arial" w:eastAsiaTheme="minorEastAsia" w:hAnsi="Arial" w:cs="Arial"/>
                <w:i/>
                <w:iCs/>
                <w:w w:val="99"/>
                <w:sz w:val="18"/>
                <w:szCs w:val="18"/>
              </w:rPr>
              <w:t>vii</w:t>
            </w:r>
            <w:r w:rsidRPr="009F01EF">
              <w:rPr>
                <w:rFonts w:ascii="Arial" w:eastAsiaTheme="minorEastAsia" w:hAnsi="Arial" w:cs="Arial"/>
                <w:w w:val="99"/>
                <w:sz w:val="18"/>
                <w:szCs w:val="18"/>
              </w:rPr>
              <w:t>) of clause (</w:t>
            </w:r>
            <w:r w:rsidRPr="009F01EF">
              <w:rPr>
                <w:rFonts w:ascii="Arial" w:eastAsiaTheme="minorEastAsia" w:hAnsi="Arial" w:cs="Arial"/>
                <w:i/>
                <w:iCs/>
                <w:w w:val="99"/>
                <w:sz w:val="18"/>
                <w:szCs w:val="18"/>
              </w:rPr>
              <w:t>31</w:t>
            </w:r>
            <w:r w:rsidRPr="009F01EF">
              <w:rPr>
                <w:rFonts w:ascii="Arial" w:eastAsiaTheme="minorEastAsia" w:hAnsi="Arial" w:cs="Arial"/>
                <w:w w:val="99"/>
                <w:sz w:val="18"/>
                <w:szCs w:val="18"/>
              </w:rPr>
              <w:t>) of section 2 of the Income-tax Act, or co-operative society or firm or local authority,</w:t>
            </w:r>
          </w:p>
        </w:tc>
        <w:tc>
          <w:tcPr>
            <w:tcW w:w="11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771"/>
              <w:jc w:val="center"/>
              <w:rPr>
                <w:rFonts w:ascii="Times New Roman" w:eastAsiaTheme="minorEastAsia" w:hAnsi="Times New Roman"/>
                <w:sz w:val="24"/>
                <w:szCs w:val="24"/>
              </w:rPr>
            </w:pPr>
            <w:r w:rsidRPr="009F01EF">
              <w:rPr>
                <w:rFonts w:ascii="Arial" w:eastAsiaTheme="minorEastAsia" w:hAnsi="Arial" w:cs="Arial"/>
                <w:w w:val="99"/>
                <w:sz w:val="18"/>
                <w:szCs w:val="18"/>
              </w:rPr>
              <w:t>15</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9"/>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50"/>
              <w:jc w:val="right"/>
              <w:rPr>
                <w:rFonts w:ascii="Times New Roman" w:eastAsiaTheme="minorEastAsia" w:hAnsi="Times New Roman"/>
                <w:sz w:val="24"/>
                <w:szCs w:val="24"/>
              </w:rPr>
            </w:pPr>
            <w:r w:rsidRPr="009F01EF">
              <w:rPr>
                <w:rFonts w:ascii="Arial" w:eastAsiaTheme="minorEastAsia" w:hAnsi="Arial" w:cs="Arial"/>
                <w:sz w:val="18"/>
                <w:szCs w:val="18"/>
              </w:rPr>
              <w:t>at the rate of ten per cent. of such income-tax, where the total income exceeds one crore rupees;</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70"/>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b</w:t>
            </w:r>
            <w:r w:rsidRPr="009F01EF">
              <w:rPr>
                <w:rFonts w:ascii="Arial" w:eastAsiaTheme="minorEastAsia" w:hAnsi="Arial" w:cs="Arial"/>
                <w:sz w:val="18"/>
                <w:szCs w:val="18"/>
              </w:rPr>
              <w:t>) in the case of every domestic company,—</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56"/>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i</w:t>
            </w:r>
            <w:r w:rsidRPr="009F01EF">
              <w:rPr>
                <w:rFonts w:ascii="Arial" w:eastAsiaTheme="minorEastAsia" w:hAnsi="Arial" w:cs="Arial"/>
                <w:sz w:val="18"/>
                <w:szCs w:val="18"/>
              </w:rPr>
              <w:t>) at the rate of five per cent. of such income-tax, where the total income exceeds one crore</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9"/>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sz w:val="18"/>
                <w:szCs w:val="18"/>
              </w:rPr>
              <w:t>rupees but does not exceed ten crore rupees;</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74"/>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ii</w:t>
            </w:r>
            <w:r w:rsidRPr="009F01EF">
              <w:rPr>
                <w:rFonts w:ascii="Arial" w:eastAsiaTheme="minorEastAsia" w:hAnsi="Arial" w:cs="Arial"/>
                <w:sz w:val="18"/>
                <w:szCs w:val="18"/>
              </w:rPr>
              <w:t>) at the rate of ten per cent. of such income-tax, where the total income exceeds ten crore</w:t>
            </w:r>
          </w:p>
        </w:tc>
        <w:tc>
          <w:tcPr>
            <w:tcW w:w="11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731"/>
              <w:jc w:val="center"/>
              <w:rPr>
                <w:rFonts w:ascii="Times New Roman" w:eastAsiaTheme="minorEastAsia" w:hAnsi="Times New Roman"/>
                <w:sz w:val="24"/>
                <w:szCs w:val="24"/>
              </w:rPr>
            </w:pPr>
            <w:r w:rsidRPr="009F01EF">
              <w:rPr>
                <w:rFonts w:ascii="Arial" w:eastAsiaTheme="minorEastAsia" w:hAnsi="Arial" w:cs="Arial"/>
                <w:w w:val="99"/>
                <w:sz w:val="18"/>
                <w:szCs w:val="18"/>
              </w:rPr>
              <w:t>20</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9"/>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sz w:val="18"/>
                <w:szCs w:val="18"/>
              </w:rPr>
              <w:t>rupees;</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57"/>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c</w:t>
            </w:r>
            <w:r w:rsidRPr="009F01EF">
              <w:rPr>
                <w:rFonts w:ascii="Arial" w:eastAsiaTheme="minorEastAsia" w:hAnsi="Arial" w:cs="Arial"/>
                <w:sz w:val="18"/>
                <w:szCs w:val="18"/>
              </w:rPr>
              <w:t>) in the case of every company, other than a domestic company,—</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56"/>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i</w:t>
            </w:r>
            <w:r w:rsidRPr="009F01EF">
              <w:rPr>
                <w:rFonts w:ascii="Arial" w:eastAsiaTheme="minorEastAsia" w:hAnsi="Arial" w:cs="Arial"/>
                <w:sz w:val="18"/>
                <w:szCs w:val="18"/>
              </w:rPr>
              <w:t>) at the rate of two per cent. of such income-tax, where the total income exceeds one crore</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9"/>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sz w:val="18"/>
                <w:szCs w:val="18"/>
              </w:rPr>
              <w:t>rupees but does not exceed ten crore rupees;</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56"/>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ii</w:t>
            </w:r>
            <w:r w:rsidRPr="009F01EF">
              <w:rPr>
                <w:rFonts w:ascii="Arial" w:eastAsiaTheme="minorEastAsia" w:hAnsi="Arial" w:cs="Arial"/>
                <w:sz w:val="18"/>
                <w:szCs w:val="18"/>
              </w:rPr>
              <w:t>) at the rate of five per cent. of such income-tax, where the total income exceeds ten</w:t>
            </w:r>
          </w:p>
        </w:tc>
        <w:tc>
          <w:tcPr>
            <w:tcW w:w="11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731"/>
              <w:jc w:val="center"/>
              <w:rPr>
                <w:rFonts w:ascii="Times New Roman" w:eastAsiaTheme="minorEastAsia" w:hAnsi="Times New Roman"/>
                <w:sz w:val="24"/>
                <w:szCs w:val="24"/>
              </w:rPr>
            </w:pPr>
            <w:r w:rsidRPr="009F01EF">
              <w:rPr>
                <w:rFonts w:ascii="Arial" w:eastAsiaTheme="minorEastAsia" w:hAnsi="Arial" w:cs="Arial"/>
                <w:w w:val="99"/>
                <w:sz w:val="18"/>
                <w:szCs w:val="18"/>
              </w:rPr>
              <w:t>25</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9"/>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sz w:val="18"/>
                <w:szCs w:val="18"/>
              </w:rPr>
              <w:t>crore rupees:</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56"/>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Provided also that in the case of persons mentioned in (</w:t>
            </w:r>
            <w:r w:rsidRPr="009F01EF">
              <w:rPr>
                <w:rFonts w:ascii="Arial" w:eastAsiaTheme="minorEastAsia" w:hAnsi="Arial" w:cs="Arial"/>
                <w:i/>
                <w:iCs/>
                <w:sz w:val="18"/>
                <w:szCs w:val="18"/>
              </w:rPr>
              <w:t>a</w:t>
            </w:r>
            <w:r w:rsidRPr="009F01EF">
              <w:rPr>
                <w:rFonts w:ascii="Arial" w:eastAsiaTheme="minorEastAsia" w:hAnsi="Arial" w:cs="Arial"/>
                <w:sz w:val="18"/>
                <w:szCs w:val="18"/>
              </w:rPr>
              <w:t>), having total income chargeable to tax</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26"/>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under section 115JC of the Income-tax Act and such income exceeds one crore rupees, the total</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9"/>
                <w:szCs w:val="19"/>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26"/>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amount payable as income-tax on such income and surcharge thereon shall not exceed the total</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9"/>
                <w:szCs w:val="19"/>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26"/>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amount payable as income-tax on a total income of one crore rupees by more than the amount of</w:t>
            </w:r>
          </w:p>
        </w:tc>
        <w:tc>
          <w:tcPr>
            <w:tcW w:w="11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731"/>
              <w:jc w:val="center"/>
              <w:rPr>
                <w:rFonts w:ascii="Times New Roman" w:eastAsiaTheme="minorEastAsia" w:hAnsi="Times New Roman"/>
                <w:sz w:val="24"/>
                <w:szCs w:val="24"/>
              </w:rPr>
            </w:pPr>
            <w:r w:rsidRPr="009F01EF">
              <w:rPr>
                <w:rFonts w:ascii="Arial" w:eastAsiaTheme="minorEastAsia" w:hAnsi="Arial" w:cs="Arial"/>
                <w:w w:val="99"/>
                <w:sz w:val="18"/>
                <w:szCs w:val="18"/>
              </w:rPr>
              <w:t>30</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9"/>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8"/>
                <w:szCs w:val="18"/>
              </w:rPr>
              <w:t>income that exceeds one crore rupees:</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61"/>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Provided also that in the case of every company having total income chargeable to tax under section</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26"/>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115JB of the Income-tax Act, and such income exceeds one crore rupees but does not exceed ten</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9"/>
                <w:szCs w:val="19"/>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26"/>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crore rupees, the total amount payable as income-tax on such income and surcharge thereon, shall</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9"/>
                <w:szCs w:val="19"/>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26"/>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w w:val="97"/>
                <w:sz w:val="18"/>
                <w:szCs w:val="18"/>
              </w:rPr>
              <w:t>not exceed the total amount payable as income-tax on a total income of one crore rupees by more than</w:t>
            </w:r>
          </w:p>
        </w:tc>
        <w:tc>
          <w:tcPr>
            <w:tcW w:w="11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731"/>
              <w:jc w:val="center"/>
              <w:rPr>
                <w:rFonts w:ascii="Times New Roman" w:eastAsiaTheme="minorEastAsia" w:hAnsi="Times New Roman"/>
                <w:sz w:val="24"/>
                <w:szCs w:val="24"/>
              </w:rPr>
            </w:pPr>
            <w:r w:rsidRPr="009F01EF">
              <w:rPr>
                <w:rFonts w:ascii="Arial" w:eastAsiaTheme="minorEastAsia" w:hAnsi="Arial" w:cs="Arial"/>
                <w:w w:val="99"/>
                <w:sz w:val="18"/>
                <w:szCs w:val="18"/>
              </w:rPr>
              <w:t>35</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9"/>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8"/>
                <w:szCs w:val="18"/>
              </w:rPr>
              <w:t>the amount of income that exceeds one crore rupees:</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56"/>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Provided also that in the case of every company having total income chargeable to tax under section</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26"/>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w w:val="98"/>
                <w:sz w:val="18"/>
                <w:szCs w:val="18"/>
              </w:rPr>
              <w:t>115JB of the Income-tax Act, and such income exceeds ten crore rupees, the total amount payable as</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9"/>
                <w:szCs w:val="19"/>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26"/>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income-tax on such income and surcharge thereon, shall not exceed the total amount payable as</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9"/>
                <w:szCs w:val="19"/>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26"/>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income-tax and surcharge on a total income of ten crore rupees by more than the amount of income</w:t>
            </w:r>
          </w:p>
        </w:tc>
        <w:tc>
          <w:tcPr>
            <w:tcW w:w="11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731"/>
              <w:jc w:val="center"/>
              <w:rPr>
                <w:rFonts w:ascii="Times New Roman" w:eastAsiaTheme="minorEastAsia" w:hAnsi="Times New Roman"/>
                <w:sz w:val="24"/>
                <w:szCs w:val="24"/>
              </w:rPr>
            </w:pPr>
            <w:r w:rsidRPr="009F01EF">
              <w:rPr>
                <w:rFonts w:ascii="Arial" w:eastAsiaTheme="minorEastAsia" w:hAnsi="Arial" w:cs="Arial"/>
                <w:w w:val="99"/>
                <w:sz w:val="18"/>
                <w:szCs w:val="18"/>
              </w:rPr>
              <w:t>40</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9"/>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8"/>
                <w:szCs w:val="18"/>
              </w:rPr>
              <w:t>that exceeds ten crore rupees.</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56"/>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4</w:t>
            </w:r>
            <w:r w:rsidRPr="009F01EF">
              <w:rPr>
                <w:rFonts w:ascii="Arial" w:eastAsiaTheme="minorEastAsia" w:hAnsi="Arial" w:cs="Arial"/>
                <w:sz w:val="18"/>
                <w:szCs w:val="18"/>
              </w:rPr>
              <w:t>) In cases in which tax has to be charged and paid under section 115-O or section 115QA or</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sub-section (</w:t>
            </w:r>
            <w:r w:rsidRPr="009F01EF">
              <w:rPr>
                <w:rFonts w:ascii="Arial" w:eastAsiaTheme="minorEastAsia" w:hAnsi="Arial" w:cs="Arial"/>
                <w:i/>
                <w:iCs/>
                <w:sz w:val="18"/>
                <w:szCs w:val="18"/>
              </w:rPr>
              <w:t>2</w:t>
            </w:r>
            <w:r w:rsidRPr="009F01EF">
              <w:rPr>
                <w:rFonts w:ascii="Arial" w:eastAsiaTheme="minorEastAsia" w:hAnsi="Arial" w:cs="Arial"/>
                <w:sz w:val="18"/>
                <w:szCs w:val="18"/>
              </w:rPr>
              <w:t>) of section 115R or section 115TA of the Income-tax Act, the tax shall be charged and</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26"/>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w w:val="99"/>
                <w:sz w:val="18"/>
                <w:szCs w:val="18"/>
              </w:rPr>
              <w:t>paid at the rates as specified in those sections and shall be increased by a surcharge, for purposes of</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9"/>
                <w:szCs w:val="19"/>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49"/>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8"/>
                <w:szCs w:val="18"/>
              </w:rPr>
              <w:t>the Union, calculated at the rate of twelve per cent. of such tax.</w:t>
            </w:r>
          </w:p>
        </w:tc>
        <w:tc>
          <w:tcPr>
            <w:tcW w:w="11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731"/>
              <w:jc w:val="center"/>
              <w:rPr>
                <w:rFonts w:ascii="Times New Roman" w:eastAsiaTheme="minorEastAsia" w:hAnsi="Times New Roman"/>
                <w:sz w:val="24"/>
                <w:szCs w:val="24"/>
              </w:rPr>
            </w:pPr>
            <w:r w:rsidRPr="009F01EF">
              <w:rPr>
                <w:rFonts w:ascii="Arial" w:eastAsiaTheme="minorEastAsia" w:hAnsi="Arial" w:cs="Arial"/>
                <w:w w:val="99"/>
                <w:sz w:val="18"/>
                <w:szCs w:val="18"/>
              </w:rPr>
              <w:t>45</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46"/>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5</w:t>
            </w:r>
            <w:r w:rsidRPr="009F01EF">
              <w:rPr>
                <w:rFonts w:ascii="Arial" w:eastAsiaTheme="minorEastAsia" w:hAnsi="Arial" w:cs="Arial"/>
                <w:sz w:val="18"/>
                <w:szCs w:val="18"/>
              </w:rPr>
              <w:t>) In cases in which tax has to be deducted under sections 193, 194, 194A, 194B, 194BB, 194D,</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26"/>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w w:val="98"/>
                <w:sz w:val="18"/>
                <w:szCs w:val="18"/>
              </w:rPr>
              <w:t>194LBA and 195 of the Income-tax Act, at the rates in force, the deductions shall be made at the rates</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9"/>
                <w:szCs w:val="19"/>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26"/>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specified in Part II of the First Schedule and shall be increased by a surcharge, for purposes of the</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9"/>
                <w:szCs w:val="19"/>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9"/>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8"/>
                <w:szCs w:val="18"/>
              </w:rPr>
              <w:t>Union, calculated in cases wherever prescribed, in the manner provided therein.</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56"/>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6</w:t>
            </w:r>
            <w:r w:rsidRPr="009F01EF">
              <w:rPr>
                <w:rFonts w:ascii="Arial" w:eastAsiaTheme="minorEastAsia" w:hAnsi="Arial" w:cs="Arial"/>
                <w:sz w:val="18"/>
                <w:szCs w:val="18"/>
              </w:rPr>
              <w:t>) In cases in which tax has to be deducted under sections 192A, 194C, 194DA, 194E, 194EE,</w:t>
            </w:r>
          </w:p>
        </w:tc>
        <w:tc>
          <w:tcPr>
            <w:tcW w:w="11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731"/>
              <w:jc w:val="center"/>
              <w:rPr>
                <w:rFonts w:ascii="Times New Roman" w:eastAsiaTheme="minorEastAsia" w:hAnsi="Times New Roman"/>
                <w:sz w:val="24"/>
                <w:szCs w:val="24"/>
              </w:rPr>
            </w:pPr>
            <w:r w:rsidRPr="009F01EF">
              <w:rPr>
                <w:rFonts w:ascii="Arial" w:eastAsiaTheme="minorEastAsia" w:hAnsi="Arial" w:cs="Arial"/>
                <w:w w:val="99"/>
                <w:sz w:val="18"/>
                <w:szCs w:val="18"/>
              </w:rPr>
              <w:t>50</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26"/>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w w:val="99"/>
                <w:sz w:val="18"/>
                <w:szCs w:val="18"/>
              </w:rPr>
              <w:t>194F, 194G, 194H, 194-I,194-IA, 194J, 194LA, 194LB, 194LBA, 194LBB, 194LC, 194LD, 196B, 196C</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9"/>
                <w:szCs w:val="19"/>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26"/>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w w:val="99"/>
                <w:sz w:val="18"/>
                <w:szCs w:val="18"/>
              </w:rPr>
              <w:t>and 196D of the Income-tax Act, the deductions shall be made at the rates specified in those sections</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9"/>
                <w:szCs w:val="19"/>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9"/>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8"/>
                <w:szCs w:val="18"/>
              </w:rPr>
              <w:t>and shall be increased by a surcharge, for purposes of the Union,—</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47"/>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a</w:t>
            </w:r>
            <w:r w:rsidRPr="009F01EF">
              <w:rPr>
                <w:rFonts w:ascii="Arial" w:eastAsiaTheme="minorEastAsia" w:hAnsi="Arial" w:cs="Arial"/>
                <w:sz w:val="18"/>
                <w:szCs w:val="18"/>
              </w:rPr>
              <w:t>) in the case of every individual or Hindu undivided family or association of persons or body of</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58"/>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individuals, whether incorporated or not, or every artificial juridical person referred to in sub-clause</w:t>
            </w:r>
          </w:p>
        </w:tc>
        <w:tc>
          <w:tcPr>
            <w:tcW w:w="11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731"/>
              <w:jc w:val="center"/>
              <w:rPr>
                <w:rFonts w:ascii="Times New Roman" w:eastAsiaTheme="minorEastAsia" w:hAnsi="Times New Roman"/>
                <w:sz w:val="24"/>
                <w:szCs w:val="24"/>
              </w:rPr>
            </w:pPr>
            <w:r w:rsidRPr="009F01EF">
              <w:rPr>
                <w:rFonts w:ascii="Arial" w:eastAsiaTheme="minorEastAsia" w:hAnsi="Arial" w:cs="Arial"/>
                <w:w w:val="99"/>
                <w:sz w:val="18"/>
                <w:szCs w:val="18"/>
              </w:rPr>
              <w:t>55</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bl>
    <w:p w:rsidR="00DE3AE8" w:rsidRDefault="00DE3AE8">
      <w:pPr>
        <w:widowControl w:val="0"/>
        <w:autoSpaceDE w:val="0"/>
        <w:autoSpaceDN w:val="0"/>
        <w:adjustRightInd w:val="0"/>
        <w:spacing w:after="0" w:line="240" w:lineRule="auto"/>
        <w:rPr>
          <w:rFonts w:ascii="Times New Roman" w:hAnsi="Times New Roman"/>
          <w:sz w:val="24"/>
          <w:szCs w:val="24"/>
        </w:rPr>
        <w:sectPr w:rsidR="00DE3AE8">
          <w:pgSz w:w="11900" w:h="16840"/>
          <w:pgMar w:top="158" w:right="900" w:bottom="799" w:left="1700" w:header="720" w:footer="720" w:gutter="0"/>
          <w:cols w:space="720" w:equalWidth="0">
            <w:col w:w="9300"/>
          </w:cols>
          <w:noEndnote/>
        </w:sectPr>
      </w:pPr>
    </w:p>
    <w:p w:rsidR="00DE3AE8" w:rsidRDefault="00DE3AE8">
      <w:pPr>
        <w:widowControl w:val="0"/>
        <w:autoSpaceDE w:val="0"/>
        <w:autoSpaceDN w:val="0"/>
        <w:adjustRightInd w:val="0"/>
        <w:spacing w:after="0" w:line="240" w:lineRule="auto"/>
        <w:ind w:left="3857"/>
        <w:rPr>
          <w:rFonts w:ascii="Times New Roman" w:hAnsi="Times New Roman"/>
          <w:sz w:val="24"/>
          <w:szCs w:val="24"/>
        </w:rPr>
      </w:pPr>
      <w:bookmarkStart w:id="8" w:name="page19"/>
      <w:bookmarkEnd w:id="8"/>
    </w:p>
    <w:p w:rsidR="00DE3AE8" w:rsidRDefault="00DE3AE8">
      <w:pPr>
        <w:widowControl w:val="0"/>
        <w:autoSpaceDE w:val="0"/>
        <w:autoSpaceDN w:val="0"/>
        <w:adjustRightInd w:val="0"/>
        <w:spacing w:after="0" w:line="129"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137"/>
        <w:rPr>
          <w:rFonts w:ascii="Times New Roman" w:hAnsi="Times New Roman"/>
          <w:sz w:val="24"/>
          <w:szCs w:val="24"/>
        </w:rPr>
      </w:pPr>
      <w:r>
        <w:rPr>
          <w:rFonts w:ascii="Arial" w:hAnsi="Arial" w:cs="Arial"/>
          <w:sz w:val="18"/>
          <w:szCs w:val="18"/>
        </w:rPr>
        <w:t>3</w:t>
      </w:r>
    </w:p>
    <w:p w:rsidR="00DE3AE8" w:rsidRDefault="00DE3AE8">
      <w:pPr>
        <w:widowControl w:val="0"/>
        <w:autoSpaceDE w:val="0"/>
        <w:autoSpaceDN w:val="0"/>
        <w:adjustRightInd w:val="0"/>
        <w:spacing w:after="0" w:line="143"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1" w:lineRule="auto"/>
        <w:ind w:left="537"/>
        <w:jc w:val="both"/>
        <w:rPr>
          <w:rFonts w:ascii="Times New Roman" w:hAnsi="Times New Roman"/>
          <w:sz w:val="24"/>
          <w:szCs w:val="24"/>
        </w:rPr>
      </w:pPr>
      <w:r>
        <w:rPr>
          <w:rFonts w:ascii="Arial" w:hAnsi="Arial" w:cs="Arial"/>
          <w:sz w:val="18"/>
          <w:szCs w:val="18"/>
        </w:rPr>
        <w:t>(</w:t>
      </w:r>
      <w:r>
        <w:rPr>
          <w:rFonts w:ascii="Arial" w:hAnsi="Arial" w:cs="Arial"/>
          <w:i/>
          <w:iCs/>
          <w:sz w:val="18"/>
          <w:szCs w:val="18"/>
        </w:rPr>
        <w:t>vii</w:t>
      </w:r>
      <w:r>
        <w:rPr>
          <w:rFonts w:ascii="Arial" w:hAnsi="Arial" w:cs="Arial"/>
          <w:sz w:val="18"/>
          <w:szCs w:val="18"/>
        </w:rPr>
        <w:t>) of clause (</w:t>
      </w:r>
      <w:r>
        <w:rPr>
          <w:rFonts w:ascii="Arial" w:hAnsi="Arial" w:cs="Arial"/>
          <w:i/>
          <w:iCs/>
          <w:sz w:val="18"/>
          <w:szCs w:val="18"/>
        </w:rPr>
        <w:t>31</w:t>
      </w:r>
      <w:r>
        <w:rPr>
          <w:rFonts w:ascii="Arial" w:hAnsi="Arial" w:cs="Arial"/>
          <w:sz w:val="18"/>
          <w:szCs w:val="18"/>
        </w:rPr>
        <w:t>) of section 2 of the Income-tax Act, or co-operative society or firm, being a non-resident, calculated at the rate of twelve per cent. of such tax, where the income or the aggregate of such incomes paid or likely to be paid and subject to the deduction exceeds one crore rupees;</w:t>
      </w:r>
    </w:p>
    <w:p w:rsidR="00DE3AE8" w:rsidRDefault="00DE3AE8">
      <w:pPr>
        <w:widowControl w:val="0"/>
        <w:autoSpaceDE w:val="0"/>
        <w:autoSpaceDN w:val="0"/>
        <w:adjustRightInd w:val="0"/>
        <w:spacing w:after="0" w:line="100"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757"/>
        <w:rPr>
          <w:rFonts w:ascii="Times New Roman" w:hAnsi="Times New Roman"/>
          <w:sz w:val="24"/>
          <w:szCs w:val="24"/>
        </w:rPr>
      </w:pPr>
      <w:r>
        <w:rPr>
          <w:rFonts w:ascii="Arial" w:hAnsi="Arial" w:cs="Arial"/>
          <w:sz w:val="18"/>
          <w:szCs w:val="18"/>
        </w:rPr>
        <w:t>(</w:t>
      </w:r>
      <w:r>
        <w:rPr>
          <w:rFonts w:ascii="Arial" w:hAnsi="Arial" w:cs="Arial"/>
          <w:i/>
          <w:iCs/>
          <w:sz w:val="18"/>
          <w:szCs w:val="18"/>
        </w:rPr>
        <w:t>b</w:t>
      </w:r>
      <w:r>
        <w:rPr>
          <w:rFonts w:ascii="Arial" w:hAnsi="Arial" w:cs="Arial"/>
          <w:sz w:val="18"/>
          <w:szCs w:val="18"/>
        </w:rPr>
        <w:t>) in the case of every company, other than a domestic company, calculated,—</w:t>
      </w:r>
    </w:p>
    <w:p w:rsidR="00DE3AE8" w:rsidRDefault="00DE3AE8">
      <w:pPr>
        <w:widowControl w:val="0"/>
        <w:autoSpaceDE w:val="0"/>
        <w:autoSpaceDN w:val="0"/>
        <w:adjustRightInd w:val="0"/>
        <w:spacing w:after="0" w:line="158"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7" w:lineRule="auto"/>
        <w:ind w:left="757" w:hanging="710"/>
        <w:jc w:val="both"/>
        <w:rPr>
          <w:rFonts w:ascii="Times New Roman" w:hAnsi="Times New Roman"/>
          <w:sz w:val="24"/>
          <w:szCs w:val="24"/>
        </w:rPr>
      </w:pPr>
      <w:r>
        <w:rPr>
          <w:rFonts w:ascii="Arial" w:hAnsi="Arial" w:cs="Arial"/>
          <w:sz w:val="18"/>
          <w:szCs w:val="18"/>
        </w:rPr>
        <w:t>5 (</w:t>
      </w:r>
      <w:r>
        <w:rPr>
          <w:rFonts w:ascii="Arial" w:hAnsi="Arial" w:cs="Arial"/>
          <w:i/>
          <w:iCs/>
          <w:sz w:val="18"/>
          <w:szCs w:val="18"/>
        </w:rPr>
        <w:t>i</w:t>
      </w:r>
      <w:r>
        <w:rPr>
          <w:rFonts w:ascii="Arial" w:hAnsi="Arial" w:cs="Arial"/>
          <w:sz w:val="18"/>
          <w:szCs w:val="18"/>
        </w:rPr>
        <w:t>) at the rate of two per cent. of such tax, where the income or the aggregate of such incomes paid or likely to be paid and subject to the deduction exceeds one crore rupees but does not exceed ten crore rupees;</w:t>
      </w:r>
    </w:p>
    <w:p w:rsidR="00DE3AE8" w:rsidRDefault="00DE3AE8">
      <w:pPr>
        <w:widowControl w:val="0"/>
        <w:autoSpaceDE w:val="0"/>
        <w:autoSpaceDN w:val="0"/>
        <w:adjustRightInd w:val="0"/>
        <w:spacing w:after="0" w:line="95"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3" w:lineRule="auto"/>
        <w:ind w:left="757" w:firstLine="216"/>
        <w:rPr>
          <w:rFonts w:ascii="Times New Roman" w:hAnsi="Times New Roman"/>
          <w:sz w:val="24"/>
          <w:szCs w:val="24"/>
        </w:rPr>
      </w:pPr>
      <w:r>
        <w:rPr>
          <w:rFonts w:ascii="Arial" w:hAnsi="Arial" w:cs="Arial"/>
          <w:sz w:val="18"/>
          <w:szCs w:val="18"/>
        </w:rPr>
        <w:t>(</w:t>
      </w:r>
      <w:r>
        <w:rPr>
          <w:rFonts w:ascii="Arial" w:hAnsi="Arial" w:cs="Arial"/>
          <w:i/>
          <w:iCs/>
          <w:sz w:val="18"/>
          <w:szCs w:val="18"/>
        </w:rPr>
        <w:t>ii</w:t>
      </w:r>
      <w:r>
        <w:rPr>
          <w:rFonts w:ascii="Arial" w:hAnsi="Arial" w:cs="Arial"/>
          <w:sz w:val="18"/>
          <w:szCs w:val="18"/>
        </w:rPr>
        <w:t>) at the rate of five per cent. of such tax, where the income or the aggregate of such incomes paid or likely to be paid and subject to the deduction exceeds ten crore rupees.</w:t>
      </w:r>
    </w:p>
    <w:p w:rsidR="00DE3AE8" w:rsidRDefault="00DE3AE8">
      <w:pPr>
        <w:widowControl w:val="0"/>
        <w:autoSpaceDE w:val="0"/>
        <w:autoSpaceDN w:val="0"/>
        <w:adjustRightInd w:val="0"/>
        <w:spacing w:after="0" w:line="76"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2" w:lineRule="auto"/>
        <w:ind w:left="317" w:hanging="307"/>
        <w:jc w:val="both"/>
        <w:rPr>
          <w:rFonts w:ascii="Times New Roman" w:hAnsi="Times New Roman"/>
          <w:sz w:val="24"/>
          <w:szCs w:val="24"/>
        </w:rPr>
      </w:pPr>
      <w:r>
        <w:rPr>
          <w:rFonts w:ascii="Arial" w:hAnsi="Arial" w:cs="Arial"/>
          <w:sz w:val="18"/>
          <w:szCs w:val="18"/>
        </w:rPr>
        <w:t>10 (</w:t>
      </w:r>
      <w:r>
        <w:rPr>
          <w:rFonts w:ascii="Arial" w:hAnsi="Arial" w:cs="Arial"/>
          <w:i/>
          <w:iCs/>
          <w:sz w:val="18"/>
          <w:szCs w:val="18"/>
        </w:rPr>
        <w:t>7</w:t>
      </w:r>
      <w:r>
        <w:rPr>
          <w:rFonts w:ascii="Arial" w:hAnsi="Arial" w:cs="Arial"/>
          <w:sz w:val="18"/>
          <w:szCs w:val="18"/>
        </w:rPr>
        <w:t>) In cases in which tax has to be collected under the proviso to section 194B of the Income-tax Act, the collection shall be made at the rates specified in Part II of the First Schedule, and shall be increased by a surcharge, for purposes of the Union, calculated, in cases wherever prescribed, in the manner provided therein.</w:t>
      </w:r>
    </w:p>
    <w:p w:rsidR="00DE3AE8" w:rsidRDefault="00DE3AE8">
      <w:pPr>
        <w:widowControl w:val="0"/>
        <w:autoSpaceDE w:val="0"/>
        <w:autoSpaceDN w:val="0"/>
        <w:adjustRightInd w:val="0"/>
        <w:spacing w:after="0" w:line="98"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537"/>
        <w:rPr>
          <w:rFonts w:ascii="Times New Roman" w:hAnsi="Times New Roman"/>
          <w:sz w:val="24"/>
          <w:szCs w:val="24"/>
        </w:rPr>
      </w:pPr>
      <w:r>
        <w:rPr>
          <w:rFonts w:ascii="Arial" w:hAnsi="Arial" w:cs="Arial"/>
          <w:sz w:val="17"/>
          <w:szCs w:val="17"/>
        </w:rPr>
        <w:t>(</w:t>
      </w:r>
      <w:r>
        <w:rPr>
          <w:rFonts w:ascii="Arial" w:hAnsi="Arial" w:cs="Arial"/>
          <w:i/>
          <w:iCs/>
          <w:sz w:val="17"/>
          <w:szCs w:val="17"/>
        </w:rPr>
        <w:t>8</w:t>
      </w:r>
      <w:r>
        <w:rPr>
          <w:rFonts w:ascii="Arial" w:hAnsi="Arial" w:cs="Arial"/>
          <w:sz w:val="17"/>
          <w:szCs w:val="17"/>
        </w:rPr>
        <w:t>) In cases in which tax has to be collected under section 206C of the Income-tax Act, the collection</w:t>
      </w:r>
    </w:p>
    <w:p w:rsidR="00DE3AE8" w:rsidRDefault="00DE3AE8">
      <w:pPr>
        <w:widowControl w:val="0"/>
        <w:autoSpaceDE w:val="0"/>
        <w:autoSpaceDN w:val="0"/>
        <w:adjustRightInd w:val="0"/>
        <w:spacing w:after="0" w:line="43" w:lineRule="exact"/>
        <w:rPr>
          <w:rFonts w:ascii="Times New Roman" w:hAnsi="Times New Roman"/>
          <w:sz w:val="24"/>
          <w:szCs w:val="24"/>
        </w:rPr>
      </w:pPr>
    </w:p>
    <w:p w:rsidR="00DE3AE8" w:rsidRDefault="00275B91">
      <w:pPr>
        <w:widowControl w:val="0"/>
        <w:numPr>
          <w:ilvl w:val="0"/>
          <w:numId w:val="22"/>
        </w:numPr>
        <w:tabs>
          <w:tab w:val="clear" w:pos="720"/>
          <w:tab w:val="num" w:pos="317"/>
        </w:tabs>
        <w:overflowPunct w:val="0"/>
        <w:autoSpaceDE w:val="0"/>
        <w:autoSpaceDN w:val="0"/>
        <w:adjustRightInd w:val="0"/>
        <w:spacing w:after="0" w:line="277" w:lineRule="auto"/>
        <w:ind w:left="317" w:hanging="317"/>
        <w:jc w:val="both"/>
        <w:rPr>
          <w:rFonts w:ascii="Arial" w:hAnsi="Arial" w:cs="Arial"/>
          <w:sz w:val="18"/>
          <w:szCs w:val="18"/>
        </w:rPr>
      </w:pPr>
      <w:r>
        <w:rPr>
          <w:rFonts w:ascii="Arial" w:hAnsi="Arial" w:cs="Arial"/>
          <w:sz w:val="18"/>
          <w:szCs w:val="18"/>
        </w:rPr>
        <w:t xml:space="preserve">shall be made at the rates specified in that section and shall be increased by a surcharge, for purposes of the Union,— </w:t>
      </w:r>
    </w:p>
    <w:p w:rsidR="00DE3AE8" w:rsidRDefault="00DE3AE8">
      <w:pPr>
        <w:widowControl w:val="0"/>
        <w:autoSpaceDE w:val="0"/>
        <w:autoSpaceDN w:val="0"/>
        <w:adjustRightInd w:val="0"/>
        <w:spacing w:after="0" w:line="95"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0" w:lineRule="auto"/>
        <w:ind w:left="537" w:firstLine="216"/>
        <w:jc w:val="both"/>
        <w:rPr>
          <w:rFonts w:ascii="Times New Roman" w:hAnsi="Times New Roman"/>
          <w:sz w:val="24"/>
          <w:szCs w:val="24"/>
        </w:rPr>
      </w:pPr>
      <w:r>
        <w:rPr>
          <w:rFonts w:ascii="Arial" w:hAnsi="Arial" w:cs="Arial"/>
          <w:sz w:val="17"/>
          <w:szCs w:val="17"/>
        </w:rPr>
        <w:t>(</w:t>
      </w:r>
      <w:r>
        <w:rPr>
          <w:rFonts w:ascii="Arial" w:hAnsi="Arial" w:cs="Arial"/>
          <w:i/>
          <w:iCs/>
          <w:sz w:val="17"/>
          <w:szCs w:val="17"/>
        </w:rPr>
        <w:t>a</w:t>
      </w:r>
      <w:r>
        <w:rPr>
          <w:rFonts w:ascii="Arial" w:hAnsi="Arial" w:cs="Arial"/>
          <w:sz w:val="17"/>
          <w:szCs w:val="17"/>
        </w:rPr>
        <w:t>) in the case of every individual or Hindu undivided family or association of persons or body of individuals, whether incorporated or not, or every artificial juridical person referred to in sub-clause (</w:t>
      </w:r>
      <w:r>
        <w:rPr>
          <w:rFonts w:ascii="Arial" w:hAnsi="Arial" w:cs="Arial"/>
          <w:i/>
          <w:iCs/>
          <w:sz w:val="17"/>
          <w:szCs w:val="17"/>
        </w:rPr>
        <w:t>vii</w:t>
      </w:r>
      <w:r>
        <w:rPr>
          <w:rFonts w:ascii="Arial" w:hAnsi="Arial" w:cs="Arial"/>
          <w:sz w:val="17"/>
          <w:szCs w:val="17"/>
        </w:rPr>
        <w:t>) of clause (</w:t>
      </w:r>
      <w:r>
        <w:rPr>
          <w:rFonts w:ascii="Arial" w:hAnsi="Arial" w:cs="Arial"/>
          <w:i/>
          <w:iCs/>
          <w:sz w:val="17"/>
          <w:szCs w:val="17"/>
        </w:rPr>
        <w:t>31</w:t>
      </w:r>
      <w:r>
        <w:rPr>
          <w:rFonts w:ascii="Arial" w:hAnsi="Arial" w:cs="Arial"/>
          <w:sz w:val="17"/>
          <w:szCs w:val="17"/>
        </w:rPr>
        <w:t>) of section 2 of the Income-tax Act, or co-operative society or firm, being a</w:t>
      </w:r>
    </w:p>
    <w:p w:rsidR="00DE3AE8" w:rsidRDefault="00DE3AE8">
      <w:pPr>
        <w:widowControl w:val="0"/>
        <w:autoSpaceDE w:val="0"/>
        <w:autoSpaceDN w:val="0"/>
        <w:adjustRightInd w:val="0"/>
        <w:spacing w:after="0" w:line="1" w:lineRule="exact"/>
        <w:rPr>
          <w:rFonts w:ascii="Times New Roman" w:hAnsi="Times New Roman"/>
          <w:sz w:val="24"/>
          <w:szCs w:val="24"/>
        </w:rPr>
      </w:pPr>
    </w:p>
    <w:p w:rsidR="00DE3AE8" w:rsidRDefault="00275B91">
      <w:pPr>
        <w:widowControl w:val="0"/>
        <w:numPr>
          <w:ilvl w:val="0"/>
          <w:numId w:val="23"/>
        </w:numPr>
        <w:tabs>
          <w:tab w:val="clear" w:pos="720"/>
          <w:tab w:val="num" w:pos="537"/>
        </w:tabs>
        <w:overflowPunct w:val="0"/>
        <w:autoSpaceDE w:val="0"/>
        <w:autoSpaceDN w:val="0"/>
        <w:adjustRightInd w:val="0"/>
        <w:spacing w:after="0" w:line="272" w:lineRule="auto"/>
        <w:ind w:left="537" w:hanging="522"/>
        <w:jc w:val="both"/>
        <w:rPr>
          <w:rFonts w:ascii="Arial" w:hAnsi="Arial" w:cs="Arial"/>
          <w:sz w:val="18"/>
          <w:szCs w:val="18"/>
        </w:rPr>
      </w:pPr>
      <w:r>
        <w:rPr>
          <w:rFonts w:ascii="Arial" w:hAnsi="Arial" w:cs="Arial"/>
          <w:sz w:val="18"/>
          <w:szCs w:val="18"/>
        </w:rPr>
        <w:t xml:space="preserve">non-resident, calculated at the rate of twelve per cent. of such tax, where the amount or the aggregate of such amounts collected and subject to the collection exceeds one crore rupees; </w:t>
      </w:r>
    </w:p>
    <w:p w:rsidR="00DE3AE8" w:rsidRDefault="00DE3AE8">
      <w:pPr>
        <w:widowControl w:val="0"/>
        <w:autoSpaceDE w:val="0"/>
        <w:autoSpaceDN w:val="0"/>
        <w:adjustRightInd w:val="0"/>
        <w:spacing w:after="0" w:line="98"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757"/>
        <w:rPr>
          <w:rFonts w:ascii="Times New Roman" w:hAnsi="Times New Roman"/>
          <w:sz w:val="24"/>
          <w:szCs w:val="24"/>
        </w:rPr>
      </w:pPr>
      <w:r>
        <w:rPr>
          <w:rFonts w:ascii="Arial" w:hAnsi="Arial" w:cs="Arial"/>
          <w:sz w:val="18"/>
          <w:szCs w:val="18"/>
        </w:rPr>
        <w:t>(</w:t>
      </w:r>
      <w:r>
        <w:rPr>
          <w:rFonts w:ascii="Arial" w:hAnsi="Arial" w:cs="Arial"/>
          <w:i/>
          <w:iCs/>
          <w:sz w:val="18"/>
          <w:szCs w:val="18"/>
        </w:rPr>
        <w:t>b</w:t>
      </w:r>
      <w:r>
        <w:rPr>
          <w:rFonts w:ascii="Arial" w:hAnsi="Arial" w:cs="Arial"/>
          <w:sz w:val="18"/>
          <w:szCs w:val="18"/>
        </w:rPr>
        <w:t>) in the case of every company, other than a domestic company, calculated—</w:t>
      </w:r>
    </w:p>
    <w:p w:rsidR="00DE3AE8" w:rsidRDefault="00DE3AE8">
      <w:pPr>
        <w:widowControl w:val="0"/>
        <w:autoSpaceDE w:val="0"/>
        <w:autoSpaceDN w:val="0"/>
        <w:adjustRightInd w:val="0"/>
        <w:spacing w:after="0" w:line="163"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2" w:lineRule="auto"/>
        <w:ind w:left="757" w:firstLine="216"/>
        <w:rPr>
          <w:rFonts w:ascii="Times New Roman" w:hAnsi="Times New Roman"/>
          <w:sz w:val="24"/>
          <w:szCs w:val="24"/>
        </w:rPr>
      </w:pPr>
      <w:r>
        <w:rPr>
          <w:rFonts w:ascii="Arial" w:hAnsi="Arial" w:cs="Arial"/>
          <w:sz w:val="17"/>
          <w:szCs w:val="17"/>
        </w:rPr>
        <w:t>(</w:t>
      </w:r>
      <w:r>
        <w:rPr>
          <w:rFonts w:ascii="Arial" w:hAnsi="Arial" w:cs="Arial"/>
          <w:i/>
          <w:iCs/>
          <w:sz w:val="17"/>
          <w:szCs w:val="17"/>
        </w:rPr>
        <w:t>i</w:t>
      </w:r>
      <w:r>
        <w:rPr>
          <w:rFonts w:ascii="Arial" w:hAnsi="Arial" w:cs="Arial"/>
          <w:sz w:val="17"/>
          <w:szCs w:val="17"/>
        </w:rPr>
        <w:t>) at the rate of two per cent. of such tax, where the amount or the aggregate of such amounts collected and subject to the collection exceeds one crore rupees but does not exceed ten crore</w:t>
      </w:r>
    </w:p>
    <w:p w:rsidR="00DE3AE8" w:rsidRDefault="00275B91">
      <w:pPr>
        <w:widowControl w:val="0"/>
        <w:tabs>
          <w:tab w:val="left" w:pos="736"/>
        </w:tabs>
        <w:autoSpaceDE w:val="0"/>
        <w:autoSpaceDN w:val="0"/>
        <w:adjustRightInd w:val="0"/>
        <w:spacing w:after="0" w:line="240" w:lineRule="auto"/>
        <w:ind w:left="17"/>
        <w:rPr>
          <w:rFonts w:ascii="Times New Roman" w:hAnsi="Times New Roman"/>
          <w:sz w:val="24"/>
          <w:szCs w:val="24"/>
        </w:rPr>
      </w:pPr>
      <w:r>
        <w:rPr>
          <w:rFonts w:ascii="Arial" w:hAnsi="Arial" w:cs="Arial"/>
          <w:sz w:val="18"/>
          <w:szCs w:val="18"/>
        </w:rPr>
        <w:t>25</w:t>
      </w:r>
      <w:r>
        <w:rPr>
          <w:rFonts w:ascii="Times New Roman" w:hAnsi="Times New Roman"/>
          <w:sz w:val="24"/>
          <w:szCs w:val="24"/>
        </w:rPr>
        <w:tab/>
      </w:r>
      <w:r>
        <w:rPr>
          <w:rFonts w:ascii="Arial" w:hAnsi="Arial" w:cs="Arial"/>
          <w:sz w:val="18"/>
          <w:szCs w:val="18"/>
        </w:rPr>
        <w:t>rupees;</w:t>
      </w:r>
    </w:p>
    <w:p w:rsidR="00DE3AE8" w:rsidRDefault="00DE3AE8">
      <w:pPr>
        <w:widowControl w:val="0"/>
        <w:autoSpaceDE w:val="0"/>
        <w:autoSpaceDN w:val="0"/>
        <w:adjustRightInd w:val="0"/>
        <w:spacing w:after="0" w:line="140"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8" w:lineRule="auto"/>
        <w:ind w:left="757" w:firstLine="216"/>
        <w:rPr>
          <w:rFonts w:ascii="Times New Roman" w:hAnsi="Times New Roman"/>
          <w:sz w:val="24"/>
          <w:szCs w:val="24"/>
        </w:rPr>
      </w:pPr>
      <w:r>
        <w:rPr>
          <w:rFonts w:ascii="Arial" w:hAnsi="Arial" w:cs="Arial"/>
          <w:sz w:val="18"/>
          <w:szCs w:val="18"/>
        </w:rPr>
        <w:t>(</w:t>
      </w:r>
      <w:r>
        <w:rPr>
          <w:rFonts w:ascii="Arial" w:hAnsi="Arial" w:cs="Arial"/>
          <w:i/>
          <w:iCs/>
          <w:sz w:val="18"/>
          <w:szCs w:val="18"/>
        </w:rPr>
        <w:t>ii</w:t>
      </w:r>
      <w:r>
        <w:rPr>
          <w:rFonts w:ascii="Arial" w:hAnsi="Arial" w:cs="Arial"/>
          <w:sz w:val="18"/>
          <w:szCs w:val="18"/>
        </w:rPr>
        <w:t>) at the rate of five per cent. of such tax, where the amount or the aggregate of such amounts collected and subject to the collection exceeds ten crore rupees.</w:t>
      </w:r>
    </w:p>
    <w:p w:rsidR="00DE3AE8" w:rsidRDefault="00DE3AE8">
      <w:pPr>
        <w:widowControl w:val="0"/>
        <w:autoSpaceDE w:val="0"/>
        <w:autoSpaceDN w:val="0"/>
        <w:adjustRightInd w:val="0"/>
        <w:spacing w:after="0" w:line="76"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2" w:lineRule="auto"/>
        <w:ind w:left="317" w:firstLine="216"/>
        <w:rPr>
          <w:rFonts w:ascii="Times New Roman" w:hAnsi="Times New Roman"/>
          <w:sz w:val="24"/>
          <w:szCs w:val="24"/>
        </w:rPr>
      </w:pPr>
      <w:r>
        <w:rPr>
          <w:rFonts w:ascii="Arial" w:hAnsi="Arial" w:cs="Arial"/>
          <w:sz w:val="17"/>
          <w:szCs w:val="17"/>
        </w:rPr>
        <w:t>(</w:t>
      </w:r>
      <w:r>
        <w:rPr>
          <w:rFonts w:ascii="Arial" w:hAnsi="Arial" w:cs="Arial"/>
          <w:i/>
          <w:iCs/>
          <w:sz w:val="17"/>
          <w:szCs w:val="17"/>
        </w:rPr>
        <w:t>9</w:t>
      </w:r>
      <w:r>
        <w:rPr>
          <w:rFonts w:ascii="Arial" w:hAnsi="Arial" w:cs="Arial"/>
          <w:sz w:val="17"/>
          <w:szCs w:val="17"/>
        </w:rPr>
        <w:t>) Subject to the provisions of sub-section (</w:t>
      </w:r>
      <w:r>
        <w:rPr>
          <w:rFonts w:ascii="Arial" w:hAnsi="Arial" w:cs="Arial"/>
          <w:i/>
          <w:iCs/>
          <w:sz w:val="17"/>
          <w:szCs w:val="17"/>
        </w:rPr>
        <w:t>10</w:t>
      </w:r>
      <w:r>
        <w:rPr>
          <w:rFonts w:ascii="Arial" w:hAnsi="Arial" w:cs="Arial"/>
          <w:sz w:val="17"/>
          <w:szCs w:val="17"/>
        </w:rPr>
        <w:t>), in cases in which income-tax has to be charged under sub-section (</w:t>
      </w:r>
      <w:r>
        <w:rPr>
          <w:rFonts w:ascii="Arial" w:hAnsi="Arial" w:cs="Arial"/>
          <w:i/>
          <w:iCs/>
          <w:sz w:val="17"/>
          <w:szCs w:val="17"/>
        </w:rPr>
        <w:t>4</w:t>
      </w:r>
      <w:r>
        <w:rPr>
          <w:rFonts w:ascii="Arial" w:hAnsi="Arial" w:cs="Arial"/>
          <w:sz w:val="17"/>
          <w:szCs w:val="17"/>
        </w:rPr>
        <w:t>) of section 172 or sub-section (</w:t>
      </w:r>
      <w:r>
        <w:rPr>
          <w:rFonts w:ascii="Arial" w:hAnsi="Arial" w:cs="Arial"/>
          <w:i/>
          <w:iCs/>
          <w:sz w:val="17"/>
          <w:szCs w:val="17"/>
        </w:rPr>
        <w:t>2</w:t>
      </w:r>
      <w:r>
        <w:rPr>
          <w:rFonts w:ascii="Arial" w:hAnsi="Arial" w:cs="Arial"/>
          <w:sz w:val="17"/>
          <w:szCs w:val="17"/>
        </w:rPr>
        <w:t>) of section 174 or section 174A or section 175 or</w:t>
      </w:r>
    </w:p>
    <w:p w:rsidR="00DE3AE8" w:rsidRDefault="00275B91">
      <w:pPr>
        <w:widowControl w:val="0"/>
        <w:numPr>
          <w:ilvl w:val="0"/>
          <w:numId w:val="24"/>
        </w:numPr>
        <w:tabs>
          <w:tab w:val="clear" w:pos="720"/>
          <w:tab w:val="num" w:pos="317"/>
        </w:tabs>
        <w:overflowPunct w:val="0"/>
        <w:autoSpaceDE w:val="0"/>
        <w:autoSpaceDN w:val="0"/>
        <w:adjustRightInd w:val="0"/>
        <w:spacing w:after="0" w:line="272" w:lineRule="auto"/>
        <w:ind w:left="317" w:hanging="302"/>
        <w:jc w:val="both"/>
        <w:rPr>
          <w:rFonts w:ascii="Arial" w:hAnsi="Arial" w:cs="Arial"/>
          <w:sz w:val="17"/>
          <w:szCs w:val="17"/>
        </w:rPr>
      </w:pPr>
      <w:r>
        <w:rPr>
          <w:rFonts w:ascii="Arial" w:hAnsi="Arial" w:cs="Arial"/>
          <w:sz w:val="17"/>
          <w:szCs w:val="17"/>
        </w:rPr>
        <w:t>sub-section (</w:t>
      </w:r>
      <w:r>
        <w:rPr>
          <w:rFonts w:ascii="Arial" w:hAnsi="Arial" w:cs="Arial"/>
          <w:i/>
          <w:iCs/>
          <w:sz w:val="17"/>
          <w:szCs w:val="17"/>
        </w:rPr>
        <w:t>2</w:t>
      </w:r>
      <w:r>
        <w:rPr>
          <w:rFonts w:ascii="Arial" w:hAnsi="Arial" w:cs="Arial"/>
          <w:sz w:val="17"/>
          <w:szCs w:val="17"/>
        </w:rPr>
        <w:t xml:space="preserve">) of section 176 of the Income-tax Act or deducted from, or paid on, income chargeable under the head “Salaries” under section 192 of the said Act or in which the “advance tax” payable under Chapter XVII-C of the said Act has to be computed at the rate or rates in force, such income-tax or, as the case may be, “advance tax” shall be so charged, deducted or computed at the rate or rates specified in Part III of the First Schedule and such tax shall be increased by a surcharge, for purposes </w:t>
      </w:r>
    </w:p>
    <w:p w:rsidR="00DE3AE8" w:rsidRDefault="00DE3AE8">
      <w:pPr>
        <w:widowControl w:val="0"/>
        <w:autoSpaceDE w:val="0"/>
        <w:autoSpaceDN w:val="0"/>
        <w:adjustRightInd w:val="0"/>
        <w:spacing w:after="0" w:line="1"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17"/>
        <w:rPr>
          <w:rFonts w:ascii="Times New Roman" w:hAnsi="Times New Roman"/>
          <w:sz w:val="24"/>
          <w:szCs w:val="24"/>
        </w:rPr>
      </w:pPr>
      <w:r>
        <w:rPr>
          <w:rFonts w:ascii="Arial" w:hAnsi="Arial" w:cs="Arial"/>
          <w:sz w:val="18"/>
          <w:szCs w:val="18"/>
        </w:rPr>
        <w:t>35 of the Union, calculated in such cases and in such manner as provided therein:</w:t>
      </w:r>
    </w:p>
    <w:p w:rsidR="00DE3AE8" w:rsidRDefault="00DE3AE8">
      <w:pPr>
        <w:widowControl w:val="0"/>
        <w:autoSpaceDE w:val="0"/>
        <w:autoSpaceDN w:val="0"/>
        <w:adjustRightInd w:val="0"/>
        <w:spacing w:after="0" w:line="145"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8" w:lineRule="auto"/>
        <w:ind w:left="317" w:firstLine="216"/>
        <w:jc w:val="both"/>
        <w:rPr>
          <w:rFonts w:ascii="Times New Roman" w:hAnsi="Times New Roman"/>
          <w:sz w:val="24"/>
          <w:szCs w:val="24"/>
        </w:rPr>
      </w:pPr>
      <w:r>
        <w:rPr>
          <w:rFonts w:ascii="Arial" w:hAnsi="Arial" w:cs="Arial"/>
          <w:sz w:val="17"/>
          <w:szCs w:val="17"/>
        </w:rPr>
        <w:t>Provided that in cases to which the provisions of Chapter XII or Chapter XII-A or section 115JB or section 115JC or Chapter XII-FA or Chapter XII-FB or sub-section (</w:t>
      </w:r>
      <w:r>
        <w:rPr>
          <w:rFonts w:ascii="Arial" w:hAnsi="Arial" w:cs="Arial"/>
          <w:i/>
          <w:iCs/>
          <w:sz w:val="17"/>
          <w:szCs w:val="17"/>
        </w:rPr>
        <w:t>lA</w:t>
      </w:r>
      <w:r>
        <w:rPr>
          <w:rFonts w:ascii="Arial" w:hAnsi="Arial" w:cs="Arial"/>
          <w:sz w:val="17"/>
          <w:szCs w:val="17"/>
        </w:rPr>
        <w:t>) of section 161 or section 164 or section 164A or section 167B of the Income-tax Act apply, “advance tax” shall be computed with reference to the rates imposed by this sub-section or the rates as specified in that Chapter or section,</w:t>
      </w:r>
    </w:p>
    <w:p w:rsidR="00DE3AE8" w:rsidRDefault="00275B91">
      <w:pPr>
        <w:widowControl w:val="0"/>
        <w:autoSpaceDE w:val="0"/>
        <w:autoSpaceDN w:val="0"/>
        <w:adjustRightInd w:val="0"/>
        <w:spacing w:after="0" w:line="240" w:lineRule="auto"/>
        <w:ind w:left="17"/>
        <w:rPr>
          <w:rFonts w:ascii="Times New Roman" w:hAnsi="Times New Roman"/>
          <w:sz w:val="24"/>
          <w:szCs w:val="24"/>
        </w:rPr>
      </w:pPr>
      <w:r>
        <w:rPr>
          <w:rFonts w:ascii="Arial" w:hAnsi="Arial" w:cs="Arial"/>
          <w:sz w:val="18"/>
          <w:szCs w:val="18"/>
        </w:rPr>
        <w:t>40 as the case may be:</w:t>
      </w:r>
    </w:p>
    <w:p w:rsidR="00DE3AE8" w:rsidRDefault="00DE3AE8">
      <w:pPr>
        <w:widowControl w:val="0"/>
        <w:autoSpaceDE w:val="0"/>
        <w:autoSpaceDN w:val="0"/>
        <w:adjustRightInd w:val="0"/>
        <w:spacing w:after="0" w:line="140"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0" w:lineRule="auto"/>
        <w:ind w:left="317" w:firstLine="216"/>
        <w:jc w:val="both"/>
        <w:rPr>
          <w:rFonts w:ascii="Times New Roman" w:hAnsi="Times New Roman"/>
          <w:sz w:val="24"/>
          <w:szCs w:val="24"/>
        </w:rPr>
      </w:pPr>
      <w:r>
        <w:rPr>
          <w:rFonts w:ascii="Arial" w:hAnsi="Arial" w:cs="Arial"/>
          <w:sz w:val="18"/>
          <w:szCs w:val="18"/>
        </w:rPr>
        <w:t>Provided further that the amount of “advance tax” computed in accordance with the provisions of section 111A or section 112 of the Income-tax Act shall be increased by a surcharge, for purposes of the Union, as provided in Paragraph A, B, C, D or E, as the case may be, of Part III of the First Schedule:</w:t>
      </w:r>
    </w:p>
    <w:p w:rsidR="00DE3AE8" w:rsidRDefault="00DE3AE8">
      <w:pPr>
        <w:widowControl w:val="0"/>
        <w:autoSpaceDE w:val="0"/>
        <w:autoSpaceDN w:val="0"/>
        <w:adjustRightInd w:val="0"/>
        <w:spacing w:after="0" w:line="101"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0" w:lineRule="auto"/>
        <w:ind w:left="317" w:hanging="307"/>
        <w:jc w:val="both"/>
        <w:rPr>
          <w:rFonts w:ascii="Times New Roman" w:hAnsi="Times New Roman"/>
          <w:sz w:val="24"/>
          <w:szCs w:val="24"/>
        </w:rPr>
      </w:pPr>
      <w:r>
        <w:rPr>
          <w:rFonts w:ascii="Arial" w:hAnsi="Arial" w:cs="Arial"/>
          <w:sz w:val="18"/>
          <w:szCs w:val="18"/>
        </w:rPr>
        <w:t>45 Provided also that in respect of any income chargeable to tax under sections 115A, 115AB, 115AC, 115ACA, 115AD, 115B, 115BB, 115BBA, 115BBC, 115BBD, 1I5BBE, 115E, 115JB and 115JC of the Income-tax Act, “advance tax” computed under the first proviso shall be increased by a surcharge, for purposes of the Union, calculated,—</w:t>
      </w:r>
    </w:p>
    <w:p w:rsidR="00DE3AE8" w:rsidRDefault="00DE3AE8">
      <w:pPr>
        <w:widowControl w:val="0"/>
        <w:autoSpaceDE w:val="0"/>
        <w:autoSpaceDN w:val="0"/>
        <w:adjustRightInd w:val="0"/>
        <w:spacing w:after="0" w:line="101"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757"/>
        <w:rPr>
          <w:rFonts w:ascii="Times New Roman" w:hAnsi="Times New Roman"/>
          <w:sz w:val="24"/>
          <w:szCs w:val="24"/>
        </w:rPr>
      </w:pPr>
      <w:r>
        <w:rPr>
          <w:rFonts w:ascii="Arial" w:hAnsi="Arial" w:cs="Arial"/>
          <w:sz w:val="17"/>
          <w:szCs w:val="17"/>
        </w:rPr>
        <w:t>(</w:t>
      </w:r>
      <w:r>
        <w:rPr>
          <w:rFonts w:ascii="Arial" w:hAnsi="Arial" w:cs="Arial"/>
          <w:i/>
          <w:iCs/>
          <w:sz w:val="17"/>
          <w:szCs w:val="17"/>
        </w:rPr>
        <w:t>a</w:t>
      </w:r>
      <w:r>
        <w:rPr>
          <w:rFonts w:ascii="Arial" w:hAnsi="Arial" w:cs="Arial"/>
          <w:sz w:val="17"/>
          <w:szCs w:val="17"/>
        </w:rPr>
        <w:t>) in the case of every individual or Hindu undivided family or association of persons or body of</w:t>
      </w:r>
    </w:p>
    <w:p w:rsidR="00DE3AE8" w:rsidRDefault="00DE3AE8">
      <w:pPr>
        <w:widowControl w:val="0"/>
        <w:autoSpaceDE w:val="0"/>
        <w:autoSpaceDN w:val="0"/>
        <w:adjustRightInd w:val="0"/>
        <w:spacing w:after="0" w:line="43" w:lineRule="exact"/>
        <w:rPr>
          <w:rFonts w:ascii="Times New Roman" w:hAnsi="Times New Roman"/>
          <w:sz w:val="24"/>
          <w:szCs w:val="24"/>
        </w:rPr>
      </w:pPr>
    </w:p>
    <w:p w:rsidR="00DE3AE8" w:rsidRDefault="00275B91">
      <w:pPr>
        <w:widowControl w:val="0"/>
        <w:numPr>
          <w:ilvl w:val="0"/>
          <w:numId w:val="25"/>
        </w:numPr>
        <w:tabs>
          <w:tab w:val="clear" w:pos="720"/>
          <w:tab w:val="num" w:pos="537"/>
        </w:tabs>
        <w:overflowPunct w:val="0"/>
        <w:autoSpaceDE w:val="0"/>
        <w:autoSpaceDN w:val="0"/>
        <w:adjustRightInd w:val="0"/>
        <w:spacing w:after="0" w:line="263" w:lineRule="auto"/>
        <w:ind w:left="537" w:hanging="522"/>
        <w:jc w:val="both"/>
        <w:rPr>
          <w:rFonts w:ascii="Arial" w:hAnsi="Arial" w:cs="Arial"/>
          <w:sz w:val="18"/>
          <w:szCs w:val="18"/>
        </w:rPr>
      </w:pPr>
      <w:r>
        <w:rPr>
          <w:rFonts w:ascii="Arial" w:hAnsi="Arial" w:cs="Arial"/>
          <w:sz w:val="18"/>
          <w:szCs w:val="18"/>
        </w:rPr>
        <w:t>individuals, whether incorporated or not, or every artificial juridical person referred to in sub-clause (</w:t>
      </w:r>
      <w:r>
        <w:rPr>
          <w:rFonts w:ascii="Arial" w:hAnsi="Arial" w:cs="Arial"/>
          <w:i/>
          <w:iCs/>
          <w:sz w:val="18"/>
          <w:szCs w:val="18"/>
        </w:rPr>
        <w:t>vii</w:t>
      </w:r>
      <w:r>
        <w:rPr>
          <w:rFonts w:ascii="Arial" w:hAnsi="Arial" w:cs="Arial"/>
          <w:sz w:val="18"/>
          <w:szCs w:val="18"/>
        </w:rPr>
        <w:t>) of clause (</w:t>
      </w:r>
      <w:r>
        <w:rPr>
          <w:rFonts w:ascii="Arial" w:hAnsi="Arial" w:cs="Arial"/>
          <w:i/>
          <w:iCs/>
          <w:sz w:val="18"/>
          <w:szCs w:val="18"/>
        </w:rPr>
        <w:t>31</w:t>
      </w:r>
      <w:r>
        <w:rPr>
          <w:rFonts w:ascii="Arial" w:hAnsi="Arial" w:cs="Arial"/>
          <w:sz w:val="18"/>
          <w:szCs w:val="18"/>
        </w:rPr>
        <w:t xml:space="preserve">) of section 2 of the Income-tax Act, or co-operative society or firm or local authority, calculated at the rate of twelve per cent. of such “advance tax”, where the total income exceeds one crore rupees; </w:t>
      </w:r>
    </w:p>
    <w:p w:rsidR="00DE3AE8" w:rsidRDefault="00DE3AE8">
      <w:pPr>
        <w:widowControl w:val="0"/>
        <w:autoSpaceDE w:val="0"/>
        <w:autoSpaceDN w:val="0"/>
        <w:adjustRightInd w:val="0"/>
        <w:spacing w:after="0" w:line="107" w:lineRule="exact"/>
        <w:rPr>
          <w:rFonts w:ascii="Times New Roman" w:hAnsi="Times New Roman"/>
          <w:sz w:val="24"/>
          <w:szCs w:val="24"/>
        </w:rPr>
      </w:pPr>
    </w:p>
    <w:tbl>
      <w:tblPr>
        <w:tblW w:w="0" w:type="auto"/>
        <w:tblInd w:w="17" w:type="dxa"/>
        <w:tblLayout w:type="fixed"/>
        <w:tblCellMar>
          <w:left w:w="0" w:type="dxa"/>
          <w:right w:w="0" w:type="dxa"/>
        </w:tblCellMar>
        <w:tblLook w:val="0000"/>
      </w:tblPr>
      <w:tblGrid>
        <w:gridCol w:w="460"/>
        <w:gridCol w:w="7880"/>
      </w:tblGrid>
      <w:tr w:rsidR="00DE3AE8" w:rsidRPr="009F01EF">
        <w:trPr>
          <w:trHeight w:val="239"/>
        </w:trPr>
        <w:tc>
          <w:tcPr>
            <w:tcW w:w="4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7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8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b</w:t>
            </w:r>
            <w:r w:rsidRPr="009F01EF">
              <w:rPr>
                <w:rFonts w:ascii="Arial" w:eastAsiaTheme="minorEastAsia" w:hAnsi="Arial" w:cs="Arial"/>
                <w:sz w:val="18"/>
                <w:szCs w:val="18"/>
              </w:rPr>
              <w:t>) in the case of every domestic company, calculated,—</w:t>
            </w:r>
          </w:p>
        </w:tc>
      </w:tr>
      <w:tr w:rsidR="00DE3AE8" w:rsidRPr="009F01EF">
        <w:trPr>
          <w:trHeight w:val="347"/>
        </w:trPr>
        <w:tc>
          <w:tcPr>
            <w:tcW w:w="4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170"/>
              <w:jc w:val="right"/>
              <w:rPr>
                <w:rFonts w:ascii="Times New Roman" w:eastAsiaTheme="minorEastAsia" w:hAnsi="Times New Roman"/>
                <w:sz w:val="24"/>
                <w:szCs w:val="24"/>
              </w:rPr>
            </w:pPr>
            <w:r w:rsidRPr="009F01EF">
              <w:rPr>
                <w:rFonts w:ascii="Arial" w:eastAsiaTheme="minorEastAsia" w:hAnsi="Arial" w:cs="Arial"/>
                <w:w w:val="89"/>
                <w:sz w:val="18"/>
                <w:szCs w:val="18"/>
              </w:rPr>
              <w:t>55</w:t>
            </w:r>
          </w:p>
        </w:tc>
        <w:tc>
          <w:tcPr>
            <w:tcW w:w="7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50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i</w:t>
            </w:r>
            <w:r w:rsidRPr="009F01EF">
              <w:rPr>
                <w:rFonts w:ascii="Arial" w:eastAsiaTheme="minorEastAsia" w:hAnsi="Arial" w:cs="Arial"/>
                <w:sz w:val="18"/>
                <w:szCs w:val="18"/>
              </w:rPr>
              <w:t>) at the rate of seven per cent. of such “advance tax”, where the total income exceeds one</w:t>
            </w:r>
          </w:p>
        </w:tc>
      </w:tr>
      <w:tr w:rsidR="00DE3AE8" w:rsidRPr="009F01EF">
        <w:trPr>
          <w:trHeight w:val="239"/>
        </w:trPr>
        <w:tc>
          <w:tcPr>
            <w:tcW w:w="4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7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80"/>
              <w:rPr>
                <w:rFonts w:ascii="Times New Roman" w:eastAsiaTheme="minorEastAsia" w:hAnsi="Times New Roman"/>
                <w:sz w:val="24"/>
                <w:szCs w:val="24"/>
              </w:rPr>
            </w:pPr>
            <w:r w:rsidRPr="009F01EF">
              <w:rPr>
                <w:rFonts w:ascii="Arial" w:eastAsiaTheme="minorEastAsia" w:hAnsi="Arial" w:cs="Arial"/>
                <w:sz w:val="18"/>
                <w:szCs w:val="18"/>
              </w:rPr>
              <w:t>crore rupees but does not exceed ten crore rupees;</w:t>
            </w:r>
          </w:p>
        </w:tc>
      </w:tr>
    </w:tbl>
    <w:p w:rsidR="00DE3AE8" w:rsidRDefault="00DE3AE8">
      <w:pPr>
        <w:widowControl w:val="0"/>
        <w:autoSpaceDE w:val="0"/>
        <w:autoSpaceDN w:val="0"/>
        <w:adjustRightInd w:val="0"/>
        <w:spacing w:after="0" w:line="240" w:lineRule="auto"/>
        <w:rPr>
          <w:rFonts w:ascii="Times New Roman" w:hAnsi="Times New Roman"/>
          <w:sz w:val="24"/>
          <w:szCs w:val="24"/>
        </w:rPr>
        <w:sectPr w:rsidR="00DE3AE8">
          <w:pgSz w:w="11900" w:h="16840"/>
          <w:pgMar w:top="158" w:right="1780" w:bottom="818" w:left="1763" w:header="720" w:footer="720" w:gutter="0"/>
          <w:cols w:space="720" w:equalWidth="0">
            <w:col w:w="8357"/>
          </w:cols>
          <w:noEndnote/>
        </w:sectPr>
      </w:pPr>
    </w:p>
    <w:p w:rsidR="00DE3AE8" w:rsidRDefault="00DE3AE8">
      <w:pPr>
        <w:widowControl w:val="0"/>
        <w:autoSpaceDE w:val="0"/>
        <w:autoSpaceDN w:val="0"/>
        <w:adjustRightInd w:val="0"/>
        <w:spacing w:after="0" w:line="240" w:lineRule="auto"/>
        <w:ind w:left="3920"/>
        <w:rPr>
          <w:rFonts w:ascii="Times New Roman" w:hAnsi="Times New Roman"/>
          <w:sz w:val="24"/>
          <w:szCs w:val="24"/>
        </w:rPr>
      </w:pPr>
      <w:bookmarkStart w:id="9" w:name="page21"/>
      <w:bookmarkEnd w:id="9"/>
    </w:p>
    <w:p w:rsidR="00DE3AE8" w:rsidRDefault="00DE3AE8">
      <w:pPr>
        <w:widowControl w:val="0"/>
        <w:autoSpaceDE w:val="0"/>
        <w:autoSpaceDN w:val="0"/>
        <w:adjustRightInd w:val="0"/>
        <w:spacing w:after="0" w:line="129" w:lineRule="exact"/>
        <w:rPr>
          <w:rFonts w:ascii="Times New Roman" w:hAnsi="Times New Roman"/>
          <w:sz w:val="24"/>
          <w:szCs w:val="24"/>
        </w:rPr>
      </w:pPr>
    </w:p>
    <w:tbl>
      <w:tblPr>
        <w:tblW w:w="0" w:type="auto"/>
        <w:tblLayout w:type="fixed"/>
        <w:tblCellMar>
          <w:left w:w="0" w:type="dxa"/>
          <w:right w:w="0" w:type="dxa"/>
        </w:tblCellMar>
        <w:tblLook w:val="0000"/>
      </w:tblPr>
      <w:tblGrid>
        <w:gridCol w:w="8120"/>
        <w:gridCol w:w="280"/>
      </w:tblGrid>
      <w:tr w:rsidR="00DE3AE8" w:rsidRPr="009F01EF">
        <w:trPr>
          <w:trHeight w:val="239"/>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3730"/>
              <w:jc w:val="right"/>
              <w:rPr>
                <w:rFonts w:ascii="Times New Roman" w:eastAsiaTheme="minorEastAsia" w:hAnsi="Times New Roman"/>
                <w:sz w:val="24"/>
                <w:szCs w:val="24"/>
              </w:rPr>
            </w:pPr>
            <w:r w:rsidRPr="009F01EF">
              <w:rPr>
                <w:rFonts w:ascii="Arial" w:eastAsiaTheme="minorEastAsia" w:hAnsi="Arial" w:cs="Arial"/>
                <w:sz w:val="18"/>
                <w:szCs w:val="18"/>
              </w:rPr>
              <w:t>4</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27"/>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ii</w:t>
            </w:r>
            <w:r w:rsidRPr="009F01EF">
              <w:rPr>
                <w:rFonts w:ascii="Arial" w:eastAsiaTheme="minorEastAsia" w:hAnsi="Arial" w:cs="Arial"/>
                <w:sz w:val="18"/>
                <w:szCs w:val="18"/>
              </w:rPr>
              <w:t>) at the rate of twelve per cent. of such “advance tax”, where the total income exceeds ten</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39"/>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sz w:val="18"/>
                <w:szCs w:val="18"/>
              </w:rPr>
              <w:t>crore rupees;</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65"/>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c</w:t>
            </w:r>
            <w:r w:rsidRPr="009F01EF">
              <w:rPr>
                <w:rFonts w:ascii="Arial" w:eastAsiaTheme="minorEastAsia" w:hAnsi="Arial" w:cs="Arial"/>
                <w:sz w:val="18"/>
                <w:szCs w:val="18"/>
              </w:rPr>
              <w:t>) in the case of every company, other than a domestic company, calculated,—</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342"/>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i</w:t>
            </w:r>
            <w:r w:rsidRPr="009F01EF">
              <w:rPr>
                <w:rFonts w:ascii="Arial" w:eastAsiaTheme="minorEastAsia" w:hAnsi="Arial" w:cs="Arial"/>
                <w:sz w:val="18"/>
                <w:szCs w:val="18"/>
              </w:rPr>
              <w:t>) at the rate of two per cent. of such “advance tax”, where the total income exceeds one crore</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44"/>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sz w:val="18"/>
                <w:szCs w:val="18"/>
              </w:rPr>
              <w:t>rupees but does not exceed ten crore rupees;</w:t>
            </w:r>
          </w:p>
        </w:tc>
        <w:tc>
          <w:tcPr>
            <w:tcW w:w="2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center"/>
              <w:rPr>
                <w:rFonts w:ascii="Times New Roman" w:eastAsiaTheme="minorEastAsia" w:hAnsi="Times New Roman"/>
                <w:sz w:val="24"/>
                <w:szCs w:val="24"/>
              </w:rPr>
            </w:pPr>
            <w:r w:rsidRPr="009F01EF">
              <w:rPr>
                <w:rFonts w:ascii="Arial" w:eastAsiaTheme="minorEastAsia" w:hAnsi="Arial" w:cs="Arial"/>
                <w:w w:val="99"/>
                <w:sz w:val="18"/>
                <w:szCs w:val="18"/>
              </w:rPr>
              <w:t>5</w:t>
            </w:r>
          </w:p>
        </w:tc>
      </w:tr>
      <w:tr w:rsidR="00DE3AE8" w:rsidRPr="009F01EF">
        <w:trPr>
          <w:trHeight w:val="342"/>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ii</w:t>
            </w:r>
            <w:r w:rsidRPr="009F01EF">
              <w:rPr>
                <w:rFonts w:ascii="Arial" w:eastAsiaTheme="minorEastAsia" w:hAnsi="Arial" w:cs="Arial"/>
                <w:sz w:val="18"/>
                <w:szCs w:val="18"/>
              </w:rPr>
              <w:t>) at the rate of five per cent. of such “advance tax”, where the total income exceeds ten</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39"/>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sz w:val="18"/>
                <w:szCs w:val="18"/>
              </w:rPr>
              <w:t>crore rupees:</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47"/>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Provided also that in the case of persons mentioned in (</w:t>
            </w:r>
            <w:r w:rsidRPr="009F01EF">
              <w:rPr>
                <w:rFonts w:ascii="Arial" w:eastAsiaTheme="minorEastAsia" w:hAnsi="Arial" w:cs="Arial"/>
                <w:i/>
                <w:iCs/>
                <w:sz w:val="18"/>
                <w:szCs w:val="18"/>
              </w:rPr>
              <w:t>a</w:t>
            </w:r>
            <w:r w:rsidRPr="009F01EF">
              <w:rPr>
                <w:rFonts w:ascii="Arial" w:eastAsiaTheme="minorEastAsia" w:hAnsi="Arial" w:cs="Arial"/>
                <w:sz w:val="18"/>
                <w:szCs w:val="18"/>
              </w:rPr>
              <w:t>) above, having total income chargeable to</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21"/>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tax under section 115JC of the Income-tax Act and such income exceeds one crore rupees, the total</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9"/>
                <w:szCs w:val="19"/>
              </w:rPr>
            </w:pPr>
          </w:p>
        </w:tc>
      </w:tr>
      <w:tr w:rsidR="00DE3AE8" w:rsidRPr="009F01EF">
        <w:trPr>
          <w:trHeight w:val="216"/>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amount payable as “advance tax” on such income and surcharge thereon shall not exceed the total</w:t>
            </w:r>
          </w:p>
        </w:tc>
        <w:tc>
          <w:tcPr>
            <w:tcW w:w="2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center"/>
              <w:rPr>
                <w:rFonts w:ascii="Times New Roman" w:eastAsiaTheme="minorEastAsia" w:hAnsi="Times New Roman"/>
                <w:sz w:val="24"/>
                <w:szCs w:val="24"/>
              </w:rPr>
            </w:pPr>
            <w:r w:rsidRPr="009F01EF">
              <w:rPr>
                <w:rFonts w:ascii="Arial" w:eastAsiaTheme="minorEastAsia" w:hAnsi="Arial" w:cs="Arial"/>
                <w:w w:val="99"/>
                <w:sz w:val="18"/>
                <w:szCs w:val="18"/>
              </w:rPr>
              <w:t>10</w:t>
            </w:r>
          </w:p>
        </w:tc>
      </w:tr>
      <w:tr w:rsidR="00DE3AE8" w:rsidRPr="009F01EF">
        <w:trPr>
          <w:trHeight w:val="221"/>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amount payable as “advance tax” on a total income of one crore rupees by more than the amount of</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9"/>
                <w:szCs w:val="19"/>
              </w:rPr>
            </w:pPr>
          </w:p>
        </w:tc>
      </w:tr>
      <w:tr w:rsidR="00DE3AE8" w:rsidRPr="009F01EF">
        <w:trPr>
          <w:trHeight w:val="239"/>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8"/>
                <w:szCs w:val="18"/>
              </w:rPr>
              <w:t>income that exceeds one crore rupees:</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47"/>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Provided also that in the case of every company having total income chargeable to tax under section</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21"/>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115JB of the Income-tax Act, and such income exceeds one crore rupees but does not exceed ten</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9"/>
                <w:szCs w:val="19"/>
              </w:rPr>
            </w:pPr>
          </w:p>
        </w:tc>
      </w:tr>
      <w:tr w:rsidR="00DE3AE8" w:rsidRPr="009F01EF">
        <w:trPr>
          <w:trHeight w:val="221"/>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w w:val="98"/>
                <w:sz w:val="18"/>
                <w:szCs w:val="18"/>
              </w:rPr>
              <w:t>crore rupees, the total amount payable as “advance tax” on such income and surcharge thereon, shall</w:t>
            </w:r>
          </w:p>
        </w:tc>
        <w:tc>
          <w:tcPr>
            <w:tcW w:w="2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center"/>
              <w:rPr>
                <w:rFonts w:ascii="Times New Roman" w:eastAsiaTheme="minorEastAsia" w:hAnsi="Times New Roman"/>
                <w:sz w:val="24"/>
                <w:szCs w:val="24"/>
              </w:rPr>
            </w:pPr>
            <w:r w:rsidRPr="009F01EF">
              <w:rPr>
                <w:rFonts w:ascii="Arial" w:eastAsiaTheme="minorEastAsia" w:hAnsi="Arial" w:cs="Arial"/>
                <w:w w:val="99"/>
                <w:sz w:val="18"/>
                <w:szCs w:val="18"/>
              </w:rPr>
              <w:t>15</w:t>
            </w:r>
          </w:p>
        </w:tc>
      </w:tr>
      <w:tr w:rsidR="00DE3AE8" w:rsidRPr="009F01EF">
        <w:trPr>
          <w:trHeight w:val="216"/>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not exceed the total amount payable as “advance tax” on a total income of one crore rupees by more</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r>
      <w:tr w:rsidR="00DE3AE8" w:rsidRPr="009F01EF">
        <w:trPr>
          <w:trHeight w:val="239"/>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8"/>
                <w:szCs w:val="18"/>
              </w:rPr>
              <w:t>than the amount of income that exceeds one crore rupees:</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47"/>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Provided also that in the case of every company having total income chargeable to tax under section</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21"/>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w w:val="98"/>
                <w:sz w:val="18"/>
                <w:szCs w:val="18"/>
              </w:rPr>
              <w:t>115JB of the Income-tax Act, and such income exceeds ten crore rupees, the total amount payable as</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9"/>
                <w:szCs w:val="19"/>
              </w:rPr>
            </w:pPr>
          </w:p>
        </w:tc>
      </w:tr>
      <w:tr w:rsidR="00DE3AE8" w:rsidRPr="009F01EF">
        <w:trPr>
          <w:trHeight w:val="221"/>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“advance tax” on such income and surcharge thereon, shall not exceed the total amount payable as</w:t>
            </w:r>
          </w:p>
        </w:tc>
        <w:tc>
          <w:tcPr>
            <w:tcW w:w="2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center"/>
              <w:rPr>
                <w:rFonts w:ascii="Times New Roman" w:eastAsiaTheme="minorEastAsia" w:hAnsi="Times New Roman"/>
                <w:sz w:val="24"/>
                <w:szCs w:val="24"/>
              </w:rPr>
            </w:pPr>
            <w:r w:rsidRPr="009F01EF">
              <w:rPr>
                <w:rFonts w:ascii="Arial" w:eastAsiaTheme="minorEastAsia" w:hAnsi="Arial" w:cs="Arial"/>
                <w:w w:val="99"/>
                <w:sz w:val="18"/>
                <w:szCs w:val="18"/>
              </w:rPr>
              <w:t>20</w:t>
            </w:r>
          </w:p>
        </w:tc>
      </w:tr>
      <w:tr w:rsidR="00DE3AE8" w:rsidRPr="009F01EF">
        <w:trPr>
          <w:trHeight w:val="221"/>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w w:val="98"/>
                <w:sz w:val="18"/>
                <w:szCs w:val="18"/>
              </w:rPr>
              <w:t>“advance tax” and surcharge on a total income of ten crore rupees by more than the amount of income</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9"/>
                <w:szCs w:val="19"/>
              </w:rPr>
            </w:pPr>
          </w:p>
        </w:tc>
      </w:tr>
      <w:tr w:rsidR="00DE3AE8" w:rsidRPr="009F01EF">
        <w:trPr>
          <w:trHeight w:val="239"/>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8"/>
                <w:szCs w:val="18"/>
              </w:rPr>
              <w:t>that exceeds ten crore rupees.</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42"/>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10</w:t>
            </w:r>
            <w:r w:rsidRPr="009F01EF">
              <w:rPr>
                <w:rFonts w:ascii="Arial" w:eastAsiaTheme="minorEastAsia" w:hAnsi="Arial" w:cs="Arial"/>
                <w:sz w:val="18"/>
                <w:szCs w:val="18"/>
              </w:rPr>
              <w:t>) In cases to which Paragraph A of Part III of the First Schedule applies, where the assessee has,</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21"/>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w w:val="99"/>
                <w:sz w:val="18"/>
                <w:szCs w:val="18"/>
              </w:rPr>
              <w:t>in the previous year or, if by virtue of any provision of the Income-tax Act, income-tax is to be charged</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9"/>
                <w:szCs w:val="19"/>
              </w:rPr>
            </w:pPr>
          </w:p>
        </w:tc>
      </w:tr>
      <w:tr w:rsidR="00DE3AE8" w:rsidRPr="009F01EF">
        <w:trPr>
          <w:trHeight w:val="221"/>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w w:val="95"/>
                <w:sz w:val="18"/>
                <w:szCs w:val="18"/>
              </w:rPr>
              <w:t>in respect of the income of a period other than the previous year, in such other period, any net agricultural</w:t>
            </w:r>
          </w:p>
        </w:tc>
        <w:tc>
          <w:tcPr>
            <w:tcW w:w="2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center"/>
              <w:rPr>
                <w:rFonts w:ascii="Times New Roman" w:eastAsiaTheme="minorEastAsia" w:hAnsi="Times New Roman"/>
                <w:sz w:val="24"/>
                <w:szCs w:val="24"/>
              </w:rPr>
            </w:pPr>
            <w:r w:rsidRPr="009F01EF">
              <w:rPr>
                <w:rFonts w:ascii="Arial" w:eastAsiaTheme="minorEastAsia" w:hAnsi="Arial" w:cs="Arial"/>
                <w:w w:val="99"/>
                <w:sz w:val="18"/>
                <w:szCs w:val="18"/>
              </w:rPr>
              <w:t>25</w:t>
            </w:r>
          </w:p>
        </w:tc>
      </w:tr>
      <w:tr w:rsidR="00DE3AE8" w:rsidRPr="009F01EF">
        <w:trPr>
          <w:trHeight w:val="221"/>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w w:val="99"/>
                <w:sz w:val="18"/>
                <w:szCs w:val="18"/>
              </w:rPr>
              <w:t>income exceeding five thousand rupees, in addition to total income and the total income exceeds two</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9"/>
                <w:szCs w:val="19"/>
              </w:rPr>
            </w:pPr>
          </w:p>
        </w:tc>
      </w:tr>
      <w:tr w:rsidR="00DE3AE8" w:rsidRPr="009F01EF">
        <w:trPr>
          <w:trHeight w:val="221"/>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w w:val="98"/>
                <w:sz w:val="18"/>
                <w:szCs w:val="18"/>
              </w:rPr>
              <w:t>lakh fifty thousand rupees, then, in charging income-tax under sub-section (</w:t>
            </w:r>
            <w:r w:rsidRPr="009F01EF">
              <w:rPr>
                <w:rFonts w:ascii="Arial" w:eastAsiaTheme="minorEastAsia" w:hAnsi="Arial" w:cs="Arial"/>
                <w:i/>
                <w:iCs/>
                <w:w w:val="98"/>
                <w:sz w:val="18"/>
                <w:szCs w:val="18"/>
              </w:rPr>
              <w:t>2</w:t>
            </w:r>
            <w:r w:rsidRPr="009F01EF">
              <w:rPr>
                <w:rFonts w:ascii="Arial" w:eastAsiaTheme="minorEastAsia" w:hAnsi="Arial" w:cs="Arial"/>
                <w:w w:val="98"/>
                <w:sz w:val="18"/>
                <w:szCs w:val="18"/>
              </w:rPr>
              <w:t>) of section 174 or section</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9"/>
                <w:szCs w:val="19"/>
              </w:rPr>
            </w:pPr>
          </w:p>
        </w:tc>
      </w:tr>
      <w:tr w:rsidR="00DE3AE8" w:rsidRPr="009F01EF">
        <w:trPr>
          <w:trHeight w:val="216"/>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w w:val="98"/>
                <w:sz w:val="18"/>
                <w:szCs w:val="18"/>
              </w:rPr>
              <w:t>174A or section 175 or sub-section (</w:t>
            </w:r>
            <w:r w:rsidRPr="009F01EF">
              <w:rPr>
                <w:rFonts w:ascii="Arial" w:eastAsiaTheme="minorEastAsia" w:hAnsi="Arial" w:cs="Arial"/>
                <w:i/>
                <w:iCs/>
                <w:w w:val="98"/>
                <w:sz w:val="18"/>
                <w:szCs w:val="18"/>
              </w:rPr>
              <w:t>2</w:t>
            </w:r>
            <w:r w:rsidRPr="009F01EF">
              <w:rPr>
                <w:rFonts w:ascii="Arial" w:eastAsiaTheme="minorEastAsia" w:hAnsi="Arial" w:cs="Arial"/>
                <w:w w:val="98"/>
                <w:sz w:val="18"/>
                <w:szCs w:val="18"/>
              </w:rPr>
              <w:t>) of section 176 of the said Act or in computing the “advance tax”</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r>
      <w:tr w:rsidR="00DE3AE8" w:rsidRPr="009F01EF">
        <w:trPr>
          <w:trHeight w:val="239"/>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8"/>
                <w:szCs w:val="18"/>
              </w:rPr>
              <w:t>payable under Chapter XVII-C of the said Act, at the rate or rates in force,—</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50"/>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a</w:t>
            </w:r>
            <w:r w:rsidRPr="009F01EF">
              <w:rPr>
                <w:rFonts w:ascii="Arial" w:eastAsiaTheme="minorEastAsia" w:hAnsi="Arial" w:cs="Arial"/>
                <w:sz w:val="18"/>
                <w:szCs w:val="18"/>
              </w:rPr>
              <w:t>) the net agricultural income shall be taken into account, in the manner provided in clause (</w:t>
            </w:r>
            <w:r w:rsidRPr="009F01EF">
              <w:rPr>
                <w:rFonts w:ascii="Arial" w:eastAsiaTheme="minorEastAsia" w:hAnsi="Arial" w:cs="Arial"/>
                <w:i/>
                <w:iCs/>
                <w:sz w:val="18"/>
                <w:szCs w:val="18"/>
              </w:rPr>
              <w:t>b</w:t>
            </w:r>
            <w:r w:rsidRPr="009F01EF">
              <w:rPr>
                <w:rFonts w:ascii="Arial" w:eastAsiaTheme="minorEastAsia" w:hAnsi="Arial" w:cs="Arial"/>
                <w:sz w:val="18"/>
                <w:szCs w:val="18"/>
              </w:rPr>
              <w:t>)</w:t>
            </w:r>
          </w:p>
        </w:tc>
        <w:tc>
          <w:tcPr>
            <w:tcW w:w="2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center"/>
              <w:rPr>
                <w:rFonts w:ascii="Times New Roman" w:eastAsiaTheme="minorEastAsia" w:hAnsi="Times New Roman"/>
                <w:sz w:val="24"/>
                <w:szCs w:val="24"/>
              </w:rPr>
            </w:pPr>
            <w:r w:rsidRPr="009F01EF">
              <w:rPr>
                <w:rFonts w:ascii="Arial" w:eastAsiaTheme="minorEastAsia" w:hAnsi="Arial" w:cs="Arial"/>
                <w:w w:val="99"/>
                <w:sz w:val="18"/>
                <w:szCs w:val="18"/>
              </w:rPr>
              <w:t>30</w:t>
            </w:r>
          </w:p>
        </w:tc>
      </w:tr>
      <w:tr w:rsidR="00DE3AE8" w:rsidRPr="009F01EF">
        <w:trPr>
          <w:trHeight w:val="217"/>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[that is to say, as if the net agricultural income were comprised in the total income after the first two</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r>
      <w:tr w:rsidR="00DE3AE8" w:rsidRPr="009F01EF">
        <w:trPr>
          <w:trHeight w:val="221"/>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lakh fifty thousand rupees of the total income but without being liable to tax], only for the purpose of</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9"/>
                <w:szCs w:val="19"/>
              </w:rPr>
            </w:pPr>
          </w:p>
        </w:tc>
      </w:tr>
      <w:tr w:rsidR="00DE3AE8" w:rsidRPr="009F01EF">
        <w:trPr>
          <w:trHeight w:val="221"/>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charging or computing such income-tax or, as the case may be, “advance tax” in respect of the total</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9"/>
                <w:szCs w:val="19"/>
              </w:rPr>
            </w:pPr>
          </w:p>
        </w:tc>
      </w:tr>
      <w:tr w:rsidR="00DE3AE8" w:rsidRPr="009F01EF">
        <w:trPr>
          <w:trHeight w:val="239"/>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8"/>
                <w:szCs w:val="18"/>
              </w:rPr>
              <w:t>income; and</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60"/>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b</w:t>
            </w:r>
            <w:r w:rsidRPr="009F01EF">
              <w:rPr>
                <w:rFonts w:ascii="Arial" w:eastAsiaTheme="minorEastAsia" w:hAnsi="Arial" w:cs="Arial"/>
                <w:sz w:val="18"/>
                <w:szCs w:val="18"/>
              </w:rPr>
              <w:t>) such income-tax or, as the case may be, “advance tax” shall be so charged or computed</w:t>
            </w:r>
          </w:p>
        </w:tc>
        <w:tc>
          <w:tcPr>
            <w:tcW w:w="2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center"/>
              <w:rPr>
                <w:rFonts w:ascii="Times New Roman" w:eastAsiaTheme="minorEastAsia" w:hAnsi="Times New Roman"/>
                <w:sz w:val="24"/>
                <w:szCs w:val="24"/>
              </w:rPr>
            </w:pPr>
            <w:r w:rsidRPr="009F01EF">
              <w:rPr>
                <w:rFonts w:ascii="Arial" w:eastAsiaTheme="minorEastAsia" w:hAnsi="Arial" w:cs="Arial"/>
                <w:w w:val="99"/>
                <w:sz w:val="18"/>
                <w:szCs w:val="18"/>
              </w:rPr>
              <w:t>35</w:t>
            </w:r>
          </w:p>
        </w:tc>
      </w:tr>
      <w:tr w:rsidR="00DE3AE8" w:rsidRPr="009F01EF">
        <w:trPr>
          <w:trHeight w:val="239"/>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8"/>
                <w:szCs w:val="18"/>
              </w:rPr>
              <w:t>as follows:—</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29"/>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i</w:t>
            </w:r>
            <w:r w:rsidRPr="009F01EF">
              <w:rPr>
                <w:rFonts w:ascii="Arial" w:eastAsiaTheme="minorEastAsia" w:hAnsi="Arial" w:cs="Arial"/>
                <w:sz w:val="18"/>
                <w:szCs w:val="18"/>
              </w:rPr>
              <w:t>) the total income and the net agricultural income shall be aggregated and the amount of</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21"/>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income-tax or “advance tax” shall be determined in respect of the aggregate income at the rates</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9"/>
                <w:szCs w:val="19"/>
              </w:rPr>
            </w:pPr>
          </w:p>
        </w:tc>
      </w:tr>
      <w:tr w:rsidR="00DE3AE8" w:rsidRPr="009F01EF">
        <w:trPr>
          <w:trHeight w:val="239"/>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sz w:val="18"/>
                <w:szCs w:val="18"/>
              </w:rPr>
              <w:t>specified in the said Paragraph A, as if such aggregate income were the total income;</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42"/>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ii</w:t>
            </w:r>
            <w:r w:rsidRPr="009F01EF">
              <w:rPr>
                <w:rFonts w:ascii="Arial" w:eastAsiaTheme="minorEastAsia" w:hAnsi="Arial" w:cs="Arial"/>
                <w:sz w:val="18"/>
                <w:szCs w:val="18"/>
              </w:rPr>
              <w:t>) the net agricultural income shall be increased by a sum of two lakh fifty thousand rupees,</w:t>
            </w:r>
          </w:p>
        </w:tc>
        <w:tc>
          <w:tcPr>
            <w:tcW w:w="2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center"/>
              <w:rPr>
                <w:rFonts w:ascii="Times New Roman" w:eastAsiaTheme="minorEastAsia" w:hAnsi="Times New Roman"/>
                <w:sz w:val="24"/>
                <w:szCs w:val="24"/>
              </w:rPr>
            </w:pPr>
            <w:r w:rsidRPr="009F01EF">
              <w:rPr>
                <w:rFonts w:ascii="Arial" w:eastAsiaTheme="minorEastAsia" w:hAnsi="Arial" w:cs="Arial"/>
                <w:w w:val="99"/>
                <w:sz w:val="18"/>
                <w:szCs w:val="18"/>
              </w:rPr>
              <w:t>40</w:t>
            </w:r>
          </w:p>
        </w:tc>
      </w:tr>
      <w:tr w:rsidR="00DE3AE8" w:rsidRPr="009F01EF">
        <w:trPr>
          <w:trHeight w:val="221"/>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and the amount of income-tax or “advance tax” shall be determined in respect of the net agricultural</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9"/>
                <w:szCs w:val="19"/>
              </w:rPr>
            </w:pPr>
          </w:p>
        </w:tc>
      </w:tr>
      <w:tr w:rsidR="00DE3AE8" w:rsidRPr="009F01EF">
        <w:trPr>
          <w:trHeight w:val="221"/>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income as so increased at the rates specified in the said Paragraph A, as if the net agricultural</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9"/>
                <w:szCs w:val="19"/>
              </w:rPr>
            </w:pPr>
          </w:p>
        </w:tc>
      </w:tr>
      <w:tr w:rsidR="00DE3AE8" w:rsidRPr="009F01EF">
        <w:trPr>
          <w:trHeight w:val="239"/>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sz w:val="18"/>
                <w:szCs w:val="18"/>
              </w:rPr>
              <w:t>income were the total income;</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47"/>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iii</w:t>
            </w:r>
            <w:r w:rsidRPr="009F01EF">
              <w:rPr>
                <w:rFonts w:ascii="Arial" w:eastAsiaTheme="minorEastAsia" w:hAnsi="Arial" w:cs="Arial"/>
                <w:sz w:val="18"/>
                <w:szCs w:val="18"/>
              </w:rPr>
              <w:t>) the amount of income-tax or “advance tax” determined in accordance with sub-clause (</w:t>
            </w:r>
            <w:r w:rsidRPr="009F01EF">
              <w:rPr>
                <w:rFonts w:ascii="Arial" w:eastAsiaTheme="minorEastAsia" w:hAnsi="Arial" w:cs="Arial"/>
                <w:i/>
                <w:iCs/>
                <w:sz w:val="18"/>
                <w:szCs w:val="18"/>
              </w:rPr>
              <w:t>i</w:t>
            </w:r>
            <w:r w:rsidRPr="009F01EF">
              <w:rPr>
                <w:rFonts w:ascii="Arial" w:eastAsiaTheme="minorEastAsia" w:hAnsi="Arial" w:cs="Arial"/>
                <w:sz w:val="18"/>
                <w:szCs w:val="18"/>
              </w:rPr>
              <w:t>)</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21"/>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shall be reduced by the amount of income-tax or, as the case may be, “advance tax” determined</w:t>
            </w:r>
          </w:p>
        </w:tc>
        <w:tc>
          <w:tcPr>
            <w:tcW w:w="2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center"/>
              <w:rPr>
                <w:rFonts w:ascii="Times New Roman" w:eastAsiaTheme="minorEastAsia" w:hAnsi="Times New Roman"/>
                <w:sz w:val="24"/>
                <w:szCs w:val="24"/>
              </w:rPr>
            </w:pPr>
            <w:r w:rsidRPr="009F01EF">
              <w:rPr>
                <w:rFonts w:ascii="Arial" w:eastAsiaTheme="minorEastAsia" w:hAnsi="Arial" w:cs="Arial"/>
                <w:w w:val="99"/>
                <w:sz w:val="18"/>
                <w:szCs w:val="18"/>
              </w:rPr>
              <w:t>45</w:t>
            </w:r>
          </w:p>
        </w:tc>
      </w:tr>
      <w:tr w:rsidR="00DE3AE8" w:rsidRPr="009F01EF">
        <w:trPr>
          <w:trHeight w:val="216"/>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in accordance with sub-clause (</w:t>
            </w:r>
            <w:r w:rsidRPr="009F01EF">
              <w:rPr>
                <w:rFonts w:ascii="Arial" w:eastAsiaTheme="minorEastAsia" w:hAnsi="Arial" w:cs="Arial"/>
                <w:i/>
                <w:iCs/>
                <w:sz w:val="18"/>
                <w:szCs w:val="18"/>
              </w:rPr>
              <w:t>ii</w:t>
            </w:r>
            <w:r w:rsidRPr="009F01EF">
              <w:rPr>
                <w:rFonts w:ascii="Arial" w:eastAsiaTheme="minorEastAsia" w:hAnsi="Arial" w:cs="Arial"/>
                <w:sz w:val="18"/>
                <w:szCs w:val="18"/>
              </w:rPr>
              <w:t>) and the sum so arrived at shall be the income-tax or, as the</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r>
      <w:tr w:rsidR="00DE3AE8" w:rsidRPr="009F01EF">
        <w:trPr>
          <w:trHeight w:val="239"/>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sz w:val="18"/>
                <w:szCs w:val="18"/>
              </w:rPr>
              <w:t>case may be, “advance tax” in respect of the total income:</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47"/>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Provided that in the case of every individual, being a resident in India, who is of the age of sixty</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21"/>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w w:val="99"/>
                <w:sz w:val="18"/>
                <w:szCs w:val="18"/>
              </w:rPr>
              <w:t>years or more but less than eighty years at any time during the previous year, referred to in item (</w:t>
            </w:r>
            <w:r w:rsidRPr="009F01EF">
              <w:rPr>
                <w:rFonts w:ascii="Arial" w:eastAsiaTheme="minorEastAsia" w:hAnsi="Arial" w:cs="Arial"/>
                <w:i/>
                <w:iCs/>
                <w:w w:val="99"/>
                <w:sz w:val="18"/>
                <w:szCs w:val="18"/>
              </w:rPr>
              <w:t>II</w:t>
            </w:r>
            <w:r w:rsidRPr="009F01EF">
              <w:rPr>
                <w:rFonts w:ascii="Arial" w:eastAsiaTheme="minorEastAsia" w:hAnsi="Arial" w:cs="Arial"/>
                <w:w w:val="99"/>
                <w:sz w:val="18"/>
                <w:szCs w:val="18"/>
              </w:rPr>
              <w:t>) of</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9"/>
                <w:szCs w:val="19"/>
              </w:rPr>
            </w:pPr>
          </w:p>
        </w:tc>
      </w:tr>
      <w:tr w:rsidR="00DE3AE8" w:rsidRPr="009F01EF">
        <w:trPr>
          <w:trHeight w:val="221"/>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w w:val="97"/>
                <w:sz w:val="18"/>
                <w:szCs w:val="18"/>
              </w:rPr>
              <w:t>Paragraph A of Part III of the First Schedule, the provisions of this sub-section shall have effect as if for</w:t>
            </w:r>
          </w:p>
        </w:tc>
        <w:tc>
          <w:tcPr>
            <w:tcW w:w="2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center"/>
              <w:rPr>
                <w:rFonts w:ascii="Times New Roman" w:eastAsiaTheme="minorEastAsia" w:hAnsi="Times New Roman"/>
                <w:sz w:val="24"/>
                <w:szCs w:val="24"/>
              </w:rPr>
            </w:pPr>
            <w:r w:rsidRPr="009F01EF">
              <w:rPr>
                <w:rFonts w:ascii="Arial" w:eastAsiaTheme="minorEastAsia" w:hAnsi="Arial" w:cs="Arial"/>
                <w:w w:val="99"/>
                <w:sz w:val="18"/>
                <w:szCs w:val="18"/>
              </w:rPr>
              <w:t>50</w:t>
            </w:r>
          </w:p>
        </w:tc>
      </w:tr>
      <w:tr w:rsidR="00DE3AE8" w:rsidRPr="009F01EF">
        <w:trPr>
          <w:trHeight w:val="239"/>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8"/>
                <w:szCs w:val="18"/>
              </w:rPr>
              <w:t>the words “two lakh fifty thousand rupees”, the words “three lakh rupees” had been substituted:</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42"/>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Provided further that in the case of every individual, being a resident in India, who is of the age of</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21"/>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w w:val="97"/>
                <w:sz w:val="18"/>
                <w:szCs w:val="18"/>
              </w:rPr>
              <w:t>eighty years or more at any time during the previous year, referred to in item (</w:t>
            </w:r>
            <w:r w:rsidRPr="009F01EF">
              <w:rPr>
                <w:rFonts w:ascii="Arial" w:eastAsiaTheme="minorEastAsia" w:hAnsi="Arial" w:cs="Arial"/>
                <w:i/>
                <w:iCs/>
                <w:w w:val="97"/>
                <w:sz w:val="18"/>
                <w:szCs w:val="18"/>
              </w:rPr>
              <w:t>III</w:t>
            </w:r>
            <w:r w:rsidRPr="009F01EF">
              <w:rPr>
                <w:rFonts w:ascii="Arial" w:eastAsiaTheme="minorEastAsia" w:hAnsi="Arial" w:cs="Arial"/>
                <w:w w:val="97"/>
                <w:sz w:val="18"/>
                <w:szCs w:val="18"/>
              </w:rPr>
              <w:t>) of Paragraph A of Part</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9"/>
                <w:szCs w:val="19"/>
              </w:rPr>
            </w:pPr>
          </w:p>
        </w:tc>
      </w:tr>
      <w:tr w:rsidR="00DE3AE8" w:rsidRPr="009F01EF">
        <w:trPr>
          <w:trHeight w:val="221"/>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w w:val="98"/>
                <w:sz w:val="18"/>
                <w:szCs w:val="18"/>
              </w:rPr>
              <w:t>III of the First Schedule, the provisions of this sub-section shall have effect as if for the words “two lakh</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9"/>
                <w:szCs w:val="19"/>
              </w:rPr>
            </w:pPr>
          </w:p>
        </w:tc>
      </w:tr>
      <w:tr w:rsidR="00DE3AE8" w:rsidRPr="009F01EF">
        <w:trPr>
          <w:trHeight w:val="263"/>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8"/>
                <w:szCs w:val="18"/>
              </w:rPr>
              <w:t>fifty thousand rupees”, the words “five lakh rupees” had been substituted:</w:t>
            </w:r>
          </w:p>
        </w:tc>
        <w:tc>
          <w:tcPr>
            <w:tcW w:w="2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center"/>
              <w:rPr>
                <w:rFonts w:ascii="Times New Roman" w:eastAsiaTheme="minorEastAsia" w:hAnsi="Times New Roman"/>
                <w:sz w:val="24"/>
                <w:szCs w:val="24"/>
              </w:rPr>
            </w:pPr>
            <w:r w:rsidRPr="009F01EF">
              <w:rPr>
                <w:rFonts w:ascii="Arial" w:eastAsiaTheme="minorEastAsia" w:hAnsi="Arial" w:cs="Arial"/>
                <w:w w:val="99"/>
                <w:sz w:val="18"/>
                <w:szCs w:val="18"/>
              </w:rPr>
              <w:t>55</w:t>
            </w:r>
          </w:p>
        </w:tc>
      </w:tr>
    </w:tbl>
    <w:p w:rsidR="00DE3AE8" w:rsidRDefault="00DE3AE8">
      <w:pPr>
        <w:widowControl w:val="0"/>
        <w:autoSpaceDE w:val="0"/>
        <w:autoSpaceDN w:val="0"/>
        <w:adjustRightInd w:val="0"/>
        <w:spacing w:after="0" w:line="102"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3" w:lineRule="auto"/>
        <w:ind w:right="360" w:firstLine="216"/>
        <w:rPr>
          <w:rFonts w:ascii="Times New Roman" w:hAnsi="Times New Roman"/>
          <w:sz w:val="24"/>
          <w:szCs w:val="24"/>
        </w:rPr>
      </w:pPr>
      <w:r>
        <w:rPr>
          <w:rFonts w:ascii="Arial" w:hAnsi="Arial" w:cs="Arial"/>
          <w:sz w:val="18"/>
          <w:szCs w:val="18"/>
        </w:rPr>
        <w:t>Provided also that the amount of income-tax or “advance tax” so arrived at, shall be increased by a surcharge for purposes of the Union calculated in each case, in the manner provided therein.</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pgSz w:w="11900" w:h="16840"/>
          <w:pgMar w:top="158" w:right="1800" w:bottom="796" w:left="1700" w:header="720" w:footer="720" w:gutter="0"/>
          <w:cols w:space="720" w:equalWidth="0">
            <w:col w:w="8400"/>
          </w:cols>
          <w:noEndnote/>
        </w:sectPr>
      </w:pPr>
    </w:p>
    <w:p w:rsidR="00DE3AE8" w:rsidRDefault="00DE3AE8">
      <w:pPr>
        <w:widowControl w:val="0"/>
        <w:autoSpaceDE w:val="0"/>
        <w:autoSpaceDN w:val="0"/>
        <w:adjustRightInd w:val="0"/>
        <w:spacing w:after="0" w:line="240" w:lineRule="auto"/>
        <w:ind w:left="3860"/>
        <w:rPr>
          <w:rFonts w:ascii="Times New Roman" w:hAnsi="Times New Roman"/>
          <w:sz w:val="24"/>
          <w:szCs w:val="24"/>
        </w:rPr>
      </w:pPr>
      <w:bookmarkStart w:id="10" w:name="page23"/>
      <w:bookmarkEnd w:id="10"/>
    </w:p>
    <w:p w:rsidR="00DE3AE8" w:rsidRDefault="00DE3AE8">
      <w:pPr>
        <w:widowControl w:val="0"/>
        <w:autoSpaceDE w:val="0"/>
        <w:autoSpaceDN w:val="0"/>
        <w:adjustRightInd w:val="0"/>
        <w:spacing w:after="0" w:line="129"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140"/>
        <w:rPr>
          <w:rFonts w:ascii="Times New Roman" w:hAnsi="Times New Roman"/>
          <w:sz w:val="24"/>
          <w:szCs w:val="24"/>
        </w:rPr>
      </w:pPr>
      <w:r>
        <w:rPr>
          <w:rFonts w:ascii="Arial" w:hAnsi="Arial" w:cs="Arial"/>
          <w:sz w:val="18"/>
          <w:szCs w:val="18"/>
        </w:rPr>
        <w:t>5</w:t>
      </w:r>
    </w:p>
    <w:p w:rsidR="00DE3AE8" w:rsidRDefault="00DE3AE8">
      <w:pPr>
        <w:widowControl w:val="0"/>
        <w:autoSpaceDE w:val="0"/>
        <w:autoSpaceDN w:val="0"/>
        <w:adjustRightInd w:val="0"/>
        <w:spacing w:after="0" w:line="153" w:lineRule="exact"/>
        <w:rPr>
          <w:rFonts w:ascii="Times New Roman" w:hAnsi="Times New Roman"/>
          <w:sz w:val="24"/>
          <w:szCs w:val="24"/>
        </w:rPr>
      </w:pPr>
    </w:p>
    <w:p w:rsidR="00DE3AE8" w:rsidRDefault="00275B91">
      <w:pPr>
        <w:widowControl w:val="0"/>
        <w:overflowPunct w:val="0"/>
        <w:autoSpaceDE w:val="0"/>
        <w:autoSpaceDN w:val="0"/>
        <w:adjustRightInd w:val="0"/>
        <w:spacing w:after="0" w:line="222" w:lineRule="auto"/>
        <w:ind w:left="40"/>
        <w:jc w:val="right"/>
        <w:rPr>
          <w:rFonts w:ascii="Times New Roman" w:hAnsi="Times New Roman"/>
          <w:sz w:val="24"/>
          <w:szCs w:val="24"/>
        </w:rPr>
      </w:pPr>
      <w:r>
        <w:rPr>
          <w:rFonts w:ascii="Arial" w:hAnsi="Arial" w:cs="Arial"/>
          <w:sz w:val="18"/>
          <w:szCs w:val="18"/>
        </w:rPr>
        <w:t>(</w:t>
      </w:r>
      <w:r>
        <w:rPr>
          <w:rFonts w:ascii="Arial" w:hAnsi="Arial" w:cs="Arial"/>
          <w:i/>
          <w:iCs/>
          <w:sz w:val="18"/>
          <w:szCs w:val="18"/>
        </w:rPr>
        <w:t>11</w:t>
      </w:r>
      <w:r>
        <w:rPr>
          <w:rFonts w:ascii="Arial" w:hAnsi="Arial" w:cs="Arial"/>
          <w:sz w:val="18"/>
          <w:szCs w:val="18"/>
        </w:rPr>
        <w:t>) The amount of income-tax as specified in sub-sections (</w:t>
      </w:r>
      <w:r>
        <w:rPr>
          <w:rFonts w:ascii="Arial" w:hAnsi="Arial" w:cs="Arial"/>
          <w:i/>
          <w:iCs/>
          <w:sz w:val="18"/>
          <w:szCs w:val="18"/>
        </w:rPr>
        <w:t>1</w:t>
      </w:r>
      <w:r>
        <w:rPr>
          <w:rFonts w:ascii="Arial" w:hAnsi="Arial" w:cs="Arial"/>
          <w:sz w:val="18"/>
          <w:szCs w:val="18"/>
        </w:rPr>
        <w:t xml:space="preserve"> ) to (</w:t>
      </w:r>
      <w:r>
        <w:rPr>
          <w:rFonts w:ascii="Arial" w:hAnsi="Arial" w:cs="Arial"/>
          <w:i/>
          <w:iCs/>
          <w:sz w:val="18"/>
          <w:szCs w:val="18"/>
        </w:rPr>
        <w:t>10</w:t>
      </w:r>
      <w:r>
        <w:rPr>
          <w:rFonts w:ascii="Arial" w:hAnsi="Arial" w:cs="Arial"/>
          <w:sz w:val="18"/>
          <w:szCs w:val="18"/>
        </w:rPr>
        <w:t xml:space="preserve">) and as increased by the applicable surcharge, for purposes of the Union, calculated in the manner provided therein, shall be further increased by an additional surcharge, for purposes of the Union, to be called the “Education Cess on income-tax”, calculated at the rate of two per cent. of such income-tax and surcharge so as to </w:t>
      </w:r>
      <w:r>
        <w:rPr>
          <w:rFonts w:ascii="Arial" w:hAnsi="Arial" w:cs="Arial"/>
          <w:sz w:val="36"/>
          <w:szCs w:val="36"/>
          <w:vertAlign w:val="subscript"/>
        </w:rPr>
        <w:t>5</w:t>
      </w:r>
      <w:r>
        <w:rPr>
          <w:rFonts w:ascii="Arial" w:hAnsi="Arial" w:cs="Arial"/>
          <w:sz w:val="18"/>
          <w:szCs w:val="18"/>
        </w:rPr>
        <w:t xml:space="preserve">  fulfil the commitment of the Government to provide and finance universalised quality basic education:</w:t>
      </w:r>
    </w:p>
    <w:p w:rsidR="00DE3AE8" w:rsidRDefault="00DE3AE8">
      <w:pPr>
        <w:widowControl w:val="0"/>
        <w:autoSpaceDE w:val="0"/>
        <w:autoSpaceDN w:val="0"/>
        <w:adjustRightInd w:val="0"/>
        <w:spacing w:after="0" w:line="94" w:lineRule="exact"/>
        <w:rPr>
          <w:rFonts w:ascii="Times New Roman" w:hAnsi="Times New Roman"/>
          <w:sz w:val="24"/>
          <w:szCs w:val="24"/>
        </w:rPr>
      </w:pPr>
    </w:p>
    <w:p w:rsidR="00DE3AE8" w:rsidRDefault="00275B91">
      <w:pPr>
        <w:widowControl w:val="0"/>
        <w:overflowPunct w:val="0"/>
        <w:autoSpaceDE w:val="0"/>
        <w:autoSpaceDN w:val="0"/>
        <w:adjustRightInd w:val="0"/>
        <w:spacing w:after="0" w:line="266" w:lineRule="auto"/>
        <w:ind w:left="320" w:firstLine="216"/>
        <w:jc w:val="both"/>
        <w:rPr>
          <w:rFonts w:ascii="Times New Roman" w:hAnsi="Times New Roman"/>
          <w:sz w:val="24"/>
          <w:szCs w:val="24"/>
        </w:rPr>
      </w:pPr>
      <w:r>
        <w:rPr>
          <w:rFonts w:ascii="Arial" w:hAnsi="Arial" w:cs="Arial"/>
          <w:sz w:val="18"/>
          <w:szCs w:val="18"/>
        </w:rPr>
        <w:t>Provided that nothing contained in this sub-section shall apply to cases in which tax is to be deducted or collected under the sections of the Income-tax Act mentioned in sub-sections (</w:t>
      </w:r>
      <w:r>
        <w:rPr>
          <w:rFonts w:ascii="Arial" w:hAnsi="Arial" w:cs="Arial"/>
          <w:i/>
          <w:iCs/>
          <w:sz w:val="18"/>
          <w:szCs w:val="18"/>
        </w:rPr>
        <w:t>5</w:t>
      </w:r>
      <w:r>
        <w:rPr>
          <w:rFonts w:ascii="Arial" w:hAnsi="Arial" w:cs="Arial"/>
          <w:sz w:val="18"/>
          <w:szCs w:val="18"/>
        </w:rPr>
        <w:t xml:space="preserve"> ), (</w:t>
      </w:r>
      <w:r>
        <w:rPr>
          <w:rFonts w:ascii="Arial" w:hAnsi="Arial" w:cs="Arial"/>
          <w:i/>
          <w:iCs/>
          <w:sz w:val="18"/>
          <w:szCs w:val="18"/>
        </w:rPr>
        <w:t>6</w:t>
      </w:r>
      <w:r>
        <w:rPr>
          <w:rFonts w:ascii="Arial" w:hAnsi="Arial" w:cs="Arial"/>
          <w:sz w:val="18"/>
          <w:szCs w:val="18"/>
        </w:rPr>
        <w:t>), (</w:t>
      </w:r>
      <w:r>
        <w:rPr>
          <w:rFonts w:ascii="Arial" w:hAnsi="Arial" w:cs="Arial"/>
          <w:i/>
          <w:iCs/>
          <w:sz w:val="18"/>
          <w:szCs w:val="18"/>
        </w:rPr>
        <w:t>7</w:t>
      </w:r>
      <w:r>
        <w:rPr>
          <w:rFonts w:ascii="Arial" w:hAnsi="Arial" w:cs="Arial"/>
          <w:sz w:val="18"/>
          <w:szCs w:val="18"/>
        </w:rPr>
        <w:t>) and (</w:t>
      </w:r>
      <w:r>
        <w:rPr>
          <w:rFonts w:ascii="Arial" w:hAnsi="Arial" w:cs="Arial"/>
          <w:i/>
          <w:iCs/>
          <w:sz w:val="18"/>
          <w:szCs w:val="18"/>
        </w:rPr>
        <w:t>8</w:t>
      </w:r>
      <w:r>
        <w:rPr>
          <w:rFonts w:ascii="Arial" w:hAnsi="Arial" w:cs="Arial"/>
          <w:sz w:val="18"/>
          <w:szCs w:val="18"/>
        </w:rPr>
        <w:t>), if the income subjected to deduction of tax at source or collection of tax at source is paid to a domestic company and any other person who is resident in India.</w:t>
      </w:r>
    </w:p>
    <w:p w:rsidR="00DE3AE8" w:rsidRDefault="00DE3AE8">
      <w:pPr>
        <w:widowControl w:val="0"/>
        <w:autoSpaceDE w:val="0"/>
        <w:autoSpaceDN w:val="0"/>
        <w:adjustRightInd w:val="0"/>
        <w:spacing w:after="0" w:line="105"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4" w:lineRule="auto"/>
        <w:ind w:left="320" w:hanging="307"/>
        <w:jc w:val="both"/>
        <w:rPr>
          <w:rFonts w:ascii="Times New Roman" w:hAnsi="Times New Roman"/>
          <w:sz w:val="24"/>
          <w:szCs w:val="24"/>
        </w:rPr>
      </w:pPr>
      <w:r>
        <w:rPr>
          <w:rFonts w:ascii="Arial" w:hAnsi="Arial" w:cs="Arial"/>
          <w:sz w:val="17"/>
          <w:szCs w:val="17"/>
        </w:rPr>
        <w:t>10 (</w:t>
      </w:r>
      <w:r>
        <w:rPr>
          <w:rFonts w:ascii="Arial" w:hAnsi="Arial" w:cs="Arial"/>
          <w:i/>
          <w:iCs/>
          <w:sz w:val="17"/>
          <w:szCs w:val="17"/>
        </w:rPr>
        <w:t>12</w:t>
      </w:r>
      <w:r>
        <w:rPr>
          <w:rFonts w:ascii="Arial" w:hAnsi="Arial" w:cs="Arial"/>
          <w:sz w:val="17"/>
          <w:szCs w:val="17"/>
        </w:rPr>
        <w:t>) The amount of income-tax as specified in sub-sections (</w:t>
      </w:r>
      <w:r>
        <w:rPr>
          <w:rFonts w:ascii="Arial" w:hAnsi="Arial" w:cs="Arial"/>
          <w:i/>
          <w:iCs/>
          <w:sz w:val="17"/>
          <w:szCs w:val="17"/>
        </w:rPr>
        <w:t>1</w:t>
      </w:r>
      <w:r>
        <w:rPr>
          <w:rFonts w:ascii="Arial" w:hAnsi="Arial" w:cs="Arial"/>
          <w:sz w:val="17"/>
          <w:szCs w:val="17"/>
        </w:rPr>
        <w:t>) to (</w:t>
      </w:r>
      <w:r>
        <w:rPr>
          <w:rFonts w:ascii="Arial" w:hAnsi="Arial" w:cs="Arial"/>
          <w:i/>
          <w:iCs/>
          <w:sz w:val="17"/>
          <w:szCs w:val="17"/>
        </w:rPr>
        <w:t>10</w:t>
      </w:r>
      <w:r>
        <w:rPr>
          <w:rFonts w:ascii="Arial" w:hAnsi="Arial" w:cs="Arial"/>
          <w:sz w:val="17"/>
          <w:szCs w:val="17"/>
        </w:rPr>
        <w:t>) and as increased by the applicable surcharge, for purposes of the Union, calculated in the manner provided therein, shall also be increased by an additional surcharge, for purposes of the Union, to be called the “Secondary and Higher Education Cess on income-tax”, calculated at the rate of one per cent. of such income-tax and surcharge so as to fulfil the commitment of the Government to provide and finance secondary and</w:t>
      </w:r>
    </w:p>
    <w:p w:rsidR="00DE3AE8" w:rsidRDefault="00275B91">
      <w:pPr>
        <w:widowControl w:val="0"/>
        <w:autoSpaceDE w:val="0"/>
        <w:autoSpaceDN w:val="0"/>
        <w:adjustRightInd w:val="0"/>
        <w:spacing w:after="0" w:line="184" w:lineRule="auto"/>
        <w:rPr>
          <w:rFonts w:ascii="Times New Roman" w:hAnsi="Times New Roman"/>
          <w:sz w:val="24"/>
          <w:szCs w:val="24"/>
        </w:rPr>
      </w:pPr>
      <w:r>
        <w:rPr>
          <w:rFonts w:ascii="Arial" w:hAnsi="Arial" w:cs="Arial"/>
          <w:sz w:val="29"/>
          <w:szCs w:val="29"/>
          <w:vertAlign w:val="subscript"/>
        </w:rPr>
        <w:t>15</w:t>
      </w:r>
      <w:r>
        <w:rPr>
          <w:rFonts w:ascii="Arial" w:hAnsi="Arial" w:cs="Arial"/>
          <w:sz w:val="16"/>
          <w:szCs w:val="16"/>
        </w:rPr>
        <w:t xml:space="preserve">  higher education:</w:t>
      </w:r>
    </w:p>
    <w:p w:rsidR="00DE3AE8" w:rsidRDefault="00DE3AE8">
      <w:pPr>
        <w:widowControl w:val="0"/>
        <w:autoSpaceDE w:val="0"/>
        <w:autoSpaceDN w:val="0"/>
        <w:adjustRightInd w:val="0"/>
        <w:spacing w:after="0" w:line="93" w:lineRule="exact"/>
        <w:rPr>
          <w:rFonts w:ascii="Times New Roman" w:hAnsi="Times New Roman"/>
          <w:sz w:val="24"/>
          <w:szCs w:val="24"/>
        </w:rPr>
      </w:pPr>
    </w:p>
    <w:p w:rsidR="00DE3AE8" w:rsidRDefault="00275B91">
      <w:pPr>
        <w:widowControl w:val="0"/>
        <w:overflowPunct w:val="0"/>
        <w:autoSpaceDE w:val="0"/>
        <w:autoSpaceDN w:val="0"/>
        <w:adjustRightInd w:val="0"/>
        <w:spacing w:after="0" w:line="268" w:lineRule="auto"/>
        <w:ind w:left="320" w:firstLine="216"/>
        <w:jc w:val="both"/>
        <w:rPr>
          <w:rFonts w:ascii="Times New Roman" w:hAnsi="Times New Roman"/>
          <w:sz w:val="24"/>
          <w:szCs w:val="24"/>
        </w:rPr>
      </w:pPr>
      <w:r>
        <w:rPr>
          <w:rFonts w:ascii="Arial" w:hAnsi="Arial" w:cs="Arial"/>
          <w:sz w:val="18"/>
          <w:szCs w:val="18"/>
        </w:rPr>
        <w:t>Provided that nothing contained in this sub-section shall apply to cases in which tax is to be deducted or collected under the sections of the Income-tax Act mentioned in sub-sections (</w:t>
      </w:r>
      <w:r>
        <w:rPr>
          <w:rFonts w:ascii="Arial" w:hAnsi="Arial" w:cs="Arial"/>
          <w:i/>
          <w:iCs/>
          <w:sz w:val="18"/>
          <w:szCs w:val="18"/>
        </w:rPr>
        <w:t>5</w:t>
      </w:r>
      <w:r>
        <w:rPr>
          <w:rFonts w:ascii="Arial" w:hAnsi="Arial" w:cs="Arial"/>
          <w:sz w:val="18"/>
          <w:szCs w:val="18"/>
        </w:rPr>
        <w:t xml:space="preserve"> ), (</w:t>
      </w:r>
      <w:r>
        <w:rPr>
          <w:rFonts w:ascii="Arial" w:hAnsi="Arial" w:cs="Arial"/>
          <w:i/>
          <w:iCs/>
          <w:sz w:val="18"/>
          <w:szCs w:val="18"/>
        </w:rPr>
        <w:t>6</w:t>
      </w:r>
      <w:r>
        <w:rPr>
          <w:rFonts w:ascii="Arial" w:hAnsi="Arial" w:cs="Arial"/>
          <w:sz w:val="18"/>
          <w:szCs w:val="18"/>
        </w:rPr>
        <w:t>), (</w:t>
      </w:r>
      <w:r>
        <w:rPr>
          <w:rFonts w:ascii="Arial" w:hAnsi="Arial" w:cs="Arial"/>
          <w:i/>
          <w:iCs/>
          <w:sz w:val="18"/>
          <w:szCs w:val="18"/>
        </w:rPr>
        <w:t>7</w:t>
      </w:r>
      <w:r>
        <w:rPr>
          <w:rFonts w:ascii="Arial" w:hAnsi="Arial" w:cs="Arial"/>
          <w:sz w:val="18"/>
          <w:szCs w:val="18"/>
        </w:rPr>
        <w:t>) and (</w:t>
      </w:r>
      <w:r>
        <w:rPr>
          <w:rFonts w:ascii="Arial" w:hAnsi="Arial" w:cs="Arial"/>
          <w:i/>
          <w:iCs/>
          <w:sz w:val="18"/>
          <w:szCs w:val="18"/>
        </w:rPr>
        <w:t>8</w:t>
      </w:r>
      <w:r>
        <w:rPr>
          <w:rFonts w:ascii="Arial" w:hAnsi="Arial" w:cs="Arial"/>
          <w:sz w:val="18"/>
          <w:szCs w:val="18"/>
        </w:rPr>
        <w:t>), if the income subjected to deduction of tax at source or collection of tax at source is paid to a domestic company and any other person who is resident in India.</w:t>
      </w:r>
    </w:p>
    <w:p w:rsidR="00DE3AE8" w:rsidRDefault="00DE3AE8">
      <w:pPr>
        <w:widowControl w:val="0"/>
        <w:autoSpaceDE w:val="0"/>
        <w:autoSpaceDN w:val="0"/>
        <w:adjustRightInd w:val="0"/>
        <w:spacing w:after="0" w:line="98" w:lineRule="exact"/>
        <w:rPr>
          <w:rFonts w:ascii="Times New Roman" w:hAnsi="Times New Roman"/>
          <w:sz w:val="24"/>
          <w:szCs w:val="24"/>
        </w:rPr>
      </w:pPr>
    </w:p>
    <w:tbl>
      <w:tblPr>
        <w:tblW w:w="0" w:type="auto"/>
        <w:tblInd w:w="20" w:type="dxa"/>
        <w:tblLayout w:type="fixed"/>
        <w:tblCellMar>
          <w:left w:w="0" w:type="dxa"/>
          <w:right w:w="0" w:type="dxa"/>
        </w:tblCellMar>
        <w:tblLook w:val="0000"/>
      </w:tblPr>
      <w:tblGrid>
        <w:gridCol w:w="360"/>
        <w:gridCol w:w="7980"/>
        <w:gridCol w:w="20"/>
      </w:tblGrid>
      <w:tr w:rsidR="00DE3AE8" w:rsidRPr="009F01EF">
        <w:trPr>
          <w:trHeight w:val="239"/>
        </w:trPr>
        <w:tc>
          <w:tcPr>
            <w:tcW w:w="360" w:type="dxa"/>
            <w:vMerge w:val="restart"/>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70"/>
              <w:jc w:val="right"/>
              <w:rPr>
                <w:rFonts w:ascii="Times New Roman" w:eastAsiaTheme="minorEastAsia" w:hAnsi="Times New Roman"/>
                <w:sz w:val="24"/>
                <w:szCs w:val="24"/>
              </w:rPr>
            </w:pPr>
            <w:r w:rsidRPr="009F01EF">
              <w:rPr>
                <w:rFonts w:ascii="Arial" w:eastAsiaTheme="minorEastAsia" w:hAnsi="Arial" w:cs="Arial"/>
                <w:w w:val="89"/>
                <w:sz w:val="18"/>
                <w:szCs w:val="18"/>
              </w:rPr>
              <w:t>20</w:t>
            </w:r>
          </w:p>
        </w:tc>
        <w:tc>
          <w:tcPr>
            <w:tcW w:w="79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16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13</w:t>
            </w:r>
            <w:r w:rsidRPr="009F01EF">
              <w:rPr>
                <w:rFonts w:ascii="Arial" w:eastAsiaTheme="minorEastAsia" w:hAnsi="Arial" w:cs="Arial"/>
                <w:sz w:val="18"/>
                <w:szCs w:val="18"/>
              </w:rPr>
              <w:t>) For the purposes of this section and the First Schedule,—</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62"/>
        </w:trPr>
        <w:tc>
          <w:tcPr>
            <w:tcW w:w="360" w:type="dxa"/>
            <w:vMerge/>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5"/>
                <w:szCs w:val="5"/>
              </w:rPr>
            </w:pPr>
          </w:p>
        </w:tc>
        <w:tc>
          <w:tcPr>
            <w:tcW w:w="79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5"/>
                <w:szCs w:val="5"/>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84"/>
        </w:trPr>
        <w:tc>
          <w:tcPr>
            <w:tcW w:w="3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79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a</w:t>
            </w:r>
            <w:r w:rsidRPr="009F01EF">
              <w:rPr>
                <w:rFonts w:ascii="Arial" w:eastAsiaTheme="minorEastAsia" w:hAnsi="Arial" w:cs="Arial"/>
                <w:sz w:val="18"/>
                <w:szCs w:val="18"/>
              </w:rPr>
              <w:t>) “domestic company” means an Indian company or any other company which, in respect of its</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21"/>
        </w:trPr>
        <w:tc>
          <w:tcPr>
            <w:tcW w:w="3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9"/>
                <w:szCs w:val="19"/>
              </w:rPr>
            </w:pPr>
          </w:p>
        </w:tc>
        <w:tc>
          <w:tcPr>
            <w:tcW w:w="79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income liable to income-tax under the Income-tax Act, for the assessment year commencing on the</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21"/>
        </w:trPr>
        <w:tc>
          <w:tcPr>
            <w:tcW w:w="3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9"/>
                <w:szCs w:val="19"/>
              </w:rPr>
            </w:pPr>
          </w:p>
        </w:tc>
        <w:tc>
          <w:tcPr>
            <w:tcW w:w="79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1st day of April, 2015, has made the prescribed arrangements for the declaration and payment</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9"/>
        </w:trPr>
        <w:tc>
          <w:tcPr>
            <w:tcW w:w="3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79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within India of the dividends (including dividends on preference shares) payable out of such income;</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42"/>
        </w:trPr>
        <w:tc>
          <w:tcPr>
            <w:tcW w:w="3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70"/>
              <w:jc w:val="right"/>
              <w:rPr>
                <w:rFonts w:ascii="Times New Roman" w:eastAsiaTheme="minorEastAsia" w:hAnsi="Times New Roman"/>
                <w:sz w:val="24"/>
                <w:szCs w:val="24"/>
              </w:rPr>
            </w:pPr>
            <w:r w:rsidRPr="009F01EF">
              <w:rPr>
                <w:rFonts w:ascii="Arial" w:eastAsiaTheme="minorEastAsia" w:hAnsi="Arial" w:cs="Arial"/>
                <w:w w:val="89"/>
                <w:sz w:val="18"/>
                <w:szCs w:val="18"/>
              </w:rPr>
              <w:t>25</w:t>
            </w:r>
          </w:p>
        </w:tc>
        <w:tc>
          <w:tcPr>
            <w:tcW w:w="79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b</w:t>
            </w:r>
            <w:r w:rsidRPr="009F01EF">
              <w:rPr>
                <w:rFonts w:ascii="Arial" w:eastAsiaTheme="minorEastAsia" w:hAnsi="Arial" w:cs="Arial"/>
                <w:sz w:val="18"/>
                <w:szCs w:val="18"/>
              </w:rPr>
              <w:t>) “insurance commission” means any remuneration or reward, whether by way of commission</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21"/>
        </w:trPr>
        <w:tc>
          <w:tcPr>
            <w:tcW w:w="3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9"/>
                <w:szCs w:val="19"/>
              </w:rPr>
            </w:pPr>
          </w:p>
        </w:tc>
        <w:tc>
          <w:tcPr>
            <w:tcW w:w="79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or otherwise, for soliciting or procuring insurance business (including business relating to the</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9"/>
        </w:trPr>
        <w:tc>
          <w:tcPr>
            <w:tcW w:w="3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79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160"/>
              <w:rPr>
                <w:rFonts w:ascii="Times New Roman" w:eastAsiaTheme="minorEastAsia" w:hAnsi="Times New Roman"/>
                <w:sz w:val="24"/>
                <w:szCs w:val="24"/>
              </w:rPr>
            </w:pPr>
            <w:r w:rsidRPr="009F01EF">
              <w:rPr>
                <w:rFonts w:ascii="Arial" w:eastAsiaTheme="minorEastAsia" w:hAnsi="Arial" w:cs="Arial"/>
                <w:sz w:val="18"/>
                <w:szCs w:val="18"/>
              </w:rPr>
              <w:t>continuance, renewal or revival of policies of insurance);</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47"/>
        </w:trPr>
        <w:tc>
          <w:tcPr>
            <w:tcW w:w="3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79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c</w:t>
            </w:r>
            <w:r w:rsidRPr="009F01EF">
              <w:rPr>
                <w:rFonts w:ascii="Arial" w:eastAsiaTheme="minorEastAsia" w:hAnsi="Arial" w:cs="Arial"/>
                <w:sz w:val="18"/>
                <w:szCs w:val="18"/>
              </w:rPr>
              <w:t>) “net agricultural income”, in relation to a person, means the total amount of agricultural income,</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21"/>
        </w:trPr>
        <w:tc>
          <w:tcPr>
            <w:tcW w:w="3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9"/>
                <w:szCs w:val="19"/>
              </w:rPr>
            </w:pPr>
          </w:p>
        </w:tc>
        <w:tc>
          <w:tcPr>
            <w:tcW w:w="79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from whatever source derived, of that person computed in accordance with the rules contained in</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68"/>
        </w:trPr>
        <w:tc>
          <w:tcPr>
            <w:tcW w:w="3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70"/>
              <w:jc w:val="right"/>
              <w:rPr>
                <w:rFonts w:ascii="Times New Roman" w:eastAsiaTheme="minorEastAsia" w:hAnsi="Times New Roman"/>
                <w:sz w:val="24"/>
                <w:szCs w:val="24"/>
              </w:rPr>
            </w:pPr>
            <w:r w:rsidRPr="009F01EF">
              <w:rPr>
                <w:rFonts w:ascii="Arial" w:eastAsiaTheme="minorEastAsia" w:hAnsi="Arial" w:cs="Arial"/>
                <w:w w:val="89"/>
                <w:sz w:val="18"/>
                <w:szCs w:val="18"/>
              </w:rPr>
              <w:t>30</w:t>
            </w:r>
          </w:p>
        </w:tc>
        <w:tc>
          <w:tcPr>
            <w:tcW w:w="79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160"/>
              <w:rPr>
                <w:rFonts w:ascii="Times New Roman" w:eastAsiaTheme="minorEastAsia" w:hAnsi="Times New Roman"/>
                <w:sz w:val="24"/>
                <w:szCs w:val="24"/>
              </w:rPr>
            </w:pPr>
            <w:r w:rsidRPr="009F01EF">
              <w:rPr>
                <w:rFonts w:ascii="Arial" w:eastAsiaTheme="minorEastAsia" w:hAnsi="Arial" w:cs="Arial"/>
                <w:sz w:val="18"/>
                <w:szCs w:val="18"/>
              </w:rPr>
              <w:t>Part IV of the First Schedule;</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bl>
    <w:p w:rsidR="00DE3AE8" w:rsidRDefault="00DE3AE8">
      <w:pPr>
        <w:widowControl w:val="0"/>
        <w:autoSpaceDE w:val="0"/>
        <w:autoSpaceDN w:val="0"/>
        <w:adjustRightInd w:val="0"/>
        <w:spacing w:after="0" w:line="97"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1" w:lineRule="auto"/>
        <w:ind w:left="540" w:firstLine="216"/>
        <w:jc w:val="both"/>
        <w:rPr>
          <w:rFonts w:ascii="Times New Roman" w:hAnsi="Times New Roman"/>
          <w:sz w:val="24"/>
          <w:szCs w:val="24"/>
        </w:rPr>
      </w:pPr>
      <w:r>
        <w:rPr>
          <w:rFonts w:ascii="Arial" w:hAnsi="Arial" w:cs="Arial"/>
          <w:sz w:val="18"/>
          <w:szCs w:val="18"/>
        </w:rPr>
        <w:t>(</w:t>
      </w:r>
      <w:r>
        <w:rPr>
          <w:rFonts w:ascii="Arial" w:hAnsi="Arial" w:cs="Arial"/>
          <w:i/>
          <w:iCs/>
          <w:sz w:val="18"/>
          <w:szCs w:val="18"/>
        </w:rPr>
        <w:t>d</w:t>
      </w:r>
      <w:r>
        <w:rPr>
          <w:rFonts w:ascii="Arial" w:hAnsi="Arial" w:cs="Arial"/>
          <w:sz w:val="18"/>
          <w:szCs w:val="18"/>
        </w:rPr>
        <w:t>) all other words and expressions used in this section and the First Schedule but not defined in this sub-section and defined in the Income-tax Act shall have the meanings, respectively, assigned to them in that Act.</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pgSz w:w="11900" w:h="16840"/>
          <w:pgMar w:top="158" w:right="1780" w:bottom="745" w:left="1760" w:header="720" w:footer="720" w:gutter="0"/>
          <w:cols w:space="720" w:equalWidth="0">
            <w:col w:w="8360"/>
          </w:cols>
          <w:noEndnote/>
        </w:sect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89" w:lineRule="exact"/>
        <w:rPr>
          <w:rFonts w:ascii="Times New Roman" w:hAnsi="Times New Roman"/>
          <w:sz w:val="24"/>
          <w:szCs w:val="24"/>
        </w:rPr>
      </w:pPr>
    </w:p>
    <w:p w:rsidR="00DE3AE8" w:rsidRDefault="00275B91">
      <w:pPr>
        <w:widowControl w:val="0"/>
        <w:overflowPunct w:val="0"/>
        <w:autoSpaceDE w:val="0"/>
        <w:autoSpaceDN w:val="0"/>
        <w:adjustRightInd w:val="0"/>
        <w:spacing w:after="0" w:line="240" w:lineRule="auto"/>
        <w:jc w:val="right"/>
        <w:rPr>
          <w:rFonts w:ascii="Times New Roman" w:hAnsi="Times New Roman"/>
          <w:sz w:val="24"/>
          <w:szCs w:val="24"/>
        </w:rPr>
      </w:pPr>
      <w:r>
        <w:rPr>
          <w:rFonts w:ascii="Arial" w:hAnsi="Arial" w:cs="Arial"/>
          <w:sz w:val="18"/>
          <w:szCs w:val="18"/>
        </w:rPr>
        <w:t>35</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79" w:lineRule="exact"/>
        <w:rPr>
          <w:rFonts w:ascii="Times New Roman" w:hAnsi="Times New Roman"/>
          <w:sz w:val="24"/>
          <w:szCs w:val="24"/>
        </w:rPr>
      </w:pPr>
    </w:p>
    <w:p w:rsidR="00DE3AE8" w:rsidRDefault="00275B91">
      <w:pPr>
        <w:widowControl w:val="0"/>
        <w:overflowPunct w:val="0"/>
        <w:autoSpaceDE w:val="0"/>
        <w:autoSpaceDN w:val="0"/>
        <w:adjustRightInd w:val="0"/>
        <w:spacing w:after="0" w:line="240" w:lineRule="auto"/>
        <w:jc w:val="right"/>
        <w:rPr>
          <w:rFonts w:ascii="Times New Roman" w:hAnsi="Times New Roman"/>
          <w:sz w:val="24"/>
          <w:szCs w:val="24"/>
        </w:rPr>
      </w:pPr>
      <w:r>
        <w:rPr>
          <w:rFonts w:ascii="Arial" w:hAnsi="Arial" w:cs="Arial"/>
          <w:sz w:val="18"/>
          <w:szCs w:val="18"/>
        </w:rPr>
        <w:t>40</w:t>
      </w:r>
    </w:p>
    <w:p w:rsidR="00DE3AE8" w:rsidRDefault="00DE3AE8">
      <w:pPr>
        <w:widowControl w:val="0"/>
        <w:autoSpaceDE w:val="0"/>
        <w:autoSpaceDN w:val="0"/>
        <w:adjustRightInd w:val="0"/>
        <w:spacing w:after="0" w:line="293"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6"/>
          <w:szCs w:val="16"/>
        </w:rPr>
        <w:t>15 of 1992.</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37" w:lineRule="exact"/>
        <w:rPr>
          <w:rFonts w:ascii="Times New Roman" w:hAnsi="Times New Roman"/>
          <w:sz w:val="24"/>
          <w:szCs w:val="24"/>
        </w:rPr>
      </w:pPr>
    </w:p>
    <w:p w:rsidR="00DE3AE8" w:rsidRDefault="00275B91">
      <w:pPr>
        <w:widowControl w:val="0"/>
        <w:tabs>
          <w:tab w:val="left" w:pos="1140"/>
        </w:tabs>
        <w:autoSpaceDE w:val="0"/>
        <w:autoSpaceDN w:val="0"/>
        <w:adjustRightInd w:val="0"/>
        <w:spacing w:after="0" w:line="240" w:lineRule="auto"/>
        <w:rPr>
          <w:rFonts w:ascii="Times New Roman" w:hAnsi="Times New Roman"/>
          <w:sz w:val="24"/>
          <w:szCs w:val="24"/>
        </w:rPr>
      </w:pPr>
      <w:r>
        <w:rPr>
          <w:rFonts w:ascii="Arial" w:hAnsi="Arial" w:cs="Arial"/>
          <w:sz w:val="16"/>
          <w:szCs w:val="16"/>
        </w:rPr>
        <w:t>15 of 1992.</w:t>
      </w:r>
      <w:r>
        <w:rPr>
          <w:rFonts w:ascii="Times New Roman" w:hAnsi="Times New Roman"/>
          <w:sz w:val="24"/>
          <w:szCs w:val="24"/>
        </w:rPr>
        <w:tab/>
      </w:r>
      <w:r>
        <w:rPr>
          <w:rFonts w:ascii="Arial" w:hAnsi="Arial" w:cs="Arial"/>
          <w:sz w:val="17"/>
          <w:szCs w:val="17"/>
        </w:rPr>
        <w:t>45</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332" w:lineRule="exact"/>
        <w:rPr>
          <w:rFonts w:ascii="Times New Roman" w:hAnsi="Times New Roman"/>
          <w:sz w:val="24"/>
          <w:szCs w:val="24"/>
        </w:rPr>
      </w:pPr>
    </w:p>
    <w:p w:rsidR="00DE3AE8" w:rsidRDefault="00275B91">
      <w:pPr>
        <w:widowControl w:val="0"/>
        <w:overflowPunct w:val="0"/>
        <w:autoSpaceDE w:val="0"/>
        <w:autoSpaceDN w:val="0"/>
        <w:adjustRightInd w:val="0"/>
        <w:spacing w:after="0" w:line="240" w:lineRule="auto"/>
        <w:jc w:val="right"/>
        <w:rPr>
          <w:rFonts w:ascii="Times New Roman" w:hAnsi="Times New Roman"/>
          <w:sz w:val="24"/>
          <w:szCs w:val="24"/>
        </w:rPr>
      </w:pPr>
      <w:r>
        <w:rPr>
          <w:rFonts w:ascii="Arial" w:hAnsi="Arial" w:cs="Arial"/>
          <w:sz w:val="18"/>
          <w:szCs w:val="18"/>
        </w:rPr>
        <w:t>50</w:t>
      </w:r>
    </w:p>
    <w:p w:rsidR="00DE3AE8" w:rsidRDefault="00275B91">
      <w:pPr>
        <w:widowControl w:val="0"/>
        <w:autoSpaceDE w:val="0"/>
        <w:autoSpaceDN w:val="0"/>
        <w:adjustRightInd w:val="0"/>
        <w:spacing w:after="0" w:line="100" w:lineRule="exact"/>
        <w:rPr>
          <w:rFonts w:ascii="Times New Roman" w:hAnsi="Times New Roman"/>
          <w:sz w:val="24"/>
          <w:szCs w:val="24"/>
        </w:rPr>
      </w:pPr>
      <w:r>
        <w:rPr>
          <w:rFonts w:ascii="Times New Roman" w:hAnsi="Times New Roman"/>
          <w:sz w:val="24"/>
          <w:szCs w:val="24"/>
        </w:rPr>
        <w:br w:type="column"/>
      </w:r>
    </w:p>
    <w:p w:rsidR="00DE3AE8" w:rsidRDefault="00275B91">
      <w:pPr>
        <w:widowControl w:val="0"/>
        <w:autoSpaceDE w:val="0"/>
        <w:autoSpaceDN w:val="0"/>
        <w:adjustRightInd w:val="0"/>
        <w:spacing w:after="0" w:line="240" w:lineRule="auto"/>
        <w:ind w:left="3380"/>
        <w:rPr>
          <w:rFonts w:ascii="Times New Roman" w:hAnsi="Times New Roman"/>
          <w:sz w:val="24"/>
          <w:szCs w:val="24"/>
        </w:rPr>
      </w:pPr>
      <w:r>
        <w:rPr>
          <w:rFonts w:ascii="Arial" w:hAnsi="Arial" w:cs="Arial"/>
          <w:sz w:val="18"/>
          <w:szCs w:val="18"/>
        </w:rPr>
        <w:t>CHAPTER III</w:t>
      </w:r>
    </w:p>
    <w:p w:rsidR="00DE3AE8" w:rsidRDefault="00DE3AE8">
      <w:pPr>
        <w:widowControl w:val="0"/>
        <w:autoSpaceDE w:val="0"/>
        <w:autoSpaceDN w:val="0"/>
        <w:adjustRightInd w:val="0"/>
        <w:spacing w:after="0" w:line="158" w:lineRule="exact"/>
        <w:rPr>
          <w:rFonts w:ascii="Times New Roman" w:hAnsi="Times New Roman"/>
          <w:sz w:val="24"/>
          <w:szCs w:val="24"/>
        </w:rPr>
      </w:pPr>
    </w:p>
    <w:tbl>
      <w:tblPr>
        <w:tblW w:w="0" w:type="auto"/>
        <w:tblLayout w:type="fixed"/>
        <w:tblCellMar>
          <w:left w:w="0" w:type="dxa"/>
          <w:right w:w="0" w:type="dxa"/>
        </w:tblCellMar>
        <w:tblLook w:val="0000"/>
      </w:tblPr>
      <w:tblGrid>
        <w:gridCol w:w="7200"/>
        <w:gridCol w:w="1780"/>
        <w:gridCol w:w="20"/>
      </w:tblGrid>
      <w:tr w:rsidR="00DE3AE8" w:rsidRPr="009F01EF">
        <w:trPr>
          <w:trHeight w:val="239"/>
        </w:trPr>
        <w:tc>
          <w:tcPr>
            <w:tcW w:w="72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530"/>
              <w:jc w:val="center"/>
              <w:rPr>
                <w:rFonts w:ascii="Times New Roman" w:eastAsiaTheme="minorEastAsia" w:hAnsi="Times New Roman"/>
                <w:sz w:val="24"/>
                <w:szCs w:val="24"/>
              </w:rPr>
            </w:pPr>
            <w:r w:rsidRPr="009F01EF">
              <w:rPr>
                <w:rFonts w:ascii="Arial" w:eastAsiaTheme="minorEastAsia" w:hAnsi="Arial" w:cs="Arial"/>
                <w:sz w:val="18"/>
                <w:szCs w:val="18"/>
              </w:rPr>
              <w:t>D</w:t>
            </w:r>
            <w:r w:rsidRPr="009F01EF">
              <w:rPr>
                <w:rFonts w:ascii="Arial" w:eastAsiaTheme="minorEastAsia" w:hAnsi="Arial" w:cs="Arial"/>
                <w:sz w:val="16"/>
                <w:szCs w:val="16"/>
              </w:rPr>
              <w:t>IRECT TAXES</w:t>
            </w:r>
          </w:p>
        </w:tc>
        <w:tc>
          <w:tcPr>
            <w:tcW w:w="17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65"/>
        </w:trPr>
        <w:tc>
          <w:tcPr>
            <w:tcW w:w="72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530"/>
              <w:jc w:val="center"/>
              <w:rPr>
                <w:rFonts w:ascii="Times New Roman" w:eastAsiaTheme="minorEastAsia" w:hAnsi="Times New Roman"/>
                <w:sz w:val="24"/>
                <w:szCs w:val="24"/>
              </w:rPr>
            </w:pPr>
            <w:r w:rsidRPr="009F01EF">
              <w:rPr>
                <w:rFonts w:ascii="Arial" w:eastAsiaTheme="minorEastAsia" w:hAnsi="Arial" w:cs="Arial"/>
                <w:i/>
                <w:iCs/>
                <w:sz w:val="18"/>
                <w:szCs w:val="18"/>
              </w:rPr>
              <w:t>Income-tax</w:t>
            </w:r>
          </w:p>
        </w:tc>
        <w:tc>
          <w:tcPr>
            <w:tcW w:w="17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72"/>
        </w:trPr>
        <w:tc>
          <w:tcPr>
            <w:tcW w:w="72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b/>
                <w:bCs/>
                <w:sz w:val="18"/>
                <w:szCs w:val="18"/>
              </w:rPr>
              <w:t xml:space="preserve">3. </w:t>
            </w:r>
            <w:r w:rsidRPr="009F01EF">
              <w:rPr>
                <w:rFonts w:ascii="Arial" w:eastAsiaTheme="minorEastAsia" w:hAnsi="Arial" w:cs="Arial"/>
                <w:sz w:val="18"/>
                <w:szCs w:val="18"/>
              </w:rPr>
              <w:t>In section 2 of the Income-tax Act, with effect from the 1st day of April, 2016,—</w:t>
            </w:r>
          </w:p>
        </w:tc>
        <w:tc>
          <w:tcPr>
            <w:tcW w:w="17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700"/>
              <w:rPr>
                <w:rFonts w:ascii="Times New Roman" w:eastAsiaTheme="minorEastAsia" w:hAnsi="Times New Roman"/>
                <w:sz w:val="24"/>
                <w:szCs w:val="24"/>
              </w:rPr>
            </w:pPr>
            <w:r w:rsidRPr="009F01EF">
              <w:rPr>
                <w:rFonts w:ascii="Arial" w:eastAsiaTheme="minorEastAsia" w:hAnsi="Arial" w:cs="Arial"/>
                <w:sz w:val="16"/>
                <w:szCs w:val="16"/>
              </w:rPr>
              <w:t>Amendment of</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13"/>
        </w:trPr>
        <w:tc>
          <w:tcPr>
            <w:tcW w:w="7200" w:type="dxa"/>
            <w:vMerge w:val="restart"/>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a</w:t>
            </w:r>
            <w:r w:rsidRPr="009F01EF">
              <w:rPr>
                <w:rFonts w:ascii="Arial" w:eastAsiaTheme="minorEastAsia" w:hAnsi="Arial" w:cs="Arial"/>
                <w:sz w:val="18"/>
                <w:szCs w:val="18"/>
              </w:rPr>
              <w:t>) for clause (</w:t>
            </w:r>
            <w:r w:rsidRPr="009F01EF">
              <w:rPr>
                <w:rFonts w:ascii="Arial" w:eastAsiaTheme="minorEastAsia" w:hAnsi="Arial" w:cs="Arial"/>
                <w:i/>
                <w:iCs/>
                <w:sz w:val="18"/>
                <w:szCs w:val="18"/>
              </w:rPr>
              <w:t>13A</w:t>
            </w:r>
            <w:r w:rsidRPr="009F01EF">
              <w:rPr>
                <w:rFonts w:ascii="Arial" w:eastAsiaTheme="minorEastAsia" w:hAnsi="Arial" w:cs="Arial"/>
                <w:sz w:val="18"/>
                <w:szCs w:val="18"/>
              </w:rPr>
              <w:t>), the following clause shall be substituted, namely:—</w:t>
            </w:r>
          </w:p>
        </w:tc>
        <w:tc>
          <w:tcPr>
            <w:tcW w:w="17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700"/>
              <w:rPr>
                <w:rFonts w:ascii="Times New Roman" w:eastAsiaTheme="minorEastAsia" w:hAnsi="Times New Roman"/>
                <w:sz w:val="24"/>
                <w:szCs w:val="24"/>
              </w:rPr>
            </w:pPr>
            <w:r w:rsidRPr="009F01EF">
              <w:rPr>
                <w:rFonts w:ascii="Arial" w:eastAsiaTheme="minorEastAsia" w:hAnsi="Arial" w:cs="Arial"/>
                <w:sz w:val="16"/>
                <w:szCs w:val="16"/>
              </w:rPr>
              <w:t>section 2.</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174"/>
        </w:trPr>
        <w:tc>
          <w:tcPr>
            <w:tcW w:w="7200" w:type="dxa"/>
            <w:vMerge/>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5"/>
                <w:szCs w:val="15"/>
              </w:rPr>
            </w:pPr>
          </w:p>
        </w:tc>
        <w:tc>
          <w:tcPr>
            <w:tcW w:w="17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5"/>
                <w:szCs w:val="15"/>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79"/>
        </w:trPr>
        <w:tc>
          <w:tcPr>
            <w:tcW w:w="72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13A</w:t>
            </w:r>
            <w:r w:rsidRPr="009F01EF">
              <w:rPr>
                <w:rFonts w:ascii="Arial" w:eastAsiaTheme="minorEastAsia" w:hAnsi="Arial" w:cs="Arial"/>
                <w:sz w:val="18"/>
                <w:szCs w:val="18"/>
              </w:rPr>
              <w:t>) “business trust” means a trust registered as,—</w:t>
            </w:r>
          </w:p>
        </w:tc>
        <w:tc>
          <w:tcPr>
            <w:tcW w:w="17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bl>
    <w:p w:rsidR="00DE3AE8" w:rsidRDefault="00DE3AE8">
      <w:pPr>
        <w:widowControl w:val="0"/>
        <w:autoSpaceDE w:val="0"/>
        <w:autoSpaceDN w:val="0"/>
        <w:adjustRightInd w:val="0"/>
        <w:spacing w:after="0" w:line="145"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3" w:lineRule="auto"/>
        <w:ind w:left="440" w:right="1160" w:firstLine="216"/>
        <w:jc w:val="both"/>
        <w:rPr>
          <w:rFonts w:ascii="Times New Roman" w:hAnsi="Times New Roman"/>
          <w:sz w:val="24"/>
          <w:szCs w:val="24"/>
        </w:rPr>
      </w:pPr>
      <w:r>
        <w:rPr>
          <w:rFonts w:ascii="Arial" w:hAnsi="Arial" w:cs="Arial"/>
          <w:sz w:val="18"/>
          <w:szCs w:val="18"/>
        </w:rPr>
        <w:t>(</w:t>
      </w:r>
      <w:r>
        <w:rPr>
          <w:rFonts w:ascii="Arial" w:hAnsi="Arial" w:cs="Arial"/>
          <w:i/>
          <w:iCs/>
          <w:sz w:val="18"/>
          <w:szCs w:val="18"/>
        </w:rPr>
        <w:t>i</w:t>
      </w:r>
      <w:r>
        <w:rPr>
          <w:rFonts w:ascii="Arial" w:hAnsi="Arial" w:cs="Arial"/>
          <w:sz w:val="18"/>
          <w:szCs w:val="18"/>
        </w:rPr>
        <w:t>) an Infrastructure Investment Trust under the Securities and Exchange Board of India (Infrastructure Investment Trusts) Regulations, 2014 made under the Securities and Exchange Board of India Act, 1992; or</w:t>
      </w:r>
    </w:p>
    <w:p w:rsidR="00DE3AE8" w:rsidRDefault="00DE3AE8">
      <w:pPr>
        <w:widowControl w:val="0"/>
        <w:autoSpaceDE w:val="0"/>
        <w:autoSpaceDN w:val="0"/>
        <w:adjustRightInd w:val="0"/>
        <w:spacing w:after="0" w:line="101"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4" w:lineRule="auto"/>
        <w:ind w:left="440" w:right="1160" w:firstLine="216"/>
        <w:jc w:val="both"/>
        <w:rPr>
          <w:rFonts w:ascii="Times New Roman" w:hAnsi="Times New Roman"/>
          <w:sz w:val="24"/>
          <w:szCs w:val="24"/>
        </w:rPr>
      </w:pPr>
      <w:r>
        <w:rPr>
          <w:rFonts w:ascii="Arial" w:hAnsi="Arial" w:cs="Arial"/>
          <w:sz w:val="18"/>
          <w:szCs w:val="18"/>
        </w:rPr>
        <w:t>(</w:t>
      </w:r>
      <w:r>
        <w:rPr>
          <w:rFonts w:ascii="Arial" w:hAnsi="Arial" w:cs="Arial"/>
          <w:i/>
          <w:iCs/>
          <w:sz w:val="18"/>
          <w:szCs w:val="18"/>
        </w:rPr>
        <w:t>ii</w:t>
      </w:r>
      <w:r>
        <w:rPr>
          <w:rFonts w:ascii="Arial" w:hAnsi="Arial" w:cs="Arial"/>
          <w:sz w:val="18"/>
          <w:szCs w:val="18"/>
        </w:rPr>
        <w:t>) a Real Estate Investment Trust under the Securities and Exchange Board of India (Real Estate Investment Trusts) Regulations, 2014 made under the Securities and Exchange Board of India Act, 1992, and</w:t>
      </w:r>
    </w:p>
    <w:p w:rsidR="00DE3AE8" w:rsidRDefault="00DE3AE8">
      <w:pPr>
        <w:widowControl w:val="0"/>
        <w:autoSpaceDE w:val="0"/>
        <w:autoSpaceDN w:val="0"/>
        <w:adjustRightInd w:val="0"/>
        <w:spacing w:after="0" w:line="94" w:lineRule="exact"/>
        <w:rPr>
          <w:rFonts w:ascii="Times New Roman" w:hAnsi="Times New Roman"/>
          <w:sz w:val="24"/>
          <w:szCs w:val="24"/>
        </w:rPr>
      </w:pPr>
    </w:p>
    <w:p w:rsidR="00DE3AE8" w:rsidRDefault="00275B91">
      <w:pPr>
        <w:widowControl w:val="0"/>
        <w:overflowPunct w:val="0"/>
        <w:autoSpaceDE w:val="0"/>
        <w:autoSpaceDN w:val="0"/>
        <w:adjustRightInd w:val="0"/>
        <w:spacing w:after="0" w:line="315" w:lineRule="auto"/>
        <w:ind w:left="240" w:right="1160" w:hanging="19"/>
        <w:rPr>
          <w:rFonts w:ascii="Times New Roman" w:hAnsi="Times New Roman"/>
          <w:sz w:val="24"/>
          <w:szCs w:val="24"/>
        </w:rPr>
      </w:pPr>
      <w:r>
        <w:rPr>
          <w:rFonts w:ascii="Arial" w:hAnsi="Arial" w:cs="Arial"/>
          <w:sz w:val="18"/>
          <w:szCs w:val="18"/>
        </w:rPr>
        <w:t>the units of which are required to be listed on recognised stock exchange in accordance with the aforesaid regulations;’;</w:t>
      </w:r>
    </w:p>
    <w:p w:rsidR="00DE3AE8" w:rsidRDefault="00DE3AE8">
      <w:pPr>
        <w:widowControl w:val="0"/>
        <w:autoSpaceDE w:val="0"/>
        <w:autoSpaceDN w:val="0"/>
        <w:adjustRightInd w:val="0"/>
        <w:spacing w:after="0" w:line="76"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20"/>
        <w:rPr>
          <w:rFonts w:ascii="Times New Roman" w:hAnsi="Times New Roman"/>
          <w:sz w:val="24"/>
          <w:szCs w:val="24"/>
        </w:rPr>
      </w:pPr>
      <w:r>
        <w:rPr>
          <w:rFonts w:ascii="Arial" w:hAnsi="Arial" w:cs="Arial"/>
          <w:sz w:val="18"/>
          <w:szCs w:val="18"/>
        </w:rPr>
        <w:t>(</w:t>
      </w:r>
      <w:r>
        <w:rPr>
          <w:rFonts w:ascii="Arial" w:hAnsi="Arial" w:cs="Arial"/>
          <w:i/>
          <w:iCs/>
          <w:sz w:val="18"/>
          <w:szCs w:val="18"/>
        </w:rPr>
        <w:t>b</w:t>
      </w:r>
      <w:r>
        <w:rPr>
          <w:rFonts w:ascii="Arial" w:hAnsi="Arial" w:cs="Arial"/>
          <w:sz w:val="18"/>
          <w:szCs w:val="18"/>
        </w:rPr>
        <w:t>) in clause (</w:t>
      </w:r>
      <w:r>
        <w:rPr>
          <w:rFonts w:ascii="Arial" w:hAnsi="Arial" w:cs="Arial"/>
          <w:i/>
          <w:iCs/>
          <w:sz w:val="18"/>
          <w:szCs w:val="18"/>
        </w:rPr>
        <w:t>15</w:t>
      </w:r>
      <w:r>
        <w:rPr>
          <w:rFonts w:ascii="Arial" w:hAnsi="Arial" w:cs="Arial"/>
          <w:sz w:val="18"/>
          <w:szCs w:val="18"/>
        </w:rPr>
        <w:t>),—</w:t>
      </w:r>
    </w:p>
    <w:p w:rsidR="00DE3AE8" w:rsidRDefault="00DE3AE8">
      <w:pPr>
        <w:widowControl w:val="0"/>
        <w:autoSpaceDE w:val="0"/>
        <w:autoSpaceDN w:val="0"/>
        <w:adjustRightInd w:val="0"/>
        <w:spacing w:after="0" w:line="177"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40"/>
        <w:rPr>
          <w:rFonts w:ascii="Times New Roman" w:hAnsi="Times New Roman"/>
          <w:sz w:val="24"/>
          <w:szCs w:val="24"/>
        </w:rPr>
      </w:pPr>
      <w:r>
        <w:rPr>
          <w:rFonts w:ascii="Arial" w:hAnsi="Arial" w:cs="Arial"/>
          <w:sz w:val="18"/>
          <w:szCs w:val="18"/>
        </w:rPr>
        <w:t>(</w:t>
      </w:r>
      <w:r>
        <w:rPr>
          <w:rFonts w:ascii="Arial" w:hAnsi="Arial" w:cs="Arial"/>
          <w:i/>
          <w:iCs/>
          <w:sz w:val="18"/>
          <w:szCs w:val="18"/>
        </w:rPr>
        <w:t>i</w:t>
      </w:r>
      <w:r>
        <w:rPr>
          <w:rFonts w:ascii="Arial" w:hAnsi="Arial" w:cs="Arial"/>
          <w:sz w:val="18"/>
          <w:szCs w:val="18"/>
        </w:rPr>
        <w:t>) after the word “education,”, the word “yoga,” shall be inserted;</w:t>
      </w:r>
    </w:p>
    <w:p w:rsidR="00DE3AE8" w:rsidRDefault="00DE3AE8">
      <w:pPr>
        <w:widowControl w:val="0"/>
        <w:autoSpaceDE w:val="0"/>
        <w:autoSpaceDN w:val="0"/>
        <w:adjustRightInd w:val="0"/>
        <w:spacing w:after="0" w:line="177"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40"/>
        <w:rPr>
          <w:rFonts w:ascii="Times New Roman" w:hAnsi="Times New Roman"/>
          <w:sz w:val="24"/>
          <w:szCs w:val="24"/>
        </w:rPr>
      </w:pPr>
      <w:r>
        <w:rPr>
          <w:rFonts w:ascii="Arial" w:hAnsi="Arial" w:cs="Arial"/>
          <w:sz w:val="18"/>
          <w:szCs w:val="18"/>
        </w:rPr>
        <w:t>(</w:t>
      </w:r>
      <w:r>
        <w:rPr>
          <w:rFonts w:ascii="Arial" w:hAnsi="Arial" w:cs="Arial"/>
          <w:i/>
          <w:iCs/>
          <w:sz w:val="18"/>
          <w:szCs w:val="18"/>
        </w:rPr>
        <w:t>ii</w:t>
      </w:r>
      <w:r>
        <w:rPr>
          <w:rFonts w:ascii="Arial" w:hAnsi="Arial" w:cs="Arial"/>
          <w:sz w:val="18"/>
          <w:szCs w:val="18"/>
        </w:rPr>
        <w:t>) for the first and the second provisos, the following proviso shall be substituted, namely:—</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620" w:bottom="745" w:left="620" w:header="720" w:footer="720" w:gutter="0"/>
          <w:cols w:num="2" w:space="320" w:equalWidth="0">
            <w:col w:w="1360" w:space="320"/>
            <w:col w:w="8980"/>
          </w:cols>
          <w:noEndnote/>
        </w:sectPr>
      </w:pPr>
    </w:p>
    <w:p w:rsidR="00DE3AE8" w:rsidRDefault="00DE3AE8">
      <w:pPr>
        <w:widowControl w:val="0"/>
        <w:autoSpaceDE w:val="0"/>
        <w:autoSpaceDN w:val="0"/>
        <w:adjustRightInd w:val="0"/>
        <w:spacing w:after="0" w:line="163" w:lineRule="exact"/>
        <w:rPr>
          <w:rFonts w:ascii="Times New Roman" w:hAnsi="Times New Roman"/>
          <w:sz w:val="24"/>
          <w:szCs w:val="24"/>
        </w:rPr>
      </w:pPr>
    </w:p>
    <w:p w:rsidR="00DE3AE8" w:rsidRDefault="00275B91">
      <w:pPr>
        <w:widowControl w:val="0"/>
        <w:overflowPunct w:val="0"/>
        <w:autoSpaceDE w:val="0"/>
        <w:autoSpaceDN w:val="0"/>
        <w:adjustRightInd w:val="0"/>
        <w:spacing w:after="0" w:line="324" w:lineRule="auto"/>
        <w:ind w:firstLine="216"/>
        <w:rPr>
          <w:rFonts w:ascii="Times New Roman" w:hAnsi="Times New Roman"/>
          <w:sz w:val="24"/>
          <w:szCs w:val="24"/>
        </w:rPr>
      </w:pPr>
      <w:r>
        <w:rPr>
          <w:rFonts w:ascii="Arial" w:hAnsi="Arial" w:cs="Arial"/>
          <w:sz w:val="17"/>
          <w:szCs w:val="17"/>
        </w:rPr>
        <w:t>“Provided that the advancement of any other object of general public utility shall not be a charitable purpose, if it involves the carrying on of any activity in the nature of trade, commerce</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1780" w:bottom="745" w:left="2740" w:header="720" w:footer="720" w:gutter="0"/>
          <w:cols w:space="320" w:equalWidth="0">
            <w:col w:w="7380" w:space="320"/>
          </w:cols>
          <w:noEndnote/>
        </w:sectPr>
      </w:pPr>
    </w:p>
    <w:p w:rsidR="00DE3AE8" w:rsidRDefault="00DE3AE8">
      <w:pPr>
        <w:widowControl w:val="0"/>
        <w:autoSpaceDE w:val="0"/>
        <w:autoSpaceDN w:val="0"/>
        <w:adjustRightInd w:val="0"/>
        <w:spacing w:after="0" w:line="200" w:lineRule="exact"/>
        <w:rPr>
          <w:rFonts w:ascii="Times New Roman" w:hAnsi="Times New Roman"/>
          <w:sz w:val="24"/>
          <w:szCs w:val="24"/>
        </w:rPr>
      </w:pPr>
      <w:bookmarkStart w:id="11" w:name="page25"/>
      <w:bookmarkEnd w:id="11"/>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360"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2" w:lineRule="auto"/>
        <w:rPr>
          <w:rFonts w:ascii="Times New Roman" w:hAnsi="Times New Roman"/>
          <w:sz w:val="24"/>
          <w:szCs w:val="24"/>
        </w:rPr>
      </w:pPr>
      <w:r>
        <w:rPr>
          <w:rFonts w:ascii="Arial" w:hAnsi="Arial" w:cs="Arial"/>
          <w:sz w:val="16"/>
          <w:szCs w:val="16"/>
        </w:rPr>
        <w:t>Amendment of section 6.</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330"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5" w:lineRule="auto"/>
        <w:rPr>
          <w:rFonts w:ascii="Times New Roman" w:hAnsi="Times New Roman"/>
          <w:sz w:val="24"/>
          <w:szCs w:val="24"/>
        </w:rPr>
      </w:pPr>
      <w:r>
        <w:rPr>
          <w:rFonts w:ascii="Arial" w:hAnsi="Arial" w:cs="Arial"/>
          <w:sz w:val="16"/>
          <w:szCs w:val="16"/>
        </w:rPr>
        <w:t>Amendment of section 9.</w:t>
      </w:r>
    </w:p>
    <w:p w:rsidR="00DE3AE8" w:rsidRDefault="00275B91">
      <w:pPr>
        <w:widowControl w:val="0"/>
        <w:autoSpaceDE w:val="0"/>
        <w:autoSpaceDN w:val="0"/>
        <w:adjustRightInd w:val="0"/>
        <w:spacing w:after="0" w:line="240" w:lineRule="auto"/>
        <w:ind w:left="3701"/>
        <w:rPr>
          <w:rFonts w:ascii="Times New Roman" w:hAnsi="Times New Roman"/>
          <w:sz w:val="24"/>
          <w:szCs w:val="24"/>
        </w:rPr>
      </w:pPr>
      <w:r>
        <w:rPr>
          <w:rFonts w:ascii="Times New Roman" w:hAnsi="Times New Roman"/>
          <w:sz w:val="24"/>
          <w:szCs w:val="24"/>
        </w:rPr>
        <w:br w:type="column"/>
      </w:r>
    </w:p>
    <w:p w:rsidR="00DE3AE8" w:rsidRDefault="00DE3AE8">
      <w:pPr>
        <w:widowControl w:val="0"/>
        <w:autoSpaceDE w:val="0"/>
        <w:autoSpaceDN w:val="0"/>
        <w:adjustRightInd w:val="0"/>
        <w:spacing w:after="0" w:line="129" w:lineRule="exact"/>
        <w:rPr>
          <w:rFonts w:ascii="Times New Roman" w:hAnsi="Times New Roman"/>
          <w:sz w:val="24"/>
          <w:szCs w:val="24"/>
        </w:rPr>
      </w:pPr>
    </w:p>
    <w:tbl>
      <w:tblPr>
        <w:tblW w:w="0" w:type="auto"/>
        <w:tblInd w:w="1" w:type="dxa"/>
        <w:tblLayout w:type="fixed"/>
        <w:tblCellMar>
          <w:left w:w="0" w:type="dxa"/>
          <w:right w:w="0" w:type="dxa"/>
        </w:tblCellMar>
        <w:tblLook w:val="0000"/>
      </w:tblPr>
      <w:tblGrid>
        <w:gridCol w:w="7900"/>
        <w:gridCol w:w="280"/>
        <w:gridCol w:w="20"/>
      </w:tblGrid>
      <w:tr w:rsidR="00DE3AE8" w:rsidRPr="009F01EF">
        <w:trPr>
          <w:trHeight w:val="239"/>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3730"/>
              <w:jc w:val="right"/>
              <w:rPr>
                <w:rFonts w:ascii="Times New Roman" w:eastAsiaTheme="minorEastAsia" w:hAnsi="Times New Roman"/>
                <w:sz w:val="24"/>
                <w:szCs w:val="24"/>
              </w:rPr>
            </w:pPr>
            <w:r w:rsidRPr="009F01EF">
              <w:rPr>
                <w:rFonts w:ascii="Arial" w:eastAsiaTheme="minorEastAsia" w:hAnsi="Arial" w:cs="Arial"/>
                <w:sz w:val="18"/>
                <w:szCs w:val="18"/>
              </w:rPr>
              <w:t>6</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27"/>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or business, or any activity of rendering any service in relation to any trade, commerce or</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21"/>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business, for a cess or fee or any other consideration, irrespective of the nature of use or</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9"/>
                <w:szCs w:val="19"/>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9"/>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sz w:val="18"/>
                <w:szCs w:val="18"/>
              </w:rPr>
              <w:t>application, or retention, of the income from such activity, unless—</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66"/>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i</w:t>
            </w:r>
            <w:r w:rsidRPr="009F01EF">
              <w:rPr>
                <w:rFonts w:ascii="Arial" w:eastAsiaTheme="minorEastAsia" w:hAnsi="Arial" w:cs="Arial"/>
                <w:sz w:val="18"/>
                <w:szCs w:val="18"/>
              </w:rPr>
              <w:t>) such activity is undertaken in the course of actual carrying out of such advancement</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63"/>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40"/>
              <w:rPr>
                <w:rFonts w:ascii="Times New Roman" w:eastAsiaTheme="minorEastAsia" w:hAnsi="Times New Roman"/>
                <w:sz w:val="24"/>
                <w:szCs w:val="24"/>
              </w:rPr>
            </w:pPr>
            <w:r w:rsidRPr="009F01EF">
              <w:rPr>
                <w:rFonts w:ascii="Arial" w:eastAsiaTheme="minorEastAsia" w:hAnsi="Arial" w:cs="Arial"/>
                <w:sz w:val="18"/>
                <w:szCs w:val="18"/>
              </w:rPr>
              <w:t>of any other object of general public utility; and</w:t>
            </w:r>
          </w:p>
        </w:tc>
        <w:tc>
          <w:tcPr>
            <w:tcW w:w="2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center"/>
              <w:rPr>
                <w:rFonts w:ascii="Times New Roman" w:eastAsiaTheme="minorEastAsia" w:hAnsi="Times New Roman"/>
                <w:sz w:val="24"/>
                <w:szCs w:val="24"/>
              </w:rPr>
            </w:pPr>
            <w:r w:rsidRPr="009F01EF">
              <w:rPr>
                <w:rFonts w:ascii="Arial" w:eastAsiaTheme="minorEastAsia" w:hAnsi="Arial" w:cs="Arial"/>
                <w:w w:val="99"/>
                <w:sz w:val="18"/>
                <w:szCs w:val="18"/>
              </w:rPr>
              <w:t>5</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51"/>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ii</w:t>
            </w:r>
            <w:r w:rsidRPr="009F01EF">
              <w:rPr>
                <w:rFonts w:ascii="Arial" w:eastAsiaTheme="minorEastAsia" w:hAnsi="Arial" w:cs="Arial"/>
                <w:sz w:val="18"/>
                <w:szCs w:val="18"/>
              </w:rPr>
              <w:t>) the aggregate receipts from such activity or activities during the previous year, do not</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exceed twenty per cent. of the total receipts, of the trust or institution undertaking such</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9"/>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40"/>
              <w:rPr>
                <w:rFonts w:ascii="Times New Roman" w:eastAsiaTheme="minorEastAsia" w:hAnsi="Times New Roman"/>
                <w:sz w:val="24"/>
                <w:szCs w:val="24"/>
              </w:rPr>
            </w:pPr>
            <w:r w:rsidRPr="009F01EF">
              <w:rPr>
                <w:rFonts w:ascii="Arial" w:eastAsiaTheme="minorEastAsia" w:hAnsi="Arial" w:cs="Arial"/>
                <w:sz w:val="18"/>
                <w:szCs w:val="18"/>
              </w:rPr>
              <w:t>activity or activities, of that previous year;”;</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66"/>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c</w:t>
            </w:r>
            <w:r w:rsidRPr="009F01EF">
              <w:rPr>
                <w:rFonts w:ascii="Arial" w:eastAsiaTheme="minorEastAsia" w:hAnsi="Arial" w:cs="Arial"/>
                <w:sz w:val="18"/>
                <w:szCs w:val="18"/>
              </w:rPr>
              <w:t>) in clause (</w:t>
            </w:r>
            <w:r w:rsidRPr="009F01EF">
              <w:rPr>
                <w:rFonts w:ascii="Arial" w:eastAsiaTheme="minorEastAsia" w:hAnsi="Arial" w:cs="Arial"/>
                <w:i/>
                <w:iCs/>
                <w:sz w:val="18"/>
                <w:szCs w:val="18"/>
              </w:rPr>
              <w:t>37A</w:t>
            </w:r>
            <w:r w:rsidRPr="009F01EF">
              <w:rPr>
                <w:rFonts w:ascii="Arial" w:eastAsiaTheme="minorEastAsia" w:hAnsi="Arial" w:cs="Arial"/>
                <w:sz w:val="18"/>
                <w:szCs w:val="18"/>
              </w:rPr>
              <w:t>), in sub-clause (</w:t>
            </w:r>
            <w:r w:rsidRPr="009F01EF">
              <w:rPr>
                <w:rFonts w:ascii="Arial" w:eastAsiaTheme="minorEastAsia" w:hAnsi="Arial" w:cs="Arial"/>
                <w:i/>
                <w:iCs/>
                <w:sz w:val="18"/>
                <w:szCs w:val="18"/>
              </w:rPr>
              <w:t>iii</w:t>
            </w:r>
            <w:r w:rsidRPr="009F01EF">
              <w:rPr>
                <w:rFonts w:ascii="Arial" w:eastAsiaTheme="minorEastAsia" w:hAnsi="Arial" w:cs="Arial"/>
                <w:sz w:val="18"/>
                <w:szCs w:val="18"/>
              </w:rPr>
              <w:t>), after the words “for the purposes of deduction of tax under”,</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49"/>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8"/>
                <w:szCs w:val="18"/>
              </w:rPr>
              <w:t>the words, figures and letters “section 194LBA or” shall be inserted;</w:t>
            </w:r>
          </w:p>
        </w:tc>
        <w:tc>
          <w:tcPr>
            <w:tcW w:w="2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center"/>
              <w:rPr>
                <w:rFonts w:ascii="Times New Roman" w:eastAsiaTheme="minorEastAsia" w:hAnsi="Times New Roman"/>
                <w:sz w:val="24"/>
                <w:szCs w:val="24"/>
              </w:rPr>
            </w:pPr>
            <w:r w:rsidRPr="009F01EF">
              <w:rPr>
                <w:rFonts w:ascii="Arial" w:eastAsiaTheme="minorEastAsia" w:hAnsi="Arial" w:cs="Arial"/>
                <w:w w:val="99"/>
                <w:sz w:val="18"/>
                <w:szCs w:val="18"/>
              </w:rPr>
              <w:t>10</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56"/>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d</w:t>
            </w:r>
            <w:r w:rsidRPr="009F01EF">
              <w:rPr>
                <w:rFonts w:ascii="Arial" w:eastAsiaTheme="minorEastAsia" w:hAnsi="Arial" w:cs="Arial"/>
                <w:sz w:val="18"/>
                <w:szCs w:val="18"/>
              </w:rPr>
              <w:t>) in clause (</w:t>
            </w:r>
            <w:r w:rsidRPr="009F01EF">
              <w:rPr>
                <w:rFonts w:ascii="Arial" w:eastAsiaTheme="minorEastAsia" w:hAnsi="Arial" w:cs="Arial"/>
                <w:i/>
                <w:iCs/>
                <w:sz w:val="18"/>
                <w:szCs w:val="18"/>
              </w:rPr>
              <w:t>42A</w:t>
            </w:r>
            <w:r w:rsidRPr="009F01EF">
              <w:rPr>
                <w:rFonts w:ascii="Arial" w:eastAsiaTheme="minorEastAsia" w:hAnsi="Arial" w:cs="Arial"/>
                <w:sz w:val="18"/>
                <w:szCs w:val="18"/>
              </w:rPr>
              <w:t xml:space="preserve">), in the </w:t>
            </w:r>
            <w:r w:rsidRPr="009F01EF">
              <w:rPr>
                <w:rFonts w:ascii="Arial" w:eastAsiaTheme="minorEastAsia" w:hAnsi="Arial" w:cs="Arial"/>
                <w:i/>
                <w:iCs/>
                <w:sz w:val="18"/>
                <w:szCs w:val="18"/>
              </w:rPr>
              <w:t>Explanation</w:t>
            </w:r>
            <w:r w:rsidRPr="009F01EF">
              <w:rPr>
                <w:rFonts w:ascii="Arial" w:eastAsiaTheme="minorEastAsia" w:hAnsi="Arial" w:cs="Arial"/>
                <w:sz w:val="18"/>
                <w:szCs w:val="18"/>
              </w:rPr>
              <w:t xml:space="preserve"> 1, in clause (</w:t>
            </w:r>
            <w:r w:rsidRPr="009F01EF">
              <w:rPr>
                <w:rFonts w:ascii="Arial" w:eastAsiaTheme="minorEastAsia" w:hAnsi="Arial" w:cs="Arial"/>
                <w:i/>
                <w:iCs/>
                <w:sz w:val="18"/>
                <w:szCs w:val="18"/>
              </w:rPr>
              <w:t>i</w:t>
            </w:r>
            <w:r w:rsidRPr="009F01EF">
              <w:rPr>
                <w:rFonts w:ascii="Arial" w:eastAsiaTheme="minorEastAsia" w:hAnsi="Arial" w:cs="Arial"/>
                <w:sz w:val="18"/>
                <w:szCs w:val="18"/>
              </w:rPr>
              <w:t>), after sub-clause (</w:t>
            </w:r>
            <w:r w:rsidRPr="009F01EF">
              <w:rPr>
                <w:rFonts w:ascii="Arial" w:eastAsiaTheme="minorEastAsia" w:hAnsi="Arial" w:cs="Arial"/>
                <w:i/>
                <w:iCs/>
                <w:sz w:val="18"/>
                <w:szCs w:val="18"/>
              </w:rPr>
              <w:t>hc</w:t>
            </w:r>
            <w:r w:rsidRPr="009F01EF">
              <w:rPr>
                <w:rFonts w:ascii="Arial" w:eastAsiaTheme="minorEastAsia" w:hAnsi="Arial" w:cs="Arial"/>
                <w:sz w:val="18"/>
                <w:szCs w:val="18"/>
              </w:rPr>
              <w:t>), the following</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9"/>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8"/>
                <w:szCs w:val="18"/>
              </w:rPr>
              <w:t>sub-clause shall be inserted, namely:—</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66"/>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hd</w:t>
            </w:r>
            <w:r w:rsidRPr="009F01EF">
              <w:rPr>
                <w:rFonts w:ascii="Arial" w:eastAsiaTheme="minorEastAsia" w:hAnsi="Arial" w:cs="Arial"/>
                <w:sz w:val="18"/>
                <w:szCs w:val="18"/>
              </w:rPr>
              <w:t>) in the case of a capital asset, being a unit or units, which becomes the property of the</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assessee in consideration of a transfer referred to in clause (</w:t>
            </w:r>
            <w:r w:rsidRPr="009F01EF">
              <w:rPr>
                <w:rFonts w:ascii="Arial" w:eastAsiaTheme="minorEastAsia" w:hAnsi="Arial" w:cs="Arial"/>
                <w:i/>
                <w:iCs/>
                <w:sz w:val="18"/>
                <w:szCs w:val="18"/>
              </w:rPr>
              <w:t>xviii</w:t>
            </w:r>
            <w:r w:rsidRPr="009F01EF">
              <w:rPr>
                <w:rFonts w:ascii="Arial" w:eastAsiaTheme="minorEastAsia" w:hAnsi="Arial" w:cs="Arial"/>
                <w:sz w:val="18"/>
                <w:szCs w:val="18"/>
              </w:rPr>
              <w:t>) of section 47, there shall be</w:t>
            </w:r>
          </w:p>
        </w:tc>
        <w:tc>
          <w:tcPr>
            <w:tcW w:w="280" w:type="dxa"/>
            <w:vMerge w:val="restart"/>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center"/>
              <w:rPr>
                <w:rFonts w:ascii="Times New Roman" w:eastAsiaTheme="minorEastAsia" w:hAnsi="Times New Roman"/>
                <w:sz w:val="24"/>
                <w:szCs w:val="24"/>
              </w:rPr>
            </w:pPr>
            <w:r w:rsidRPr="009F01EF">
              <w:rPr>
                <w:rFonts w:ascii="Arial" w:eastAsiaTheme="minorEastAsia" w:hAnsi="Arial" w:cs="Arial"/>
                <w:w w:val="99"/>
                <w:sz w:val="18"/>
                <w:szCs w:val="18"/>
              </w:rPr>
              <w:t>15</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included the period for which the unit or units in the consolidating scheme of the mutual fund</w:t>
            </w:r>
          </w:p>
        </w:tc>
        <w:tc>
          <w:tcPr>
            <w:tcW w:w="280" w:type="dxa"/>
            <w:vMerge/>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9"/>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8"/>
                <w:szCs w:val="18"/>
              </w:rPr>
              <w:t>were held by the assesse;”.</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82"/>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b/>
                <w:bCs/>
                <w:sz w:val="18"/>
                <w:szCs w:val="18"/>
              </w:rPr>
              <w:t xml:space="preserve">4. </w:t>
            </w:r>
            <w:r w:rsidRPr="009F01EF">
              <w:rPr>
                <w:rFonts w:ascii="Arial" w:eastAsiaTheme="minorEastAsia" w:hAnsi="Arial" w:cs="Arial"/>
                <w:sz w:val="18"/>
                <w:szCs w:val="18"/>
              </w:rPr>
              <w:t>In section 6 of the Income-tax Act,—</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76"/>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w w:val="99"/>
                <w:sz w:val="18"/>
                <w:szCs w:val="18"/>
              </w:rPr>
              <w:t>(</w:t>
            </w:r>
            <w:r w:rsidRPr="009F01EF">
              <w:rPr>
                <w:rFonts w:ascii="Arial" w:eastAsiaTheme="minorEastAsia" w:hAnsi="Arial" w:cs="Arial"/>
                <w:i/>
                <w:iCs/>
                <w:w w:val="99"/>
                <w:sz w:val="18"/>
                <w:szCs w:val="18"/>
              </w:rPr>
              <w:t>i</w:t>
            </w:r>
            <w:r w:rsidRPr="009F01EF">
              <w:rPr>
                <w:rFonts w:ascii="Arial" w:eastAsiaTheme="minorEastAsia" w:hAnsi="Arial" w:cs="Arial"/>
                <w:w w:val="99"/>
                <w:sz w:val="18"/>
                <w:szCs w:val="18"/>
              </w:rPr>
              <w:t>) in clause (</w:t>
            </w:r>
            <w:r w:rsidRPr="009F01EF">
              <w:rPr>
                <w:rFonts w:ascii="Arial" w:eastAsiaTheme="minorEastAsia" w:hAnsi="Arial" w:cs="Arial"/>
                <w:i/>
                <w:iCs/>
                <w:w w:val="99"/>
                <w:sz w:val="18"/>
                <w:szCs w:val="18"/>
              </w:rPr>
              <w:t>1</w:t>
            </w:r>
            <w:r w:rsidRPr="009F01EF">
              <w:rPr>
                <w:rFonts w:ascii="Arial" w:eastAsiaTheme="minorEastAsia" w:hAnsi="Arial" w:cs="Arial"/>
                <w:w w:val="99"/>
                <w:sz w:val="18"/>
                <w:szCs w:val="18"/>
              </w:rPr>
              <w:t xml:space="preserve">), the </w:t>
            </w:r>
            <w:r w:rsidRPr="009F01EF">
              <w:rPr>
                <w:rFonts w:ascii="Arial" w:eastAsiaTheme="minorEastAsia" w:hAnsi="Arial" w:cs="Arial"/>
                <w:i/>
                <w:iCs/>
                <w:w w:val="99"/>
                <w:sz w:val="18"/>
                <w:szCs w:val="18"/>
              </w:rPr>
              <w:t>Explanation</w:t>
            </w:r>
            <w:r w:rsidRPr="009F01EF">
              <w:rPr>
                <w:rFonts w:ascii="Arial" w:eastAsiaTheme="minorEastAsia" w:hAnsi="Arial" w:cs="Arial"/>
                <w:w w:val="99"/>
                <w:sz w:val="18"/>
                <w:szCs w:val="18"/>
              </w:rPr>
              <w:t xml:space="preserve"> shall be numbered as </w:t>
            </w:r>
            <w:r w:rsidRPr="009F01EF">
              <w:rPr>
                <w:rFonts w:ascii="Arial" w:eastAsiaTheme="minorEastAsia" w:hAnsi="Arial" w:cs="Arial"/>
                <w:i/>
                <w:iCs/>
                <w:w w:val="99"/>
                <w:sz w:val="18"/>
                <w:szCs w:val="18"/>
              </w:rPr>
              <w:t>Explanation</w:t>
            </w:r>
            <w:r w:rsidRPr="009F01EF">
              <w:rPr>
                <w:rFonts w:ascii="Arial" w:eastAsiaTheme="minorEastAsia" w:hAnsi="Arial" w:cs="Arial"/>
                <w:w w:val="99"/>
                <w:sz w:val="18"/>
                <w:szCs w:val="18"/>
              </w:rPr>
              <w:t xml:space="preserve"> 1 thereof and after </w:t>
            </w:r>
            <w:r w:rsidRPr="009F01EF">
              <w:rPr>
                <w:rFonts w:ascii="Arial" w:eastAsiaTheme="minorEastAsia" w:hAnsi="Arial" w:cs="Arial"/>
                <w:i/>
                <w:iCs/>
                <w:w w:val="99"/>
                <w:sz w:val="18"/>
                <w:szCs w:val="18"/>
              </w:rPr>
              <w:t>Explanation</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40"/>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8"/>
                <w:szCs w:val="18"/>
              </w:rPr>
              <w:t xml:space="preserve">1 as so numbered, the following </w:t>
            </w:r>
            <w:r w:rsidRPr="009F01EF">
              <w:rPr>
                <w:rFonts w:ascii="Arial" w:eastAsiaTheme="minorEastAsia" w:hAnsi="Arial" w:cs="Arial"/>
                <w:i/>
                <w:iCs/>
                <w:sz w:val="18"/>
                <w:szCs w:val="18"/>
              </w:rPr>
              <w:t>Explanation</w:t>
            </w:r>
            <w:r w:rsidRPr="009F01EF">
              <w:rPr>
                <w:rFonts w:ascii="Arial" w:eastAsiaTheme="minorEastAsia" w:hAnsi="Arial" w:cs="Arial"/>
                <w:sz w:val="18"/>
                <w:szCs w:val="18"/>
              </w:rPr>
              <w:t xml:space="preserve"> shall be inserted, namely:—</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85"/>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Explanation</w:t>
            </w:r>
            <w:r w:rsidRPr="009F01EF">
              <w:rPr>
                <w:rFonts w:ascii="Arial" w:eastAsiaTheme="minorEastAsia" w:hAnsi="Arial" w:cs="Arial"/>
                <w:sz w:val="18"/>
                <w:szCs w:val="18"/>
              </w:rPr>
              <w:t xml:space="preserve"> 2.—For the purposes of this clause, in the case of an individual, being a citizen of</w:t>
            </w:r>
          </w:p>
        </w:tc>
        <w:tc>
          <w:tcPr>
            <w:tcW w:w="2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center"/>
              <w:rPr>
                <w:rFonts w:ascii="Times New Roman" w:eastAsiaTheme="minorEastAsia" w:hAnsi="Times New Roman"/>
                <w:sz w:val="24"/>
                <w:szCs w:val="24"/>
              </w:rPr>
            </w:pPr>
            <w:r w:rsidRPr="009F01EF">
              <w:rPr>
                <w:rFonts w:ascii="Arial" w:eastAsiaTheme="minorEastAsia" w:hAnsi="Arial" w:cs="Arial"/>
                <w:w w:val="99"/>
                <w:sz w:val="18"/>
                <w:szCs w:val="18"/>
              </w:rPr>
              <w:t>20</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9"/>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India and a member of the crew of a foreign bound ship leaving India, the period or periods of</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40"/>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stay in India shall, in respect of such voyage, be determined in the manner and subject to such</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40"/>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8"/>
                <w:szCs w:val="18"/>
              </w:rPr>
              <w:t>conditions as may be prescribed.”;</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84"/>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ii</w:t>
            </w:r>
            <w:r w:rsidRPr="009F01EF">
              <w:rPr>
                <w:rFonts w:ascii="Arial" w:eastAsiaTheme="minorEastAsia" w:hAnsi="Arial" w:cs="Arial"/>
                <w:sz w:val="18"/>
                <w:szCs w:val="18"/>
              </w:rPr>
              <w:t>) for clause (</w:t>
            </w:r>
            <w:r w:rsidRPr="009F01EF">
              <w:rPr>
                <w:rFonts w:ascii="Arial" w:eastAsiaTheme="minorEastAsia" w:hAnsi="Arial" w:cs="Arial"/>
                <w:i/>
                <w:iCs/>
                <w:sz w:val="18"/>
                <w:szCs w:val="18"/>
              </w:rPr>
              <w:t>3</w:t>
            </w:r>
            <w:r w:rsidRPr="009F01EF">
              <w:rPr>
                <w:rFonts w:ascii="Arial" w:eastAsiaTheme="minorEastAsia" w:hAnsi="Arial" w:cs="Arial"/>
                <w:sz w:val="18"/>
                <w:szCs w:val="18"/>
              </w:rPr>
              <w:t>), the following clause shall be substituted with effect from the 1st day of</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45"/>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8"/>
                <w:szCs w:val="18"/>
              </w:rPr>
              <w:t>April, 2016, namely:—</w:t>
            </w:r>
          </w:p>
        </w:tc>
        <w:tc>
          <w:tcPr>
            <w:tcW w:w="2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center"/>
              <w:rPr>
                <w:rFonts w:ascii="Times New Roman" w:eastAsiaTheme="minorEastAsia" w:hAnsi="Times New Roman"/>
                <w:sz w:val="24"/>
                <w:szCs w:val="24"/>
              </w:rPr>
            </w:pPr>
            <w:r w:rsidRPr="009F01EF">
              <w:rPr>
                <w:rFonts w:ascii="Arial" w:eastAsiaTheme="minorEastAsia" w:hAnsi="Arial" w:cs="Arial"/>
                <w:w w:val="99"/>
                <w:sz w:val="18"/>
                <w:szCs w:val="18"/>
              </w:rPr>
              <w:t>25</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79"/>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3</w:t>
            </w:r>
            <w:r w:rsidRPr="009F01EF">
              <w:rPr>
                <w:rFonts w:ascii="Arial" w:eastAsiaTheme="minorEastAsia" w:hAnsi="Arial" w:cs="Arial"/>
                <w:sz w:val="18"/>
                <w:szCs w:val="18"/>
              </w:rPr>
              <w:t>) A company is said to be resident in India in any previous year, if,—</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84"/>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4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i</w:t>
            </w:r>
            <w:r w:rsidRPr="009F01EF">
              <w:rPr>
                <w:rFonts w:ascii="Arial" w:eastAsiaTheme="minorEastAsia" w:hAnsi="Arial" w:cs="Arial"/>
                <w:sz w:val="18"/>
                <w:szCs w:val="18"/>
              </w:rPr>
              <w:t>) it is an Indian company; or</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84"/>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4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ii</w:t>
            </w:r>
            <w:r w:rsidRPr="009F01EF">
              <w:rPr>
                <w:rFonts w:ascii="Arial" w:eastAsiaTheme="minorEastAsia" w:hAnsi="Arial" w:cs="Arial"/>
                <w:sz w:val="18"/>
                <w:szCs w:val="18"/>
              </w:rPr>
              <w:t>) its place of effective management, at any time in that year, is in India.</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84"/>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i/>
                <w:iCs/>
                <w:sz w:val="18"/>
                <w:szCs w:val="18"/>
              </w:rPr>
              <w:t>Explanation</w:t>
            </w:r>
            <w:r w:rsidRPr="009F01EF">
              <w:rPr>
                <w:rFonts w:ascii="Arial" w:eastAsiaTheme="minorEastAsia" w:hAnsi="Arial" w:cs="Arial"/>
                <w:sz w:val="18"/>
                <w:szCs w:val="18"/>
              </w:rPr>
              <w:t>.—For the purposes of this clause “place of effective management” means a place</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41"/>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where key management and commercial decisions that are necessary for the conduct of the</w:t>
            </w:r>
          </w:p>
        </w:tc>
        <w:tc>
          <w:tcPr>
            <w:tcW w:w="2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center"/>
              <w:rPr>
                <w:rFonts w:ascii="Times New Roman" w:eastAsiaTheme="minorEastAsia" w:hAnsi="Times New Roman"/>
                <w:sz w:val="24"/>
                <w:szCs w:val="24"/>
              </w:rPr>
            </w:pPr>
            <w:r w:rsidRPr="009F01EF">
              <w:rPr>
                <w:rFonts w:ascii="Arial" w:eastAsiaTheme="minorEastAsia" w:hAnsi="Arial" w:cs="Arial"/>
                <w:w w:val="99"/>
                <w:sz w:val="18"/>
                <w:szCs w:val="18"/>
              </w:rPr>
              <w:t>30</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9"/>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8"/>
                <w:szCs w:val="18"/>
              </w:rPr>
              <w:t>business of an entity as a whole are, in substance made.’.</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bl>
    <w:p w:rsidR="00DE3AE8" w:rsidRDefault="00DE3AE8">
      <w:pPr>
        <w:widowControl w:val="0"/>
        <w:autoSpaceDE w:val="0"/>
        <w:autoSpaceDN w:val="0"/>
        <w:adjustRightInd w:val="0"/>
        <w:spacing w:after="0" w:line="140" w:lineRule="exact"/>
        <w:rPr>
          <w:rFonts w:ascii="Times New Roman" w:hAnsi="Times New Roman"/>
          <w:sz w:val="24"/>
          <w:szCs w:val="24"/>
        </w:rPr>
      </w:pPr>
    </w:p>
    <w:p w:rsidR="00DE3AE8" w:rsidRDefault="00275B91">
      <w:pPr>
        <w:widowControl w:val="0"/>
        <w:numPr>
          <w:ilvl w:val="0"/>
          <w:numId w:val="26"/>
        </w:numPr>
        <w:tabs>
          <w:tab w:val="clear" w:pos="720"/>
          <w:tab w:val="num" w:pos="197"/>
        </w:tabs>
        <w:overflowPunct w:val="0"/>
        <w:autoSpaceDE w:val="0"/>
        <w:autoSpaceDN w:val="0"/>
        <w:adjustRightInd w:val="0"/>
        <w:spacing w:after="0" w:line="465" w:lineRule="auto"/>
        <w:ind w:left="221" w:right="360" w:hanging="221"/>
        <w:jc w:val="both"/>
        <w:rPr>
          <w:rFonts w:ascii="Arial" w:hAnsi="Arial" w:cs="Arial"/>
          <w:b/>
          <w:bCs/>
          <w:sz w:val="17"/>
          <w:szCs w:val="17"/>
        </w:rPr>
      </w:pPr>
      <w:r>
        <w:rPr>
          <w:rFonts w:ascii="Arial" w:hAnsi="Arial" w:cs="Arial"/>
          <w:sz w:val="17"/>
          <w:szCs w:val="17"/>
        </w:rPr>
        <w:t>In section 9 of the Income-tax Act, in sub-section (</w:t>
      </w:r>
      <w:r>
        <w:rPr>
          <w:rFonts w:ascii="Arial" w:hAnsi="Arial" w:cs="Arial"/>
          <w:i/>
          <w:iCs/>
          <w:sz w:val="17"/>
          <w:szCs w:val="17"/>
        </w:rPr>
        <w:t>1</w:t>
      </w:r>
      <w:r>
        <w:rPr>
          <w:rFonts w:ascii="Arial" w:hAnsi="Arial" w:cs="Arial"/>
          <w:sz w:val="17"/>
          <w:szCs w:val="17"/>
        </w:rPr>
        <w:t>), with effect from the 1st day of April, 2016,— (</w:t>
      </w:r>
      <w:r>
        <w:rPr>
          <w:rFonts w:ascii="Arial" w:hAnsi="Arial" w:cs="Arial"/>
          <w:i/>
          <w:iCs/>
          <w:sz w:val="17"/>
          <w:szCs w:val="17"/>
        </w:rPr>
        <w:t>A</w:t>
      </w:r>
      <w:r>
        <w:rPr>
          <w:rFonts w:ascii="Arial" w:hAnsi="Arial" w:cs="Arial"/>
          <w:sz w:val="17"/>
          <w:szCs w:val="17"/>
        </w:rPr>
        <w:t>) in clause (</w:t>
      </w:r>
      <w:r>
        <w:rPr>
          <w:rFonts w:ascii="Arial" w:hAnsi="Arial" w:cs="Arial"/>
          <w:i/>
          <w:iCs/>
          <w:sz w:val="17"/>
          <w:szCs w:val="17"/>
        </w:rPr>
        <w:t>i</w:t>
      </w:r>
      <w:r>
        <w:rPr>
          <w:rFonts w:ascii="Arial" w:hAnsi="Arial" w:cs="Arial"/>
          <w:sz w:val="17"/>
          <w:szCs w:val="17"/>
        </w:rPr>
        <w:t xml:space="preserve">), after </w:t>
      </w:r>
      <w:r>
        <w:rPr>
          <w:rFonts w:ascii="Arial" w:hAnsi="Arial" w:cs="Arial"/>
          <w:i/>
          <w:iCs/>
          <w:sz w:val="17"/>
          <w:szCs w:val="17"/>
        </w:rPr>
        <w:t>Explanation</w:t>
      </w:r>
      <w:r>
        <w:rPr>
          <w:rFonts w:ascii="Arial" w:hAnsi="Arial" w:cs="Arial"/>
          <w:sz w:val="17"/>
          <w:szCs w:val="17"/>
        </w:rPr>
        <w:t xml:space="preserve"> 5, the following </w:t>
      </w:r>
      <w:r>
        <w:rPr>
          <w:rFonts w:ascii="Arial" w:hAnsi="Arial" w:cs="Arial"/>
          <w:i/>
          <w:iCs/>
          <w:sz w:val="17"/>
          <w:szCs w:val="17"/>
        </w:rPr>
        <w:t>Explanations</w:t>
      </w:r>
      <w:r>
        <w:rPr>
          <w:rFonts w:ascii="Arial" w:hAnsi="Arial" w:cs="Arial"/>
          <w:sz w:val="17"/>
          <w:szCs w:val="17"/>
        </w:rPr>
        <w:t xml:space="preserve"> shall be inserted, namely:— </w:t>
      </w:r>
    </w:p>
    <w:p w:rsidR="00DE3AE8" w:rsidRDefault="00DE3AE8">
      <w:pPr>
        <w:widowControl w:val="0"/>
        <w:autoSpaceDE w:val="0"/>
        <w:autoSpaceDN w:val="0"/>
        <w:adjustRightInd w:val="0"/>
        <w:spacing w:after="0" w:line="1" w:lineRule="exact"/>
        <w:rPr>
          <w:rFonts w:ascii="Times New Roman" w:hAnsi="Times New Roman"/>
          <w:sz w:val="24"/>
          <w:szCs w:val="24"/>
        </w:rPr>
      </w:pPr>
    </w:p>
    <w:tbl>
      <w:tblPr>
        <w:tblW w:w="0" w:type="auto"/>
        <w:tblInd w:w="441" w:type="dxa"/>
        <w:tblLayout w:type="fixed"/>
        <w:tblCellMar>
          <w:left w:w="0" w:type="dxa"/>
          <w:right w:w="0" w:type="dxa"/>
        </w:tblCellMar>
        <w:tblLook w:val="0000"/>
      </w:tblPr>
      <w:tblGrid>
        <w:gridCol w:w="7460"/>
        <w:gridCol w:w="280"/>
      </w:tblGrid>
      <w:tr w:rsidR="00DE3AE8" w:rsidRPr="009F01EF">
        <w:trPr>
          <w:trHeight w:val="239"/>
        </w:trPr>
        <w:tc>
          <w:tcPr>
            <w:tcW w:w="74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i/>
                <w:iCs/>
                <w:sz w:val="18"/>
                <w:szCs w:val="18"/>
              </w:rPr>
              <w:t xml:space="preserve">‘Explanation </w:t>
            </w:r>
            <w:r w:rsidRPr="009F01EF">
              <w:rPr>
                <w:rFonts w:ascii="Arial" w:eastAsiaTheme="minorEastAsia" w:hAnsi="Arial" w:cs="Arial"/>
                <w:sz w:val="18"/>
                <w:szCs w:val="18"/>
              </w:rPr>
              <w:t>6</w:t>
            </w:r>
            <w:r w:rsidRPr="009F01EF">
              <w:rPr>
                <w:rFonts w:ascii="Arial" w:eastAsiaTheme="minorEastAsia" w:hAnsi="Arial" w:cs="Arial"/>
                <w:i/>
                <w:iCs/>
                <w:sz w:val="18"/>
                <w:szCs w:val="18"/>
              </w:rPr>
              <w:t>.—</w:t>
            </w:r>
            <w:r w:rsidRPr="009F01EF">
              <w:rPr>
                <w:rFonts w:ascii="Arial" w:eastAsiaTheme="minorEastAsia" w:hAnsi="Arial" w:cs="Arial"/>
                <w:sz w:val="18"/>
                <w:szCs w:val="18"/>
              </w:rPr>
              <w:t>For the purposes of this clause, it is hereby declared that—</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71"/>
        </w:trPr>
        <w:tc>
          <w:tcPr>
            <w:tcW w:w="74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0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a</w:t>
            </w:r>
            <w:r w:rsidRPr="009F01EF">
              <w:rPr>
                <w:rFonts w:ascii="Arial" w:eastAsiaTheme="minorEastAsia" w:hAnsi="Arial" w:cs="Arial"/>
                <w:sz w:val="18"/>
                <w:szCs w:val="18"/>
              </w:rPr>
              <w:t xml:space="preserve">) the share or interest, referred to in </w:t>
            </w:r>
            <w:r w:rsidRPr="009F01EF">
              <w:rPr>
                <w:rFonts w:ascii="Arial" w:eastAsiaTheme="minorEastAsia" w:hAnsi="Arial" w:cs="Arial"/>
                <w:i/>
                <w:iCs/>
                <w:sz w:val="18"/>
                <w:szCs w:val="18"/>
              </w:rPr>
              <w:t>Explanation</w:t>
            </w:r>
            <w:r w:rsidRPr="009F01EF">
              <w:rPr>
                <w:rFonts w:ascii="Arial" w:eastAsiaTheme="minorEastAsia" w:hAnsi="Arial" w:cs="Arial"/>
                <w:sz w:val="18"/>
                <w:szCs w:val="18"/>
              </w:rPr>
              <w:t xml:space="preserve"> 5, shall be deemed to derive its value</w:t>
            </w:r>
          </w:p>
        </w:tc>
        <w:tc>
          <w:tcPr>
            <w:tcW w:w="2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35</w:t>
            </w:r>
          </w:p>
        </w:tc>
      </w:tr>
      <w:tr w:rsidR="00DE3AE8" w:rsidRPr="009F01EF">
        <w:trPr>
          <w:trHeight w:val="235"/>
        </w:trPr>
        <w:tc>
          <w:tcPr>
            <w:tcW w:w="74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w w:val="97"/>
                <w:sz w:val="18"/>
                <w:szCs w:val="18"/>
              </w:rPr>
              <w:t>substantially from the assets (whether tangible or intangible) located in India, if, on the specified</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239"/>
        </w:trPr>
        <w:tc>
          <w:tcPr>
            <w:tcW w:w="74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8"/>
                <w:szCs w:val="18"/>
              </w:rPr>
              <w:t>date, the value of such assets—</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79"/>
        </w:trPr>
        <w:tc>
          <w:tcPr>
            <w:tcW w:w="74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2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i</w:t>
            </w:r>
            <w:r w:rsidRPr="009F01EF">
              <w:rPr>
                <w:rFonts w:ascii="Arial" w:eastAsiaTheme="minorEastAsia" w:hAnsi="Arial" w:cs="Arial"/>
                <w:sz w:val="18"/>
                <w:szCs w:val="18"/>
              </w:rPr>
              <w:t>) exceeds the amount of ten crore rupees; and</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371"/>
        </w:trPr>
        <w:tc>
          <w:tcPr>
            <w:tcW w:w="74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2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ii</w:t>
            </w:r>
            <w:r w:rsidRPr="009F01EF">
              <w:rPr>
                <w:rFonts w:ascii="Arial" w:eastAsiaTheme="minorEastAsia" w:hAnsi="Arial" w:cs="Arial"/>
                <w:sz w:val="18"/>
                <w:szCs w:val="18"/>
              </w:rPr>
              <w:t>) represents at least fifty per cent. of the value of all the assets owned by the company</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68"/>
        </w:trPr>
        <w:tc>
          <w:tcPr>
            <w:tcW w:w="74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00"/>
              <w:rPr>
                <w:rFonts w:ascii="Times New Roman" w:eastAsiaTheme="minorEastAsia" w:hAnsi="Times New Roman"/>
                <w:sz w:val="24"/>
                <w:szCs w:val="24"/>
              </w:rPr>
            </w:pPr>
            <w:r w:rsidRPr="009F01EF">
              <w:rPr>
                <w:rFonts w:ascii="Arial" w:eastAsiaTheme="minorEastAsia" w:hAnsi="Arial" w:cs="Arial"/>
                <w:sz w:val="18"/>
                <w:szCs w:val="18"/>
              </w:rPr>
              <w:t>or entity, as the case may be;</w:t>
            </w:r>
          </w:p>
        </w:tc>
        <w:tc>
          <w:tcPr>
            <w:tcW w:w="2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40</w:t>
            </w:r>
          </w:p>
        </w:tc>
      </w:tr>
      <w:tr w:rsidR="00DE3AE8" w:rsidRPr="009F01EF">
        <w:trPr>
          <w:trHeight w:val="347"/>
        </w:trPr>
        <w:tc>
          <w:tcPr>
            <w:tcW w:w="74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0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b</w:t>
            </w:r>
            <w:r w:rsidRPr="009F01EF">
              <w:rPr>
                <w:rFonts w:ascii="Arial" w:eastAsiaTheme="minorEastAsia" w:hAnsi="Arial" w:cs="Arial"/>
                <w:sz w:val="18"/>
                <w:szCs w:val="18"/>
              </w:rPr>
              <w:t>) the value of an asset shall be the value as on the specified date, of such asset without</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30"/>
        </w:trPr>
        <w:tc>
          <w:tcPr>
            <w:tcW w:w="74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8"/>
                <w:szCs w:val="18"/>
              </w:rPr>
              <w:t>reduction of liabilities, if any, in respect of the asset, determined in such manner as may be</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239"/>
        </w:trPr>
        <w:tc>
          <w:tcPr>
            <w:tcW w:w="74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8"/>
                <w:szCs w:val="18"/>
              </w:rPr>
              <w:t>prescribed;</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79"/>
        </w:trPr>
        <w:tc>
          <w:tcPr>
            <w:tcW w:w="74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0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c</w:t>
            </w:r>
            <w:r w:rsidRPr="009F01EF">
              <w:rPr>
                <w:rFonts w:ascii="Arial" w:eastAsiaTheme="minorEastAsia" w:hAnsi="Arial" w:cs="Arial"/>
                <w:sz w:val="18"/>
                <w:szCs w:val="18"/>
              </w:rPr>
              <w:t>) “specified date” means the—</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376"/>
        </w:trPr>
        <w:tc>
          <w:tcPr>
            <w:tcW w:w="74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20"/>
              <w:rPr>
                <w:rFonts w:ascii="Times New Roman" w:eastAsiaTheme="minorEastAsia" w:hAnsi="Times New Roman"/>
                <w:sz w:val="24"/>
                <w:szCs w:val="24"/>
              </w:rPr>
            </w:pPr>
            <w:r w:rsidRPr="009F01EF">
              <w:rPr>
                <w:rFonts w:ascii="Arial" w:eastAsiaTheme="minorEastAsia" w:hAnsi="Arial" w:cs="Arial"/>
                <w:w w:val="99"/>
                <w:sz w:val="18"/>
                <w:szCs w:val="18"/>
              </w:rPr>
              <w:t>(</w:t>
            </w:r>
            <w:r w:rsidRPr="009F01EF">
              <w:rPr>
                <w:rFonts w:ascii="Arial" w:eastAsiaTheme="minorEastAsia" w:hAnsi="Arial" w:cs="Arial"/>
                <w:i/>
                <w:iCs/>
                <w:w w:val="99"/>
                <w:sz w:val="18"/>
                <w:szCs w:val="18"/>
              </w:rPr>
              <w:t>i</w:t>
            </w:r>
            <w:r w:rsidRPr="009F01EF">
              <w:rPr>
                <w:rFonts w:ascii="Arial" w:eastAsiaTheme="minorEastAsia" w:hAnsi="Arial" w:cs="Arial"/>
                <w:w w:val="99"/>
                <w:sz w:val="18"/>
                <w:szCs w:val="18"/>
              </w:rPr>
              <w:t>) date on which the accounting period of the company or, as the case may be, the entity</w:t>
            </w:r>
          </w:p>
        </w:tc>
        <w:tc>
          <w:tcPr>
            <w:tcW w:w="2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45</w:t>
            </w:r>
          </w:p>
        </w:tc>
      </w:tr>
      <w:tr w:rsidR="00DE3AE8" w:rsidRPr="009F01EF">
        <w:trPr>
          <w:trHeight w:val="239"/>
        </w:trPr>
        <w:tc>
          <w:tcPr>
            <w:tcW w:w="74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00"/>
              <w:rPr>
                <w:rFonts w:ascii="Times New Roman" w:eastAsiaTheme="minorEastAsia" w:hAnsi="Times New Roman"/>
                <w:sz w:val="24"/>
                <w:szCs w:val="24"/>
              </w:rPr>
            </w:pPr>
            <w:r w:rsidRPr="009F01EF">
              <w:rPr>
                <w:rFonts w:ascii="Arial" w:eastAsiaTheme="minorEastAsia" w:hAnsi="Arial" w:cs="Arial"/>
                <w:sz w:val="18"/>
                <w:szCs w:val="18"/>
              </w:rPr>
              <w:t>ends preceding the date of transfer of a share or an interest; or</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bl>
    <w:p w:rsidR="00DE3AE8" w:rsidRDefault="00DE3AE8">
      <w:pPr>
        <w:widowControl w:val="0"/>
        <w:autoSpaceDE w:val="0"/>
        <w:autoSpaceDN w:val="0"/>
        <w:adjustRightInd w:val="0"/>
        <w:spacing w:after="0" w:line="135"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5" w:lineRule="auto"/>
        <w:ind w:left="641" w:right="360" w:firstLine="216"/>
        <w:jc w:val="both"/>
        <w:rPr>
          <w:rFonts w:ascii="Times New Roman" w:hAnsi="Times New Roman"/>
          <w:sz w:val="24"/>
          <w:szCs w:val="24"/>
        </w:rPr>
      </w:pPr>
      <w:r>
        <w:rPr>
          <w:rFonts w:ascii="Arial" w:hAnsi="Arial" w:cs="Arial"/>
          <w:sz w:val="18"/>
          <w:szCs w:val="18"/>
        </w:rPr>
        <w:t>(</w:t>
      </w:r>
      <w:r>
        <w:rPr>
          <w:rFonts w:ascii="Arial" w:hAnsi="Arial" w:cs="Arial"/>
          <w:i/>
          <w:iCs/>
          <w:sz w:val="18"/>
          <w:szCs w:val="18"/>
        </w:rPr>
        <w:t>ii</w:t>
      </w:r>
      <w:r>
        <w:rPr>
          <w:rFonts w:ascii="Arial" w:hAnsi="Arial" w:cs="Arial"/>
          <w:sz w:val="18"/>
          <w:szCs w:val="18"/>
        </w:rPr>
        <w:t>) date of transfer, if the book value of the assets of the company or, as the case may be, the entity on the date of transfer exceeds the book value of the assets as on the date referred to in sub-clause (</w:t>
      </w:r>
      <w:r>
        <w:rPr>
          <w:rFonts w:ascii="Arial" w:hAnsi="Arial" w:cs="Arial"/>
          <w:i/>
          <w:iCs/>
          <w:sz w:val="18"/>
          <w:szCs w:val="18"/>
        </w:rPr>
        <w:t>i</w:t>
      </w:r>
      <w:r>
        <w:rPr>
          <w:rFonts w:ascii="Arial" w:hAnsi="Arial" w:cs="Arial"/>
          <w:sz w:val="18"/>
          <w:szCs w:val="18"/>
        </w:rPr>
        <w:t>), by fifteen per cent.</w:t>
      </w:r>
      <w:r>
        <w:rPr>
          <w:rFonts w:ascii="Arial" w:hAnsi="Arial" w:cs="Arial"/>
          <w:b/>
          <w:bCs/>
          <w:sz w:val="18"/>
          <w:szCs w:val="18"/>
        </w:rPr>
        <w:t>;</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pgSz w:w="11900" w:h="16840"/>
          <w:pgMar w:top="158" w:right="1800" w:bottom="707" w:left="620" w:header="720" w:footer="720" w:gutter="0"/>
          <w:cols w:num="2" w:space="419" w:equalWidth="0">
            <w:col w:w="880" w:space="419"/>
            <w:col w:w="8181"/>
          </w:cols>
          <w:noEndnote/>
        </w:sectPr>
      </w:pPr>
    </w:p>
    <w:p w:rsidR="00DE3AE8" w:rsidRDefault="00DE3AE8">
      <w:pPr>
        <w:widowControl w:val="0"/>
        <w:autoSpaceDE w:val="0"/>
        <w:autoSpaceDN w:val="0"/>
        <w:adjustRightInd w:val="0"/>
        <w:spacing w:after="0" w:line="240" w:lineRule="auto"/>
        <w:ind w:left="3857"/>
        <w:rPr>
          <w:rFonts w:ascii="Times New Roman" w:hAnsi="Times New Roman"/>
          <w:sz w:val="24"/>
          <w:szCs w:val="24"/>
        </w:rPr>
      </w:pPr>
      <w:bookmarkStart w:id="12" w:name="page27"/>
      <w:bookmarkEnd w:id="12"/>
    </w:p>
    <w:p w:rsidR="00DE3AE8" w:rsidRDefault="00DE3AE8">
      <w:pPr>
        <w:widowControl w:val="0"/>
        <w:autoSpaceDE w:val="0"/>
        <w:autoSpaceDN w:val="0"/>
        <w:adjustRightInd w:val="0"/>
        <w:spacing w:after="0" w:line="129" w:lineRule="exact"/>
        <w:rPr>
          <w:rFonts w:ascii="Times New Roman" w:hAnsi="Times New Roman"/>
          <w:sz w:val="24"/>
          <w:szCs w:val="24"/>
        </w:rPr>
      </w:pPr>
    </w:p>
    <w:tbl>
      <w:tblPr>
        <w:tblW w:w="0" w:type="auto"/>
        <w:tblInd w:w="17" w:type="dxa"/>
        <w:tblLayout w:type="fixed"/>
        <w:tblCellMar>
          <w:left w:w="0" w:type="dxa"/>
          <w:right w:w="0" w:type="dxa"/>
        </w:tblCellMar>
        <w:tblLook w:val="0000"/>
      </w:tblPr>
      <w:tblGrid>
        <w:gridCol w:w="560"/>
        <w:gridCol w:w="7780"/>
      </w:tblGrid>
      <w:tr w:rsidR="00DE3AE8" w:rsidRPr="009F01EF">
        <w:trPr>
          <w:trHeight w:val="239"/>
        </w:trPr>
        <w:tc>
          <w:tcPr>
            <w:tcW w:w="5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77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4030"/>
              <w:jc w:val="right"/>
              <w:rPr>
                <w:rFonts w:ascii="Times New Roman" w:eastAsiaTheme="minorEastAsia" w:hAnsi="Times New Roman"/>
                <w:sz w:val="24"/>
                <w:szCs w:val="24"/>
              </w:rPr>
            </w:pPr>
            <w:r w:rsidRPr="009F01EF">
              <w:rPr>
                <w:rFonts w:ascii="Arial" w:eastAsiaTheme="minorEastAsia" w:hAnsi="Arial" w:cs="Arial"/>
                <w:sz w:val="18"/>
                <w:szCs w:val="18"/>
              </w:rPr>
              <w:t>7</w:t>
            </w:r>
          </w:p>
        </w:tc>
      </w:tr>
      <w:tr w:rsidR="00DE3AE8" w:rsidRPr="009F01EF">
        <w:trPr>
          <w:trHeight w:val="323"/>
        </w:trPr>
        <w:tc>
          <w:tcPr>
            <w:tcW w:w="5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77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d</w:t>
            </w:r>
            <w:r w:rsidRPr="009F01EF">
              <w:rPr>
                <w:rFonts w:ascii="Arial" w:eastAsiaTheme="minorEastAsia" w:hAnsi="Arial" w:cs="Arial"/>
                <w:sz w:val="18"/>
                <w:szCs w:val="18"/>
              </w:rPr>
              <w:t>) “accounting period” means each period of twelve months ending with the 31st day of</w:t>
            </w:r>
          </w:p>
        </w:tc>
      </w:tr>
      <w:tr w:rsidR="00DE3AE8" w:rsidRPr="009F01EF">
        <w:trPr>
          <w:trHeight w:val="239"/>
        </w:trPr>
        <w:tc>
          <w:tcPr>
            <w:tcW w:w="5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77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6750"/>
              <w:jc w:val="right"/>
              <w:rPr>
                <w:rFonts w:ascii="Times New Roman" w:eastAsiaTheme="minorEastAsia" w:hAnsi="Times New Roman"/>
                <w:sz w:val="24"/>
                <w:szCs w:val="24"/>
              </w:rPr>
            </w:pPr>
            <w:r w:rsidRPr="009F01EF">
              <w:rPr>
                <w:rFonts w:ascii="Arial" w:eastAsiaTheme="minorEastAsia" w:hAnsi="Arial" w:cs="Arial"/>
                <w:sz w:val="18"/>
                <w:szCs w:val="18"/>
              </w:rPr>
              <w:t>March:</w:t>
            </w:r>
          </w:p>
        </w:tc>
      </w:tr>
      <w:tr w:rsidR="00DE3AE8" w:rsidRPr="009F01EF">
        <w:trPr>
          <w:trHeight w:val="342"/>
        </w:trPr>
        <w:tc>
          <w:tcPr>
            <w:tcW w:w="5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77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 xml:space="preserve">Provided that where a company or an entity, referred to in </w:t>
            </w:r>
            <w:r w:rsidRPr="009F01EF">
              <w:rPr>
                <w:rFonts w:ascii="Arial" w:eastAsiaTheme="minorEastAsia" w:hAnsi="Arial" w:cs="Arial"/>
                <w:i/>
                <w:iCs/>
                <w:sz w:val="18"/>
                <w:szCs w:val="18"/>
              </w:rPr>
              <w:t>Explanation</w:t>
            </w:r>
            <w:r w:rsidRPr="009F01EF">
              <w:rPr>
                <w:rFonts w:ascii="Arial" w:eastAsiaTheme="minorEastAsia" w:hAnsi="Arial" w:cs="Arial"/>
                <w:sz w:val="18"/>
                <w:szCs w:val="18"/>
              </w:rPr>
              <w:t xml:space="preserve"> 5, regularly adopts a</w:t>
            </w:r>
          </w:p>
        </w:tc>
      </w:tr>
      <w:tr w:rsidR="00DE3AE8" w:rsidRPr="009F01EF">
        <w:trPr>
          <w:trHeight w:val="239"/>
        </w:trPr>
        <w:tc>
          <w:tcPr>
            <w:tcW w:w="5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77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period of twelve months ending on a day other than the 31st day of March for the purpose of—</w:t>
            </w:r>
          </w:p>
        </w:tc>
      </w:tr>
      <w:tr w:rsidR="00DE3AE8" w:rsidRPr="009F01EF">
        <w:trPr>
          <w:trHeight w:val="342"/>
        </w:trPr>
        <w:tc>
          <w:tcPr>
            <w:tcW w:w="5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350"/>
              <w:jc w:val="right"/>
              <w:rPr>
                <w:rFonts w:ascii="Times New Roman" w:eastAsiaTheme="minorEastAsia" w:hAnsi="Times New Roman"/>
                <w:sz w:val="24"/>
                <w:szCs w:val="24"/>
              </w:rPr>
            </w:pPr>
            <w:r w:rsidRPr="009F01EF">
              <w:rPr>
                <w:rFonts w:ascii="Arial" w:eastAsiaTheme="minorEastAsia" w:hAnsi="Arial" w:cs="Arial"/>
                <w:w w:val="99"/>
                <w:sz w:val="18"/>
                <w:szCs w:val="18"/>
              </w:rPr>
              <w:t>5</w:t>
            </w:r>
          </w:p>
        </w:tc>
        <w:tc>
          <w:tcPr>
            <w:tcW w:w="77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i</w:t>
            </w:r>
            <w:r w:rsidRPr="009F01EF">
              <w:rPr>
                <w:rFonts w:ascii="Arial" w:eastAsiaTheme="minorEastAsia" w:hAnsi="Arial" w:cs="Arial"/>
                <w:sz w:val="18"/>
                <w:szCs w:val="18"/>
              </w:rPr>
              <w:t>) complying with the provisions of the tax laws of the territory, of which it is a resident, for</w:t>
            </w:r>
          </w:p>
        </w:tc>
      </w:tr>
      <w:tr w:rsidR="00DE3AE8" w:rsidRPr="009F01EF">
        <w:trPr>
          <w:trHeight w:val="239"/>
        </w:trPr>
        <w:tc>
          <w:tcPr>
            <w:tcW w:w="5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77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5790"/>
              <w:jc w:val="right"/>
              <w:rPr>
                <w:rFonts w:ascii="Times New Roman" w:eastAsiaTheme="minorEastAsia" w:hAnsi="Times New Roman"/>
                <w:sz w:val="24"/>
                <w:szCs w:val="24"/>
              </w:rPr>
            </w:pPr>
            <w:r w:rsidRPr="009F01EF">
              <w:rPr>
                <w:rFonts w:ascii="Arial" w:eastAsiaTheme="minorEastAsia" w:hAnsi="Arial" w:cs="Arial"/>
                <w:sz w:val="18"/>
                <w:szCs w:val="18"/>
              </w:rPr>
              <w:t>tax purposes; or</w:t>
            </w:r>
          </w:p>
        </w:tc>
      </w:tr>
      <w:tr w:rsidR="00DE3AE8" w:rsidRPr="009F01EF">
        <w:trPr>
          <w:trHeight w:val="360"/>
        </w:trPr>
        <w:tc>
          <w:tcPr>
            <w:tcW w:w="5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77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2610"/>
              <w:jc w:val="right"/>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ii</w:t>
            </w:r>
            <w:r w:rsidRPr="009F01EF">
              <w:rPr>
                <w:rFonts w:ascii="Arial" w:eastAsiaTheme="minorEastAsia" w:hAnsi="Arial" w:cs="Arial"/>
                <w:sz w:val="18"/>
                <w:szCs w:val="18"/>
              </w:rPr>
              <w:t>) reporting to persons holding the share or interest,</w:t>
            </w:r>
          </w:p>
        </w:tc>
      </w:tr>
      <w:tr w:rsidR="00DE3AE8" w:rsidRPr="009F01EF">
        <w:trPr>
          <w:trHeight w:val="342"/>
        </w:trPr>
        <w:tc>
          <w:tcPr>
            <w:tcW w:w="5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77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then, the period of twelve months ending with the other day shall be the accounting period of</w:t>
            </w:r>
          </w:p>
        </w:tc>
      </w:tr>
      <w:tr w:rsidR="00DE3AE8" w:rsidRPr="009F01EF">
        <w:trPr>
          <w:trHeight w:val="239"/>
        </w:trPr>
        <w:tc>
          <w:tcPr>
            <w:tcW w:w="5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77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3510"/>
              <w:jc w:val="right"/>
              <w:rPr>
                <w:rFonts w:ascii="Times New Roman" w:eastAsiaTheme="minorEastAsia" w:hAnsi="Times New Roman"/>
                <w:sz w:val="24"/>
                <w:szCs w:val="24"/>
              </w:rPr>
            </w:pPr>
            <w:r w:rsidRPr="009F01EF">
              <w:rPr>
                <w:rFonts w:ascii="Arial" w:eastAsiaTheme="minorEastAsia" w:hAnsi="Arial" w:cs="Arial"/>
                <w:sz w:val="18"/>
                <w:szCs w:val="18"/>
              </w:rPr>
              <w:t>the company or, as the case may be, the entity:</w:t>
            </w:r>
          </w:p>
        </w:tc>
      </w:tr>
      <w:tr w:rsidR="00DE3AE8" w:rsidRPr="009F01EF">
        <w:trPr>
          <w:trHeight w:val="360"/>
        </w:trPr>
        <w:tc>
          <w:tcPr>
            <w:tcW w:w="5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270"/>
              <w:jc w:val="right"/>
              <w:rPr>
                <w:rFonts w:ascii="Times New Roman" w:eastAsiaTheme="minorEastAsia" w:hAnsi="Times New Roman"/>
                <w:sz w:val="24"/>
                <w:szCs w:val="24"/>
              </w:rPr>
            </w:pPr>
            <w:r w:rsidRPr="009F01EF">
              <w:rPr>
                <w:rFonts w:ascii="Arial" w:eastAsiaTheme="minorEastAsia" w:hAnsi="Arial" w:cs="Arial"/>
                <w:w w:val="89"/>
                <w:sz w:val="18"/>
                <w:szCs w:val="18"/>
              </w:rPr>
              <w:t>10</w:t>
            </w:r>
          </w:p>
        </w:tc>
        <w:tc>
          <w:tcPr>
            <w:tcW w:w="77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Provided further that the first accounting period of the company or, as the case may be, the</w:t>
            </w:r>
          </w:p>
        </w:tc>
      </w:tr>
    </w:tbl>
    <w:p w:rsidR="00DE3AE8" w:rsidRDefault="00275B91">
      <w:pPr>
        <w:widowControl w:val="0"/>
        <w:overflowPunct w:val="0"/>
        <w:autoSpaceDE w:val="0"/>
        <w:autoSpaceDN w:val="0"/>
        <w:adjustRightInd w:val="0"/>
        <w:spacing w:after="0" w:line="280" w:lineRule="auto"/>
        <w:ind w:left="977"/>
        <w:jc w:val="both"/>
        <w:rPr>
          <w:rFonts w:ascii="Times New Roman" w:hAnsi="Times New Roman"/>
          <w:sz w:val="24"/>
          <w:szCs w:val="24"/>
        </w:rPr>
      </w:pPr>
      <w:r>
        <w:rPr>
          <w:rFonts w:ascii="Arial" w:hAnsi="Arial" w:cs="Arial"/>
          <w:sz w:val="17"/>
          <w:szCs w:val="17"/>
        </w:rPr>
        <w:t>entity shall begin from the date of its registration or incorporation and end with the 31st day of March or such other day, as the case may be, following the date of such registration or incorporation, and the later accounting period shall be the successive periods of twelve months:</w:t>
      </w:r>
    </w:p>
    <w:p w:rsidR="00DE3AE8" w:rsidRDefault="00DE3AE8">
      <w:pPr>
        <w:widowControl w:val="0"/>
        <w:autoSpaceDE w:val="0"/>
        <w:autoSpaceDN w:val="0"/>
        <w:adjustRightInd w:val="0"/>
        <w:spacing w:after="0" w:line="95"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1177"/>
        <w:rPr>
          <w:rFonts w:ascii="Times New Roman" w:hAnsi="Times New Roman"/>
          <w:sz w:val="24"/>
          <w:szCs w:val="24"/>
        </w:rPr>
      </w:pPr>
      <w:r>
        <w:rPr>
          <w:rFonts w:ascii="Arial" w:hAnsi="Arial" w:cs="Arial"/>
          <w:sz w:val="17"/>
          <w:szCs w:val="17"/>
        </w:rPr>
        <w:t>Provided also that if the company or the entity ceases to exist before the end of accounting</w:t>
      </w:r>
    </w:p>
    <w:p w:rsidR="00DE3AE8" w:rsidRDefault="00DE3AE8">
      <w:pPr>
        <w:widowControl w:val="0"/>
        <w:autoSpaceDE w:val="0"/>
        <w:autoSpaceDN w:val="0"/>
        <w:adjustRightInd w:val="0"/>
        <w:spacing w:after="0" w:line="39" w:lineRule="exact"/>
        <w:rPr>
          <w:rFonts w:ascii="Times New Roman" w:hAnsi="Times New Roman"/>
          <w:sz w:val="24"/>
          <w:szCs w:val="24"/>
        </w:rPr>
      </w:pPr>
    </w:p>
    <w:p w:rsidR="00DE3AE8" w:rsidRDefault="00275B91">
      <w:pPr>
        <w:widowControl w:val="0"/>
        <w:numPr>
          <w:ilvl w:val="0"/>
          <w:numId w:val="27"/>
        </w:numPr>
        <w:tabs>
          <w:tab w:val="clear" w:pos="720"/>
          <w:tab w:val="num" w:pos="977"/>
        </w:tabs>
        <w:overflowPunct w:val="0"/>
        <w:autoSpaceDE w:val="0"/>
        <w:autoSpaceDN w:val="0"/>
        <w:adjustRightInd w:val="0"/>
        <w:spacing w:after="0" w:line="272" w:lineRule="auto"/>
        <w:ind w:left="977" w:hanging="977"/>
        <w:jc w:val="both"/>
        <w:rPr>
          <w:rFonts w:ascii="Arial" w:hAnsi="Arial" w:cs="Arial"/>
          <w:sz w:val="18"/>
          <w:szCs w:val="18"/>
        </w:rPr>
      </w:pPr>
      <w:r>
        <w:rPr>
          <w:rFonts w:ascii="Arial" w:hAnsi="Arial" w:cs="Arial"/>
          <w:sz w:val="18"/>
          <w:szCs w:val="18"/>
        </w:rPr>
        <w:t xml:space="preserve">period, as aforesaid, then, the accounting period shall end immediately before the company or, as the case may be, the entity, ceases to exist. </w:t>
      </w:r>
    </w:p>
    <w:p w:rsidR="00DE3AE8" w:rsidRDefault="00DE3AE8">
      <w:pPr>
        <w:widowControl w:val="0"/>
        <w:autoSpaceDE w:val="0"/>
        <w:autoSpaceDN w:val="0"/>
        <w:adjustRightInd w:val="0"/>
        <w:spacing w:after="0" w:line="93" w:lineRule="exact"/>
        <w:rPr>
          <w:rFonts w:ascii="Arial" w:hAnsi="Arial" w:cs="Arial"/>
          <w:sz w:val="18"/>
          <w:szCs w:val="18"/>
        </w:rPr>
      </w:pPr>
    </w:p>
    <w:p w:rsidR="00DE3AE8" w:rsidRDefault="00275B91">
      <w:pPr>
        <w:widowControl w:val="0"/>
        <w:overflowPunct w:val="0"/>
        <w:autoSpaceDE w:val="0"/>
        <w:autoSpaceDN w:val="0"/>
        <w:adjustRightInd w:val="0"/>
        <w:spacing w:after="0" w:line="240" w:lineRule="auto"/>
        <w:ind w:left="977"/>
        <w:jc w:val="both"/>
        <w:rPr>
          <w:rFonts w:ascii="Arial" w:hAnsi="Arial" w:cs="Arial"/>
          <w:sz w:val="18"/>
          <w:szCs w:val="18"/>
        </w:rPr>
      </w:pPr>
      <w:r>
        <w:rPr>
          <w:rFonts w:ascii="Arial" w:hAnsi="Arial" w:cs="Arial"/>
          <w:i/>
          <w:iCs/>
          <w:sz w:val="18"/>
          <w:szCs w:val="18"/>
        </w:rPr>
        <w:t xml:space="preserve">Explanation </w:t>
      </w:r>
      <w:r>
        <w:rPr>
          <w:rFonts w:ascii="Arial" w:hAnsi="Arial" w:cs="Arial"/>
          <w:sz w:val="18"/>
          <w:szCs w:val="18"/>
        </w:rPr>
        <w:t>7.</w:t>
      </w:r>
      <w:r>
        <w:rPr>
          <w:rFonts w:ascii="Arial" w:hAnsi="Arial" w:cs="Arial"/>
          <w:i/>
          <w:iCs/>
          <w:sz w:val="18"/>
          <w:szCs w:val="18"/>
        </w:rPr>
        <w:t xml:space="preserve">— </w:t>
      </w:r>
      <w:r>
        <w:rPr>
          <w:rFonts w:ascii="Arial" w:hAnsi="Arial" w:cs="Arial"/>
          <w:sz w:val="18"/>
          <w:szCs w:val="18"/>
        </w:rPr>
        <w:t>For the purposes of this clause,—</w:t>
      </w:r>
      <w:r>
        <w:rPr>
          <w:rFonts w:ascii="Arial" w:hAnsi="Arial" w:cs="Arial"/>
          <w:i/>
          <w:iCs/>
          <w:sz w:val="18"/>
          <w:szCs w:val="18"/>
        </w:rPr>
        <w:t xml:space="preserve"> </w:t>
      </w:r>
    </w:p>
    <w:p w:rsidR="00DE3AE8" w:rsidRDefault="00DE3AE8">
      <w:pPr>
        <w:widowControl w:val="0"/>
        <w:autoSpaceDE w:val="0"/>
        <w:autoSpaceDN w:val="0"/>
        <w:adjustRightInd w:val="0"/>
        <w:spacing w:after="0" w:line="158" w:lineRule="exact"/>
        <w:rPr>
          <w:rFonts w:ascii="Times New Roman" w:hAnsi="Times New Roman"/>
          <w:sz w:val="24"/>
          <w:szCs w:val="24"/>
        </w:rPr>
      </w:pPr>
    </w:p>
    <w:tbl>
      <w:tblPr>
        <w:tblW w:w="0" w:type="auto"/>
        <w:tblInd w:w="17" w:type="dxa"/>
        <w:tblLayout w:type="fixed"/>
        <w:tblCellMar>
          <w:left w:w="0" w:type="dxa"/>
          <w:right w:w="0" w:type="dxa"/>
        </w:tblCellMar>
        <w:tblLook w:val="0000"/>
      </w:tblPr>
      <w:tblGrid>
        <w:gridCol w:w="580"/>
        <w:gridCol w:w="7760"/>
      </w:tblGrid>
      <w:tr w:rsidR="00DE3AE8" w:rsidRPr="009F01EF">
        <w:trPr>
          <w:trHeight w:val="216"/>
        </w:trPr>
        <w:tc>
          <w:tcPr>
            <w:tcW w:w="5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77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a</w:t>
            </w:r>
            <w:r w:rsidRPr="009F01EF">
              <w:rPr>
                <w:rFonts w:ascii="Arial" w:eastAsiaTheme="minorEastAsia" w:hAnsi="Arial" w:cs="Arial"/>
                <w:sz w:val="18"/>
                <w:szCs w:val="18"/>
              </w:rPr>
              <w:t>) no income shall be deemed to accrue or arise to a non-resident from transfer, outside</w:t>
            </w:r>
          </w:p>
        </w:tc>
      </w:tr>
      <w:tr w:rsidR="00DE3AE8" w:rsidRPr="009F01EF">
        <w:trPr>
          <w:trHeight w:val="216"/>
        </w:trPr>
        <w:tc>
          <w:tcPr>
            <w:tcW w:w="5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77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India, of any share of, or interest in, a company or an entity, registered or incorporated outside</w:t>
            </w:r>
          </w:p>
        </w:tc>
      </w:tr>
      <w:tr w:rsidR="00DE3AE8" w:rsidRPr="009F01EF">
        <w:trPr>
          <w:trHeight w:val="282"/>
        </w:trPr>
        <w:tc>
          <w:tcPr>
            <w:tcW w:w="5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290"/>
              <w:jc w:val="right"/>
              <w:rPr>
                <w:rFonts w:ascii="Times New Roman" w:eastAsiaTheme="minorEastAsia" w:hAnsi="Times New Roman"/>
                <w:sz w:val="24"/>
                <w:szCs w:val="24"/>
              </w:rPr>
            </w:pPr>
            <w:r w:rsidRPr="009F01EF">
              <w:rPr>
                <w:rFonts w:ascii="Arial" w:eastAsiaTheme="minorEastAsia" w:hAnsi="Arial" w:cs="Arial"/>
                <w:w w:val="89"/>
                <w:sz w:val="18"/>
                <w:szCs w:val="18"/>
              </w:rPr>
              <w:t>20</w:t>
            </w:r>
          </w:p>
        </w:tc>
        <w:tc>
          <w:tcPr>
            <w:tcW w:w="77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4090"/>
              <w:jc w:val="right"/>
              <w:rPr>
                <w:rFonts w:ascii="Times New Roman" w:eastAsiaTheme="minorEastAsia" w:hAnsi="Times New Roman"/>
                <w:sz w:val="24"/>
                <w:szCs w:val="24"/>
              </w:rPr>
            </w:pPr>
            <w:r w:rsidRPr="009F01EF">
              <w:rPr>
                <w:rFonts w:ascii="Arial" w:eastAsiaTheme="minorEastAsia" w:hAnsi="Arial" w:cs="Arial"/>
                <w:sz w:val="18"/>
                <w:szCs w:val="18"/>
              </w:rPr>
              <w:t xml:space="preserve">India, referred to in the </w:t>
            </w:r>
            <w:r w:rsidRPr="009F01EF">
              <w:rPr>
                <w:rFonts w:ascii="Arial" w:eastAsiaTheme="minorEastAsia" w:hAnsi="Arial" w:cs="Arial"/>
                <w:i/>
                <w:iCs/>
                <w:sz w:val="18"/>
                <w:szCs w:val="18"/>
              </w:rPr>
              <w:t>Explanation</w:t>
            </w:r>
            <w:r w:rsidRPr="009F01EF">
              <w:rPr>
                <w:rFonts w:ascii="Arial" w:eastAsiaTheme="minorEastAsia" w:hAnsi="Arial" w:cs="Arial"/>
                <w:sz w:val="18"/>
                <w:szCs w:val="18"/>
              </w:rPr>
              <w:t xml:space="preserve"> 5,—</w:t>
            </w:r>
          </w:p>
        </w:tc>
      </w:tr>
    </w:tbl>
    <w:p w:rsidR="00DE3AE8" w:rsidRDefault="00DE3AE8">
      <w:pPr>
        <w:widowControl w:val="0"/>
        <w:autoSpaceDE w:val="0"/>
        <w:autoSpaceDN w:val="0"/>
        <w:adjustRightInd w:val="0"/>
        <w:spacing w:after="0" w:line="83" w:lineRule="exact"/>
        <w:rPr>
          <w:rFonts w:ascii="Times New Roman" w:hAnsi="Times New Roman"/>
          <w:sz w:val="24"/>
          <w:szCs w:val="24"/>
        </w:rPr>
      </w:pPr>
    </w:p>
    <w:p w:rsidR="00DE3AE8" w:rsidRDefault="00275B91">
      <w:pPr>
        <w:widowControl w:val="0"/>
        <w:overflowPunct w:val="0"/>
        <w:autoSpaceDE w:val="0"/>
        <w:autoSpaceDN w:val="0"/>
        <w:adjustRightInd w:val="0"/>
        <w:spacing w:after="0" w:line="257" w:lineRule="auto"/>
        <w:ind w:left="1177" w:firstLine="216"/>
        <w:jc w:val="both"/>
        <w:rPr>
          <w:rFonts w:ascii="Times New Roman" w:hAnsi="Times New Roman"/>
          <w:sz w:val="24"/>
          <w:szCs w:val="24"/>
        </w:rPr>
      </w:pPr>
      <w:r>
        <w:rPr>
          <w:rFonts w:ascii="Arial" w:hAnsi="Arial" w:cs="Arial"/>
          <w:sz w:val="18"/>
          <w:szCs w:val="18"/>
        </w:rPr>
        <w:t>(</w:t>
      </w:r>
      <w:r>
        <w:rPr>
          <w:rFonts w:ascii="Arial" w:hAnsi="Arial" w:cs="Arial"/>
          <w:i/>
          <w:iCs/>
          <w:sz w:val="18"/>
          <w:szCs w:val="18"/>
        </w:rPr>
        <w:t>i</w:t>
      </w:r>
      <w:r>
        <w:rPr>
          <w:rFonts w:ascii="Arial" w:hAnsi="Arial" w:cs="Arial"/>
          <w:sz w:val="18"/>
          <w:szCs w:val="18"/>
        </w:rPr>
        <w:t>) if such company or entity directly owns the assets situated in India and the transferor (whether individually or along with its associated enterprises), at any time in the twelve months preceding the date of transfer, neither holds the right of management or control in relation to such company or entity, nor holds voting power or share capital or interest</w:t>
      </w:r>
    </w:p>
    <w:p w:rsidR="00DE3AE8" w:rsidRDefault="00275B91">
      <w:pPr>
        <w:widowControl w:val="0"/>
        <w:numPr>
          <w:ilvl w:val="0"/>
          <w:numId w:val="28"/>
        </w:numPr>
        <w:tabs>
          <w:tab w:val="clear" w:pos="720"/>
          <w:tab w:val="num" w:pos="1177"/>
        </w:tabs>
        <w:overflowPunct w:val="0"/>
        <w:autoSpaceDE w:val="0"/>
        <w:autoSpaceDN w:val="0"/>
        <w:adjustRightInd w:val="0"/>
        <w:spacing w:after="0" w:line="180" w:lineRule="auto"/>
        <w:ind w:left="1177" w:hanging="1162"/>
        <w:jc w:val="both"/>
        <w:rPr>
          <w:rFonts w:ascii="Arial" w:hAnsi="Arial" w:cs="Arial"/>
          <w:sz w:val="34"/>
          <w:szCs w:val="34"/>
          <w:vertAlign w:val="subscript"/>
        </w:rPr>
      </w:pPr>
      <w:r>
        <w:rPr>
          <w:rFonts w:ascii="Arial" w:hAnsi="Arial" w:cs="Arial"/>
          <w:sz w:val="17"/>
          <w:szCs w:val="17"/>
        </w:rPr>
        <w:t xml:space="preserve">exceeding five per cent. of the total voting power or total share capital or total interest, as the case may be, of such company or entity; or </w:t>
      </w:r>
    </w:p>
    <w:p w:rsidR="00DE3AE8" w:rsidRDefault="00DE3AE8">
      <w:pPr>
        <w:widowControl w:val="0"/>
        <w:autoSpaceDE w:val="0"/>
        <w:autoSpaceDN w:val="0"/>
        <w:adjustRightInd w:val="0"/>
        <w:spacing w:after="0" w:line="123" w:lineRule="exact"/>
        <w:rPr>
          <w:rFonts w:ascii="Times New Roman" w:hAnsi="Times New Roman"/>
          <w:sz w:val="24"/>
          <w:szCs w:val="24"/>
        </w:rPr>
      </w:pPr>
    </w:p>
    <w:p w:rsidR="00DE3AE8" w:rsidRDefault="00275B91">
      <w:pPr>
        <w:widowControl w:val="0"/>
        <w:overflowPunct w:val="0"/>
        <w:autoSpaceDE w:val="0"/>
        <w:autoSpaceDN w:val="0"/>
        <w:adjustRightInd w:val="0"/>
        <w:spacing w:after="0"/>
        <w:ind w:left="1177" w:firstLine="216"/>
        <w:jc w:val="both"/>
        <w:rPr>
          <w:rFonts w:ascii="Times New Roman" w:hAnsi="Times New Roman"/>
          <w:sz w:val="24"/>
          <w:szCs w:val="24"/>
        </w:rPr>
      </w:pPr>
      <w:r>
        <w:rPr>
          <w:rFonts w:ascii="Arial" w:hAnsi="Arial" w:cs="Arial"/>
          <w:sz w:val="17"/>
          <w:szCs w:val="17"/>
        </w:rPr>
        <w:t>(</w:t>
      </w:r>
      <w:r>
        <w:rPr>
          <w:rFonts w:ascii="Arial" w:hAnsi="Arial" w:cs="Arial"/>
          <w:i/>
          <w:iCs/>
          <w:sz w:val="17"/>
          <w:szCs w:val="17"/>
        </w:rPr>
        <w:t>ii</w:t>
      </w:r>
      <w:r>
        <w:rPr>
          <w:rFonts w:ascii="Arial" w:hAnsi="Arial" w:cs="Arial"/>
          <w:sz w:val="17"/>
          <w:szCs w:val="17"/>
        </w:rPr>
        <w:t>) if such company or entity indirectly owns the assets situated in India and the transferor (whether individually or along with its associated enterprises), at any time in the twelve months preceding the date of transfer, neither holds the right of management or control in</w:t>
      </w:r>
    </w:p>
    <w:p w:rsidR="00DE3AE8" w:rsidRDefault="00DE3AE8">
      <w:pPr>
        <w:widowControl w:val="0"/>
        <w:autoSpaceDE w:val="0"/>
        <w:autoSpaceDN w:val="0"/>
        <w:adjustRightInd w:val="0"/>
        <w:spacing w:after="0" w:line="1" w:lineRule="exact"/>
        <w:rPr>
          <w:rFonts w:ascii="Times New Roman" w:hAnsi="Times New Roman"/>
          <w:sz w:val="24"/>
          <w:szCs w:val="24"/>
        </w:rPr>
      </w:pPr>
    </w:p>
    <w:p w:rsidR="00DE3AE8" w:rsidRDefault="00275B91">
      <w:pPr>
        <w:widowControl w:val="0"/>
        <w:numPr>
          <w:ilvl w:val="0"/>
          <w:numId w:val="29"/>
        </w:numPr>
        <w:tabs>
          <w:tab w:val="clear" w:pos="720"/>
          <w:tab w:val="num" w:pos="1177"/>
        </w:tabs>
        <w:overflowPunct w:val="0"/>
        <w:autoSpaceDE w:val="0"/>
        <w:autoSpaceDN w:val="0"/>
        <w:adjustRightInd w:val="0"/>
        <w:spacing w:after="0" w:line="252" w:lineRule="auto"/>
        <w:ind w:left="1177" w:hanging="1162"/>
        <w:jc w:val="both"/>
        <w:rPr>
          <w:rFonts w:ascii="Arial" w:hAnsi="Arial" w:cs="Arial"/>
          <w:sz w:val="18"/>
          <w:szCs w:val="18"/>
        </w:rPr>
      </w:pPr>
      <w:r>
        <w:rPr>
          <w:rFonts w:ascii="Arial" w:hAnsi="Arial" w:cs="Arial"/>
          <w:sz w:val="18"/>
          <w:szCs w:val="18"/>
        </w:rPr>
        <w:t xml:space="preserve">relation to such company or entity, nor holds any right in, or in relation to, such company or entity which would entitle him to the right of management or control in the company or entity that directly owns the assets situated in India, nor holds such percentage of voting </w:t>
      </w:r>
    </w:p>
    <w:p w:rsidR="00DE3AE8" w:rsidRDefault="00DE3AE8">
      <w:pPr>
        <w:widowControl w:val="0"/>
        <w:autoSpaceDE w:val="0"/>
        <w:autoSpaceDN w:val="0"/>
        <w:adjustRightInd w:val="0"/>
        <w:spacing w:after="0" w:line="1" w:lineRule="exact"/>
        <w:rPr>
          <w:rFonts w:ascii="Times New Roman" w:hAnsi="Times New Roman"/>
          <w:sz w:val="24"/>
          <w:szCs w:val="24"/>
        </w:rPr>
      </w:pPr>
    </w:p>
    <w:p w:rsidR="00DE3AE8" w:rsidRDefault="00275B91">
      <w:pPr>
        <w:widowControl w:val="0"/>
        <w:overflowPunct w:val="0"/>
        <w:autoSpaceDE w:val="0"/>
        <w:autoSpaceDN w:val="0"/>
        <w:adjustRightInd w:val="0"/>
        <w:spacing w:after="0" w:line="253" w:lineRule="auto"/>
        <w:ind w:left="1177"/>
        <w:rPr>
          <w:rFonts w:ascii="Times New Roman" w:hAnsi="Times New Roman"/>
          <w:sz w:val="24"/>
          <w:szCs w:val="24"/>
        </w:rPr>
      </w:pPr>
      <w:r>
        <w:rPr>
          <w:rFonts w:ascii="Arial" w:hAnsi="Arial" w:cs="Arial"/>
          <w:sz w:val="18"/>
          <w:szCs w:val="18"/>
        </w:rPr>
        <w:t>power or share capital or interest in such company or entity which results in holding of (either individually or along with associated enterprises) a voting power or share capital</w:t>
      </w:r>
    </w:p>
    <w:p w:rsidR="00DE3AE8" w:rsidRDefault="00275B91">
      <w:pPr>
        <w:widowControl w:val="0"/>
        <w:numPr>
          <w:ilvl w:val="0"/>
          <w:numId w:val="30"/>
        </w:numPr>
        <w:tabs>
          <w:tab w:val="clear" w:pos="720"/>
          <w:tab w:val="num" w:pos="1177"/>
        </w:tabs>
        <w:overflowPunct w:val="0"/>
        <w:autoSpaceDE w:val="0"/>
        <w:autoSpaceDN w:val="0"/>
        <w:adjustRightInd w:val="0"/>
        <w:spacing w:after="0" w:line="189" w:lineRule="auto"/>
        <w:ind w:left="1177" w:hanging="1162"/>
        <w:jc w:val="both"/>
        <w:rPr>
          <w:rFonts w:ascii="Arial" w:hAnsi="Arial" w:cs="Arial"/>
          <w:sz w:val="36"/>
          <w:szCs w:val="36"/>
          <w:vertAlign w:val="subscript"/>
        </w:rPr>
      </w:pPr>
      <w:r>
        <w:rPr>
          <w:rFonts w:ascii="Arial" w:hAnsi="Arial" w:cs="Arial"/>
          <w:sz w:val="18"/>
          <w:szCs w:val="18"/>
        </w:rPr>
        <w:t xml:space="preserve">or interest exceeding five per cent. of the total voting power or total share capital or total interest, as the case may be, of the company or entity that directly owns the assets situated in India; </w:t>
      </w:r>
    </w:p>
    <w:p w:rsidR="00DE3AE8" w:rsidRDefault="00DE3AE8">
      <w:pPr>
        <w:widowControl w:val="0"/>
        <w:autoSpaceDE w:val="0"/>
        <w:autoSpaceDN w:val="0"/>
        <w:adjustRightInd w:val="0"/>
        <w:spacing w:after="0" w:line="127" w:lineRule="exact"/>
        <w:rPr>
          <w:rFonts w:ascii="Times New Roman" w:hAnsi="Times New Roman"/>
          <w:sz w:val="24"/>
          <w:szCs w:val="24"/>
        </w:rPr>
      </w:pPr>
    </w:p>
    <w:p w:rsidR="00DE3AE8" w:rsidRDefault="00275B91">
      <w:pPr>
        <w:widowControl w:val="0"/>
        <w:overflowPunct w:val="0"/>
        <w:autoSpaceDE w:val="0"/>
        <w:autoSpaceDN w:val="0"/>
        <w:adjustRightInd w:val="0"/>
        <w:spacing w:after="0" w:line="263" w:lineRule="auto"/>
        <w:ind w:left="977" w:firstLine="216"/>
        <w:rPr>
          <w:rFonts w:ascii="Times New Roman" w:hAnsi="Times New Roman"/>
          <w:sz w:val="24"/>
          <w:szCs w:val="24"/>
        </w:rPr>
      </w:pPr>
      <w:r>
        <w:rPr>
          <w:rFonts w:ascii="Arial" w:hAnsi="Arial" w:cs="Arial"/>
          <w:sz w:val="18"/>
          <w:szCs w:val="18"/>
        </w:rPr>
        <w:t>(</w:t>
      </w:r>
      <w:r>
        <w:rPr>
          <w:rFonts w:ascii="Arial" w:hAnsi="Arial" w:cs="Arial"/>
          <w:i/>
          <w:iCs/>
          <w:sz w:val="18"/>
          <w:szCs w:val="18"/>
        </w:rPr>
        <w:t>b</w:t>
      </w:r>
      <w:r>
        <w:rPr>
          <w:rFonts w:ascii="Arial" w:hAnsi="Arial" w:cs="Arial"/>
          <w:sz w:val="18"/>
          <w:szCs w:val="18"/>
        </w:rPr>
        <w:t xml:space="preserve">) in a case where all the assets owned, directly or indirectly, by a company or, as the case may be, an entity referred to in the </w:t>
      </w:r>
      <w:r>
        <w:rPr>
          <w:rFonts w:ascii="Arial" w:hAnsi="Arial" w:cs="Arial"/>
          <w:i/>
          <w:iCs/>
          <w:sz w:val="18"/>
          <w:szCs w:val="18"/>
        </w:rPr>
        <w:t>Explanation</w:t>
      </w:r>
      <w:r>
        <w:rPr>
          <w:rFonts w:ascii="Arial" w:hAnsi="Arial" w:cs="Arial"/>
          <w:sz w:val="18"/>
          <w:szCs w:val="18"/>
        </w:rPr>
        <w:t xml:space="preserve"> 5, are not located in India, the income</w:t>
      </w:r>
    </w:p>
    <w:p w:rsidR="00DE3AE8" w:rsidRDefault="00DE3AE8">
      <w:pPr>
        <w:widowControl w:val="0"/>
        <w:autoSpaceDE w:val="0"/>
        <w:autoSpaceDN w:val="0"/>
        <w:adjustRightInd w:val="0"/>
        <w:spacing w:after="0" w:line="1" w:lineRule="exact"/>
        <w:rPr>
          <w:rFonts w:ascii="Times New Roman" w:hAnsi="Times New Roman"/>
          <w:sz w:val="24"/>
          <w:szCs w:val="24"/>
        </w:rPr>
      </w:pPr>
    </w:p>
    <w:p w:rsidR="00DE3AE8" w:rsidRDefault="00275B91">
      <w:pPr>
        <w:widowControl w:val="0"/>
        <w:numPr>
          <w:ilvl w:val="0"/>
          <w:numId w:val="31"/>
        </w:numPr>
        <w:tabs>
          <w:tab w:val="clear" w:pos="720"/>
          <w:tab w:val="num" w:pos="977"/>
        </w:tabs>
        <w:overflowPunct w:val="0"/>
        <w:autoSpaceDE w:val="0"/>
        <w:autoSpaceDN w:val="0"/>
        <w:adjustRightInd w:val="0"/>
        <w:spacing w:after="0" w:line="257" w:lineRule="auto"/>
        <w:ind w:left="977" w:hanging="962"/>
        <w:jc w:val="both"/>
        <w:rPr>
          <w:rFonts w:ascii="Arial" w:hAnsi="Arial" w:cs="Arial"/>
          <w:sz w:val="18"/>
          <w:szCs w:val="18"/>
        </w:rPr>
      </w:pPr>
      <w:r>
        <w:rPr>
          <w:rFonts w:ascii="Arial" w:hAnsi="Arial" w:cs="Arial"/>
          <w:sz w:val="18"/>
          <w:szCs w:val="18"/>
        </w:rPr>
        <w:t xml:space="preserve">of the non-resident transferor, from transfer outside India of a share of, or interest in, such company or entity, deemed to accrue or arise in India under this clause, shall be only such part of the income as is reasonably attributable to assets located in India and determined in such manner as may be prescribed; </w:t>
      </w:r>
    </w:p>
    <w:p w:rsidR="00DE3AE8" w:rsidRDefault="00DE3AE8">
      <w:pPr>
        <w:widowControl w:val="0"/>
        <w:autoSpaceDE w:val="0"/>
        <w:autoSpaceDN w:val="0"/>
        <w:adjustRightInd w:val="0"/>
        <w:spacing w:after="0" w:line="108"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1177"/>
        <w:rPr>
          <w:rFonts w:ascii="Times New Roman" w:hAnsi="Times New Roman"/>
          <w:sz w:val="24"/>
          <w:szCs w:val="24"/>
        </w:rPr>
      </w:pPr>
      <w:r>
        <w:rPr>
          <w:rFonts w:ascii="Arial" w:hAnsi="Arial" w:cs="Arial"/>
          <w:sz w:val="18"/>
          <w:szCs w:val="18"/>
        </w:rPr>
        <w:t>(</w:t>
      </w:r>
      <w:r>
        <w:rPr>
          <w:rFonts w:ascii="Arial" w:hAnsi="Arial" w:cs="Arial"/>
          <w:i/>
          <w:iCs/>
          <w:sz w:val="18"/>
          <w:szCs w:val="18"/>
        </w:rPr>
        <w:t>c</w:t>
      </w:r>
      <w:r>
        <w:rPr>
          <w:rFonts w:ascii="Arial" w:hAnsi="Arial" w:cs="Arial"/>
          <w:sz w:val="18"/>
          <w:szCs w:val="18"/>
        </w:rPr>
        <w:t>) “associated enterprise” shall have the meaning assigned to it in section 92A;’;</w:t>
      </w:r>
    </w:p>
    <w:p w:rsidR="00DE3AE8" w:rsidRDefault="00DE3AE8">
      <w:pPr>
        <w:widowControl w:val="0"/>
        <w:autoSpaceDE w:val="0"/>
        <w:autoSpaceDN w:val="0"/>
        <w:adjustRightInd w:val="0"/>
        <w:spacing w:after="0" w:line="158" w:lineRule="exact"/>
        <w:rPr>
          <w:rFonts w:ascii="Times New Roman" w:hAnsi="Times New Roman"/>
          <w:sz w:val="24"/>
          <w:szCs w:val="24"/>
        </w:rPr>
      </w:pPr>
    </w:p>
    <w:p w:rsidR="00DE3AE8" w:rsidRDefault="00275B91">
      <w:pPr>
        <w:widowControl w:val="0"/>
        <w:tabs>
          <w:tab w:val="left" w:pos="736"/>
        </w:tabs>
        <w:autoSpaceDE w:val="0"/>
        <w:autoSpaceDN w:val="0"/>
        <w:adjustRightInd w:val="0"/>
        <w:spacing w:after="0" w:line="240" w:lineRule="auto"/>
        <w:ind w:left="17"/>
        <w:rPr>
          <w:rFonts w:ascii="Times New Roman" w:hAnsi="Times New Roman"/>
          <w:sz w:val="24"/>
          <w:szCs w:val="24"/>
        </w:rPr>
      </w:pPr>
      <w:r>
        <w:rPr>
          <w:rFonts w:ascii="Arial" w:hAnsi="Arial" w:cs="Arial"/>
          <w:sz w:val="18"/>
          <w:szCs w:val="18"/>
        </w:rPr>
        <w:t>45</w:t>
      </w:r>
      <w:r>
        <w:rPr>
          <w:rFonts w:ascii="Times New Roman" w:hAnsi="Times New Roman"/>
          <w:sz w:val="24"/>
          <w:szCs w:val="24"/>
        </w:rPr>
        <w:tab/>
      </w:r>
      <w:r>
        <w:rPr>
          <w:rFonts w:ascii="Arial" w:hAnsi="Arial" w:cs="Arial"/>
          <w:sz w:val="18"/>
          <w:szCs w:val="18"/>
        </w:rPr>
        <w:t>(</w:t>
      </w:r>
      <w:r>
        <w:rPr>
          <w:rFonts w:ascii="Arial" w:hAnsi="Arial" w:cs="Arial"/>
          <w:i/>
          <w:iCs/>
          <w:sz w:val="18"/>
          <w:szCs w:val="18"/>
        </w:rPr>
        <w:t>B</w:t>
      </w:r>
      <w:r>
        <w:rPr>
          <w:rFonts w:ascii="Arial" w:hAnsi="Arial" w:cs="Arial"/>
          <w:sz w:val="18"/>
          <w:szCs w:val="18"/>
        </w:rPr>
        <w:t>) in clause (</w:t>
      </w:r>
      <w:r>
        <w:rPr>
          <w:rFonts w:ascii="Arial" w:hAnsi="Arial" w:cs="Arial"/>
          <w:i/>
          <w:iCs/>
          <w:sz w:val="18"/>
          <w:szCs w:val="18"/>
        </w:rPr>
        <w:t>v</w:t>
      </w:r>
      <w:r>
        <w:rPr>
          <w:rFonts w:ascii="Arial" w:hAnsi="Arial" w:cs="Arial"/>
          <w:sz w:val="18"/>
          <w:szCs w:val="18"/>
        </w:rPr>
        <w:t>), after sub-clause (</w:t>
      </w:r>
      <w:r>
        <w:rPr>
          <w:rFonts w:ascii="Arial" w:hAnsi="Arial" w:cs="Arial"/>
          <w:i/>
          <w:iCs/>
          <w:sz w:val="18"/>
          <w:szCs w:val="18"/>
        </w:rPr>
        <w:t>c</w:t>
      </w:r>
      <w:r>
        <w:rPr>
          <w:rFonts w:ascii="Arial" w:hAnsi="Arial" w:cs="Arial"/>
          <w:sz w:val="18"/>
          <w:szCs w:val="18"/>
        </w:rPr>
        <w:t xml:space="preserve">), the following </w:t>
      </w:r>
      <w:r>
        <w:rPr>
          <w:rFonts w:ascii="Arial" w:hAnsi="Arial" w:cs="Arial"/>
          <w:i/>
          <w:iCs/>
          <w:sz w:val="18"/>
          <w:szCs w:val="18"/>
        </w:rPr>
        <w:t>Explanation</w:t>
      </w:r>
      <w:r>
        <w:rPr>
          <w:rFonts w:ascii="Arial" w:hAnsi="Arial" w:cs="Arial"/>
          <w:sz w:val="18"/>
          <w:szCs w:val="18"/>
        </w:rPr>
        <w:t xml:space="preserve"> shall be inserted, namely:—</w:t>
      </w:r>
    </w:p>
    <w:p w:rsidR="00DE3AE8" w:rsidRDefault="00DE3AE8">
      <w:pPr>
        <w:widowControl w:val="0"/>
        <w:autoSpaceDE w:val="0"/>
        <w:autoSpaceDN w:val="0"/>
        <w:adjustRightInd w:val="0"/>
        <w:spacing w:after="0" w:line="153"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977"/>
        <w:rPr>
          <w:rFonts w:ascii="Times New Roman" w:hAnsi="Times New Roman"/>
          <w:sz w:val="24"/>
          <w:szCs w:val="24"/>
        </w:rPr>
      </w:pPr>
      <w:r>
        <w:rPr>
          <w:rFonts w:ascii="Arial" w:hAnsi="Arial" w:cs="Arial"/>
          <w:i/>
          <w:iCs/>
          <w:sz w:val="18"/>
          <w:szCs w:val="18"/>
        </w:rPr>
        <w:t>‘Explanation</w:t>
      </w:r>
      <w:r>
        <w:rPr>
          <w:rFonts w:ascii="Arial" w:hAnsi="Arial" w:cs="Arial"/>
          <w:sz w:val="18"/>
          <w:szCs w:val="18"/>
        </w:rPr>
        <w:t>.—For the purposes of this clause,—</w:t>
      </w:r>
    </w:p>
    <w:p w:rsidR="00DE3AE8" w:rsidRDefault="00DE3AE8">
      <w:pPr>
        <w:widowControl w:val="0"/>
        <w:autoSpaceDE w:val="0"/>
        <w:autoSpaceDN w:val="0"/>
        <w:adjustRightInd w:val="0"/>
        <w:spacing w:after="0" w:line="158" w:lineRule="exact"/>
        <w:rPr>
          <w:rFonts w:ascii="Times New Roman" w:hAnsi="Times New Roman"/>
          <w:sz w:val="24"/>
          <w:szCs w:val="24"/>
        </w:rPr>
      </w:pPr>
    </w:p>
    <w:p w:rsidR="00DE3AE8" w:rsidRDefault="00275B91">
      <w:pPr>
        <w:widowControl w:val="0"/>
        <w:overflowPunct w:val="0"/>
        <w:autoSpaceDE w:val="0"/>
        <w:autoSpaceDN w:val="0"/>
        <w:adjustRightInd w:val="0"/>
        <w:spacing w:after="0" w:line="259" w:lineRule="auto"/>
        <w:ind w:left="977" w:firstLine="216"/>
        <w:jc w:val="both"/>
        <w:rPr>
          <w:rFonts w:ascii="Times New Roman" w:hAnsi="Times New Roman"/>
          <w:sz w:val="24"/>
          <w:szCs w:val="24"/>
        </w:rPr>
      </w:pPr>
      <w:r>
        <w:rPr>
          <w:rFonts w:ascii="Arial" w:hAnsi="Arial" w:cs="Arial"/>
          <w:sz w:val="18"/>
          <w:szCs w:val="18"/>
        </w:rPr>
        <w:t>(</w:t>
      </w:r>
      <w:r>
        <w:rPr>
          <w:rFonts w:ascii="Arial" w:hAnsi="Arial" w:cs="Arial"/>
          <w:i/>
          <w:iCs/>
          <w:sz w:val="18"/>
          <w:szCs w:val="18"/>
        </w:rPr>
        <w:t>a</w:t>
      </w:r>
      <w:r>
        <w:rPr>
          <w:rFonts w:ascii="Arial" w:hAnsi="Arial" w:cs="Arial"/>
          <w:sz w:val="18"/>
          <w:szCs w:val="18"/>
        </w:rPr>
        <w:t>) it is hereby declared that in the case of a non-resident, being a person engaged in the business of banking, any interest payable by the permanent establishment in India of such non-resident to the head office or any permanent establishment or any other part of such</w:t>
      </w:r>
    </w:p>
    <w:p w:rsidR="00DE3AE8" w:rsidRDefault="00DE3AE8">
      <w:pPr>
        <w:widowControl w:val="0"/>
        <w:autoSpaceDE w:val="0"/>
        <w:autoSpaceDN w:val="0"/>
        <w:adjustRightInd w:val="0"/>
        <w:spacing w:after="0" w:line="1" w:lineRule="exact"/>
        <w:rPr>
          <w:rFonts w:ascii="Times New Roman" w:hAnsi="Times New Roman"/>
          <w:sz w:val="24"/>
          <w:szCs w:val="24"/>
        </w:rPr>
      </w:pPr>
    </w:p>
    <w:p w:rsidR="00DE3AE8" w:rsidRDefault="00275B91">
      <w:pPr>
        <w:widowControl w:val="0"/>
        <w:numPr>
          <w:ilvl w:val="0"/>
          <w:numId w:val="32"/>
        </w:numPr>
        <w:tabs>
          <w:tab w:val="clear" w:pos="720"/>
          <w:tab w:val="num" w:pos="977"/>
        </w:tabs>
        <w:overflowPunct w:val="0"/>
        <w:autoSpaceDE w:val="0"/>
        <w:autoSpaceDN w:val="0"/>
        <w:adjustRightInd w:val="0"/>
        <w:spacing w:after="0" w:line="214" w:lineRule="auto"/>
        <w:ind w:left="977" w:hanging="962"/>
        <w:jc w:val="both"/>
        <w:rPr>
          <w:rFonts w:ascii="Arial" w:hAnsi="Arial" w:cs="Arial"/>
          <w:sz w:val="34"/>
          <w:szCs w:val="34"/>
          <w:vertAlign w:val="subscript"/>
        </w:rPr>
      </w:pPr>
      <w:r>
        <w:rPr>
          <w:rFonts w:ascii="Arial" w:hAnsi="Arial" w:cs="Arial"/>
          <w:sz w:val="17"/>
          <w:szCs w:val="17"/>
        </w:rPr>
        <w:t xml:space="preserve">non-resident outside India shall be deemed to accrue or arise in India and shall be chargeable to tax in addition to any income attributable to the permanent establishment in India and the permanent establishment in India shall be deemed to be a person separate and independent of the non-resident person of which it is a permanent establishment and the provisions of the </w:t>
      </w:r>
    </w:p>
    <w:tbl>
      <w:tblPr>
        <w:tblW w:w="0" w:type="auto"/>
        <w:tblInd w:w="17" w:type="dxa"/>
        <w:tblLayout w:type="fixed"/>
        <w:tblCellMar>
          <w:left w:w="0" w:type="dxa"/>
          <w:right w:w="0" w:type="dxa"/>
        </w:tblCellMar>
        <w:tblLook w:val="0000"/>
      </w:tblPr>
      <w:tblGrid>
        <w:gridCol w:w="580"/>
        <w:gridCol w:w="7760"/>
      </w:tblGrid>
      <w:tr w:rsidR="00DE3AE8" w:rsidRPr="009F01EF">
        <w:trPr>
          <w:trHeight w:val="200"/>
        </w:trPr>
        <w:tc>
          <w:tcPr>
            <w:tcW w:w="5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7"/>
                <w:szCs w:val="17"/>
              </w:rPr>
            </w:pPr>
          </w:p>
        </w:tc>
        <w:tc>
          <w:tcPr>
            <w:tcW w:w="77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00" w:lineRule="exact"/>
              <w:ind w:left="380"/>
              <w:rPr>
                <w:rFonts w:ascii="Times New Roman" w:eastAsiaTheme="minorEastAsia" w:hAnsi="Times New Roman"/>
                <w:sz w:val="24"/>
                <w:szCs w:val="24"/>
              </w:rPr>
            </w:pPr>
            <w:r w:rsidRPr="009F01EF">
              <w:rPr>
                <w:rFonts w:ascii="Arial" w:eastAsiaTheme="minorEastAsia" w:hAnsi="Arial" w:cs="Arial"/>
                <w:sz w:val="18"/>
                <w:szCs w:val="18"/>
              </w:rPr>
              <w:t>Act relating to computation of total income, determination of tax and collection and recovery</w:t>
            </w:r>
          </w:p>
        </w:tc>
      </w:tr>
      <w:tr w:rsidR="00DE3AE8" w:rsidRPr="009F01EF">
        <w:trPr>
          <w:trHeight w:val="244"/>
        </w:trPr>
        <w:tc>
          <w:tcPr>
            <w:tcW w:w="5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290"/>
              <w:jc w:val="right"/>
              <w:rPr>
                <w:rFonts w:ascii="Times New Roman" w:eastAsiaTheme="minorEastAsia" w:hAnsi="Times New Roman"/>
                <w:sz w:val="24"/>
                <w:szCs w:val="24"/>
              </w:rPr>
            </w:pPr>
            <w:r w:rsidRPr="009F01EF">
              <w:rPr>
                <w:rFonts w:ascii="Arial" w:eastAsiaTheme="minorEastAsia" w:hAnsi="Arial" w:cs="Arial"/>
                <w:w w:val="89"/>
                <w:sz w:val="18"/>
                <w:szCs w:val="18"/>
              </w:rPr>
              <w:t>55</w:t>
            </w:r>
          </w:p>
        </w:tc>
        <w:tc>
          <w:tcPr>
            <w:tcW w:w="77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80"/>
              <w:rPr>
                <w:rFonts w:ascii="Times New Roman" w:eastAsiaTheme="minorEastAsia" w:hAnsi="Times New Roman"/>
                <w:sz w:val="24"/>
                <w:szCs w:val="24"/>
              </w:rPr>
            </w:pPr>
            <w:r w:rsidRPr="009F01EF">
              <w:rPr>
                <w:rFonts w:ascii="Arial" w:eastAsiaTheme="minorEastAsia" w:hAnsi="Arial" w:cs="Arial"/>
                <w:sz w:val="18"/>
                <w:szCs w:val="18"/>
              </w:rPr>
              <w:t>shall apply accordingly;</w:t>
            </w:r>
          </w:p>
        </w:tc>
      </w:tr>
    </w:tbl>
    <w:p w:rsidR="00DE3AE8" w:rsidRDefault="00DE3AE8">
      <w:pPr>
        <w:widowControl w:val="0"/>
        <w:autoSpaceDE w:val="0"/>
        <w:autoSpaceDN w:val="0"/>
        <w:adjustRightInd w:val="0"/>
        <w:spacing w:after="0" w:line="116"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3" w:lineRule="auto"/>
        <w:ind w:left="977" w:firstLine="216"/>
        <w:rPr>
          <w:rFonts w:ascii="Times New Roman" w:hAnsi="Times New Roman"/>
          <w:sz w:val="24"/>
          <w:szCs w:val="24"/>
        </w:rPr>
      </w:pPr>
      <w:r>
        <w:rPr>
          <w:rFonts w:ascii="Arial" w:hAnsi="Arial" w:cs="Arial"/>
          <w:sz w:val="18"/>
          <w:szCs w:val="18"/>
        </w:rPr>
        <w:t>(</w:t>
      </w:r>
      <w:r>
        <w:rPr>
          <w:rFonts w:ascii="Arial" w:hAnsi="Arial" w:cs="Arial"/>
          <w:i/>
          <w:iCs/>
          <w:sz w:val="18"/>
          <w:szCs w:val="18"/>
        </w:rPr>
        <w:t>b</w:t>
      </w:r>
      <w:r>
        <w:rPr>
          <w:rFonts w:ascii="Arial" w:hAnsi="Arial" w:cs="Arial"/>
          <w:sz w:val="18"/>
          <w:szCs w:val="18"/>
        </w:rPr>
        <w:t>) “permanent establishment” shall have the meaning assigned to it in clause (</w:t>
      </w:r>
      <w:r>
        <w:rPr>
          <w:rFonts w:ascii="Arial" w:hAnsi="Arial" w:cs="Arial"/>
          <w:i/>
          <w:iCs/>
          <w:sz w:val="18"/>
          <w:szCs w:val="18"/>
        </w:rPr>
        <w:t>iiia</w:t>
      </w:r>
      <w:r>
        <w:rPr>
          <w:rFonts w:ascii="Arial" w:hAnsi="Arial" w:cs="Arial"/>
          <w:sz w:val="18"/>
          <w:szCs w:val="18"/>
        </w:rPr>
        <w:t>) of section 92F.’.</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pgSz w:w="11900" w:h="16840"/>
          <w:pgMar w:top="158" w:right="1780" w:bottom="768" w:left="1763" w:header="720" w:footer="720" w:gutter="0"/>
          <w:cols w:space="720" w:equalWidth="0">
            <w:col w:w="8357"/>
          </w:cols>
          <w:noEndnote/>
        </w:sectPr>
      </w:pPr>
    </w:p>
    <w:p w:rsidR="00DE3AE8" w:rsidRDefault="00DE3AE8">
      <w:pPr>
        <w:widowControl w:val="0"/>
        <w:autoSpaceDE w:val="0"/>
        <w:autoSpaceDN w:val="0"/>
        <w:adjustRightInd w:val="0"/>
        <w:spacing w:after="0" w:line="200" w:lineRule="exact"/>
        <w:rPr>
          <w:rFonts w:ascii="Times New Roman" w:hAnsi="Times New Roman"/>
          <w:sz w:val="24"/>
          <w:szCs w:val="24"/>
        </w:rPr>
      </w:pPr>
      <w:bookmarkStart w:id="13" w:name="page29"/>
      <w:bookmarkEnd w:id="13"/>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43" w:lineRule="exact"/>
        <w:rPr>
          <w:rFonts w:ascii="Times New Roman" w:hAnsi="Times New Roman"/>
          <w:sz w:val="24"/>
          <w:szCs w:val="24"/>
        </w:rPr>
      </w:pPr>
    </w:p>
    <w:p w:rsidR="00DE3AE8" w:rsidRDefault="00275B91">
      <w:pPr>
        <w:widowControl w:val="0"/>
        <w:overflowPunct w:val="0"/>
        <w:autoSpaceDE w:val="0"/>
        <w:autoSpaceDN w:val="0"/>
        <w:adjustRightInd w:val="0"/>
        <w:spacing w:after="0" w:line="252" w:lineRule="auto"/>
        <w:ind w:right="100"/>
        <w:jc w:val="both"/>
        <w:rPr>
          <w:rFonts w:ascii="Times New Roman" w:hAnsi="Times New Roman"/>
          <w:sz w:val="24"/>
          <w:szCs w:val="24"/>
        </w:rPr>
      </w:pPr>
      <w:r>
        <w:rPr>
          <w:rFonts w:ascii="Arial" w:hAnsi="Arial" w:cs="Arial"/>
          <w:sz w:val="16"/>
          <w:szCs w:val="16"/>
        </w:rPr>
        <w:t>Insertion of new section 9A.</w:t>
      </w:r>
    </w:p>
    <w:p w:rsidR="00DE3AE8" w:rsidRDefault="00DE3AE8">
      <w:pPr>
        <w:widowControl w:val="0"/>
        <w:autoSpaceDE w:val="0"/>
        <w:autoSpaceDN w:val="0"/>
        <w:adjustRightInd w:val="0"/>
        <w:spacing w:after="0" w:line="1" w:lineRule="exact"/>
        <w:rPr>
          <w:rFonts w:ascii="Times New Roman" w:hAnsi="Times New Roman"/>
          <w:sz w:val="24"/>
          <w:szCs w:val="24"/>
        </w:rPr>
      </w:pPr>
    </w:p>
    <w:p w:rsidR="00DE3AE8" w:rsidRDefault="00275B91">
      <w:pPr>
        <w:widowControl w:val="0"/>
        <w:overflowPunct w:val="0"/>
        <w:autoSpaceDE w:val="0"/>
        <w:autoSpaceDN w:val="0"/>
        <w:adjustRightInd w:val="0"/>
        <w:spacing w:after="0" w:line="254" w:lineRule="auto"/>
        <w:rPr>
          <w:rFonts w:ascii="Times New Roman" w:hAnsi="Times New Roman"/>
          <w:sz w:val="24"/>
          <w:szCs w:val="24"/>
        </w:rPr>
      </w:pPr>
      <w:r>
        <w:rPr>
          <w:rFonts w:ascii="Arial" w:hAnsi="Arial" w:cs="Arial"/>
          <w:sz w:val="15"/>
          <w:szCs w:val="15"/>
        </w:rPr>
        <w:t>Certain activities not to constitute business connection in</w:t>
      </w:r>
    </w:p>
    <w:p w:rsidR="00DE3AE8" w:rsidRDefault="00DE3AE8">
      <w:pPr>
        <w:widowControl w:val="0"/>
        <w:autoSpaceDE w:val="0"/>
        <w:autoSpaceDN w:val="0"/>
        <w:adjustRightInd w:val="0"/>
        <w:spacing w:after="0" w:line="1"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6"/>
          <w:szCs w:val="16"/>
        </w:rPr>
        <w:t>India.</w:t>
      </w:r>
    </w:p>
    <w:p w:rsidR="00DE3AE8" w:rsidRDefault="00275B91">
      <w:pPr>
        <w:widowControl w:val="0"/>
        <w:autoSpaceDE w:val="0"/>
        <w:autoSpaceDN w:val="0"/>
        <w:adjustRightInd w:val="0"/>
        <w:spacing w:after="0" w:line="240" w:lineRule="auto"/>
        <w:ind w:left="3920"/>
        <w:rPr>
          <w:rFonts w:ascii="Times New Roman" w:hAnsi="Times New Roman"/>
          <w:sz w:val="24"/>
          <w:szCs w:val="24"/>
        </w:rPr>
      </w:pPr>
      <w:r>
        <w:rPr>
          <w:rFonts w:ascii="Times New Roman" w:hAnsi="Times New Roman"/>
          <w:sz w:val="24"/>
          <w:szCs w:val="24"/>
        </w:rPr>
        <w:br w:type="column"/>
      </w:r>
    </w:p>
    <w:p w:rsidR="00DE3AE8" w:rsidRDefault="00DE3AE8">
      <w:pPr>
        <w:widowControl w:val="0"/>
        <w:autoSpaceDE w:val="0"/>
        <w:autoSpaceDN w:val="0"/>
        <w:adjustRightInd w:val="0"/>
        <w:spacing w:after="0" w:line="129" w:lineRule="exact"/>
        <w:rPr>
          <w:rFonts w:ascii="Times New Roman" w:hAnsi="Times New Roman"/>
          <w:sz w:val="24"/>
          <w:szCs w:val="24"/>
        </w:rPr>
      </w:pPr>
    </w:p>
    <w:tbl>
      <w:tblPr>
        <w:tblW w:w="0" w:type="auto"/>
        <w:tblLayout w:type="fixed"/>
        <w:tblCellMar>
          <w:left w:w="0" w:type="dxa"/>
          <w:right w:w="0" w:type="dxa"/>
        </w:tblCellMar>
        <w:tblLook w:val="0000"/>
      </w:tblPr>
      <w:tblGrid>
        <w:gridCol w:w="8120"/>
        <w:gridCol w:w="280"/>
      </w:tblGrid>
      <w:tr w:rsidR="00DE3AE8" w:rsidRPr="009F01EF">
        <w:trPr>
          <w:trHeight w:val="239"/>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200"/>
              <w:rPr>
                <w:rFonts w:ascii="Times New Roman" w:eastAsiaTheme="minorEastAsia" w:hAnsi="Times New Roman"/>
                <w:sz w:val="24"/>
                <w:szCs w:val="24"/>
              </w:rPr>
            </w:pPr>
            <w:r w:rsidRPr="009F01EF">
              <w:rPr>
                <w:rFonts w:ascii="Arial" w:eastAsiaTheme="minorEastAsia" w:hAnsi="Arial" w:cs="Arial"/>
                <w:sz w:val="18"/>
                <w:szCs w:val="18"/>
              </w:rPr>
              <w:t>8</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37"/>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b/>
                <w:bCs/>
                <w:sz w:val="18"/>
                <w:szCs w:val="18"/>
              </w:rPr>
              <w:t xml:space="preserve">6. </w:t>
            </w:r>
            <w:r w:rsidRPr="009F01EF">
              <w:rPr>
                <w:rFonts w:ascii="Arial" w:eastAsiaTheme="minorEastAsia" w:hAnsi="Arial" w:cs="Arial"/>
                <w:sz w:val="18"/>
                <w:szCs w:val="18"/>
              </w:rPr>
              <w:t>After section 9 of the Income-tax Act, the following section shall be inserted with effect from the</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39"/>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8"/>
                <w:szCs w:val="18"/>
              </w:rPr>
              <w:t>1st day of April, 2016, namely:—</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47"/>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sz w:val="18"/>
                <w:szCs w:val="18"/>
              </w:rPr>
              <w:t>‘9A. (</w:t>
            </w:r>
            <w:r w:rsidRPr="009F01EF">
              <w:rPr>
                <w:rFonts w:ascii="Arial" w:eastAsiaTheme="minorEastAsia" w:hAnsi="Arial" w:cs="Arial"/>
                <w:i/>
                <w:iCs/>
                <w:sz w:val="18"/>
                <w:szCs w:val="18"/>
              </w:rPr>
              <w:t>1</w:t>
            </w:r>
            <w:r w:rsidRPr="009F01EF">
              <w:rPr>
                <w:rFonts w:ascii="Arial" w:eastAsiaTheme="minorEastAsia" w:hAnsi="Arial" w:cs="Arial"/>
                <w:sz w:val="18"/>
                <w:szCs w:val="18"/>
              </w:rPr>
              <w:t>) Notwithstanding anything contained in sub-section (</w:t>
            </w:r>
            <w:r w:rsidRPr="009F01EF">
              <w:rPr>
                <w:rFonts w:ascii="Arial" w:eastAsiaTheme="minorEastAsia" w:hAnsi="Arial" w:cs="Arial"/>
                <w:i/>
                <w:iCs/>
                <w:sz w:val="18"/>
                <w:szCs w:val="18"/>
              </w:rPr>
              <w:t>1</w:t>
            </w:r>
            <w:r w:rsidRPr="009F01EF">
              <w:rPr>
                <w:rFonts w:ascii="Arial" w:eastAsiaTheme="minorEastAsia" w:hAnsi="Arial" w:cs="Arial"/>
                <w:sz w:val="18"/>
                <w:szCs w:val="18"/>
              </w:rPr>
              <w:t>) of section 9 and subject to the</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21"/>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8"/>
                <w:szCs w:val="18"/>
              </w:rPr>
              <w:t>provisions of this section, in the case of an eligible investment fund, the fund management activity</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9"/>
                <w:szCs w:val="19"/>
              </w:rPr>
            </w:pPr>
          </w:p>
        </w:tc>
      </w:tr>
      <w:tr w:rsidR="00DE3AE8" w:rsidRPr="009F01EF">
        <w:trPr>
          <w:trHeight w:val="221"/>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8"/>
                <w:szCs w:val="18"/>
              </w:rPr>
              <w:t>carried out through an eligible fund manager acting on behalf of such fund shall not constitute</w:t>
            </w:r>
          </w:p>
        </w:tc>
        <w:tc>
          <w:tcPr>
            <w:tcW w:w="2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center"/>
              <w:rPr>
                <w:rFonts w:ascii="Times New Roman" w:eastAsiaTheme="minorEastAsia" w:hAnsi="Times New Roman"/>
                <w:sz w:val="24"/>
                <w:szCs w:val="24"/>
              </w:rPr>
            </w:pPr>
            <w:r w:rsidRPr="009F01EF">
              <w:rPr>
                <w:rFonts w:ascii="Arial" w:eastAsiaTheme="minorEastAsia" w:hAnsi="Arial" w:cs="Arial"/>
                <w:w w:val="99"/>
                <w:sz w:val="18"/>
                <w:szCs w:val="18"/>
              </w:rPr>
              <w:t>5</w:t>
            </w:r>
          </w:p>
        </w:tc>
      </w:tr>
      <w:tr w:rsidR="00DE3AE8" w:rsidRPr="009F01EF">
        <w:trPr>
          <w:trHeight w:val="239"/>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8"/>
                <w:szCs w:val="18"/>
              </w:rPr>
              <w:t>business connection in India of the said fund.</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51"/>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2</w:t>
            </w:r>
            <w:r w:rsidRPr="009F01EF">
              <w:rPr>
                <w:rFonts w:ascii="Arial" w:eastAsiaTheme="minorEastAsia" w:hAnsi="Arial" w:cs="Arial"/>
                <w:sz w:val="18"/>
                <w:szCs w:val="18"/>
              </w:rPr>
              <w:t>) Notwithstanding anything contained in section 6, an eligible investment fund shall not be said</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21"/>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8"/>
                <w:szCs w:val="18"/>
              </w:rPr>
              <w:t>to be resident in India for the purpose of that section merely because the eligible fund manager,</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9"/>
                <w:szCs w:val="19"/>
              </w:rPr>
            </w:pPr>
          </w:p>
        </w:tc>
      </w:tr>
      <w:tr w:rsidR="00DE3AE8" w:rsidRPr="009F01EF">
        <w:trPr>
          <w:trHeight w:val="239"/>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8"/>
                <w:szCs w:val="18"/>
              </w:rPr>
              <w:t>undertaking fund management activities on its behalf, is situated in India.</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56"/>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3</w:t>
            </w:r>
            <w:r w:rsidRPr="009F01EF">
              <w:rPr>
                <w:rFonts w:ascii="Arial" w:eastAsiaTheme="minorEastAsia" w:hAnsi="Arial" w:cs="Arial"/>
                <w:sz w:val="18"/>
                <w:szCs w:val="18"/>
              </w:rPr>
              <w:t>) The eligible investment fund referred to in sub-section (</w:t>
            </w:r>
            <w:r w:rsidRPr="009F01EF">
              <w:rPr>
                <w:rFonts w:ascii="Arial" w:eastAsiaTheme="minorEastAsia" w:hAnsi="Arial" w:cs="Arial"/>
                <w:i/>
                <w:iCs/>
                <w:sz w:val="18"/>
                <w:szCs w:val="18"/>
              </w:rPr>
              <w:t>1</w:t>
            </w:r>
            <w:r w:rsidRPr="009F01EF">
              <w:rPr>
                <w:rFonts w:ascii="Arial" w:eastAsiaTheme="minorEastAsia" w:hAnsi="Arial" w:cs="Arial"/>
                <w:sz w:val="18"/>
                <w:szCs w:val="18"/>
              </w:rPr>
              <w:t>), means a fund established or</w:t>
            </w:r>
          </w:p>
        </w:tc>
        <w:tc>
          <w:tcPr>
            <w:tcW w:w="2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center"/>
              <w:rPr>
                <w:rFonts w:ascii="Times New Roman" w:eastAsiaTheme="minorEastAsia" w:hAnsi="Times New Roman"/>
                <w:sz w:val="24"/>
                <w:szCs w:val="24"/>
              </w:rPr>
            </w:pPr>
            <w:r w:rsidRPr="009F01EF">
              <w:rPr>
                <w:rFonts w:ascii="Arial" w:eastAsiaTheme="minorEastAsia" w:hAnsi="Arial" w:cs="Arial"/>
                <w:w w:val="99"/>
                <w:sz w:val="18"/>
                <w:szCs w:val="18"/>
              </w:rPr>
              <w:t>10</w:t>
            </w:r>
          </w:p>
        </w:tc>
      </w:tr>
      <w:tr w:rsidR="00DE3AE8" w:rsidRPr="009F01EF">
        <w:trPr>
          <w:trHeight w:val="221"/>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8"/>
                <w:szCs w:val="18"/>
              </w:rPr>
              <w:t>incorporated or registered outside India, which collects funds from its members for investing it for</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9"/>
                <w:szCs w:val="19"/>
              </w:rPr>
            </w:pPr>
          </w:p>
        </w:tc>
      </w:tr>
      <w:tr w:rsidR="00DE3AE8" w:rsidRPr="009F01EF">
        <w:trPr>
          <w:trHeight w:val="239"/>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8"/>
                <w:szCs w:val="18"/>
              </w:rPr>
              <w:t>their benefit and fulfils the following conditions, namely:—</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70"/>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6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a</w:t>
            </w:r>
            <w:r w:rsidRPr="009F01EF">
              <w:rPr>
                <w:rFonts w:ascii="Arial" w:eastAsiaTheme="minorEastAsia" w:hAnsi="Arial" w:cs="Arial"/>
                <w:sz w:val="18"/>
                <w:szCs w:val="18"/>
              </w:rPr>
              <w:t>) the fund is not a person resident in India;</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351"/>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6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b</w:t>
            </w:r>
            <w:r w:rsidRPr="009F01EF">
              <w:rPr>
                <w:rFonts w:ascii="Arial" w:eastAsiaTheme="minorEastAsia" w:hAnsi="Arial" w:cs="Arial"/>
                <w:sz w:val="18"/>
                <w:szCs w:val="18"/>
              </w:rPr>
              <w:t>) the fund is a resident of a country or a specified territory with which an agreement referred</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68"/>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sz w:val="18"/>
                <w:szCs w:val="18"/>
              </w:rPr>
              <w:t>to in sub-section (</w:t>
            </w:r>
            <w:r w:rsidRPr="009F01EF">
              <w:rPr>
                <w:rFonts w:ascii="Arial" w:eastAsiaTheme="minorEastAsia" w:hAnsi="Arial" w:cs="Arial"/>
                <w:i/>
                <w:iCs/>
                <w:sz w:val="18"/>
                <w:szCs w:val="18"/>
              </w:rPr>
              <w:t>1</w:t>
            </w:r>
            <w:r w:rsidRPr="009F01EF">
              <w:rPr>
                <w:rFonts w:ascii="Arial" w:eastAsiaTheme="minorEastAsia" w:hAnsi="Arial" w:cs="Arial"/>
                <w:sz w:val="18"/>
                <w:szCs w:val="18"/>
              </w:rPr>
              <w:t>) of section 90 or sub-section (</w:t>
            </w:r>
            <w:r w:rsidRPr="009F01EF">
              <w:rPr>
                <w:rFonts w:ascii="Arial" w:eastAsiaTheme="minorEastAsia" w:hAnsi="Arial" w:cs="Arial"/>
                <w:i/>
                <w:iCs/>
                <w:sz w:val="18"/>
                <w:szCs w:val="18"/>
              </w:rPr>
              <w:t>1</w:t>
            </w:r>
            <w:r w:rsidRPr="009F01EF">
              <w:rPr>
                <w:rFonts w:ascii="Arial" w:eastAsiaTheme="minorEastAsia" w:hAnsi="Arial" w:cs="Arial"/>
                <w:sz w:val="18"/>
                <w:szCs w:val="18"/>
              </w:rPr>
              <w:t>) of section 90A has been entered into;</w:t>
            </w:r>
          </w:p>
        </w:tc>
        <w:tc>
          <w:tcPr>
            <w:tcW w:w="2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center"/>
              <w:rPr>
                <w:rFonts w:ascii="Times New Roman" w:eastAsiaTheme="minorEastAsia" w:hAnsi="Times New Roman"/>
                <w:sz w:val="24"/>
                <w:szCs w:val="24"/>
              </w:rPr>
            </w:pPr>
            <w:r w:rsidRPr="009F01EF">
              <w:rPr>
                <w:rFonts w:ascii="Arial" w:eastAsiaTheme="minorEastAsia" w:hAnsi="Arial" w:cs="Arial"/>
                <w:w w:val="99"/>
                <w:sz w:val="18"/>
                <w:szCs w:val="18"/>
              </w:rPr>
              <w:t>15</w:t>
            </w:r>
          </w:p>
        </w:tc>
      </w:tr>
      <w:tr w:rsidR="00DE3AE8" w:rsidRPr="009F01EF">
        <w:trPr>
          <w:trHeight w:val="328"/>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6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c</w:t>
            </w:r>
            <w:r w:rsidRPr="009F01EF">
              <w:rPr>
                <w:rFonts w:ascii="Arial" w:eastAsiaTheme="minorEastAsia" w:hAnsi="Arial" w:cs="Arial"/>
                <w:sz w:val="18"/>
                <w:szCs w:val="18"/>
              </w:rPr>
              <w:t>) the aggregate participation or investment in the fund, directly or indirectly, by persons</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39"/>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sz w:val="18"/>
                <w:szCs w:val="18"/>
              </w:rPr>
              <w:t>resident in India does not exceed five per cent. of the corpus of the fund;</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51"/>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6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d</w:t>
            </w:r>
            <w:r w:rsidRPr="009F01EF">
              <w:rPr>
                <w:rFonts w:ascii="Arial" w:eastAsiaTheme="minorEastAsia" w:hAnsi="Arial" w:cs="Arial"/>
                <w:sz w:val="18"/>
                <w:szCs w:val="18"/>
              </w:rPr>
              <w:t>) the fund and its activities are subject to applicable investor protection regulations in the</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39"/>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sz w:val="18"/>
                <w:szCs w:val="18"/>
              </w:rPr>
              <w:t>country or specified territory where it is established or incorporated or is a resident;</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52"/>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60"/>
              <w:rPr>
                <w:rFonts w:ascii="Times New Roman" w:eastAsiaTheme="minorEastAsia" w:hAnsi="Times New Roman"/>
                <w:sz w:val="24"/>
                <w:szCs w:val="24"/>
              </w:rPr>
            </w:pPr>
            <w:r w:rsidRPr="009F01EF">
              <w:rPr>
                <w:rFonts w:ascii="Arial" w:eastAsiaTheme="minorEastAsia" w:hAnsi="Arial" w:cs="Arial"/>
                <w:w w:val="97"/>
                <w:sz w:val="18"/>
                <w:szCs w:val="18"/>
              </w:rPr>
              <w:t>(</w:t>
            </w:r>
            <w:r w:rsidRPr="009F01EF">
              <w:rPr>
                <w:rFonts w:ascii="Arial" w:eastAsiaTheme="minorEastAsia" w:hAnsi="Arial" w:cs="Arial"/>
                <w:i/>
                <w:iCs/>
                <w:w w:val="97"/>
                <w:sz w:val="18"/>
                <w:szCs w:val="18"/>
              </w:rPr>
              <w:t>e</w:t>
            </w:r>
            <w:r w:rsidRPr="009F01EF">
              <w:rPr>
                <w:rFonts w:ascii="Arial" w:eastAsiaTheme="minorEastAsia" w:hAnsi="Arial" w:cs="Arial"/>
                <w:w w:val="97"/>
                <w:sz w:val="18"/>
                <w:szCs w:val="18"/>
              </w:rPr>
              <w:t>) the fund has a minimum of twenty-five members who are, directly or indirectly, not connected</w:t>
            </w:r>
          </w:p>
        </w:tc>
        <w:tc>
          <w:tcPr>
            <w:tcW w:w="2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center"/>
              <w:rPr>
                <w:rFonts w:ascii="Times New Roman" w:eastAsiaTheme="minorEastAsia" w:hAnsi="Times New Roman"/>
                <w:sz w:val="24"/>
                <w:szCs w:val="24"/>
              </w:rPr>
            </w:pPr>
            <w:r w:rsidRPr="009F01EF">
              <w:rPr>
                <w:rFonts w:ascii="Arial" w:eastAsiaTheme="minorEastAsia" w:hAnsi="Arial" w:cs="Arial"/>
                <w:w w:val="99"/>
                <w:sz w:val="18"/>
                <w:szCs w:val="18"/>
              </w:rPr>
              <w:t>20</w:t>
            </w:r>
          </w:p>
        </w:tc>
      </w:tr>
      <w:tr w:rsidR="00DE3AE8" w:rsidRPr="009F01EF">
        <w:trPr>
          <w:trHeight w:val="239"/>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sz w:val="18"/>
                <w:szCs w:val="18"/>
              </w:rPr>
              <w:t>persons;</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56"/>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6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f</w:t>
            </w:r>
            <w:r w:rsidRPr="009F01EF">
              <w:rPr>
                <w:rFonts w:ascii="Arial" w:eastAsiaTheme="minorEastAsia" w:hAnsi="Arial" w:cs="Arial"/>
                <w:sz w:val="18"/>
                <w:szCs w:val="18"/>
              </w:rPr>
              <w:t>) any member of the fund along with connected persons shall not have any participation</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39"/>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sz w:val="18"/>
                <w:szCs w:val="18"/>
              </w:rPr>
              <w:t>interest, directly or indirectly, in the fund exceeding ten per cent.;</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52"/>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60"/>
              <w:rPr>
                <w:rFonts w:ascii="Times New Roman" w:eastAsiaTheme="minorEastAsia" w:hAnsi="Times New Roman"/>
                <w:sz w:val="24"/>
                <w:szCs w:val="24"/>
              </w:rPr>
            </w:pPr>
            <w:r w:rsidRPr="009F01EF">
              <w:rPr>
                <w:rFonts w:ascii="Arial" w:eastAsiaTheme="minorEastAsia" w:hAnsi="Arial" w:cs="Arial"/>
                <w:w w:val="99"/>
                <w:sz w:val="18"/>
                <w:szCs w:val="18"/>
              </w:rPr>
              <w:t>(</w:t>
            </w:r>
            <w:r w:rsidRPr="009F01EF">
              <w:rPr>
                <w:rFonts w:ascii="Arial" w:eastAsiaTheme="minorEastAsia" w:hAnsi="Arial" w:cs="Arial"/>
                <w:i/>
                <w:iCs/>
                <w:w w:val="99"/>
                <w:sz w:val="18"/>
                <w:szCs w:val="18"/>
              </w:rPr>
              <w:t>g</w:t>
            </w:r>
            <w:r w:rsidRPr="009F01EF">
              <w:rPr>
                <w:rFonts w:ascii="Arial" w:eastAsiaTheme="minorEastAsia" w:hAnsi="Arial" w:cs="Arial"/>
                <w:w w:val="99"/>
                <w:sz w:val="18"/>
                <w:szCs w:val="18"/>
              </w:rPr>
              <w:t>) the aggregate participation interest, directly or indirectly, of ten or less members along with</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58"/>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sz w:val="18"/>
                <w:szCs w:val="18"/>
              </w:rPr>
              <w:t>their connected persons in the fund, shall be less than fifty per cent.;</w:t>
            </w:r>
          </w:p>
        </w:tc>
        <w:tc>
          <w:tcPr>
            <w:tcW w:w="2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center"/>
              <w:rPr>
                <w:rFonts w:ascii="Times New Roman" w:eastAsiaTheme="minorEastAsia" w:hAnsi="Times New Roman"/>
                <w:sz w:val="24"/>
                <w:szCs w:val="24"/>
              </w:rPr>
            </w:pPr>
            <w:r w:rsidRPr="009F01EF">
              <w:rPr>
                <w:rFonts w:ascii="Arial" w:eastAsiaTheme="minorEastAsia" w:hAnsi="Arial" w:cs="Arial"/>
                <w:w w:val="99"/>
                <w:sz w:val="18"/>
                <w:szCs w:val="18"/>
              </w:rPr>
              <w:t>25</w:t>
            </w:r>
          </w:p>
        </w:tc>
      </w:tr>
      <w:tr w:rsidR="00DE3AE8" w:rsidRPr="009F01EF">
        <w:trPr>
          <w:trHeight w:val="350"/>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6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h</w:t>
            </w:r>
            <w:r w:rsidRPr="009F01EF">
              <w:rPr>
                <w:rFonts w:ascii="Arial" w:eastAsiaTheme="minorEastAsia" w:hAnsi="Arial" w:cs="Arial"/>
                <w:sz w:val="18"/>
                <w:szCs w:val="18"/>
              </w:rPr>
              <w:t>) the fund shall not invest more than twenty per cent. of its corpus in any entity;</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365"/>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6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i</w:t>
            </w:r>
            <w:r w:rsidRPr="009F01EF">
              <w:rPr>
                <w:rFonts w:ascii="Arial" w:eastAsiaTheme="minorEastAsia" w:hAnsi="Arial" w:cs="Arial"/>
                <w:sz w:val="18"/>
                <w:szCs w:val="18"/>
              </w:rPr>
              <w:t>) the fund shall not make any investment in its associate entity;</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370"/>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60"/>
              <w:rPr>
                <w:rFonts w:ascii="Times New Roman" w:eastAsiaTheme="minorEastAsia" w:hAnsi="Times New Roman"/>
                <w:sz w:val="24"/>
                <w:szCs w:val="24"/>
              </w:rPr>
            </w:pPr>
            <w:r w:rsidRPr="009F01EF">
              <w:rPr>
                <w:rFonts w:ascii="Arial" w:eastAsiaTheme="minorEastAsia" w:hAnsi="Arial" w:cs="Arial"/>
                <w:w w:val="96"/>
                <w:sz w:val="18"/>
                <w:szCs w:val="18"/>
              </w:rPr>
              <w:t>(</w:t>
            </w:r>
            <w:r w:rsidRPr="009F01EF">
              <w:rPr>
                <w:rFonts w:ascii="Arial" w:eastAsiaTheme="minorEastAsia" w:hAnsi="Arial" w:cs="Arial"/>
                <w:i/>
                <w:iCs/>
                <w:w w:val="96"/>
                <w:sz w:val="18"/>
                <w:szCs w:val="18"/>
              </w:rPr>
              <w:t>j</w:t>
            </w:r>
            <w:r w:rsidRPr="009F01EF">
              <w:rPr>
                <w:rFonts w:ascii="Arial" w:eastAsiaTheme="minorEastAsia" w:hAnsi="Arial" w:cs="Arial"/>
                <w:w w:val="96"/>
                <w:sz w:val="18"/>
                <w:szCs w:val="18"/>
              </w:rPr>
              <w:t>) the monthly average of the corpus of the fund shall not be less than one hundred crore rupees:</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352"/>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60"/>
              <w:rPr>
                <w:rFonts w:ascii="Times New Roman" w:eastAsiaTheme="minorEastAsia" w:hAnsi="Times New Roman"/>
                <w:sz w:val="24"/>
                <w:szCs w:val="24"/>
              </w:rPr>
            </w:pPr>
            <w:r w:rsidRPr="009F01EF">
              <w:rPr>
                <w:rFonts w:ascii="Arial" w:eastAsiaTheme="minorEastAsia" w:hAnsi="Arial" w:cs="Arial"/>
                <w:w w:val="99"/>
                <w:sz w:val="18"/>
                <w:szCs w:val="18"/>
              </w:rPr>
              <w:t>Provided that if the fund has been established or incorporated in the previous year, the corpus</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49"/>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sz w:val="18"/>
                <w:szCs w:val="18"/>
              </w:rPr>
              <w:t>of fund shall not be less than one hundred crore rupees at the end of such previous year;</w:t>
            </w:r>
          </w:p>
        </w:tc>
        <w:tc>
          <w:tcPr>
            <w:tcW w:w="2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center"/>
              <w:rPr>
                <w:rFonts w:ascii="Times New Roman" w:eastAsiaTheme="minorEastAsia" w:hAnsi="Times New Roman"/>
                <w:sz w:val="24"/>
                <w:szCs w:val="24"/>
              </w:rPr>
            </w:pPr>
            <w:r w:rsidRPr="009F01EF">
              <w:rPr>
                <w:rFonts w:ascii="Arial" w:eastAsiaTheme="minorEastAsia" w:hAnsi="Arial" w:cs="Arial"/>
                <w:w w:val="99"/>
                <w:sz w:val="18"/>
                <w:szCs w:val="18"/>
              </w:rPr>
              <w:t>30</w:t>
            </w:r>
          </w:p>
        </w:tc>
      </w:tr>
      <w:tr w:rsidR="00DE3AE8" w:rsidRPr="009F01EF">
        <w:trPr>
          <w:trHeight w:val="347"/>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6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k</w:t>
            </w:r>
            <w:r w:rsidRPr="009F01EF">
              <w:rPr>
                <w:rFonts w:ascii="Arial" w:eastAsiaTheme="minorEastAsia" w:hAnsi="Arial" w:cs="Arial"/>
                <w:sz w:val="18"/>
                <w:szCs w:val="18"/>
              </w:rPr>
              <w:t>) the fund shall not carry on or control and manage, directly or indirectly, any business in</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39"/>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sz w:val="18"/>
                <w:szCs w:val="18"/>
              </w:rPr>
              <w:t>India or from India;</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52"/>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6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l</w:t>
            </w:r>
            <w:r w:rsidRPr="009F01EF">
              <w:rPr>
                <w:rFonts w:ascii="Arial" w:eastAsiaTheme="minorEastAsia" w:hAnsi="Arial" w:cs="Arial"/>
                <w:sz w:val="18"/>
                <w:szCs w:val="18"/>
              </w:rPr>
              <w:t>) the fund is neither engaged in any activity which constitutes a business connection in India</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26"/>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w w:val="99"/>
                <w:sz w:val="18"/>
                <w:szCs w:val="18"/>
              </w:rPr>
              <w:t>nor has any person acting on its behalf whose activities constitute a business connection in India</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9"/>
                <w:szCs w:val="19"/>
              </w:rPr>
            </w:pPr>
          </w:p>
        </w:tc>
      </w:tr>
      <w:tr w:rsidR="00DE3AE8" w:rsidRPr="009F01EF">
        <w:trPr>
          <w:trHeight w:val="277"/>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sz w:val="18"/>
                <w:szCs w:val="18"/>
              </w:rPr>
              <w:t>other than the activities undertaken by the eligible fund manager on its behalf;</w:t>
            </w:r>
          </w:p>
        </w:tc>
        <w:tc>
          <w:tcPr>
            <w:tcW w:w="2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center"/>
              <w:rPr>
                <w:rFonts w:ascii="Times New Roman" w:eastAsiaTheme="minorEastAsia" w:hAnsi="Times New Roman"/>
                <w:sz w:val="24"/>
                <w:szCs w:val="24"/>
              </w:rPr>
            </w:pPr>
            <w:r w:rsidRPr="009F01EF">
              <w:rPr>
                <w:rFonts w:ascii="Arial" w:eastAsiaTheme="minorEastAsia" w:hAnsi="Arial" w:cs="Arial"/>
                <w:w w:val="99"/>
                <w:sz w:val="18"/>
                <w:szCs w:val="18"/>
              </w:rPr>
              <w:t>35</w:t>
            </w:r>
          </w:p>
        </w:tc>
      </w:tr>
      <w:tr w:rsidR="00DE3AE8" w:rsidRPr="009F01EF">
        <w:trPr>
          <w:trHeight w:val="313"/>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60"/>
              <w:rPr>
                <w:rFonts w:ascii="Times New Roman" w:eastAsiaTheme="minorEastAsia" w:hAnsi="Times New Roman"/>
                <w:sz w:val="24"/>
                <w:szCs w:val="24"/>
              </w:rPr>
            </w:pPr>
            <w:r w:rsidRPr="009F01EF">
              <w:rPr>
                <w:rFonts w:ascii="Arial" w:eastAsiaTheme="minorEastAsia" w:hAnsi="Arial" w:cs="Arial"/>
                <w:w w:val="95"/>
                <w:sz w:val="18"/>
                <w:szCs w:val="18"/>
              </w:rPr>
              <w:t>(</w:t>
            </w:r>
            <w:r w:rsidRPr="009F01EF">
              <w:rPr>
                <w:rFonts w:ascii="Arial" w:eastAsiaTheme="minorEastAsia" w:hAnsi="Arial" w:cs="Arial"/>
                <w:i/>
                <w:iCs/>
                <w:w w:val="95"/>
                <w:sz w:val="18"/>
                <w:szCs w:val="18"/>
              </w:rPr>
              <w:t>m</w:t>
            </w:r>
            <w:r w:rsidRPr="009F01EF">
              <w:rPr>
                <w:rFonts w:ascii="Arial" w:eastAsiaTheme="minorEastAsia" w:hAnsi="Arial" w:cs="Arial"/>
                <w:w w:val="95"/>
                <w:sz w:val="18"/>
                <w:szCs w:val="18"/>
              </w:rPr>
              <w:t>) the remuneration paid by the fund to an eligible fund manager in respect of fund management</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39"/>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sz w:val="18"/>
                <w:szCs w:val="18"/>
              </w:rPr>
              <w:t>activity undertaken by him on its behalf is not less than the arm’s length price of the said activity.</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51"/>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4</w:t>
            </w:r>
            <w:r w:rsidRPr="009F01EF">
              <w:rPr>
                <w:rFonts w:ascii="Arial" w:eastAsiaTheme="minorEastAsia" w:hAnsi="Arial" w:cs="Arial"/>
                <w:sz w:val="18"/>
                <w:szCs w:val="18"/>
              </w:rPr>
              <w:t>) The eligible fund manager, in respect of an eligible investment fund, means any person who</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39"/>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8"/>
                <w:szCs w:val="18"/>
              </w:rPr>
              <w:t>is engaged in the activity of fund management and fulfils the following conditions, namely:—</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56"/>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60"/>
              <w:rPr>
                <w:rFonts w:ascii="Times New Roman" w:eastAsiaTheme="minorEastAsia" w:hAnsi="Times New Roman"/>
                <w:sz w:val="24"/>
                <w:szCs w:val="24"/>
              </w:rPr>
            </w:pPr>
            <w:r w:rsidRPr="009F01EF">
              <w:rPr>
                <w:rFonts w:ascii="Arial" w:eastAsiaTheme="minorEastAsia" w:hAnsi="Arial" w:cs="Arial"/>
                <w:w w:val="99"/>
                <w:sz w:val="18"/>
                <w:szCs w:val="18"/>
              </w:rPr>
              <w:t>(</w:t>
            </w:r>
            <w:r w:rsidRPr="009F01EF">
              <w:rPr>
                <w:rFonts w:ascii="Arial" w:eastAsiaTheme="minorEastAsia" w:hAnsi="Arial" w:cs="Arial"/>
                <w:i/>
                <w:iCs/>
                <w:w w:val="99"/>
                <w:sz w:val="18"/>
                <w:szCs w:val="18"/>
              </w:rPr>
              <w:t>a</w:t>
            </w:r>
            <w:r w:rsidRPr="009F01EF">
              <w:rPr>
                <w:rFonts w:ascii="Arial" w:eastAsiaTheme="minorEastAsia" w:hAnsi="Arial" w:cs="Arial"/>
                <w:w w:val="99"/>
                <w:sz w:val="18"/>
                <w:szCs w:val="18"/>
              </w:rPr>
              <w:t>) the person is not an employee of the eligible investment fund or a connected person of the</w:t>
            </w:r>
          </w:p>
        </w:tc>
        <w:tc>
          <w:tcPr>
            <w:tcW w:w="2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center"/>
              <w:rPr>
                <w:rFonts w:ascii="Times New Roman" w:eastAsiaTheme="minorEastAsia" w:hAnsi="Times New Roman"/>
                <w:sz w:val="24"/>
                <w:szCs w:val="24"/>
              </w:rPr>
            </w:pPr>
            <w:r w:rsidRPr="009F01EF">
              <w:rPr>
                <w:rFonts w:ascii="Arial" w:eastAsiaTheme="minorEastAsia" w:hAnsi="Arial" w:cs="Arial"/>
                <w:w w:val="99"/>
                <w:sz w:val="18"/>
                <w:szCs w:val="18"/>
              </w:rPr>
              <w:t>40</w:t>
            </w:r>
          </w:p>
        </w:tc>
      </w:tr>
      <w:tr w:rsidR="00DE3AE8" w:rsidRPr="009F01EF">
        <w:trPr>
          <w:trHeight w:val="239"/>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sz w:val="18"/>
                <w:szCs w:val="18"/>
              </w:rPr>
              <w:t>fund;</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52"/>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6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b</w:t>
            </w:r>
            <w:r w:rsidRPr="009F01EF">
              <w:rPr>
                <w:rFonts w:ascii="Arial" w:eastAsiaTheme="minorEastAsia" w:hAnsi="Arial" w:cs="Arial"/>
                <w:sz w:val="18"/>
                <w:szCs w:val="18"/>
              </w:rPr>
              <w:t>) the person is registered as a fund manager or an investment advisor in accordance with</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39"/>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sz w:val="18"/>
                <w:szCs w:val="18"/>
              </w:rPr>
              <w:t>the specified regulations;</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70"/>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6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c</w:t>
            </w:r>
            <w:r w:rsidRPr="009F01EF">
              <w:rPr>
                <w:rFonts w:ascii="Arial" w:eastAsiaTheme="minorEastAsia" w:hAnsi="Arial" w:cs="Arial"/>
                <w:sz w:val="18"/>
                <w:szCs w:val="18"/>
              </w:rPr>
              <w:t>) the person is acting in the ordinary course of his business as a fund manager;</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352"/>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6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d</w:t>
            </w:r>
            <w:r w:rsidRPr="009F01EF">
              <w:rPr>
                <w:rFonts w:ascii="Arial" w:eastAsiaTheme="minorEastAsia" w:hAnsi="Arial" w:cs="Arial"/>
                <w:sz w:val="18"/>
                <w:szCs w:val="18"/>
              </w:rPr>
              <w:t>) the person along with his connected persons shall not be entitled, directly or indirectly, to</w:t>
            </w:r>
          </w:p>
        </w:tc>
        <w:tc>
          <w:tcPr>
            <w:tcW w:w="2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center"/>
              <w:rPr>
                <w:rFonts w:ascii="Times New Roman" w:eastAsiaTheme="minorEastAsia" w:hAnsi="Times New Roman"/>
                <w:sz w:val="24"/>
                <w:szCs w:val="24"/>
              </w:rPr>
            </w:pPr>
            <w:r w:rsidRPr="009F01EF">
              <w:rPr>
                <w:rFonts w:ascii="Arial" w:eastAsiaTheme="minorEastAsia" w:hAnsi="Arial" w:cs="Arial"/>
                <w:w w:val="99"/>
                <w:sz w:val="18"/>
                <w:szCs w:val="18"/>
              </w:rPr>
              <w:t>45</w:t>
            </w:r>
          </w:p>
        </w:tc>
      </w:tr>
      <w:tr w:rsidR="00DE3AE8" w:rsidRPr="009F01EF">
        <w:trPr>
          <w:trHeight w:val="226"/>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sz w:val="18"/>
                <w:szCs w:val="18"/>
              </w:rPr>
              <w:t>more than twenty per cent. of the profits accruing or arising to the eligible investment fund from</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9"/>
                <w:szCs w:val="19"/>
              </w:rPr>
            </w:pPr>
          </w:p>
        </w:tc>
      </w:tr>
      <w:tr w:rsidR="00DE3AE8" w:rsidRPr="009F01EF">
        <w:trPr>
          <w:trHeight w:val="239"/>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sz w:val="18"/>
                <w:szCs w:val="18"/>
              </w:rPr>
              <w:t>the transactions carried out by the fund through the fund manager;</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51"/>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w w:val="99"/>
                <w:sz w:val="18"/>
                <w:szCs w:val="18"/>
              </w:rPr>
              <w:t>(</w:t>
            </w:r>
            <w:r w:rsidRPr="009F01EF">
              <w:rPr>
                <w:rFonts w:ascii="Arial" w:eastAsiaTheme="minorEastAsia" w:hAnsi="Arial" w:cs="Arial"/>
                <w:i/>
                <w:iCs/>
                <w:w w:val="99"/>
                <w:sz w:val="18"/>
                <w:szCs w:val="18"/>
              </w:rPr>
              <w:t>5</w:t>
            </w:r>
            <w:r w:rsidRPr="009F01EF">
              <w:rPr>
                <w:rFonts w:ascii="Arial" w:eastAsiaTheme="minorEastAsia" w:hAnsi="Arial" w:cs="Arial"/>
                <w:w w:val="99"/>
                <w:sz w:val="18"/>
                <w:szCs w:val="18"/>
              </w:rPr>
              <w:t>) Every eligible investment fund shall, in respect of its activities in a financial year, furnish within</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26"/>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8"/>
                <w:szCs w:val="18"/>
              </w:rPr>
              <w:t>ninety days from the end of the financial year, a statement in the prescribed form, to the prescribed</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9"/>
                <w:szCs w:val="19"/>
              </w:rPr>
            </w:pPr>
          </w:p>
        </w:tc>
      </w:tr>
      <w:tr w:rsidR="00DE3AE8" w:rsidRPr="009F01EF">
        <w:trPr>
          <w:trHeight w:val="221"/>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8"/>
                <w:szCs w:val="18"/>
              </w:rPr>
              <w:t>income-tax authority containing information relating to the fulfilment of the conditions specified in</w:t>
            </w:r>
          </w:p>
        </w:tc>
        <w:tc>
          <w:tcPr>
            <w:tcW w:w="2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center"/>
              <w:rPr>
                <w:rFonts w:ascii="Times New Roman" w:eastAsiaTheme="minorEastAsia" w:hAnsi="Times New Roman"/>
                <w:sz w:val="24"/>
                <w:szCs w:val="24"/>
              </w:rPr>
            </w:pPr>
            <w:r w:rsidRPr="009F01EF">
              <w:rPr>
                <w:rFonts w:ascii="Arial" w:eastAsiaTheme="minorEastAsia" w:hAnsi="Arial" w:cs="Arial"/>
                <w:w w:val="99"/>
                <w:sz w:val="18"/>
                <w:szCs w:val="18"/>
              </w:rPr>
              <w:t>50</w:t>
            </w:r>
          </w:p>
        </w:tc>
      </w:tr>
      <w:tr w:rsidR="00DE3AE8" w:rsidRPr="009F01EF">
        <w:trPr>
          <w:trHeight w:val="239"/>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8"/>
                <w:szCs w:val="18"/>
              </w:rPr>
              <w:t>this section and also provide such other relevant information or documents as may be prescribed.</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bl>
    <w:p w:rsidR="00DE3AE8" w:rsidRDefault="00DE3AE8">
      <w:pPr>
        <w:widowControl w:val="0"/>
        <w:autoSpaceDE w:val="0"/>
        <w:autoSpaceDN w:val="0"/>
        <w:adjustRightInd w:val="0"/>
        <w:spacing w:after="0" w:line="240" w:lineRule="auto"/>
        <w:rPr>
          <w:rFonts w:ascii="Times New Roman" w:hAnsi="Times New Roman"/>
          <w:sz w:val="24"/>
          <w:szCs w:val="24"/>
        </w:rPr>
        <w:sectPr w:rsidR="00DE3AE8">
          <w:pgSz w:w="11900" w:h="16840"/>
          <w:pgMar w:top="158" w:right="1800" w:bottom="823" w:left="620" w:header="720" w:footer="720" w:gutter="0"/>
          <w:cols w:num="2" w:space="140" w:equalWidth="0">
            <w:col w:w="940" w:space="140"/>
            <w:col w:w="8400"/>
          </w:cols>
          <w:noEndnote/>
        </w:sectPr>
      </w:pPr>
    </w:p>
    <w:p w:rsidR="00DE3AE8" w:rsidRDefault="00DE3AE8">
      <w:pPr>
        <w:widowControl w:val="0"/>
        <w:autoSpaceDE w:val="0"/>
        <w:autoSpaceDN w:val="0"/>
        <w:adjustRightInd w:val="0"/>
        <w:spacing w:after="0" w:line="200" w:lineRule="exact"/>
        <w:rPr>
          <w:rFonts w:ascii="Times New Roman" w:hAnsi="Times New Roman"/>
          <w:sz w:val="24"/>
          <w:szCs w:val="24"/>
        </w:rPr>
      </w:pPr>
      <w:bookmarkStart w:id="14" w:name="page31"/>
      <w:bookmarkEnd w:id="14"/>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19"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5"/>
          <w:szCs w:val="15"/>
        </w:rPr>
        <w:t>15 of 1992.</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324"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6"/>
          <w:szCs w:val="16"/>
        </w:rPr>
        <w:t>5 of 1873.</w:t>
      </w:r>
    </w:p>
    <w:p w:rsidR="00DE3AE8" w:rsidRDefault="00275B91">
      <w:pPr>
        <w:widowControl w:val="0"/>
        <w:autoSpaceDE w:val="0"/>
        <w:autoSpaceDN w:val="0"/>
        <w:adjustRightInd w:val="0"/>
        <w:spacing w:after="0" w:line="240" w:lineRule="auto"/>
        <w:ind w:left="3860"/>
        <w:rPr>
          <w:rFonts w:ascii="Times New Roman" w:hAnsi="Times New Roman"/>
          <w:sz w:val="24"/>
          <w:szCs w:val="24"/>
        </w:rPr>
      </w:pPr>
      <w:r>
        <w:rPr>
          <w:rFonts w:ascii="Times New Roman" w:hAnsi="Times New Roman"/>
          <w:sz w:val="24"/>
          <w:szCs w:val="24"/>
        </w:rPr>
        <w:br w:type="column"/>
      </w:r>
    </w:p>
    <w:p w:rsidR="00DE3AE8" w:rsidRDefault="00DE3AE8">
      <w:pPr>
        <w:widowControl w:val="0"/>
        <w:autoSpaceDE w:val="0"/>
        <w:autoSpaceDN w:val="0"/>
        <w:adjustRightInd w:val="0"/>
        <w:spacing w:after="0" w:line="129" w:lineRule="exact"/>
        <w:rPr>
          <w:rFonts w:ascii="Times New Roman" w:hAnsi="Times New Roman"/>
          <w:sz w:val="24"/>
          <w:szCs w:val="24"/>
        </w:rPr>
      </w:pPr>
    </w:p>
    <w:tbl>
      <w:tblPr>
        <w:tblW w:w="0" w:type="auto"/>
        <w:tblLayout w:type="fixed"/>
        <w:tblCellMar>
          <w:left w:w="0" w:type="dxa"/>
          <w:right w:w="0" w:type="dxa"/>
        </w:tblCellMar>
        <w:tblLook w:val="0000"/>
      </w:tblPr>
      <w:tblGrid>
        <w:gridCol w:w="380"/>
        <w:gridCol w:w="3700"/>
        <w:gridCol w:w="5400"/>
      </w:tblGrid>
      <w:tr w:rsidR="00DE3AE8" w:rsidRPr="009F01EF">
        <w:trPr>
          <w:trHeight w:val="239"/>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37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54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0"/>
              <w:rPr>
                <w:rFonts w:ascii="Times New Roman" w:eastAsiaTheme="minorEastAsia" w:hAnsi="Times New Roman"/>
                <w:sz w:val="24"/>
                <w:szCs w:val="24"/>
              </w:rPr>
            </w:pPr>
            <w:r w:rsidRPr="009F01EF">
              <w:rPr>
                <w:rFonts w:ascii="Arial" w:eastAsiaTheme="minorEastAsia" w:hAnsi="Arial" w:cs="Arial"/>
                <w:sz w:val="18"/>
                <w:szCs w:val="18"/>
              </w:rPr>
              <w:t>9</w:t>
            </w:r>
          </w:p>
        </w:tc>
      </w:tr>
      <w:tr w:rsidR="00DE3AE8" w:rsidRPr="009F01EF">
        <w:trPr>
          <w:trHeight w:val="337"/>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910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8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6</w:t>
            </w:r>
            <w:r w:rsidRPr="009F01EF">
              <w:rPr>
                <w:rFonts w:ascii="Arial" w:eastAsiaTheme="minorEastAsia" w:hAnsi="Arial" w:cs="Arial"/>
                <w:sz w:val="18"/>
                <w:szCs w:val="18"/>
              </w:rPr>
              <w:t>) Nothing contained in this section shall apply to exclude any income from the total income of</w:t>
            </w:r>
          </w:p>
        </w:tc>
      </w:tr>
      <w:tr w:rsidR="00DE3AE8" w:rsidRPr="009F01EF">
        <w:trPr>
          <w:trHeight w:val="221"/>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9"/>
                <w:szCs w:val="19"/>
              </w:rPr>
            </w:pPr>
          </w:p>
        </w:tc>
        <w:tc>
          <w:tcPr>
            <w:tcW w:w="910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160"/>
              <w:rPr>
                <w:rFonts w:ascii="Times New Roman" w:eastAsiaTheme="minorEastAsia" w:hAnsi="Times New Roman"/>
                <w:sz w:val="24"/>
                <w:szCs w:val="24"/>
              </w:rPr>
            </w:pPr>
            <w:r w:rsidRPr="009F01EF">
              <w:rPr>
                <w:rFonts w:ascii="Arial" w:eastAsiaTheme="minorEastAsia" w:hAnsi="Arial" w:cs="Arial"/>
                <w:sz w:val="18"/>
                <w:szCs w:val="18"/>
              </w:rPr>
              <w:t>the eligible investment fund, which would have been so included irrespective of whether the activity</w:t>
            </w:r>
          </w:p>
        </w:tc>
      </w:tr>
      <w:tr w:rsidR="00DE3AE8" w:rsidRPr="009F01EF">
        <w:trPr>
          <w:trHeight w:val="239"/>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910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160"/>
              <w:rPr>
                <w:rFonts w:ascii="Times New Roman" w:eastAsiaTheme="minorEastAsia" w:hAnsi="Times New Roman"/>
                <w:sz w:val="24"/>
                <w:szCs w:val="24"/>
              </w:rPr>
            </w:pPr>
            <w:r w:rsidRPr="009F01EF">
              <w:rPr>
                <w:rFonts w:ascii="Arial" w:eastAsiaTheme="minorEastAsia" w:hAnsi="Arial" w:cs="Arial"/>
                <w:sz w:val="18"/>
                <w:szCs w:val="18"/>
              </w:rPr>
              <w:t>of the eligible fund manager constituted the business connection in India of such fund or not.</w:t>
            </w:r>
          </w:p>
        </w:tc>
      </w:tr>
      <w:tr w:rsidR="00DE3AE8" w:rsidRPr="009F01EF">
        <w:trPr>
          <w:trHeight w:val="347"/>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910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8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7</w:t>
            </w:r>
            <w:r w:rsidRPr="009F01EF">
              <w:rPr>
                <w:rFonts w:ascii="Arial" w:eastAsiaTheme="minorEastAsia" w:hAnsi="Arial" w:cs="Arial"/>
                <w:sz w:val="18"/>
                <w:szCs w:val="18"/>
              </w:rPr>
              <w:t>) Nothing contained in this section shall have any effect on the scope of total income or</w:t>
            </w:r>
          </w:p>
        </w:tc>
      </w:tr>
      <w:tr w:rsidR="00DE3AE8" w:rsidRPr="009F01EF">
        <w:trPr>
          <w:trHeight w:val="244"/>
        </w:trPr>
        <w:tc>
          <w:tcPr>
            <w:tcW w:w="3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110"/>
              <w:jc w:val="center"/>
              <w:rPr>
                <w:rFonts w:ascii="Times New Roman" w:eastAsiaTheme="minorEastAsia" w:hAnsi="Times New Roman"/>
                <w:sz w:val="24"/>
                <w:szCs w:val="24"/>
              </w:rPr>
            </w:pPr>
            <w:r w:rsidRPr="009F01EF">
              <w:rPr>
                <w:rFonts w:ascii="Arial" w:eastAsiaTheme="minorEastAsia" w:hAnsi="Arial" w:cs="Arial"/>
                <w:w w:val="99"/>
                <w:sz w:val="18"/>
                <w:szCs w:val="18"/>
              </w:rPr>
              <w:t>5</w:t>
            </w:r>
          </w:p>
        </w:tc>
        <w:tc>
          <w:tcPr>
            <w:tcW w:w="910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160"/>
              <w:rPr>
                <w:rFonts w:ascii="Times New Roman" w:eastAsiaTheme="minorEastAsia" w:hAnsi="Times New Roman"/>
                <w:sz w:val="24"/>
                <w:szCs w:val="24"/>
              </w:rPr>
            </w:pPr>
            <w:r w:rsidRPr="009F01EF">
              <w:rPr>
                <w:rFonts w:ascii="Arial" w:eastAsiaTheme="minorEastAsia" w:hAnsi="Arial" w:cs="Arial"/>
                <w:sz w:val="18"/>
                <w:szCs w:val="18"/>
              </w:rPr>
              <w:t>determination of total income in the case of the eligible fund manager.</w:t>
            </w:r>
          </w:p>
        </w:tc>
      </w:tr>
      <w:tr w:rsidR="00DE3AE8" w:rsidRPr="009F01EF">
        <w:trPr>
          <w:trHeight w:val="355"/>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37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8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8</w:t>
            </w:r>
            <w:r w:rsidRPr="009F01EF">
              <w:rPr>
                <w:rFonts w:ascii="Arial" w:eastAsiaTheme="minorEastAsia" w:hAnsi="Arial" w:cs="Arial"/>
                <w:sz w:val="18"/>
                <w:szCs w:val="18"/>
              </w:rPr>
              <w:t>) For the purposes of this section,—</w:t>
            </w:r>
          </w:p>
        </w:tc>
        <w:tc>
          <w:tcPr>
            <w:tcW w:w="54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347"/>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910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0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a</w:t>
            </w:r>
            <w:r w:rsidRPr="009F01EF">
              <w:rPr>
                <w:rFonts w:ascii="Arial" w:eastAsiaTheme="minorEastAsia" w:hAnsi="Arial" w:cs="Arial"/>
                <w:sz w:val="18"/>
                <w:szCs w:val="18"/>
              </w:rPr>
              <w:t>) “associate” means an entity in which a director or a trustee or a partner or a member or a</w:t>
            </w:r>
          </w:p>
        </w:tc>
      </w:tr>
      <w:tr w:rsidR="00DE3AE8" w:rsidRPr="009F01EF">
        <w:trPr>
          <w:trHeight w:val="221"/>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9"/>
                <w:szCs w:val="19"/>
              </w:rPr>
            </w:pPr>
          </w:p>
        </w:tc>
        <w:tc>
          <w:tcPr>
            <w:tcW w:w="910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80"/>
              <w:rPr>
                <w:rFonts w:ascii="Times New Roman" w:eastAsiaTheme="minorEastAsia" w:hAnsi="Times New Roman"/>
                <w:sz w:val="24"/>
                <w:szCs w:val="24"/>
              </w:rPr>
            </w:pPr>
            <w:r w:rsidRPr="009F01EF">
              <w:rPr>
                <w:rFonts w:ascii="Arial" w:eastAsiaTheme="minorEastAsia" w:hAnsi="Arial" w:cs="Arial"/>
                <w:sz w:val="18"/>
                <w:szCs w:val="18"/>
              </w:rPr>
              <w:t>fund manager of the investment fund or a director or a trustee or a partner or a member of the</w:t>
            </w:r>
          </w:p>
        </w:tc>
      </w:tr>
      <w:tr w:rsidR="00DE3AE8" w:rsidRPr="009F01EF">
        <w:trPr>
          <w:trHeight w:val="221"/>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9"/>
                <w:szCs w:val="19"/>
              </w:rPr>
            </w:pPr>
          </w:p>
        </w:tc>
        <w:tc>
          <w:tcPr>
            <w:tcW w:w="910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80"/>
              <w:rPr>
                <w:rFonts w:ascii="Times New Roman" w:eastAsiaTheme="minorEastAsia" w:hAnsi="Times New Roman"/>
                <w:sz w:val="24"/>
                <w:szCs w:val="24"/>
              </w:rPr>
            </w:pPr>
            <w:r w:rsidRPr="009F01EF">
              <w:rPr>
                <w:rFonts w:ascii="Arial" w:eastAsiaTheme="minorEastAsia" w:hAnsi="Arial" w:cs="Arial"/>
                <w:sz w:val="18"/>
                <w:szCs w:val="18"/>
              </w:rPr>
              <w:t>fund manager of such fund, holds, either individually or collectively, share or interest, being more</w:t>
            </w:r>
          </w:p>
        </w:tc>
      </w:tr>
      <w:tr w:rsidR="00DE3AE8" w:rsidRPr="009F01EF">
        <w:trPr>
          <w:trHeight w:val="248"/>
        </w:trPr>
        <w:tc>
          <w:tcPr>
            <w:tcW w:w="3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50"/>
              <w:jc w:val="center"/>
              <w:rPr>
                <w:rFonts w:ascii="Times New Roman" w:eastAsiaTheme="minorEastAsia" w:hAnsi="Times New Roman"/>
                <w:sz w:val="24"/>
                <w:szCs w:val="24"/>
              </w:rPr>
            </w:pPr>
            <w:r w:rsidRPr="009F01EF">
              <w:rPr>
                <w:rFonts w:ascii="Arial" w:eastAsiaTheme="minorEastAsia" w:hAnsi="Arial" w:cs="Arial"/>
                <w:w w:val="99"/>
                <w:sz w:val="18"/>
                <w:szCs w:val="18"/>
              </w:rPr>
              <w:t>10</w:t>
            </w:r>
          </w:p>
        </w:tc>
        <w:tc>
          <w:tcPr>
            <w:tcW w:w="910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80"/>
              <w:rPr>
                <w:rFonts w:ascii="Times New Roman" w:eastAsiaTheme="minorEastAsia" w:hAnsi="Times New Roman"/>
                <w:sz w:val="24"/>
                <w:szCs w:val="24"/>
              </w:rPr>
            </w:pPr>
            <w:r w:rsidRPr="009F01EF">
              <w:rPr>
                <w:rFonts w:ascii="Arial" w:eastAsiaTheme="minorEastAsia" w:hAnsi="Arial" w:cs="Arial"/>
                <w:sz w:val="18"/>
                <w:szCs w:val="18"/>
              </w:rPr>
              <w:t>than fifteen per cent. of its share capital or interest, as the case may be;</w:t>
            </w:r>
          </w:p>
        </w:tc>
      </w:tr>
      <w:tr w:rsidR="00DE3AE8" w:rsidRPr="009F01EF">
        <w:trPr>
          <w:trHeight w:val="332"/>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910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0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b</w:t>
            </w:r>
            <w:r w:rsidRPr="009F01EF">
              <w:rPr>
                <w:rFonts w:ascii="Arial" w:eastAsiaTheme="minorEastAsia" w:hAnsi="Arial" w:cs="Arial"/>
                <w:sz w:val="18"/>
                <w:szCs w:val="18"/>
              </w:rPr>
              <w:t>) “corpus” means the total amount of funds raised for the purpose of investment by the</w:t>
            </w:r>
          </w:p>
        </w:tc>
      </w:tr>
      <w:tr w:rsidR="00DE3AE8" w:rsidRPr="009F01EF">
        <w:trPr>
          <w:trHeight w:val="239"/>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910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80"/>
              <w:rPr>
                <w:rFonts w:ascii="Times New Roman" w:eastAsiaTheme="minorEastAsia" w:hAnsi="Times New Roman"/>
                <w:sz w:val="24"/>
                <w:szCs w:val="24"/>
              </w:rPr>
            </w:pPr>
            <w:r w:rsidRPr="009F01EF">
              <w:rPr>
                <w:rFonts w:ascii="Arial" w:eastAsiaTheme="minorEastAsia" w:hAnsi="Arial" w:cs="Arial"/>
                <w:sz w:val="18"/>
                <w:szCs w:val="18"/>
              </w:rPr>
              <w:t>eligible investment fund as on a particular date;</w:t>
            </w:r>
          </w:p>
        </w:tc>
      </w:tr>
      <w:tr w:rsidR="00DE3AE8" w:rsidRPr="009F01EF">
        <w:trPr>
          <w:trHeight w:val="365"/>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910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0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c</w:t>
            </w:r>
            <w:r w:rsidRPr="009F01EF">
              <w:rPr>
                <w:rFonts w:ascii="Arial" w:eastAsiaTheme="minorEastAsia" w:hAnsi="Arial" w:cs="Arial"/>
                <w:sz w:val="18"/>
                <w:szCs w:val="18"/>
              </w:rPr>
              <w:t>) “connected person” shall have the meaning assigned to it in clause (</w:t>
            </w:r>
            <w:r w:rsidRPr="009F01EF">
              <w:rPr>
                <w:rFonts w:ascii="Arial" w:eastAsiaTheme="minorEastAsia" w:hAnsi="Arial" w:cs="Arial"/>
                <w:i/>
                <w:iCs/>
                <w:sz w:val="18"/>
                <w:szCs w:val="18"/>
              </w:rPr>
              <w:t>4</w:t>
            </w:r>
            <w:r w:rsidRPr="009F01EF">
              <w:rPr>
                <w:rFonts w:ascii="Arial" w:eastAsiaTheme="minorEastAsia" w:hAnsi="Arial" w:cs="Arial"/>
                <w:sz w:val="18"/>
                <w:szCs w:val="18"/>
              </w:rPr>
              <w:t>) of section 102;</w:t>
            </w:r>
          </w:p>
        </w:tc>
      </w:tr>
      <w:tr w:rsidR="00DE3AE8" w:rsidRPr="009F01EF">
        <w:trPr>
          <w:trHeight w:val="365"/>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910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0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d</w:t>
            </w:r>
            <w:r w:rsidRPr="009F01EF">
              <w:rPr>
                <w:rFonts w:ascii="Arial" w:eastAsiaTheme="minorEastAsia" w:hAnsi="Arial" w:cs="Arial"/>
                <w:sz w:val="18"/>
                <w:szCs w:val="18"/>
              </w:rPr>
              <w:t>) “entity” means any entity in which an eligible investment fund makes an investment;</w:t>
            </w:r>
          </w:p>
        </w:tc>
      </w:tr>
      <w:tr w:rsidR="00DE3AE8" w:rsidRPr="009F01EF">
        <w:trPr>
          <w:trHeight w:val="347"/>
        </w:trPr>
        <w:tc>
          <w:tcPr>
            <w:tcW w:w="3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90"/>
              <w:jc w:val="center"/>
              <w:rPr>
                <w:rFonts w:ascii="Times New Roman" w:eastAsiaTheme="minorEastAsia" w:hAnsi="Times New Roman"/>
                <w:sz w:val="24"/>
                <w:szCs w:val="24"/>
              </w:rPr>
            </w:pPr>
            <w:r w:rsidRPr="009F01EF">
              <w:rPr>
                <w:rFonts w:ascii="Arial" w:eastAsiaTheme="minorEastAsia" w:hAnsi="Arial" w:cs="Arial"/>
                <w:w w:val="99"/>
                <w:sz w:val="18"/>
                <w:szCs w:val="18"/>
              </w:rPr>
              <w:t>15</w:t>
            </w:r>
          </w:p>
        </w:tc>
        <w:tc>
          <w:tcPr>
            <w:tcW w:w="910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0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e</w:t>
            </w:r>
            <w:r w:rsidRPr="009F01EF">
              <w:rPr>
                <w:rFonts w:ascii="Arial" w:eastAsiaTheme="minorEastAsia" w:hAnsi="Arial" w:cs="Arial"/>
                <w:sz w:val="18"/>
                <w:szCs w:val="18"/>
              </w:rPr>
              <w:t>) “specified regulations” means the Securities and Exchange Board of India (Portfolio</w:t>
            </w:r>
          </w:p>
        </w:tc>
      </w:tr>
      <w:tr w:rsidR="00DE3AE8" w:rsidRPr="009F01EF">
        <w:trPr>
          <w:trHeight w:val="221"/>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9"/>
                <w:szCs w:val="19"/>
              </w:rPr>
            </w:pPr>
          </w:p>
        </w:tc>
        <w:tc>
          <w:tcPr>
            <w:tcW w:w="910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80"/>
              <w:rPr>
                <w:rFonts w:ascii="Times New Roman" w:eastAsiaTheme="minorEastAsia" w:hAnsi="Times New Roman"/>
                <w:sz w:val="24"/>
                <w:szCs w:val="24"/>
              </w:rPr>
            </w:pPr>
            <w:r w:rsidRPr="009F01EF">
              <w:rPr>
                <w:rFonts w:ascii="Arial" w:eastAsiaTheme="minorEastAsia" w:hAnsi="Arial" w:cs="Arial"/>
                <w:sz w:val="18"/>
                <w:szCs w:val="18"/>
              </w:rPr>
              <w:t>Managers) Regulations, 1993 or the Securities and Exchange Board of India (Investment Advisers)</w:t>
            </w:r>
          </w:p>
        </w:tc>
      </w:tr>
      <w:tr w:rsidR="00DE3AE8" w:rsidRPr="009F01EF">
        <w:trPr>
          <w:trHeight w:val="216"/>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910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80"/>
              <w:rPr>
                <w:rFonts w:ascii="Times New Roman" w:eastAsiaTheme="minorEastAsia" w:hAnsi="Times New Roman"/>
                <w:sz w:val="24"/>
                <w:szCs w:val="24"/>
              </w:rPr>
            </w:pPr>
            <w:r w:rsidRPr="009F01EF">
              <w:rPr>
                <w:rFonts w:ascii="Arial" w:eastAsiaTheme="minorEastAsia" w:hAnsi="Arial" w:cs="Arial"/>
                <w:sz w:val="18"/>
                <w:szCs w:val="18"/>
              </w:rPr>
              <w:t>Regulations, 2013, or such other regulations made under the Securities and Exchange Board of</w:t>
            </w:r>
          </w:p>
        </w:tc>
      </w:tr>
      <w:tr w:rsidR="00DE3AE8" w:rsidRPr="009F01EF">
        <w:trPr>
          <w:trHeight w:val="239"/>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910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80"/>
              <w:rPr>
                <w:rFonts w:ascii="Times New Roman" w:eastAsiaTheme="minorEastAsia" w:hAnsi="Times New Roman"/>
                <w:sz w:val="24"/>
                <w:szCs w:val="24"/>
              </w:rPr>
            </w:pPr>
            <w:r w:rsidRPr="009F01EF">
              <w:rPr>
                <w:rFonts w:ascii="Arial" w:eastAsiaTheme="minorEastAsia" w:hAnsi="Arial" w:cs="Arial"/>
                <w:sz w:val="18"/>
                <w:szCs w:val="18"/>
              </w:rPr>
              <w:t>India Act, 1992 which may be notified by the Central Government under this clause.</w:t>
            </w:r>
          </w:p>
        </w:tc>
      </w:tr>
      <w:tr w:rsidR="00DE3AE8" w:rsidRPr="009F01EF">
        <w:trPr>
          <w:trHeight w:val="314"/>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37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160"/>
              <w:rPr>
                <w:rFonts w:ascii="Times New Roman" w:eastAsiaTheme="minorEastAsia" w:hAnsi="Times New Roman"/>
                <w:sz w:val="24"/>
                <w:szCs w:val="24"/>
              </w:rPr>
            </w:pPr>
            <w:r w:rsidRPr="009F01EF">
              <w:rPr>
                <w:rFonts w:ascii="Arial" w:eastAsiaTheme="minorEastAsia" w:hAnsi="Arial" w:cs="Arial"/>
                <w:b/>
                <w:bCs/>
                <w:sz w:val="18"/>
                <w:szCs w:val="18"/>
              </w:rPr>
              <w:t xml:space="preserve">7. </w:t>
            </w:r>
            <w:r w:rsidRPr="009F01EF">
              <w:rPr>
                <w:rFonts w:ascii="Arial" w:eastAsiaTheme="minorEastAsia" w:hAnsi="Arial" w:cs="Arial"/>
                <w:sz w:val="18"/>
                <w:szCs w:val="18"/>
              </w:rPr>
              <w:t>In section 10 of the Income-tax Act,—</w:t>
            </w:r>
          </w:p>
        </w:tc>
        <w:tc>
          <w:tcPr>
            <w:tcW w:w="54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360"/>
              <w:rPr>
                <w:rFonts w:ascii="Times New Roman" w:eastAsiaTheme="minorEastAsia" w:hAnsi="Times New Roman"/>
                <w:sz w:val="24"/>
                <w:szCs w:val="24"/>
              </w:rPr>
            </w:pPr>
            <w:r w:rsidRPr="009F01EF">
              <w:rPr>
                <w:rFonts w:ascii="Arial" w:eastAsiaTheme="minorEastAsia" w:hAnsi="Arial" w:cs="Arial"/>
                <w:w w:val="97"/>
                <w:sz w:val="16"/>
                <w:szCs w:val="16"/>
              </w:rPr>
              <w:t>Amendment of</w:t>
            </w:r>
          </w:p>
        </w:tc>
      </w:tr>
      <w:tr w:rsidR="00DE3AE8" w:rsidRPr="009F01EF">
        <w:trPr>
          <w:trHeight w:val="177"/>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5"/>
                <w:szCs w:val="15"/>
              </w:rPr>
            </w:pPr>
          </w:p>
        </w:tc>
        <w:tc>
          <w:tcPr>
            <w:tcW w:w="37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5"/>
                <w:szCs w:val="15"/>
              </w:rPr>
            </w:pPr>
          </w:p>
        </w:tc>
        <w:tc>
          <w:tcPr>
            <w:tcW w:w="54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176" w:lineRule="exact"/>
              <w:ind w:left="4360"/>
              <w:rPr>
                <w:rFonts w:ascii="Times New Roman" w:eastAsiaTheme="minorEastAsia" w:hAnsi="Times New Roman"/>
                <w:sz w:val="24"/>
                <w:szCs w:val="24"/>
              </w:rPr>
            </w:pPr>
            <w:r w:rsidRPr="009F01EF">
              <w:rPr>
                <w:rFonts w:ascii="Arial" w:eastAsiaTheme="minorEastAsia" w:hAnsi="Arial" w:cs="Arial"/>
                <w:sz w:val="16"/>
                <w:szCs w:val="16"/>
              </w:rPr>
              <w:t>section 10.</w:t>
            </w:r>
          </w:p>
        </w:tc>
      </w:tr>
      <w:tr w:rsidR="00DE3AE8" w:rsidRPr="009F01EF">
        <w:trPr>
          <w:trHeight w:val="268"/>
        </w:trPr>
        <w:tc>
          <w:tcPr>
            <w:tcW w:w="3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50"/>
              <w:jc w:val="center"/>
              <w:rPr>
                <w:rFonts w:ascii="Times New Roman" w:eastAsiaTheme="minorEastAsia" w:hAnsi="Times New Roman"/>
                <w:sz w:val="24"/>
                <w:szCs w:val="24"/>
              </w:rPr>
            </w:pPr>
            <w:r w:rsidRPr="009F01EF">
              <w:rPr>
                <w:rFonts w:ascii="Arial" w:eastAsiaTheme="minorEastAsia" w:hAnsi="Arial" w:cs="Arial"/>
                <w:w w:val="99"/>
                <w:sz w:val="18"/>
                <w:szCs w:val="18"/>
              </w:rPr>
              <w:t>20</w:t>
            </w:r>
          </w:p>
        </w:tc>
        <w:tc>
          <w:tcPr>
            <w:tcW w:w="37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8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I</w:t>
            </w:r>
            <w:r w:rsidRPr="009F01EF">
              <w:rPr>
                <w:rFonts w:ascii="Arial" w:eastAsiaTheme="minorEastAsia" w:hAnsi="Arial" w:cs="Arial"/>
                <w:sz w:val="18"/>
                <w:szCs w:val="18"/>
              </w:rPr>
              <w:t>) after clause (</w:t>
            </w:r>
            <w:r w:rsidRPr="009F01EF">
              <w:rPr>
                <w:rFonts w:ascii="Arial" w:eastAsiaTheme="minorEastAsia" w:hAnsi="Arial" w:cs="Arial"/>
                <w:i/>
                <w:iCs/>
                <w:sz w:val="18"/>
                <w:szCs w:val="18"/>
              </w:rPr>
              <w:t>11</w:t>
            </w:r>
            <w:r w:rsidRPr="009F01EF">
              <w:rPr>
                <w:rFonts w:ascii="Arial" w:eastAsiaTheme="minorEastAsia" w:hAnsi="Arial" w:cs="Arial"/>
                <w:sz w:val="18"/>
                <w:szCs w:val="18"/>
              </w:rPr>
              <w:t>), the following clause</w:t>
            </w:r>
          </w:p>
        </w:tc>
        <w:tc>
          <w:tcPr>
            <w:tcW w:w="54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0"/>
              <w:rPr>
                <w:rFonts w:ascii="Times New Roman" w:eastAsiaTheme="minorEastAsia" w:hAnsi="Times New Roman"/>
                <w:sz w:val="24"/>
                <w:szCs w:val="24"/>
              </w:rPr>
            </w:pPr>
            <w:r w:rsidRPr="009F01EF">
              <w:rPr>
                <w:rFonts w:ascii="Arial" w:eastAsiaTheme="minorEastAsia" w:hAnsi="Arial" w:cs="Arial"/>
                <w:sz w:val="18"/>
                <w:szCs w:val="18"/>
              </w:rPr>
              <w:t>shall be inserted, namely:—</w:t>
            </w:r>
          </w:p>
        </w:tc>
      </w:tr>
      <w:tr w:rsidR="00DE3AE8" w:rsidRPr="009F01EF">
        <w:trPr>
          <w:trHeight w:val="318"/>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910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0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11A</w:t>
            </w:r>
            <w:r w:rsidRPr="009F01EF">
              <w:rPr>
                <w:rFonts w:ascii="Arial" w:eastAsiaTheme="minorEastAsia" w:hAnsi="Arial" w:cs="Arial"/>
                <w:sz w:val="18"/>
                <w:szCs w:val="18"/>
              </w:rPr>
              <w:t>) any payment from an account, opened in accordance with the Sukanya Samriddhi</w:t>
            </w:r>
          </w:p>
        </w:tc>
      </w:tr>
      <w:tr w:rsidR="00DE3AE8" w:rsidRPr="009F01EF">
        <w:trPr>
          <w:trHeight w:val="239"/>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910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80"/>
              <w:rPr>
                <w:rFonts w:ascii="Times New Roman" w:eastAsiaTheme="minorEastAsia" w:hAnsi="Times New Roman"/>
                <w:sz w:val="24"/>
                <w:szCs w:val="24"/>
              </w:rPr>
            </w:pPr>
            <w:r w:rsidRPr="009F01EF">
              <w:rPr>
                <w:rFonts w:ascii="Arial" w:eastAsiaTheme="minorEastAsia" w:hAnsi="Arial" w:cs="Arial"/>
                <w:sz w:val="18"/>
                <w:szCs w:val="18"/>
              </w:rPr>
              <w:t>Account Rules, 2014 made under the Government Savings Bank Act, 1873;”;</w:t>
            </w:r>
          </w:p>
        </w:tc>
      </w:tr>
      <w:tr w:rsidR="00DE3AE8" w:rsidRPr="009F01EF">
        <w:trPr>
          <w:trHeight w:val="365"/>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910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8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II</w:t>
            </w:r>
            <w:r w:rsidRPr="009F01EF">
              <w:rPr>
                <w:rFonts w:ascii="Arial" w:eastAsiaTheme="minorEastAsia" w:hAnsi="Arial" w:cs="Arial"/>
                <w:sz w:val="18"/>
                <w:szCs w:val="18"/>
              </w:rPr>
              <w:t>) in clause (</w:t>
            </w:r>
            <w:r w:rsidRPr="009F01EF">
              <w:rPr>
                <w:rFonts w:ascii="Arial" w:eastAsiaTheme="minorEastAsia" w:hAnsi="Arial" w:cs="Arial"/>
                <w:i/>
                <w:iCs/>
                <w:sz w:val="18"/>
                <w:szCs w:val="18"/>
              </w:rPr>
              <w:t>23C</w:t>
            </w:r>
            <w:r w:rsidRPr="009F01EF">
              <w:rPr>
                <w:rFonts w:ascii="Arial" w:eastAsiaTheme="minorEastAsia" w:hAnsi="Arial" w:cs="Arial"/>
                <w:sz w:val="18"/>
                <w:szCs w:val="18"/>
              </w:rPr>
              <w:t>), after sub-clause (</w:t>
            </w:r>
            <w:r w:rsidRPr="009F01EF">
              <w:rPr>
                <w:rFonts w:ascii="Arial" w:eastAsiaTheme="minorEastAsia" w:hAnsi="Arial" w:cs="Arial"/>
                <w:i/>
                <w:iCs/>
                <w:sz w:val="18"/>
                <w:szCs w:val="18"/>
              </w:rPr>
              <w:t>iiia</w:t>
            </w:r>
            <w:r w:rsidRPr="009F01EF">
              <w:rPr>
                <w:rFonts w:ascii="Arial" w:eastAsiaTheme="minorEastAsia" w:hAnsi="Arial" w:cs="Arial"/>
                <w:sz w:val="18"/>
                <w:szCs w:val="18"/>
              </w:rPr>
              <w:t>), the following sub-clauses shall be inserted, namely:—</w:t>
            </w:r>
          </w:p>
        </w:tc>
      </w:tr>
      <w:tr w:rsidR="00DE3AE8" w:rsidRPr="009F01EF">
        <w:trPr>
          <w:trHeight w:val="360"/>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910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0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iiiaa</w:t>
            </w:r>
            <w:r w:rsidRPr="009F01EF">
              <w:rPr>
                <w:rFonts w:ascii="Arial" w:eastAsiaTheme="minorEastAsia" w:hAnsi="Arial" w:cs="Arial"/>
                <w:sz w:val="18"/>
                <w:szCs w:val="18"/>
              </w:rPr>
              <w:t>) the Swachh Bharat Kosh, set up by the Central Government; or</w:t>
            </w:r>
          </w:p>
        </w:tc>
      </w:tr>
      <w:tr w:rsidR="00DE3AE8" w:rsidRPr="009F01EF">
        <w:trPr>
          <w:trHeight w:val="389"/>
        </w:trPr>
        <w:tc>
          <w:tcPr>
            <w:tcW w:w="3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50"/>
              <w:jc w:val="center"/>
              <w:rPr>
                <w:rFonts w:ascii="Times New Roman" w:eastAsiaTheme="minorEastAsia" w:hAnsi="Times New Roman"/>
                <w:sz w:val="24"/>
                <w:szCs w:val="24"/>
              </w:rPr>
            </w:pPr>
            <w:r w:rsidRPr="009F01EF">
              <w:rPr>
                <w:rFonts w:ascii="Arial" w:eastAsiaTheme="minorEastAsia" w:hAnsi="Arial" w:cs="Arial"/>
                <w:w w:val="99"/>
                <w:sz w:val="18"/>
                <w:szCs w:val="18"/>
              </w:rPr>
              <w:t>25</w:t>
            </w:r>
          </w:p>
        </w:tc>
        <w:tc>
          <w:tcPr>
            <w:tcW w:w="910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0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iiiaaa</w:t>
            </w:r>
            <w:r w:rsidRPr="009F01EF">
              <w:rPr>
                <w:rFonts w:ascii="Arial" w:eastAsiaTheme="minorEastAsia" w:hAnsi="Arial" w:cs="Arial"/>
                <w:sz w:val="18"/>
                <w:szCs w:val="18"/>
              </w:rPr>
              <w:t>) the Clean Ganga Fund, set up by the Central Government; or”;</w:t>
            </w:r>
          </w:p>
        </w:tc>
      </w:tr>
      <w:tr w:rsidR="00DE3AE8" w:rsidRPr="009F01EF">
        <w:trPr>
          <w:trHeight w:val="341"/>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910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8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III</w:t>
            </w:r>
            <w:r w:rsidRPr="009F01EF">
              <w:rPr>
                <w:rFonts w:ascii="Arial" w:eastAsiaTheme="minorEastAsia" w:hAnsi="Arial" w:cs="Arial"/>
                <w:sz w:val="18"/>
                <w:szCs w:val="18"/>
              </w:rPr>
              <w:t>) with effect from the 1st day of April, 2016—</w:t>
            </w:r>
          </w:p>
        </w:tc>
      </w:tr>
      <w:tr w:rsidR="00DE3AE8" w:rsidRPr="009F01EF">
        <w:trPr>
          <w:trHeight w:val="365"/>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910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0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a</w:t>
            </w:r>
            <w:r w:rsidRPr="009F01EF">
              <w:rPr>
                <w:rFonts w:ascii="Arial" w:eastAsiaTheme="minorEastAsia" w:hAnsi="Arial" w:cs="Arial"/>
                <w:sz w:val="18"/>
                <w:szCs w:val="18"/>
              </w:rPr>
              <w:t>) after clause (</w:t>
            </w:r>
            <w:r w:rsidRPr="009F01EF">
              <w:rPr>
                <w:rFonts w:ascii="Arial" w:eastAsiaTheme="minorEastAsia" w:hAnsi="Arial" w:cs="Arial"/>
                <w:i/>
                <w:iCs/>
                <w:sz w:val="18"/>
                <w:szCs w:val="18"/>
              </w:rPr>
              <w:t>23ED</w:t>
            </w:r>
            <w:r w:rsidRPr="009F01EF">
              <w:rPr>
                <w:rFonts w:ascii="Arial" w:eastAsiaTheme="minorEastAsia" w:hAnsi="Arial" w:cs="Arial"/>
                <w:sz w:val="18"/>
                <w:szCs w:val="18"/>
              </w:rPr>
              <w:t>), the following clause shall be inserted, namely:—</w:t>
            </w:r>
          </w:p>
        </w:tc>
      </w:tr>
      <w:tr w:rsidR="00DE3AE8" w:rsidRPr="009F01EF">
        <w:trPr>
          <w:trHeight w:val="342"/>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910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80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23EE</w:t>
            </w:r>
            <w:r w:rsidRPr="009F01EF">
              <w:rPr>
                <w:rFonts w:ascii="Arial" w:eastAsiaTheme="minorEastAsia" w:hAnsi="Arial" w:cs="Arial"/>
                <w:sz w:val="18"/>
                <w:szCs w:val="18"/>
              </w:rPr>
              <w:t>) any specified income of such Core Settlement Guarantee Fund, set up by a</w:t>
            </w:r>
          </w:p>
        </w:tc>
      </w:tr>
      <w:tr w:rsidR="00DE3AE8" w:rsidRPr="009F01EF">
        <w:trPr>
          <w:trHeight w:val="221"/>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9"/>
                <w:szCs w:val="19"/>
              </w:rPr>
            </w:pPr>
          </w:p>
        </w:tc>
        <w:tc>
          <w:tcPr>
            <w:tcW w:w="910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00"/>
              <w:rPr>
                <w:rFonts w:ascii="Times New Roman" w:eastAsiaTheme="minorEastAsia" w:hAnsi="Times New Roman"/>
                <w:sz w:val="24"/>
                <w:szCs w:val="24"/>
              </w:rPr>
            </w:pPr>
            <w:r w:rsidRPr="009F01EF">
              <w:rPr>
                <w:rFonts w:ascii="Arial" w:eastAsiaTheme="minorEastAsia" w:hAnsi="Arial" w:cs="Arial"/>
                <w:sz w:val="18"/>
                <w:szCs w:val="18"/>
              </w:rPr>
              <w:t>recognised clearing corporation in accordance with the regulations, as the Central Government</w:t>
            </w:r>
          </w:p>
        </w:tc>
      </w:tr>
      <w:tr w:rsidR="00DE3AE8" w:rsidRPr="009F01EF">
        <w:trPr>
          <w:trHeight w:val="272"/>
        </w:trPr>
        <w:tc>
          <w:tcPr>
            <w:tcW w:w="3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50"/>
              <w:jc w:val="center"/>
              <w:rPr>
                <w:rFonts w:ascii="Times New Roman" w:eastAsiaTheme="minorEastAsia" w:hAnsi="Times New Roman"/>
                <w:sz w:val="24"/>
                <w:szCs w:val="24"/>
              </w:rPr>
            </w:pPr>
            <w:r w:rsidRPr="009F01EF">
              <w:rPr>
                <w:rFonts w:ascii="Arial" w:eastAsiaTheme="minorEastAsia" w:hAnsi="Arial" w:cs="Arial"/>
                <w:w w:val="99"/>
                <w:sz w:val="18"/>
                <w:szCs w:val="18"/>
              </w:rPr>
              <w:t>30</w:t>
            </w:r>
          </w:p>
        </w:tc>
        <w:tc>
          <w:tcPr>
            <w:tcW w:w="910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00"/>
              <w:rPr>
                <w:rFonts w:ascii="Times New Roman" w:eastAsiaTheme="minorEastAsia" w:hAnsi="Times New Roman"/>
                <w:sz w:val="24"/>
                <w:szCs w:val="24"/>
              </w:rPr>
            </w:pPr>
            <w:r w:rsidRPr="009F01EF">
              <w:rPr>
                <w:rFonts w:ascii="Arial" w:eastAsiaTheme="minorEastAsia" w:hAnsi="Arial" w:cs="Arial"/>
                <w:sz w:val="18"/>
                <w:szCs w:val="18"/>
              </w:rPr>
              <w:t>may, by notification in the Official Gazette, specify in this behalf:</w:t>
            </w:r>
          </w:p>
        </w:tc>
      </w:tr>
    </w:tbl>
    <w:p w:rsidR="00DE3AE8" w:rsidRDefault="00DE3AE8">
      <w:pPr>
        <w:widowControl w:val="0"/>
        <w:autoSpaceDE w:val="0"/>
        <w:autoSpaceDN w:val="0"/>
        <w:adjustRightInd w:val="0"/>
        <w:spacing w:after="0" w:line="92"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8" w:lineRule="auto"/>
        <w:ind w:left="980" w:right="1120" w:firstLine="216"/>
        <w:jc w:val="both"/>
        <w:rPr>
          <w:rFonts w:ascii="Times New Roman" w:hAnsi="Times New Roman"/>
          <w:sz w:val="24"/>
          <w:szCs w:val="24"/>
        </w:rPr>
      </w:pPr>
      <w:r>
        <w:rPr>
          <w:rFonts w:ascii="Arial" w:hAnsi="Arial" w:cs="Arial"/>
          <w:sz w:val="17"/>
          <w:szCs w:val="17"/>
        </w:rPr>
        <w:t>Provided that where any amount standing to the credit of the Fund and not charged to income-tax during any previous year is shared, either wholly or in part with the specified person, the whole of the amount so shared shall be deemed to be the income of the previous year in which such amount is so shared and shall, accordingly, be chargeable to income-tax.</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pgSz w:w="11900" w:h="16840"/>
          <w:pgMar w:top="158" w:right="660" w:bottom="744" w:left="800" w:header="720" w:footer="720" w:gutter="0"/>
          <w:cols w:num="2" w:space="160" w:equalWidth="0">
            <w:col w:w="800" w:space="160"/>
            <w:col w:w="9480"/>
          </w:cols>
          <w:noEndnote/>
        </w:sectPr>
      </w:pPr>
    </w:p>
    <w:p w:rsidR="00DE3AE8" w:rsidRDefault="00DE3AE8">
      <w:pPr>
        <w:widowControl w:val="0"/>
        <w:autoSpaceDE w:val="0"/>
        <w:autoSpaceDN w:val="0"/>
        <w:adjustRightInd w:val="0"/>
        <w:spacing w:after="0" w:line="98" w:lineRule="exact"/>
        <w:rPr>
          <w:rFonts w:ascii="Times New Roman" w:hAnsi="Times New Roman"/>
          <w:sz w:val="24"/>
          <w:szCs w:val="24"/>
        </w:rPr>
      </w:pPr>
    </w:p>
    <w:p w:rsidR="00DE3AE8" w:rsidRDefault="00275B91">
      <w:pPr>
        <w:widowControl w:val="0"/>
        <w:overflowPunct w:val="0"/>
        <w:autoSpaceDE w:val="0"/>
        <w:autoSpaceDN w:val="0"/>
        <w:adjustRightInd w:val="0"/>
        <w:spacing w:after="0" w:line="240" w:lineRule="auto"/>
        <w:jc w:val="right"/>
        <w:rPr>
          <w:rFonts w:ascii="Times New Roman" w:hAnsi="Times New Roman"/>
          <w:sz w:val="24"/>
          <w:szCs w:val="24"/>
        </w:rPr>
      </w:pPr>
      <w:r>
        <w:rPr>
          <w:rFonts w:ascii="Arial" w:hAnsi="Arial" w:cs="Arial"/>
          <w:sz w:val="18"/>
          <w:szCs w:val="18"/>
        </w:rPr>
        <w:t>35</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40"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6"/>
          <w:szCs w:val="16"/>
        </w:rPr>
        <w:t>15 of 1992.</w:t>
      </w:r>
    </w:p>
    <w:p w:rsidR="00DE3AE8" w:rsidRDefault="00DE3AE8">
      <w:pPr>
        <w:widowControl w:val="0"/>
        <w:autoSpaceDE w:val="0"/>
        <w:autoSpaceDN w:val="0"/>
        <w:adjustRightInd w:val="0"/>
        <w:spacing w:after="0" w:line="165" w:lineRule="exact"/>
        <w:rPr>
          <w:rFonts w:ascii="Times New Roman" w:hAnsi="Times New Roman"/>
          <w:sz w:val="24"/>
          <w:szCs w:val="24"/>
        </w:rPr>
      </w:pPr>
    </w:p>
    <w:p w:rsidR="00DE3AE8" w:rsidRDefault="00275B91">
      <w:pPr>
        <w:widowControl w:val="0"/>
        <w:overflowPunct w:val="0"/>
        <w:autoSpaceDE w:val="0"/>
        <w:autoSpaceDN w:val="0"/>
        <w:adjustRightInd w:val="0"/>
        <w:spacing w:after="0" w:line="240" w:lineRule="auto"/>
        <w:jc w:val="right"/>
        <w:rPr>
          <w:rFonts w:ascii="Times New Roman" w:hAnsi="Times New Roman"/>
          <w:sz w:val="24"/>
          <w:szCs w:val="24"/>
        </w:rPr>
      </w:pPr>
      <w:r>
        <w:rPr>
          <w:rFonts w:ascii="Arial" w:hAnsi="Arial" w:cs="Arial"/>
          <w:sz w:val="18"/>
          <w:szCs w:val="18"/>
        </w:rPr>
        <w:t>40</w:t>
      </w:r>
    </w:p>
    <w:p w:rsidR="00DE3AE8" w:rsidRDefault="00DE3AE8">
      <w:pPr>
        <w:widowControl w:val="0"/>
        <w:autoSpaceDE w:val="0"/>
        <w:autoSpaceDN w:val="0"/>
        <w:adjustRightInd w:val="0"/>
        <w:spacing w:after="0" w:line="236"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6"/>
          <w:szCs w:val="16"/>
        </w:rPr>
        <w:t>15 of 1992.</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300" w:lineRule="exact"/>
        <w:rPr>
          <w:rFonts w:ascii="Times New Roman" w:hAnsi="Times New Roman"/>
          <w:sz w:val="24"/>
          <w:szCs w:val="24"/>
        </w:rPr>
      </w:pPr>
    </w:p>
    <w:p w:rsidR="00DE3AE8" w:rsidRDefault="00275B91">
      <w:pPr>
        <w:widowControl w:val="0"/>
        <w:overflowPunct w:val="0"/>
        <w:autoSpaceDE w:val="0"/>
        <w:autoSpaceDN w:val="0"/>
        <w:adjustRightInd w:val="0"/>
        <w:spacing w:after="0" w:line="240" w:lineRule="auto"/>
        <w:jc w:val="right"/>
        <w:rPr>
          <w:rFonts w:ascii="Times New Roman" w:hAnsi="Times New Roman"/>
          <w:sz w:val="24"/>
          <w:szCs w:val="24"/>
        </w:rPr>
      </w:pPr>
      <w:r>
        <w:rPr>
          <w:rFonts w:ascii="Arial" w:hAnsi="Arial" w:cs="Arial"/>
          <w:sz w:val="18"/>
          <w:szCs w:val="18"/>
        </w:rPr>
        <w:t>45</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329" w:lineRule="exact"/>
        <w:rPr>
          <w:rFonts w:ascii="Times New Roman" w:hAnsi="Times New Roman"/>
          <w:sz w:val="24"/>
          <w:szCs w:val="24"/>
        </w:rPr>
      </w:pPr>
    </w:p>
    <w:p w:rsidR="00DE3AE8" w:rsidRDefault="00275B91">
      <w:pPr>
        <w:widowControl w:val="0"/>
        <w:overflowPunct w:val="0"/>
        <w:autoSpaceDE w:val="0"/>
        <w:autoSpaceDN w:val="0"/>
        <w:adjustRightInd w:val="0"/>
        <w:spacing w:after="0" w:line="240" w:lineRule="auto"/>
        <w:jc w:val="right"/>
        <w:rPr>
          <w:rFonts w:ascii="Times New Roman" w:hAnsi="Times New Roman"/>
          <w:sz w:val="24"/>
          <w:szCs w:val="24"/>
        </w:rPr>
      </w:pPr>
      <w:r>
        <w:rPr>
          <w:rFonts w:ascii="Arial" w:hAnsi="Arial" w:cs="Arial"/>
          <w:sz w:val="18"/>
          <w:szCs w:val="18"/>
        </w:rPr>
        <w:t>50</w:t>
      </w:r>
    </w:p>
    <w:p w:rsidR="00DE3AE8" w:rsidRDefault="00275B91">
      <w:pPr>
        <w:widowControl w:val="0"/>
        <w:autoSpaceDE w:val="0"/>
        <w:autoSpaceDN w:val="0"/>
        <w:adjustRightInd w:val="0"/>
        <w:spacing w:after="0" w:line="84" w:lineRule="exact"/>
        <w:rPr>
          <w:rFonts w:ascii="Times New Roman" w:hAnsi="Times New Roman"/>
          <w:sz w:val="24"/>
          <w:szCs w:val="24"/>
        </w:rPr>
      </w:pPr>
      <w:r>
        <w:rPr>
          <w:rFonts w:ascii="Times New Roman" w:hAnsi="Times New Roman"/>
          <w:sz w:val="24"/>
          <w:szCs w:val="24"/>
        </w:rPr>
        <w:br w:type="column"/>
      </w: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i/>
          <w:iCs/>
          <w:sz w:val="18"/>
          <w:szCs w:val="18"/>
        </w:rPr>
        <w:t>Explanation</w:t>
      </w:r>
      <w:r>
        <w:rPr>
          <w:rFonts w:ascii="Arial" w:hAnsi="Arial" w:cs="Arial"/>
          <w:sz w:val="18"/>
          <w:szCs w:val="18"/>
        </w:rPr>
        <w:t>.—For the purposes of this clause,—</w:t>
      </w:r>
    </w:p>
    <w:p w:rsidR="00DE3AE8" w:rsidRDefault="00DE3AE8">
      <w:pPr>
        <w:widowControl w:val="0"/>
        <w:autoSpaceDE w:val="0"/>
        <w:autoSpaceDN w:val="0"/>
        <w:adjustRightInd w:val="0"/>
        <w:spacing w:after="0" w:line="158" w:lineRule="exact"/>
        <w:rPr>
          <w:rFonts w:ascii="Times New Roman" w:hAnsi="Times New Roman"/>
          <w:sz w:val="24"/>
          <w:szCs w:val="24"/>
        </w:rPr>
      </w:pPr>
    </w:p>
    <w:p w:rsidR="00DE3AE8" w:rsidRDefault="00275B91">
      <w:pPr>
        <w:widowControl w:val="0"/>
        <w:overflowPunct w:val="0"/>
        <w:autoSpaceDE w:val="0"/>
        <w:autoSpaceDN w:val="0"/>
        <w:adjustRightInd w:val="0"/>
        <w:spacing w:after="0" w:line="268" w:lineRule="auto"/>
        <w:ind w:firstLine="216"/>
        <w:jc w:val="both"/>
        <w:rPr>
          <w:rFonts w:ascii="Times New Roman" w:hAnsi="Times New Roman"/>
          <w:sz w:val="24"/>
          <w:szCs w:val="24"/>
        </w:rPr>
      </w:pPr>
      <w:r>
        <w:rPr>
          <w:rFonts w:ascii="Arial" w:hAnsi="Arial" w:cs="Arial"/>
          <w:sz w:val="18"/>
          <w:szCs w:val="18"/>
        </w:rPr>
        <w:t>(</w:t>
      </w:r>
      <w:r>
        <w:rPr>
          <w:rFonts w:ascii="Arial" w:hAnsi="Arial" w:cs="Arial"/>
          <w:i/>
          <w:iCs/>
          <w:sz w:val="18"/>
          <w:szCs w:val="18"/>
        </w:rPr>
        <w:t>i</w:t>
      </w:r>
      <w:r>
        <w:rPr>
          <w:rFonts w:ascii="Arial" w:hAnsi="Arial" w:cs="Arial"/>
          <w:sz w:val="18"/>
          <w:szCs w:val="18"/>
        </w:rPr>
        <w:t>) “recognised clearing corporation” shall have the same meaning as assigned to it in clause (</w:t>
      </w:r>
      <w:r>
        <w:rPr>
          <w:rFonts w:ascii="Arial" w:hAnsi="Arial" w:cs="Arial"/>
          <w:i/>
          <w:iCs/>
          <w:sz w:val="18"/>
          <w:szCs w:val="18"/>
        </w:rPr>
        <w:t>o</w:t>
      </w:r>
      <w:r>
        <w:rPr>
          <w:rFonts w:ascii="Arial" w:hAnsi="Arial" w:cs="Arial"/>
          <w:sz w:val="18"/>
          <w:szCs w:val="18"/>
        </w:rPr>
        <w:t>) of sub- regulation (</w:t>
      </w:r>
      <w:r>
        <w:rPr>
          <w:rFonts w:ascii="Arial" w:hAnsi="Arial" w:cs="Arial"/>
          <w:i/>
          <w:iCs/>
          <w:sz w:val="18"/>
          <w:szCs w:val="18"/>
        </w:rPr>
        <w:t>1</w:t>
      </w:r>
      <w:r>
        <w:rPr>
          <w:rFonts w:ascii="Arial" w:hAnsi="Arial" w:cs="Arial"/>
          <w:sz w:val="18"/>
          <w:szCs w:val="18"/>
        </w:rPr>
        <w:t xml:space="preserve"> ) of regulation 2 of the Securities Contracts (Regulation) (Stock Exchanges and Clearing Corporations) Regulations, 2012 made under the Securities and Exchange Board of India Act, 1992;</w:t>
      </w:r>
    </w:p>
    <w:p w:rsidR="00DE3AE8" w:rsidRDefault="00DE3AE8">
      <w:pPr>
        <w:widowControl w:val="0"/>
        <w:autoSpaceDE w:val="0"/>
        <w:autoSpaceDN w:val="0"/>
        <w:adjustRightInd w:val="0"/>
        <w:spacing w:after="0" w:line="103"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1" w:lineRule="auto"/>
        <w:ind w:firstLine="216"/>
        <w:jc w:val="both"/>
        <w:rPr>
          <w:rFonts w:ascii="Times New Roman" w:hAnsi="Times New Roman"/>
          <w:sz w:val="24"/>
          <w:szCs w:val="24"/>
        </w:rPr>
      </w:pPr>
      <w:r>
        <w:rPr>
          <w:rFonts w:ascii="Arial" w:hAnsi="Arial" w:cs="Arial"/>
          <w:sz w:val="18"/>
          <w:szCs w:val="18"/>
        </w:rPr>
        <w:t>(</w:t>
      </w:r>
      <w:r>
        <w:rPr>
          <w:rFonts w:ascii="Arial" w:hAnsi="Arial" w:cs="Arial"/>
          <w:i/>
          <w:iCs/>
          <w:sz w:val="18"/>
          <w:szCs w:val="18"/>
        </w:rPr>
        <w:t>ii</w:t>
      </w:r>
      <w:r>
        <w:rPr>
          <w:rFonts w:ascii="Arial" w:hAnsi="Arial" w:cs="Arial"/>
          <w:sz w:val="18"/>
          <w:szCs w:val="18"/>
        </w:rPr>
        <w:t>) “regulations” means the Securities Contracts (Regulation) (Stock Exchanges and Clearing Corporations) Regulations, 2012 made under the Securities and Exchange Board of India Act, 1992;</w:t>
      </w:r>
    </w:p>
    <w:p w:rsidR="00DE3AE8" w:rsidRDefault="00DE3AE8">
      <w:pPr>
        <w:widowControl w:val="0"/>
        <w:autoSpaceDE w:val="0"/>
        <w:autoSpaceDN w:val="0"/>
        <w:adjustRightInd w:val="0"/>
        <w:spacing w:after="0" w:line="100"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20"/>
        <w:rPr>
          <w:rFonts w:ascii="Times New Roman" w:hAnsi="Times New Roman"/>
          <w:sz w:val="24"/>
          <w:szCs w:val="24"/>
        </w:rPr>
      </w:pPr>
      <w:r>
        <w:rPr>
          <w:rFonts w:ascii="Arial" w:hAnsi="Arial" w:cs="Arial"/>
          <w:sz w:val="18"/>
          <w:szCs w:val="18"/>
        </w:rPr>
        <w:t>(</w:t>
      </w:r>
      <w:r>
        <w:rPr>
          <w:rFonts w:ascii="Arial" w:hAnsi="Arial" w:cs="Arial"/>
          <w:i/>
          <w:iCs/>
          <w:sz w:val="18"/>
          <w:szCs w:val="18"/>
        </w:rPr>
        <w:t>iii</w:t>
      </w:r>
      <w:r>
        <w:rPr>
          <w:rFonts w:ascii="Arial" w:hAnsi="Arial" w:cs="Arial"/>
          <w:sz w:val="18"/>
          <w:szCs w:val="18"/>
        </w:rPr>
        <w:t>) “specified income” shall mean,—</w:t>
      </w:r>
    </w:p>
    <w:p w:rsidR="00DE3AE8" w:rsidRDefault="00DE3AE8">
      <w:pPr>
        <w:widowControl w:val="0"/>
        <w:autoSpaceDE w:val="0"/>
        <w:autoSpaceDN w:val="0"/>
        <w:adjustRightInd w:val="0"/>
        <w:spacing w:after="0" w:line="158"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40"/>
        <w:rPr>
          <w:rFonts w:ascii="Times New Roman" w:hAnsi="Times New Roman"/>
          <w:sz w:val="24"/>
          <w:szCs w:val="24"/>
        </w:rPr>
      </w:pPr>
      <w:r>
        <w:rPr>
          <w:rFonts w:ascii="Arial" w:hAnsi="Arial" w:cs="Arial"/>
          <w:sz w:val="18"/>
          <w:szCs w:val="18"/>
        </w:rPr>
        <w:t>(</w:t>
      </w:r>
      <w:r>
        <w:rPr>
          <w:rFonts w:ascii="Arial" w:hAnsi="Arial" w:cs="Arial"/>
          <w:i/>
          <w:iCs/>
          <w:sz w:val="18"/>
          <w:szCs w:val="18"/>
        </w:rPr>
        <w:t>a</w:t>
      </w:r>
      <w:r>
        <w:rPr>
          <w:rFonts w:ascii="Arial" w:hAnsi="Arial" w:cs="Arial"/>
          <w:sz w:val="18"/>
          <w:szCs w:val="18"/>
        </w:rPr>
        <w:t>) the income by way of contribution received from specified persons;</w:t>
      </w:r>
    </w:p>
    <w:p w:rsidR="00DE3AE8" w:rsidRDefault="00DE3AE8">
      <w:pPr>
        <w:widowControl w:val="0"/>
        <w:autoSpaceDE w:val="0"/>
        <w:autoSpaceDN w:val="0"/>
        <w:adjustRightInd w:val="0"/>
        <w:spacing w:after="0" w:line="158"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3" w:lineRule="auto"/>
        <w:ind w:left="220" w:firstLine="216"/>
        <w:rPr>
          <w:rFonts w:ascii="Times New Roman" w:hAnsi="Times New Roman"/>
          <w:sz w:val="24"/>
          <w:szCs w:val="24"/>
        </w:rPr>
      </w:pPr>
      <w:r>
        <w:rPr>
          <w:rFonts w:ascii="Arial" w:hAnsi="Arial" w:cs="Arial"/>
          <w:sz w:val="18"/>
          <w:szCs w:val="18"/>
        </w:rPr>
        <w:t>(</w:t>
      </w:r>
      <w:r>
        <w:rPr>
          <w:rFonts w:ascii="Arial" w:hAnsi="Arial" w:cs="Arial"/>
          <w:i/>
          <w:iCs/>
          <w:sz w:val="18"/>
          <w:szCs w:val="18"/>
        </w:rPr>
        <w:t>b</w:t>
      </w:r>
      <w:r>
        <w:rPr>
          <w:rFonts w:ascii="Arial" w:hAnsi="Arial" w:cs="Arial"/>
          <w:sz w:val="18"/>
          <w:szCs w:val="18"/>
        </w:rPr>
        <w:t>) the income by way of penalties imposed by the recognised clearing corporation and credited to the Core Settlement Guarantee Fund; or</w:t>
      </w:r>
    </w:p>
    <w:p w:rsidR="00DE3AE8" w:rsidRDefault="00DE3AE8">
      <w:pPr>
        <w:widowControl w:val="0"/>
        <w:autoSpaceDE w:val="0"/>
        <w:autoSpaceDN w:val="0"/>
        <w:adjustRightInd w:val="0"/>
        <w:spacing w:after="0" w:line="75"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40"/>
        <w:rPr>
          <w:rFonts w:ascii="Times New Roman" w:hAnsi="Times New Roman"/>
          <w:sz w:val="24"/>
          <w:szCs w:val="24"/>
        </w:rPr>
      </w:pPr>
      <w:r>
        <w:rPr>
          <w:rFonts w:ascii="Arial" w:hAnsi="Arial" w:cs="Arial"/>
          <w:sz w:val="18"/>
          <w:szCs w:val="18"/>
        </w:rPr>
        <w:t>(</w:t>
      </w:r>
      <w:r>
        <w:rPr>
          <w:rFonts w:ascii="Arial" w:hAnsi="Arial" w:cs="Arial"/>
          <w:i/>
          <w:iCs/>
          <w:sz w:val="18"/>
          <w:szCs w:val="18"/>
        </w:rPr>
        <w:t>c</w:t>
      </w:r>
      <w:r>
        <w:rPr>
          <w:rFonts w:ascii="Arial" w:hAnsi="Arial" w:cs="Arial"/>
          <w:sz w:val="18"/>
          <w:szCs w:val="18"/>
        </w:rPr>
        <w:t>) the income from investment made by the Fund;</w:t>
      </w:r>
    </w:p>
    <w:p w:rsidR="00DE3AE8" w:rsidRDefault="00DE3AE8">
      <w:pPr>
        <w:widowControl w:val="0"/>
        <w:autoSpaceDE w:val="0"/>
        <w:autoSpaceDN w:val="0"/>
        <w:adjustRightInd w:val="0"/>
        <w:spacing w:after="0" w:line="158"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20"/>
        <w:rPr>
          <w:rFonts w:ascii="Times New Roman" w:hAnsi="Times New Roman"/>
          <w:sz w:val="24"/>
          <w:szCs w:val="24"/>
        </w:rPr>
      </w:pPr>
      <w:r>
        <w:rPr>
          <w:rFonts w:ascii="Arial" w:hAnsi="Arial" w:cs="Arial"/>
          <w:sz w:val="18"/>
          <w:szCs w:val="18"/>
        </w:rPr>
        <w:t>(</w:t>
      </w:r>
      <w:r>
        <w:rPr>
          <w:rFonts w:ascii="Arial" w:hAnsi="Arial" w:cs="Arial"/>
          <w:i/>
          <w:iCs/>
          <w:sz w:val="18"/>
          <w:szCs w:val="18"/>
        </w:rPr>
        <w:t>iv</w:t>
      </w:r>
      <w:r>
        <w:rPr>
          <w:rFonts w:ascii="Arial" w:hAnsi="Arial" w:cs="Arial"/>
          <w:sz w:val="18"/>
          <w:szCs w:val="18"/>
        </w:rPr>
        <w:t>) “specified person” shall mean,—</w:t>
      </w:r>
    </w:p>
    <w:p w:rsidR="00DE3AE8" w:rsidRDefault="00DE3AE8">
      <w:pPr>
        <w:widowControl w:val="0"/>
        <w:autoSpaceDE w:val="0"/>
        <w:autoSpaceDN w:val="0"/>
        <w:adjustRightInd w:val="0"/>
        <w:spacing w:after="0" w:line="158"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3" w:lineRule="auto"/>
        <w:ind w:left="220" w:firstLine="216"/>
        <w:rPr>
          <w:rFonts w:ascii="Times New Roman" w:hAnsi="Times New Roman"/>
          <w:sz w:val="24"/>
          <w:szCs w:val="24"/>
        </w:rPr>
      </w:pPr>
      <w:r>
        <w:rPr>
          <w:rFonts w:ascii="Arial" w:hAnsi="Arial" w:cs="Arial"/>
          <w:sz w:val="18"/>
          <w:szCs w:val="18"/>
        </w:rPr>
        <w:t>(</w:t>
      </w:r>
      <w:r>
        <w:rPr>
          <w:rFonts w:ascii="Arial" w:hAnsi="Arial" w:cs="Arial"/>
          <w:i/>
          <w:iCs/>
          <w:sz w:val="18"/>
          <w:szCs w:val="18"/>
        </w:rPr>
        <w:t>a</w:t>
      </w:r>
      <w:r>
        <w:rPr>
          <w:rFonts w:ascii="Arial" w:hAnsi="Arial" w:cs="Arial"/>
          <w:sz w:val="18"/>
          <w:szCs w:val="18"/>
        </w:rPr>
        <w:t>) any recognised clearing corporation which establishes and maintains the Core Settlement Guarantee Fund; and</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1780" w:bottom="744" w:left="800" w:header="720" w:footer="720" w:gutter="0"/>
          <w:cols w:num="2" w:space="960" w:equalWidth="0">
            <w:col w:w="1180" w:space="960"/>
            <w:col w:w="7180"/>
          </w:cols>
          <w:noEndnote/>
        </w:sectPr>
      </w:pPr>
    </w:p>
    <w:p w:rsidR="00DE3AE8" w:rsidRDefault="00DE3AE8">
      <w:pPr>
        <w:widowControl w:val="0"/>
        <w:autoSpaceDE w:val="0"/>
        <w:autoSpaceDN w:val="0"/>
        <w:adjustRightInd w:val="0"/>
        <w:spacing w:after="0" w:line="240" w:lineRule="auto"/>
        <w:ind w:left="3500"/>
        <w:rPr>
          <w:rFonts w:ascii="Times New Roman" w:hAnsi="Times New Roman"/>
          <w:sz w:val="24"/>
          <w:szCs w:val="24"/>
        </w:rPr>
      </w:pPr>
      <w:bookmarkStart w:id="15" w:name="page33"/>
      <w:bookmarkEnd w:id="15"/>
    </w:p>
    <w:p w:rsidR="00DE3AE8" w:rsidRDefault="00DE3AE8">
      <w:pPr>
        <w:widowControl w:val="0"/>
        <w:autoSpaceDE w:val="0"/>
        <w:autoSpaceDN w:val="0"/>
        <w:adjustRightInd w:val="0"/>
        <w:spacing w:after="0" w:line="129" w:lineRule="exact"/>
        <w:rPr>
          <w:rFonts w:ascii="Times New Roman" w:hAnsi="Times New Roman"/>
          <w:sz w:val="24"/>
          <w:szCs w:val="24"/>
        </w:rPr>
      </w:pPr>
    </w:p>
    <w:tbl>
      <w:tblPr>
        <w:tblW w:w="0" w:type="auto"/>
        <w:tblInd w:w="220" w:type="dxa"/>
        <w:tblLayout w:type="fixed"/>
        <w:tblCellMar>
          <w:left w:w="0" w:type="dxa"/>
          <w:right w:w="0" w:type="dxa"/>
        </w:tblCellMar>
        <w:tblLook w:val="0000"/>
      </w:tblPr>
      <w:tblGrid>
        <w:gridCol w:w="7480"/>
        <w:gridCol w:w="1180"/>
      </w:tblGrid>
      <w:tr w:rsidR="00DE3AE8" w:rsidRPr="009F01EF">
        <w:trPr>
          <w:trHeight w:val="239"/>
        </w:trPr>
        <w:tc>
          <w:tcPr>
            <w:tcW w:w="74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3670"/>
              <w:jc w:val="right"/>
              <w:rPr>
                <w:rFonts w:ascii="Times New Roman" w:eastAsiaTheme="minorEastAsia" w:hAnsi="Times New Roman"/>
                <w:sz w:val="24"/>
                <w:szCs w:val="24"/>
              </w:rPr>
            </w:pPr>
            <w:r w:rsidRPr="009F01EF">
              <w:rPr>
                <w:rFonts w:ascii="Arial" w:eastAsiaTheme="minorEastAsia" w:hAnsi="Arial" w:cs="Arial"/>
                <w:sz w:val="18"/>
                <w:szCs w:val="18"/>
              </w:rPr>
              <w:t>10</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32"/>
        </w:trPr>
        <w:tc>
          <w:tcPr>
            <w:tcW w:w="74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b</w:t>
            </w:r>
            <w:r w:rsidRPr="009F01EF">
              <w:rPr>
                <w:rFonts w:ascii="Arial" w:eastAsiaTheme="minorEastAsia" w:hAnsi="Arial" w:cs="Arial"/>
                <w:sz w:val="18"/>
                <w:szCs w:val="18"/>
              </w:rPr>
              <w:t>) any recognised stock exchange being shareholder in such recognised clearing</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39"/>
        </w:trPr>
        <w:tc>
          <w:tcPr>
            <w:tcW w:w="74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5910"/>
              <w:jc w:val="right"/>
              <w:rPr>
                <w:rFonts w:ascii="Times New Roman" w:eastAsiaTheme="minorEastAsia" w:hAnsi="Times New Roman"/>
                <w:sz w:val="24"/>
                <w:szCs w:val="24"/>
              </w:rPr>
            </w:pPr>
            <w:r w:rsidRPr="009F01EF">
              <w:rPr>
                <w:rFonts w:ascii="Arial" w:eastAsiaTheme="minorEastAsia" w:hAnsi="Arial" w:cs="Arial"/>
                <w:sz w:val="18"/>
                <w:szCs w:val="18"/>
              </w:rPr>
              <w:t>corporation;’;</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60"/>
        </w:trPr>
        <w:tc>
          <w:tcPr>
            <w:tcW w:w="74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w w:val="98"/>
                <w:sz w:val="18"/>
                <w:szCs w:val="18"/>
              </w:rPr>
              <w:t>(</w:t>
            </w:r>
            <w:r w:rsidRPr="009F01EF">
              <w:rPr>
                <w:rFonts w:ascii="Arial" w:eastAsiaTheme="minorEastAsia" w:hAnsi="Arial" w:cs="Arial"/>
                <w:i/>
                <w:iCs/>
                <w:w w:val="98"/>
                <w:sz w:val="18"/>
                <w:szCs w:val="18"/>
              </w:rPr>
              <w:t>b</w:t>
            </w:r>
            <w:r w:rsidRPr="009F01EF">
              <w:rPr>
                <w:rFonts w:ascii="Arial" w:eastAsiaTheme="minorEastAsia" w:hAnsi="Arial" w:cs="Arial"/>
                <w:w w:val="98"/>
                <w:sz w:val="18"/>
                <w:szCs w:val="18"/>
              </w:rPr>
              <w:t>) in clause (</w:t>
            </w:r>
            <w:r w:rsidRPr="009F01EF">
              <w:rPr>
                <w:rFonts w:ascii="Arial" w:eastAsiaTheme="minorEastAsia" w:hAnsi="Arial" w:cs="Arial"/>
                <w:i/>
                <w:iCs/>
                <w:w w:val="98"/>
                <w:sz w:val="18"/>
                <w:szCs w:val="18"/>
              </w:rPr>
              <w:t>23FB</w:t>
            </w:r>
            <w:r w:rsidRPr="009F01EF">
              <w:rPr>
                <w:rFonts w:ascii="Arial" w:eastAsiaTheme="minorEastAsia" w:hAnsi="Arial" w:cs="Arial"/>
                <w:w w:val="98"/>
                <w:sz w:val="18"/>
                <w:szCs w:val="18"/>
              </w:rPr>
              <w:t xml:space="preserve">), before the </w:t>
            </w:r>
            <w:r w:rsidRPr="009F01EF">
              <w:rPr>
                <w:rFonts w:ascii="Arial" w:eastAsiaTheme="minorEastAsia" w:hAnsi="Arial" w:cs="Arial"/>
                <w:i/>
                <w:iCs/>
                <w:w w:val="98"/>
                <w:sz w:val="18"/>
                <w:szCs w:val="18"/>
              </w:rPr>
              <w:t>Explanation</w:t>
            </w:r>
            <w:r w:rsidRPr="009F01EF">
              <w:rPr>
                <w:rFonts w:ascii="Arial" w:eastAsiaTheme="minorEastAsia" w:hAnsi="Arial" w:cs="Arial"/>
                <w:w w:val="98"/>
                <w:sz w:val="18"/>
                <w:szCs w:val="18"/>
              </w:rPr>
              <w:t>, the following proviso shall be inserted, namely:—</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332"/>
        </w:trPr>
        <w:tc>
          <w:tcPr>
            <w:tcW w:w="74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“Provided that nothing contained in this clause shall apply in respect of any income of a</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11"/>
        </w:trPr>
        <w:tc>
          <w:tcPr>
            <w:tcW w:w="74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w w:val="99"/>
                <w:sz w:val="18"/>
                <w:szCs w:val="18"/>
              </w:rPr>
              <w:t>venture capital company or venture capital fund, being an investment fund specified in clause</w:t>
            </w:r>
          </w:p>
        </w:tc>
        <w:tc>
          <w:tcPr>
            <w:tcW w:w="11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792"/>
              <w:jc w:val="center"/>
              <w:rPr>
                <w:rFonts w:ascii="Times New Roman" w:eastAsiaTheme="minorEastAsia" w:hAnsi="Times New Roman"/>
                <w:sz w:val="24"/>
                <w:szCs w:val="24"/>
              </w:rPr>
            </w:pPr>
            <w:r w:rsidRPr="009F01EF">
              <w:rPr>
                <w:rFonts w:ascii="Arial" w:eastAsiaTheme="minorEastAsia" w:hAnsi="Arial" w:cs="Arial"/>
                <w:w w:val="99"/>
                <w:sz w:val="18"/>
                <w:szCs w:val="18"/>
              </w:rPr>
              <w:t>5</w:t>
            </w:r>
          </w:p>
        </w:tc>
      </w:tr>
      <w:tr w:rsidR="00DE3AE8" w:rsidRPr="009F01EF">
        <w:trPr>
          <w:trHeight w:val="216"/>
        </w:trPr>
        <w:tc>
          <w:tcPr>
            <w:tcW w:w="74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w w:val="97"/>
                <w:sz w:val="18"/>
                <w:szCs w:val="18"/>
              </w:rPr>
              <w:t>(</w:t>
            </w:r>
            <w:r w:rsidRPr="009F01EF">
              <w:rPr>
                <w:rFonts w:ascii="Arial" w:eastAsiaTheme="minorEastAsia" w:hAnsi="Arial" w:cs="Arial"/>
                <w:i/>
                <w:iCs/>
                <w:w w:val="97"/>
                <w:sz w:val="18"/>
                <w:szCs w:val="18"/>
              </w:rPr>
              <w:t>a</w:t>
            </w:r>
            <w:r w:rsidRPr="009F01EF">
              <w:rPr>
                <w:rFonts w:ascii="Arial" w:eastAsiaTheme="minorEastAsia" w:hAnsi="Arial" w:cs="Arial"/>
                <w:w w:val="97"/>
                <w:sz w:val="18"/>
                <w:szCs w:val="18"/>
              </w:rPr>
              <w:t xml:space="preserve">) of the </w:t>
            </w:r>
            <w:r w:rsidRPr="009F01EF">
              <w:rPr>
                <w:rFonts w:ascii="Arial" w:eastAsiaTheme="minorEastAsia" w:hAnsi="Arial" w:cs="Arial"/>
                <w:i/>
                <w:iCs/>
                <w:w w:val="97"/>
                <w:sz w:val="18"/>
                <w:szCs w:val="18"/>
              </w:rPr>
              <w:t>Explanation</w:t>
            </w:r>
            <w:r w:rsidRPr="009F01EF">
              <w:rPr>
                <w:rFonts w:ascii="Arial" w:eastAsiaTheme="minorEastAsia" w:hAnsi="Arial" w:cs="Arial"/>
                <w:w w:val="97"/>
                <w:sz w:val="18"/>
                <w:szCs w:val="18"/>
              </w:rPr>
              <w:t xml:space="preserve"> 1 to section 115UB, of the previous year relevant to the assessment year</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r>
      <w:tr w:rsidR="00DE3AE8" w:rsidRPr="009F01EF">
        <w:trPr>
          <w:trHeight w:val="239"/>
        </w:trPr>
        <w:tc>
          <w:tcPr>
            <w:tcW w:w="74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8"/>
                <w:szCs w:val="18"/>
              </w:rPr>
              <w:t>beginning on or after the 1st day of April, 2016;”;</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55"/>
        </w:trPr>
        <w:tc>
          <w:tcPr>
            <w:tcW w:w="74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c</w:t>
            </w:r>
            <w:r w:rsidRPr="009F01EF">
              <w:rPr>
                <w:rFonts w:ascii="Arial" w:eastAsiaTheme="minorEastAsia" w:hAnsi="Arial" w:cs="Arial"/>
                <w:sz w:val="18"/>
                <w:szCs w:val="18"/>
              </w:rPr>
              <w:t>) after clause (</w:t>
            </w:r>
            <w:r w:rsidRPr="009F01EF">
              <w:rPr>
                <w:rFonts w:ascii="Arial" w:eastAsiaTheme="minorEastAsia" w:hAnsi="Arial" w:cs="Arial"/>
                <w:i/>
                <w:iCs/>
                <w:sz w:val="18"/>
                <w:szCs w:val="18"/>
              </w:rPr>
              <w:t>23FB</w:t>
            </w:r>
            <w:r w:rsidRPr="009F01EF">
              <w:rPr>
                <w:rFonts w:ascii="Arial" w:eastAsiaTheme="minorEastAsia" w:hAnsi="Arial" w:cs="Arial"/>
                <w:sz w:val="18"/>
                <w:szCs w:val="18"/>
              </w:rPr>
              <w:t>), the following clauses shall be inserted, namely:—</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337"/>
        </w:trPr>
        <w:tc>
          <w:tcPr>
            <w:tcW w:w="74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23FBA</w:t>
            </w:r>
            <w:r w:rsidRPr="009F01EF">
              <w:rPr>
                <w:rFonts w:ascii="Arial" w:eastAsiaTheme="minorEastAsia" w:hAnsi="Arial" w:cs="Arial"/>
                <w:sz w:val="18"/>
                <w:szCs w:val="18"/>
              </w:rPr>
              <w:t>) any income of an investment fund other than the income chargeable under the</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49"/>
        </w:trPr>
        <w:tc>
          <w:tcPr>
            <w:tcW w:w="74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8"/>
                <w:szCs w:val="18"/>
              </w:rPr>
              <w:t>head “Profits and gains of business or profession”;</w:t>
            </w:r>
          </w:p>
        </w:tc>
        <w:tc>
          <w:tcPr>
            <w:tcW w:w="11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732"/>
              <w:jc w:val="center"/>
              <w:rPr>
                <w:rFonts w:ascii="Times New Roman" w:eastAsiaTheme="minorEastAsia" w:hAnsi="Times New Roman"/>
                <w:sz w:val="24"/>
                <w:szCs w:val="24"/>
              </w:rPr>
            </w:pPr>
            <w:r w:rsidRPr="009F01EF">
              <w:rPr>
                <w:rFonts w:ascii="Arial" w:eastAsiaTheme="minorEastAsia" w:hAnsi="Arial" w:cs="Arial"/>
                <w:w w:val="99"/>
                <w:sz w:val="18"/>
                <w:szCs w:val="18"/>
              </w:rPr>
              <w:t>10</w:t>
            </w:r>
          </w:p>
        </w:tc>
      </w:tr>
      <w:tr w:rsidR="00DE3AE8" w:rsidRPr="009F01EF">
        <w:trPr>
          <w:trHeight w:val="323"/>
        </w:trPr>
        <w:tc>
          <w:tcPr>
            <w:tcW w:w="74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23FBB</w:t>
            </w:r>
            <w:r w:rsidRPr="009F01EF">
              <w:rPr>
                <w:rFonts w:ascii="Arial" w:eastAsiaTheme="minorEastAsia" w:hAnsi="Arial" w:cs="Arial"/>
                <w:sz w:val="18"/>
                <w:szCs w:val="18"/>
              </w:rPr>
              <w:t>) any income referred to in section 115UB, accruing or arising to, or received by, a</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11"/>
        </w:trPr>
        <w:tc>
          <w:tcPr>
            <w:tcW w:w="74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w w:val="99"/>
                <w:sz w:val="18"/>
                <w:szCs w:val="18"/>
              </w:rPr>
              <w:t>unit holder of an investment fund, being that proportion of income which is of the same nature</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r>
      <w:tr w:rsidR="00DE3AE8" w:rsidRPr="009F01EF">
        <w:trPr>
          <w:trHeight w:val="239"/>
        </w:trPr>
        <w:tc>
          <w:tcPr>
            <w:tcW w:w="74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8"/>
                <w:szCs w:val="18"/>
              </w:rPr>
              <w:t>as income chargeable under the head “Profits and gains of business or profession”.</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37"/>
        </w:trPr>
        <w:tc>
          <w:tcPr>
            <w:tcW w:w="74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i/>
                <w:iCs/>
                <w:w w:val="99"/>
                <w:sz w:val="18"/>
                <w:szCs w:val="18"/>
              </w:rPr>
              <w:t>Explanation</w:t>
            </w:r>
            <w:r w:rsidRPr="009F01EF">
              <w:rPr>
                <w:rFonts w:ascii="Arial" w:eastAsiaTheme="minorEastAsia" w:hAnsi="Arial" w:cs="Arial"/>
                <w:w w:val="99"/>
                <w:sz w:val="18"/>
                <w:szCs w:val="18"/>
              </w:rPr>
              <w:t>.—For the purposes of clauses (</w:t>
            </w:r>
            <w:r w:rsidRPr="009F01EF">
              <w:rPr>
                <w:rFonts w:ascii="Arial" w:eastAsiaTheme="minorEastAsia" w:hAnsi="Arial" w:cs="Arial"/>
                <w:i/>
                <w:iCs/>
                <w:w w:val="99"/>
                <w:sz w:val="18"/>
                <w:szCs w:val="18"/>
              </w:rPr>
              <w:t>23FBA</w:t>
            </w:r>
            <w:r w:rsidRPr="009F01EF">
              <w:rPr>
                <w:rFonts w:ascii="Arial" w:eastAsiaTheme="minorEastAsia" w:hAnsi="Arial" w:cs="Arial"/>
                <w:w w:val="99"/>
                <w:sz w:val="18"/>
                <w:szCs w:val="18"/>
              </w:rPr>
              <w:t>) and (</w:t>
            </w:r>
            <w:r w:rsidRPr="009F01EF">
              <w:rPr>
                <w:rFonts w:ascii="Arial" w:eastAsiaTheme="minorEastAsia" w:hAnsi="Arial" w:cs="Arial"/>
                <w:i/>
                <w:iCs/>
                <w:w w:val="99"/>
                <w:sz w:val="18"/>
                <w:szCs w:val="18"/>
              </w:rPr>
              <w:t>23FBB</w:t>
            </w:r>
            <w:r w:rsidRPr="009F01EF">
              <w:rPr>
                <w:rFonts w:ascii="Arial" w:eastAsiaTheme="minorEastAsia" w:hAnsi="Arial" w:cs="Arial"/>
                <w:w w:val="99"/>
                <w:sz w:val="18"/>
                <w:szCs w:val="18"/>
              </w:rPr>
              <w:t>), the expression “investment</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58"/>
        </w:trPr>
        <w:tc>
          <w:tcPr>
            <w:tcW w:w="74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w w:val="96"/>
                <w:sz w:val="18"/>
                <w:szCs w:val="18"/>
              </w:rPr>
              <w:t>fund” shall have the meaning assigned to it in clause (</w:t>
            </w:r>
            <w:r w:rsidRPr="009F01EF">
              <w:rPr>
                <w:rFonts w:ascii="Arial" w:eastAsiaTheme="minorEastAsia" w:hAnsi="Arial" w:cs="Arial"/>
                <w:i/>
                <w:iCs/>
                <w:w w:val="96"/>
                <w:sz w:val="18"/>
                <w:szCs w:val="18"/>
              </w:rPr>
              <w:t>a</w:t>
            </w:r>
            <w:r w:rsidRPr="009F01EF">
              <w:rPr>
                <w:rFonts w:ascii="Arial" w:eastAsiaTheme="minorEastAsia" w:hAnsi="Arial" w:cs="Arial"/>
                <w:w w:val="96"/>
                <w:sz w:val="18"/>
                <w:szCs w:val="18"/>
              </w:rPr>
              <w:t xml:space="preserve">) of the </w:t>
            </w:r>
            <w:r w:rsidRPr="009F01EF">
              <w:rPr>
                <w:rFonts w:ascii="Arial" w:eastAsiaTheme="minorEastAsia" w:hAnsi="Arial" w:cs="Arial"/>
                <w:i/>
                <w:iCs/>
                <w:w w:val="96"/>
                <w:sz w:val="18"/>
                <w:szCs w:val="18"/>
              </w:rPr>
              <w:t>Explanation</w:t>
            </w:r>
            <w:r w:rsidRPr="009F01EF">
              <w:rPr>
                <w:rFonts w:ascii="Arial" w:eastAsiaTheme="minorEastAsia" w:hAnsi="Arial" w:cs="Arial"/>
                <w:w w:val="96"/>
                <w:sz w:val="18"/>
                <w:szCs w:val="18"/>
              </w:rPr>
              <w:t xml:space="preserve"> 1 to section 115UB;’;</w:t>
            </w:r>
          </w:p>
        </w:tc>
        <w:tc>
          <w:tcPr>
            <w:tcW w:w="11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772"/>
              <w:jc w:val="center"/>
              <w:rPr>
                <w:rFonts w:ascii="Times New Roman" w:eastAsiaTheme="minorEastAsia" w:hAnsi="Times New Roman"/>
                <w:sz w:val="24"/>
                <w:szCs w:val="24"/>
              </w:rPr>
            </w:pPr>
            <w:r w:rsidRPr="009F01EF">
              <w:rPr>
                <w:rFonts w:ascii="Arial" w:eastAsiaTheme="minorEastAsia" w:hAnsi="Arial" w:cs="Arial"/>
                <w:w w:val="99"/>
                <w:sz w:val="18"/>
                <w:szCs w:val="18"/>
              </w:rPr>
              <w:t>15</w:t>
            </w:r>
          </w:p>
        </w:tc>
      </w:tr>
      <w:tr w:rsidR="00DE3AE8" w:rsidRPr="009F01EF">
        <w:trPr>
          <w:trHeight w:val="336"/>
        </w:trPr>
        <w:tc>
          <w:tcPr>
            <w:tcW w:w="74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d</w:t>
            </w:r>
            <w:r w:rsidRPr="009F01EF">
              <w:rPr>
                <w:rFonts w:ascii="Arial" w:eastAsiaTheme="minorEastAsia" w:hAnsi="Arial" w:cs="Arial"/>
                <w:sz w:val="18"/>
                <w:szCs w:val="18"/>
              </w:rPr>
              <w:t>) after clause (</w:t>
            </w:r>
            <w:r w:rsidRPr="009F01EF">
              <w:rPr>
                <w:rFonts w:ascii="Arial" w:eastAsiaTheme="minorEastAsia" w:hAnsi="Arial" w:cs="Arial"/>
                <w:i/>
                <w:iCs/>
                <w:sz w:val="18"/>
                <w:szCs w:val="18"/>
              </w:rPr>
              <w:t>23FC</w:t>
            </w:r>
            <w:r w:rsidRPr="009F01EF">
              <w:rPr>
                <w:rFonts w:ascii="Arial" w:eastAsiaTheme="minorEastAsia" w:hAnsi="Arial" w:cs="Arial"/>
                <w:sz w:val="18"/>
                <w:szCs w:val="18"/>
              </w:rPr>
              <w:t>), the following clause shall be inserted, namely:—</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332"/>
        </w:trPr>
        <w:tc>
          <w:tcPr>
            <w:tcW w:w="74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23FCA</w:t>
            </w:r>
            <w:r w:rsidRPr="009F01EF">
              <w:rPr>
                <w:rFonts w:ascii="Arial" w:eastAsiaTheme="minorEastAsia" w:hAnsi="Arial" w:cs="Arial"/>
                <w:sz w:val="18"/>
                <w:szCs w:val="18"/>
              </w:rPr>
              <w:t>) any income of a business trust, being a real estate investment trust, by way of</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39"/>
        </w:trPr>
        <w:tc>
          <w:tcPr>
            <w:tcW w:w="74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8"/>
                <w:szCs w:val="18"/>
              </w:rPr>
              <w:t>renting or leasing or letting out any real estate asset owned directly by such business trust.</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32"/>
        </w:trPr>
        <w:tc>
          <w:tcPr>
            <w:tcW w:w="74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i/>
                <w:iCs/>
                <w:sz w:val="18"/>
                <w:szCs w:val="18"/>
              </w:rPr>
              <w:t>Explanation.—</w:t>
            </w:r>
            <w:r w:rsidRPr="009F01EF">
              <w:rPr>
                <w:rFonts w:ascii="Arial" w:eastAsiaTheme="minorEastAsia" w:hAnsi="Arial" w:cs="Arial"/>
                <w:sz w:val="18"/>
                <w:szCs w:val="18"/>
              </w:rPr>
              <w:t>For the purposes of this clause, the expression “real estate asset” shall have</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16"/>
        </w:trPr>
        <w:tc>
          <w:tcPr>
            <w:tcW w:w="74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the same meaning as assigned to it in clause (</w:t>
            </w:r>
            <w:r w:rsidRPr="009F01EF">
              <w:rPr>
                <w:rFonts w:ascii="Arial" w:eastAsiaTheme="minorEastAsia" w:hAnsi="Arial" w:cs="Arial"/>
                <w:i/>
                <w:iCs/>
                <w:sz w:val="18"/>
                <w:szCs w:val="18"/>
              </w:rPr>
              <w:t>zj</w:t>
            </w:r>
            <w:r w:rsidRPr="009F01EF">
              <w:rPr>
                <w:rFonts w:ascii="Arial" w:eastAsiaTheme="minorEastAsia" w:hAnsi="Arial" w:cs="Arial"/>
                <w:sz w:val="18"/>
                <w:szCs w:val="18"/>
              </w:rPr>
              <w:t>) of sub-regulation (</w:t>
            </w:r>
            <w:r w:rsidRPr="009F01EF">
              <w:rPr>
                <w:rFonts w:ascii="Arial" w:eastAsiaTheme="minorEastAsia" w:hAnsi="Arial" w:cs="Arial"/>
                <w:i/>
                <w:iCs/>
                <w:sz w:val="18"/>
                <w:szCs w:val="18"/>
              </w:rPr>
              <w:t>1</w:t>
            </w:r>
            <w:r w:rsidRPr="009F01EF">
              <w:rPr>
                <w:rFonts w:ascii="Arial" w:eastAsiaTheme="minorEastAsia" w:hAnsi="Arial" w:cs="Arial"/>
                <w:sz w:val="18"/>
                <w:szCs w:val="18"/>
              </w:rPr>
              <w:t>) of regulation 2 of the</w:t>
            </w:r>
          </w:p>
        </w:tc>
        <w:tc>
          <w:tcPr>
            <w:tcW w:w="11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732"/>
              <w:jc w:val="center"/>
              <w:rPr>
                <w:rFonts w:ascii="Times New Roman" w:eastAsiaTheme="minorEastAsia" w:hAnsi="Times New Roman"/>
                <w:sz w:val="24"/>
                <w:szCs w:val="24"/>
              </w:rPr>
            </w:pPr>
            <w:r w:rsidRPr="009F01EF">
              <w:rPr>
                <w:rFonts w:ascii="Arial" w:eastAsiaTheme="minorEastAsia" w:hAnsi="Arial" w:cs="Arial"/>
                <w:w w:val="99"/>
                <w:sz w:val="18"/>
                <w:szCs w:val="18"/>
              </w:rPr>
              <w:t>20</w:t>
            </w:r>
          </w:p>
        </w:tc>
      </w:tr>
      <w:tr w:rsidR="00DE3AE8" w:rsidRPr="009F01EF">
        <w:trPr>
          <w:trHeight w:val="216"/>
        </w:trPr>
        <w:tc>
          <w:tcPr>
            <w:tcW w:w="74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Securities and Exchange Board of India (Real Estate Investment Trusts) Regulations, 2014</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r>
      <w:tr w:rsidR="00DE3AE8" w:rsidRPr="009F01EF">
        <w:trPr>
          <w:trHeight w:val="239"/>
        </w:trPr>
        <w:tc>
          <w:tcPr>
            <w:tcW w:w="74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8"/>
                <w:szCs w:val="18"/>
              </w:rPr>
              <w:t>made under the Securities and Exchange Board of India Act, 1992;’;</w:t>
            </w:r>
          </w:p>
        </w:tc>
        <w:tc>
          <w:tcPr>
            <w:tcW w:w="11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80"/>
              <w:rPr>
                <w:rFonts w:ascii="Times New Roman" w:eastAsiaTheme="minorEastAsia" w:hAnsi="Times New Roman"/>
                <w:sz w:val="24"/>
                <w:szCs w:val="24"/>
              </w:rPr>
            </w:pPr>
            <w:r w:rsidRPr="009F01EF">
              <w:rPr>
                <w:rFonts w:ascii="Arial" w:eastAsiaTheme="minorEastAsia" w:hAnsi="Arial" w:cs="Arial"/>
                <w:w w:val="97"/>
                <w:sz w:val="16"/>
                <w:szCs w:val="16"/>
              </w:rPr>
              <w:t>15 of 1992.</w:t>
            </w:r>
          </w:p>
        </w:tc>
      </w:tr>
    </w:tbl>
    <w:p w:rsidR="00DE3AE8" w:rsidRDefault="00DE3AE8">
      <w:pPr>
        <w:widowControl w:val="0"/>
        <w:autoSpaceDE w:val="0"/>
        <w:autoSpaceDN w:val="0"/>
        <w:adjustRightInd w:val="0"/>
        <w:spacing w:after="0" w:line="116"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7" w:lineRule="auto"/>
        <w:ind w:right="1260" w:firstLine="216"/>
        <w:rPr>
          <w:rFonts w:ascii="Times New Roman" w:hAnsi="Times New Roman"/>
          <w:sz w:val="24"/>
          <w:szCs w:val="24"/>
        </w:rPr>
      </w:pPr>
      <w:r>
        <w:rPr>
          <w:rFonts w:ascii="Arial" w:hAnsi="Arial" w:cs="Arial"/>
          <w:sz w:val="18"/>
          <w:szCs w:val="18"/>
        </w:rPr>
        <w:t>(</w:t>
      </w:r>
      <w:r>
        <w:rPr>
          <w:rFonts w:ascii="Arial" w:hAnsi="Arial" w:cs="Arial"/>
          <w:i/>
          <w:iCs/>
          <w:sz w:val="18"/>
          <w:szCs w:val="18"/>
        </w:rPr>
        <w:t>e</w:t>
      </w:r>
      <w:r>
        <w:rPr>
          <w:rFonts w:ascii="Arial" w:hAnsi="Arial" w:cs="Arial"/>
          <w:sz w:val="18"/>
          <w:szCs w:val="18"/>
        </w:rPr>
        <w:t>) in clause (</w:t>
      </w:r>
      <w:r>
        <w:rPr>
          <w:rFonts w:ascii="Arial" w:hAnsi="Arial" w:cs="Arial"/>
          <w:i/>
          <w:iCs/>
          <w:sz w:val="18"/>
          <w:szCs w:val="18"/>
        </w:rPr>
        <w:t>23FD</w:t>
      </w:r>
      <w:r>
        <w:rPr>
          <w:rFonts w:ascii="Arial" w:hAnsi="Arial" w:cs="Arial"/>
          <w:sz w:val="18"/>
          <w:szCs w:val="18"/>
        </w:rPr>
        <w:t>), after the word, brackets, figures and letters “clause (</w:t>
      </w:r>
      <w:r>
        <w:rPr>
          <w:rFonts w:ascii="Arial" w:hAnsi="Arial" w:cs="Arial"/>
          <w:i/>
          <w:iCs/>
          <w:sz w:val="18"/>
          <w:szCs w:val="18"/>
        </w:rPr>
        <w:t>23FC</w:t>
      </w:r>
      <w:r>
        <w:rPr>
          <w:rFonts w:ascii="Arial" w:hAnsi="Arial" w:cs="Arial"/>
          <w:sz w:val="18"/>
          <w:szCs w:val="18"/>
        </w:rPr>
        <w:t>)”, the words, brackets, figures and letters “or clause (</w:t>
      </w:r>
      <w:r>
        <w:rPr>
          <w:rFonts w:ascii="Arial" w:hAnsi="Arial" w:cs="Arial"/>
          <w:i/>
          <w:iCs/>
          <w:sz w:val="18"/>
          <w:szCs w:val="18"/>
        </w:rPr>
        <w:t>23FCA</w:t>
      </w:r>
      <w:r>
        <w:rPr>
          <w:rFonts w:ascii="Arial" w:hAnsi="Arial" w:cs="Arial"/>
          <w:sz w:val="18"/>
          <w:szCs w:val="18"/>
        </w:rPr>
        <w:t>)” shall be inserted;</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pgSz w:w="11900" w:h="16840"/>
          <w:pgMar w:top="158" w:right="900" w:bottom="782" w:left="2120" w:header="720" w:footer="720" w:gutter="0"/>
          <w:cols w:space="720" w:equalWidth="0">
            <w:col w:w="8880"/>
          </w:cols>
          <w:noEndnote/>
        </w:sect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37"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5" w:lineRule="auto"/>
        <w:rPr>
          <w:rFonts w:ascii="Times New Roman" w:hAnsi="Times New Roman"/>
          <w:sz w:val="24"/>
          <w:szCs w:val="24"/>
        </w:rPr>
      </w:pPr>
      <w:r>
        <w:rPr>
          <w:rFonts w:ascii="Arial" w:hAnsi="Arial" w:cs="Arial"/>
          <w:sz w:val="16"/>
          <w:szCs w:val="16"/>
        </w:rPr>
        <w:t>Amendment of section 11.</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57" w:lineRule="exact"/>
        <w:rPr>
          <w:rFonts w:ascii="Times New Roman" w:hAnsi="Times New Roman"/>
          <w:sz w:val="24"/>
          <w:szCs w:val="24"/>
        </w:rPr>
      </w:pPr>
    </w:p>
    <w:p w:rsidR="00DE3AE8" w:rsidRDefault="00275B91">
      <w:pPr>
        <w:widowControl w:val="0"/>
        <w:overflowPunct w:val="0"/>
        <w:autoSpaceDE w:val="0"/>
        <w:autoSpaceDN w:val="0"/>
        <w:adjustRightInd w:val="0"/>
        <w:spacing w:after="0" w:line="269" w:lineRule="auto"/>
        <w:rPr>
          <w:rFonts w:ascii="Times New Roman" w:hAnsi="Times New Roman"/>
          <w:sz w:val="24"/>
          <w:szCs w:val="24"/>
        </w:rPr>
      </w:pPr>
      <w:r>
        <w:rPr>
          <w:rFonts w:ascii="Arial" w:hAnsi="Arial" w:cs="Arial"/>
          <w:sz w:val="16"/>
          <w:szCs w:val="16"/>
        </w:rPr>
        <w:t>Amendment of section 13.</w:t>
      </w:r>
    </w:p>
    <w:p w:rsidR="00DE3AE8" w:rsidRDefault="00275B91">
      <w:pPr>
        <w:widowControl w:val="0"/>
        <w:autoSpaceDE w:val="0"/>
        <w:autoSpaceDN w:val="0"/>
        <w:adjustRightInd w:val="0"/>
        <w:spacing w:after="0" w:line="76" w:lineRule="exact"/>
        <w:rPr>
          <w:rFonts w:ascii="Times New Roman" w:hAnsi="Times New Roman"/>
          <w:sz w:val="24"/>
          <w:szCs w:val="24"/>
        </w:rPr>
      </w:pPr>
      <w:r>
        <w:rPr>
          <w:rFonts w:ascii="Times New Roman" w:hAnsi="Times New Roman"/>
          <w:sz w:val="24"/>
          <w:szCs w:val="24"/>
        </w:rPr>
        <w:br w:type="column"/>
      </w:r>
    </w:p>
    <w:p w:rsidR="00DE3AE8" w:rsidRDefault="00DE3AE8">
      <w:pPr>
        <w:widowControl w:val="0"/>
        <w:autoSpaceDE w:val="0"/>
        <w:autoSpaceDN w:val="0"/>
        <w:adjustRightInd w:val="0"/>
        <w:spacing w:after="0" w:line="1" w:lineRule="exact"/>
        <w:rPr>
          <w:rFonts w:ascii="Times New Roman" w:hAnsi="Times New Roman"/>
          <w:sz w:val="2"/>
          <w:szCs w:val="2"/>
        </w:rPr>
      </w:pPr>
    </w:p>
    <w:tbl>
      <w:tblPr>
        <w:tblW w:w="0" w:type="auto"/>
        <w:tblInd w:w="660" w:type="dxa"/>
        <w:tblLayout w:type="fixed"/>
        <w:tblCellMar>
          <w:left w:w="0" w:type="dxa"/>
          <w:right w:w="0" w:type="dxa"/>
        </w:tblCellMar>
        <w:tblLook w:val="0000"/>
      </w:tblPr>
      <w:tblGrid>
        <w:gridCol w:w="5920"/>
        <w:gridCol w:w="1840"/>
      </w:tblGrid>
      <w:tr w:rsidR="00DE3AE8" w:rsidRPr="009F01EF">
        <w:trPr>
          <w:trHeight w:val="253"/>
        </w:trPr>
        <w:tc>
          <w:tcPr>
            <w:tcW w:w="59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f</w:t>
            </w:r>
            <w:r w:rsidRPr="009F01EF">
              <w:rPr>
                <w:rFonts w:ascii="Arial" w:eastAsiaTheme="minorEastAsia" w:hAnsi="Arial" w:cs="Arial"/>
                <w:sz w:val="18"/>
                <w:szCs w:val="18"/>
              </w:rPr>
              <w:t>) in clause (</w:t>
            </w:r>
            <w:r w:rsidRPr="009F01EF">
              <w:rPr>
                <w:rFonts w:ascii="Arial" w:eastAsiaTheme="minorEastAsia" w:hAnsi="Arial" w:cs="Arial"/>
                <w:i/>
                <w:iCs/>
                <w:sz w:val="18"/>
                <w:szCs w:val="18"/>
              </w:rPr>
              <w:t>38</w:t>
            </w:r>
            <w:r w:rsidRPr="009F01EF">
              <w:rPr>
                <w:rFonts w:ascii="Arial" w:eastAsiaTheme="minorEastAsia" w:hAnsi="Arial" w:cs="Arial"/>
                <w:sz w:val="18"/>
                <w:szCs w:val="18"/>
              </w:rPr>
              <w:t>), the second proviso shall be omitted.</w:t>
            </w:r>
          </w:p>
        </w:tc>
        <w:tc>
          <w:tcPr>
            <w:tcW w:w="1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25</w:t>
            </w:r>
          </w:p>
        </w:tc>
      </w:tr>
    </w:tbl>
    <w:p w:rsidR="00DE3AE8" w:rsidRDefault="00DE3AE8">
      <w:pPr>
        <w:widowControl w:val="0"/>
        <w:autoSpaceDE w:val="0"/>
        <w:autoSpaceDN w:val="0"/>
        <w:adjustRightInd w:val="0"/>
        <w:spacing w:after="0" w:line="105"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20"/>
        <w:rPr>
          <w:rFonts w:ascii="Times New Roman" w:hAnsi="Times New Roman"/>
          <w:sz w:val="24"/>
          <w:szCs w:val="24"/>
        </w:rPr>
      </w:pPr>
      <w:r>
        <w:rPr>
          <w:rFonts w:ascii="Arial" w:hAnsi="Arial" w:cs="Arial"/>
          <w:b/>
          <w:bCs/>
          <w:sz w:val="18"/>
          <w:szCs w:val="18"/>
        </w:rPr>
        <w:t xml:space="preserve">8. </w:t>
      </w:r>
      <w:r>
        <w:rPr>
          <w:rFonts w:ascii="Arial" w:hAnsi="Arial" w:cs="Arial"/>
          <w:sz w:val="18"/>
          <w:szCs w:val="18"/>
        </w:rPr>
        <w:t>In section 11 of the Income-tax Act, with effect from the 1st day of April, 2016,—</w:t>
      </w:r>
    </w:p>
    <w:p w:rsidR="00DE3AE8" w:rsidRDefault="00DE3AE8">
      <w:pPr>
        <w:widowControl w:val="0"/>
        <w:autoSpaceDE w:val="0"/>
        <w:autoSpaceDN w:val="0"/>
        <w:adjustRightInd w:val="0"/>
        <w:spacing w:after="0" w:line="155" w:lineRule="exact"/>
        <w:rPr>
          <w:rFonts w:ascii="Times New Roman" w:hAnsi="Times New Roman"/>
          <w:sz w:val="24"/>
          <w:szCs w:val="24"/>
        </w:rPr>
      </w:pPr>
    </w:p>
    <w:p w:rsidR="00DE3AE8" w:rsidRDefault="00275B91">
      <w:pPr>
        <w:widowControl w:val="0"/>
        <w:overflowPunct w:val="0"/>
        <w:autoSpaceDE w:val="0"/>
        <w:autoSpaceDN w:val="0"/>
        <w:adjustRightInd w:val="0"/>
        <w:spacing w:after="0" w:line="223" w:lineRule="auto"/>
        <w:ind w:left="220" w:firstLine="216"/>
        <w:rPr>
          <w:rFonts w:ascii="Times New Roman" w:hAnsi="Times New Roman"/>
          <w:sz w:val="24"/>
          <w:szCs w:val="24"/>
        </w:rPr>
      </w:pPr>
      <w:r>
        <w:rPr>
          <w:rFonts w:ascii="Arial" w:hAnsi="Arial" w:cs="Arial"/>
          <w:sz w:val="17"/>
          <w:szCs w:val="17"/>
        </w:rPr>
        <w:t>(</w:t>
      </w:r>
      <w:r>
        <w:rPr>
          <w:rFonts w:ascii="Arial" w:hAnsi="Arial" w:cs="Arial"/>
          <w:i/>
          <w:iCs/>
          <w:sz w:val="17"/>
          <w:szCs w:val="17"/>
        </w:rPr>
        <w:t>I</w:t>
      </w:r>
      <w:r>
        <w:rPr>
          <w:rFonts w:ascii="Arial" w:hAnsi="Arial" w:cs="Arial"/>
          <w:sz w:val="17"/>
          <w:szCs w:val="17"/>
        </w:rPr>
        <w:t>) in sub-section (</w:t>
      </w:r>
      <w:r>
        <w:rPr>
          <w:rFonts w:ascii="Arial" w:hAnsi="Arial" w:cs="Arial"/>
          <w:i/>
          <w:iCs/>
          <w:sz w:val="17"/>
          <w:szCs w:val="17"/>
        </w:rPr>
        <w:t>1</w:t>
      </w:r>
      <w:r>
        <w:rPr>
          <w:rFonts w:ascii="Arial" w:hAnsi="Arial" w:cs="Arial"/>
          <w:sz w:val="17"/>
          <w:szCs w:val="17"/>
        </w:rPr>
        <w:t xml:space="preserve">), in </w:t>
      </w:r>
      <w:r>
        <w:rPr>
          <w:rFonts w:ascii="Arial" w:hAnsi="Arial" w:cs="Arial"/>
          <w:i/>
          <w:iCs/>
          <w:sz w:val="17"/>
          <w:szCs w:val="17"/>
        </w:rPr>
        <w:t>Explanation</w:t>
      </w:r>
      <w:r>
        <w:rPr>
          <w:rFonts w:ascii="Arial" w:hAnsi="Arial" w:cs="Arial"/>
          <w:sz w:val="17"/>
          <w:szCs w:val="17"/>
        </w:rPr>
        <w:t>, in clause (</w:t>
      </w:r>
      <w:r>
        <w:rPr>
          <w:rFonts w:ascii="Arial" w:hAnsi="Arial" w:cs="Arial"/>
          <w:i/>
          <w:iCs/>
          <w:sz w:val="17"/>
          <w:szCs w:val="17"/>
        </w:rPr>
        <w:t>2</w:t>
      </w:r>
      <w:r>
        <w:rPr>
          <w:rFonts w:ascii="Arial" w:hAnsi="Arial" w:cs="Arial"/>
          <w:sz w:val="17"/>
          <w:szCs w:val="17"/>
        </w:rPr>
        <w:t>), after sub-clause (</w:t>
      </w:r>
      <w:r>
        <w:rPr>
          <w:rFonts w:ascii="Arial" w:hAnsi="Arial" w:cs="Arial"/>
          <w:i/>
          <w:iCs/>
          <w:sz w:val="17"/>
          <w:szCs w:val="17"/>
        </w:rPr>
        <w:t>b</w:t>
      </w:r>
      <w:r>
        <w:rPr>
          <w:rFonts w:ascii="Arial" w:hAnsi="Arial" w:cs="Arial"/>
          <w:sz w:val="17"/>
          <w:szCs w:val="17"/>
        </w:rPr>
        <w:t>), in the long line, for the brackets and words “(such option to be exercised in writing before the expiry of the time allowed under sub-section (</w:t>
      </w:r>
      <w:r>
        <w:rPr>
          <w:rFonts w:ascii="Arial" w:hAnsi="Arial" w:cs="Arial"/>
          <w:i/>
          <w:iCs/>
          <w:sz w:val="17"/>
          <w:szCs w:val="17"/>
        </w:rPr>
        <w:t>1</w:t>
      </w:r>
      <w:r>
        <w:rPr>
          <w:rFonts w:ascii="Arial" w:hAnsi="Arial" w:cs="Arial"/>
          <w:sz w:val="17"/>
          <w:szCs w:val="17"/>
        </w:rPr>
        <w:t xml:space="preserve">) of section 139 for furnishing the return of income)”, the brackets and words “(such option to be excercised before the expiry of the time allowed under sub-section ( </w:t>
      </w:r>
      <w:r>
        <w:rPr>
          <w:rFonts w:ascii="Arial" w:hAnsi="Arial" w:cs="Arial"/>
          <w:i/>
          <w:iCs/>
          <w:sz w:val="17"/>
          <w:szCs w:val="17"/>
        </w:rPr>
        <w:t>1</w:t>
      </w:r>
      <w:r>
        <w:rPr>
          <w:rFonts w:ascii="Arial" w:hAnsi="Arial" w:cs="Arial"/>
          <w:sz w:val="17"/>
          <w:szCs w:val="17"/>
        </w:rPr>
        <w:t xml:space="preserve">) of section 139 for </w:t>
      </w:r>
      <w:r>
        <w:rPr>
          <w:rFonts w:ascii="Arial" w:hAnsi="Arial" w:cs="Arial"/>
          <w:sz w:val="34"/>
          <w:szCs w:val="34"/>
          <w:vertAlign w:val="subscript"/>
        </w:rPr>
        <w:t>30</w:t>
      </w:r>
      <w:r>
        <w:rPr>
          <w:rFonts w:ascii="Arial" w:hAnsi="Arial" w:cs="Arial"/>
          <w:sz w:val="17"/>
          <w:szCs w:val="17"/>
        </w:rPr>
        <w:t xml:space="preserve"> furnishing the return of income, in such form and manner as may be prescribed)” shall be substituted;</w:t>
      </w:r>
    </w:p>
    <w:p w:rsidR="00DE3AE8" w:rsidRDefault="00DE3AE8">
      <w:pPr>
        <w:widowControl w:val="0"/>
        <w:autoSpaceDE w:val="0"/>
        <w:autoSpaceDN w:val="0"/>
        <w:adjustRightInd w:val="0"/>
        <w:spacing w:after="0" w:line="120"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7" w:lineRule="auto"/>
        <w:ind w:left="220" w:right="360" w:firstLine="257"/>
        <w:rPr>
          <w:rFonts w:ascii="Times New Roman" w:hAnsi="Times New Roman"/>
          <w:sz w:val="24"/>
          <w:szCs w:val="24"/>
        </w:rPr>
      </w:pPr>
      <w:r>
        <w:rPr>
          <w:rFonts w:ascii="Arial" w:hAnsi="Arial" w:cs="Arial"/>
          <w:sz w:val="18"/>
          <w:szCs w:val="18"/>
        </w:rPr>
        <w:t>(</w:t>
      </w:r>
      <w:r>
        <w:rPr>
          <w:rFonts w:ascii="Arial" w:hAnsi="Arial" w:cs="Arial"/>
          <w:i/>
          <w:iCs/>
          <w:sz w:val="18"/>
          <w:szCs w:val="18"/>
        </w:rPr>
        <w:t>II</w:t>
      </w:r>
      <w:r>
        <w:rPr>
          <w:rFonts w:ascii="Arial" w:hAnsi="Arial" w:cs="Arial"/>
          <w:sz w:val="18"/>
          <w:szCs w:val="18"/>
        </w:rPr>
        <w:t>) in sub-section (</w:t>
      </w:r>
      <w:r>
        <w:rPr>
          <w:rFonts w:ascii="Arial" w:hAnsi="Arial" w:cs="Arial"/>
          <w:i/>
          <w:iCs/>
          <w:sz w:val="18"/>
          <w:szCs w:val="18"/>
        </w:rPr>
        <w:t>2</w:t>
      </w:r>
      <w:r>
        <w:rPr>
          <w:rFonts w:ascii="Arial" w:hAnsi="Arial" w:cs="Arial"/>
          <w:sz w:val="18"/>
          <w:szCs w:val="18"/>
        </w:rPr>
        <w:t>), for clauses (</w:t>
      </w:r>
      <w:r>
        <w:rPr>
          <w:rFonts w:ascii="Arial" w:hAnsi="Arial" w:cs="Arial"/>
          <w:i/>
          <w:iCs/>
          <w:sz w:val="18"/>
          <w:szCs w:val="18"/>
        </w:rPr>
        <w:t>a</w:t>
      </w:r>
      <w:r>
        <w:rPr>
          <w:rFonts w:ascii="Arial" w:hAnsi="Arial" w:cs="Arial"/>
          <w:sz w:val="18"/>
          <w:szCs w:val="18"/>
        </w:rPr>
        <w:t>) and (</w:t>
      </w:r>
      <w:r>
        <w:rPr>
          <w:rFonts w:ascii="Arial" w:hAnsi="Arial" w:cs="Arial"/>
          <w:i/>
          <w:iCs/>
          <w:sz w:val="18"/>
          <w:szCs w:val="18"/>
        </w:rPr>
        <w:t>b</w:t>
      </w:r>
      <w:r>
        <w:rPr>
          <w:rFonts w:ascii="Arial" w:hAnsi="Arial" w:cs="Arial"/>
          <w:sz w:val="18"/>
          <w:szCs w:val="18"/>
        </w:rPr>
        <w:t>) and the first and second provisos, the following shall be substituted, namely:—</w:t>
      </w:r>
    </w:p>
    <w:p w:rsidR="00DE3AE8" w:rsidRDefault="00DE3AE8">
      <w:pPr>
        <w:widowControl w:val="0"/>
        <w:autoSpaceDE w:val="0"/>
        <w:autoSpaceDN w:val="0"/>
        <w:adjustRightInd w:val="0"/>
        <w:spacing w:after="0" w:line="81"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660"/>
        <w:rPr>
          <w:rFonts w:ascii="Times New Roman" w:hAnsi="Times New Roman"/>
          <w:sz w:val="24"/>
          <w:szCs w:val="24"/>
        </w:rPr>
      </w:pPr>
      <w:r>
        <w:rPr>
          <w:rFonts w:ascii="Arial" w:hAnsi="Arial" w:cs="Arial"/>
          <w:sz w:val="18"/>
          <w:szCs w:val="18"/>
        </w:rPr>
        <w:t>“(</w:t>
      </w:r>
      <w:r>
        <w:rPr>
          <w:rFonts w:ascii="Arial" w:hAnsi="Arial" w:cs="Arial"/>
          <w:i/>
          <w:iCs/>
          <w:sz w:val="18"/>
          <w:szCs w:val="18"/>
        </w:rPr>
        <w:t>a</w:t>
      </w:r>
      <w:r>
        <w:rPr>
          <w:rFonts w:ascii="Arial" w:hAnsi="Arial" w:cs="Arial"/>
          <w:sz w:val="18"/>
          <w:szCs w:val="18"/>
        </w:rPr>
        <w:t>) such person furnishes a statement in the prescribed form and in the prescribed manner to</w:t>
      </w:r>
    </w:p>
    <w:p w:rsidR="00DE3AE8" w:rsidRDefault="00DE3AE8">
      <w:pPr>
        <w:widowControl w:val="0"/>
        <w:autoSpaceDE w:val="0"/>
        <w:autoSpaceDN w:val="0"/>
        <w:adjustRightInd w:val="0"/>
        <w:spacing w:after="0" w:line="22" w:lineRule="exact"/>
        <w:rPr>
          <w:rFonts w:ascii="Times New Roman" w:hAnsi="Times New Roman"/>
          <w:sz w:val="24"/>
          <w:szCs w:val="24"/>
        </w:rPr>
      </w:pPr>
    </w:p>
    <w:p w:rsidR="00DE3AE8" w:rsidRDefault="00275B91">
      <w:pPr>
        <w:widowControl w:val="0"/>
        <w:overflowPunct w:val="0"/>
        <w:autoSpaceDE w:val="0"/>
        <w:autoSpaceDN w:val="0"/>
        <w:adjustRightInd w:val="0"/>
        <w:spacing w:after="0" w:line="255" w:lineRule="auto"/>
        <w:ind w:left="440"/>
        <w:rPr>
          <w:rFonts w:ascii="Times New Roman" w:hAnsi="Times New Roman"/>
          <w:sz w:val="24"/>
          <w:szCs w:val="24"/>
        </w:rPr>
      </w:pPr>
      <w:r>
        <w:rPr>
          <w:rFonts w:ascii="Arial" w:hAnsi="Arial" w:cs="Arial"/>
          <w:sz w:val="18"/>
          <w:szCs w:val="18"/>
        </w:rPr>
        <w:t>the Assessing Officer, stating the purpose for which the income is being accumulated or set apart 35 and the period for which the income is to be accumulated or set apart, which shall in no case exceed five years;</w:t>
      </w:r>
    </w:p>
    <w:p w:rsidR="00DE3AE8" w:rsidRDefault="00DE3AE8">
      <w:pPr>
        <w:widowControl w:val="0"/>
        <w:autoSpaceDE w:val="0"/>
        <w:autoSpaceDN w:val="0"/>
        <w:adjustRightInd w:val="0"/>
        <w:spacing w:after="0" w:line="109" w:lineRule="exact"/>
        <w:rPr>
          <w:rFonts w:ascii="Times New Roman" w:hAnsi="Times New Roman"/>
          <w:sz w:val="24"/>
          <w:szCs w:val="24"/>
        </w:rPr>
      </w:pPr>
    </w:p>
    <w:p w:rsidR="00DE3AE8" w:rsidRDefault="00275B91">
      <w:pPr>
        <w:widowControl w:val="0"/>
        <w:overflowPunct w:val="0"/>
        <w:autoSpaceDE w:val="0"/>
        <w:autoSpaceDN w:val="0"/>
        <w:adjustRightInd w:val="0"/>
        <w:spacing w:after="0" w:line="263" w:lineRule="auto"/>
        <w:ind w:left="440" w:right="360" w:firstLine="216"/>
        <w:rPr>
          <w:rFonts w:ascii="Times New Roman" w:hAnsi="Times New Roman"/>
          <w:sz w:val="24"/>
          <w:szCs w:val="24"/>
        </w:rPr>
      </w:pPr>
      <w:r>
        <w:rPr>
          <w:rFonts w:ascii="Arial" w:hAnsi="Arial" w:cs="Arial"/>
          <w:sz w:val="18"/>
          <w:szCs w:val="18"/>
        </w:rPr>
        <w:t>(</w:t>
      </w:r>
      <w:r>
        <w:rPr>
          <w:rFonts w:ascii="Arial" w:hAnsi="Arial" w:cs="Arial"/>
          <w:i/>
          <w:iCs/>
          <w:sz w:val="18"/>
          <w:szCs w:val="18"/>
        </w:rPr>
        <w:t>b</w:t>
      </w:r>
      <w:r>
        <w:rPr>
          <w:rFonts w:ascii="Arial" w:hAnsi="Arial" w:cs="Arial"/>
          <w:sz w:val="18"/>
          <w:szCs w:val="18"/>
        </w:rPr>
        <w:t>) the money so accumulated or set apart is invested or deposited in the forms or modes specified in sub-section (</w:t>
      </w:r>
      <w:r>
        <w:rPr>
          <w:rFonts w:ascii="Arial" w:hAnsi="Arial" w:cs="Arial"/>
          <w:i/>
          <w:iCs/>
          <w:sz w:val="18"/>
          <w:szCs w:val="18"/>
        </w:rPr>
        <w:t>5</w:t>
      </w:r>
      <w:r>
        <w:rPr>
          <w:rFonts w:ascii="Arial" w:hAnsi="Arial" w:cs="Arial"/>
          <w:sz w:val="18"/>
          <w:szCs w:val="18"/>
        </w:rPr>
        <w:t>);</w:t>
      </w:r>
    </w:p>
    <w:p w:rsidR="00DE3AE8" w:rsidRDefault="00DE3AE8">
      <w:pPr>
        <w:widowControl w:val="0"/>
        <w:autoSpaceDE w:val="0"/>
        <w:autoSpaceDN w:val="0"/>
        <w:adjustRightInd w:val="0"/>
        <w:spacing w:after="0" w:line="1" w:lineRule="exact"/>
        <w:rPr>
          <w:rFonts w:ascii="Times New Roman" w:hAnsi="Times New Roman"/>
          <w:sz w:val="24"/>
          <w:szCs w:val="24"/>
        </w:rPr>
      </w:pPr>
    </w:p>
    <w:p w:rsidR="00DE3AE8" w:rsidRDefault="00275B91">
      <w:pPr>
        <w:widowControl w:val="0"/>
        <w:overflowPunct w:val="0"/>
        <w:autoSpaceDE w:val="0"/>
        <w:autoSpaceDN w:val="0"/>
        <w:adjustRightInd w:val="0"/>
        <w:spacing w:after="0" w:line="220" w:lineRule="auto"/>
        <w:ind w:left="440" w:firstLine="216"/>
        <w:rPr>
          <w:rFonts w:ascii="Times New Roman" w:hAnsi="Times New Roman"/>
          <w:sz w:val="24"/>
          <w:szCs w:val="24"/>
        </w:rPr>
      </w:pPr>
      <w:r>
        <w:rPr>
          <w:rFonts w:ascii="Arial" w:hAnsi="Arial" w:cs="Arial"/>
          <w:sz w:val="18"/>
          <w:szCs w:val="18"/>
        </w:rPr>
        <w:t>(</w:t>
      </w:r>
      <w:r>
        <w:rPr>
          <w:rFonts w:ascii="Arial" w:hAnsi="Arial" w:cs="Arial"/>
          <w:i/>
          <w:iCs/>
          <w:sz w:val="18"/>
          <w:szCs w:val="18"/>
        </w:rPr>
        <w:t>c</w:t>
      </w:r>
      <w:r>
        <w:rPr>
          <w:rFonts w:ascii="Arial" w:hAnsi="Arial" w:cs="Arial"/>
          <w:sz w:val="18"/>
          <w:szCs w:val="18"/>
        </w:rPr>
        <w:t>) the statement referred to in clause (</w:t>
      </w:r>
      <w:r>
        <w:rPr>
          <w:rFonts w:ascii="Arial" w:hAnsi="Arial" w:cs="Arial"/>
          <w:i/>
          <w:iCs/>
          <w:sz w:val="18"/>
          <w:szCs w:val="18"/>
        </w:rPr>
        <w:t>a</w:t>
      </w:r>
      <w:r>
        <w:rPr>
          <w:rFonts w:ascii="Arial" w:hAnsi="Arial" w:cs="Arial"/>
          <w:sz w:val="18"/>
          <w:szCs w:val="18"/>
        </w:rPr>
        <w:t xml:space="preserve">) is furnished on or before the due date specified under </w:t>
      </w:r>
      <w:r>
        <w:rPr>
          <w:rFonts w:ascii="Arial" w:hAnsi="Arial" w:cs="Arial"/>
          <w:sz w:val="36"/>
          <w:szCs w:val="36"/>
          <w:vertAlign w:val="subscript"/>
        </w:rPr>
        <w:t>40</w:t>
      </w:r>
      <w:r>
        <w:rPr>
          <w:rFonts w:ascii="Arial" w:hAnsi="Arial" w:cs="Arial"/>
          <w:sz w:val="18"/>
          <w:szCs w:val="18"/>
        </w:rPr>
        <w:t xml:space="preserve"> sub-section (</w:t>
      </w:r>
      <w:r>
        <w:rPr>
          <w:rFonts w:ascii="Arial" w:hAnsi="Arial" w:cs="Arial"/>
          <w:i/>
          <w:iCs/>
          <w:sz w:val="18"/>
          <w:szCs w:val="18"/>
        </w:rPr>
        <w:t>1</w:t>
      </w:r>
      <w:r>
        <w:rPr>
          <w:rFonts w:ascii="Arial" w:hAnsi="Arial" w:cs="Arial"/>
          <w:sz w:val="18"/>
          <w:szCs w:val="18"/>
        </w:rPr>
        <w:t>) of section 139 for furnishing the return of income for the previous year:</w:t>
      </w:r>
    </w:p>
    <w:p w:rsidR="00DE3AE8" w:rsidRDefault="00DE3AE8">
      <w:pPr>
        <w:widowControl w:val="0"/>
        <w:autoSpaceDE w:val="0"/>
        <w:autoSpaceDN w:val="0"/>
        <w:adjustRightInd w:val="0"/>
        <w:spacing w:after="0" w:line="118" w:lineRule="exact"/>
        <w:rPr>
          <w:rFonts w:ascii="Times New Roman" w:hAnsi="Times New Roman"/>
          <w:sz w:val="24"/>
          <w:szCs w:val="24"/>
        </w:rPr>
      </w:pPr>
    </w:p>
    <w:p w:rsidR="00DE3AE8" w:rsidRDefault="00275B91">
      <w:pPr>
        <w:widowControl w:val="0"/>
        <w:overflowPunct w:val="0"/>
        <w:autoSpaceDE w:val="0"/>
        <w:autoSpaceDN w:val="0"/>
        <w:adjustRightInd w:val="0"/>
        <w:spacing w:after="0" w:line="257" w:lineRule="auto"/>
        <w:ind w:left="220" w:right="360" w:firstLine="216"/>
        <w:jc w:val="both"/>
        <w:rPr>
          <w:rFonts w:ascii="Times New Roman" w:hAnsi="Times New Roman"/>
          <w:sz w:val="24"/>
          <w:szCs w:val="24"/>
        </w:rPr>
      </w:pPr>
      <w:r>
        <w:rPr>
          <w:rFonts w:ascii="Arial" w:hAnsi="Arial" w:cs="Arial"/>
          <w:sz w:val="18"/>
          <w:szCs w:val="18"/>
        </w:rPr>
        <w:t>Provided that in computing the period of five years referred to in clause (</w:t>
      </w:r>
      <w:r>
        <w:rPr>
          <w:rFonts w:ascii="Arial" w:hAnsi="Arial" w:cs="Arial"/>
          <w:i/>
          <w:iCs/>
          <w:sz w:val="18"/>
          <w:szCs w:val="18"/>
        </w:rPr>
        <w:t>a</w:t>
      </w:r>
      <w:r>
        <w:rPr>
          <w:rFonts w:ascii="Arial" w:hAnsi="Arial" w:cs="Arial"/>
          <w:sz w:val="18"/>
          <w:szCs w:val="18"/>
        </w:rPr>
        <w:t>), the period during which the income could not be applied for the purpose for which it is so accumulated or set apart, due to an order or injunction of any court, shall be excluded.”.</w:t>
      </w:r>
    </w:p>
    <w:p w:rsidR="00DE3AE8" w:rsidRDefault="00DE3AE8">
      <w:pPr>
        <w:widowControl w:val="0"/>
        <w:autoSpaceDE w:val="0"/>
        <w:autoSpaceDN w:val="0"/>
        <w:adjustRightInd w:val="0"/>
        <w:spacing w:after="0" w:line="1" w:lineRule="exact"/>
        <w:rPr>
          <w:rFonts w:ascii="Times New Roman" w:hAnsi="Times New Roman"/>
          <w:sz w:val="24"/>
          <w:szCs w:val="24"/>
        </w:rPr>
      </w:pPr>
    </w:p>
    <w:p w:rsidR="00DE3AE8" w:rsidRDefault="00275B91">
      <w:pPr>
        <w:widowControl w:val="0"/>
        <w:overflowPunct w:val="0"/>
        <w:autoSpaceDE w:val="0"/>
        <w:autoSpaceDN w:val="0"/>
        <w:adjustRightInd w:val="0"/>
        <w:spacing w:after="0" w:line="222" w:lineRule="auto"/>
        <w:ind w:firstLine="216"/>
        <w:rPr>
          <w:rFonts w:ascii="Times New Roman" w:hAnsi="Times New Roman"/>
          <w:sz w:val="24"/>
          <w:szCs w:val="24"/>
        </w:rPr>
      </w:pPr>
      <w:r>
        <w:rPr>
          <w:rFonts w:ascii="Arial" w:hAnsi="Arial" w:cs="Arial"/>
          <w:b/>
          <w:bCs/>
          <w:sz w:val="18"/>
          <w:szCs w:val="18"/>
        </w:rPr>
        <w:t xml:space="preserve">9. </w:t>
      </w:r>
      <w:r>
        <w:rPr>
          <w:rFonts w:ascii="Arial" w:hAnsi="Arial" w:cs="Arial"/>
          <w:sz w:val="18"/>
          <w:szCs w:val="18"/>
        </w:rPr>
        <w:t>In section 13 of the Income-tax Act, after sub-section (</w:t>
      </w:r>
      <w:r>
        <w:rPr>
          <w:rFonts w:ascii="Arial" w:hAnsi="Arial" w:cs="Arial"/>
          <w:i/>
          <w:iCs/>
          <w:sz w:val="18"/>
          <w:szCs w:val="18"/>
        </w:rPr>
        <w:t>8</w:t>
      </w:r>
      <w:r>
        <w:rPr>
          <w:rFonts w:ascii="Arial" w:hAnsi="Arial" w:cs="Arial"/>
          <w:sz w:val="18"/>
          <w:szCs w:val="18"/>
        </w:rPr>
        <w:t>) and before</w:t>
      </w:r>
      <w:r>
        <w:rPr>
          <w:rFonts w:ascii="Arial" w:hAnsi="Arial" w:cs="Arial"/>
          <w:b/>
          <w:bCs/>
          <w:sz w:val="18"/>
          <w:szCs w:val="18"/>
        </w:rPr>
        <w:t xml:space="preserve"> </w:t>
      </w:r>
      <w:r>
        <w:rPr>
          <w:rFonts w:ascii="Arial" w:hAnsi="Arial" w:cs="Arial"/>
          <w:i/>
          <w:iCs/>
          <w:sz w:val="18"/>
          <w:szCs w:val="18"/>
        </w:rPr>
        <w:t>Explanation</w:t>
      </w:r>
      <w:r>
        <w:rPr>
          <w:rFonts w:ascii="Arial" w:hAnsi="Arial" w:cs="Arial"/>
          <w:b/>
          <w:bCs/>
          <w:sz w:val="18"/>
          <w:szCs w:val="18"/>
        </w:rPr>
        <w:t xml:space="preserve"> </w:t>
      </w:r>
      <w:r>
        <w:rPr>
          <w:rFonts w:ascii="Arial" w:hAnsi="Arial" w:cs="Arial"/>
          <w:sz w:val="18"/>
          <w:szCs w:val="18"/>
        </w:rPr>
        <w:t>1, the following</w:t>
      </w:r>
      <w:r>
        <w:rPr>
          <w:rFonts w:ascii="Arial" w:hAnsi="Arial" w:cs="Arial"/>
          <w:b/>
          <w:bCs/>
          <w:sz w:val="18"/>
          <w:szCs w:val="18"/>
        </w:rPr>
        <w:t xml:space="preserve"> </w:t>
      </w:r>
      <w:r>
        <w:rPr>
          <w:rFonts w:ascii="Arial" w:hAnsi="Arial" w:cs="Arial"/>
          <w:sz w:val="36"/>
          <w:szCs w:val="36"/>
          <w:vertAlign w:val="subscript"/>
        </w:rPr>
        <w:t>45</w:t>
      </w:r>
      <w:r>
        <w:rPr>
          <w:rFonts w:ascii="Arial" w:hAnsi="Arial" w:cs="Arial"/>
          <w:b/>
          <w:bCs/>
          <w:sz w:val="18"/>
          <w:szCs w:val="18"/>
        </w:rPr>
        <w:t xml:space="preserve"> </w:t>
      </w:r>
      <w:r>
        <w:rPr>
          <w:rFonts w:ascii="Arial" w:hAnsi="Arial" w:cs="Arial"/>
          <w:sz w:val="18"/>
          <w:szCs w:val="18"/>
        </w:rPr>
        <w:t>sub-section shall be inserted with effect from the 1st day of April, 2016, namely:—</w:t>
      </w:r>
    </w:p>
    <w:p w:rsidR="00DE3AE8" w:rsidRDefault="00DE3AE8">
      <w:pPr>
        <w:widowControl w:val="0"/>
        <w:autoSpaceDE w:val="0"/>
        <w:autoSpaceDN w:val="0"/>
        <w:adjustRightInd w:val="0"/>
        <w:spacing w:after="0" w:line="118"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7" w:lineRule="auto"/>
        <w:ind w:left="220" w:right="360" w:firstLine="216"/>
        <w:rPr>
          <w:rFonts w:ascii="Times New Roman" w:hAnsi="Times New Roman"/>
          <w:sz w:val="24"/>
          <w:szCs w:val="24"/>
        </w:rPr>
      </w:pPr>
      <w:r>
        <w:rPr>
          <w:rFonts w:ascii="Arial" w:hAnsi="Arial" w:cs="Arial"/>
          <w:sz w:val="18"/>
          <w:szCs w:val="18"/>
        </w:rPr>
        <w:t>“(</w:t>
      </w:r>
      <w:r>
        <w:rPr>
          <w:rFonts w:ascii="Arial" w:hAnsi="Arial" w:cs="Arial"/>
          <w:i/>
          <w:iCs/>
          <w:sz w:val="18"/>
          <w:szCs w:val="18"/>
        </w:rPr>
        <w:t>9</w:t>
      </w:r>
      <w:r>
        <w:rPr>
          <w:rFonts w:ascii="Arial" w:hAnsi="Arial" w:cs="Arial"/>
          <w:sz w:val="18"/>
          <w:szCs w:val="18"/>
        </w:rPr>
        <w:t>) Nothing contained in sub-section (</w:t>
      </w:r>
      <w:r>
        <w:rPr>
          <w:rFonts w:ascii="Arial" w:hAnsi="Arial" w:cs="Arial"/>
          <w:i/>
          <w:iCs/>
          <w:sz w:val="18"/>
          <w:szCs w:val="18"/>
        </w:rPr>
        <w:t>2</w:t>
      </w:r>
      <w:r>
        <w:rPr>
          <w:rFonts w:ascii="Arial" w:hAnsi="Arial" w:cs="Arial"/>
          <w:sz w:val="18"/>
          <w:szCs w:val="18"/>
        </w:rPr>
        <w:t xml:space="preserve"> ) of section 11 shall operate so as to exclude any income from the total income of the previous year of a person in receipt thereof, if—</w:t>
      </w:r>
    </w:p>
    <w:p w:rsidR="00DE3AE8" w:rsidRDefault="00DE3AE8">
      <w:pPr>
        <w:widowControl w:val="0"/>
        <w:autoSpaceDE w:val="0"/>
        <w:autoSpaceDN w:val="0"/>
        <w:adjustRightInd w:val="0"/>
        <w:spacing w:after="0" w:line="76"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660"/>
        <w:rPr>
          <w:rFonts w:ascii="Times New Roman" w:hAnsi="Times New Roman"/>
          <w:sz w:val="24"/>
          <w:szCs w:val="24"/>
        </w:rPr>
      </w:pPr>
      <w:r>
        <w:rPr>
          <w:rFonts w:ascii="Arial" w:hAnsi="Arial" w:cs="Arial"/>
          <w:sz w:val="18"/>
          <w:szCs w:val="18"/>
        </w:rPr>
        <w:t>(</w:t>
      </w:r>
      <w:r>
        <w:rPr>
          <w:rFonts w:ascii="Arial" w:hAnsi="Arial" w:cs="Arial"/>
          <w:i/>
          <w:iCs/>
          <w:sz w:val="18"/>
          <w:szCs w:val="18"/>
        </w:rPr>
        <w:t>i</w:t>
      </w:r>
      <w:r>
        <w:rPr>
          <w:rFonts w:ascii="Arial" w:hAnsi="Arial" w:cs="Arial"/>
          <w:sz w:val="18"/>
          <w:szCs w:val="18"/>
        </w:rPr>
        <w:t>) the statement referred to in clause (</w:t>
      </w:r>
      <w:r>
        <w:rPr>
          <w:rFonts w:ascii="Arial" w:hAnsi="Arial" w:cs="Arial"/>
          <w:i/>
          <w:iCs/>
          <w:sz w:val="18"/>
          <w:szCs w:val="18"/>
        </w:rPr>
        <w:t>a</w:t>
      </w:r>
      <w:r>
        <w:rPr>
          <w:rFonts w:ascii="Arial" w:hAnsi="Arial" w:cs="Arial"/>
          <w:sz w:val="18"/>
          <w:szCs w:val="18"/>
        </w:rPr>
        <w:t>) of the said sub-section in respect of such income is</w:t>
      </w:r>
    </w:p>
    <w:p w:rsidR="00DE3AE8" w:rsidRDefault="00DE3AE8">
      <w:pPr>
        <w:widowControl w:val="0"/>
        <w:autoSpaceDE w:val="0"/>
        <w:autoSpaceDN w:val="0"/>
        <w:adjustRightInd w:val="0"/>
        <w:spacing w:after="0" w:line="27" w:lineRule="exact"/>
        <w:rPr>
          <w:rFonts w:ascii="Times New Roman" w:hAnsi="Times New Roman"/>
          <w:sz w:val="24"/>
          <w:szCs w:val="24"/>
        </w:rPr>
      </w:pPr>
    </w:p>
    <w:p w:rsidR="00DE3AE8" w:rsidRDefault="00275B91">
      <w:pPr>
        <w:widowControl w:val="0"/>
        <w:overflowPunct w:val="0"/>
        <w:autoSpaceDE w:val="0"/>
        <w:autoSpaceDN w:val="0"/>
        <w:adjustRightInd w:val="0"/>
        <w:spacing w:after="0" w:line="266" w:lineRule="auto"/>
        <w:ind w:left="440"/>
        <w:rPr>
          <w:rFonts w:ascii="Times New Roman" w:hAnsi="Times New Roman"/>
          <w:sz w:val="24"/>
          <w:szCs w:val="24"/>
        </w:rPr>
      </w:pPr>
      <w:r>
        <w:rPr>
          <w:rFonts w:ascii="Arial" w:hAnsi="Arial" w:cs="Arial"/>
          <w:sz w:val="18"/>
          <w:szCs w:val="18"/>
        </w:rPr>
        <w:t>not furnished on or before the due date specified under sub-section (</w:t>
      </w:r>
      <w:r>
        <w:rPr>
          <w:rFonts w:ascii="Arial" w:hAnsi="Arial" w:cs="Arial"/>
          <w:i/>
          <w:iCs/>
          <w:sz w:val="18"/>
          <w:szCs w:val="18"/>
        </w:rPr>
        <w:t>1</w:t>
      </w:r>
      <w:r>
        <w:rPr>
          <w:rFonts w:ascii="Arial" w:hAnsi="Arial" w:cs="Arial"/>
          <w:sz w:val="18"/>
          <w:szCs w:val="18"/>
        </w:rPr>
        <w:t>) of section 139 for furnishing 50 the return of income for the previous year; or</w:t>
      </w:r>
    </w:p>
    <w:p w:rsidR="00DE3AE8" w:rsidRDefault="00DE3AE8">
      <w:pPr>
        <w:widowControl w:val="0"/>
        <w:autoSpaceDE w:val="0"/>
        <w:autoSpaceDN w:val="0"/>
        <w:adjustRightInd w:val="0"/>
        <w:spacing w:after="0" w:line="94" w:lineRule="exact"/>
        <w:rPr>
          <w:rFonts w:ascii="Times New Roman" w:hAnsi="Times New Roman"/>
          <w:sz w:val="24"/>
          <w:szCs w:val="24"/>
        </w:rPr>
      </w:pPr>
    </w:p>
    <w:p w:rsidR="00DE3AE8" w:rsidRDefault="00275B91">
      <w:pPr>
        <w:widowControl w:val="0"/>
        <w:overflowPunct w:val="0"/>
        <w:autoSpaceDE w:val="0"/>
        <w:autoSpaceDN w:val="0"/>
        <w:adjustRightInd w:val="0"/>
        <w:spacing w:after="0" w:line="266" w:lineRule="auto"/>
        <w:ind w:left="440" w:right="360" w:firstLine="216"/>
        <w:jc w:val="both"/>
        <w:rPr>
          <w:rFonts w:ascii="Times New Roman" w:hAnsi="Times New Roman"/>
          <w:sz w:val="24"/>
          <w:szCs w:val="24"/>
        </w:rPr>
      </w:pPr>
      <w:r>
        <w:rPr>
          <w:rFonts w:ascii="Arial" w:hAnsi="Arial" w:cs="Arial"/>
          <w:sz w:val="18"/>
          <w:szCs w:val="18"/>
        </w:rPr>
        <w:t>(</w:t>
      </w:r>
      <w:r>
        <w:rPr>
          <w:rFonts w:ascii="Arial" w:hAnsi="Arial" w:cs="Arial"/>
          <w:i/>
          <w:iCs/>
          <w:sz w:val="18"/>
          <w:szCs w:val="18"/>
        </w:rPr>
        <w:t>ii</w:t>
      </w:r>
      <w:r>
        <w:rPr>
          <w:rFonts w:ascii="Arial" w:hAnsi="Arial" w:cs="Arial"/>
          <w:sz w:val="18"/>
          <w:szCs w:val="18"/>
        </w:rPr>
        <w:t>) the return of income for the previous year is not furnished by such person on or before the due date specified under sub-section (</w:t>
      </w:r>
      <w:r>
        <w:rPr>
          <w:rFonts w:ascii="Arial" w:hAnsi="Arial" w:cs="Arial"/>
          <w:i/>
          <w:iCs/>
          <w:sz w:val="18"/>
          <w:szCs w:val="18"/>
        </w:rPr>
        <w:t>1</w:t>
      </w:r>
      <w:r>
        <w:rPr>
          <w:rFonts w:ascii="Arial" w:hAnsi="Arial" w:cs="Arial"/>
          <w:sz w:val="18"/>
          <w:szCs w:val="18"/>
        </w:rPr>
        <w:t>) of section 139 for furnishing the return of income for the said previous year.”.</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1800" w:bottom="782" w:left="620" w:header="720" w:footer="720" w:gutter="0"/>
          <w:cols w:num="2" w:space="100" w:equalWidth="0">
            <w:col w:w="960" w:space="100"/>
            <w:col w:w="8420"/>
          </w:cols>
          <w:noEndnote/>
        </w:sectPr>
      </w:pPr>
    </w:p>
    <w:p w:rsidR="00DE3AE8" w:rsidRDefault="00DE3AE8">
      <w:pPr>
        <w:widowControl w:val="0"/>
        <w:autoSpaceDE w:val="0"/>
        <w:autoSpaceDN w:val="0"/>
        <w:adjustRightInd w:val="0"/>
        <w:spacing w:after="0" w:line="240" w:lineRule="auto"/>
        <w:rPr>
          <w:rFonts w:ascii="Times New Roman" w:hAnsi="Times New Roman"/>
          <w:sz w:val="24"/>
          <w:szCs w:val="24"/>
        </w:rPr>
      </w:pPr>
      <w:bookmarkStart w:id="16" w:name="page35"/>
      <w:bookmarkEnd w:id="16"/>
    </w:p>
    <w:p w:rsidR="00DE3AE8" w:rsidRDefault="00DE3AE8">
      <w:pPr>
        <w:widowControl w:val="0"/>
        <w:autoSpaceDE w:val="0"/>
        <w:autoSpaceDN w:val="0"/>
        <w:adjustRightInd w:val="0"/>
        <w:spacing w:after="0" w:line="140"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20"/>
        <w:rPr>
          <w:rFonts w:ascii="Times New Roman" w:hAnsi="Times New Roman"/>
          <w:sz w:val="24"/>
          <w:szCs w:val="24"/>
        </w:rPr>
      </w:pPr>
      <w:r>
        <w:rPr>
          <w:rFonts w:ascii="Arial" w:hAnsi="Arial" w:cs="Arial"/>
          <w:sz w:val="18"/>
          <w:szCs w:val="18"/>
        </w:rPr>
        <w:t>11</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pgSz w:w="11900" w:h="16840"/>
          <w:pgMar w:top="158" w:right="4080" w:bottom="838" w:left="5620" w:header="720" w:footer="720" w:gutter="0"/>
          <w:cols w:space="720" w:equalWidth="0">
            <w:col w:w="2200"/>
          </w:cols>
          <w:noEndnote/>
        </w:sectPr>
      </w:pPr>
    </w:p>
    <w:p w:rsidR="00DE3AE8" w:rsidRDefault="00DE3AE8">
      <w:pPr>
        <w:widowControl w:val="0"/>
        <w:autoSpaceDE w:val="0"/>
        <w:autoSpaceDN w:val="0"/>
        <w:adjustRightInd w:val="0"/>
        <w:spacing w:after="0" w:line="156"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6" w:lineRule="auto"/>
        <w:ind w:left="317" w:firstLine="216"/>
        <w:rPr>
          <w:rFonts w:ascii="Times New Roman" w:hAnsi="Times New Roman"/>
          <w:sz w:val="24"/>
          <w:szCs w:val="24"/>
        </w:rPr>
      </w:pPr>
      <w:r>
        <w:rPr>
          <w:rFonts w:ascii="Arial" w:hAnsi="Arial" w:cs="Arial"/>
          <w:b/>
          <w:bCs/>
          <w:sz w:val="18"/>
          <w:szCs w:val="18"/>
        </w:rPr>
        <w:t xml:space="preserve">10. </w:t>
      </w:r>
      <w:r>
        <w:rPr>
          <w:rFonts w:ascii="Arial" w:hAnsi="Arial" w:cs="Arial"/>
          <w:sz w:val="18"/>
          <w:szCs w:val="18"/>
        </w:rPr>
        <w:t>In section 32 of the Income-tax Act, in sub-section (</w:t>
      </w:r>
      <w:r>
        <w:rPr>
          <w:rFonts w:ascii="Arial" w:hAnsi="Arial" w:cs="Arial"/>
          <w:i/>
          <w:iCs/>
          <w:sz w:val="18"/>
          <w:szCs w:val="18"/>
        </w:rPr>
        <w:t>1</w:t>
      </w:r>
      <w:r>
        <w:rPr>
          <w:rFonts w:ascii="Arial" w:hAnsi="Arial" w:cs="Arial"/>
          <w:sz w:val="18"/>
          <w:szCs w:val="18"/>
        </w:rPr>
        <w:t>), with effect from the 1st day of</w:t>
      </w:r>
      <w:r>
        <w:rPr>
          <w:rFonts w:ascii="Arial" w:hAnsi="Arial" w:cs="Arial"/>
          <w:b/>
          <w:bCs/>
          <w:sz w:val="18"/>
          <w:szCs w:val="18"/>
        </w:rPr>
        <w:t xml:space="preserve"> </w:t>
      </w:r>
      <w:r>
        <w:rPr>
          <w:rFonts w:ascii="Arial" w:hAnsi="Arial" w:cs="Arial"/>
          <w:sz w:val="18"/>
          <w:szCs w:val="18"/>
        </w:rPr>
        <w:t>April, 2016,—</w:t>
      </w:r>
    </w:p>
    <w:p w:rsidR="00DE3AE8" w:rsidRDefault="00DE3AE8">
      <w:pPr>
        <w:widowControl w:val="0"/>
        <w:autoSpaceDE w:val="0"/>
        <w:autoSpaceDN w:val="0"/>
        <w:adjustRightInd w:val="0"/>
        <w:spacing w:after="0" w:line="79"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757"/>
        <w:rPr>
          <w:rFonts w:ascii="Times New Roman" w:hAnsi="Times New Roman"/>
          <w:sz w:val="24"/>
          <w:szCs w:val="24"/>
        </w:rPr>
      </w:pPr>
      <w:r>
        <w:rPr>
          <w:rFonts w:ascii="Arial" w:hAnsi="Arial" w:cs="Arial"/>
          <w:sz w:val="18"/>
          <w:szCs w:val="18"/>
        </w:rPr>
        <w:t>(</w:t>
      </w:r>
      <w:r>
        <w:rPr>
          <w:rFonts w:ascii="Arial" w:hAnsi="Arial" w:cs="Arial"/>
          <w:i/>
          <w:iCs/>
          <w:sz w:val="18"/>
          <w:szCs w:val="18"/>
        </w:rPr>
        <w:t>a</w:t>
      </w:r>
      <w:r>
        <w:rPr>
          <w:rFonts w:ascii="Arial" w:hAnsi="Arial" w:cs="Arial"/>
          <w:sz w:val="18"/>
          <w:szCs w:val="18"/>
        </w:rPr>
        <w:t>) in clause (</w:t>
      </w:r>
      <w:r>
        <w:rPr>
          <w:rFonts w:ascii="Arial" w:hAnsi="Arial" w:cs="Arial"/>
          <w:i/>
          <w:iCs/>
          <w:sz w:val="18"/>
          <w:szCs w:val="18"/>
        </w:rPr>
        <w:t>ii</w:t>
      </w:r>
      <w:r>
        <w:rPr>
          <w:rFonts w:ascii="Arial" w:hAnsi="Arial" w:cs="Arial"/>
          <w:sz w:val="18"/>
          <w:szCs w:val="18"/>
        </w:rPr>
        <w:t>),—</w:t>
      </w:r>
    </w:p>
    <w:p w:rsidR="00DE3AE8" w:rsidRDefault="00DE3AE8">
      <w:pPr>
        <w:widowControl w:val="0"/>
        <w:autoSpaceDE w:val="0"/>
        <w:autoSpaceDN w:val="0"/>
        <w:adjustRightInd w:val="0"/>
        <w:spacing w:after="0" w:line="167"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1037"/>
        <w:rPr>
          <w:rFonts w:ascii="Times New Roman" w:hAnsi="Times New Roman"/>
          <w:sz w:val="24"/>
          <w:szCs w:val="24"/>
        </w:rPr>
      </w:pPr>
      <w:r>
        <w:rPr>
          <w:rFonts w:ascii="Arial" w:hAnsi="Arial" w:cs="Arial"/>
          <w:sz w:val="18"/>
          <w:szCs w:val="18"/>
        </w:rPr>
        <w:t>(</w:t>
      </w:r>
      <w:r>
        <w:rPr>
          <w:rFonts w:ascii="Arial" w:hAnsi="Arial" w:cs="Arial"/>
          <w:i/>
          <w:iCs/>
          <w:sz w:val="18"/>
          <w:szCs w:val="18"/>
        </w:rPr>
        <w:t>A</w:t>
      </w:r>
      <w:r>
        <w:rPr>
          <w:rFonts w:ascii="Arial" w:hAnsi="Arial" w:cs="Arial"/>
          <w:sz w:val="18"/>
          <w:szCs w:val="18"/>
        </w:rPr>
        <w:t>) in the second proviso, after the words, brackets, figures and letter “asset referred to in</w:t>
      </w:r>
    </w:p>
    <w:p w:rsidR="00DE3AE8" w:rsidRDefault="00DE3AE8">
      <w:pPr>
        <w:widowControl w:val="0"/>
        <w:autoSpaceDE w:val="0"/>
        <w:autoSpaceDN w:val="0"/>
        <w:adjustRightInd w:val="0"/>
        <w:spacing w:after="0" w:line="27" w:lineRule="exact"/>
        <w:rPr>
          <w:rFonts w:ascii="Times New Roman" w:hAnsi="Times New Roman"/>
          <w:sz w:val="24"/>
          <w:szCs w:val="24"/>
        </w:rPr>
      </w:pPr>
    </w:p>
    <w:p w:rsidR="00DE3AE8" w:rsidRDefault="00275B91">
      <w:pPr>
        <w:widowControl w:val="0"/>
        <w:numPr>
          <w:ilvl w:val="0"/>
          <w:numId w:val="33"/>
        </w:numPr>
        <w:tabs>
          <w:tab w:val="clear" w:pos="720"/>
          <w:tab w:val="num" w:pos="757"/>
        </w:tabs>
        <w:overflowPunct w:val="0"/>
        <w:autoSpaceDE w:val="0"/>
        <w:autoSpaceDN w:val="0"/>
        <w:adjustRightInd w:val="0"/>
        <w:spacing w:after="0" w:line="294" w:lineRule="auto"/>
        <w:ind w:left="757" w:hanging="713"/>
        <w:jc w:val="both"/>
        <w:rPr>
          <w:rFonts w:ascii="Arial" w:hAnsi="Arial" w:cs="Arial"/>
          <w:sz w:val="18"/>
          <w:szCs w:val="18"/>
        </w:rPr>
      </w:pPr>
      <w:r>
        <w:rPr>
          <w:rFonts w:ascii="Arial" w:hAnsi="Arial" w:cs="Arial"/>
          <w:sz w:val="18"/>
          <w:szCs w:val="18"/>
        </w:rPr>
        <w:t>clause (</w:t>
      </w:r>
      <w:r>
        <w:rPr>
          <w:rFonts w:ascii="Arial" w:hAnsi="Arial" w:cs="Arial"/>
          <w:i/>
          <w:iCs/>
          <w:sz w:val="18"/>
          <w:szCs w:val="18"/>
        </w:rPr>
        <w:t>i</w:t>
      </w:r>
      <w:r>
        <w:rPr>
          <w:rFonts w:ascii="Arial" w:hAnsi="Arial" w:cs="Arial"/>
          <w:sz w:val="18"/>
          <w:szCs w:val="18"/>
        </w:rPr>
        <w:t>) or clause (</w:t>
      </w:r>
      <w:r>
        <w:rPr>
          <w:rFonts w:ascii="Arial" w:hAnsi="Arial" w:cs="Arial"/>
          <w:i/>
          <w:iCs/>
          <w:sz w:val="18"/>
          <w:szCs w:val="18"/>
        </w:rPr>
        <w:t>ii</w:t>
      </w:r>
      <w:r>
        <w:rPr>
          <w:rFonts w:ascii="Arial" w:hAnsi="Arial" w:cs="Arial"/>
          <w:sz w:val="18"/>
          <w:szCs w:val="18"/>
        </w:rPr>
        <w:t>) or clause (</w:t>
      </w:r>
      <w:r>
        <w:rPr>
          <w:rFonts w:ascii="Arial" w:hAnsi="Arial" w:cs="Arial"/>
          <w:i/>
          <w:iCs/>
          <w:sz w:val="18"/>
          <w:szCs w:val="18"/>
        </w:rPr>
        <w:t>iia</w:t>
      </w:r>
      <w:r>
        <w:rPr>
          <w:rFonts w:ascii="Arial" w:hAnsi="Arial" w:cs="Arial"/>
          <w:sz w:val="18"/>
          <w:szCs w:val="18"/>
        </w:rPr>
        <w:t>)”, the words, brackets, figures and letter “or the first proviso to clause (</w:t>
      </w:r>
      <w:r>
        <w:rPr>
          <w:rFonts w:ascii="Arial" w:hAnsi="Arial" w:cs="Arial"/>
          <w:i/>
          <w:iCs/>
          <w:sz w:val="18"/>
          <w:szCs w:val="18"/>
        </w:rPr>
        <w:t>iia</w:t>
      </w:r>
      <w:r>
        <w:rPr>
          <w:rFonts w:ascii="Arial" w:hAnsi="Arial" w:cs="Arial"/>
          <w:sz w:val="18"/>
          <w:szCs w:val="18"/>
        </w:rPr>
        <w:t xml:space="preserve">)” shall be inserted; </w:t>
      </w:r>
    </w:p>
    <w:p w:rsidR="00DE3AE8" w:rsidRDefault="00DE3AE8">
      <w:pPr>
        <w:widowControl w:val="0"/>
        <w:autoSpaceDE w:val="0"/>
        <w:autoSpaceDN w:val="0"/>
        <w:adjustRightInd w:val="0"/>
        <w:spacing w:after="0" w:line="89"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977"/>
        <w:rPr>
          <w:rFonts w:ascii="Times New Roman" w:hAnsi="Times New Roman"/>
          <w:sz w:val="24"/>
          <w:szCs w:val="24"/>
        </w:rPr>
      </w:pPr>
      <w:r>
        <w:rPr>
          <w:rFonts w:ascii="Arial" w:hAnsi="Arial" w:cs="Arial"/>
          <w:sz w:val="18"/>
          <w:szCs w:val="18"/>
        </w:rPr>
        <w:t>(</w:t>
      </w:r>
      <w:r>
        <w:rPr>
          <w:rFonts w:ascii="Arial" w:hAnsi="Arial" w:cs="Arial"/>
          <w:i/>
          <w:iCs/>
          <w:sz w:val="18"/>
          <w:szCs w:val="18"/>
        </w:rPr>
        <w:t>B</w:t>
      </w:r>
      <w:r>
        <w:rPr>
          <w:rFonts w:ascii="Arial" w:hAnsi="Arial" w:cs="Arial"/>
          <w:sz w:val="18"/>
          <w:szCs w:val="18"/>
        </w:rPr>
        <w:t>) after the second proviso, the following proviso shall be inserted, namely:—</w:t>
      </w:r>
    </w:p>
    <w:p w:rsidR="00DE3AE8" w:rsidRDefault="00DE3AE8">
      <w:pPr>
        <w:widowControl w:val="0"/>
        <w:autoSpaceDE w:val="0"/>
        <w:autoSpaceDN w:val="0"/>
        <w:adjustRightInd w:val="0"/>
        <w:spacing w:after="0" w:line="167"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2" w:lineRule="auto"/>
        <w:ind w:left="977" w:firstLine="216"/>
        <w:rPr>
          <w:rFonts w:ascii="Times New Roman" w:hAnsi="Times New Roman"/>
          <w:sz w:val="24"/>
          <w:szCs w:val="24"/>
        </w:rPr>
      </w:pPr>
      <w:r>
        <w:rPr>
          <w:rFonts w:ascii="Arial" w:hAnsi="Arial" w:cs="Arial"/>
          <w:sz w:val="18"/>
          <w:szCs w:val="18"/>
        </w:rPr>
        <w:t>“Provided also that where an asset referred to in clause (</w:t>
      </w:r>
      <w:r>
        <w:rPr>
          <w:rFonts w:ascii="Arial" w:hAnsi="Arial" w:cs="Arial"/>
          <w:i/>
          <w:iCs/>
          <w:sz w:val="18"/>
          <w:szCs w:val="18"/>
        </w:rPr>
        <w:t>iia</w:t>
      </w:r>
      <w:r>
        <w:rPr>
          <w:rFonts w:ascii="Arial" w:hAnsi="Arial" w:cs="Arial"/>
          <w:sz w:val="18"/>
          <w:szCs w:val="18"/>
        </w:rPr>
        <w:t>) or the first proviso to clause (</w:t>
      </w:r>
      <w:r>
        <w:rPr>
          <w:rFonts w:ascii="Arial" w:hAnsi="Arial" w:cs="Arial"/>
          <w:i/>
          <w:iCs/>
          <w:sz w:val="18"/>
          <w:szCs w:val="18"/>
        </w:rPr>
        <w:t>iia</w:t>
      </w:r>
      <w:r>
        <w:rPr>
          <w:rFonts w:ascii="Arial" w:hAnsi="Arial" w:cs="Arial"/>
          <w:sz w:val="18"/>
          <w:szCs w:val="18"/>
        </w:rPr>
        <w:t>), as the case may be, is acquired by the assessee during the previous year and is put to</w:t>
      </w:r>
    </w:p>
    <w:p w:rsidR="00DE3AE8" w:rsidRDefault="00275B91">
      <w:pPr>
        <w:widowControl w:val="0"/>
        <w:numPr>
          <w:ilvl w:val="0"/>
          <w:numId w:val="34"/>
        </w:numPr>
        <w:tabs>
          <w:tab w:val="clear" w:pos="720"/>
          <w:tab w:val="num" w:pos="977"/>
        </w:tabs>
        <w:overflowPunct w:val="0"/>
        <w:autoSpaceDE w:val="0"/>
        <w:autoSpaceDN w:val="0"/>
        <w:adjustRightInd w:val="0"/>
        <w:spacing w:after="0" w:line="282" w:lineRule="auto"/>
        <w:ind w:left="977" w:hanging="962"/>
        <w:jc w:val="both"/>
        <w:rPr>
          <w:rFonts w:ascii="Arial" w:hAnsi="Arial" w:cs="Arial"/>
          <w:sz w:val="17"/>
          <w:szCs w:val="17"/>
        </w:rPr>
      </w:pPr>
      <w:r>
        <w:rPr>
          <w:rFonts w:ascii="Arial" w:hAnsi="Arial" w:cs="Arial"/>
          <w:sz w:val="17"/>
          <w:szCs w:val="17"/>
        </w:rPr>
        <w:t xml:space="preserve">use for the purposes of business for a period of less than one hundred and eighty days in that previous year, and the deduction under this sub-section in respect of such asset is restricted to fifty per cent. of the amount calculated at the percentage prescribed for an asset under </w:t>
      </w:r>
    </w:p>
    <w:p w:rsidR="00DE3AE8" w:rsidRDefault="00DE3AE8">
      <w:pPr>
        <w:widowControl w:val="0"/>
        <w:autoSpaceDE w:val="0"/>
        <w:autoSpaceDN w:val="0"/>
        <w:adjustRightInd w:val="0"/>
        <w:spacing w:after="0" w:line="2" w:lineRule="exact"/>
        <w:rPr>
          <w:rFonts w:ascii="Times New Roman" w:hAnsi="Times New Roman"/>
          <w:sz w:val="24"/>
          <w:szCs w:val="24"/>
        </w:rPr>
      </w:pPr>
    </w:p>
    <w:p w:rsidR="00DE3AE8" w:rsidRDefault="00275B91">
      <w:pPr>
        <w:widowControl w:val="0"/>
        <w:overflowPunct w:val="0"/>
        <w:autoSpaceDE w:val="0"/>
        <w:autoSpaceDN w:val="0"/>
        <w:adjustRightInd w:val="0"/>
        <w:spacing w:after="0" w:line="267" w:lineRule="auto"/>
        <w:ind w:left="977"/>
        <w:rPr>
          <w:rFonts w:ascii="Times New Roman" w:hAnsi="Times New Roman"/>
          <w:sz w:val="24"/>
          <w:szCs w:val="24"/>
        </w:rPr>
      </w:pPr>
      <w:r>
        <w:rPr>
          <w:rFonts w:ascii="Arial" w:hAnsi="Arial" w:cs="Arial"/>
          <w:sz w:val="18"/>
          <w:szCs w:val="18"/>
        </w:rPr>
        <w:t>clause (</w:t>
      </w:r>
      <w:r>
        <w:rPr>
          <w:rFonts w:ascii="Arial" w:hAnsi="Arial" w:cs="Arial"/>
          <w:i/>
          <w:iCs/>
          <w:sz w:val="18"/>
          <w:szCs w:val="18"/>
        </w:rPr>
        <w:t>iia</w:t>
      </w:r>
      <w:r>
        <w:rPr>
          <w:rFonts w:ascii="Arial" w:hAnsi="Arial" w:cs="Arial"/>
          <w:sz w:val="18"/>
          <w:szCs w:val="18"/>
        </w:rPr>
        <w:t>) for that previous year, then, the deduction for the balance fifty per cent. of the amount calculated at the percentage prescribed for such asset under clause (</w:t>
      </w:r>
      <w:r>
        <w:rPr>
          <w:rFonts w:ascii="Arial" w:hAnsi="Arial" w:cs="Arial"/>
          <w:i/>
          <w:iCs/>
          <w:sz w:val="18"/>
          <w:szCs w:val="18"/>
        </w:rPr>
        <w:t>iia</w:t>
      </w:r>
      <w:r>
        <w:rPr>
          <w:rFonts w:ascii="Arial" w:hAnsi="Arial" w:cs="Arial"/>
          <w:sz w:val="18"/>
          <w:szCs w:val="18"/>
        </w:rPr>
        <w:t>) shall be</w:t>
      </w:r>
    </w:p>
    <w:p w:rsidR="00DE3AE8" w:rsidRDefault="00275B91">
      <w:pPr>
        <w:widowControl w:val="0"/>
        <w:numPr>
          <w:ilvl w:val="0"/>
          <w:numId w:val="35"/>
        </w:numPr>
        <w:tabs>
          <w:tab w:val="clear" w:pos="720"/>
          <w:tab w:val="num" w:pos="977"/>
        </w:tabs>
        <w:overflowPunct w:val="0"/>
        <w:autoSpaceDE w:val="0"/>
        <w:autoSpaceDN w:val="0"/>
        <w:adjustRightInd w:val="0"/>
        <w:spacing w:after="0" w:line="294" w:lineRule="auto"/>
        <w:ind w:left="977" w:hanging="977"/>
        <w:jc w:val="both"/>
        <w:rPr>
          <w:rFonts w:ascii="Arial" w:hAnsi="Arial" w:cs="Arial"/>
          <w:sz w:val="18"/>
          <w:szCs w:val="18"/>
        </w:rPr>
      </w:pPr>
      <w:r>
        <w:rPr>
          <w:rFonts w:ascii="Arial" w:hAnsi="Arial" w:cs="Arial"/>
          <w:sz w:val="18"/>
          <w:szCs w:val="18"/>
        </w:rPr>
        <w:t xml:space="preserve">allowed under this sub-section in the immediately succeeding previous year in respect of such asset:”; </w:t>
      </w:r>
    </w:p>
    <w:p w:rsidR="00DE3AE8" w:rsidRDefault="00275B91">
      <w:pPr>
        <w:widowControl w:val="0"/>
        <w:autoSpaceDE w:val="0"/>
        <w:autoSpaceDN w:val="0"/>
        <w:adjustRightInd w:val="0"/>
        <w:spacing w:after="0" w:line="144" w:lineRule="exact"/>
        <w:rPr>
          <w:rFonts w:ascii="Times New Roman" w:hAnsi="Times New Roman"/>
          <w:sz w:val="24"/>
          <w:szCs w:val="24"/>
        </w:rPr>
      </w:pPr>
      <w:r>
        <w:rPr>
          <w:rFonts w:ascii="Times New Roman" w:hAnsi="Times New Roman"/>
          <w:sz w:val="24"/>
          <w:szCs w:val="24"/>
        </w:rPr>
        <w:br w:type="column"/>
      </w:r>
    </w:p>
    <w:p w:rsidR="00DE3AE8" w:rsidRDefault="00275B91">
      <w:pPr>
        <w:widowControl w:val="0"/>
        <w:overflowPunct w:val="0"/>
        <w:autoSpaceDE w:val="0"/>
        <w:autoSpaceDN w:val="0"/>
        <w:adjustRightInd w:val="0"/>
        <w:spacing w:after="0" w:line="266" w:lineRule="auto"/>
        <w:rPr>
          <w:rFonts w:ascii="Times New Roman" w:hAnsi="Times New Roman"/>
          <w:sz w:val="24"/>
          <w:szCs w:val="24"/>
        </w:rPr>
      </w:pPr>
      <w:r>
        <w:rPr>
          <w:rFonts w:ascii="Arial" w:hAnsi="Arial" w:cs="Arial"/>
          <w:sz w:val="16"/>
          <w:szCs w:val="16"/>
        </w:rPr>
        <w:t>Amendment of section 32.</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740" w:bottom="838" w:left="1763" w:header="720" w:footer="720" w:gutter="0"/>
          <w:cols w:num="2" w:space="80" w:equalWidth="0">
            <w:col w:w="8357" w:space="80"/>
            <w:col w:w="960"/>
          </w:cols>
          <w:noEndnote/>
        </w:sectPr>
      </w:pPr>
    </w:p>
    <w:p w:rsidR="00DE3AE8" w:rsidRDefault="00DE3AE8">
      <w:pPr>
        <w:widowControl w:val="0"/>
        <w:autoSpaceDE w:val="0"/>
        <w:autoSpaceDN w:val="0"/>
        <w:adjustRightInd w:val="0"/>
        <w:spacing w:after="0" w:line="89"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742"/>
        <w:rPr>
          <w:rFonts w:ascii="Times New Roman" w:hAnsi="Times New Roman"/>
          <w:sz w:val="24"/>
          <w:szCs w:val="24"/>
        </w:rPr>
      </w:pPr>
      <w:r>
        <w:rPr>
          <w:rFonts w:ascii="Arial" w:hAnsi="Arial" w:cs="Arial"/>
          <w:sz w:val="18"/>
          <w:szCs w:val="18"/>
        </w:rPr>
        <w:t>(</w:t>
      </w:r>
      <w:r>
        <w:rPr>
          <w:rFonts w:ascii="Arial" w:hAnsi="Arial" w:cs="Arial"/>
          <w:i/>
          <w:iCs/>
          <w:sz w:val="18"/>
          <w:szCs w:val="18"/>
        </w:rPr>
        <w:t>b</w:t>
      </w:r>
      <w:r>
        <w:rPr>
          <w:rFonts w:ascii="Arial" w:hAnsi="Arial" w:cs="Arial"/>
          <w:sz w:val="18"/>
          <w:szCs w:val="18"/>
        </w:rPr>
        <w:t>) in clause (</w:t>
      </w:r>
      <w:r>
        <w:rPr>
          <w:rFonts w:ascii="Arial" w:hAnsi="Arial" w:cs="Arial"/>
          <w:i/>
          <w:iCs/>
          <w:sz w:val="18"/>
          <w:szCs w:val="18"/>
        </w:rPr>
        <w:t>iia</w:t>
      </w:r>
      <w:r>
        <w:rPr>
          <w:rFonts w:ascii="Arial" w:hAnsi="Arial" w:cs="Arial"/>
          <w:sz w:val="18"/>
          <w:szCs w:val="18"/>
        </w:rPr>
        <w:t>),—</w:t>
      </w:r>
    </w:p>
    <w:p w:rsidR="00DE3AE8" w:rsidRDefault="00DE3AE8">
      <w:pPr>
        <w:widowControl w:val="0"/>
        <w:autoSpaceDE w:val="0"/>
        <w:autoSpaceDN w:val="0"/>
        <w:adjustRightInd w:val="0"/>
        <w:spacing w:after="0" w:line="163"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962"/>
        <w:rPr>
          <w:rFonts w:ascii="Times New Roman" w:hAnsi="Times New Roman"/>
          <w:sz w:val="24"/>
          <w:szCs w:val="24"/>
        </w:rPr>
      </w:pPr>
      <w:r>
        <w:rPr>
          <w:rFonts w:ascii="Arial" w:hAnsi="Arial" w:cs="Arial"/>
          <w:sz w:val="18"/>
          <w:szCs w:val="18"/>
        </w:rPr>
        <w:t>(</w:t>
      </w:r>
      <w:r>
        <w:rPr>
          <w:rFonts w:ascii="Arial" w:hAnsi="Arial" w:cs="Arial"/>
          <w:i/>
          <w:iCs/>
          <w:sz w:val="18"/>
          <w:szCs w:val="18"/>
        </w:rPr>
        <w:t>A</w:t>
      </w:r>
      <w:r>
        <w:rPr>
          <w:rFonts w:ascii="Arial" w:hAnsi="Arial" w:cs="Arial"/>
          <w:sz w:val="18"/>
          <w:szCs w:val="18"/>
        </w:rPr>
        <w:t>) in the proviso, for the word “Provided”, the words “Provided further” shall be substituted;</w:t>
      </w:r>
    </w:p>
    <w:p w:rsidR="00DE3AE8" w:rsidRDefault="00DE3AE8">
      <w:pPr>
        <w:widowControl w:val="0"/>
        <w:autoSpaceDE w:val="0"/>
        <w:autoSpaceDN w:val="0"/>
        <w:adjustRightInd w:val="0"/>
        <w:spacing w:after="0" w:line="167"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962"/>
        <w:rPr>
          <w:rFonts w:ascii="Times New Roman" w:hAnsi="Times New Roman"/>
          <w:sz w:val="24"/>
          <w:szCs w:val="24"/>
        </w:rPr>
      </w:pPr>
      <w:r>
        <w:rPr>
          <w:rFonts w:ascii="Arial" w:hAnsi="Arial" w:cs="Arial"/>
          <w:sz w:val="18"/>
          <w:szCs w:val="18"/>
        </w:rPr>
        <w:t>(</w:t>
      </w:r>
      <w:r>
        <w:rPr>
          <w:rFonts w:ascii="Arial" w:hAnsi="Arial" w:cs="Arial"/>
          <w:i/>
          <w:iCs/>
          <w:sz w:val="18"/>
          <w:szCs w:val="18"/>
        </w:rPr>
        <w:t>B</w:t>
      </w:r>
      <w:r>
        <w:rPr>
          <w:rFonts w:ascii="Arial" w:hAnsi="Arial" w:cs="Arial"/>
          <w:sz w:val="18"/>
          <w:szCs w:val="18"/>
        </w:rPr>
        <w:t>) before the proviso, the following proviso shall be inserted, namely:—</w:t>
      </w:r>
    </w:p>
    <w:p w:rsidR="00DE3AE8" w:rsidRDefault="00DE3AE8">
      <w:pPr>
        <w:widowControl w:val="0"/>
        <w:autoSpaceDE w:val="0"/>
        <w:autoSpaceDN w:val="0"/>
        <w:adjustRightInd w:val="0"/>
        <w:spacing w:after="0" w:line="167"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4" w:lineRule="auto"/>
        <w:ind w:left="962" w:hanging="955"/>
        <w:jc w:val="both"/>
        <w:rPr>
          <w:rFonts w:ascii="Times New Roman" w:hAnsi="Times New Roman"/>
          <w:sz w:val="24"/>
          <w:szCs w:val="24"/>
        </w:rPr>
      </w:pPr>
      <w:r>
        <w:rPr>
          <w:rFonts w:ascii="Arial" w:hAnsi="Arial" w:cs="Arial"/>
          <w:sz w:val="17"/>
          <w:szCs w:val="17"/>
        </w:rPr>
        <w:t>20 “Provided that where an assessee, sets up an undertaking or enterprise for manufacture or production of any article or thing, on or after the 1st day of April, 2015 in any backward area notified by the Central Government in this behalf, in the State of Andhra Pradesh or in the State of Telangana, and acquires and installs any new machinery or plant (other than ships and aircraft) for the purposes of the said undertaking or enterprise during the period beginning</w:t>
      </w:r>
    </w:p>
    <w:p w:rsidR="00DE3AE8" w:rsidRDefault="00DE3AE8">
      <w:pPr>
        <w:widowControl w:val="0"/>
        <w:autoSpaceDE w:val="0"/>
        <w:autoSpaceDN w:val="0"/>
        <w:adjustRightInd w:val="0"/>
        <w:spacing w:after="0" w:line="4" w:lineRule="exact"/>
        <w:rPr>
          <w:rFonts w:ascii="Times New Roman" w:hAnsi="Times New Roman"/>
          <w:sz w:val="24"/>
          <w:szCs w:val="24"/>
        </w:rPr>
      </w:pPr>
    </w:p>
    <w:p w:rsidR="00DE3AE8" w:rsidRDefault="00275B91">
      <w:pPr>
        <w:widowControl w:val="0"/>
        <w:numPr>
          <w:ilvl w:val="0"/>
          <w:numId w:val="36"/>
        </w:numPr>
        <w:tabs>
          <w:tab w:val="clear" w:pos="720"/>
          <w:tab w:val="num" w:pos="962"/>
        </w:tabs>
        <w:overflowPunct w:val="0"/>
        <w:autoSpaceDE w:val="0"/>
        <w:autoSpaceDN w:val="0"/>
        <w:adjustRightInd w:val="0"/>
        <w:spacing w:after="0" w:line="280" w:lineRule="auto"/>
        <w:ind w:left="962" w:hanging="962"/>
        <w:jc w:val="both"/>
        <w:rPr>
          <w:rFonts w:ascii="Arial" w:hAnsi="Arial" w:cs="Arial"/>
          <w:sz w:val="18"/>
          <w:szCs w:val="18"/>
        </w:rPr>
      </w:pPr>
      <w:r>
        <w:rPr>
          <w:rFonts w:ascii="Arial" w:hAnsi="Arial" w:cs="Arial"/>
          <w:sz w:val="18"/>
          <w:szCs w:val="18"/>
        </w:rPr>
        <w:t>on the 1st day of April, 2015 and ending before the 1st day of April, 2020 in the said backward area, then, the provisions of clause (</w:t>
      </w:r>
      <w:r>
        <w:rPr>
          <w:rFonts w:ascii="Arial" w:hAnsi="Arial" w:cs="Arial"/>
          <w:i/>
          <w:iCs/>
          <w:sz w:val="18"/>
          <w:szCs w:val="18"/>
        </w:rPr>
        <w:t>iia</w:t>
      </w:r>
      <w:r>
        <w:rPr>
          <w:rFonts w:ascii="Arial" w:hAnsi="Arial" w:cs="Arial"/>
          <w:sz w:val="18"/>
          <w:szCs w:val="18"/>
        </w:rPr>
        <w:t xml:space="preserve">) shall have effect, as if for the words “twenty per cent.”, the words “thirty-five per cent.” had been substituted:”. </w:t>
      </w:r>
    </w:p>
    <w:p w:rsidR="00DE3AE8" w:rsidRDefault="00DE3AE8">
      <w:pPr>
        <w:widowControl w:val="0"/>
        <w:autoSpaceDE w:val="0"/>
        <w:autoSpaceDN w:val="0"/>
        <w:adjustRightInd w:val="0"/>
        <w:spacing w:after="0" w:line="100"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0" w:lineRule="auto"/>
        <w:ind w:left="302" w:firstLine="216"/>
        <w:rPr>
          <w:rFonts w:ascii="Times New Roman" w:hAnsi="Times New Roman"/>
          <w:sz w:val="24"/>
          <w:szCs w:val="24"/>
        </w:rPr>
      </w:pPr>
      <w:r>
        <w:rPr>
          <w:rFonts w:ascii="Arial" w:hAnsi="Arial" w:cs="Arial"/>
          <w:b/>
          <w:bCs/>
          <w:sz w:val="18"/>
          <w:szCs w:val="18"/>
        </w:rPr>
        <w:t xml:space="preserve">11. </w:t>
      </w:r>
      <w:r>
        <w:rPr>
          <w:rFonts w:ascii="Arial" w:hAnsi="Arial" w:cs="Arial"/>
          <w:sz w:val="18"/>
          <w:szCs w:val="18"/>
        </w:rPr>
        <w:t>After section 32AC of the Income-tax Act, the following section shall be inserted with effect from</w:t>
      </w:r>
      <w:r>
        <w:rPr>
          <w:rFonts w:ascii="Arial" w:hAnsi="Arial" w:cs="Arial"/>
          <w:b/>
          <w:bCs/>
          <w:sz w:val="18"/>
          <w:szCs w:val="18"/>
        </w:rPr>
        <w:t xml:space="preserve"> </w:t>
      </w:r>
      <w:r>
        <w:rPr>
          <w:rFonts w:ascii="Arial" w:hAnsi="Arial" w:cs="Arial"/>
          <w:sz w:val="18"/>
          <w:szCs w:val="18"/>
        </w:rPr>
        <w:t>the 1st day of April, 2016, namely:—</w:t>
      </w:r>
    </w:p>
    <w:p w:rsidR="00DE3AE8" w:rsidRDefault="00DE3AE8">
      <w:pPr>
        <w:widowControl w:val="0"/>
        <w:autoSpaceDE w:val="0"/>
        <w:autoSpaceDN w:val="0"/>
        <w:adjustRightInd w:val="0"/>
        <w:spacing w:after="0" w:line="85"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4" w:lineRule="auto"/>
        <w:ind w:left="522" w:hanging="523"/>
        <w:jc w:val="both"/>
        <w:rPr>
          <w:rFonts w:ascii="Times New Roman" w:hAnsi="Times New Roman"/>
          <w:sz w:val="24"/>
          <w:szCs w:val="24"/>
        </w:rPr>
      </w:pPr>
      <w:r>
        <w:rPr>
          <w:rFonts w:ascii="Arial" w:hAnsi="Arial" w:cs="Arial"/>
          <w:sz w:val="17"/>
          <w:szCs w:val="17"/>
        </w:rPr>
        <w:t>30 ‘32AD. (</w:t>
      </w:r>
      <w:r>
        <w:rPr>
          <w:rFonts w:ascii="Arial" w:hAnsi="Arial" w:cs="Arial"/>
          <w:i/>
          <w:iCs/>
          <w:sz w:val="17"/>
          <w:szCs w:val="17"/>
        </w:rPr>
        <w:t>1</w:t>
      </w:r>
      <w:r>
        <w:rPr>
          <w:rFonts w:ascii="Arial" w:hAnsi="Arial" w:cs="Arial"/>
          <w:sz w:val="17"/>
          <w:szCs w:val="17"/>
        </w:rPr>
        <w:t>) Where an assessee, sets up an undertaking or enterprise for manufacture or production of any article or thing, on or after the 1st day of April, 2015 in any backward area notified by the Central Government in this behalf, in the State of Andhra Pradesh or in the State of Telangana, and acquires and installs any new asset for the purposes of the said undertaking or enterprise during the period beginning on the 1st day of April, 2015 and ending before the 1st day of April, 2020 in the</w:t>
      </w:r>
    </w:p>
    <w:p w:rsidR="00DE3AE8" w:rsidRDefault="00DE3AE8">
      <w:pPr>
        <w:widowControl w:val="0"/>
        <w:autoSpaceDE w:val="0"/>
        <w:autoSpaceDN w:val="0"/>
        <w:adjustRightInd w:val="0"/>
        <w:spacing w:after="0" w:line="4" w:lineRule="exact"/>
        <w:rPr>
          <w:rFonts w:ascii="Times New Roman" w:hAnsi="Times New Roman"/>
          <w:sz w:val="24"/>
          <w:szCs w:val="24"/>
        </w:rPr>
      </w:pPr>
    </w:p>
    <w:p w:rsidR="00DE3AE8" w:rsidRDefault="00275B91">
      <w:pPr>
        <w:widowControl w:val="0"/>
        <w:numPr>
          <w:ilvl w:val="0"/>
          <w:numId w:val="37"/>
        </w:numPr>
        <w:tabs>
          <w:tab w:val="clear" w:pos="720"/>
          <w:tab w:val="num" w:pos="522"/>
        </w:tabs>
        <w:overflowPunct w:val="0"/>
        <w:autoSpaceDE w:val="0"/>
        <w:autoSpaceDN w:val="0"/>
        <w:adjustRightInd w:val="0"/>
        <w:spacing w:after="0" w:line="280" w:lineRule="auto"/>
        <w:ind w:left="522" w:hanging="522"/>
        <w:jc w:val="both"/>
        <w:rPr>
          <w:rFonts w:ascii="Arial" w:hAnsi="Arial" w:cs="Arial"/>
          <w:sz w:val="18"/>
          <w:szCs w:val="18"/>
        </w:rPr>
      </w:pPr>
      <w:r>
        <w:rPr>
          <w:rFonts w:ascii="Arial" w:hAnsi="Arial" w:cs="Arial"/>
          <w:sz w:val="18"/>
          <w:szCs w:val="18"/>
        </w:rPr>
        <w:t xml:space="preserve">said backward area, then, there shall be allowed a deduction of a sum equal to fifteen per cent. of the actual cost of such new asset for the assessment year relevant to the previous year in which such new asset is installed. </w:t>
      </w:r>
    </w:p>
    <w:p w:rsidR="00DE3AE8" w:rsidRDefault="00DE3AE8">
      <w:pPr>
        <w:widowControl w:val="0"/>
        <w:autoSpaceDE w:val="0"/>
        <w:autoSpaceDN w:val="0"/>
        <w:adjustRightInd w:val="0"/>
        <w:spacing w:after="0" w:line="102"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8" w:lineRule="auto"/>
        <w:ind w:left="522" w:firstLine="216"/>
        <w:rPr>
          <w:rFonts w:ascii="Times New Roman" w:hAnsi="Times New Roman"/>
          <w:sz w:val="24"/>
          <w:szCs w:val="24"/>
        </w:rPr>
      </w:pPr>
      <w:r>
        <w:rPr>
          <w:rFonts w:ascii="Arial" w:hAnsi="Arial" w:cs="Arial"/>
          <w:sz w:val="17"/>
          <w:szCs w:val="17"/>
        </w:rPr>
        <w:t>(</w:t>
      </w:r>
      <w:r>
        <w:rPr>
          <w:rFonts w:ascii="Arial" w:hAnsi="Arial" w:cs="Arial"/>
          <w:i/>
          <w:iCs/>
          <w:sz w:val="17"/>
          <w:szCs w:val="17"/>
        </w:rPr>
        <w:t>2</w:t>
      </w:r>
      <w:r>
        <w:rPr>
          <w:rFonts w:ascii="Arial" w:hAnsi="Arial" w:cs="Arial"/>
          <w:sz w:val="17"/>
          <w:szCs w:val="17"/>
        </w:rPr>
        <w:t>) If any new asset acquired and installed by the assessee is sold or otherwise transferred, except in connection with the amalgamation or demerger or re-organisation of business referred to</w:t>
      </w:r>
    </w:p>
    <w:p w:rsidR="00DE3AE8" w:rsidRDefault="00275B91">
      <w:pPr>
        <w:widowControl w:val="0"/>
        <w:numPr>
          <w:ilvl w:val="0"/>
          <w:numId w:val="38"/>
        </w:numPr>
        <w:tabs>
          <w:tab w:val="clear" w:pos="720"/>
          <w:tab w:val="num" w:pos="522"/>
        </w:tabs>
        <w:overflowPunct w:val="0"/>
        <w:autoSpaceDE w:val="0"/>
        <w:autoSpaceDN w:val="0"/>
        <w:adjustRightInd w:val="0"/>
        <w:spacing w:after="0" w:line="292" w:lineRule="auto"/>
        <w:ind w:left="522" w:hanging="522"/>
        <w:jc w:val="both"/>
        <w:rPr>
          <w:rFonts w:ascii="Arial" w:hAnsi="Arial" w:cs="Arial"/>
          <w:sz w:val="17"/>
          <w:szCs w:val="17"/>
        </w:rPr>
      </w:pPr>
      <w:r>
        <w:rPr>
          <w:rFonts w:ascii="Arial" w:hAnsi="Arial" w:cs="Arial"/>
          <w:sz w:val="17"/>
          <w:szCs w:val="17"/>
        </w:rPr>
        <w:t>in clause (</w:t>
      </w:r>
      <w:r>
        <w:rPr>
          <w:rFonts w:ascii="Arial" w:hAnsi="Arial" w:cs="Arial"/>
          <w:i/>
          <w:iCs/>
          <w:sz w:val="17"/>
          <w:szCs w:val="17"/>
        </w:rPr>
        <w:t>xiii</w:t>
      </w:r>
      <w:r>
        <w:rPr>
          <w:rFonts w:ascii="Arial" w:hAnsi="Arial" w:cs="Arial"/>
          <w:sz w:val="17"/>
          <w:szCs w:val="17"/>
        </w:rPr>
        <w:t>) or clause (</w:t>
      </w:r>
      <w:r>
        <w:rPr>
          <w:rFonts w:ascii="Arial" w:hAnsi="Arial" w:cs="Arial"/>
          <w:i/>
          <w:iCs/>
          <w:sz w:val="17"/>
          <w:szCs w:val="17"/>
        </w:rPr>
        <w:t>xiiib</w:t>
      </w:r>
      <w:r>
        <w:rPr>
          <w:rFonts w:ascii="Arial" w:hAnsi="Arial" w:cs="Arial"/>
          <w:sz w:val="17"/>
          <w:szCs w:val="17"/>
        </w:rPr>
        <w:t>) or clause (</w:t>
      </w:r>
      <w:r>
        <w:rPr>
          <w:rFonts w:ascii="Arial" w:hAnsi="Arial" w:cs="Arial"/>
          <w:i/>
          <w:iCs/>
          <w:sz w:val="17"/>
          <w:szCs w:val="17"/>
        </w:rPr>
        <w:t>xiv</w:t>
      </w:r>
      <w:r>
        <w:rPr>
          <w:rFonts w:ascii="Arial" w:hAnsi="Arial" w:cs="Arial"/>
          <w:sz w:val="17"/>
          <w:szCs w:val="17"/>
        </w:rPr>
        <w:t>) of section 47, within a period of five years from the date of its installation, the amount of deduction allowed under sub-section (</w:t>
      </w:r>
      <w:r>
        <w:rPr>
          <w:rFonts w:ascii="Arial" w:hAnsi="Arial" w:cs="Arial"/>
          <w:i/>
          <w:iCs/>
          <w:sz w:val="17"/>
          <w:szCs w:val="17"/>
        </w:rPr>
        <w:t>1</w:t>
      </w:r>
      <w:r>
        <w:rPr>
          <w:rFonts w:ascii="Arial" w:hAnsi="Arial" w:cs="Arial"/>
          <w:sz w:val="17"/>
          <w:szCs w:val="17"/>
        </w:rPr>
        <w:t xml:space="preserve">) in respect of such new asset shall be deemed to be the income of the assessee chargeable under the head “Profits and gains of business or profession” of the previous year in which such new asset is sold or otherwise transferred, in addition to taxability of gains, arising on account of transfer of such new asset. </w:t>
      </w:r>
    </w:p>
    <w:p w:rsidR="00DE3AE8" w:rsidRDefault="00DE3AE8">
      <w:pPr>
        <w:widowControl w:val="0"/>
        <w:autoSpaceDE w:val="0"/>
        <w:autoSpaceDN w:val="0"/>
        <w:adjustRightInd w:val="0"/>
        <w:spacing w:after="0" w:line="94"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4" w:lineRule="auto"/>
        <w:ind w:left="522" w:hanging="523"/>
        <w:jc w:val="both"/>
        <w:rPr>
          <w:rFonts w:ascii="Times New Roman" w:hAnsi="Times New Roman"/>
          <w:sz w:val="24"/>
          <w:szCs w:val="24"/>
        </w:rPr>
      </w:pPr>
      <w:r>
        <w:rPr>
          <w:rFonts w:ascii="Arial" w:hAnsi="Arial" w:cs="Arial"/>
          <w:sz w:val="17"/>
          <w:szCs w:val="17"/>
        </w:rPr>
        <w:t>45 (</w:t>
      </w:r>
      <w:r>
        <w:rPr>
          <w:rFonts w:ascii="Arial" w:hAnsi="Arial" w:cs="Arial"/>
          <w:i/>
          <w:iCs/>
          <w:sz w:val="17"/>
          <w:szCs w:val="17"/>
        </w:rPr>
        <w:t>3</w:t>
      </w:r>
      <w:r>
        <w:rPr>
          <w:rFonts w:ascii="Arial" w:hAnsi="Arial" w:cs="Arial"/>
          <w:sz w:val="17"/>
          <w:szCs w:val="17"/>
        </w:rPr>
        <w:t>) Where the new asset is sold or otherwise transferred in connection with the amalgamation or demerger or re-organisation of business referred to in clause (</w:t>
      </w:r>
      <w:r>
        <w:rPr>
          <w:rFonts w:ascii="Arial" w:hAnsi="Arial" w:cs="Arial"/>
          <w:i/>
          <w:iCs/>
          <w:sz w:val="17"/>
          <w:szCs w:val="17"/>
        </w:rPr>
        <w:t>xiii</w:t>
      </w:r>
      <w:r>
        <w:rPr>
          <w:rFonts w:ascii="Arial" w:hAnsi="Arial" w:cs="Arial"/>
          <w:sz w:val="17"/>
          <w:szCs w:val="17"/>
        </w:rPr>
        <w:t>) or clause (</w:t>
      </w:r>
      <w:r>
        <w:rPr>
          <w:rFonts w:ascii="Arial" w:hAnsi="Arial" w:cs="Arial"/>
          <w:i/>
          <w:iCs/>
          <w:sz w:val="17"/>
          <w:szCs w:val="17"/>
        </w:rPr>
        <w:t>xiiib</w:t>
      </w:r>
      <w:r>
        <w:rPr>
          <w:rFonts w:ascii="Arial" w:hAnsi="Arial" w:cs="Arial"/>
          <w:sz w:val="17"/>
          <w:szCs w:val="17"/>
        </w:rPr>
        <w:t>) or clause (</w:t>
      </w:r>
      <w:r>
        <w:rPr>
          <w:rFonts w:ascii="Arial" w:hAnsi="Arial" w:cs="Arial"/>
          <w:i/>
          <w:iCs/>
          <w:sz w:val="17"/>
          <w:szCs w:val="17"/>
        </w:rPr>
        <w:t>xiv</w:t>
      </w:r>
      <w:r>
        <w:rPr>
          <w:rFonts w:ascii="Arial" w:hAnsi="Arial" w:cs="Arial"/>
          <w:sz w:val="17"/>
          <w:szCs w:val="17"/>
        </w:rPr>
        <w:t>) of section 47 within a period of five years from the date of its installation, the provisions of sub-section (</w:t>
      </w:r>
      <w:r>
        <w:rPr>
          <w:rFonts w:ascii="Arial" w:hAnsi="Arial" w:cs="Arial"/>
          <w:i/>
          <w:iCs/>
          <w:sz w:val="17"/>
          <w:szCs w:val="17"/>
        </w:rPr>
        <w:t>2</w:t>
      </w:r>
      <w:r>
        <w:rPr>
          <w:rFonts w:ascii="Arial" w:hAnsi="Arial" w:cs="Arial"/>
          <w:sz w:val="17"/>
          <w:szCs w:val="17"/>
        </w:rPr>
        <w:t>) shall apply to the amalgamated company or the resulting company or the successor referred to in clause (</w:t>
      </w:r>
      <w:r>
        <w:rPr>
          <w:rFonts w:ascii="Arial" w:hAnsi="Arial" w:cs="Arial"/>
          <w:i/>
          <w:iCs/>
          <w:sz w:val="17"/>
          <w:szCs w:val="17"/>
        </w:rPr>
        <w:t>xiii</w:t>
      </w:r>
      <w:r>
        <w:rPr>
          <w:rFonts w:ascii="Arial" w:hAnsi="Arial" w:cs="Arial"/>
          <w:sz w:val="17"/>
          <w:szCs w:val="17"/>
        </w:rPr>
        <w:t>) or clause (</w:t>
      </w:r>
      <w:r>
        <w:rPr>
          <w:rFonts w:ascii="Arial" w:hAnsi="Arial" w:cs="Arial"/>
          <w:i/>
          <w:iCs/>
          <w:sz w:val="17"/>
          <w:szCs w:val="17"/>
        </w:rPr>
        <w:t>xiiib</w:t>
      </w:r>
      <w:r>
        <w:rPr>
          <w:rFonts w:ascii="Arial" w:hAnsi="Arial" w:cs="Arial"/>
          <w:sz w:val="17"/>
          <w:szCs w:val="17"/>
        </w:rPr>
        <w:t>) or clause (</w:t>
      </w:r>
      <w:r>
        <w:rPr>
          <w:rFonts w:ascii="Arial" w:hAnsi="Arial" w:cs="Arial"/>
          <w:i/>
          <w:iCs/>
          <w:sz w:val="17"/>
          <w:szCs w:val="17"/>
        </w:rPr>
        <w:t>xiv</w:t>
      </w:r>
      <w:r>
        <w:rPr>
          <w:rFonts w:ascii="Arial" w:hAnsi="Arial" w:cs="Arial"/>
          <w:sz w:val="17"/>
          <w:szCs w:val="17"/>
        </w:rPr>
        <w:t>) of section 47, as the case may be, as they would have</w:t>
      </w:r>
    </w:p>
    <w:p w:rsidR="00DE3AE8" w:rsidRDefault="00DE3AE8">
      <w:pPr>
        <w:widowControl w:val="0"/>
        <w:autoSpaceDE w:val="0"/>
        <w:autoSpaceDN w:val="0"/>
        <w:adjustRightInd w:val="0"/>
        <w:spacing w:after="0" w:line="4" w:lineRule="exact"/>
        <w:rPr>
          <w:rFonts w:ascii="Times New Roman" w:hAnsi="Times New Roman"/>
          <w:sz w:val="24"/>
          <w:szCs w:val="24"/>
        </w:rPr>
      </w:pPr>
    </w:p>
    <w:p w:rsidR="00DE3AE8" w:rsidRDefault="00275B91">
      <w:pPr>
        <w:widowControl w:val="0"/>
        <w:numPr>
          <w:ilvl w:val="0"/>
          <w:numId w:val="39"/>
        </w:numPr>
        <w:tabs>
          <w:tab w:val="clear" w:pos="720"/>
          <w:tab w:val="num" w:pos="522"/>
        </w:tabs>
        <w:overflowPunct w:val="0"/>
        <w:autoSpaceDE w:val="0"/>
        <w:autoSpaceDN w:val="0"/>
        <w:adjustRightInd w:val="0"/>
        <w:spacing w:after="0" w:line="294" w:lineRule="auto"/>
        <w:ind w:left="522" w:hanging="522"/>
        <w:jc w:val="both"/>
        <w:rPr>
          <w:rFonts w:ascii="Arial" w:hAnsi="Arial" w:cs="Arial"/>
          <w:sz w:val="18"/>
          <w:szCs w:val="18"/>
        </w:rPr>
      </w:pPr>
      <w:r>
        <w:rPr>
          <w:rFonts w:ascii="Arial" w:hAnsi="Arial" w:cs="Arial"/>
          <w:sz w:val="18"/>
          <w:szCs w:val="18"/>
        </w:rPr>
        <w:t>applied to the amalgamating company or the demerged company or the predecessor referred to in clause (</w:t>
      </w:r>
      <w:r>
        <w:rPr>
          <w:rFonts w:ascii="Arial" w:hAnsi="Arial" w:cs="Arial"/>
          <w:i/>
          <w:iCs/>
          <w:sz w:val="18"/>
          <w:szCs w:val="18"/>
        </w:rPr>
        <w:t>xiii</w:t>
      </w:r>
      <w:r>
        <w:rPr>
          <w:rFonts w:ascii="Arial" w:hAnsi="Arial" w:cs="Arial"/>
          <w:sz w:val="18"/>
          <w:szCs w:val="18"/>
        </w:rPr>
        <w:t>) or clause (</w:t>
      </w:r>
      <w:r>
        <w:rPr>
          <w:rFonts w:ascii="Arial" w:hAnsi="Arial" w:cs="Arial"/>
          <w:i/>
          <w:iCs/>
          <w:sz w:val="18"/>
          <w:szCs w:val="18"/>
        </w:rPr>
        <w:t>xiiib</w:t>
      </w:r>
      <w:r>
        <w:rPr>
          <w:rFonts w:ascii="Arial" w:hAnsi="Arial" w:cs="Arial"/>
          <w:sz w:val="18"/>
          <w:szCs w:val="18"/>
        </w:rPr>
        <w:t>) or clause (</w:t>
      </w:r>
      <w:r>
        <w:rPr>
          <w:rFonts w:ascii="Arial" w:hAnsi="Arial" w:cs="Arial"/>
          <w:i/>
          <w:iCs/>
          <w:sz w:val="18"/>
          <w:szCs w:val="18"/>
        </w:rPr>
        <w:t>xiv</w:t>
      </w:r>
      <w:r>
        <w:rPr>
          <w:rFonts w:ascii="Arial" w:hAnsi="Arial" w:cs="Arial"/>
          <w:sz w:val="18"/>
          <w:szCs w:val="18"/>
        </w:rPr>
        <w:t xml:space="preserve">) of section 47. </w:t>
      </w:r>
    </w:p>
    <w:p w:rsidR="00DE3AE8" w:rsidRDefault="00DE3AE8">
      <w:pPr>
        <w:widowControl w:val="0"/>
        <w:autoSpaceDE w:val="0"/>
        <w:autoSpaceDN w:val="0"/>
        <w:adjustRightInd w:val="0"/>
        <w:spacing w:after="0" w:line="89" w:lineRule="exact"/>
        <w:rPr>
          <w:rFonts w:ascii="Times New Roman" w:hAnsi="Times New Roman"/>
          <w:sz w:val="24"/>
          <w:szCs w:val="24"/>
        </w:rPr>
      </w:pPr>
    </w:p>
    <w:tbl>
      <w:tblPr>
        <w:tblW w:w="0" w:type="auto"/>
        <w:tblInd w:w="2" w:type="dxa"/>
        <w:tblLayout w:type="fixed"/>
        <w:tblCellMar>
          <w:left w:w="0" w:type="dxa"/>
          <w:right w:w="0" w:type="dxa"/>
        </w:tblCellMar>
        <w:tblLook w:val="0000"/>
      </w:tblPr>
      <w:tblGrid>
        <w:gridCol w:w="360"/>
        <w:gridCol w:w="7980"/>
      </w:tblGrid>
      <w:tr w:rsidR="00DE3AE8" w:rsidRPr="009F01EF">
        <w:trPr>
          <w:trHeight w:val="226"/>
        </w:trPr>
        <w:tc>
          <w:tcPr>
            <w:tcW w:w="3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9"/>
                <w:szCs w:val="19"/>
              </w:rPr>
            </w:pPr>
          </w:p>
        </w:tc>
        <w:tc>
          <w:tcPr>
            <w:tcW w:w="79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8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4</w:t>
            </w:r>
            <w:r w:rsidRPr="009F01EF">
              <w:rPr>
                <w:rFonts w:ascii="Arial" w:eastAsiaTheme="minorEastAsia" w:hAnsi="Arial" w:cs="Arial"/>
                <w:sz w:val="18"/>
                <w:szCs w:val="18"/>
              </w:rPr>
              <w:t>) For the purposes of this section, “new asset” means any new plant or machinery (other than</w:t>
            </w:r>
          </w:p>
        </w:tc>
      </w:tr>
      <w:tr w:rsidR="00DE3AE8" w:rsidRPr="009F01EF">
        <w:trPr>
          <w:trHeight w:val="239"/>
        </w:trPr>
        <w:tc>
          <w:tcPr>
            <w:tcW w:w="3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79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160"/>
              <w:rPr>
                <w:rFonts w:ascii="Times New Roman" w:eastAsiaTheme="minorEastAsia" w:hAnsi="Times New Roman"/>
                <w:sz w:val="24"/>
                <w:szCs w:val="24"/>
              </w:rPr>
            </w:pPr>
            <w:r w:rsidRPr="009F01EF">
              <w:rPr>
                <w:rFonts w:ascii="Arial" w:eastAsiaTheme="minorEastAsia" w:hAnsi="Arial" w:cs="Arial"/>
                <w:sz w:val="18"/>
                <w:szCs w:val="18"/>
              </w:rPr>
              <w:t>a ship or aircraft) but does not include—</w:t>
            </w:r>
          </w:p>
        </w:tc>
      </w:tr>
      <w:tr w:rsidR="00DE3AE8" w:rsidRPr="009F01EF">
        <w:trPr>
          <w:trHeight w:val="366"/>
        </w:trPr>
        <w:tc>
          <w:tcPr>
            <w:tcW w:w="3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79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0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a</w:t>
            </w:r>
            <w:r w:rsidRPr="009F01EF">
              <w:rPr>
                <w:rFonts w:ascii="Arial" w:eastAsiaTheme="minorEastAsia" w:hAnsi="Arial" w:cs="Arial"/>
                <w:sz w:val="18"/>
                <w:szCs w:val="18"/>
              </w:rPr>
              <w:t>) any plant or machinery, which before its installation by the assessee, was used either</w:t>
            </w:r>
          </w:p>
        </w:tc>
      </w:tr>
      <w:tr w:rsidR="00DE3AE8" w:rsidRPr="009F01EF">
        <w:trPr>
          <w:trHeight w:val="273"/>
        </w:trPr>
        <w:tc>
          <w:tcPr>
            <w:tcW w:w="3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70"/>
              <w:jc w:val="right"/>
              <w:rPr>
                <w:rFonts w:ascii="Times New Roman" w:eastAsiaTheme="minorEastAsia" w:hAnsi="Times New Roman"/>
                <w:sz w:val="24"/>
                <w:szCs w:val="24"/>
              </w:rPr>
            </w:pPr>
            <w:r w:rsidRPr="009F01EF">
              <w:rPr>
                <w:rFonts w:ascii="Arial" w:eastAsiaTheme="minorEastAsia" w:hAnsi="Arial" w:cs="Arial"/>
                <w:w w:val="89"/>
                <w:sz w:val="18"/>
                <w:szCs w:val="18"/>
              </w:rPr>
              <w:t>55</w:t>
            </w:r>
          </w:p>
        </w:tc>
        <w:tc>
          <w:tcPr>
            <w:tcW w:w="79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80"/>
              <w:rPr>
                <w:rFonts w:ascii="Times New Roman" w:eastAsiaTheme="minorEastAsia" w:hAnsi="Times New Roman"/>
                <w:sz w:val="24"/>
                <w:szCs w:val="24"/>
              </w:rPr>
            </w:pPr>
            <w:r w:rsidRPr="009F01EF">
              <w:rPr>
                <w:rFonts w:ascii="Arial" w:eastAsiaTheme="minorEastAsia" w:hAnsi="Arial" w:cs="Arial"/>
                <w:sz w:val="18"/>
                <w:szCs w:val="18"/>
              </w:rPr>
              <w:t>within or outside India by any other person;</w:t>
            </w:r>
          </w:p>
        </w:tc>
      </w:tr>
    </w:tbl>
    <w:p w:rsidR="00DE3AE8" w:rsidRDefault="00275B91">
      <w:pPr>
        <w:widowControl w:val="0"/>
        <w:autoSpaceDE w:val="0"/>
        <w:autoSpaceDN w:val="0"/>
        <w:adjustRightInd w:val="0"/>
        <w:spacing w:after="0" w:line="200" w:lineRule="exact"/>
        <w:rPr>
          <w:rFonts w:ascii="Times New Roman" w:hAnsi="Times New Roman"/>
          <w:sz w:val="24"/>
          <w:szCs w:val="24"/>
        </w:rPr>
      </w:pPr>
      <w:r>
        <w:rPr>
          <w:rFonts w:ascii="Times New Roman" w:hAnsi="Times New Roman"/>
          <w:sz w:val="24"/>
          <w:szCs w:val="24"/>
        </w:rPr>
        <w:br w:type="column"/>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5" w:lineRule="exact"/>
        <w:rPr>
          <w:rFonts w:ascii="Times New Roman" w:hAnsi="Times New Roman"/>
          <w:sz w:val="24"/>
          <w:szCs w:val="24"/>
        </w:rPr>
      </w:pPr>
    </w:p>
    <w:p w:rsidR="00DE3AE8" w:rsidRDefault="00275B91">
      <w:pPr>
        <w:widowControl w:val="0"/>
        <w:overflowPunct w:val="0"/>
        <w:autoSpaceDE w:val="0"/>
        <w:autoSpaceDN w:val="0"/>
        <w:adjustRightInd w:val="0"/>
        <w:spacing w:after="0" w:line="245" w:lineRule="auto"/>
        <w:ind w:right="180"/>
        <w:rPr>
          <w:rFonts w:ascii="Times New Roman" w:hAnsi="Times New Roman"/>
          <w:sz w:val="24"/>
          <w:szCs w:val="24"/>
        </w:rPr>
      </w:pPr>
      <w:r>
        <w:rPr>
          <w:rFonts w:ascii="Arial" w:hAnsi="Arial" w:cs="Arial"/>
          <w:sz w:val="16"/>
          <w:szCs w:val="16"/>
        </w:rPr>
        <w:t>Insertion of new section</w:t>
      </w: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6"/>
          <w:szCs w:val="16"/>
        </w:rPr>
        <w:t>32AD.</w:t>
      </w:r>
    </w:p>
    <w:p w:rsidR="00DE3AE8" w:rsidRDefault="00DE3AE8">
      <w:pPr>
        <w:widowControl w:val="0"/>
        <w:autoSpaceDE w:val="0"/>
        <w:autoSpaceDN w:val="0"/>
        <w:adjustRightInd w:val="0"/>
        <w:spacing w:after="0" w:line="30" w:lineRule="exact"/>
        <w:rPr>
          <w:rFonts w:ascii="Times New Roman" w:hAnsi="Times New Roman"/>
          <w:sz w:val="24"/>
          <w:szCs w:val="24"/>
        </w:rPr>
      </w:pPr>
    </w:p>
    <w:p w:rsidR="00DE3AE8" w:rsidRDefault="00275B91">
      <w:pPr>
        <w:widowControl w:val="0"/>
        <w:overflowPunct w:val="0"/>
        <w:autoSpaceDE w:val="0"/>
        <w:autoSpaceDN w:val="0"/>
        <w:adjustRightInd w:val="0"/>
        <w:spacing w:after="0" w:line="241" w:lineRule="auto"/>
        <w:rPr>
          <w:rFonts w:ascii="Times New Roman" w:hAnsi="Times New Roman"/>
          <w:sz w:val="24"/>
          <w:szCs w:val="24"/>
        </w:rPr>
      </w:pPr>
      <w:r>
        <w:rPr>
          <w:rFonts w:ascii="Arial" w:hAnsi="Arial" w:cs="Arial"/>
          <w:sz w:val="16"/>
          <w:szCs w:val="16"/>
        </w:rPr>
        <w:t>Investment in new plant or machinery in notified backward areas in certain States.</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660" w:bottom="838" w:left="1778" w:header="720" w:footer="720" w:gutter="0"/>
          <w:cols w:num="2" w:space="80" w:equalWidth="0">
            <w:col w:w="8342" w:space="80"/>
            <w:col w:w="1040"/>
          </w:cols>
          <w:noEndnote/>
        </w:sectPr>
      </w:pPr>
    </w:p>
    <w:p w:rsidR="00DE3AE8" w:rsidRDefault="00DE3AE8">
      <w:pPr>
        <w:widowControl w:val="0"/>
        <w:autoSpaceDE w:val="0"/>
        <w:autoSpaceDN w:val="0"/>
        <w:adjustRightInd w:val="0"/>
        <w:spacing w:after="0" w:line="200" w:lineRule="exact"/>
        <w:rPr>
          <w:rFonts w:ascii="Times New Roman" w:hAnsi="Times New Roman"/>
          <w:sz w:val="24"/>
          <w:szCs w:val="24"/>
        </w:rPr>
      </w:pPr>
      <w:bookmarkStart w:id="17" w:name="page37"/>
      <w:bookmarkEnd w:id="17"/>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355"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5" w:lineRule="auto"/>
        <w:ind w:left="20"/>
        <w:rPr>
          <w:rFonts w:ascii="Times New Roman" w:hAnsi="Times New Roman"/>
          <w:sz w:val="24"/>
          <w:szCs w:val="24"/>
        </w:rPr>
      </w:pPr>
      <w:r>
        <w:rPr>
          <w:rFonts w:ascii="Arial" w:hAnsi="Arial" w:cs="Arial"/>
          <w:sz w:val="16"/>
          <w:szCs w:val="16"/>
        </w:rPr>
        <w:t>Amendment of section 35.</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81" w:lineRule="exact"/>
        <w:rPr>
          <w:rFonts w:ascii="Times New Roman" w:hAnsi="Times New Roman"/>
          <w:sz w:val="24"/>
          <w:szCs w:val="24"/>
        </w:rPr>
      </w:pPr>
    </w:p>
    <w:p w:rsidR="00DE3AE8" w:rsidRDefault="00275B91">
      <w:pPr>
        <w:widowControl w:val="0"/>
        <w:overflowPunct w:val="0"/>
        <w:autoSpaceDE w:val="0"/>
        <w:autoSpaceDN w:val="0"/>
        <w:adjustRightInd w:val="0"/>
        <w:spacing w:after="0" w:line="266" w:lineRule="auto"/>
        <w:rPr>
          <w:rFonts w:ascii="Times New Roman" w:hAnsi="Times New Roman"/>
          <w:sz w:val="24"/>
          <w:szCs w:val="24"/>
        </w:rPr>
      </w:pPr>
      <w:r>
        <w:rPr>
          <w:rFonts w:ascii="Arial" w:hAnsi="Arial" w:cs="Arial"/>
          <w:sz w:val="16"/>
          <w:szCs w:val="16"/>
        </w:rPr>
        <w:t>Amendment of section 47.</w:t>
      </w:r>
    </w:p>
    <w:p w:rsidR="00DE3AE8" w:rsidRDefault="00275B91">
      <w:pPr>
        <w:widowControl w:val="0"/>
        <w:autoSpaceDE w:val="0"/>
        <w:autoSpaceDN w:val="0"/>
        <w:adjustRightInd w:val="0"/>
        <w:spacing w:after="0" w:line="240" w:lineRule="auto"/>
        <w:ind w:left="3700"/>
        <w:rPr>
          <w:rFonts w:ascii="Times New Roman" w:hAnsi="Times New Roman"/>
          <w:sz w:val="24"/>
          <w:szCs w:val="24"/>
        </w:rPr>
      </w:pPr>
      <w:r>
        <w:rPr>
          <w:rFonts w:ascii="Times New Roman" w:hAnsi="Times New Roman"/>
          <w:sz w:val="24"/>
          <w:szCs w:val="24"/>
        </w:rPr>
        <w:br w:type="column"/>
      </w:r>
    </w:p>
    <w:p w:rsidR="00DE3AE8" w:rsidRDefault="00DE3AE8">
      <w:pPr>
        <w:widowControl w:val="0"/>
        <w:autoSpaceDE w:val="0"/>
        <w:autoSpaceDN w:val="0"/>
        <w:adjustRightInd w:val="0"/>
        <w:spacing w:after="0" w:line="129" w:lineRule="exact"/>
        <w:rPr>
          <w:rFonts w:ascii="Times New Roman" w:hAnsi="Times New Roman"/>
          <w:sz w:val="24"/>
          <w:szCs w:val="24"/>
        </w:rPr>
      </w:pPr>
    </w:p>
    <w:tbl>
      <w:tblPr>
        <w:tblW w:w="0" w:type="auto"/>
        <w:tblLayout w:type="fixed"/>
        <w:tblCellMar>
          <w:left w:w="0" w:type="dxa"/>
          <w:right w:w="0" w:type="dxa"/>
        </w:tblCellMar>
        <w:tblLook w:val="0000"/>
      </w:tblPr>
      <w:tblGrid>
        <w:gridCol w:w="7900"/>
        <w:gridCol w:w="1260"/>
        <w:gridCol w:w="20"/>
      </w:tblGrid>
      <w:tr w:rsidR="00DE3AE8" w:rsidRPr="009F01EF">
        <w:trPr>
          <w:trHeight w:val="239"/>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940"/>
              <w:rPr>
                <w:rFonts w:ascii="Times New Roman" w:eastAsiaTheme="minorEastAsia" w:hAnsi="Times New Roman"/>
                <w:sz w:val="24"/>
                <w:szCs w:val="24"/>
              </w:rPr>
            </w:pPr>
            <w:r w:rsidRPr="009F01EF">
              <w:rPr>
                <w:rFonts w:ascii="Arial" w:eastAsiaTheme="minorEastAsia" w:hAnsi="Arial" w:cs="Arial"/>
                <w:sz w:val="18"/>
                <w:szCs w:val="18"/>
              </w:rPr>
              <w:t>12</w:t>
            </w:r>
          </w:p>
        </w:tc>
        <w:tc>
          <w:tcPr>
            <w:tcW w:w="1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32"/>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b</w:t>
            </w:r>
            <w:r w:rsidRPr="009F01EF">
              <w:rPr>
                <w:rFonts w:ascii="Arial" w:eastAsiaTheme="minorEastAsia" w:hAnsi="Arial" w:cs="Arial"/>
                <w:sz w:val="18"/>
                <w:szCs w:val="18"/>
              </w:rPr>
              <w:t>) any plant or machinery installed in any office premises or any residential accommodation,</w:t>
            </w:r>
          </w:p>
        </w:tc>
        <w:tc>
          <w:tcPr>
            <w:tcW w:w="1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9"/>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8"/>
                <w:szCs w:val="18"/>
              </w:rPr>
              <w:t>including accommodation in the nature of a guest house;</w:t>
            </w:r>
          </w:p>
        </w:tc>
        <w:tc>
          <w:tcPr>
            <w:tcW w:w="1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65"/>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c</w:t>
            </w:r>
            <w:r w:rsidRPr="009F01EF">
              <w:rPr>
                <w:rFonts w:ascii="Arial" w:eastAsiaTheme="minorEastAsia" w:hAnsi="Arial" w:cs="Arial"/>
                <w:sz w:val="18"/>
                <w:szCs w:val="18"/>
              </w:rPr>
              <w:t>) any office appliances including computers or computer software;</w:t>
            </w:r>
          </w:p>
        </w:tc>
        <w:tc>
          <w:tcPr>
            <w:tcW w:w="1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65"/>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d</w:t>
            </w:r>
            <w:r w:rsidRPr="009F01EF">
              <w:rPr>
                <w:rFonts w:ascii="Arial" w:eastAsiaTheme="minorEastAsia" w:hAnsi="Arial" w:cs="Arial"/>
                <w:sz w:val="18"/>
                <w:szCs w:val="18"/>
              </w:rPr>
              <w:t>) any vehicle; or</w:t>
            </w:r>
          </w:p>
        </w:tc>
        <w:tc>
          <w:tcPr>
            <w:tcW w:w="1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42"/>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e</w:t>
            </w:r>
            <w:r w:rsidRPr="009F01EF">
              <w:rPr>
                <w:rFonts w:ascii="Arial" w:eastAsiaTheme="minorEastAsia" w:hAnsi="Arial" w:cs="Arial"/>
                <w:sz w:val="18"/>
                <w:szCs w:val="18"/>
              </w:rPr>
              <w:t>) any plant or machinery, the whole of the actual cost of which is allowed as deduction</w:t>
            </w:r>
          </w:p>
        </w:tc>
        <w:tc>
          <w:tcPr>
            <w:tcW w:w="12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100"/>
              <w:rPr>
                <w:rFonts w:ascii="Times New Roman" w:eastAsiaTheme="minorEastAsia" w:hAnsi="Times New Roman"/>
                <w:sz w:val="24"/>
                <w:szCs w:val="24"/>
              </w:rPr>
            </w:pPr>
            <w:r w:rsidRPr="009F01EF">
              <w:rPr>
                <w:rFonts w:ascii="Arial" w:eastAsiaTheme="minorEastAsia" w:hAnsi="Arial" w:cs="Arial"/>
                <w:sz w:val="18"/>
                <w:szCs w:val="18"/>
              </w:rPr>
              <w:t>5</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21"/>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8"/>
                <w:szCs w:val="18"/>
              </w:rPr>
              <w:t>(whether by way of depreciation or otherwise) in computing the income chargeable under the</w:t>
            </w:r>
          </w:p>
        </w:tc>
        <w:tc>
          <w:tcPr>
            <w:tcW w:w="1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9"/>
                <w:szCs w:val="19"/>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9"/>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8"/>
                <w:szCs w:val="18"/>
              </w:rPr>
              <w:t>head “Profits and gains of business or profession” of any previous year.’.</w:t>
            </w:r>
          </w:p>
        </w:tc>
        <w:tc>
          <w:tcPr>
            <w:tcW w:w="1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73"/>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b/>
                <w:bCs/>
                <w:sz w:val="18"/>
                <w:szCs w:val="18"/>
              </w:rPr>
              <w:t xml:space="preserve">12. </w:t>
            </w:r>
            <w:r w:rsidRPr="009F01EF">
              <w:rPr>
                <w:rFonts w:ascii="Arial" w:eastAsiaTheme="minorEastAsia" w:hAnsi="Arial" w:cs="Arial"/>
                <w:sz w:val="18"/>
                <w:szCs w:val="18"/>
              </w:rPr>
              <w:t>In section 35 of the Income-tax Act, with effect from the 1st day of April, 2016,—</w:t>
            </w:r>
          </w:p>
        </w:tc>
        <w:tc>
          <w:tcPr>
            <w:tcW w:w="1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39"/>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w w:val="96"/>
                <w:sz w:val="18"/>
                <w:szCs w:val="18"/>
              </w:rPr>
              <w:t>(</w:t>
            </w:r>
            <w:r w:rsidRPr="009F01EF">
              <w:rPr>
                <w:rFonts w:ascii="Arial" w:eastAsiaTheme="minorEastAsia" w:hAnsi="Arial" w:cs="Arial"/>
                <w:i/>
                <w:iCs/>
                <w:w w:val="96"/>
                <w:sz w:val="18"/>
                <w:szCs w:val="18"/>
              </w:rPr>
              <w:t>i</w:t>
            </w:r>
            <w:r w:rsidRPr="009F01EF">
              <w:rPr>
                <w:rFonts w:ascii="Arial" w:eastAsiaTheme="minorEastAsia" w:hAnsi="Arial" w:cs="Arial"/>
                <w:w w:val="96"/>
                <w:sz w:val="18"/>
                <w:szCs w:val="18"/>
              </w:rPr>
              <w:t>) in sub-section (</w:t>
            </w:r>
            <w:r w:rsidRPr="009F01EF">
              <w:rPr>
                <w:rFonts w:ascii="Arial" w:eastAsiaTheme="minorEastAsia" w:hAnsi="Arial" w:cs="Arial"/>
                <w:i/>
                <w:iCs/>
                <w:w w:val="96"/>
                <w:sz w:val="18"/>
                <w:szCs w:val="18"/>
              </w:rPr>
              <w:t>2AA</w:t>
            </w:r>
            <w:r w:rsidRPr="009F01EF">
              <w:rPr>
                <w:rFonts w:ascii="Arial" w:eastAsiaTheme="minorEastAsia" w:hAnsi="Arial" w:cs="Arial"/>
                <w:w w:val="96"/>
                <w:sz w:val="18"/>
                <w:szCs w:val="18"/>
              </w:rPr>
              <w:t>), in the proviso, after the words “submit its report to the”, the words “Principal</w:t>
            </w:r>
          </w:p>
        </w:tc>
        <w:tc>
          <w:tcPr>
            <w:tcW w:w="1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53"/>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8"/>
                <w:szCs w:val="18"/>
              </w:rPr>
              <w:t>Chief Commissioner or Chief Commissioner or” shall be inserted;</w:t>
            </w:r>
          </w:p>
        </w:tc>
        <w:tc>
          <w:tcPr>
            <w:tcW w:w="12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80"/>
              <w:rPr>
                <w:rFonts w:ascii="Times New Roman" w:eastAsiaTheme="minorEastAsia" w:hAnsi="Times New Roman"/>
                <w:sz w:val="24"/>
                <w:szCs w:val="24"/>
              </w:rPr>
            </w:pPr>
            <w:r w:rsidRPr="009F01EF">
              <w:rPr>
                <w:rFonts w:ascii="Arial" w:eastAsiaTheme="minorEastAsia" w:hAnsi="Arial" w:cs="Arial"/>
                <w:sz w:val="18"/>
                <w:szCs w:val="18"/>
              </w:rPr>
              <w:t>10</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46"/>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ii</w:t>
            </w:r>
            <w:r w:rsidRPr="009F01EF">
              <w:rPr>
                <w:rFonts w:ascii="Arial" w:eastAsiaTheme="minorEastAsia" w:hAnsi="Arial" w:cs="Arial"/>
                <w:sz w:val="18"/>
                <w:szCs w:val="18"/>
              </w:rPr>
              <w:t>) in sub-section (</w:t>
            </w:r>
            <w:r w:rsidRPr="009F01EF">
              <w:rPr>
                <w:rFonts w:ascii="Arial" w:eastAsiaTheme="minorEastAsia" w:hAnsi="Arial" w:cs="Arial"/>
                <w:i/>
                <w:iCs/>
                <w:sz w:val="18"/>
                <w:szCs w:val="18"/>
              </w:rPr>
              <w:t>2AB</w:t>
            </w:r>
            <w:r w:rsidRPr="009F01EF">
              <w:rPr>
                <w:rFonts w:ascii="Arial" w:eastAsiaTheme="minorEastAsia" w:hAnsi="Arial" w:cs="Arial"/>
                <w:sz w:val="18"/>
                <w:szCs w:val="18"/>
              </w:rPr>
              <w:t>),—</w:t>
            </w:r>
          </w:p>
        </w:tc>
        <w:tc>
          <w:tcPr>
            <w:tcW w:w="1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47"/>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a</w:t>
            </w:r>
            <w:r w:rsidRPr="009F01EF">
              <w:rPr>
                <w:rFonts w:ascii="Arial" w:eastAsiaTheme="minorEastAsia" w:hAnsi="Arial" w:cs="Arial"/>
                <w:sz w:val="18"/>
                <w:szCs w:val="18"/>
              </w:rPr>
              <w:t>) in clause (</w:t>
            </w:r>
            <w:r w:rsidRPr="009F01EF">
              <w:rPr>
                <w:rFonts w:ascii="Arial" w:eastAsiaTheme="minorEastAsia" w:hAnsi="Arial" w:cs="Arial"/>
                <w:i/>
                <w:iCs/>
                <w:sz w:val="18"/>
                <w:szCs w:val="18"/>
              </w:rPr>
              <w:t>3</w:t>
            </w:r>
            <w:r w:rsidRPr="009F01EF">
              <w:rPr>
                <w:rFonts w:ascii="Arial" w:eastAsiaTheme="minorEastAsia" w:hAnsi="Arial" w:cs="Arial"/>
                <w:sz w:val="18"/>
                <w:szCs w:val="18"/>
              </w:rPr>
              <w:t>), for the words “for audit of accounts maintained for that facility”, the words</w:t>
            </w:r>
          </w:p>
        </w:tc>
        <w:tc>
          <w:tcPr>
            <w:tcW w:w="1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21"/>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8"/>
                <w:szCs w:val="18"/>
              </w:rPr>
              <w:t>“fulfils such conditions with regard to maintenance of accounts and audit thereof and furnishing</w:t>
            </w:r>
          </w:p>
        </w:tc>
        <w:tc>
          <w:tcPr>
            <w:tcW w:w="1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9"/>
                <w:szCs w:val="19"/>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9"/>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8"/>
                <w:szCs w:val="18"/>
              </w:rPr>
              <w:t>of reports in such manner as may be prescribed” shall be substituted;</w:t>
            </w:r>
          </w:p>
        </w:tc>
        <w:tc>
          <w:tcPr>
            <w:tcW w:w="1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47"/>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w w:val="99"/>
                <w:sz w:val="18"/>
                <w:szCs w:val="18"/>
              </w:rPr>
              <w:t>(</w:t>
            </w:r>
            <w:r w:rsidRPr="009F01EF">
              <w:rPr>
                <w:rFonts w:ascii="Arial" w:eastAsiaTheme="minorEastAsia" w:hAnsi="Arial" w:cs="Arial"/>
                <w:i/>
                <w:iCs/>
                <w:w w:val="99"/>
                <w:sz w:val="18"/>
                <w:szCs w:val="18"/>
              </w:rPr>
              <w:t>b</w:t>
            </w:r>
            <w:r w:rsidRPr="009F01EF">
              <w:rPr>
                <w:rFonts w:ascii="Arial" w:eastAsiaTheme="minorEastAsia" w:hAnsi="Arial" w:cs="Arial"/>
                <w:w w:val="99"/>
                <w:sz w:val="18"/>
                <w:szCs w:val="18"/>
              </w:rPr>
              <w:t>) in clause (</w:t>
            </w:r>
            <w:r w:rsidRPr="009F01EF">
              <w:rPr>
                <w:rFonts w:ascii="Arial" w:eastAsiaTheme="minorEastAsia" w:hAnsi="Arial" w:cs="Arial"/>
                <w:i/>
                <w:iCs/>
                <w:w w:val="99"/>
                <w:sz w:val="18"/>
                <w:szCs w:val="18"/>
              </w:rPr>
              <w:t>4</w:t>
            </w:r>
            <w:r w:rsidRPr="009F01EF">
              <w:rPr>
                <w:rFonts w:ascii="Arial" w:eastAsiaTheme="minorEastAsia" w:hAnsi="Arial" w:cs="Arial"/>
                <w:w w:val="99"/>
                <w:sz w:val="18"/>
                <w:szCs w:val="18"/>
              </w:rPr>
              <w:t>), after the words “approval of the said facility to the”, the words “Principal Chief</w:t>
            </w:r>
          </w:p>
        </w:tc>
        <w:tc>
          <w:tcPr>
            <w:tcW w:w="12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0"/>
              <w:rPr>
                <w:rFonts w:ascii="Times New Roman" w:eastAsiaTheme="minorEastAsia" w:hAnsi="Times New Roman"/>
                <w:sz w:val="24"/>
                <w:szCs w:val="24"/>
              </w:rPr>
            </w:pPr>
            <w:r w:rsidRPr="009F01EF">
              <w:rPr>
                <w:rFonts w:ascii="Arial" w:eastAsiaTheme="minorEastAsia" w:hAnsi="Arial" w:cs="Arial"/>
                <w:sz w:val="18"/>
                <w:szCs w:val="18"/>
              </w:rPr>
              <w:t>15</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9"/>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8"/>
                <w:szCs w:val="18"/>
              </w:rPr>
              <w:t>Commissioner or Chief Commissioner or” shall be inserted.</w:t>
            </w:r>
          </w:p>
        </w:tc>
        <w:tc>
          <w:tcPr>
            <w:tcW w:w="1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68"/>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b/>
                <w:bCs/>
                <w:sz w:val="18"/>
                <w:szCs w:val="18"/>
              </w:rPr>
              <w:t xml:space="preserve">13. </w:t>
            </w:r>
            <w:r w:rsidRPr="009F01EF">
              <w:rPr>
                <w:rFonts w:ascii="Arial" w:eastAsiaTheme="minorEastAsia" w:hAnsi="Arial" w:cs="Arial"/>
                <w:sz w:val="18"/>
                <w:szCs w:val="18"/>
              </w:rPr>
              <w:t>In section 47 of the Income-tax Act, with effect from the 1st day of April, 2016,—</w:t>
            </w:r>
          </w:p>
        </w:tc>
        <w:tc>
          <w:tcPr>
            <w:tcW w:w="1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66"/>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a</w:t>
            </w:r>
            <w:r w:rsidRPr="009F01EF">
              <w:rPr>
                <w:rFonts w:ascii="Arial" w:eastAsiaTheme="minorEastAsia" w:hAnsi="Arial" w:cs="Arial"/>
                <w:sz w:val="18"/>
                <w:szCs w:val="18"/>
              </w:rPr>
              <w:t>) after clause (</w:t>
            </w:r>
            <w:r w:rsidRPr="009F01EF">
              <w:rPr>
                <w:rFonts w:ascii="Arial" w:eastAsiaTheme="minorEastAsia" w:hAnsi="Arial" w:cs="Arial"/>
                <w:i/>
                <w:iCs/>
                <w:sz w:val="18"/>
                <w:szCs w:val="18"/>
              </w:rPr>
              <w:t>viaa</w:t>
            </w:r>
            <w:r w:rsidRPr="009F01EF">
              <w:rPr>
                <w:rFonts w:ascii="Arial" w:eastAsiaTheme="minorEastAsia" w:hAnsi="Arial" w:cs="Arial"/>
                <w:sz w:val="18"/>
                <w:szCs w:val="18"/>
              </w:rPr>
              <w:t>), the following clause shall be inserted, namely:—</w:t>
            </w:r>
          </w:p>
        </w:tc>
        <w:tc>
          <w:tcPr>
            <w:tcW w:w="1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71"/>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4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viab</w:t>
            </w:r>
            <w:r w:rsidRPr="009F01EF">
              <w:rPr>
                <w:rFonts w:ascii="Arial" w:eastAsiaTheme="minorEastAsia" w:hAnsi="Arial" w:cs="Arial"/>
                <w:sz w:val="18"/>
                <w:szCs w:val="18"/>
              </w:rPr>
              <w:t>) any transfer, in a scheme of amalgamation, of a capital asset, being a share of a</w:t>
            </w:r>
          </w:p>
        </w:tc>
        <w:tc>
          <w:tcPr>
            <w:tcW w:w="1260" w:type="dxa"/>
            <w:vMerge w:val="restart"/>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80"/>
              <w:rPr>
                <w:rFonts w:ascii="Times New Roman" w:eastAsiaTheme="minorEastAsia" w:hAnsi="Times New Roman"/>
                <w:sz w:val="24"/>
                <w:szCs w:val="24"/>
              </w:rPr>
            </w:pPr>
            <w:r w:rsidRPr="009F01EF">
              <w:rPr>
                <w:rFonts w:ascii="Arial" w:eastAsiaTheme="minorEastAsia" w:hAnsi="Arial" w:cs="Arial"/>
                <w:sz w:val="18"/>
                <w:szCs w:val="18"/>
              </w:rPr>
              <w:t>20</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sz w:val="18"/>
                <w:szCs w:val="18"/>
              </w:rPr>
              <w:t xml:space="preserve">foreign company, referred to in </w:t>
            </w:r>
            <w:r w:rsidRPr="009F01EF">
              <w:rPr>
                <w:rFonts w:ascii="Arial" w:eastAsiaTheme="minorEastAsia" w:hAnsi="Arial" w:cs="Arial"/>
                <w:i/>
                <w:iCs/>
                <w:sz w:val="18"/>
                <w:szCs w:val="18"/>
              </w:rPr>
              <w:t>Explanation</w:t>
            </w:r>
            <w:r w:rsidRPr="009F01EF">
              <w:rPr>
                <w:rFonts w:ascii="Arial" w:eastAsiaTheme="minorEastAsia" w:hAnsi="Arial" w:cs="Arial"/>
                <w:sz w:val="18"/>
                <w:szCs w:val="18"/>
              </w:rPr>
              <w:t xml:space="preserve"> 5 to clause (</w:t>
            </w:r>
            <w:r w:rsidRPr="009F01EF">
              <w:rPr>
                <w:rFonts w:ascii="Arial" w:eastAsiaTheme="minorEastAsia" w:hAnsi="Arial" w:cs="Arial"/>
                <w:i/>
                <w:iCs/>
                <w:sz w:val="18"/>
                <w:szCs w:val="18"/>
              </w:rPr>
              <w:t>i</w:t>
            </w:r>
            <w:r w:rsidRPr="009F01EF">
              <w:rPr>
                <w:rFonts w:ascii="Arial" w:eastAsiaTheme="minorEastAsia" w:hAnsi="Arial" w:cs="Arial"/>
                <w:sz w:val="18"/>
                <w:szCs w:val="18"/>
              </w:rPr>
              <w:t>) of sub-section (</w:t>
            </w:r>
            <w:r w:rsidRPr="009F01EF">
              <w:rPr>
                <w:rFonts w:ascii="Arial" w:eastAsiaTheme="minorEastAsia" w:hAnsi="Arial" w:cs="Arial"/>
                <w:i/>
                <w:iCs/>
                <w:sz w:val="18"/>
                <w:szCs w:val="18"/>
              </w:rPr>
              <w:t>1</w:t>
            </w:r>
            <w:r w:rsidRPr="009F01EF">
              <w:rPr>
                <w:rFonts w:ascii="Arial" w:eastAsiaTheme="minorEastAsia" w:hAnsi="Arial" w:cs="Arial"/>
                <w:sz w:val="18"/>
                <w:szCs w:val="18"/>
              </w:rPr>
              <w:t>) of section 9,</w:t>
            </w:r>
          </w:p>
        </w:tc>
        <w:tc>
          <w:tcPr>
            <w:tcW w:w="1260" w:type="dxa"/>
            <w:vMerge/>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sz w:val="18"/>
                <w:szCs w:val="18"/>
              </w:rPr>
              <w:t>which derives, directly or indirectly,  its value substantially from the share or shares of an</w:t>
            </w:r>
          </w:p>
        </w:tc>
        <w:tc>
          <w:tcPr>
            <w:tcW w:w="1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5"/>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sz w:val="18"/>
                <w:szCs w:val="18"/>
              </w:rPr>
              <w:t>Indian company, held by the amalgamating foreign company to the amalgamated foreign</w:t>
            </w:r>
          </w:p>
        </w:tc>
        <w:tc>
          <w:tcPr>
            <w:tcW w:w="1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9"/>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sz w:val="18"/>
                <w:szCs w:val="18"/>
              </w:rPr>
              <w:t>company, if—</w:t>
            </w:r>
          </w:p>
        </w:tc>
        <w:tc>
          <w:tcPr>
            <w:tcW w:w="1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66"/>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860"/>
              <w:rPr>
                <w:rFonts w:ascii="Times New Roman" w:eastAsiaTheme="minorEastAsia" w:hAnsi="Times New Roman"/>
                <w:sz w:val="24"/>
                <w:szCs w:val="24"/>
              </w:rPr>
            </w:pPr>
            <w:r w:rsidRPr="009F01EF">
              <w:rPr>
                <w:rFonts w:ascii="Arial" w:eastAsiaTheme="minorEastAsia" w:hAnsi="Arial" w:cs="Arial"/>
                <w:w w:val="97"/>
                <w:sz w:val="18"/>
                <w:szCs w:val="18"/>
              </w:rPr>
              <w:t>(</w:t>
            </w:r>
            <w:r w:rsidRPr="009F01EF">
              <w:rPr>
                <w:rFonts w:ascii="Arial" w:eastAsiaTheme="minorEastAsia" w:hAnsi="Arial" w:cs="Arial"/>
                <w:i/>
                <w:iCs/>
                <w:w w:val="97"/>
                <w:sz w:val="18"/>
                <w:szCs w:val="18"/>
              </w:rPr>
              <w:t>A</w:t>
            </w:r>
            <w:r w:rsidRPr="009F01EF">
              <w:rPr>
                <w:rFonts w:ascii="Arial" w:eastAsiaTheme="minorEastAsia" w:hAnsi="Arial" w:cs="Arial"/>
                <w:w w:val="97"/>
                <w:sz w:val="18"/>
                <w:szCs w:val="18"/>
              </w:rPr>
              <w:t>) at least twenty-five per cent. of the shareholders of the amalgamating foreign company</w:t>
            </w:r>
          </w:p>
        </w:tc>
        <w:tc>
          <w:tcPr>
            <w:tcW w:w="1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68"/>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40"/>
              <w:rPr>
                <w:rFonts w:ascii="Times New Roman" w:eastAsiaTheme="minorEastAsia" w:hAnsi="Times New Roman"/>
                <w:sz w:val="24"/>
                <w:szCs w:val="24"/>
              </w:rPr>
            </w:pPr>
            <w:r w:rsidRPr="009F01EF">
              <w:rPr>
                <w:rFonts w:ascii="Arial" w:eastAsiaTheme="minorEastAsia" w:hAnsi="Arial" w:cs="Arial"/>
                <w:sz w:val="18"/>
                <w:szCs w:val="18"/>
              </w:rPr>
              <w:t>continue to remain shareholders of the amalgamated foreign company; and</w:t>
            </w:r>
          </w:p>
        </w:tc>
        <w:tc>
          <w:tcPr>
            <w:tcW w:w="12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80"/>
              <w:rPr>
                <w:rFonts w:ascii="Times New Roman" w:eastAsiaTheme="minorEastAsia" w:hAnsi="Times New Roman"/>
                <w:sz w:val="24"/>
                <w:szCs w:val="24"/>
              </w:rPr>
            </w:pPr>
            <w:r w:rsidRPr="009F01EF">
              <w:rPr>
                <w:rFonts w:ascii="Arial" w:eastAsiaTheme="minorEastAsia" w:hAnsi="Arial" w:cs="Arial"/>
                <w:sz w:val="18"/>
                <w:szCs w:val="18"/>
              </w:rPr>
              <w:t>25</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42"/>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86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B</w:t>
            </w:r>
            <w:r w:rsidRPr="009F01EF">
              <w:rPr>
                <w:rFonts w:ascii="Arial" w:eastAsiaTheme="minorEastAsia" w:hAnsi="Arial" w:cs="Arial"/>
                <w:sz w:val="18"/>
                <w:szCs w:val="18"/>
              </w:rPr>
              <w:t>) such transfer does not attract tax on capital gains in the country in which the</w:t>
            </w:r>
          </w:p>
        </w:tc>
        <w:tc>
          <w:tcPr>
            <w:tcW w:w="1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9"/>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40"/>
              <w:rPr>
                <w:rFonts w:ascii="Times New Roman" w:eastAsiaTheme="minorEastAsia" w:hAnsi="Times New Roman"/>
                <w:sz w:val="24"/>
                <w:szCs w:val="24"/>
              </w:rPr>
            </w:pPr>
            <w:r w:rsidRPr="009F01EF">
              <w:rPr>
                <w:rFonts w:ascii="Arial" w:eastAsiaTheme="minorEastAsia" w:hAnsi="Arial" w:cs="Arial"/>
                <w:sz w:val="18"/>
                <w:szCs w:val="18"/>
              </w:rPr>
              <w:t>amalgamating company is incorporated;”;</w:t>
            </w:r>
          </w:p>
        </w:tc>
        <w:tc>
          <w:tcPr>
            <w:tcW w:w="1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74"/>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b</w:t>
            </w:r>
            <w:r w:rsidRPr="009F01EF">
              <w:rPr>
                <w:rFonts w:ascii="Arial" w:eastAsiaTheme="minorEastAsia" w:hAnsi="Arial" w:cs="Arial"/>
                <w:sz w:val="18"/>
                <w:szCs w:val="18"/>
              </w:rPr>
              <w:t>) after clause (</w:t>
            </w:r>
            <w:r w:rsidRPr="009F01EF">
              <w:rPr>
                <w:rFonts w:ascii="Arial" w:eastAsiaTheme="minorEastAsia" w:hAnsi="Arial" w:cs="Arial"/>
                <w:i/>
                <w:iCs/>
                <w:sz w:val="18"/>
                <w:szCs w:val="18"/>
              </w:rPr>
              <w:t>vicb</w:t>
            </w:r>
            <w:r w:rsidRPr="009F01EF">
              <w:rPr>
                <w:rFonts w:ascii="Arial" w:eastAsiaTheme="minorEastAsia" w:hAnsi="Arial" w:cs="Arial"/>
                <w:sz w:val="18"/>
                <w:szCs w:val="18"/>
              </w:rPr>
              <w:t>), the following clause shall be inserted, namely:—</w:t>
            </w:r>
          </w:p>
        </w:tc>
        <w:tc>
          <w:tcPr>
            <w:tcW w:w="1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71"/>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4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vicc</w:t>
            </w:r>
            <w:r w:rsidRPr="009F01EF">
              <w:rPr>
                <w:rFonts w:ascii="Arial" w:eastAsiaTheme="minorEastAsia" w:hAnsi="Arial" w:cs="Arial"/>
                <w:sz w:val="18"/>
                <w:szCs w:val="18"/>
              </w:rPr>
              <w:t>) any transfer in a demerger, of a capital asset, being a share of a foreign company,</w:t>
            </w:r>
          </w:p>
        </w:tc>
        <w:tc>
          <w:tcPr>
            <w:tcW w:w="1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sz w:val="18"/>
                <w:szCs w:val="18"/>
              </w:rPr>
              <w:t xml:space="preserve">referred to in </w:t>
            </w:r>
            <w:r w:rsidRPr="009F01EF">
              <w:rPr>
                <w:rFonts w:ascii="Arial" w:eastAsiaTheme="minorEastAsia" w:hAnsi="Arial" w:cs="Arial"/>
                <w:i/>
                <w:iCs/>
                <w:sz w:val="18"/>
                <w:szCs w:val="18"/>
              </w:rPr>
              <w:t>Explanation</w:t>
            </w:r>
            <w:r w:rsidRPr="009F01EF">
              <w:rPr>
                <w:rFonts w:ascii="Arial" w:eastAsiaTheme="minorEastAsia" w:hAnsi="Arial" w:cs="Arial"/>
                <w:sz w:val="18"/>
                <w:szCs w:val="18"/>
              </w:rPr>
              <w:t xml:space="preserve"> 5 to clause (</w:t>
            </w:r>
            <w:r w:rsidRPr="009F01EF">
              <w:rPr>
                <w:rFonts w:ascii="Arial" w:eastAsiaTheme="minorEastAsia" w:hAnsi="Arial" w:cs="Arial"/>
                <w:i/>
                <w:iCs/>
                <w:sz w:val="18"/>
                <w:szCs w:val="18"/>
              </w:rPr>
              <w:t>i</w:t>
            </w:r>
            <w:r w:rsidRPr="009F01EF">
              <w:rPr>
                <w:rFonts w:ascii="Arial" w:eastAsiaTheme="minorEastAsia" w:hAnsi="Arial" w:cs="Arial"/>
                <w:sz w:val="18"/>
                <w:szCs w:val="18"/>
              </w:rPr>
              <w:t>) of sub-section (</w:t>
            </w:r>
            <w:r w:rsidRPr="009F01EF">
              <w:rPr>
                <w:rFonts w:ascii="Arial" w:eastAsiaTheme="minorEastAsia" w:hAnsi="Arial" w:cs="Arial"/>
                <w:i/>
                <w:iCs/>
                <w:sz w:val="18"/>
                <w:szCs w:val="18"/>
              </w:rPr>
              <w:t>1</w:t>
            </w:r>
            <w:r w:rsidRPr="009F01EF">
              <w:rPr>
                <w:rFonts w:ascii="Arial" w:eastAsiaTheme="minorEastAsia" w:hAnsi="Arial" w:cs="Arial"/>
                <w:sz w:val="18"/>
                <w:szCs w:val="18"/>
              </w:rPr>
              <w:t>) of section 9, which derives, directly</w:t>
            </w:r>
          </w:p>
        </w:tc>
        <w:tc>
          <w:tcPr>
            <w:tcW w:w="12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80"/>
              <w:rPr>
                <w:rFonts w:ascii="Times New Roman" w:eastAsiaTheme="minorEastAsia" w:hAnsi="Times New Roman"/>
                <w:sz w:val="24"/>
                <w:szCs w:val="24"/>
              </w:rPr>
            </w:pPr>
            <w:r w:rsidRPr="009F01EF">
              <w:rPr>
                <w:rFonts w:ascii="Arial" w:eastAsiaTheme="minorEastAsia" w:hAnsi="Arial" w:cs="Arial"/>
                <w:sz w:val="18"/>
                <w:szCs w:val="18"/>
              </w:rPr>
              <w:t>30</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5"/>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sz w:val="18"/>
                <w:szCs w:val="18"/>
              </w:rPr>
              <w:t>or indirectly, its value substantially from the share or shares of an Indian company, held by</w:t>
            </w:r>
          </w:p>
        </w:tc>
        <w:tc>
          <w:tcPr>
            <w:tcW w:w="1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9"/>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sz w:val="18"/>
                <w:szCs w:val="18"/>
              </w:rPr>
              <w:t>the demerged foreign company to the resulting foreign company, if,—</w:t>
            </w:r>
          </w:p>
        </w:tc>
        <w:tc>
          <w:tcPr>
            <w:tcW w:w="1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66"/>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86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a</w:t>
            </w:r>
            <w:r w:rsidRPr="009F01EF">
              <w:rPr>
                <w:rFonts w:ascii="Arial" w:eastAsiaTheme="minorEastAsia" w:hAnsi="Arial" w:cs="Arial"/>
                <w:sz w:val="18"/>
                <w:szCs w:val="18"/>
              </w:rPr>
              <w:t>) the shareholders, holding not less than three-fourths in value of the shares of the</w:t>
            </w:r>
          </w:p>
        </w:tc>
        <w:tc>
          <w:tcPr>
            <w:tcW w:w="1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5"/>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40"/>
              <w:rPr>
                <w:rFonts w:ascii="Times New Roman" w:eastAsiaTheme="minorEastAsia" w:hAnsi="Times New Roman"/>
                <w:sz w:val="24"/>
                <w:szCs w:val="24"/>
              </w:rPr>
            </w:pPr>
            <w:r w:rsidRPr="009F01EF">
              <w:rPr>
                <w:rFonts w:ascii="Arial" w:eastAsiaTheme="minorEastAsia" w:hAnsi="Arial" w:cs="Arial"/>
                <w:sz w:val="18"/>
                <w:szCs w:val="18"/>
              </w:rPr>
              <w:t>demerged foreign company, continue to remain shareholders of the resulting foreign</w:t>
            </w:r>
          </w:p>
        </w:tc>
        <w:tc>
          <w:tcPr>
            <w:tcW w:w="1260" w:type="dxa"/>
            <w:vMerge w:val="restart"/>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80"/>
              <w:rPr>
                <w:rFonts w:ascii="Times New Roman" w:eastAsiaTheme="minorEastAsia" w:hAnsi="Times New Roman"/>
                <w:sz w:val="24"/>
                <w:szCs w:val="24"/>
              </w:rPr>
            </w:pPr>
            <w:r w:rsidRPr="009F01EF">
              <w:rPr>
                <w:rFonts w:ascii="Arial" w:eastAsiaTheme="minorEastAsia" w:hAnsi="Arial" w:cs="Arial"/>
                <w:sz w:val="18"/>
                <w:szCs w:val="18"/>
              </w:rPr>
              <w:t>35</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9"/>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40"/>
              <w:rPr>
                <w:rFonts w:ascii="Times New Roman" w:eastAsiaTheme="minorEastAsia" w:hAnsi="Times New Roman"/>
                <w:sz w:val="24"/>
                <w:szCs w:val="24"/>
              </w:rPr>
            </w:pPr>
            <w:r w:rsidRPr="009F01EF">
              <w:rPr>
                <w:rFonts w:ascii="Arial" w:eastAsiaTheme="minorEastAsia" w:hAnsi="Arial" w:cs="Arial"/>
                <w:sz w:val="18"/>
                <w:szCs w:val="18"/>
              </w:rPr>
              <w:t>company; and</w:t>
            </w:r>
          </w:p>
        </w:tc>
        <w:tc>
          <w:tcPr>
            <w:tcW w:w="1260" w:type="dxa"/>
            <w:vMerge/>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66"/>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860"/>
              <w:rPr>
                <w:rFonts w:ascii="Times New Roman" w:eastAsiaTheme="minorEastAsia" w:hAnsi="Times New Roman"/>
                <w:sz w:val="24"/>
                <w:szCs w:val="24"/>
              </w:rPr>
            </w:pPr>
            <w:r w:rsidRPr="009F01EF">
              <w:rPr>
                <w:rFonts w:ascii="Arial" w:eastAsiaTheme="minorEastAsia" w:hAnsi="Arial" w:cs="Arial"/>
                <w:w w:val="97"/>
                <w:sz w:val="18"/>
                <w:szCs w:val="18"/>
              </w:rPr>
              <w:t>(</w:t>
            </w:r>
            <w:r w:rsidRPr="009F01EF">
              <w:rPr>
                <w:rFonts w:ascii="Arial" w:eastAsiaTheme="minorEastAsia" w:hAnsi="Arial" w:cs="Arial"/>
                <w:i/>
                <w:iCs/>
                <w:w w:val="97"/>
                <w:sz w:val="18"/>
                <w:szCs w:val="18"/>
              </w:rPr>
              <w:t>b</w:t>
            </w:r>
            <w:r w:rsidRPr="009F01EF">
              <w:rPr>
                <w:rFonts w:ascii="Arial" w:eastAsiaTheme="minorEastAsia" w:hAnsi="Arial" w:cs="Arial"/>
                <w:w w:val="97"/>
                <w:sz w:val="18"/>
                <w:szCs w:val="18"/>
              </w:rPr>
              <w:t>) such transfer does not attract tax on capital gains in the country in which the demerged</w:t>
            </w:r>
          </w:p>
        </w:tc>
        <w:tc>
          <w:tcPr>
            <w:tcW w:w="1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9"/>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40"/>
              <w:rPr>
                <w:rFonts w:ascii="Times New Roman" w:eastAsiaTheme="minorEastAsia" w:hAnsi="Times New Roman"/>
                <w:sz w:val="24"/>
                <w:szCs w:val="24"/>
              </w:rPr>
            </w:pPr>
            <w:r w:rsidRPr="009F01EF">
              <w:rPr>
                <w:rFonts w:ascii="Arial" w:eastAsiaTheme="minorEastAsia" w:hAnsi="Arial" w:cs="Arial"/>
                <w:sz w:val="18"/>
                <w:szCs w:val="18"/>
              </w:rPr>
              <w:t>foreign company is incorporated:</w:t>
            </w:r>
          </w:p>
        </w:tc>
        <w:tc>
          <w:tcPr>
            <w:tcW w:w="1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71"/>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40"/>
              <w:rPr>
                <w:rFonts w:ascii="Times New Roman" w:eastAsiaTheme="minorEastAsia" w:hAnsi="Times New Roman"/>
                <w:sz w:val="24"/>
                <w:szCs w:val="24"/>
              </w:rPr>
            </w:pPr>
            <w:r w:rsidRPr="009F01EF">
              <w:rPr>
                <w:rFonts w:ascii="Arial" w:eastAsiaTheme="minorEastAsia" w:hAnsi="Arial" w:cs="Arial"/>
                <w:sz w:val="18"/>
                <w:szCs w:val="18"/>
              </w:rPr>
              <w:t>Provided that the provisions of sections 391 to 394 of the Companies Act, 1956 shall not</w:t>
            </w:r>
          </w:p>
        </w:tc>
        <w:tc>
          <w:tcPr>
            <w:tcW w:w="1260" w:type="dxa"/>
            <w:vMerge w:val="restart"/>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540"/>
              <w:rPr>
                <w:rFonts w:ascii="Times New Roman" w:eastAsiaTheme="minorEastAsia" w:hAnsi="Times New Roman"/>
                <w:sz w:val="24"/>
                <w:szCs w:val="24"/>
              </w:rPr>
            </w:pPr>
            <w:r w:rsidRPr="009F01EF">
              <w:rPr>
                <w:rFonts w:ascii="Arial" w:eastAsiaTheme="minorEastAsia" w:hAnsi="Arial" w:cs="Arial"/>
                <w:w w:val="98"/>
                <w:sz w:val="16"/>
                <w:szCs w:val="16"/>
              </w:rPr>
              <w:t>1 of 1956.</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72"/>
        </w:trPr>
        <w:tc>
          <w:tcPr>
            <w:tcW w:w="7900" w:type="dxa"/>
            <w:vMerge w:val="restart"/>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sz w:val="18"/>
                <w:szCs w:val="18"/>
              </w:rPr>
              <w:t>apply in case of demergers referred to in this clause;”;</w:t>
            </w:r>
          </w:p>
        </w:tc>
        <w:tc>
          <w:tcPr>
            <w:tcW w:w="1260" w:type="dxa"/>
            <w:vMerge/>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6"/>
                <w:szCs w:val="6"/>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167"/>
        </w:trPr>
        <w:tc>
          <w:tcPr>
            <w:tcW w:w="7900" w:type="dxa"/>
            <w:vMerge/>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4"/>
                <w:szCs w:val="14"/>
              </w:rPr>
            </w:pPr>
          </w:p>
        </w:tc>
        <w:tc>
          <w:tcPr>
            <w:tcW w:w="1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4"/>
                <w:szCs w:val="1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403"/>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c</w:t>
            </w:r>
            <w:r w:rsidRPr="009F01EF">
              <w:rPr>
                <w:rFonts w:ascii="Arial" w:eastAsiaTheme="minorEastAsia" w:hAnsi="Arial" w:cs="Arial"/>
                <w:sz w:val="18"/>
                <w:szCs w:val="18"/>
              </w:rPr>
              <w:t>) after clause (</w:t>
            </w:r>
            <w:r w:rsidRPr="009F01EF">
              <w:rPr>
                <w:rFonts w:ascii="Arial" w:eastAsiaTheme="minorEastAsia" w:hAnsi="Arial" w:cs="Arial"/>
                <w:i/>
                <w:iCs/>
                <w:sz w:val="18"/>
                <w:szCs w:val="18"/>
              </w:rPr>
              <w:t>xvii</w:t>
            </w:r>
            <w:r w:rsidRPr="009F01EF">
              <w:rPr>
                <w:rFonts w:ascii="Arial" w:eastAsiaTheme="minorEastAsia" w:hAnsi="Arial" w:cs="Arial"/>
                <w:sz w:val="18"/>
                <w:szCs w:val="18"/>
              </w:rPr>
              <w:t>), the following clause shall be inserted, namely:—</w:t>
            </w:r>
          </w:p>
        </w:tc>
        <w:tc>
          <w:tcPr>
            <w:tcW w:w="12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80"/>
              <w:rPr>
                <w:rFonts w:ascii="Times New Roman" w:eastAsiaTheme="minorEastAsia" w:hAnsi="Times New Roman"/>
                <w:sz w:val="24"/>
                <w:szCs w:val="24"/>
              </w:rPr>
            </w:pPr>
            <w:r w:rsidRPr="009F01EF">
              <w:rPr>
                <w:rFonts w:ascii="Arial" w:eastAsiaTheme="minorEastAsia" w:hAnsi="Arial" w:cs="Arial"/>
                <w:sz w:val="18"/>
                <w:szCs w:val="18"/>
              </w:rPr>
              <w:t>40</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42"/>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40"/>
              <w:rPr>
                <w:rFonts w:ascii="Times New Roman" w:eastAsiaTheme="minorEastAsia" w:hAnsi="Times New Roman"/>
                <w:sz w:val="24"/>
                <w:szCs w:val="24"/>
              </w:rPr>
            </w:pPr>
            <w:r w:rsidRPr="009F01EF">
              <w:rPr>
                <w:rFonts w:ascii="Arial" w:eastAsiaTheme="minorEastAsia" w:hAnsi="Arial" w:cs="Arial"/>
                <w:w w:val="98"/>
                <w:sz w:val="18"/>
                <w:szCs w:val="18"/>
              </w:rPr>
              <w:t>‘(</w:t>
            </w:r>
            <w:r w:rsidRPr="009F01EF">
              <w:rPr>
                <w:rFonts w:ascii="Arial" w:eastAsiaTheme="minorEastAsia" w:hAnsi="Arial" w:cs="Arial"/>
                <w:i/>
                <w:iCs/>
                <w:w w:val="98"/>
                <w:sz w:val="18"/>
                <w:szCs w:val="18"/>
              </w:rPr>
              <w:t>xviii</w:t>
            </w:r>
            <w:r w:rsidRPr="009F01EF">
              <w:rPr>
                <w:rFonts w:ascii="Arial" w:eastAsiaTheme="minorEastAsia" w:hAnsi="Arial" w:cs="Arial"/>
                <w:w w:val="98"/>
                <w:sz w:val="18"/>
                <w:szCs w:val="18"/>
              </w:rPr>
              <w:t>) any transfer by a unit holder of a capital asset, being a unit or units, held by him in the</w:t>
            </w:r>
          </w:p>
        </w:tc>
        <w:tc>
          <w:tcPr>
            <w:tcW w:w="1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sz w:val="18"/>
                <w:szCs w:val="18"/>
              </w:rPr>
              <w:t>consolidating scheme of a mutual fund, made in consideration of the allotment to him of a</w:t>
            </w:r>
          </w:p>
        </w:tc>
        <w:tc>
          <w:tcPr>
            <w:tcW w:w="1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9"/>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sz w:val="18"/>
                <w:szCs w:val="18"/>
              </w:rPr>
              <w:t>capital asset, being a unit or units, in the consolidated scheme of the mutual fund:</w:t>
            </w:r>
          </w:p>
        </w:tc>
        <w:tc>
          <w:tcPr>
            <w:tcW w:w="1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71"/>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sz w:val="18"/>
                <w:szCs w:val="18"/>
              </w:rPr>
              <w:t>Provided that the consolidation is of two or more schemes of equity oriented fund or of two or</w:t>
            </w:r>
          </w:p>
        </w:tc>
        <w:tc>
          <w:tcPr>
            <w:tcW w:w="1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53"/>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8"/>
                <w:szCs w:val="18"/>
              </w:rPr>
              <w:t>more schemes of a fund other than equity oriented fund.</w:t>
            </w:r>
          </w:p>
        </w:tc>
        <w:tc>
          <w:tcPr>
            <w:tcW w:w="12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80"/>
              <w:rPr>
                <w:rFonts w:ascii="Times New Roman" w:eastAsiaTheme="minorEastAsia" w:hAnsi="Times New Roman"/>
                <w:sz w:val="24"/>
                <w:szCs w:val="24"/>
              </w:rPr>
            </w:pPr>
            <w:r w:rsidRPr="009F01EF">
              <w:rPr>
                <w:rFonts w:ascii="Arial" w:eastAsiaTheme="minorEastAsia" w:hAnsi="Arial" w:cs="Arial"/>
                <w:sz w:val="18"/>
                <w:szCs w:val="18"/>
              </w:rPr>
              <w:t>45</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60"/>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i/>
                <w:iCs/>
                <w:sz w:val="18"/>
                <w:szCs w:val="18"/>
              </w:rPr>
              <w:t>Explanation</w:t>
            </w:r>
            <w:r w:rsidRPr="009F01EF">
              <w:rPr>
                <w:rFonts w:ascii="Arial" w:eastAsiaTheme="minorEastAsia" w:hAnsi="Arial" w:cs="Arial"/>
                <w:sz w:val="18"/>
                <w:szCs w:val="18"/>
              </w:rPr>
              <w:t>.— For the purposes of this clause,—</w:t>
            </w:r>
          </w:p>
        </w:tc>
        <w:tc>
          <w:tcPr>
            <w:tcW w:w="1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71"/>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4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a</w:t>
            </w:r>
            <w:r w:rsidRPr="009F01EF">
              <w:rPr>
                <w:rFonts w:ascii="Arial" w:eastAsiaTheme="minorEastAsia" w:hAnsi="Arial" w:cs="Arial"/>
                <w:sz w:val="18"/>
                <w:szCs w:val="18"/>
              </w:rPr>
              <w:t>) “consolidating scheme” means the scheme of a mutual fund which merges under the</w:t>
            </w:r>
          </w:p>
        </w:tc>
        <w:tc>
          <w:tcPr>
            <w:tcW w:w="1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sz w:val="18"/>
                <w:szCs w:val="18"/>
              </w:rPr>
              <w:t>process of consolidation of the schemes of mutual fund in accordance with the Securities and</w:t>
            </w:r>
          </w:p>
        </w:tc>
        <w:tc>
          <w:tcPr>
            <w:tcW w:w="1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5"/>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sz w:val="18"/>
                <w:szCs w:val="18"/>
              </w:rPr>
              <w:t>Exchange Board of India (Mutual Funds) Regulations, 1996 made under the Securities and</w:t>
            </w:r>
          </w:p>
        </w:tc>
        <w:tc>
          <w:tcPr>
            <w:tcW w:w="1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58"/>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sz w:val="18"/>
                <w:szCs w:val="18"/>
              </w:rPr>
              <w:t>Exchange Board of India Act, 1992;</w:t>
            </w:r>
          </w:p>
        </w:tc>
        <w:tc>
          <w:tcPr>
            <w:tcW w:w="12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80"/>
              <w:rPr>
                <w:rFonts w:ascii="Times New Roman" w:eastAsiaTheme="minorEastAsia" w:hAnsi="Times New Roman"/>
                <w:sz w:val="24"/>
                <w:szCs w:val="24"/>
              </w:rPr>
            </w:pPr>
            <w:r w:rsidRPr="009F01EF">
              <w:rPr>
                <w:rFonts w:ascii="Arial" w:eastAsiaTheme="minorEastAsia" w:hAnsi="Arial" w:cs="Arial"/>
                <w:sz w:val="18"/>
                <w:szCs w:val="18"/>
              </w:rPr>
              <w:t xml:space="preserve">50 </w:t>
            </w:r>
            <w:r w:rsidRPr="009F01EF">
              <w:rPr>
                <w:rFonts w:ascii="Arial" w:eastAsiaTheme="minorEastAsia" w:hAnsi="Arial" w:cs="Arial"/>
                <w:sz w:val="16"/>
                <w:szCs w:val="16"/>
              </w:rPr>
              <w:t>15 of 1992.</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bl>
    <w:p w:rsidR="00DE3AE8" w:rsidRDefault="00DE3AE8">
      <w:pPr>
        <w:widowControl w:val="0"/>
        <w:autoSpaceDE w:val="0"/>
        <w:autoSpaceDN w:val="0"/>
        <w:adjustRightInd w:val="0"/>
        <w:spacing w:after="0" w:line="240" w:lineRule="auto"/>
        <w:rPr>
          <w:rFonts w:ascii="Times New Roman" w:hAnsi="Times New Roman"/>
          <w:sz w:val="24"/>
          <w:szCs w:val="24"/>
        </w:rPr>
        <w:sectPr w:rsidR="00DE3AE8">
          <w:pgSz w:w="11900" w:h="16840"/>
          <w:pgMar w:top="158" w:right="820" w:bottom="814" w:left="600" w:header="720" w:footer="720" w:gutter="0"/>
          <w:cols w:num="2" w:space="260" w:equalWidth="0">
            <w:col w:w="1060" w:space="260"/>
            <w:col w:w="9160"/>
          </w:cols>
          <w:noEndnote/>
        </w:sectPr>
      </w:pPr>
    </w:p>
    <w:p w:rsidR="00DE3AE8" w:rsidRDefault="00DE3AE8">
      <w:pPr>
        <w:widowControl w:val="0"/>
        <w:autoSpaceDE w:val="0"/>
        <w:autoSpaceDN w:val="0"/>
        <w:adjustRightInd w:val="0"/>
        <w:spacing w:after="0" w:line="240" w:lineRule="auto"/>
        <w:ind w:left="3840"/>
        <w:rPr>
          <w:rFonts w:ascii="Times New Roman" w:hAnsi="Times New Roman"/>
          <w:sz w:val="24"/>
          <w:szCs w:val="24"/>
        </w:rPr>
      </w:pPr>
      <w:bookmarkStart w:id="18" w:name="page39"/>
      <w:bookmarkEnd w:id="18"/>
    </w:p>
    <w:p w:rsidR="00DE3AE8" w:rsidRDefault="00DE3AE8">
      <w:pPr>
        <w:widowControl w:val="0"/>
        <w:autoSpaceDE w:val="0"/>
        <w:autoSpaceDN w:val="0"/>
        <w:adjustRightInd w:val="0"/>
        <w:spacing w:after="0" w:line="129" w:lineRule="exact"/>
        <w:rPr>
          <w:rFonts w:ascii="Times New Roman" w:hAnsi="Times New Roman"/>
          <w:sz w:val="24"/>
          <w:szCs w:val="24"/>
        </w:rPr>
      </w:pPr>
    </w:p>
    <w:tbl>
      <w:tblPr>
        <w:tblW w:w="0" w:type="auto"/>
        <w:tblLayout w:type="fixed"/>
        <w:tblCellMar>
          <w:left w:w="0" w:type="dxa"/>
          <w:right w:w="0" w:type="dxa"/>
        </w:tblCellMar>
        <w:tblLook w:val="0000"/>
      </w:tblPr>
      <w:tblGrid>
        <w:gridCol w:w="360"/>
        <w:gridCol w:w="8020"/>
        <w:gridCol w:w="1000"/>
        <w:gridCol w:w="20"/>
      </w:tblGrid>
      <w:tr w:rsidR="00DE3AE8" w:rsidRPr="009F01EF">
        <w:trPr>
          <w:trHeight w:val="239"/>
        </w:trPr>
        <w:tc>
          <w:tcPr>
            <w:tcW w:w="3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80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4030"/>
              <w:jc w:val="right"/>
              <w:rPr>
                <w:rFonts w:ascii="Times New Roman" w:eastAsiaTheme="minorEastAsia" w:hAnsi="Times New Roman"/>
                <w:sz w:val="24"/>
                <w:szCs w:val="24"/>
              </w:rPr>
            </w:pPr>
            <w:r w:rsidRPr="009F01EF">
              <w:rPr>
                <w:rFonts w:ascii="Arial" w:eastAsiaTheme="minorEastAsia" w:hAnsi="Arial" w:cs="Arial"/>
                <w:sz w:val="18"/>
                <w:szCs w:val="18"/>
              </w:rPr>
              <w:t>13</w:t>
            </w:r>
          </w:p>
        </w:tc>
        <w:tc>
          <w:tcPr>
            <w:tcW w:w="10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80"/>
        </w:trPr>
        <w:tc>
          <w:tcPr>
            <w:tcW w:w="3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80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b</w:t>
            </w:r>
            <w:r w:rsidRPr="009F01EF">
              <w:rPr>
                <w:rFonts w:ascii="Arial" w:eastAsiaTheme="minorEastAsia" w:hAnsi="Arial" w:cs="Arial"/>
                <w:sz w:val="18"/>
                <w:szCs w:val="18"/>
              </w:rPr>
              <w:t>)”consolidated scheme” means the scheme with which the consolidating scheme merges</w:t>
            </w:r>
          </w:p>
        </w:tc>
        <w:tc>
          <w:tcPr>
            <w:tcW w:w="10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9"/>
        </w:trPr>
        <w:tc>
          <w:tcPr>
            <w:tcW w:w="3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80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00"/>
              <w:rPr>
                <w:rFonts w:ascii="Times New Roman" w:eastAsiaTheme="minorEastAsia" w:hAnsi="Times New Roman"/>
                <w:sz w:val="24"/>
                <w:szCs w:val="24"/>
              </w:rPr>
            </w:pPr>
            <w:r w:rsidRPr="009F01EF">
              <w:rPr>
                <w:rFonts w:ascii="Arial" w:eastAsiaTheme="minorEastAsia" w:hAnsi="Arial" w:cs="Arial"/>
                <w:sz w:val="18"/>
                <w:szCs w:val="18"/>
              </w:rPr>
              <w:t>or which is formed as a result of such merger;</w:t>
            </w:r>
          </w:p>
        </w:tc>
        <w:tc>
          <w:tcPr>
            <w:tcW w:w="10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80"/>
        </w:trPr>
        <w:tc>
          <w:tcPr>
            <w:tcW w:w="3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80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c</w:t>
            </w:r>
            <w:r w:rsidRPr="009F01EF">
              <w:rPr>
                <w:rFonts w:ascii="Arial" w:eastAsiaTheme="minorEastAsia" w:hAnsi="Arial" w:cs="Arial"/>
                <w:sz w:val="18"/>
                <w:szCs w:val="18"/>
              </w:rPr>
              <w:t>) “equity oriented fund” shall have the meaning assigned to it in clause (</w:t>
            </w:r>
            <w:r w:rsidRPr="009F01EF">
              <w:rPr>
                <w:rFonts w:ascii="Arial" w:eastAsiaTheme="minorEastAsia" w:hAnsi="Arial" w:cs="Arial"/>
                <w:i/>
                <w:iCs/>
                <w:sz w:val="18"/>
                <w:szCs w:val="18"/>
              </w:rPr>
              <w:t>38</w:t>
            </w:r>
            <w:r w:rsidRPr="009F01EF">
              <w:rPr>
                <w:rFonts w:ascii="Arial" w:eastAsiaTheme="minorEastAsia" w:hAnsi="Arial" w:cs="Arial"/>
                <w:sz w:val="18"/>
                <w:szCs w:val="18"/>
              </w:rPr>
              <w:t>) of</w:t>
            </w:r>
          </w:p>
        </w:tc>
        <w:tc>
          <w:tcPr>
            <w:tcW w:w="10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9"/>
        </w:trPr>
        <w:tc>
          <w:tcPr>
            <w:tcW w:w="3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80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00"/>
              <w:rPr>
                <w:rFonts w:ascii="Times New Roman" w:eastAsiaTheme="minorEastAsia" w:hAnsi="Times New Roman"/>
                <w:sz w:val="24"/>
                <w:szCs w:val="24"/>
              </w:rPr>
            </w:pPr>
            <w:r w:rsidRPr="009F01EF">
              <w:rPr>
                <w:rFonts w:ascii="Arial" w:eastAsiaTheme="minorEastAsia" w:hAnsi="Arial" w:cs="Arial"/>
                <w:sz w:val="18"/>
                <w:szCs w:val="18"/>
              </w:rPr>
              <w:t>section 10;</w:t>
            </w:r>
          </w:p>
        </w:tc>
        <w:tc>
          <w:tcPr>
            <w:tcW w:w="10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79"/>
        </w:trPr>
        <w:tc>
          <w:tcPr>
            <w:tcW w:w="3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150"/>
              <w:jc w:val="right"/>
              <w:rPr>
                <w:rFonts w:ascii="Times New Roman" w:eastAsiaTheme="minorEastAsia" w:hAnsi="Times New Roman"/>
                <w:sz w:val="24"/>
                <w:szCs w:val="24"/>
              </w:rPr>
            </w:pPr>
            <w:r w:rsidRPr="009F01EF">
              <w:rPr>
                <w:rFonts w:ascii="Arial" w:eastAsiaTheme="minorEastAsia" w:hAnsi="Arial" w:cs="Arial"/>
                <w:w w:val="99"/>
                <w:sz w:val="18"/>
                <w:szCs w:val="18"/>
              </w:rPr>
              <w:t>5</w:t>
            </w:r>
          </w:p>
        </w:tc>
        <w:tc>
          <w:tcPr>
            <w:tcW w:w="80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510"/>
              <w:jc w:val="right"/>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d</w:t>
            </w:r>
            <w:r w:rsidRPr="009F01EF">
              <w:rPr>
                <w:rFonts w:ascii="Arial" w:eastAsiaTheme="minorEastAsia" w:hAnsi="Arial" w:cs="Arial"/>
                <w:sz w:val="18"/>
                <w:szCs w:val="18"/>
              </w:rPr>
              <w:t>) “mutual fund” means a mutual fund specified under clause (</w:t>
            </w:r>
            <w:r w:rsidRPr="009F01EF">
              <w:rPr>
                <w:rFonts w:ascii="Arial" w:eastAsiaTheme="minorEastAsia" w:hAnsi="Arial" w:cs="Arial"/>
                <w:i/>
                <w:iCs/>
                <w:sz w:val="18"/>
                <w:szCs w:val="18"/>
              </w:rPr>
              <w:t>23D</w:t>
            </w:r>
            <w:r w:rsidRPr="009F01EF">
              <w:rPr>
                <w:rFonts w:ascii="Arial" w:eastAsiaTheme="minorEastAsia" w:hAnsi="Arial" w:cs="Arial"/>
                <w:sz w:val="18"/>
                <w:szCs w:val="18"/>
              </w:rPr>
              <w:t>) of clause 10.’.</w:t>
            </w:r>
          </w:p>
        </w:tc>
        <w:tc>
          <w:tcPr>
            <w:tcW w:w="10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28"/>
        </w:trPr>
        <w:tc>
          <w:tcPr>
            <w:tcW w:w="3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80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160"/>
              <w:rPr>
                <w:rFonts w:ascii="Times New Roman" w:eastAsiaTheme="minorEastAsia" w:hAnsi="Times New Roman"/>
                <w:sz w:val="24"/>
                <w:szCs w:val="24"/>
              </w:rPr>
            </w:pPr>
            <w:r w:rsidRPr="009F01EF">
              <w:rPr>
                <w:rFonts w:ascii="Arial" w:eastAsiaTheme="minorEastAsia" w:hAnsi="Arial" w:cs="Arial"/>
                <w:b/>
                <w:bCs/>
                <w:sz w:val="18"/>
                <w:szCs w:val="18"/>
              </w:rPr>
              <w:t xml:space="preserve">14. </w:t>
            </w:r>
            <w:r w:rsidRPr="009F01EF">
              <w:rPr>
                <w:rFonts w:ascii="Arial" w:eastAsiaTheme="minorEastAsia" w:hAnsi="Arial" w:cs="Arial"/>
                <w:sz w:val="18"/>
                <w:szCs w:val="18"/>
              </w:rPr>
              <w:t>In section 49 of the Income-tax Act, with effect from the 1st day of April, 2016,—</w:t>
            </w:r>
          </w:p>
        </w:tc>
        <w:tc>
          <w:tcPr>
            <w:tcW w:w="10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0"/>
              <w:rPr>
                <w:rFonts w:ascii="Times New Roman" w:eastAsiaTheme="minorEastAsia" w:hAnsi="Times New Roman"/>
                <w:sz w:val="24"/>
                <w:szCs w:val="24"/>
              </w:rPr>
            </w:pPr>
            <w:r w:rsidRPr="009F01EF">
              <w:rPr>
                <w:rFonts w:ascii="Arial" w:eastAsiaTheme="minorEastAsia" w:hAnsi="Arial" w:cs="Arial"/>
                <w:sz w:val="16"/>
                <w:szCs w:val="16"/>
              </w:rPr>
              <w:t>Amendment</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11"/>
        </w:trPr>
        <w:tc>
          <w:tcPr>
            <w:tcW w:w="3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8020" w:type="dxa"/>
            <w:vMerge w:val="restart"/>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I</w:t>
            </w:r>
            <w:r w:rsidRPr="009F01EF">
              <w:rPr>
                <w:rFonts w:ascii="Arial" w:eastAsiaTheme="minorEastAsia" w:hAnsi="Arial" w:cs="Arial"/>
                <w:sz w:val="18"/>
                <w:szCs w:val="18"/>
              </w:rPr>
              <w:t>) in sub-section (</w:t>
            </w:r>
            <w:r w:rsidRPr="009F01EF">
              <w:rPr>
                <w:rFonts w:ascii="Arial" w:eastAsiaTheme="minorEastAsia" w:hAnsi="Arial" w:cs="Arial"/>
                <w:i/>
                <w:iCs/>
                <w:sz w:val="18"/>
                <w:szCs w:val="18"/>
              </w:rPr>
              <w:t>1</w:t>
            </w:r>
            <w:r w:rsidRPr="009F01EF">
              <w:rPr>
                <w:rFonts w:ascii="Arial" w:eastAsiaTheme="minorEastAsia" w:hAnsi="Arial" w:cs="Arial"/>
                <w:sz w:val="18"/>
                <w:szCs w:val="18"/>
              </w:rPr>
              <w:t>), in clause (</w:t>
            </w:r>
            <w:r w:rsidRPr="009F01EF">
              <w:rPr>
                <w:rFonts w:ascii="Arial" w:eastAsiaTheme="minorEastAsia" w:hAnsi="Arial" w:cs="Arial"/>
                <w:i/>
                <w:iCs/>
                <w:sz w:val="18"/>
                <w:szCs w:val="18"/>
              </w:rPr>
              <w:t>iii</w:t>
            </w:r>
            <w:r w:rsidRPr="009F01EF">
              <w:rPr>
                <w:rFonts w:ascii="Arial" w:eastAsiaTheme="minorEastAsia" w:hAnsi="Arial" w:cs="Arial"/>
                <w:sz w:val="18"/>
                <w:szCs w:val="18"/>
              </w:rPr>
              <w:t>), in sub-clause (</w:t>
            </w:r>
            <w:r w:rsidRPr="009F01EF">
              <w:rPr>
                <w:rFonts w:ascii="Arial" w:eastAsiaTheme="minorEastAsia" w:hAnsi="Arial" w:cs="Arial"/>
                <w:i/>
                <w:iCs/>
                <w:sz w:val="18"/>
                <w:szCs w:val="18"/>
              </w:rPr>
              <w:t>e</w:t>
            </w:r>
            <w:r w:rsidRPr="009F01EF">
              <w:rPr>
                <w:rFonts w:ascii="Arial" w:eastAsiaTheme="minorEastAsia" w:hAnsi="Arial" w:cs="Arial"/>
                <w:sz w:val="18"/>
                <w:szCs w:val="18"/>
              </w:rPr>
              <w:t>), for the words, brackets, figures and letters</w:t>
            </w:r>
          </w:p>
        </w:tc>
        <w:tc>
          <w:tcPr>
            <w:tcW w:w="10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0"/>
              <w:rPr>
                <w:rFonts w:ascii="Times New Roman" w:eastAsiaTheme="minorEastAsia" w:hAnsi="Times New Roman"/>
                <w:sz w:val="24"/>
                <w:szCs w:val="24"/>
              </w:rPr>
            </w:pPr>
            <w:r w:rsidRPr="009F01EF">
              <w:rPr>
                <w:rFonts w:ascii="Arial" w:eastAsiaTheme="minorEastAsia" w:hAnsi="Arial" w:cs="Arial"/>
                <w:w w:val="98"/>
                <w:sz w:val="16"/>
                <w:szCs w:val="16"/>
              </w:rPr>
              <w:t>of section 49.</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29"/>
        </w:trPr>
        <w:tc>
          <w:tcPr>
            <w:tcW w:w="3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9"/>
                <w:szCs w:val="19"/>
              </w:rPr>
            </w:pPr>
          </w:p>
        </w:tc>
        <w:tc>
          <w:tcPr>
            <w:tcW w:w="8020" w:type="dxa"/>
            <w:vMerge/>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9"/>
                <w:szCs w:val="19"/>
              </w:rPr>
            </w:pPr>
          </w:p>
        </w:tc>
        <w:tc>
          <w:tcPr>
            <w:tcW w:w="10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9"/>
                <w:szCs w:val="19"/>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50"/>
        </w:trPr>
        <w:tc>
          <w:tcPr>
            <w:tcW w:w="3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1"/>
                <w:szCs w:val="21"/>
              </w:rPr>
            </w:pPr>
          </w:p>
        </w:tc>
        <w:tc>
          <w:tcPr>
            <w:tcW w:w="80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“or clause (</w:t>
            </w:r>
            <w:r w:rsidRPr="009F01EF">
              <w:rPr>
                <w:rFonts w:ascii="Arial" w:eastAsiaTheme="minorEastAsia" w:hAnsi="Arial" w:cs="Arial"/>
                <w:i/>
                <w:iCs/>
                <w:sz w:val="18"/>
                <w:szCs w:val="18"/>
              </w:rPr>
              <w:t>viaa</w:t>
            </w:r>
            <w:r w:rsidRPr="009F01EF">
              <w:rPr>
                <w:rFonts w:ascii="Arial" w:eastAsiaTheme="minorEastAsia" w:hAnsi="Arial" w:cs="Arial"/>
                <w:sz w:val="18"/>
                <w:szCs w:val="18"/>
              </w:rPr>
              <w:t>) or clause (</w:t>
            </w:r>
            <w:r w:rsidRPr="009F01EF">
              <w:rPr>
                <w:rFonts w:ascii="Arial" w:eastAsiaTheme="minorEastAsia" w:hAnsi="Arial" w:cs="Arial"/>
                <w:i/>
                <w:iCs/>
                <w:sz w:val="18"/>
                <w:szCs w:val="18"/>
              </w:rPr>
              <w:t>vica</w:t>
            </w:r>
            <w:r w:rsidRPr="009F01EF">
              <w:rPr>
                <w:rFonts w:ascii="Arial" w:eastAsiaTheme="minorEastAsia" w:hAnsi="Arial" w:cs="Arial"/>
                <w:sz w:val="18"/>
                <w:szCs w:val="18"/>
              </w:rPr>
              <w:t>) or clause (</w:t>
            </w:r>
            <w:r w:rsidRPr="009F01EF">
              <w:rPr>
                <w:rFonts w:ascii="Arial" w:eastAsiaTheme="minorEastAsia" w:hAnsi="Arial" w:cs="Arial"/>
                <w:i/>
                <w:iCs/>
                <w:sz w:val="18"/>
                <w:szCs w:val="18"/>
              </w:rPr>
              <w:t>vicb</w:t>
            </w:r>
            <w:r w:rsidRPr="009F01EF">
              <w:rPr>
                <w:rFonts w:ascii="Arial" w:eastAsiaTheme="minorEastAsia" w:hAnsi="Arial" w:cs="Arial"/>
                <w:sz w:val="18"/>
                <w:szCs w:val="18"/>
              </w:rPr>
              <w:t>)”, the words, brackets, figures and letters “or clause</w:t>
            </w:r>
          </w:p>
        </w:tc>
        <w:tc>
          <w:tcPr>
            <w:tcW w:w="10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1"/>
                <w:szCs w:val="21"/>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45"/>
        </w:trPr>
        <w:tc>
          <w:tcPr>
            <w:tcW w:w="3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1"/>
                <w:szCs w:val="21"/>
              </w:rPr>
            </w:pPr>
          </w:p>
        </w:tc>
        <w:tc>
          <w:tcPr>
            <w:tcW w:w="80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viaa</w:t>
            </w:r>
            <w:r w:rsidRPr="009F01EF">
              <w:rPr>
                <w:rFonts w:ascii="Arial" w:eastAsiaTheme="minorEastAsia" w:hAnsi="Arial" w:cs="Arial"/>
                <w:sz w:val="18"/>
                <w:szCs w:val="18"/>
              </w:rPr>
              <w:t>) or clause (</w:t>
            </w:r>
            <w:r w:rsidRPr="009F01EF">
              <w:rPr>
                <w:rFonts w:ascii="Arial" w:eastAsiaTheme="minorEastAsia" w:hAnsi="Arial" w:cs="Arial"/>
                <w:i/>
                <w:iCs/>
                <w:sz w:val="18"/>
                <w:szCs w:val="18"/>
              </w:rPr>
              <w:t>viab</w:t>
            </w:r>
            <w:r w:rsidRPr="009F01EF">
              <w:rPr>
                <w:rFonts w:ascii="Arial" w:eastAsiaTheme="minorEastAsia" w:hAnsi="Arial" w:cs="Arial"/>
                <w:sz w:val="18"/>
                <w:szCs w:val="18"/>
              </w:rPr>
              <w:t>) or clause (</w:t>
            </w:r>
            <w:r w:rsidRPr="009F01EF">
              <w:rPr>
                <w:rFonts w:ascii="Arial" w:eastAsiaTheme="minorEastAsia" w:hAnsi="Arial" w:cs="Arial"/>
                <w:i/>
                <w:iCs/>
                <w:sz w:val="18"/>
                <w:szCs w:val="18"/>
              </w:rPr>
              <w:t>vib</w:t>
            </w:r>
            <w:r w:rsidRPr="009F01EF">
              <w:rPr>
                <w:rFonts w:ascii="Arial" w:eastAsiaTheme="minorEastAsia" w:hAnsi="Arial" w:cs="Arial"/>
                <w:sz w:val="18"/>
                <w:szCs w:val="18"/>
              </w:rPr>
              <w:t>) or clause (</w:t>
            </w:r>
            <w:r w:rsidRPr="009F01EF">
              <w:rPr>
                <w:rFonts w:ascii="Arial" w:eastAsiaTheme="minorEastAsia" w:hAnsi="Arial" w:cs="Arial"/>
                <w:i/>
                <w:iCs/>
                <w:sz w:val="18"/>
                <w:szCs w:val="18"/>
              </w:rPr>
              <w:t>vica</w:t>
            </w:r>
            <w:r w:rsidRPr="009F01EF">
              <w:rPr>
                <w:rFonts w:ascii="Arial" w:eastAsiaTheme="minorEastAsia" w:hAnsi="Arial" w:cs="Arial"/>
                <w:sz w:val="18"/>
                <w:szCs w:val="18"/>
              </w:rPr>
              <w:t>) or clause (</w:t>
            </w:r>
            <w:r w:rsidRPr="009F01EF">
              <w:rPr>
                <w:rFonts w:ascii="Arial" w:eastAsiaTheme="minorEastAsia" w:hAnsi="Arial" w:cs="Arial"/>
                <w:i/>
                <w:iCs/>
                <w:sz w:val="18"/>
                <w:szCs w:val="18"/>
              </w:rPr>
              <w:t>vicb</w:t>
            </w:r>
            <w:r w:rsidRPr="009F01EF">
              <w:rPr>
                <w:rFonts w:ascii="Arial" w:eastAsiaTheme="minorEastAsia" w:hAnsi="Arial" w:cs="Arial"/>
                <w:sz w:val="18"/>
                <w:szCs w:val="18"/>
              </w:rPr>
              <w:t>) or clause (</w:t>
            </w:r>
            <w:r w:rsidRPr="009F01EF">
              <w:rPr>
                <w:rFonts w:ascii="Arial" w:eastAsiaTheme="minorEastAsia" w:hAnsi="Arial" w:cs="Arial"/>
                <w:i/>
                <w:iCs/>
                <w:sz w:val="18"/>
                <w:szCs w:val="18"/>
              </w:rPr>
              <w:t>vicc</w:t>
            </w:r>
            <w:r w:rsidRPr="009F01EF">
              <w:rPr>
                <w:rFonts w:ascii="Arial" w:eastAsiaTheme="minorEastAsia" w:hAnsi="Arial" w:cs="Arial"/>
                <w:sz w:val="18"/>
                <w:szCs w:val="18"/>
              </w:rPr>
              <w:t>)” shall be</w:t>
            </w:r>
          </w:p>
        </w:tc>
        <w:tc>
          <w:tcPr>
            <w:tcW w:w="10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1"/>
                <w:szCs w:val="21"/>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59"/>
        </w:trPr>
        <w:tc>
          <w:tcPr>
            <w:tcW w:w="3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70"/>
              <w:jc w:val="right"/>
              <w:rPr>
                <w:rFonts w:ascii="Times New Roman" w:eastAsiaTheme="minorEastAsia" w:hAnsi="Times New Roman"/>
                <w:sz w:val="24"/>
                <w:szCs w:val="24"/>
              </w:rPr>
            </w:pPr>
            <w:r w:rsidRPr="009F01EF">
              <w:rPr>
                <w:rFonts w:ascii="Arial" w:eastAsiaTheme="minorEastAsia" w:hAnsi="Arial" w:cs="Arial"/>
                <w:w w:val="89"/>
                <w:sz w:val="18"/>
                <w:szCs w:val="18"/>
              </w:rPr>
              <w:t>10</w:t>
            </w:r>
          </w:p>
        </w:tc>
        <w:tc>
          <w:tcPr>
            <w:tcW w:w="80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160"/>
              <w:rPr>
                <w:rFonts w:ascii="Times New Roman" w:eastAsiaTheme="minorEastAsia" w:hAnsi="Times New Roman"/>
                <w:sz w:val="24"/>
                <w:szCs w:val="24"/>
              </w:rPr>
            </w:pPr>
            <w:r w:rsidRPr="009F01EF">
              <w:rPr>
                <w:rFonts w:ascii="Arial" w:eastAsiaTheme="minorEastAsia" w:hAnsi="Arial" w:cs="Arial"/>
                <w:sz w:val="18"/>
                <w:szCs w:val="18"/>
              </w:rPr>
              <w:t>substituted;</w:t>
            </w:r>
          </w:p>
        </w:tc>
        <w:tc>
          <w:tcPr>
            <w:tcW w:w="10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bl>
    <w:p w:rsidR="00DE3AE8" w:rsidRDefault="00DE3AE8">
      <w:pPr>
        <w:widowControl w:val="0"/>
        <w:autoSpaceDE w:val="0"/>
        <w:autoSpaceDN w:val="0"/>
        <w:adjustRightInd w:val="0"/>
        <w:spacing w:after="0" w:line="145"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740"/>
        <w:rPr>
          <w:rFonts w:ascii="Times New Roman" w:hAnsi="Times New Roman"/>
          <w:sz w:val="24"/>
          <w:szCs w:val="24"/>
        </w:rPr>
      </w:pPr>
      <w:r>
        <w:rPr>
          <w:rFonts w:ascii="Arial" w:hAnsi="Arial" w:cs="Arial"/>
          <w:sz w:val="18"/>
          <w:szCs w:val="18"/>
        </w:rPr>
        <w:t>(</w:t>
      </w:r>
      <w:r>
        <w:rPr>
          <w:rFonts w:ascii="Arial" w:hAnsi="Arial" w:cs="Arial"/>
          <w:i/>
          <w:iCs/>
          <w:sz w:val="18"/>
          <w:szCs w:val="18"/>
        </w:rPr>
        <w:t>II</w:t>
      </w:r>
      <w:r>
        <w:rPr>
          <w:rFonts w:ascii="Arial" w:hAnsi="Arial" w:cs="Arial"/>
          <w:sz w:val="18"/>
          <w:szCs w:val="18"/>
        </w:rPr>
        <w:t>) after sub-section (</w:t>
      </w:r>
      <w:r>
        <w:rPr>
          <w:rFonts w:ascii="Arial" w:hAnsi="Arial" w:cs="Arial"/>
          <w:i/>
          <w:iCs/>
          <w:sz w:val="18"/>
          <w:szCs w:val="18"/>
        </w:rPr>
        <w:t>2AC</w:t>
      </w:r>
      <w:r>
        <w:rPr>
          <w:rFonts w:ascii="Arial" w:hAnsi="Arial" w:cs="Arial"/>
          <w:sz w:val="18"/>
          <w:szCs w:val="18"/>
        </w:rPr>
        <w:t>), the following sub-section shall be inserted, namely:—</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pgSz w:w="11900" w:h="16840"/>
          <w:pgMar w:top="158" w:right="740" w:bottom="802" w:left="1780" w:header="720" w:footer="720" w:gutter="0"/>
          <w:cols w:space="720" w:equalWidth="0">
            <w:col w:w="9380"/>
          </w:cols>
          <w:noEndnote/>
        </w:sectPr>
      </w:pPr>
    </w:p>
    <w:p w:rsidR="00DE3AE8" w:rsidRDefault="00DE3AE8">
      <w:pPr>
        <w:widowControl w:val="0"/>
        <w:autoSpaceDE w:val="0"/>
        <w:autoSpaceDN w:val="0"/>
        <w:adjustRightInd w:val="0"/>
        <w:spacing w:after="0" w:line="182"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4" w:lineRule="auto"/>
        <w:ind w:left="757" w:firstLine="216"/>
        <w:jc w:val="both"/>
        <w:rPr>
          <w:rFonts w:ascii="Times New Roman" w:hAnsi="Times New Roman"/>
          <w:sz w:val="24"/>
          <w:szCs w:val="24"/>
        </w:rPr>
      </w:pPr>
      <w:r>
        <w:rPr>
          <w:rFonts w:ascii="Arial" w:hAnsi="Arial" w:cs="Arial"/>
          <w:sz w:val="17"/>
          <w:szCs w:val="17"/>
        </w:rPr>
        <w:t>“(</w:t>
      </w:r>
      <w:r>
        <w:rPr>
          <w:rFonts w:ascii="Arial" w:hAnsi="Arial" w:cs="Arial"/>
          <w:i/>
          <w:iCs/>
          <w:sz w:val="17"/>
          <w:szCs w:val="17"/>
        </w:rPr>
        <w:t>2AD</w:t>
      </w:r>
      <w:r>
        <w:rPr>
          <w:rFonts w:ascii="Arial" w:hAnsi="Arial" w:cs="Arial"/>
          <w:sz w:val="17"/>
          <w:szCs w:val="17"/>
        </w:rPr>
        <w:t>) Where the capital asset, being a unit or units in a consolidated scheme of a mutual fund, became the property of the assessee in consideration of a transfer referred to in clause (</w:t>
      </w:r>
      <w:r>
        <w:rPr>
          <w:rFonts w:ascii="Arial" w:hAnsi="Arial" w:cs="Arial"/>
          <w:i/>
          <w:iCs/>
          <w:sz w:val="17"/>
          <w:szCs w:val="17"/>
        </w:rPr>
        <w:t>xviii</w:t>
      </w:r>
      <w:r>
        <w:rPr>
          <w:rFonts w:ascii="Arial" w:hAnsi="Arial" w:cs="Arial"/>
          <w:sz w:val="17"/>
          <w:szCs w:val="17"/>
        </w:rPr>
        <w:t>) of section 47, the cost of acquisition of the asset shall be deemed to be the cost of acquisition</w:t>
      </w:r>
    </w:p>
    <w:p w:rsidR="00DE3AE8" w:rsidRDefault="00DE3AE8">
      <w:pPr>
        <w:widowControl w:val="0"/>
        <w:autoSpaceDE w:val="0"/>
        <w:autoSpaceDN w:val="0"/>
        <w:adjustRightInd w:val="0"/>
        <w:spacing w:after="0" w:line="1" w:lineRule="exact"/>
        <w:rPr>
          <w:rFonts w:ascii="Times New Roman" w:hAnsi="Times New Roman"/>
          <w:sz w:val="24"/>
          <w:szCs w:val="24"/>
        </w:rPr>
      </w:pPr>
    </w:p>
    <w:p w:rsidR="00DE3AE8" w:rsidRDefault="00275B91">
      <w:pPr>
        <w:widowControl w:val="0"/>
        <w:numPr>
          <w:ilvl w:val="0"/>
          <w:numId w:val="40"/>
        </w:numPr>
        <w:tabs>
          <w:tab w:val="clear" w:pos="720"/>
          <w:tab w:val="num" w:pos="757"/>
        </w:tabs>
        <w:overflowPunct w:val="0"/>
        <w:autoSpaceDE w:val="0"/>
        <w:autoSpaceDN w:val="0"/>
        <w:adjustRightInd w:val="0"/>
        <w:spacing w:after="0" w:line="240" w:lineRule="auto"/>
        <w:ind w:left="757" w:hanging="757"/>
        <w:jc w:val="both"/>
        <w:rPr>
          <w:rFonts w:ascii="Arial" w:hAnsi="Arial" w:cs="Arial"/>
          <w:sz w:val="18"/>
          <w:szCs w:val="18"/>
        </w:rPr>
      </w:pPr>
      <w:r>
        <w:rPr>
          <w:rFonts w:ascii="Arial" w:hAnsi="Arial" w:cs="Arial"/>
          <w:sz w:val="18"/>
          <w:szCs w:val="18"/>
        </w:rPr>
        <w:t xml:space="preserve">to him of the unit or units in the consolidating scheme of the mutual fund.”. </w:t>
      </w:r>
    </w:p>
    <w:p w:rsidR="00DE3AE8" w:rsidRDefault="00DE3AE8">
      <w:pPr>
        <w:widowControl w:val="0"/>
        <w:autoSpaceDE w:val="0"/>
        <w:autoSpaceDN w:val="0"/>
        <w:adjustRightInd w:val="0"/>
        <w:spacing w:after="0" w:line="186" w:lineRule="exact"/>
        <w:rPr>
          <w:rFonts w:ascii="Arial" w:hAnsi="Arial" w:cs="Arial"/>
          <w:sz w:val="18"/>
          <w:szCs w:val="18"/>
        </w:rPr>
      </w:pPr>
    </w:p>
    <w:p w:rsidR="00DE3AE8" w:rsidRDefault="00275B91">
      <w:pPr>
        <w:widowControl w:val="0"/>
        <w:numPr>
          <w:ilvl w:val="1"/>
          <w:numId w:val="40"/>
        </w:numPr>
        <w:tabs>
          <w:tab w:val="clear" w:pos="1440"/>
          <w:tab w:val="num" w:pos="837"/>
        </w:tabs>
        <w:overflowPunct w:val="0"/>
        <w:autoSpaceDE w:val="0"/>
        <w:autoSpaceDN w:val="0"/>
        <w:adjustRightInd w:val="0"/>
        <w:spacing w:after="0" w:line="240" w:lineRule="auto"/>
        <w:ind w:left="837" w:hanging="299"/>
        <w:jc w:val="both"/>
        <w:rPr>
          <w:rFonts w:ascii="Arial" w:hAnsi="Arial" w:cs="Arial"/>
          <w:b/>
          <w:bCs/>
          <w:sz w:val="18"/>
          <w:szCs w:val="18"/>
        </w:rPr>
      </w:pPr>
      <w:r>
        <w:rPr>
          <w:rFonts w:ascii="Arial" w:hAnsi="Arial" w:cs="Arial"/>
          <w:sz w:val="18"/>
          <w:szCs w:val="18"/>
        </w:rPr>
        <w:t xml:space="preserve">In section 80C of the Income-tax Act,— </w:t>
      </w:r>
    </w:p>
    <w:p w:rsidR="00DE3AE8" w:rsidRDefault="00DE3AE8">
      <w:pPr>
        <w:widowControl w:val="0"/>
        <w:autoSpaceDE w:val="0"/>
        <w:autoSpaceDN w:val="0"/>
        <w:adjustRightInd w:val="0"/>
        <w:spacing w:after="0" w:line="187" w:lineRule="exact"/>
        <w:rPr>
          <w:rFonts w:ascii="Times New Roman" w:hAnsi="Times New Roman"/>
          <w:sz w:val="24"/>
          <w:szCs w:val="24"/>
        </w:rPr>
      </w:pPr>
    </w:p>
    <w:p w:rsidR="00DE3AE8" w:rsidRDefault="00275B91">
      <w:pPr>
        <w:widowControl w:val="0"/>
        <w:overflowPunct w:val="0"/>
        <w:autoSpaceDE w:val="0"/>
        <w:autoSpaceDN w:val="0"/>
        <w:adjustRightInd w:val="0"/>
        <w:spacing w:after="0" w:line="353" w:lineRule="auto"/>
        <w:ind w:left="537" w:firstLine="216"/>
        <w:rPr>
          <w:rFonts w:ascii="Times New Roman" w:hAnsi="Times New Roman"/>
          <w:sz w:val="24"/>
          <w:szCs w:val="24"/>
        </w:rPr>
      </w:pPr>
      <w:r>
        <w:rPr>
          <w:rFonts w:ascii="Arial" w:hAnsi="Arial" w:cs="Arial"/>
          <w:sz w:val="17"/>
          <w:szCs w:val="17"/>
        </w:rPr>
        <w:t>(</w:t>
      </w:r>
      <w:r>
        <w:rPr>
          <w:rFonts w:ascii="Arial" w:hAnsi="Arial" w:cs="Arial"/>
          <w:i/>
          <w:iCs/>
          <w:sz w:val="17"/>
          <w:szCs w:val="17"/>
        </w:rPr>
        <w:t>I</w:t>
      </w:r>
      <w:r>
        <w:rPr>
          <w:rFonts w:ascii="Arial" w:hAnsi="Arial" w:cs="Arial"/>
          <w:sz w:val="17"/>
          <w:szCs w:val="17"/>
        </w:rPr>
        <w:t>) in sub-section (</w:t>
      </w:r>
      <w:r>
        <w:rPr>
          <w:rFonts w:ascii="Arial" w:hAnsi="Arial" w:cs="Arial"/>
          <w:i/>
          <w:iCs/>
          <w:sz w:val="17"/>
          <w:szCs w:val="17"/>
        </w:rPr>
        <w:t>2</w:t>
      </w:r>
      <w:r>
        <w:rPr>
          <w:rFonts w:ascii="Arial" w:hAnsi="Arial" w:cs="Arial"/>
          <w:sz w:val="17"/>
          <w:szCs w:val="17"/>
        </w:rPr>
        <w:t>), in clause (</w:t>
      </w:r>
      <w:r>
        <w:rPr>
          <w:rFonts w:ascii="Arial" w:hAnsi="Arial" w:cs="Arial"/>
          <w:i/>
          <w:iCs/>
          <w:sz w:val="17"/>
          <w:szCs w:val="17"/>
        </w:rPr>
        <w:t>viii</w:t>
      </w:r>
      <w:r>
        <w:rPr>
          <w:rFonts w:ascii="Arial" w:hAnsi="Arial" w:cs="Arial"/>
          <w:sz w:val="17"/>
          <w:szCs w:val="17"/>
        </w:rPr>
        <w:t>), for the words “as subscription to”, the words, brackets and figure “as subscription, in the name of any person specified in sub-section (</w:t>
      </w:r>
      <w:r>
        <w:rPr>
          <w:rFonts w:ascii="Arial" w:hAnsi="Arial" w:cs="Arial"/>
          <w:i/>
          <w:iCs/>
          <w:sz w:val="17"/>
          <w:szCs w:val="17"/>
        </w:rPr>
        <w:t>4</w:t>
      </w:r>
      <w:r>
        <w:rPr>
          <w:rFonts w:ascii="Arial" w:hAnsi="Arial" w:cs="Arial"/>
          <w:sz w:val="17"/>
          <w:szCs w:val="17"/>
        </w:rPr>
        <w:t>), to” shall be substituted;</w:t>
      </w:r>
    </w:p>
    <w:p w:rsidR="00DE3AE8" w:rsidRDefault="00DE3AE8">
      <w:pPr>
        <w:widowControl w:val="0"/>
        <w:autoSpaceDE w:val="0"/>
        <w:autoSpaceDN w:val="0"/>
        <w:adjustRightInd w:val="0"/>
        <w:spacing w:after="0" w:line="63"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757"/>
        <w:rPr>
          <w:rFonts w:ascii="Times New Roman" w:hAnsi="Times New Roman"/>
          <w:sz w:val="24"/>
          <w:szCs w:val="24"/>
        </w:rPr>
      </w:pPr>
      <w:r>
        <w:rPr>
          <w:rFonts w:ascii="Arial" w:hAnsi="Arial" w:cs="Arial"/>
          <w:sz w:val="18"/>
          <w:szCs w:val="18"/>
        </w:rPr>
        <w:t>(</w:t>
      </w:r>
      <w:r>
        <w:rPr>
          <w:rFonts w:ascii="Arial" w:hAnsi="Arial" w:cs="Arial"/>
          <w:i/>
          <w:iCs/>
          <w:sz w:val="18"/>
          <w:szCs w:val="18"/>
        </w:rPr>
        <w:t>II</w:t>
      </w:r>
      <w:r>
        <w:rPr>
          <w:rFonts w:ascii="Arial" w:hAnsi="Arial" w:cs="Arial"/>
          <w:sz w:val="18"/>
          <w:szCs w:val="18"/>
        </w:rPr>
        <w:t>) in sub-section (</w:t>
      </w:r>
      <w:r>
        <w:rPr>
          <w:rFonts w:ascii="Arial" w:hAnsi="Arial" w:cs="Arial"/>
          <w:i/>
          <w:iCs/>
          <w:sz w:val="18"/>
          <w:szCs w:val="18"/>
        </w:rPr>
        <w:t>4</w:t>
      </w:r>
      <w:r>
        <w:rPr>
          <w:rFonts w:ascii="Arial" w:hAnsi="Arial" w:cs="Arial"/>
          <w:sz w:val="18"/>
          <w:szCs w:val="18"/>
        </w:rPr>
        <w:t>), after clause (</w:t>
      </w:r>
      <w:r>
        <w:rPr>
          <w:rFonts w:ascii="Arial" w:hAnsi="Arial" w:cs="Arial"/>
          <w:i/>
          <w:iCs/>
          <w:sz w:val="18"/>
          <w:szCs w:val="18"/>
        </w:rPr>
        <w:t>b</w:t>
      </w:r>
      <w:r>
        <w:rPr>
          <w:rFonts w:ascii="Arial" w:hAnsi="Arial" w:cs="Arial"/>
          <w:sz w:val="18"/>
          <w:szCs w:val="18"/>
        </w:rPr>
        <w:t>), the following clause shall be inserted, namely:—</w:t>
      </w:r>
    </w:p>
    <w:p w:rsidR="00DE3AE8" w:rsidRDefault="00DE3AE8">
      <w:pPr>
        <w:widowControl w:val="0"/>
        <w:autoSpaceDE w:val="0"/>
        <w:autoSpaceDN w:val="0"/>
        <w:adjustRightInd w:val="0"/>
        <w:spacing w:after="0" w:line="187"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5" w:lineRule="auto"/>
        <w:ind w:left="757" w:hanging="739"/>
        <w:jc w:val="both"/>
        <w:rPr>
          <w:rFonts w:ascii="Times New Roman" w:hAnsi="Times New Roman"/>
          <w:sz w:val="24"/>
          <w:szCs w:val="24"/>
        </w:rPr>
      </w:pPr>
      <w:r>
        <w:rPr>
          <w:rFonts w:ascii="Arial" w:hAnsi="Arial" w:cs="Arial"/>
          <w:sz w:val="18"/>
          <w:szCs w:val="18"/>
        </w:rPr>
        <w:t>20 “(</w:t>
      </w:r>
      <w:r>
        <w:rPr>
          <w:rFonts w:ascii="Arial" w:hAnsi="Arial" w:cs="Arial"/>
          <w:i/>
          <w:iCs/>
          <w:sz w:val="18"/>
          <w:szCs w:val="18"/>
        </w:rPr>
        <w:t>ba</w:t>
      </w:r>
      <w:r>
        <w:rPr>
          <w:rFonts w:ascii="Arial" w:hAnsi="Arial" w:cs="Arial"/>
          <w:sz w:val="18"/>
          <w:szCs w:val="18"/>
        </w:rPr>
        <w:t>) for the purposes of clause (</w:t>
      </w:r>
      <w:r>
        <w:rPr>
          <w:rFonts w:ascii="Arial" w:hAnsi="Arial" w:cs="Arial"/>
          <w:i/>
          <w:iCs/>
          <w:sz w:val="18"/>
          <w:szCs w:val="18"/>
        </w:rPr>
        <w:t>viii</w:t>
      </w:r>
      <w:r>
        <w:rPr>
          <w:rFonts w:ascii="Arial" w:hAnsi="Arial" w:cs="Arial"/>
          <w:sz w:val="18"/>
          <w:szCs w:val="18"/>
        </w:rPr>
        <w:t>) of that sub-section, in the case of an individual, the individual or any girl child of that individual, or any girl child for whom such person is the legal guardian, if the scheme so specifies;”.</w:t>
      </w:r>
    </w:p>
    <w:p w:rsidR="00DE3AE8" w:rsidRDefault="00DE3AE8">
      <w:pPr>
        <w:widowControl w:val="0"/>
        <w:autoSpaceDE w:val="0"/>
        <w:autoSpaceDN w:val="0"/>
        <w:adjustRightInd w:val="0"/>
        <w:spacing w:after="0" w:line="97"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2" w:lineRule="auto"/>
        <w:ind w:left="317" w:firstLine="216"/>
        <w:rPr>
          <w:rFonts w:ascii="Times New Roman" w:hAnsi="Times New Roman"/>
          <w:sz w:val="24"/>
          <w:szCs w:val="24"/>
        </w:rPr>
      </w:pPr>
      <w:r>
        <w:rPr>
          <w:rFonts w:ascii="Arial" w:hAnsi="Arial" w:cs="Arial"/>
          <w:b/>
          <w:bCs/>
          <w:sz w:val="18"/>
          <w:szCs w:val="18"/>
        </w:rPr>
        <w:t xml:space="preserve">16. </w:t>
      </w:r>
      <w:r>
        <w:rPr>
          <w:rFonts w:ascii="Arial" w:hAnsi="Arial" w:cs="Arial"/>
          <w:sz w:val="18"/>
          <w:szCs w:val="18"/>
        </w:rPr>
        <w:t>In section 80CCC of the Income-tax Act, in sub-section (</w:t>
      </w:r>
      <w:r>
        <w:rPr>
          <w:rFonts w:ascii="Arial" w:hAnsi="Arial" w:cs="Arial"/>
          <w:i/>
          <w:iCs/>
          <w:sz w:val="18"/>
          <w:szCs w:val="18"/>
        </w:rPr>
        <w:t>1</w:t>
      </w:r>
      <w:r>
        <w:rPr>
          <w:rFonts w:ascii="Arial" w:hAnsi="Arial" w:cs="Arial"/>
          <w:sz w:val="18"/>
          <w:szCs w:val="18"/>
        </w:rPr>
        <w:t>), for the words “one lakh rupees”, the</w:t>
      </w:r>
      <w:r>
        <w:rPr>
          <w:rFonts w:ascii="Arial" w:hAnsi="Arial" w:cs="Arial"/>
          <w:b/>
          <w:bCs/>
          <w:sz w:val="18"/>
          <w:szCs w:val="18"/>
        </w:rPr>
        <w:t xml:space="preserve"> </w:t>
      </w:r>
      <w:r>
        <w:rPr>
          <w:rFonts w:ascii="Arial" w:hAnsi="Arial" w:cs="Arial"/>
          <w:sz w:val="18"/>
          <w:szCs w:val="18"/>
        </w:rPr>
        <w:t>words “one hundred and fifty thousand rupees” shall be substituted with effect from the 1st day of</w:t>
      </w:r>
    </w:p>
    <w:p w:rsidR="00DE3AE8" w:rsidRDefault="00DE3AE8">
      <w:pPr>
        <w:widowControl w:val="0"/>
        <w:autoSpaceDE w:val="0"/>
        <w:autoSpaceDN w:val="0"/>
        <w:adjustRightInd w:val="0"/>
        <w:spacing w:after="0" w:line="10" w:lineRule="exact"/>
        <w:rPr>
          <w:rFonts w:ascii="Times New Roman" w:hAnsi="Times New Roman"/>
          <w:sz w:val="24"/>
          <w:szCs w:val="24"/>
        </w:rPr>
      </w:pPr>
    </w:p>
    <w:p w:rsidR="00DE3AE8" w:rsidRDefault="00275B91">
      <w:pPr>
        <w:widowControl w:val="0"/>
        <w:numPr>
          <w:ilvl w:val="0"/>
          <w:numId w:val="41"/>
        </w:numPr>
        <w:tabs>
          <w:tab w:val="clear" w:pos="720"/>
          <w:tab w:val="num" w:pos="317"/>
        </w:tabs>
        <w:overflowPunct w:val="0"/>
        <w:autoSpaceDE w:val="0"/>
        <w:autoSpaceDN w:val="0"/>
        <w:adjustRightInd w:val="0"/>
        <w:spacing w:after="0" w:line="240" w:lineRule="auto"/>
        <w:ind w:left="317" w:hanging="302"/>
        <w:jc w:val="both"/>
        <w:rPr>
          <w:rFonts w:ascii="Arial" w:hAnsi="Arial" w:cs="Arial"/>
          <w:sz w:val="18"/>
          <w:szCs w:val="18"/>
        </w:rPr>
      </w:pPr>
      <w:r>
        <w:rPr>
          <w:rFonts w:ascii="Arial" w:hAnsi="Arial" w:cs="Arial"/>
          <w:sz w:val="18"/>
          <w:szCs w:val="18"/>
        </w:rPr>
        <w:t xml:space="preserve">April, 2016. </w:t>
      </w:r>
    </w:p>
    <w:p w:rsidR="00DE3AE8" w:rsidRDefault="00DE3AE8">
      <w:pPr>
        <w:widowControl w:val="0"/>
        <w:autoSpaceDE w:val="0"/>
        <w:autoSpaceDN w:val="0"/>
        <w:adjustRightInd w:val="0"/>
        <w:spacing w:after="0" w:line="186" w:lineRule="exact"/>
        <w:rPr>
          <w:rFonts w:ascii="Arial" w:hAnsi="Arial" w:cs="Arial"/>
          <w:sz w:val="18"/>
          <w:szCs w:val="18"/>
        </w:rPr>
      </w:pPr>
    </w:p>
    <w:p w:rsidR="00DE3AE8" w:rsidRDefault="00275B91">
      <w:pPr>
        <w:widowControl w:val="0"/>
        <w:numPr>
          <w:ilvl w:val="1"/>
          <w:numId w:val="41"/>
        </w:numPr>
        <w:tabs>
          <w:tab w:val="clear" w:pos="1440"/>
          <w:tab w:val="num" w:pos="843"/>
        </w:tabs>
        <w:overflowPunct w:val="0"/>
        <w:autoSpaceDE w:val="0"/>
        <w:autoSpaceDN w:val="0"/>
        <w:adjustRightInd w:val="0"/>
        <w:spacing w:after="0" w:line="453" w:lineRule="auto"/>
        <w:ind w:left="757" w:right="620" w:hanging="219"/>
        <w:jc w:val="both"/>
        <w:rPr>
          <w:rFonts w:ascii="Arial" w:hAnsi="Arial" w:cs="Arial"/>
          <w:b/>
          <w:bCs/>
          <w:sz w:val="18"/>
          <w:szCs w:val="18"/>
        </w:rPr>
      </w:pPr>
      <w:r>
        <w:rPr>
          <w:rFonts w:ascii="Arial" w:hAnsi="Arial" w:cs="Arial"/>
          <w:sz w:val="18"/>
          <w:szCs w:val="18"/>
        </w:rPr>
        <w:t>In section 80CCD of the Income-tax Act, with effect from the 1st day of April, 2016,-— (</w:t>
      </w:r>
      <w:r>
        <w:rPr>
          <w:rFonts w:ascii="Arial" w:hAnsi="Arial" w:cs="Arial"/>
          <w:i/>
          <w:iCs/>
          <w:sz w:val="18"/>
          <w:szCs w:val="18"/>
        </w:rPr>
        <w:t>a</w:t>
      </w:r>
      <w:r>
        <w:rPr>
          <w:rFonts w:ascii="Arial" w:hAnsi="Arial" w:cs="Arial"/>
          <w:sz w:val="18"/>
          <w:szCs w:val="18"/>
        </w:rPr>
        <w:t>) sub-section (</w:t>
      </w:r>
      <w:r>
        <w:rPr>
          <w:rFonts w:ascii="Arial" w:hAnsi="Arial" w:cs="Arial"/>
          <w:i/>
          <w:iCs/>
          <w:sz w:val="18"/>
          <w:szCs w:val="18"/>
        </w:rPr>
        <w:t>1A</w:t>
      </w:r>
      <w:r>
        <w:rPr>
          <w:rFonts w:ascii="Arial" w:hAnsi="Arial" w:cs="Arial"/>
          <w:sz w:val="18"/>
          <w:szCs w:val="18"/>
        </w:rPr>
        <w:t xml:space="preserve">) shall be omitted; </w:t>
      </w:r>
    </w:p>
    <w:p w:rsidR="00DE3AE8" w:rsidRDefault="00275B91">
      <w:pPr>
        <w:widowControl w:val="0"/>
        <w:overflowPunct w:val="0"/>
        <w:autoSpaceDE w:val="0"/>
        <w:autoSpaceDN w:val="0"/>
        <w:adjustRightInd w:val="0"/>
        <w:spacing w:after="0" w:line="391" w:lineRule="auto"/>
        <w:ind w:left="977" w:hanging="216"/>
        <w:jc w:val="both"/>
        <w:rPr>
          <w:rFonts w:ascii="Arial" w:hAnsi="Arial" w:cs="Arial"/>
          <w:b/>
          <w:bCs/>
          <w:sz w:val="18"/>
          <w:szCs w:val="18"/>
        </w:rPr>
      </w:pPr>
      <w:r>
        <w:rPr>
          <w:rFonts w:ascii="Arial" w:hAnsi="Arial" w:cs="Arial"/>
          <w:sz w:val="17"/>
          <w:szCs w:val="17"/>
        </w:rPr>
        <w:t>(</w:t>
      </w:r>
      <w:r>
        <w:rPr>
          <w:rFonts w:ascii="Arial" w:hAnsi="Arial" w:cs="Arial"/>
          <w:i/>
          <w:iCs/>
          <w:sz w:val="17"/>
          <w:szCs w:val="17"/>
        </w:rPr>
        <w:t>b</w:t>
      </w:r>
      <w:r>
        <w:rPr>
          <w:rFonts w:ascii="Arial" w:hAnsi="Arial" w:cs="Arial"/>
          <w:sz w:val="17"/>
          <w:szCs w:val="17"/>
        </w:rPr>
        <w:t>) after sub-section (</w:t>
      </w:r>
      <w:r>
        <w:rPr>
          <w:rFonts w:ascii="Arial" w:hAnsi="Arial" w:cs="Arial"/>
          <w:i/>
          <w:iCs/>
          <w:sz w:val="17"/>
          <w:szCs w:val="17"/>
        </w:rPr>
        <w:t>1A</w:t>
      </w:r>
      <w:r>
        <w:rPr>
          <w:rFonts w:ascii="Arial" w:hAnsi="Arial" w:cs="Arial"/>
          <w:sz w:val="17"/>
          <w:szCs w:val="17"/>
        </w:rPr>
        <w:t>), as so omitted the following sub-section shall be inserted, namely:— “(</w:t>
      </w:r>
      <w:r>
        <w:rPr>
          <w:rFonts w:ascii="Arial" w:hAnsi="Arial" w:cs="Arial"/>
          <w:i/>
          <w:iCs/>
          <w:sz w:val="17"/>
          <w:szCs w:val="17"/>
        </w:rPr>
        <w:t>1B</w:t>
      </w:r>
      <w:r>
        <w:rPr>
          <w:rFonts w:ascii="Arial" w:hAnsi="Arial" w:cs="Arial"/>
          <w:sz w:val="17"/>
          <w:szCs w:val="17"/>
        </w:rPr>
        <w:t>) An assesse referred to in sub-section (</w:t>
      </w:r>
      <w:r>
        <w:rPr>
          <w:rFonts w:ascii="Arial" w:hAnsi="Arial" w:cs="Arial"/>
          <w:i/>
          <w:iCs/>
          <w:sz w:val="17"/>
          <w:szCs w:val="17"/>
        </w:rPr>
        <w:t>1</w:t>
      </w:r>
      <w:r>
        <w:rPr>
          <w:rFonts w:ascii="Arial" w:hAnsi="Arial" w:cs="Arial"/>
          <w:sz w:val="17"/>
          <w:szCs w:val="17"/>
        </w:rPr>
        <w:t xml:space="preserve">), shall be allowed a deduction in computation of </w:t>
      </w:r>
    </w:p>
    <w:p w:rsidR="00DE3AE8" w:rsidRDefault="00DE3AE8">
      <w:pPr>
        <w:widowControl w:val="0"/>
        <w:autoSpaceDE w:val="0"/>
        <w:autoSpaceDN w:val="0"/>
        <w:adjustRightInd w:val="0"/>
        <w:spacing w:after="0" w:line="1" w:lineRule="exact"/>
        <w:rPr>
          <w:rFonts w:ascii="Times New Roman" w:hAnsi="Times New Roman"/>
          <w:sz w:val="24"/>
          <w:szCs w:val="24"/>
        </w:rPr>
      </w:pPr>
    </w:p>
    <w:p w:rsidR="00DE3AE8" w:rsidRDefault="00275B91">
      <w:pPr>
        <w:widowControl w:val="0"/>
        <w:numPr>
          <w:ilvl w:val="0"/>
          <w:numId w:val="42"/>
        </w:numPr>
        <w:tabs>
          <w:tab w:val="clear" w:pos="720"/>
          <w:tab w:val="num" w:pos="757"/>
        </w:tabs>
        <w:overflowPunct w:val="0"/>
        <w:autoSpaceDE w:val="0"/>
        <w:autoSpaceDN w:val="0"/>
        <w:adjustRightInd w:val="0"/>
        <w:spacing w:after="0" w:line="307" w:lineRule="auto"/>
        <w:ind w:left="757" w:hanging="742"/>
        <w:jc w:val="both"/>
        <w:rPr>
          <w:rFonts w:ascii="Arial" w:hAnsi="Arial" w:cs="Arial"/>
          <w:sz w:val="18"/>
          <w:szCs w:val="18"/>
        </w:rPr>
      </w:pPr>
      <w:r>
        <w:rPr>
          <w:rFonts w:ascii="Arial" w:hAnsi="Arial" w:cs="Arial"/>
          <w:sz w:val="18"/>
          <w:szCs w:val="18"/>
        </w:rPr>
        <w:t>his total income, [in addition to the deduction allowed under sub-section (</w:t>
      </w:r>
      <w:r>
        <w:rPr>
          <w:rFonts w:ascii="Arial" w:hAnsi="Arial" w:cs="Arial"/>
          <w:i/>
          <w:iCs/>
          <w:sz w:val="18"/>
          <w:szCs w:val="18"/>
        </w:rPr>
        <w:t>1</w:t>
      </w:r>
      <w:r>
        <w:rPr>
          <w:rFonts w:ascii="Arial" w:hAnsi="Arial" w:cs="Arial"/>
          <w:sz w:val="18"/>
          <w:szCs w:val="18"/>
        </w:rPr>
        <w:t xml:space="preserve">)], of the whole of the amount paid or deposited in the previous year in his account under a pension scheme notified or as may be notified by the Central Government, which shall not exceed fifty thousand rupees: </w:t>
      </w:r>
    </w:p>
    <w:p w:rsidR="00DE3AE8" w:rsidRDefault="00DE3AE8">
      <w:pPr>
        <w:widowControl w:val="0"/>
        <w:autoSpaceDE w:val="0"/>
        <w:autoSpaceDN w:val="0"/>
        <w:adjustRightInd w:val="0"/>
        <w:spacing w:after="0" w:line="94" w:lineRule="exact"/>
        <w:rPr>
          <w:rFonts w:ascii="Times New Roman" w:hAnsi="Times New Roman"/>
          <w:sz w:val="24"/>
          <w:szCs w:val="24"/>
        </w:rPr>
      </w:pPr>
    </w:p>
    <w:p w:rsidR="00DE3AE8" w:rsidRDefault="00275B91">
      <w:pPr>
        <w:widowControl w:val="0"/>
        <w:overflowPunct w:val="0"/>
        <w:autoSpaceDE w:val="0"/>
        <w:autoSpaceDN w:val="0"/>
        <w:adjustRightInd w:val="0"/>
        <w:spacing w:after="0" w:line="326" w:lineRule="auto"/>
        <w:ind w:left="757" w:firstLine="216"/>
        <w:rPr>
          <w:rFonts w:ascii="Times New Roman" w:hAnsi="Times New Roman"/>
          <w:sz w:val="24"/>
          <w:szCs w:val="24"/>
        </w:rPr>
      </w:pPr>
      <w:r>
        <w:rPr>
          <w:rFonts w:ascii="Arial" w:hAnsi="Arial" w:cs="Arial"/>
          <w:sz w:val="18"/>
          <w:szCs w:val="18"/>
        </w:rPr>
        <w:t>Provided that no deduction under this sub-section shall be allowed in respect of the amount on which a deduction has been claimed and allowed under sub-section (</w:t>
      </w:r>
      <w:r>
        <w:rPr>
          <w:rFonts w:ascii="Arial" w:hAnsi="Arial" w:cs="Arial"/>
          <w:i/>
          <w:iCs/>
          <w:sz w:val="18"/>
          <w:szCs w:val="18"/>
        </w:rPr>
        <w:t>1</w:t>
      </w:r>
      <w:r>
        <w:rPr>
          <w:rFonts w:ascii="Arial" w:hAnsi="Arial" w:cs="Arial"/>
          <w:sz w:val="18"/>
          <w:szCs w:val="18"/>
        </w:rPr>
        <w:t>);</w:t>
      </w:r>
    </w:p>
    <w:p w:rsidR="00DE3AE8" w:rsidRDefault="00275B91">
      <w:pPr>
        <w:widowControl w:val="0"/>
        <w:autoSpaceDE w:val="0"/>
        <w:autoSpaceDN w:val="0"/>
        <w:adjustRightInd w:val="0"/>
        <w:spacing w:after="0" w:line="200" w:lineRule="exact"/>
        <w:rPr>
          <w:rFonts w:ascii="Times New Roman" w:hAnsi="Times New Roman"/>
          <w:sz w:val="24"/>
          <w:szCs w:val="24"/>
        </w:rPr>
      </w:pPr>
      <w:r>
        <w:rPr>
          <w:rFonts w:ascii="Times New Roman" w:hAnsi="Times New Roman"/>
          <w:sz w:val="24"/>
          <w:szCs w:val="24"/>
        </w:rPr>
        <w:br w:type="column"/>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335"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9" w:lineRule="auto"/>
        <w:rPr>
          <w:rFonts w:ascii="Times New Roman" w:hAnsi="Times New Roman"/>
          <w:sz w:val="24"/>
          <w:szCs w:val="24"/>
        </w:rPr>
      </w:pPr>
      <w:r>
        <w:rPr>
          <w:rFonts w:ascii="Arial" w:hAnsi="Arial" w:cs="Arial"/>
          <w:sz w:val="15"/>
          <w:szCs w:val="15"/>
        </w:rPr>
        <w:t>Amendment of section 80C.</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60" w:lineRule="exact"/>
        <w:rPr>
          <w:rFonts w:ascii="Times New Roman" w:hAnsi="Times New Roman"/>
          <w:sz w:val="24"/>
          <w:szCs w:val="24"/>
        </w:rPr>
      </w:pPr>
    </w:p>
    <w:p w:rsidR="00DE3AE8" w:rsidRDefault="00275B91">
      <w:pPr>
        <w:widowControl w:val="0"/>
        <w:overflowPunct w:val="0"/>
        <w:autoSpaceDE w:val="0"/>
        <w:autoSpaceDN w:val="0"/>
        <w:adjustRightInd w:val="0"/>
        <w:spacing w:after="0" w:line="253" w:lineRule="auto"/>
        <w:rPr>
          <w:rFonts w:ascii="Times New Roman" w:hAnsi="Times New Roman"/>
          <w:sz w:val="24"/>
          <w:szCs w:val="24"/>
        </w:rPr>
      </w:pPr>
      <w:r>
        <w:rPr>
          <w:rFonts w:ascii="Arial" w:hAnsi="Arial" w:cs="Arial"/>
          <w:sz w:val="16"/>
          <w:szCs w:val="16"/>
        </w:rPr>
        <w:t>Amendment of section 80CCC.</w:t>
      </w:r>
    </w:p>
    <w:p w:rsidR="00DE3AE8" w:rsidRDefault="00DE3AE8">
      <w:pPr>
        <w:widowControl w:val="0"/>
        <w:autoSpaceDE w:val="0"/>
        <w:autoSpaceDN w:val="0"/>
        <w:adjustRightInd w:val="0"/>
        <w:spacing w:after="0" w:line="316" w:lineRule="exact"/>
        <w:rPr>
          <w:rFonts w:ascii="Times New Roman" w:hAnsi="Times New Roman"/>
          <w:sz w:val="24"/>
          <w:szCs w:val="24"/>
        </w:rPr>
      </w:pPr>
    </w:p>
    <w:p w:rsidR="00DE3AE8" w:rsidRDefault="00275B91">
      <w:pPr>
        <w:widowControl w:val="0"/>
        <w:overflowPunct w:val="0"/>
        <w:autoSpaceDE w:val="0"/>
        <w:autoSpaceDN w:val="0"/>
        <w:adjustRightInd w:val="0"/>
        <w:spacing w:after="0" w:line="245" w:lineRule="auto"/>
        <w:rPr>
          <w:rFonts w:ascii="Times New Roman" w:hAnsi="Times New Roman"/>
          <w:sz w:val="24"/>
          <w:szCs w:val="24"/>
        </w:rPr>
      </w:pPr>
      <w:r>
        <w:rPr>
          <w:rFonts w:ascii="Arial" w:hAnsi="Arial" w:cs="Arial"/>
          <w:sz w:val="16"/>
          <w:szCs w:val="16"/>
        </w:rPr>
        <w:t>Amendment of section</w:t>
      </w: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6"/>
          <w:szCs w:val="16"/>
        </w:rPr>
        <w:t>80CCD.</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660" w:bottom="802" w:left="1763" w:header="720" w:footer="720" w:gutter="0"/>
          <w:cols w:num="2" w:space="80" w:equalWidth="0">
            <w:col w:w="8357" w:space="80"/>
            <w:col w:w="1040"/>
          </w:cols>
          <w:noEndnote/>
        </w:sectPr>
      </w:pPr>
    </w:p>
    <w:p w:rsidR="00DE3AE8" w:rsidRDefault="00DE3AE8">
      <w:pPr>
        <w:widowControl w:val="0"/>
        <w:autoSpaceDE w:val="0"/>
        <w:autoSpaceDN w:val="0"/>
        <w:adjustRightInd w:val="0"/>
        <w:spacing w:after="0" w:line="81" w:lineRule="exact"/>
        <w:rPr>
          <w:rFonts w:ascii="Times New Roman" w:hAnsi="Times New Roman"/>
          <w:sz w:val="24"/>
          <w:szCs w:val="24"/>
        </w:rPr>
      </w:pPr>
    </w:p>
    <w:p w:rsidR="00DE3AE8" w:rsidRDefault="00275B91">
      <w:pPr>
        <w:widowControl w:val="0"/>
        <w:tabs>
          <w:tab w:val="left" w:pos="720"/>
        </w:tabs>
        <w:autoSpaceDE w:val="0"/>
        <w:autoSpaceDN w:val="0"/>
        <w:adjustRightInd w:val="0"/>
        <w:spacing w:after="0" w:line="240" w:lineRule="auto"/>
        <w:rPr>
          <w:rFonts w:ascii="Times New Roman" w:hAnsi="Times New Roman"/>
          <w:sz w:val="24"/>
          <w:szCs w:val="24"/>
        </w:rPr>
      </w:pPr>
      <w:r>
        <w:rPr>
          <w:rFonts w:ascii="Arial" w:hAnsi="Arial" w:cs="Arial"/>
          <w:sz w:val="18"/>
          <w:szCs w:val="18"/>
        </w:rPr>
        <w:t>35</w:t>
      </w:r>
      <w:r>
        <w:rPr>
          <w:rFonts w:ascii="Times New Roman" w:hAnsi="Times New Roman"/>
          <w:sz w:val="24"/>
          <w:szCs w:val="24"/>
        </w:rPr>
        <w:tab/>
      </w:r>
      <w:r>
        <w:rPr>
          <w:rFonts w:ascii="Arial" w:hAnsi="Arial" w:cs="Arial"/>
          <w:sz w:val="18"/>
          <w:szCs w:val="18"/>
        </w:rPr>
        <w:t>(</w:t>
      </w:r>
      <w:r>
        <w:rPr>
          <w:rFonts w:ascii="Arial" w:hAnsi="Arial" w:cs="Arial"/>
          <w:i/>
          <w:iCs/>
          <w:sz w:val="18"/>
          <w:szCs w:val="18"/>
        </w:rPr>
        <w:t>c</w:t>
      </w:r>
      <w:r>
        <w:rPr>
          <w:rFonts w:ascii="Arial" w:hAnsi="Arial" w:cs="Arial"/>
          <w:sz w:val="18"/>
          <w:szCs w:val="18"/>
        </w:rPr>
        <w:t>) in sub-section (</w:t>
      </w:r>
      <w:r>
        <w:rPr>
          <w:rFonts w:ascii="Arial" w:hAnsi="Arial" w:cs="Arial"/>
          <w:i/>
          <w:iCs/>
          <w:sz w:val="18"/>
          <w:szCs w:val="18"/>
        </w:rPr>
        <w:t>3</w:t>
      </w:r>
      <w:r>
        <w:rPr>
          <w:rFonts w:ascii="Arial" w:hAnsi="Arial" w:cs="Arial"/>
          <w:sz w:val="18"/>
          <w:szCs w:val="18"/>
        </w:rPr>
        <w:t>),—</w:t>
      </w:r>
    </w:p>
    <w:p w:rsidR="00DE3AE8" w:rsidRDefault="00DE3AE8">
      <w:pPr>
        <w:widowControl w:val="0"/>
        <w:autoSpaceDE w:val="0"/>
        <w:autoSpaceDN w:val="0"/>
        <w:adjustRightInd w:val="0"/>
        <w:spacing w:after="0" w:line="182" w:lineRule="exact"/>
        <w:rPr>
          <w:rFonts w:ascii="Times New Roman" w:hAnsi="Times New Roman"/>
          <w:sz w:val="24"/>
          <w:szCs w:val="24"/>
        </w:rPr>
      </w:pPr>
    </w:p>
    <w:p w:rsidR="00DE3AE8" w:rsidRDefault="00275B91">
      <w:pPr>
        <w:widowControl w:val="0"/>
        <w:overflowPunct w:val="0"/>
        <w:autoSpaceDE w:val="0"/>
        <w:autoSpaceDN w:val="0"/>
        <w:adjustRightInd w:val="0"/>
        <w:spacing w:after="0" w:line="326" w:lineRule="auto"/>
        <w:ind w:left="740" w:firstLine="216"/>
        <w:rPr>
          <w:rFonts w:ascii="Times New Roman" w:hAnsi="Times New Roman"/>
          <w:sz w:val="24"/>
          <w:szCs w:val="24"/>
        </w:rPr>
      </w:pPr>
      <w:r>
        <w:rPr>
          <w:rFonts w:ascii="Arial" w:hAnsi="Arial" w:cs="Arial"/>
          <w:sz w:val="18"/>
          <w:szCs w:val="18"/>
        </w:rPr>
        <w:t>(</w:t>
      </w:r>
      <w:r>
        <w:rPr>
          <w:rFonts w:ascii="Arial" w:hAnsi="Arial" w:cs="Arial"/>
          <w:i/>
          <w:iCs/>
          <w:sz w:val="18"/>
          <w:szCs w:val="18"/>
        </w:rPr>
        <w:t>I</w:t>
      </w:r>
      <w:r>
        <w:rPr>
          <w:rFonts w:ascii="Arial" w:hAnsi="Arial" w:cs="Arial"/>
          <w:sz w:val="18"/>
          <w:szCs w:val="18"/>
        </w:rPr>
        <w:t>) for the words, brackets and figure, “sub-section (</w:t>
      </w:r>
      <w:r>
        <w:rPr>
          <w:rFonts w:ascii="Arial" w:hAnsi="Arial" w:cs="Arial"/>
          <w:i/>
          <w:iCs/>
          <w:sz w:val="18"/>
          <w:szCs w:val="18"/>
        </w:rPr>
        <w:t>1</w:t>
      </w:r>
      <w:r>
        <w:rPr>
          <w:rFonts w:ascii="Arial" w:hAnsi="Arial" w:cs="Arial"/>
          <w:sz w:val="18"/>
          <w:szCs w:val="18"/>
        </w:rPr>
        <w:t>)”, wherever they occur, the words, brackets, figures and letter “sub-section (</w:t>
      </w:r>
      <w:r>
        <w:rPr>
          <w:rFonts w:ascii="Arial" w:hAnsi="Arial" w:cs="Arial"/>
          <w:i/>
          <w:iCs/>
          <w:sz w:val="18"/>
          <w:szCs w:val="18"/>
        </w:rPr>
        <w:t>1</w:t>
      </w:r>
      <w:r>
        <w:rPr>
          <w:rFonts w:ascii="Arial" w:hAnsi="Arial" w:cs="Arial"/>
          <w:sz w:val="18"/>
          <w:szCs w:val="18"/>
        </w:rPr>
        <w:t>) or sub-section (</w:t>
      </w:r>
      <w:r>
        <w:rPr>
          <w:rFonts w:ascii="Arial" w:hAnsi="Arial" w:cs="Arial"/>
          <w:i/>
          <w:iCs/>
          <w:sz w:val="18"/>
          <w:szCs w:val="18"/>
        </w:rPr>
        <w:t>1B</w:t>
      </w:r>
      <w:r>
        <w:rPr>
          <w:rFonts w:ascii="Arial" w:hAnsi="Arial" w:cs="Arial"/>
          <w:sz w:val="18"/>
          <w:szCs w:val="18"/>
        </w:rPr>
        <w:t>)” shall be substituted;</w:t>
      </w:r>
    </w:p>
    <w:p w:rsidR="00DE3AE8" w:rsidRDefault="00DE3AE8">
      <w:pPr>
        <w:widowControl w:val="0"/>
        <w:autoSpaceDE w:val="0"/>
        <w:autoSpaceDN w:val="0"/>
        <w:adjustRightInd w:val="0"/>
        <w:spacing w:after="0" w:line="81" w:lineRule="exact"/>
        <w:rPr>
          <w:rFonts w:ascii="Times New Roman" w:hAnsi="Times New Roman"/>
          <w:sz w:val="24"/>
          <w:szCs w:val="24"/>
        </w:rPr>
      </w:pPr>
    </w:p>
    <w:p w:rsidR="00DE3AE8" w:rsidRDefault="00275B91">
      <w:pPr>
        <w:widowControl w:val="0"/>
        <w:overflowPunct w:val="0"/>
        <w:autoSpaceDE w:val="0"/>
        <w:autoSpaceDN w:val="0"/>
        <w:adjustRightInd w:val="0"/>
        <w:spacing w:after="0" w:line="320" w:lineRule="auto"/>
        <w:ind w:left="740" w:firstLine="216"/>
        <w:rPr>
          <w:rFonts w:ascii="Times New Roman" w:hAnsi="Times New Roman"/>
          <w:sz w:val="24"/>
          <w:szCs w:val="24"/>
        </w:rPr>
      </w:pPr>
      <w:r>
        <w:rPr>
          <w:rFonts w:ascii="Arial" w:hAnsi="Arial" w:cs="Arial"/>
          <w:sz w:val="18"/>
          <w:szCs w:val="18"/>
        </w:rPr>
        <w:t>(</w:t>
      </w:r>
      <w:r>
        <w:rPr>
          <w:rFonts w:ascii="Arial" w:hAnsi="Arial" w:cs="Arial"/>
          <w:i/>
          <w:iCs/>
          <w:sz w:val="18"/>
          <w:szCs w:val="18"/>
        </w:rPr>
        <w:t>II</w:t>
      </w:r>
      <w:r>
        <w:rPr>
          <w:rFonts w:ascii="Arial" w:hAnsi="Arial" w:cs="Arial"/>
          <w:sz w:val="18"/>
          <w:szCs w:val="18"/>
        </w:rPr>
        <w:t>) for the words “under that sub-section”, the words “under those sub-sections” shall be substituted;</w:t>
      </w:r>
    </w:p>
    <w:p w:rsidR="00DE3AE8" w:rsidRDefault="00DE3AE8">
      <w:pPr>
        <w:widowControl w:val="0"/>
        <w:autoSpaceDE w:val="0"/>
        <w:autoSpaceDN w:val="0"/>
        <w:adjustRightInd w:val="0"/>
        <w:spacing w:after="0" w:line="86" w:lineRule="exact"/>
        <w:rPr>
          <w:rFonts w:ascii="Times New Roman" w:hAnsi="Times New Roman"/>
          <w:sz w:val="24"/>
          <w:szCs w:val="24"/>
        </w:rPr>
      </w:pPr>
    </w:p>
    <w:p w:rsidR="00DE3AE8" w:rsidRDefault="00275B91">
      <w:pPr>
        <w:widowControl w:val="0"/>
        <w:overflowPunct w:val="0"/>
        <w:autoSpaceDE w:val="0"/>
        <w:autoSpaceDN w:val="0"/>
        <w:adjustRightInd w:val="0"/>
        <w:spacing w:after="0" w:line="326" w:lineRule="auto"/>
        <w:ind w:left="520" w:hanging="523"/>
        <w:rPr>
          <w:rFonts w:ascii="Times New Roman" w:hAnsi="Times New Roman"/>
          <w:sz w:val="24"/>
          <w:szCs w:val="24"/>
        </w:rPr>
      </w:pPr>
      <w:r>
        <w:rPr>
          <w:rFonts w:ascii="Arial" w:hAnsi="Arial" w:cs="Arial"/>
          <w:sz w:val="18"/>
          <w:szCs w:val="18"/>
        </w:rPr>
        <w:t>40 (</w:t>
      </w:r>
      <w:r>
        <w:rPr>
          <w:rFonts w:ascii="Arial" w:hAnsi="Arial" w:cs="Arial"/>
          <w:i/>
          <w:iCs/>
          <w:sz w:val="18"/>
          <w:szCs w:val="18"/>
        </w:rPr>
        <w:t>d</w:t>
      </w:r>
      <w:r>
        <w:rPr>
          <w:rFonts w:ascii="Arial" w:hAnsi="Arial" w:cs="Arial"/>
          <w:sz w:val="18"/>
          <w:szCs w:val="18"/>
        </w:rPr>
        <w:t>) in sub-section (</w:t>
      </w:r>
      <w:r>
        <w:rPr>
          <w:rFonts w:ascii="Arial" w:hAnsi="Arial" w:cs="Arial"/>
          <w:i/>
          <w:iCs/>
          <w:sz w:val="18"/>
          <w:szCs w:val="18"/>
        </w:rPr>
        <w:t>4</w:t>
      </w:r>
      <w:r>
        <w:rPr>
          <w:rFonts w:ascii="Arial" w:hAnsi="Arial" w:cs="Arial"/>
          <w:sz w:val="18"/>
          <w:szCs w:val="18"/>
        </w:rPr>
        <w:t>), for the words, brackets and figure, “sub-section (</w:t>
      </w:r>
      <w:r>
        <w:rPr>
          <w:rFonts w:ascii="Arial" w:hAnsi="Arial" w:cs="Arial"/>
          <w:i/>
          <w:iCs/>
          <w:sz w:val="18"/>
          <w:szCs w:val="18"/>
        </w:rPr>
        <w:t>1</w:t>
      </w:r>
      <w:r>
        <w:rPr>
          <w:rFonts w:ascii="Arial" w:hAnsi="Arial" w:cs="Arial"/>
          <w:sz w:val="18"/>
          <w:szCs w:val="18"/>
        </w:rPr>
        <w:t>)”, the words, brackets, figures and letter “sub-section (</w:t>
      </w:r>
      <w:r>
        <w:rPr>
          <w:rFonts w:ascii="Arial" w:hAnsi="Arial" w:cs="Arial"/>
          <w:i/>
          <w:iCs/>
          <w:sz w:val="18"/>
          <w:szCs w:val="18"/>
        </w:rPr>
        <w:t>1</w:t>
      </w:r>
      <w:r>
        <w:rPr>
          <w:rFonts w:ascii="Arial" w:hAnsi="Arial" w:cs="Arial"/>
          <w:sz w:val="18"/>
          <w:szCs w:val="18"/>
        </w:rPr>
        <w:t>) or sub-section (</w:t>
      </w:r>
      <w:r>
        <w:rPr>
          <w:rFonts w:ascii="Arial" w:hAnsi="Arial" w:cs="Arial"/>
          <w:i/>
          <w:iCs/>
          <w:sz w:val="18"/>
          <w:szCs w:val="18"/>
        </w:rPr>
        <w:t>1B</w:t>
      </w:r>
      <w:r>
        <w:rPr>
          <w:rFonts w:ascii="Arial" w:hAnsi="Arial" w:cs="Arial"/>
          <w:sz w:val="18"/>
          <w:szCs w:val="18"/>
        </w:rPr>
        <w:t>)” shall be substituted.</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1780" w:bottom="802" w:left="1780" w:header="720" w:footer="720" w:gutter="0"/>
          <w:cols w:space="80" w:equalWidth="0">
            <w:col w:w="8340" w:space="80"/>
          </w:cols>
          <w:noEndnote/>
        </w:sectPr>
      </w:pPr>
    </w:p>
    <w:p w:rsidR="00DE3AE8" w:rsidRDefault="00DE3AE8">
      <w:pPr>
        <w:widowControl w:val="0"/>
        <w:autoSpaceDE w:val="0"/>
        <w:autoSpaceDN w:val="0"/>
        <w:adjustRightInd w:val="0"/>
        <w:spacing w:after="0" w:line="74"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522"/>
        <w:rPr>
          <w:rFonts w:ascii="Times New Roman" w:hAnsi="Times New Roman"/>
          <w:sz w:val="24"/>
          <w:szCs w:val="24"/>
        </w:rPr>
      </w:pPr>
      <w:r>
        <w:rPr>
          <w:rFonts w:ascii="Arial" w:hAnsi="Arial" w:cs="Arial"/>
          <w:b/>
          <w:bCs/>
          <w:sz w:val="18"/>
          <w:szCs w:val="18"/>
        </w:rPr>
        <w:t xml:space="preserve">18. </w:t>
      </w:r>
      <w:r>
        <w:rPr>
          <w:rFonts w:ascii="Arial" w:hAnsi="Arial" w:cs="Arial"/>
          <w:sz w:val="18"/>
          <w:szCs w:val="18"/>
        </w:rPr>
        <w:t>In section 80D of the Income-tax Act, with effect from the 1st day of April 2016,—</w:t>
      </w:r>
    </w:p>
    <w:p w:rsidR="00DE3AE8" w:rsidRDefault="00DE3AE8">
      <w:pPr>
        <w:widowControl w:val="0"/>
        <w:autoSpaceDE w:val="0"/>
        <w:autoSpaceDN w:val="0"/>
        <w:adjustRightInd w:val="0"/>
        <w:spacing w:after="0" w:line="189"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742"/>
        <w:rPr>
          <w:rFonts w:ascii="Times New Roman" w:hAnsi="Times New Roman"/>
          <w:sz w:val="24"/>
          <w:szCs w:val="24"/>
        </w:rPr>
      </w:pPr>
      <w:r>
        <w:rPr>
          <w:rFonts w:ascii="Arial" w:hAnsi="Arial" w:cs="Arial"/>
          <w:sz w:val="18"/>
          <w:szCs w:val="18"/>
        </w:rPr>
        <w:t>(</w:t>
      </w:r>
      <w:r>
        <w:rPr>
          <w:rFonts w:ascii="Arial" w:hAnsi="Arial" w:cs="Arial"/>
          <w:i/>
          <w:iCs/>
          <w:sz w:val="18"/>
          <w:szCs w:val="18"/>
        </w:rPr>
        <w:t>A</w:t>
      </w:r>
      <w:r>
        <w:rPr>
          <w:rFonts w:ascii="Arial" w:hAnsi="Arial" w:cs="Arial"/>
          <w:sz w:val="18"/>
          <w:szCs w:val="18"/>
        </w:rPr>
        <w:t>) in sub-section (</w:t>
      </w:r>
      <w:r>
        <w:rPr>
          <w:rFonts w:ascii="Arial" w:hAnsi="Arial" w:cs="Arial"/>
          <w:i/>
          <w:iCs/>
          <w:sz w:val="18"/>
          <w:szCs w:val="18"/>
        </w:rPr>
        <w:t>2</w:t>
      </w:r>
      <w:r>
        <w:rPr>
          <w:rFonts w:ascii="Arial" w:hAnsi="Arial" w:cs="Arial"/>
          <w:sz w:val="18"/>
          <w:szCs w:val="18"/>
        </w:rPr>
        <w:t>), after clause (</w:t>
      </w:r>
      <w:r>
        <w:rPr>
          <w:rFonts w:ascii="Arial" w:hAnsi="Arial" w:cs="Arial"/>
          <w:i/>
          <w:iCs/>
          <w:sz w:val="18"/>
          <w:szCs w:val="18"/>
        </w:rPr>
        <w:t>b</w:t>
      </w:r>
      <w:r>
        <w:rPr>
          <w:rFonts w:ascii="Arial" w:hAnsi="Arial" w:cs="Arial"/>
          <w:sz w:val="18"/>
          <w:szCs w:val="18"/>
        </w:rPr>
        <w:t>), the following shall be inserted, namely:—</w:t>
      </w:r>
    </w:p>
    <w:p w:rsidR="00DE3AE8" w:rsidRDefault="00DE3AE8">
      <w:pPr>
        <w:widowControl w:val="0"/>
        <w:autoSpaceDE w:val="0"/>
        <w:autoSpaceDN w:val="0"/>
        <w:adjustRightInd w:val="0"/>
        <w:spacing w:after="0" w:line="187" w:lineRule="exact"/>
        <w:rPr>
          <w:rFonts w:ascii="Times New Roman" w:hAnsi="Times New Roman"/>
          <w:sz w:val="24"/>
          <w:szCs w:val="24"/>
        </w:rPr>
      </w:pPr>
    </w:p>
    <w:p w:rsidR="00DE3AE8" w:rsidRDefault="00275B91">
      <w:pPr>
        <w:widowControl w:val="0"/>
        <w:overflowPunct w:val="0"/>
        <w:autoSpaceDE w:val="0"/>
        <w:autoSpaceDN w:val="0"/>
        <w:adjustRightInd w:val="0"/>
        <w:spacing w:after="0" w:line="240" w:lineRule="auto"/>
        <w:jc w:val="right"/>
        <w:rPr>
          <w:rFonts w:ascii="Times New Roman" w:hAnsi="Times New Roman"/>
          <w:sz w:val="24"/>
          <w:szCs w:val="24"/>
        </w:rPr>
      </w:pPr>
      <w:r>
        <w:rPr>
          <w:rFonts w:ascii="Arial" w:hAnsi="Arial" w:cs="Arial"/>
          <w:sz w:val="18"/>
          <w:szCs w:val="18"/>
        </w:rPr>
        <w:t>“(</w:t>
      </w:r>
      <w:r>
        <w:rPr>
          <w:rFonts w:ascii="Arial" w:hAnsi="Arial" w:cs="Arial"/>
          <w:i/>
          <w:iCs/>
          <w:sz w:val="18"/>
          <w:szCs w:val="18"/>
        </w:rPr>
        <w:t>c</w:t>
      </w:r>
      <w:r>
        <w:rPr>
          <w:rFonts w:ascii="Arial" w:hAnsi="Arial" w:cs="Arial"/>
          <w:sz w:val="18"/>
          <w:szCs w:val="18"/>
        </w:rPr>
        <w:t>) the whole of the amount paid on account of medical expenditure incurred on the health of</w:t>
      </w:r>
    </w:p>
    <w:p w:rsidR="00DE3AE8" w:rsidRDefault="00DE3AE8">
      <w:pPr>
        <w:widowControl w:val="0"/>
        <w:autoSpaceDE w:val="0"/>
        <w:autoSpaceDN w:val="0"/>
        <w:adjustRightInd w:val="0"/>
        <w:spacing w:after="0" w:line="38" w:lineRule="exact"/>
        <w:rPr>
          <w:rFonts w:ascii="Times New Roman" w:hAnsi="Times New Roman"/>
          <w:sz w:val="24"/>
          <w:szCs w:val="24"/>
        </w:rPr>
      </w:pPr>
    </w:p>
    <w:p w:rsidR="00DE3AE8" w:rsidRDefault="00275B91">
      <w:pPr>
        <w:widowControl w:val="0"/>
        <w:numPr>
          <w:ilvl w:val="0"/>
          <w:numId w:val="43"/>
        </w:numPr>
        <w:tabs>
          <w:tab w:val="clear" w:pos="720"/>
          <w:tab w:val="num" w:pos="742"/>
        </w:tabs>
        <w:overflowPunct w:val="0"/>
        <w:autoSpaceDE w:val="0"/>
        <w:autoSpaceDN w:val="0"/>
        <w:adjustRightInd w:val="0"/>
        <w:spacing w:after="0" w:line="326" w:lineRule="auto"/>
        <w:ind w:left="742" w:hanging="742"/>
        <w:jc w:val="both"/>
        <w:rPr>
          <w:rFonts w:ascii="Arial" w:hAnsi="Arial" w:cs="Arial"/>
          <w:sz w:val="18"/>
          <w:szCs w:val="18"/>
        </w:rPr>
      </w:pPr>
      <w:r>
        <w:rPr>
          <w:rFonts w:ascii="Arial" w:hAnsi="Arial" w:cs="Arial"/>
          <w:sz w:val="18"/>
          <w:szCs w:val="18"/>
        </w:rPr>
        <w:t xml:space="preserve">the assessee or any member of his family as does not exceed in the aggregate thirty thousand rupees; and </w:t>
      </w:r>
    </w:p>
    <w:p w:rsidR="00DE3AE8" w:rsidRDefault="00275B91">
      <w:pPr>
        <w:widowControl w:val="0"/>
        <w:autoSpaceDE w:val="0"/>
        <w:autoSpaceDN w:val="0"/>
        <w:adjustRightInd w:val="0"/>
        <w:spacing w:after="0" w:line="111" w:lineRule="exact"/>
        <w:rPr>
          <w:rFonts w:ascii="Times New Roman" w:hAnsi="Times New Roman"/>
          <w:sz w:val="24"/>
          <w:szCs w:val="24"/>
        </w:rPr>
      </w:pPr>
      <w:r>
        <w:rPr>
          <w:rFonts w:ascii="Times New Roman" w:hAnsi="Times New Roman"/>
          <w:sz w:val="24"/>
          <w:szCs w:val="24"/>
        </w:rPr>
        <w:br w:type="column"/>
      </w:r>
    </w:p>
    <w:p w:rsidR="00DE3AE8" w:rsidRDefault="00275B91">
      <w:pPr>
        <w:widowControl w:val="0"/>
        <w:overflowPunct w:val="0"/>
        <w:autoSpaceDE w:val="0"/>
        <w:autoSpaceDN w:val="0"/>
        <w:adjustRightInd w:val="0"/>
        <w:spacing w:after="0" w:line="307" w:lineRule="auto"/>
        <w:rPr>
          <w:rFonts w:ascii="Times New Roman" w:hAnsi="Times New Roman"/>
          <w:sz w:val="24"/>
          <w:szCs w:val="24"/>
        </w:rPr>
      </w:pPr>
      <w:r>
        <w:rPr>
          <w:rFonts w:ascii="Arial" w:hAnsi="Arial" w:cs="Arial"/>
          <w:sz w:val="15"/>
          <w:szCs w:val="15"/>
        </w:rPr>
        <w:t>Amendment of section 80D.</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660" w:bottom="802" w:left="1778" w:header="720" w:footer="720" w:gutter="0"/>
          <w:cols w:num="2" w:space="80" w:equalWidth="0">
            <w:col w:w="8342" w:space="80"/>
            <w:col w:w="1040"/>
          </w:cols>
          <w:noEndnote/>
        </w:sectPr>
      </w:pPr>
    </w:p>
    <w:p w:rsidR="00DE3AE8" w:rsidRDefault="00DE3AE8">
      <w:pPr>
        <w:widowControl w:val="0"/>
        <w:autoSpaceDE w:val="0"/>
        <w:autoSpaceDN w:val="0"/>
        <w:adjustRightInd w:val="0"/>
        <w:spacing w:after="0" w:line="200" w:lineRule="exact"/>
        <w:rPr>
          <w:rFonts w:ascii="Times New Roman" w:hAnsi="Times New Roman"/>
          <w:sz w:val="24"/>
          <w:szCs w:val="24"/>
        </w:rPr>
      </w:pPr>
      <w:bookmarkStart w:id="19" w:name="page41"/>
      <w:bookmarkEnd w:id="19"/>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322" w:lineRule="exact"/>
        <w:rPr>
          <w:rFonts w:ascii="Times New Roman" w:hAnsi="Times New Roman"/>
          <w:sz w:val="24"/>
          <w:szCs w:val="24"/>
        </w:rPr>
      </w:pPr>
    </w:p>
    <w:p w:rsidR="00DE3AE8" w:rsidRDefault="00275B91">
      <w:pPr>
        <w:widowControl w:val="0"/>
        <w:overflowPunct w:val="0"/>
        <w:autoSpaceDE w:val="0"/>
        <w:autoSpaceDN w:val="0"/>
        <w:adjustRightInd w:val="0"/>
        <w:spacing w:after="0" w:line="253" w:lineRule="auto"/>
        <w:rPr>
          <w:rFonts w:ascii="Times New Roman" w:hAnsi="Times New Roman"/>
          <w:sz w:val="24"/>
          <w:szCs w:val="24"/>
        </w:rPr>
      </w:pPr>
      <w:r>
        <w:rPr>
          <w:rFonts w:ascii="Arial" w:hAnsi="Arial" w:cs="Arial"/>
          <w:sz w:val="16"/>
          <w:szCs w:val="16"/>
        </w:rPr>
        <w:t>Amendment of section 80DD.</w:t>
      </w:r>
    </w:p>
    <w:p w:rsidR="00DE3AE8" w:rsidRDefault="00275B91">
      <w:pPr>
        <w:widowControl w:val="0"/>
        <w:autoSpaceDE w:val="0"/>
        <w:autoSpaceDN w:val="0"/>
        <w:adjustRightInd w:val="0"/>
        <w:spacing w:after="0" w:line="240" w:lineRule="auto"/>
        <w:ind w:left="3920"/>
        <w:rPr>
          <w:rFonts w:ascii="Times New Roman" w:hAnsi="Times New Roman"/>
          <w:sz w:val="24"/>
          <w:szCs w:val="24"/>
        </w:rPr>
      </w:pPr>
      <w:r>
        <w:rPr>
          <w:rFonts w:ascii="Times New Roman" w:hAnsi="Times New Roman"/>
          <w:sz w:val="24"/>
          <w:szCs w:val="24"/>
        </w:rPr>
        <w:br w:type="column"/>
      </w:r>
    </w:p>
    <w:p w:rsidR="00DE3AE8" w:rsidRDefault="00DE3AE8">
      <w:pPr>
        <w:widowControl w:val="0"/>
        <w:autoSpaceDE w:val="0"/>
        <w:autoSpaceDN w:val="0"/>
        <w:adjustRightInd w:val="0"/>
        <w:spacing w:after="0" w:line="129" w:lineRule="exact"/>
        <w:rPr>
          <w:rFonts w:ascii="Times New Roman" w:hAnsi="Times New Roman"/>
          <w:sz w:val="24"/>
          <w:szCs w:val="24"/>
        </w:rPr>
      </w:pPr>
    </w:p>
    <w:tbl>
      <w:tblPr>
        <w:tblW w:w="0" w:type="auto"/>
        <w:tblLayout w:type="fixed"/>
        <w:tblCellMar>
          <w:left w:w="0" w:type="dxa"/>
          <w:right w:w="0" w:type="dxa"/>
        </w:tblCellMar>
        <w:tblLook w:val="0000"/>
      </w:tblPr>
      <w:tblGrid>
        <w:gridCol w:w="8120"/>
        <w:gridCol w:w="280"/>
        <w:gridCol w:w="20"/>
      </w:tblGrid>
      <w:tr w:rsidR="00DE3AE8" w:rsidRPr="009F01EF">
        <w:trPr>
          <w:trHeight w:val="239"/>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160"/>
              <w:rPr>
                <w:rFonts w:ascii="Times New Roman" w:eastAsiaTheme="minorEastAsia" w:hAnsi="Times New Roman"/>
                <w:sz w:val="24"/>
                <w:szCs w:val="24"/>
              </w:rPr>
            </w:pPr>
            <w:r w:rsidRPr="009F01EF">
              <w:rPr>
                <w:rFonts w:ascii="Arial" w:eastAsiaTheme="minorEastAsia" w:hAnsi="Arial" w:cs="Arial"/>
                <w:sz w:val="18"/>
                <w:szCs w:val="18"/>
              </w:rPr>
              <w:t>14</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51"/>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6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d</w:t>
            </w:r>
            <w:r w:rsidRPr="009F01EF">
              <w:rPr>
                <w:rFonts w:ascii="Arial" w:eastAsiaTheme="minorEastAsia" w:hAnsi="Arial" w:cs="Arial"/>
                <w:sz w:val="18"/>
                <w:szCs w:val="18"/>
              </w:rPr>
              <w:t>) the whole of the amount paid on account of medical expenditure incurred on the health of</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9"/>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sz w:val="18"/>
                <w:szCs w:val="18"/>
              </w:rPr>
              <w:t>any parent of the assessee, as does not exceed in the aggregate thirty thousand rupees:</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71"/>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60"/>
              <w:rPr>
                <w:rFonts w:ascii="Times New Roman" w:eastAsiaTheme="minorEastAsia" w:hAnsi="Times New Roman"/>
                <w:sz w:val="24"/>
                <w:szCs w:val="24"/>
              </w:rPr>
            </w:pPr>
            <w:r w:rsidRPr="009F01EF">
              <w:rPr>
                <w:rFonts w:ascii="Arial" w:eastAsiaTheme="minorEastAsia" w:hAnsi="Arial" w:cs="Arial"/>
                <w:sz w:val="18"/>
                <w:szCs w:val="18"/>
              </w:rPr>
              <w:t>Provided that the amount referred to in clause (</w:t>
            </w:r>
            <w:r w:rsidRPr="009F01EF">
              <w:rPr>
                <w:rFonts w:ascii="Arial" w:eastAsiaTheme="minorEastAsia" w:hAnsi="Arial" w:cs="Arial"/>
                <w:i/>
                <w:iCs/>
                <w:sz w:val="18"/>
                <w:szCs w:val="18"/>
              </w:rPr>
              <w:t>c</w:t>
            </w:r>
            <w:r w:rsidRPr="009F01EF">
              <w:rPr>
                <w:rFonts w:ascii="Arial" w:eastAsiaTheme="minorEastAsia" w:hAnsi="Arial" w:cs="Arial"/>
                <w:sz w:val="18"/>
                <w:szCs w:val="18"/>
              </w:rPr>
              <w:t>)  or clause (</w:t>
            </w:r>
            <w:r w:rsidRPr="009F01EF">
              <w:rPr>
                <w:rFonts w:ascii="Arial" w:eastAsiaTheme="minorEastAsia" w:hAnsi="Arial" w:cs="Arial"/>
                <w:i/>
                <w:iCs/>
                <w:sz w:val="18"/>
                <w:szCs w:val="18"/>
              </w:rPr>
              <w:t>d</w:t>
            </w:r>
            <w:r w:rsidRPr="009F01EF">
              <w:rPr>
                <w:rFonts w:ascii="Arial" w:eastAsiaTheme="minorEastAsia" w:hAnsi="Arial" w:cs="Arial"/>
                <w:sz w:val="18"/>
                <w:szCs w:val="18"/>
              </w:rPr>
              <w:t>) is paid in respect of a very</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sz w:val="18"/>
                <w:szCs w:val="18"/>
              </w:rPr>
              <w:t>senior citizen and no amount  has been  paid to effect or to keep in force an insurance on the</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68"/>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sz w:val="18"/>
                <w:szCs w:val="18"/>
              </w:rPr>
              <w:t>health of such person:</w:t>
            </w:r>
          </w:p>
        </w:tc>
        <w:tc>
          <w:tcPr>
            <w:tcW w:w="2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center"/>
              <w:rPr>
                <w:rFonts w:ascii="Times New Roman" w:eastAsiaTheme="minorEastAsia" w:hAnsi="Times New Roman"/>
                <w:sz w:val="24"/>
                <w:szCs w:val="24"/>
              </w:rPr>
            </w:pPr>
            <w:r w:rsidRPr="009F01EF">
              <w:rPr>
                <w:rFonts w:ascii="Arial" w:eastAsiaTheme="minorEastAsia" w:hAnsi="Arial" w:cs="Arial"/>
                <w:w w:val="99"/>
                <w:sz w:val="18"/>
                <w:szCs w:val="18"/>
              </w:rPr>
              <w:t>5</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42"/>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60"/>
              <w:rPr>
                <w:rFonts w:ascii="Times New Roman" w:eastAsiaTheme="minorEastAsia" w:hAnsi="Times New Roman"/>
                <w:sz w:val="24"/>
                <w:szCs w:val="24"/>
              </w:rPr>
            </w:pPr>
            <w:r w:rsidRPr="009F01EF">
              <w:rPr>
                <w:rFonts w:ascii="Arial" w:eastAsiaTheme="minorEastAsia" w:hAnsi="Arial" w:cs="Arial"/>
                <w:w w:val="99"/>
                <w:sz w:val="18"/>
                <w:szCs w:val="18"/>
              </w:rPr>
              <w:t>Provided further that the aggregate of the sum specified under clause (</w:t>
            </w:r>
            <w:r w:rsidRPr="009F01EF">
              <w:rPr>
                <w:rFonts w:ascii="Arial" w:eastAsiaTheme="minorEastAsia" w:hAnsi="Arial" w:cs="Arial"/>
                <w:i/>
                <w:iCs/>
                <w:w w:val="99"/>
                <w:sz w:val="18"/>
                <w:szCs w:val="18"/>
              </w:rPr>
              <w:t>a</w:t>
            </w:r>
            <w:r w:rsidRPr="009F01EF">
              <w:rPr>
                <w:rFonts w:ascii="Arial" w:eastAsiaTheme="minorEastAsia" w:hAnsi="Arial" w:cs="Arial"/>
                <w:w w:val="99"/>
                <w:sz w:val="18"/>
                <w:szCs w:val="18"/>
              </w:rPr>
              <w:t>) and clause (</w:t>
            </w:r>
            <w:r w:rsidRPr="009F01EF">
              <w:rPr>
                <w:rFonts w:ascii="Arial" w:eastAsiaTheme="minorEastAsia" w:hAnsi="Arial" w:cs="Arial"/>
                <w:i/>
                <w:iCs/>
                <w:w w:val="99"/>
                <w:sz w:val="18"/>
                <w:szCs w:val="18"/>
              </w:rPr>
              <w:t>c</w:t>
            </w:r>
            <w:r w:rsidRPr="009F01EF">
              <w:rPr>
                <w:rFonts w:ascii="Arial" w:eastAsiaTheme="minorEastAsia" w:hAnsi="Arial" w:cs="Arial"/>
                <w:w w:val="99"/>
                <w:sz w:val="18"/>
                <w:szCs w:val="18"/>
              </w:rPr>
              <w:t>) or the</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sz w:val="18"/>
                <w:szCs w:val="18"/>
              </w:rPr>
              <w:t>aggregate of the sum specified under clause (</w:t>
            </w:r>
            <w:r w:rsidRPr="009F01EF">
              <w:rPr>
                <w:rFonts w:ascii="Arial" w:eastAsiaTheme="minorEastAsia" w:hAnsi="Arial" w:cs="Arial"/>
                <w:i/>
                <w:iCs/>
                <w:sz w:val="18"/>
                <w:szCs w:val="18"/>
              </w:rPr>
              <w:t>b</w:t>
            </w:r>
            <w:r w:rsidRPr="009F01EF">
              <w:rPr>
                <w:rFonts w:ascii="Arial" w:eastAsiaTheme="minorEastAsia" w:hAnsi="Arial" w:cs="Arial"/>
                <w:sz w:val="18"/>
                <w:szCs w:val="18"/>
              </w:rPr>
              <w:t>) and clause(</w:t>
            </w:r>
            <w:r w:rsidRPr="009F01EF">
              <w:rPr>
                <w:rFonts w:ascii="Arial" w:eastAsiaTheme="minorEastAsia" w:hAnsi="Arial" w:cs="Arial"/>
                <w:i/>
                <w:iCs/>
                <w:sz w:val="18"/>
                <w:szCs w:val="18"/>
              </w:rPr>
              <w:t>d</w:t>
            </w:r>
            <w:r w:rsidRPr="009F01EF">
              <w:rPr>
                <w:rFonts w:ascii="Arial" w:eastAsiaTheme="minorEastAsia" w:hAnsi="Arial" w:cs="Arial"/>
                <w:sz w:val="18"/>
                <w:szCs w:val="18"/>
              </w:rPr>
              <w:t>) shall not exceed thirty thousand</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9"/>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sz w:val="18"/>
                <w:szCs w:val="18"/>
              </w:rPr>
              <w:t>rupees.”;</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74"/>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B</w:t>
            </w:r>
            <w:r w:rsidRPr="009F01EF">
              <w:rPr>
                <w:rFonts w:ascii="Arial" w:eastAsiaTheme="minorEastAsia" w:hAnsi="Arial" w:cs="Arial"/>
                <w:sz w:val="18"/>
                <w:szCs w:val="18"/>
              </w:rPr>
              <w:t>) for sub-section(</w:t>
            </w:r>
            <w:r w:rsidRPr="009F01EF">
              <w:rPr>
                <w:rFonts w:ascii="Arial" w:eastAsiaTheme="minorEastAsia" w:hAnsi="Arial" w:cs="Arial"/>
                <w:i/>
                <w:iCs/>
                <w:sz w:val="18"/>
                <w:szCs w:val="18"/>
              </w:rPr>
              <w:t>3</w:t>
            </w:r>
            <w:r w:rsidRPr="009F01EF">
              <w:rPr>
                <w:rFonts w:ascii="Arial" w:eastAsiaTheme="minorEastAsia" w:hAnsi="Arial" w:cs="Arial"/>
                <w:sz w:val="18"/>
                <w:szCs w:val="18"/>
              </w:rPr>
              <w:t>), the following sub-section shall be substituted, namely:—</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71"/>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6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3</w:t>
            </w:r>
            <w:r w:rsidRPr="009F01EF">
              <w:rPr>
                <w:rFonts w:ascii="Arial" w:eastAsiaTheme="minorEastAsia" w:hAnsi="Arial" w:cs="Arial"/>
                <w:sz w:val="18"/>
                <w:szCs w:val="18"/>
              </w:rPr>
              <w:t>) Where the assessee is a Hindu undivided family, the sum referred to in sub-section (</w:t>
            </w:r>
            <w:r w:rsidRPr="009F01EF">
              <w:rPr>
                <w:rFonts w:ascii="Arial" w:eastAsiaTheme="minorEastAsia" w:hAnsi="Arial" w:cs="Arial"/>
                <w:i/>
                <w:iCs/>
                <w:sz w:val="18"/>
                <w:szCs w:val="18"/>
              </w:rPr>
              <w:t>1</w:t>
            </w:r>
            <w:r w:rsidRPr="009F01EF">
              <w:rPr>
                <w:rFonts w:ascii="Arial" w:eastAsiaTheme="minorEastAsia" w:hAnsi="Arial" w:cs="Arial"/>
                <w:sz w:val="18"/>
                <w:szCs w:val="18"/>
              </w:rPr>
              <w:t>),</w:t>
            </w:r>
          </w:p>
        </w:tc>
        <w:tc>
          <w:tcPr>
            <w:tcW w:w="2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center"/>
              <w:rPr>
                <w:rFonts w:ascii="Times New Roman" w:eastAsiaTheme="minorEastAsia" w:hAnsi="Times New Roman"/>
                <w:sz w:val="24"/>
                <w:szCs w:val="24"/>
              </w:rPr>
            </w:pPr>
            <w:r w:rsidRPr="009F01EF">
              <w:rPr>
                <w:rFonts w:ascii="Arial" w:eastAsiaTheme="minorEastAsia" w:hAnsi="Arial" w:cs="Arial"/>
                <w:w w:val="99"/>
                <w:sz w:val="18"/>
                <w:szCs w:val="18"/>
              </w:rPr>
              <w:t>10</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9"/>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sz w:val="18"/>
                <w:szCs w:val="18"/>
              </w:rPr>
              <w:t>shall be the aggregate of the following, namely:—</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71"/>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a</w:t>
            </w:r>
            <w:r w:rsidRPr="009F01EF">
              <w:rPr>
                <w:rFonts w:ascii="Arial" w:eastAsiaTheme="minorEastAsia" w:hAnsi="Arial" w:cs="Arial"/>
                <w:sz w:val="18"/>
                <w:szCs w:val="18"/>
              </w:rPr>
              <w:t>) whole of the amount paid to effect or to keep in force an insurance on the health of any</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60"/>
              <w:rPr>
                <w:rFonts w:ascii="Times New Roman" w:eastAsiaTheme="minorEastAsia" w:hAnsi="Times New Roman"/>
                <w:sz w:val="24"/>
                <w:szCs w:val="24"/>
              </w:rPr>
            </w:pPr>
            <w:r w:rsidRPr="009F01EF">
              <w:rPr>
                <w:rFonts w:ascii="Arial" w:eastAsiaTheme="minorEastAsia" w:hAnsi="Arial" w:cs="Arial"/>
                <w:w w:val="96"/>
                <w:sz w:val="18"/>
                <w:szCs w:val="18"/>
              </w:rPr>
              <w:t>member of that Hindu undivided family as does not exceed in the aggregate twenty-five thousand</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9"/>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60"/>
              <w:rPr>
                <w:rFonts w:ascii="Times New Roman" w:eastAsiaTheme="minorEastAsia" w:hAnsi="Times New Roman"/>
                <w:sz w:val="24"/>
                <w:szCs w:val="24"/>
              </w:rPr>
            </w:pPr>
            <w:r w:rsidRPr="009F01EF">
              <w:rPr>
                <w:rFonts w:ascii="Arial" w:eastAsiaTheme="minorEastAsia" w:hAnsi="Arial" w:cs="Arial"/>
                <w:sz w:val="18"/>
                <w:szCs w:val="18"/>
              </w:rPr>
              <w:t>rupees; and</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71"/>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b</w:t>
            </w:r>
            <w:r w:rsidRPr="009F01EF">
              <w:rPr>
                <w:rFonts w:ascii="Arial" w:eastAsiaTheme="minorEastAsia" w:hAnsi="Arial" w:cs="Arial"/>
                <w:sz w:val="18"/>
                <w:szCs w:val="18"/>
              </w:rPr>
              <w:t>) the whole of the amount paid on account of medical expenditure incurred on the health</w:t>
            </w:r>
          </w:p>
        </w:tc>
        <w:tc>
          <w:tcPr>
            <w:tcW w:w="2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center"/>
              <w:rPr>
                <w:rFonts w:ascii="Times New Roman" w:eastAsiaTheme="minorEastAsia" w:hAnsi="Times New Roman"/>
                <w:sz w:val="24"/>
                <w:szCs w:val="24"/>
              </w:rPr>
            </w:pPr>
            <w:r w:rsidRPr="009F01EF">
              <w:rPr>
                <w:rFonts w:ascii="Arial" w:eastAsiaTheme="minorEastAsia" w:hAnsi="Arial" w:cs="Arial"/>
                <w:w w:val="99"/>
                <w:sz w:val="18"/>
                <w:szCs w:val="18"/>
              </w:rPr>
              <w:t>15</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60"/>
              <w:rPr>
                <w:rFonts w:ascii="Times New Roman" w:eastAsiaTheme="minorEastAsia" w:hAnsi="Times New Roman"/>
                <w:sz w:val="24"/>
                <w:szCs w:val="24"/>
              </w:rPr>
            </w:pPr>
            <w:r w:rsidRPr="009F01EF">
              <w:rPr>
                <w:rFonts w:ascii="Arial" w:eastAsiaTheme="minorEastAsia" w:hAnsi="Arial" w:cs="Arial"/>
                <w:sz w:val="18"/>
                <w:szCs w:val="18"/>
              </w:rPr>
              <w:t>of  any member of the Hindu undivided family as does not exceed in the aggregate thirty</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9"/>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60"/>
              <w:rPr>
                <w:rFonts w:ascii="Times New Roman" w:eastAsiaTheme="minorEastAsia" w:hAnsi="Times New Roman"/>
                <w:sz w:val="24"/>
                <w:szCs w:val="24"/>
              </w:rPr>
            </w:pPr>
            <w:r w:rsidRPr="009F01EF">
              <w:rPr>
                <w:rFonts w:ascii="Arial" w:eastAsiaTheme="minorEastAsia" w:hAnsi="Arial" w:cs="Arial"/>
                <w:sz w:val="18"/>
                <w:szCs w:val="18"/>
              </w:rPr>
              <w:t>thousand rupees:</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71"/>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60"/>
              <w:rPr>
                <w:rFonts w:ascii="Times New Roman" w:eastAsiaTheme="minorEastAsia" w:hAnsi="Times New Roman"/>
                <w:sz w:val="24"/>
                <w:szCs w:val="24"/>
              </w:rPr>
            </w:pPr>
            <w:r w:rsidRPr="009F01EF">
              <w:rPr>
                <w:rFonts w:ascii="Arial" w:eastAsiaTheme="minorEastAsia" w:hAnsi="Arial" w:cs="Arial"/>
                <w:w w:val="99"/>
                <w:sz w:val="18"/>
                <w:szCs w:val="18"/>
              </w:rPr>
              <w:t>Provided that the amount referred to in clause (</w:t>
            </w:r>
            <w:r w:rsidRPr="009F01EF">
              <w:rPr>
                <w:rFonts w:ascii="Arial" w:eastAsiaTheme="minorEastAsia" w:hAnsi="Arial" w:cs="Arial"/>
                <w:i/>
                <w:iCs/>
                <w:w w:val="99"/>
                <w:sz w:val="18"/>
                <w:szCs w:val="18"/>
              </w:rPr>
              <w:t>b</w:t>
            </w:r>
            <w:r w:rsidRPr="009F01EF">
              <w:rPr>
                <w:rFonts w:ascii="Arial" w:eastAsiaTheme="minorEastAsia" w:hAnsi="Arial" w:cs="Arial"/>
                <w:w w:val="99"/>
                <w:sz w:val="18"/>
                <w:szCs w:val="18"/>
              </w:rPr>
              <w:t>) is paid in respect of a very senior citizen and</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9"/>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w w:val="99"/>
                <w:sz w:val="18"/>
                <w:szCs w:val="18"/>
              </w:rPr>
              <w:t>no amount has been paid to effect or to keep in force an insurance on the health of such person:</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66"/>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60"/>
              <w:rPr>
                <w:rFonts w:ascii="Times New Roman" w:eastAsiaTheme="minorEastAsia" w:hAnsi="Times New Roman"/>
                <w:sz w:val="24"/>
                <w:szCs w:val="24"/>
              </w:rPr>
            </w:pPr>
            <w:r w:rsidRPr="009F01EF">
              <w:rPr>
                <w:rFonts w:ascii="Arial" w:eastAsiaTheme="minorEastAsia" w:hAnsi="Arial" w:cs="Arial"/>
                <w:sz w:val="18"/>
                <w:szCs w:val="18"/>
              </w:rPr>
              <w:t>Provided further that the aggregate of the sum specified under clause (</w:t>
            </w:r>
            <w:r w:rsidRPr="009F01EF">
              <w:rPr>
                <w:rFonts w:ascii="Arial" w:eastAsiaTheme="minorEastAsia" w:hAnsi="Arial" w:cs="Arial"/>
                <w:i/>
                <w:iCs/>
                <w:sz w:val="18"/>
                <w:szCs w:val="18"/>
              </w:rPr>
              <w:t>a</w:t>
            </w:r>
            <w:r w:rsidRPr="009F01EF">
              <w:rPr>
                <w:rFonts w:ascii="Arial" w:eastAsiaTheme="minorEastAsia" w:hAnsi="Arial" w:cs="Arial"/>
                <w:sz w:val="18"/>
                <w:szCs w:val="18"/>
              </w:rPr>
              <w:t>) and clause (</w:t>
            </w:r>
            <w:r w:rsidRPr="009F01EF">
              <w:rPr>
                <w:rFonts w:ascii="Arial" w:eastAsiaTheme="minorEastAsia" w:hAnsi="Arial" w:cs="Arial"/>
                <w:i/>
                <w:iCs/>
                <w:sz w:val="18"/>
                <w:szCs w:val="18"/>
              </w:rPr>
              <w:t>b</w:t>
            </w:r>
            <w:r w:rsidRPr="009F01EF">
              <w:rPr>
                <w:rFonts w:ascii="Arial" w:eastAsiaTheme="minorEastAsia" w:hAnsi="Arial" w:cs="Arial"/>
                <w:sz w:val="18"/>
                <w:szCs w:val="18"/>
              </w:rPr>
              <w:t>) shall</w:t>
            </w:r>
          </w:p>
        </w:tc>
        <w:tc>
          <w:tcPr>
            <w:tcW w:w="2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center"/>
              <w:rPr>
                <w:rFonts w:ascii="Times New Roman" w:eastAsiaTheme="minorEastAsia" w:hAnsi="Times New Roman"/>
                <w:sz w:val="24"/>
                <w:szCs w:val="24"/>
              </w:rPr>
            </w:pPr>
            <w:r w:rsidRPr="009F01EF">
              <w:rPr>
                <w:rFonts w:ascii="Arial" w:eastAsiaTheme="minorEastAsia" w:hAnsi="Arial" w:cs="Arial"/>
                <w:w w:val="99"/>
                <w:sz w:val="18"/>
                <w:szCs w:val="18"/>
              </w:rPr>
              <w:t>20</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9"/>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sz w:val="18"/>
                <w:szCs w:val="18"/>
              </w:rPr>
              <w:t>not exceed thirty thousand rupees.”;</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79"/>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C</w:t>
            </w:r>
            <w:r w:rsidRPr="009F01EF">
              <w:rPr>
                <w:rFonts w:ascii="Arial" w:eastAsiaTheme="minorEastAsia" w:hAnsi="Arial" w:cs="Arial"/>
                <w:sz w:val="18"/>
                <w:szCs w:val="18"/>
              </w:rPr>
              <w:t>) in sub-section(</w:t>
            </w:r>
            <w:r w:rsidRPr="009F01EF">
              <w:rPr>
                <w:rFonts w:ascii="Arial" w:eastAsiaTheme="minorEastAsia" w:hAnsi="Arial" w:cs="Arial"/>
                <w:i/>
                <w:iCs/>
                <w:sz w:val="18"/>
                <w:szCs w:val="18"/>
              </w:rPr>
              <w:t>4</w:t>
            </w:r>
            <w:r w:rsidRPr="009F01EF">
              <w:rPr>
                <w:rFonts w:ascii="Arial" w:eastAsiaTheme="minorEastAsia" w:hAnsi="Arial" w:cs="Arial"/>
                <w:sz w:val="18"/>
                <w:szCs w:val="18"/>
              </w:rPr>
              <w:t>), —</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66"/>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6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i</w:t>
            </w:r>
            <w:r w:rsidRPr="009F01EF">
              <w:rPr>
                <w:rFonts w:ascii="Arial" w:eastAsiaTheme="minorEastAsia" w:hAnsi="Arial" w:cs="Arial"/>
                <w:sz w:val="18"/>
                <w:szCs w:val="18"/>
              </w:rPr>
              <w:t>) for the words, brackets and figure “or in sub-section (</w:t>
            </w:r>
            <w:r w:rsidRPr="009F01EF">
              <w:rPr>
                <w:rFonts w:ascii="Arial" w:eastAsiaTheme="minorEastAsia" w:hAnsi="Arial" w:cs="Arial"/>
                <w:i/>
                <w:iCs/>
                <w:sz w:val="18"/>
                <w:szCs w:val="18"/>
              </w:rPr>
              <w:t>3</w:t>
            </w:r>
            <w:r w:rsidRPr="009F01EF">
              <w:rPr>
                <w:rFonts w:ascii="Arial" w:eastAsiaTheme="minorEastAsia" w:hAnsi="Arial" w:cs="Arial"/>
                <w:sz w:val="18"/>
                <w:szCs w:val="18"/>
              </w:rPr>
              <w:t>)”, the words, brackets, letter and</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9"/>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sz w:val="18"/>
                <w:szCs w:val="18"/>
              </w:rPr>
              <w:t>figure “or clause (</w:t>
            </w:r>
            <w:r w:rsidRPr="009F01EF">
              <w:rPr>
                <w:rFonts w:ascii="Arial" w:eastAsiaTheme="minorEastAsia" w:hAnsi="Arial" w:cs="Arial"/>
                <w:i/>
                <w:iCs/>
                <w:sz w:val="18"/>
                <w:szCs w:val="18"/>
              </w:rPr>
              <w:t>a</w:t>
            </w:r>
            <w:r w:rsidRPr="009F01EF">
              <w:rPr>
                <w:rFonts w:ascii="Arial" w:eastAsiaTheme="minorEastAsia" w:hAnsi="Arial" w:cs="Arial"/>
                <w:sz w:val="18"/>
                <w:szCs w:val="18"/>
              </w:rPr>
              <w:t>) of sub-section (</w:t>
            </w:r>
            <w:r w:rsidRPr="009F01EF">
              <w:rPr>
                <w:rFonts w:ascii="Arial" w:eastAsiaTheme="minorEastAsia" w:hAnsi="Arial" w:cs="Arial"/>
                <w:i/>
                <w:iCs/>
                <w:sz w:val="18"/>
                <w:szCs w:val="18"/>
              </w:rPr>
              <w:t>3</w:t>
            </w:r>
            <w:r w:rsidRPr="009F01EF">
              <w:rPr>
                <w:rFonts w:ascii="Arial" w:eastAsiaTheme="minorEastAsia" w:hAnsi="Arial" w:cs="Arial"/>
                <w:sz w:val="18"/>
                <w:szCs w:val="18"/>
              </w:rPr>
              <w:t>)” shall be substituted;</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403"/>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6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ii</w:t>
            </w:r>
            <w:r w:rsidRPr="009F01EF">
              <w:rPr>
                <w:rFonts w:ascii="Arial" w:eastAsiaTheme="minorEastAsia" w:hAnsi="Arial" w:cs="Arial"/>
                <w:sz w:val="18"/>
                <w:szCs w:val="18"/>
              </w:rPr>
              <w:t>) after the words “senior citizen,”, the words “or a very senior citizen,” shall be inserted;</w:t>
            </w:r>
          </w:p>
        </w:tc>
        <w:tc>
          <w:tcPr>
            <w:tcW w:w="2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center"/>
              <w:rPr>
                <w:rFonts w:ascii="Times New Roman" w:eastAsiaTheme="minorEastAsia" w:hAnsi="Times New Roman"/>
                <w:sz w:val="24"/>
                <w:szCs w:val="24"/>
              </w:rPr>
            </w:pPr>
            <w:r w:rsidRPr="009F01EF">
              <w:rPr>
                <w:rFonts w:ascii="Arial" w:eastAsiaTheme="minorEastAsia" w:hAnsi="Arial" w:cs="Arial"/>
                <w:w w:val="99"/>
                <w:sz w:val="18"/>
                <w:szCs w:val="18"/>
              </w:rPr>
              <w:t>25</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42"/>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6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iii</w:t>
            </w:r>
            <w:r w:rsidRPr="009F01EF">
              <w:rPr>
                <w:rFonts w:ascii="Arial" w:eastAsiaTheme="minorEastAsia" w:hAnsi="Arial" w:cs="Arial"/>
                <w:sz w:val="18"/>
                <w:szCs w:val="18"/>
              </w:rPr>
              <w:t>) for the words “fifteen thousand rupees”, the words “twenty-five thousand rupees” shall be</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9"/>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sz w:val="18"/>
                <w:szCs w:val="18"/>
              </w:rPr>
              <w:t>substituted;</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71"/>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6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iv</w:t>
            </w:r>
            <w:r w:rsidRPr="009F01EF">
              <w:rPr>
                <w:rFonts w:ascii="Arial" w:eastAsiaTheme="minorEastAsia" w:hAnsi="Arial" w:cs="Arial"/>
                <w:sz w:val="18"/>
                <w:szCs w:val="18"/>
              </w:rPr>
              <w:t>) for the words “twenty thousand rupees”, the words “thirty  thousand rupees” shall be</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9"/>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sz w:val="18"/>
                <w:szCs w:val="18"/>
              </w:rPr>
              <w:t>substituted;</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418"/>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6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v</w:t>
            </w:r>
            <w:r w:rsidRPr="009F01EF">
              <w:rPr>
                <w:rFonts w:ascii="Arial" w:eastAsiaTheme="minorEastAsia" w:hAnsi="Arial" w:cs="Arial"/>
                <w:sz w:val="18"/>
                <w:szCs w:val="18"/>
              </w:rPr>
              <w:t xml:space="preserve">) the </w:t>
            </w:r>
            <w:r w:rsidRPr="009F01EF">
              <w:rPr>
                <w:rFonts w:ascii="Arial" w:eastAsiaTheme="minorEastAsia" w:hAnsi="Arial" w:cs="Arial"/>
                <w:i/>
                <w:iCs/>
                <w:sz w:val="18"/>
                <w:szCs w:val="18"/>
              </w:rPr>
              <w:t>Explanation</w:t>
            </w:r>
            <w:r w:rsidRPr="009F01EF">
              <w:rPr>
                <w:rFonts w:ascii="Arial" w:eastAsiaTheme="minorEastAsia" w:hAnsi="Arial" w:cs="Arial"/>
                <w:sz w:val="18"/>
                <w:szCs w:val="18"/>
              </w:rPr>
              <w:t xml:space="preserve"> shall be omitted;</w:t>
            </w:r>
          </w:p>
        </w:tc>
        <w:tc>
          <w:tcPr>
            <w:tcW w:w="2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center"/>
              <w:rPr>
                <w:rFonts w:ascii="Times New Roman" w:eastAsiaTheme="minorEastAsia" w:hAnsi="Times New Roman"/>
                <w:sz w:val="24"/>
                <w:szCs w:val="24"/>
              </w:rPr>
            </w:pPr>
            <w:r w:rsidRPr="009F01EF">
              <w:rPr>
                <w:rFonts w:ascii="Arial" w:eastAsiaTheme="minorEastAsia" w:hAnsi="Arial" w:cs="Arial"/>
                <w:w w:val="99"/>
                <w:sz w:val="18"/>
                <w:szCs w:val="18"/>
              </w:rPr>
              <w:t>30</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36"/>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D</w:t>
            </w:r>
            <w:r w:rsidRPr="009F01EF">
              <w:rPr>
                <w:rFonts w:ascii="Arial" w:eastAsiaTheme="minorEastAsia" w:hAnsi="Arial" w:cs="Arial"/>
                <w:sz w:val="18"/>
                <w:szCs w:val="18"/>
              </w:rPr>
              <w:t>) after sub-section (</w:t>
            </w:r>
            <w:r w:rsidRPr="009F01EF">
              <w:rPr>
                <w:rFonts w:ascii="Arial" w:eastAsiaTheme="minorEastAsia" w:hAnsi="Arial" w:cs="Arial"/>
                <w:i/>
                <w:iCs/>
                <w:sz w:val="18"/>
                <w:szCs w:val="18"/>
              </w:rPr>
              <w:t>5</w:t>
            </w:r>
            <w:r w:rsidRPr="009F01EF">
              <w:rPr>
                <w:rFonts w:ascii="Arial" w:eastAsiaTheme="minorEastAsia" w:hAnsi="Arial" w:cs="Arial"/>
                <w:sz w:val="18"/>
                <w:szCs w:val="18"/>
              </w:rPr>
              <w:t xml:space="preserve">), the following </w:t>
            </w:r>
            <w:r w:rsidRPr="009F01EF">
              <w:rPr>
                <w:rFonts w:ascii="Arial" w:eastAsiaTheme="minorEastAsia" w:hAnsi="Arial" w:cs="Arial"/>
                <w:i/>
                <w:iCs/>
                <w:sz w:val="18"/>
                <w:szCs w:val="18"/>
              </w:rPr>
              <w:t>Explanation</w:t>
            </w:r>
            <w:r w:rsidRPr="009F01EF">
              <w:rPr>
                <w:rFonts w:ascii="Arial" w:eastAsiaTheme="minorEastAsia" w:hAnsi="Arial" w:cs="Arial"/>
                <w:sz w:val="18"/>
                <w:szCs w:val="18"/>
              </w:rPr>
              <w:t xml:space="preserve"> shall be inserted, namely:—</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74"/>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6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Explanation</w:t>
            </w:r>
            <w:r w:rsidRPr="009F01EF">
              <w:rPr>
                <w:rFonts w:ascii="Arial" w:eastAsiaTheme="minorEastAsia" w:hAnsi="Arial" w:cs="Arial"/>
                <w:sz w:val="18"/>
                <w:szCs w:val="18"/>
              </w:rPr>
              <w:t>.—For the purposes of this section,—</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71"/>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i</w:t>
            </w:r>
            <w:r w:rsidRPr="009F01EF">
              <w:rPr>
                <w:rFonts w:ascii="Arial" w:eastAsiaTheme="minorEastAsia" w:hAnsi="Arial" w:cs="Arial"/>
                <w:sz w:val="18"/>
                <w:szCs w:val="18"/>
              </w:rPr>
              <w:t>) “senior citizen” means an individual resident in India who is of the age of sixty years or</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9"/>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60"/>
              <w:rPr>
                <w:rFonts w:ascii="Times New Roman" w:eastAsiaTheme="minorEastAsia" w:hAnsi="Times New Roman"/>
                <w:sz w:val="24"/>
                <w:szCs w:val="24"/>
              </w:rPr>
            </w:pPr>
            <w:r w:rsidRPr="009F01EF">
              <w:rPr>
                <w:rFonts w:ascii="Arial" w:eastAsiaTheme="minorEastAsia" w:hAnsi="Arial" w:cs="Arial"/>
                <w:sz w:val="18"/>
                <w:szCs w:val="18"/>
              </w:rPr>
              <w:t>more at any time during the relevant previous year;</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66"/>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ii</w:t>
            </w:r>
            <w:r w:rsidRPr="009F01EF">
              <w:rPr>
                <w:rFonts w:ascii="Arial" w:eastAsiaTheme="minorEastAsia" w:hAnsi="Arial" w:cs="Arial"/>
                <w:sz w:val="18"/>
                <w:szCs w:val="18"/>
              </w:rPr>
              <w:t>) “very senior citizen” means an individual resident in India who is of the age of eighty</w:t>
            </w:r>
          </w:p>
        </w:tc>
        <w:tc>
          <w:tcPr>
            <w:tcW w:w="2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center"/>
              <w:rPr>
                <w:rFonts w:ascii="Times New Roman" w:eastAsiaTheme="minorEastAsia" w:hAnsi="Times New Roman"/>
                <w:sz w:val="24"/>
                <w:szCs w:val="24"/>
              </w:rPr>
            </w:pPr>
            <w:r w:rsidRPr="009F01EF">
              <w:rPr>
                <w:rFonts w:ascii="Arial" w:eastAsiaTheme="minorEastAsia" w:hAnsi="Arial" w:cs="Arial"/>
                <w:w w:val="99"/>
                <w:sz w:val="18"/>
                <w:szCs w:val="18"/>
              </w:rPr>
              <w:t>35</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9"/>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60"/>
              <w:rPr>
                <w:rFonts w:ascii="Times New Roman" w:eastAsiaTheme="minorEastAsia" w:hAnsi="Times New Roman"/>
                <w:sz w:val="24"/>
                <w:szCs w:val="24"/>
              </w:rPr>
            </w:pPr>
            <w:r w:rsidRPr="009F01EF">
              <w:rPr>
                <w:rFonts w:ascii="Arial" w:eastAsiaTheme="minorEastAsia" w:hAnsi="Arial" w:cs="Arial"/>
                <w:sz w:val="18"/>
                <w:szCs w:val="18"/>
              </w:rPr>
              <w:t>years or more at any time during the relevant previous year.’.</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71"/>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b/>
                <w:bCs/>
                <w:sz w:val="18"/>
                <w:szCs w:val="18"/>
              </w:rPr>
              <w:t xml:space="preserve">19. </w:t>
            </w:r>
            <w:r w:rsidRPr="009F01EF">
              <w:rPr>
                <w:rFonts w:ascii="Arial" w:eastAsiaTheme="minorEastAsia" w:hAnsi="Arial" w:cs="Arial"/>
                <w:sz w:val="18"/>
                <w:szCs w:val="18"/>
              </w:rPr>
              <w:t>In section 80DD of the Income-tax Act,  with effect from the 1st  day of April, 2016, for</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9"/>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8"/>
                <w:szCs w:val="18"/>
              </w:rPr>
              <w:t>sub-section (</w:t>
            </w:r>
            <w:r w:rsidRPr="009F01EF">
              <w:rPr>
                <w:rFonts w:ascii="Arial" w:eastAsiaTheme="minorEastAsia" w:hAnsi="Arial" w:cs="Arial"/>
                <w:i/>
                <w:iCs/>
                <w:sz w:val="18"/>
                <w:szCs w:val="18"/>
              </w:rPr>
              <w:t>1</w:t>
            </w:r>
            <w:r w:rsidRPr="009F01EF">
              <w:rPr>
                <w:rFonts w:ascii="Arial" w:eastAsiaTheme="minorEastAsia" w:hAnsi="Arial" w:cs="Arial"/>
                <w:sz w:val="18"/>
                <w:szCs w:val="18"/>
              </w:rPr>
              <w:t>), the following sub-section shall be substituted, namely:—</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71"/>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1</w:t>
            </w:r>
            <w:r w:rsidRPr="009F01EF">
              <w:rPr>
                <w:rFonts w:ascii="Arial" w:eastAsiaTheme="minorEastAsia" w:hAnsi="Arial" w:cs="Arial"/>
                <w:sz w:val="18"/>
                <w:szCs w:val="18"/>
              </w:rPr>
              <w:t>) Where an assessee, being an individual or a Hindu undivided family, who is a resident in</w:t>
            </w:r>
          </w:p>
        </w:tc>
        <w:tc>
          <w:tcPr>
            <w:tcW w:w="280" w:type="dxa"/>
            <w:vMerge w:val="restart"/>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center"/>
              <w:rPr>
                <w:rFonts w:ascii="Times New Roman" w:eastAsiaTheme="minorEastAsia" w:hAnsi="Times New Roman"/>
                <w:sz w:val="24"/>
                <w:szCs w:val="24"/>
              </w:rPr>
            </w:pPr>
            <w:r w:rsidRPr="009F01EF">
              <w:rPr>
                <w:rFonts w:ascii="Arial" w:eastAsiaTheme="minorEastAsia" w:hAnsi="Arial" w:cs="Arial"/>
                <w:w w:val="99"/>
                <w:sz w:val="18"/>
                <w:szCs w:val="18"/>
              </w:rPr>
              <w:t>40</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9"/>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8"/>
                <w:szCs w:val="18"/>
              </w:rPr>
              <w:t>India, has, during the previous year,—</w:t>
            </w:r>
          </w:p>
        </w:tc>
        <w:tc>
          <w:tcPr>
            <w:tcW w:w="280" w:type="dxa"/>
            <w:vMerge/>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66"/>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6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a</w:t>
            </w:r>
            <w:r w:rsidRPr="009F01EF">
              <w:rPr>
                <w:rFonts w:ascii="Arial" w:eastAsiaTheme="minorEastAsia" w:hAnsi="Arial" w:cs="Arial"/>
                <w:sz w:val="18"/>
                <w:szCs w:val="18"/>
              </w:rPr>
              <w:t>) incurred any expenditure for the medical treatment (including nursing), training and</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9"/>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sz w:val="18"/>
                <w:szCs w:val="18"/>
              </w:rPr>
              <w:t>rehabilitation of a dependant, being a person with disability; or</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71"/>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6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b</w:t>
            </w:r>
            <w:r w:rsidRPr="009F01EF">
              <w:rPr>
                <w:rFonts w:ascii="Arial" w:eastAsiaTheme="minorEastAsia" w:hAnsi="Arial" w:cs="Arial"/>
                <w:sz w:val="18"/>
                <w:szCs w:val="18"/>
              </w:rPr>
              <w:t>) paid or deposited any amount under a scheme framed in this behalf by the Life Insurance</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sz w:val="18"/>
                <w:szCs w:val="18"/>
              </w:rPr>
              <w:t>Corporation or any other insurer or the Administrator or the specified company subject to the</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5"/>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w w:val="96"/>
                <w:sz w:val="18"/>
                <w:szCs w:val="18"/>
              </w:rPr>
              <w:t>conditions specified in sub-section (</w:t>
            </w:r>
            <w:r w:rsidRPr="009F01EF">
              <w:rPr>
                <w:rFonts w:ascii="Arial" w:eastAsiaTheme="minorEastAsia" w:hAnsi="Arial" w:cs="Arial"/>
                <w:i/>
                <w:iCs/>
                <w:w w:val="96"/>
                <w:sz w:val="18"/>
                <w:szCs w:val="18"/>
              </w:rPr>
              <w:t>2</w:t>
            </w:r>
            <w:r w:rsidRPr="009F01EF">
              <w:rPr>
                <w:rFonts w:ascii="Arial" w:eastAsiaTheme="minorEastAsia" w:hAnsi="Arial" w:cs="Arial"/>
                <w:w w:val="96"/>
                <w:sz w:val="18"/>
                <w:szCs w:val="18"/>
              </w:rPr>
              <w:t>) and approved by the Board in this behalf for the maintenance</w:t>
            </w:r>
          </w:p>
        </w:tc>
        <w:tc>
          <w:tcPr>
            <w:tcW w:w="2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center"/>
              <w:rPr>
                <w:rFonts w:ascii="Times New Roman" w:eastAsiaTheme="minorEastAsia" w:hAnsi="Times New Roman"/>
                <w:sz w:val="24"/>
                <w:szCs w:val="24"/>
              </w:rPr>
            </w:pPr>
            <w:r w:rsidRPr="009F01EF">
              <w:rPr>
                <w:rFonts w:ascii="Arial" w:eastAsiaTheme="minorEastAsia" w:hAnsi="Arial" w:cs="Arial"/>
                <w:w w:val="99"/>
                <w:sz w:val="18"/>
                <w:szCs w:val="18"/>
              </w:rPr>
              <w:t>45</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9"/>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sz w:val="18"/>
                <w:szCs w:val="18"/>
              </w:rPr>
              <w:t>of a dependant, being a person with disability,</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bl>
    <w:p w:rsidR="00DE3AE8" w:rsidRDefault="00DE3AE8">
      <w:pPr>
        <w:widowControl w:val="0"/>
        <w:autoSpaceDE w:val="0"/>
        <w:autoSpaceDN w:val="0"/>
        <w:adjustRightInd w:val="0"/>
        <w:spacing w:after="0" w:line="135"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8" w:lineRule="auto"/>
        <w:ind w:left="220" w:right="360" w:hanging="10"/>
        <w:jc w:val="both"/>
        <w:rPr>
          <w:rFonts w:ascii="Times New Roman" w:hAnsi="Times New Roman"/>
          <w:sz w:val="24"/>
          <w:szCs w:val="24"/>
        </w:rPr>
      </w:pPr>
      <w:r>
        <w:rPr>
          <w:rFonts w:ascii="Arial" w:hAnsi="Arial" w:cs="Arial"/>
          <w:sz w:val="18"/>
          <w:szCs w:val="18"/>
        </w:rPr>
        <w:t>the assessee shall, in accordance with and subject to the provisions of this section, be allowed a deduction of a sum of seventy-five thousand rupees from his gross total income in respect of the previous year:</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pgSz w:w="11900" w:h="16840"/>
          <w:pgMar w:top="158" w:right="1800" w:bottom="821" w:left="620" w:header="720" w:footer="720" w:gutter="0"/>
          <w:cols w:num="2" w:space="200" w:equalWidth="0">
            <w:col w:w="880" w:space="200"/>
            <w:col w:w="8400"/>
          </w:cols>
          <w:noEndnote/>
        </w:sectPr>
      </w:pPr>
    </w:p>
    <w:p w:rsidR="00DE3AE8" w:rsidRDefault="00DE3AE8">
      <w:pPr>
        <w:widowControl w:val="0"/>
        <w:autoSpaceDE w:val="0"/>
        <w:autoSpaceDN w:val="0"/>
        <w:adjustRightInd w:val="0"/>
        <w:spacing w:after="0" w:line="240" w:lineRule="auto"/>
        <w:ind w:left="3320"/>
        <w:rPr>
          <w:rFonts w:ascii="Times New Roman" w:hAnsi="Times New Roman"/>
          <w:sz w:val="24"/>
          <w:szCs w:val="24"/>
        </w:rPr>
      </w:pPr>
      <w:bookmarkStart w:id="20" w:name="page43"/>
      <w:bookmarkEnd w:id="20"/>
    </w:p>
    <w:p w:rsidR="00DE3AE8" w:rsidRDefault="00DE3AE8">
      <w:pPr>
        <w:widowControl w:val="0"/>
        <w:autoSpaceDE w:val="0"/>
        <w:autoSpaceDN w:val="0"/>
        <w:adjustRightInd w:val="0"/>
        <w:spacing w:after="0" w:line="129"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3540"/>
        <w:rPr>
          <w:rFonts w:ascii="Times New Roman" w:hAnsi="Times New Roman"/>
          <w:sz w:val="24"/>
          <w:szCs w:val="24"/>
        </w:rPr>
      </w:pPr>
      <w:r>
        <w:rPr>
          <w:rFonts w:ascii="Arial" w:hAnsi="Arial" w:cs="Arial"/>
          <w:sz w:val="18"/>
          <w:szCs w:val="18"/>
        </w:rPr>
        <w:t>15</w:t>
      </w:r>
    </w:p>
    <w:p w:rsidR="00DE3AE8" w:rsidRDefault="00DE3AE8">
      <w:pPr>
        <w:widowControl w:val="0"/>
        <w:autoSpaceDE w:val="0"/>
        <w:autoSpaceDN w:val="0"/>
        <w:adjustRightInd w:val="0"/>
        <w:spacing w:after="0" w:line="148"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4" w:lineRule="auto"/>
        <w:ind w:firstLine="216"/>
        <w:jc w:val="both"/>
        <w:rPr>
          <w:rFonts w:ascii="Times New Roman" w:hAnsi="Times New Roman"/>
          <w:sz w:val="24"/>
          <w:szCs w:val="24"/>
        </w:rPr>
      </w:pPr>
      <w:r>
        <w:rPr>
          <w:rFonts w:ascii="Arial" w:hAnsi="Arial" w:cs="Arial"/>
          <w:sz w:val="18"/>
          <w:szCs w:val="18"/>
        </w:rPr>
        <w:t>Provided that where such dependant is a person with severe disability, the provisions of this sub-section shall have effect as if for the words “seventy-five thousand rupees”, the words “one hundred and twenty-five thousand rupees” had been substituted.”.</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pgSz w:w="11900" w:h="16840"/>
          <w:pgMar w:top="158" w:right="1780" w:bottom="712" w:left="2300" w:header="720" w:footer="720" w:gutter="0"/>
          <w:cols w:space="720" w:equalWidth="0">
            <w:col w:w="7820"/>
          </w:cols>
          <w:noEndnote/>
        </w:sectPr>
      </w:pPr>
    </w:p>
    <w:p w:rsidR="00DE3AE8" w:rsidRDefault="00DE3AE8">
      <w:pPr>
        <w:widowControl w:val="0"/>
        <w:autoSpaceDE w:val="0"/>
        <w:autoSpaceDN w:val="0"/>
        <w:adjustRightInd w:val="0"/>
        <w:spacing w:after="0" w:line="95"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500"/>
        <w:rPr>
          <w:rFonts w:ascii="Times New Roman" w:hAnsi="Times New Roman"/>
          <w:sz w:val="24"/>
          <w:szCs w:val="24"/>
        </w:rPr>
      </w:pPr>
      <w:r>
        <w:rPr>
          <w:rFonts w:ascii="Arial" w:hAnsi="Arial" w:cs="Arial"/>
          <w:b/>
          <w:bCs/>
          <w:sz w:val="18"/>
          <w:szCs w:val="18"/>
        </w:rPr>
        <w:t xml:space="preserve">20. </w:t>
      </w:r>
      <w:r>
        <w:rPr>
          <w:rFonts w:ascii="Arial" w:hAnsi="Arial" w:cs="Arial"/>
          <w:sz w:val="18"/>
          <w:szCs w:val="18"/>
        </w:rPr>
        <w:t>In section 80DDB of the Income-tax Act, with effect from the 1st day of April, 2016, —</w:t>
      </w:r>
    </w:p>
    <w:p w:rsidR="00DE3AE8" w:rsidRDefault="00DE3AE8">
      <w:pPr>
        <w:widowControl w:val="0"/>
        <w:autoSpaceDE w:val="0"/>
        <w:autoSpaceDN w:val="0"/>
        <w:adjustRightInd w:val="0"/>
        <w:spacing w:after="0" w:line="136" w:lineRule="exact"/>
        <w:rPr>
          <w:rFonts w:ascii="Times New Roman" w:hAnsi="Times New Roman"/>
          <w:sz w:val="24"/>
          <w:szCs w:val="24"/>
        </w:rPr>
      </w:pPr>
    </w:p>
    <w:p w:rsidR="00DE3AE8" w:rsidRDefault="00275B91">
      <w:pPr>
        <w:widowControl w:val="0"/>
        <w:tabs>
          <w:tab w:val="left" w:pos="700"/>
        </w:tabs>
        <w:autoSpaceDE w:val="0"/>
        <w:autoSpaceDN w:val="0"/>
        <w:adjustRightInd w:val="0"/>
        <w:spacing w:after="0" w:line="240" w:lineRule="auto"/>
        <w:rPr>
          <w:rFonts w:ascii="Times New Roman" w:hAnsi="Times New Roman"/>
          <w:sz w:val="24"/>
          <w:szCs w:val="24"/>
        </w:rPr>
      </w:pPr>
      <w:r>
        <w:rPr>
          <w:rFonts w:ascii="Arial" w:hAnsi="Arial" w:cs="Arial"/>
          <w:sz w:val="18"/>
          <w:szCs w:val="18"/>
        </w:rPr>
        <w:t>5</w:t>
      </w:r>
      <w:r>
        <w:rPr>
          <w:rFonts w:ascii="Times New Roman" w:hAnsi="Times New Roman"/>
          <w:sz w:val="24"/>
          <w:szCs w:val="24"/>
        </w:rPr>
        <w:tab/>
      </w:r>
      <w:r>
        <w:rPr>
          <w:rFonts w:ascii="Arial" w:hAnsi="Arial" w:cs="Arial"/>
          <w:sz w:val="18"/>
          <w:szCs w:val="18"/>
        </w:rPr>
        <w:t>(</w:t>
      </w:r>
      <w:r>
        <w:rPr>
          <w:rFonts w:ascii="Arial" w:hAnsi="Arial" w:cs="Arial"/>
          <w:i/>
          <w:iCs/>
          <w:sz w:val="18"/>
          <w:szCs w:val="18"/>
        </w:rPr>
        <w:t>i</w:t>
      </w:r>
      <w:r>
        <w:rPr>
          <w:rFonts w:ascii="Arial" w:hAnsi="Arial" w:cs="Arial"/>
          <w:sz w:val="18"/>
          <w:szCs w:val="18"/>
        </w:rPr>
        <w:t>) for the first proviso, the following proviso shall be substituted, namely:—</w:t>
      </w:r>
    </w:p>
    <w:p w:rsidR="00DE3AE8" w:rsidRDefault="00DE3AE8">
      <w:pPr>
        <w:widowControl w:val="0"/>
        <w:autoSpaceDE w:val="0"/>
        <w:autoSpaceDN w:val="0"/>
        <w:adjustRightInd w:val="0"/>
        <w:spacing w:after="0" w:line="182"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0" w:lineRule="auto"/>
        <w:ind w:left="720" w:firstLine="216"/>
        <w:jc w:val="both"/>
        <w:rPr>
          <w:rFonts w:ascii="Times New Roman" w:hAnsi="Times New Roman"/>
          <w:sz w:val="24"/>
          <w:szCs w:val="24"/>
        </w:rPr>
      </w:pPr>
      <w:r>
        <w:rPr>
          <w:rFonts w:ascii="Arial" w:hAnsi="Arial" w:cs="Arial"/>
          <w:sz w:val="18"/>
          <w:szCs w:val="18"/>
        </w:rPr>
        <w:t>“Provided that no such deduction shall be allowed unless the assessee obtains the prescription for such medical treatment from a neurologist, an oncologist, a urologist, a haematologist, an immunologist or such other specialist, as may be prescribed.”.</w:t>
      </w:r>
    </w:p>
    <w:p w:rsidR="00DE3AE8" w:rsidRDefault="00DE3AE8">
      <w:pPr>
        <w:widowControl w:val="0"/>
        <w:autoSpaceDE w:val="0"/>
        <w:autoSpaceDN w:val="0"/>
        <w:adjustRightInd w:val="0"/>
        <w:spacing w:after="0" w:line="96"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720"/>
        <w:rPr>
          <w:rFonts w:ascii="Times New Roman" w:hAnsi="Times New Roman"/>
          <w:sz w:val="24"/>
          <w:szCs w:val="24"/>
        </w:rPr>
      </w:pPr>
      <w:r>
        <w:rPr>
          <w:rFonts w:ascii="Arial" w:hAnsi="Arial" w:cs="Arial"/>
          <w:sz w:val="18"/>
          <w:szCs w:val="18"/>
        </w:rPr>
        <w:t>(</w:t>
      </w:r>
      <w:r>
        <w:rPr>
          <w:rFonts w:ascii="Arial" w:hAnsi="Arial" w:cs="Arial"/>
          <w:i/>
          <w:iCs/>
          <w:sz w:val="18"/>
          <w:szCs w:val="18"/>
        </w:rPr>
        <w:t>ii</w:t>
      </w:r>
      <w:r>
        <w:rPr>
          <w:rFonts w:ascii="Arial" w:hAnsi="Arial" w:cs="Arial"/>
          <w:sz w:val="18"/>
          <w:szCs w:val="18"/>
        </w:rPr>
        <w:t>) after the third proviso, the following proviso shall be inserted, namely:—</w:t>
      </w:r>
    </w:p>
    <w:p w:rsidR="00DE3AE8" w:rsidRDefault="00275B91">
      <w:pPr>
        <w:widowControl w:val="0"/>
        <w:autoSpaceDE w:val="0"/>
        <w:autoSpaceDN w:val="0"/>
        <w:adjustRightInd w:val="0"/>
        <w:spacing w:after="0" w:line="84" w:lineRule="exact"/>
        <w:rPr>
          <w:rFonts w:ascii="Times New Roman" w:hAnsi="Times New Roman"/>
          <w:sz w:val="24"/>
          <w:szCs w:val="24"/>
        </w:rPr>
      </w:pPr>
      <w:r>
        <w:rPr>
          <w:rFonts w:ascii="Times New Roman" w:hAnsi="Times New Roman"/>
          <w:sz w:val="24"/>
          <w:szCs w:val="24"/>
        </w:rPr>
        <w:br w:type="column"/>
      </w:r>
    </w:p>
    <w:p w:rsidR="00DE3AE8" w:rsidRDefault="00275B91">
      <w:pPr>
        <w:widowControl w:val="0"/>
        <w:overflowPunct w:val="0"/>
        <w:autoSpaceDE w:val="0"/>
        <w:autoSpaceDN w:val="0"/>
        <w:adjustRightInd w:val="0"/>
        <w:spacing w:after="0" w:line="277" w:lineRule="auto"/>
        <w:rPr>
          <w:rFonts w:ascii="Times New Roman" w:hAnsi="Times New Roman"/>
          <w:sz w:val="24"/>
          <w:szCs w:val="24"/>
        </w:rPr>
      </w:pPr>
      <w:r>
        <w:rPr>
          <w:rFonts w:ascii="Arial" w:hAnsi="Arial" w:cs="Arial"/>
          <w:sz w:val="15"/>
          <w:szCs w:val="15"/>
        </w:rPr>
        <w:t>Amendment of section 80DDB.</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840" w:bottom="712" w:left="1800" w:header="720" w:footer="720" w:gutter="0"/>
          <w:cols w:num="2" w:space="80" w:equalWidth="0">
            <w:col w:w="8320" w:space="80"/>
            <w:col w:w="860"/>
          </w:cols>
          <w:noEndnote/>
        </w:sectPr>
      </w:pPr>
    </w:p>
    <w:p w:rsidR="00DE3AE8" w:rsidRDefault="00DE3AE8">
      <w:pPr>
        <w:widowControl w:val="0"/>
        <w:autoSpaceDE w:val="0"/>
        <w:autoSpaceDN w:val="0"/>
        <w:adjustRightInd w:val="0"/>
        <w:spacing w:after="0" w:line="32" w:lineRule="exact"/>
        <w:rPr>
          <w:rFonts w:ascii="Times New Roman" w:hAnsi="Times New Roman"/>
          <w:sz w:val="24"/>
          <w:szCs w:val="24"/>
        </w:rPr>
      </w:pPr>
    </w:p>
    <w:p w:rsidR="00DE3AE8" w:rsidRDefault="00275B91">
      <w:pPr>
        <w:widowControl w:val="0"/>
        <w:overflowPunct w:val="0"/>
        <w:autoSpaceDE w:val="0"/>
        <w:autoSpaceDN w:val="0"/>
        <w:adjustRightInd w:val="0"/>
        <w:spacing w:after="0" w:line="244" w:lineRule="auto"/>
        <w:ind w:left="757" w:hanging="739"/>
        <w:jc w:val="both"/>
        <w:rPr>
          <w:rFonts w:ascii="Times New Roman" w:hAnsi="Times New Roman"/>
          <w:sz w:val="24"/>
          <w:szCs w:val="24"/>
        </w:rPr>
      </w:pPr>
      <w:r>
        <w:rPr>
          <w:rFonts w:ascii="Arial" w:hAnsi="Arial" w:cs="Arial"/>
          <w:sz w:val="36"/>
          <w:szCs w:val="36"/>
          <w:vertAlign w:val="subscript"/>
        </w:rPr>
        <w:t>10</w:t>
      </w:r>
      <w:r>
        <w:rPr>
          <w:rFonts w:ascii="Arial" w:hAnsi="Arial" w:cs="Arial"/>
          <w:sz w:val="18"/>
          <w:szCs w:val="18"/>
        </w:rPr>
        <w:t xml:space="preserve"> ‘Provided also that where the amount actually paid is in respect of the assessee or his dependant or any member of a Hindu undivided family of the assessee and who is a very senior citizen, the provisions of this section shall have effect as if for the words “forty thousand rupees”, the words “eighty thousand rupees” had been substituted.’;</w:t>
      </w:r>
    </w:p>
    <w:p w:rsidR="00DE3AE8" w:rsidRDefault="00DE3AE8">
      <w:pPr>
        <w:widowControl w:val="0"/>
        <w:autoSpaceDE w:val="0"/>
        <w:autoSpaceDN w:val="0"/>
        <w:adjustRightInd w:val="0"/>
        <w:spacing w:after="0" w:line="130"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757"/>
        <w:rPr>
          <w:rFonts w:ascii="Times New Roman" w:hAnsi="Times New Roman"/>
          <w:sz w:val="24"/>
          <w:szCs w:val="24"/>
        </w:rPr>
      </w:pPr>
      <w:r>
        <w:rPr>
          <w:rFonts w:ascii="Arial" w:hAnsi="Arial" w:cs="Arial"/>
          <w:sz w:val="18"/>
          <w:szCs w:val="18"/>
        </w:rPr>
        <w:t>(</w:t>
      </w:r>
      <w:r>
        <w:rPr>
          <w:rFonts w:ascii="Arial" w:hAnsi="Arial" w:cs="Arial"/>
          <w:i/>
          <w:iCs/>
          <w:sz w:val="18"/>
          <w:szCs w:val="18"/>
        </w:rPr>
        <w:t>iii</w:t>
      </w:r>
      <w:r>
        <w:rPr>
          <w:rFonts w:ascii="Arial" w:hAnsi="Arial" w:cs="Arial"/>
          <w:sz w:val="18"/>
          <w:szCs w:val="18"/>
        </w:rPr>
        <w:t xml:space="preserve">) in the </w:t>
      </w:r>
      <w:r>
        <w:rPr>
          <w:rFonts w:ascii="Arial" w:hAnsi="Arial" w:cs="Arial"/>
          <w:i/>
          <w:iCs/>
          <w:sz w:val="18"/>
          <w:szCs w:val="18"/>
        </w:rPr>
        <w:t>Explanation</w:t>
      </w:r>
      <w:r>
        <w:rPr>
          <w:rFonts w:ascii="Arial" w:hAnsi="Arial" w:cs="Arial"/>
          <w:sz w:val="18"/>
          <w:szCs w:val="18"/>
        </w:rPr>
        <w:t>,—</w:t>
      </w:r>
    </w:p>
    <w:p w:rsidR="00DE3AE8" w:rsidRDefault="00275B91">
      <w:pPr>
        <w:widowControl w:val="0"/>
        <w:numPr>
          <w:ilvl w:val="0"/>
          <w:numId w:val="44"/>
        </w:numPr>
        <w:tabs>
          <w:tab w:val="clear" w:pos="720"/>
          <w:tab w:val="num" w:pos="977"/>
        </w:tabs>
        <w:overflowPunct w:val="0"/>
        <w:autoSpaceDE w:val="0"/>
        <w:autoSpaceDN w:val="0"/>
        <w:adjustRightInd w:val="0"/>
        <w:spacing w:after="0" w:line="232" w:lineRule="auto"/>
        <w:ind w:left="977" w:hanging="977"/>
        <w:jc w:val="both"/>
        <w:rPr>
          <w:rFonts w:ascii="Arial" w:hAnsi="Arial" w:cs="Arial"/>
          <w:sz w:val="36"/>
          <w:szCs w:val="36"/>
          <w:vertAlign w:val="subscript"/>
        </w:rPr>
      </w:pPr>
      <w:r>
        <w:rPr>
          <w:rFonts w:ascii="Arial" w:hAnsi="Arial" w:cs="Arial"/>
          <w:sz w:val="18"/>
          <w:szCs w:val="18"/>
        </w:rPr>
        <w:t>(</w:t>
      </w:r>
      <w:r>
        <w:rPr>
          <w:rFonts w:ascii="Arial" w:hAnsi="Arial" w:cs="Arial"/>
          <w:i/>
          <w:iCs/>
          <w:sz w:val="18"/>
          <w:szCs w:val="18"/>
        </w:rPr>
        <w:t>a</w:t>
      </w:r>
      <w:r>
        <w:rPr>
          <w:rFonts w:ascii="Arial" w:hAnsi="Arial" w:cs="Arial"/>
          <w:sz w:val="18"/>
          <w:szCs w:val="18"/>
        </w:rPr>
        <w:t>) clause (</w:t>
      </w:r>
      <w:r>
        <w:rPr>
          <w:rFonts w:ascii="Arial" w:hAnsi="Arial" w:cs="Arial"/>
          <w:i/>
          <w:iCs/>
          <w:sz w:val="18"/>
          <w:szCs w:val="18"/>
        </w:rPr>
        <w:t>ii</w:t>
      </w:r>
      <w:r>
        <w:rPr>
          <w:rFonts w:ascii="Arial" w:hAnsi="Arial" w:cs="Arial"/>
          <w:sz w:val="18"/>
          <w:szCs w:val="18"/>
        </w:rPr>
        <w:t xml:space="preserve">) shall be omitted; </w:t>
      </w:r>
    </w:p>
    <w:p w:rsidR="00DE3AE8" w:rsidRDefault="00DE3AE8">
      <w:pPr>
        <w:widowControl w:val="0"/>
        <w:autoSpaceDE w:val="0"/>
        <w:autoSpaceDN w:val="0"/>
        <w:adjustRightInd w:val="0"/>
        <w:spacing w:after="0" w:line="132" w:lineRule="exact"/>
        <w:rPr>
          <w:rFonts w:ascii="Arial" w:hAnsi="Arial" w:cs="Arial"/>
          <w:sz w:val="36"/>
          <w:szCs w:val="36"/>
          <w:vertAlign w:val="subscript"/>
        </w:rPr>
      </w:pPr>
    </w:p>
    <w:p w:rsidR="00DE3AE8" w:rsidRDefault="00275B91">
      <w:pPr>
        <w:widowControl w:val="0"/>
        <w:overflowPunct w:val="0"/>
        <w:autoSpaceDE w:val="0"/>
        <w:autoSpaceDN w:val="0"/>
        <w:adjustRightInd w:val="0"/>
        <w:spacing w:after="0" w:line="240" w:lineRule="auto"/>
        <w:ind w:left="977"/>
        <w:jc w:val="both"/>
        <w:rPr>
          <w:rFonts w:ascii="Arial" w:hAnsi="Arial" w:cs="Arial"/>
          <w:sz w:val="36"/>
          <w:szCs w:val="36"/>
          <w:vertAlign w:val="subscript"/>
        </w:rPr>
      </w:pPr>
      <w:r>
        <w:rPr>
          <w:rFonts w:ascii="Arial" w:hAnsi="Arial" w:cs="Arial"/>
          <w:sz w:val="18"/>
          <w:szCs w:val="18"/>
        </w:rPr>
        <w:t>(</w:t>
      </w:r>
      <w:r>
        <w:rPr>
          <w:rFonts w:ascii="Arial" w:hAnsi="Arial" w:cs="Arial"/>
          <w:i/>
          <w:iCs/>
          <w:sz w:val="18"/>
          <w:szCs w:val="18"/>
        </w:rPr>
        <w:t>b</w:t>
      </w:r>
      <w:r>
        <w:rPr>
          <w:rFonts w:ascii="Arial" w:hAnsi="Arial" w:cs="Arial"/>
          <w:sz w:val="18"/>
          <w:szCs w:val="18"/>
        </w:rPr>
        <w:t>) after clause (</w:t>
      </w:r>
      <w:r>
        <w:rPr>
          <w:rFonts w:ascii="Arial" w:hAnsi="Arial" w:cs="Arial"/>
          <w:i/>
          <w:iCs/>
          <w:sz w:val="18"/>
          <w:szCs w:val="18"/>
        </w:rPr>
        <w:t>iv</w:t>
      </w:r>
      <w:r>
        <w:rPr>
          <w:rFonts w:ascii="Arial" w:hAnsi="Arial" w:cs="Arial"/>
          <w:sz w:val="18"/>
          <w:szCs w:val="18"/>
        </w:rPr>
        <w:t xml:space="preserve">), the following clause shall be inserted, namely:— </w:t>
      </w:r>
    </w:p>
    <w:p w:rsidR="00DE3AE8" w:rsidRDefault="00DE3AE8">
      <w:pPr>
        <w:widowControl w:val="0"/>
        <w:autoSpaceDE w:val="0"/>
        <w:autoSpaceDN w:val="0"/>
        <w:adjustRightInd w:val="0"/>
        <w:spacing w:after="0" w:line="163"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8" w:lineRule="auto"/>
        <w:ind w:left="977" w:firstLine="216"/>
        <w:rPr>
          <w:rFonts w:ascii="Times New Roman" w:hAnsi="Times New Roman"/>
          <w:sz w:val="24"/>
          <w:szCs w:val="24"/>
        </w:rPr>
      </w:pPr>
      <w:r>
        <w:rPr>
          <w:rFonts w:ascii="Arial" w:hAnsi="Arial" w:cs="Arial"/>
          <w:sz w:val="18"/>
          <w:szCs w:val="18"/>
        </w:rPr>
        <w:t>‘(</w:t>
      </w:r>
      <w:r>
        <w:rPr>
          <w:rFonts w:ascii="Arial" w:hAnsi="Arial" w:cs="Arial"/>
          <w:i/>
          <w:iCs/>
          <w:sz w:val="18"/>
          <w:szCs w:val="18"/>
        </w:rPr>
        <w:t>v</w:t>
      </w:r>
      <w:r>
        <w:rPr>
          <w:rFonts w:ascii="Arial" w:hAnsi="Arial" w:cs="Arial"/>
          <w:sz w:val="18"/>
          <w:szCs w:val="18"/>
        </w:rPr>
        <w:t>) “very senior citizen” means an individual resident in India who is of the age of eighty years or more at any time during the relevant previous year.’.</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1780" w:bottom="712" w:left="1763" w:header="720" w:footer="720" w:gutter="0"/>
          <w:cols w:space="80" w:equalWidth="0">
            <w:col w:w="8357" w:space="80"/>
          </w:cols>
          <w:noEndnote/>
        </w:sectPr>
      </w:pPr>
    </w:p>
    <w:p w:rsidR="00DE3AE8" w:rsidRDefault="00DE3AE8">
      <w:pPr>
        <w:widowControl w:val="0"/>
        <w:autoSpaceDE w:val="0"/>
        <w:autoSpaceDN w:val="0"/>
        <w:adjustRightInd w:val="0"/>
        <w:spacing w:after="0" w:line="79"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522"/>
        <w:rPr>
          <w:rFonts w:ascii="Times New Roman" w:hAnsi="Times New Roman"/>
          <w:sz w:val="24"/>
          <w:szCs w:val="24"/>
        </w:rPr>
      </w:pPr>
      <w:r>
        <w:rPr>
          <w:rFonts w:ascii="Arial" w:hAnsi="Arial" w:cs="Arial"/>
          <w:b/>
          <w:bCs/>
          <w:sz w:val="18"/>
          <w:szCs w:val="18"/>
        </w:rPr>
        <w:t xml:space="preserve">21. </w:t>
      </w:r>
      <w:r>
        <w:rPr>
          <w:rFonts w:ascii="Arial" w:hAnsi="Arial" w:cs="Arial"/>
          <w:sz w:val="18"/>
          <w:szCs w:val="18"/>
        </w:rPr>
        <w:t>In section 80G of the Income-tax Act,—</w:t>
      </w:r>
    </w:p>
    <w:p w:rsidR="00DE3AE8" w:rsidRDefault="00DE3AE8">
      <w:pPr>
        <w:widowControl w:val="0"/>
        <w:autoSpaceDE w:val="0"/>
        <w:autoSpaceDN w:val="0"/>
        <w:adjustRightInd w:val="0"/>
        <w:spacing w:after="0" w:line="165" w:lineRule="exact"/>
        <w:rPr>
          <w:rFonts w:ascii="Times New Roman" w:hAnsi="Times New Roman"/>
          <w:sz w:val="24"/>
          <w:szCs w:val="24"/>
        </w:rPr>
      </w:pPr>
    </w:p>
    <w:p w:rsidR="00DE3AE8" w:rsidRDefault="00275B91">
      <w:pPr>
        <w:widowControl w:val="0"/>
        <w:tabs>
          <w:tab w:val="num" w:pos="722"/>
        </w:tabs>
        <w:autoSpaceDE w:val="0"/>
        <w:autoSpaceDN w:val="0"/>
        <w:adjustRightInd w:val="0"/>
        <w:spacing w:after="0" w:line="240" w:lineRule="auto"/>
        <w:ind w:left="2"/>
        <w:rPr>
          <w:rFonts w:ascii="Times New Roman" w:hAnsi="Times New Roman"/>
          <w:sz w:val="24"/>
          <w:szCs w:val="24"/>
        </w:rPr>
      </w:pPr>
      <w:r>
        <w:rPr>
          <w:rFonts w:ascii="Arial" w:hAnsi="Arial" w:cs="Arial"/>
          <w:sz w:val="18"/>
          <w:szCs w:val="18"/>
        </w:rPr>
        <w:t>20</w:t>
      </w:r>
      <w:r>
        <w:rPr>
          <w:rFonts w:ascii="Times New Roman" w:hAnsi="Times New Roman"/>
          <w:sz w:val="24"/>
          <w:szCs w:val="24"/>
        </w:rPr>
        <w:tab/>
      </w:r>
      <w:r>
        <w:rPr>
          <w:rFonts w:ascii="Arial" w:hAnsi="Arial" w:cs="Arial"/>
          <w:sz w:val="18"/>
          <w:szCs w:val="18"/>
        </w:rPr>
        <w:t>(</w:t>
      </w:r>
      <w:r>
        <w:rPr>
          <w:rFonts w:ascii="Arial" w:hAnsi="Arial" w:cs="Arial"/>
          <w:i/>
          <w:iCs/>
          <w:sz w:val="18"/>
          <w:szCs w:val="18"/>
        </w:rPr>
        <w:t>A</w:t>
      </w:r>
      <w:r>
        <w:rPr>
          <w:rFonts w:ascii="Arial" w:hAnsi="Arial" w:cs="Arial"/>
          <w:sz w:val="18"/>
          <w:szCs w:val="18"/>
        </w:rPr>
        <w:t>) in sub-section (</w:t>
      </w:r>
      <w:r>
        <w:rPr>
          <w:rFonts w:ascii="Arial" w:hAnsi="Arial" w:cs="Arial"/>
          <w:i/>
          <w:iCs/>
          <w:sz w:val="18"/>
          <w:szCs w:val="18"/>
        </w:rPr>
        <w:t>1</w:t>
      </w:r>
      <w:r>
        <w:rPr>
          <w:rFonts w:ascii="Arial" w:hAnsi="Arial" w:cs="Arial"/>
          <w:sz w:val="18"/>
          <w:szCs w:val="18"/>
        </w:rPr>
        <w:t>), in clause (</w:t>
      </w:r>
      <w:r>
        <w:rPr>
          <w:rFonts w:ascii="Arial" w:hAnsi="Arial" w:cs="Arial"/>
          <w:i/>
          <w:iCs/>
          <w:sz w:val="18"/>
          <w:szCs w:val="18"/>
        </w:rPr>
        <w:t>i</w:t>
      </w:r>
      <w:r>
        <w:rPr>
          <w:rFonts w:ascii="Arial" w:hAnsi="Arial" w:cs="Arial"/>
          <w:sz w:val="18"/>
          <w:szCs w:val="18"/>
        </w:rPr>
        <w:t>),—</w:t>
      </w:r>
    </w:p>
    <w:p w:rsidR="00DE3AE8" w:rsidRDefault="00DE3AE8">
      <w:pPr>
        <w:widowControl w:val="0"/>
        <w:autoSpaceDE w:val="0"/>
        <w:autoSpaceDN w:val="0"/>
        <w:adjustRightInd w:val="0"/>
        <w:spacing w:after="0" w:line="163"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4" w:lineRule="auto"/>
        <w:ind w:left="742" w:firstLine="216"/>
        <w:rPr>
          <w:rFonts w:ascii="Times New Roman" w:hAnsi="Times New Roman"/>
          <w:sz w:val="24"/>
          <w:szCs w:val="24"/>
        </w:rPr>
      </w:pPr>
      <w:r>
        <w:rPr>
          <w:rFonts w:ascii="Arial" w:hAnsi="Arial" w:cs="Arial"/>
          <w:sz w:val="18"/>
          <w:szCs w:val="18"/>
        </w:rPr>
        <w:t>(</w:t>
      </w:r>
      <w:r>
        <w:rPr>
          <w:rFonts w:ascii="Arial" w:hAnsi="Arial" w:cs="Arial"/>
          <w:i/>
          <w:iCs/>
          <w:sz w:val="18"/>
          <w:szCs w:val="18"/>
        </w:rPr>
        <w:t>I</w:t>
      </w:r>
      <w:r>
        <w:rPr>
          <w:rFonts w:ascii="Arial" w:hAnsi="Arial" w:cs="Arial"/>
          <w:sz w:val="18"/>
          <w:szCs w:val="18"/>
        </w:rPr>
        <w:t>) after the words, brackets, figures and letters “sub-clause (</w:t>
      </w:r>
      <w:r>
        <w:rPr>
          <w:rFonts w:ascii="Arial" w:hAnsi="Arial" w:cs="Arial"/>
          <w:i/>
          <w:iCs/>
          <w:sz w:val="18"/>
          <w:szCs w:val="18"/>
        </w:rPr>
        <w:t>iiihj</w:t>
      </w:r>
      <w:r>
        <w:rPr>
          <w:rFonts w:ascii="Arial" w:hAnsi="Arial" w:cs="Arial"/>
          <w:sz w:val="18"/>
          <w:szCs w:val="18"/>
        </w:rPr>
        <w:t>) or”, the words, brackets, figures and letters “sub-clause (</w:t>
      </w:r>
      <w:r>
        <w:rPr>
          <w:rFonts w:ascii="Arial" w:hAnsi="Arial" w:cs="Arial"/>
          <w:i/>
          <w:iCs/>
          <w:sz w:val="18"/>
          <w:szCs w:val="18"/>
        </w:rPr>
        <w:t>iiihk</w:t>
      </w:r>
      <w:r>
        <w:rPr>
          <w:rFonts w:ascii="Arial" w:hAnsi="Arial" w:cs="Arial"/>
          <w:sz w:val="18"/>
          <w:szCs w:val="18"/>
        </w:rPr>
        <w:t>) or sub-clause (</w:t>
      </w:r>
      <w:r>
        <w:rPr>
          <w:rFonts w:ascii="Arial" w:hAnsi="Arial" w:cs="Arial"/>
          <w:i/>
          <w:iCs/>
          <w:sz w:val="18"/>
          <w:szCs w:val="18"/>
        </w:rPr>
        <w:t>iiihl</w:t>
      </w:r>
      <w:r>
        <w:rPr>
          <w:rFonts w:ascii="Arial" w:hAnsi="Arial" w:cs="Arial"/>
          <w:sz w:val="18"/>
          <w:szCs w:val="18"/>
        </w:rPr>
        <w:t>) or” shall be inserted;</w:t>
      </w:r>
    </w:p>
    <w:p w:rsidR="00DE3AE8" w:rsidRDefault="00DE3AE8">
      <w:pPr>
        <w:widowControl w:val="0"/>
        <w:autoSpaceDE w:val="0"/>
        <w:autoSpaceDN w:val="0"/>
        <w:adjustRightInd w:val="0"/>
        <w:spacing w:after="0" w:line="76" w:lineRule="exact"/>
        <w:rPr>
          <w:rFonts w:ascii="Times New Roman" w:hAnsi="Times New Roman"/>
          <w:sz w:val="24"/>
          <w:szCs w:val="24"/>
        </w:rPr>
      </w:pPr>
    </w:p>
    <w:p w:rsidR="00DE3AE8" w:rsidRDefault="00275B91">
      <w:pPr>
        <w:widowControl w:val="0"/>
        <w:overflowPunct w:val="0"/>
        <w:autoSpaceDE w:val="0"/>
        <w:autoSpaceDN w:val="0"/>
        <w:adjustRightInd w:val="0"/>
        <w:spacing w:after="0" w:line="269" w:lineRule="auto"/>
        <w:ind w:left="742" w:firstLine="216"/>
        <w:rPr>
          <w:rFonts w:ascii="Times New Roman" w:hAnsi="Times New Roman"/>
          <w:sz w:val="24"/>
          <w:szCs w:val="24"/>
        </w:rPr>
      </w:pPr>
      <w:r>
        <w:rPr>
          <w:rFonts w:ascii="Arial" w:hAnsi="Arial" w:cs="Arial"/>
          <w:sz w:val="18"/>
          <w:szCs w:val="18"/>
        </w:rPr>
        <w:t>(</w:t>
      </w:r>
      <w:r>
        <w:rPr>
          <w:rFonts w:ascii="Arial" w:hAnsi="Arial" w:cs="Arial"/>
          <w:i/>
          <w:iCs/>
          <w:sz w:val="18"/>
          <w:szCs w:val="18"/>
        </w:rPr>
        <w:t>II</w:t>
      </w:r>
      <w:r>
        <w:rPr>
          <w:rFonts w:ascii="Arial" w:hAnsi="Arial" w:cs="Arial"/>
          <w:sz w:val="18"/>
          <w:szCs w:val="18"/>
        </w:rPr>
        <w:t>) after the words, brackets, figures and letters “sub-clause (</w:t>
      </w:r>
      <w:r>
        <w:rPr>
          <w:rFonts w:ascii="Arial" w:hAnsi="Arial" w:cs="Arial"/>
          <w:i/>
          <w:iCs/>
          <w:sz w:val="18"/>
          <w:szCs w:val="18"/>
        </w:rPr>
        <w:t>iiihl</w:t>
      </w:r>
      <w:r>
        <w:rPr>
          <w:rFonts w:ascii="Arial" w:hAnsi="Arial" w:cs="Arial"/>
          <w:sz w:val="18"/>
          <w:szCs w:val="18"/>
        </w:rPr>
        <w:t>) or”, as so inserted, the words, brackets, figures and letters “sub-clause (</w:t>
      </w:r>
      <w:r>
        <w:rPr>
          <w:rFonts w:ascii="Arial" w:hAnsi="Arial" w:cs="Arial"/>
          <w:i/>
          <w:iCs/>
          <w:sz w:val="18"/>
          <w:szCs w:val="18"/>
        </w:rPr>
        <w:t>iiihm</w:t>
      </w:r>
      <w:r>
        <w:rPr>
          <w:rFonts w:ascii="Arial" w:hAnsi="Arial" w:cs="Arial"/>
          <w:sz w:val="18"/>
          <w:szCs w:val="18"/>
        </w:rPr>
        <w:t>) or” shall be inserted with effect from the</w:t>
      </w:r>
    </w:p>
    <w:p w:rsidR="00DE3AE8" w:rsidRDefault="00DE3AE8">
      <w:pPr>
        <w:widowControl w:val="0"/>
        <w:autoSpaceDE w:val="0"/>
        <w:autoSpaceDN w:val="0"/>
        <w:adjustRightInd w:val="0"/>
        <w:spacing w:after="0" w:line="1" w:lineRule="exact"/>
        <w:rPr>
          <w:rFonts w:ascii="Times New Roman" w:hAnsi="Times New Roman"/>
          <w:sz w:val="24"/>
          <w:szCs w:val="24"/>
        </w:rPr>
      </w:pPr>
    </w:p>
    <w:p w:rsidR="00DE3AE8" w:rsidRDefault="00275B91">
      <w:pPr>
        <w:widowControl w:val="0"/>
        <w:numPr>
          <w:ilvl w:val="0"/>
          <w:numId w:val="45"/>
        </w:numPr>
        <w:tabs>
          <w:tab w:val="clear" w:pos="720"/>
          <w:tab w:val="num" w:pos="742"/>
        </w:tabs>
        <w:overflowPunct w:val="0"/>
        <w:autoSpaceDE w:val="0"/>
        <w:autoSpaceDN w:val="0"/>
        <w:adjustRightInd w:val="0"/>
        <w:spacing w:after="0" w:line="240" w:lineRule="auto"/>
        <w:ind w:left="742" w:hanging="742"/>
        <w:jc w:val="both"/>
        <w:rPr>
          <w:rFonts w:ascii="Arial" w:hAnsi="Arial" w:cs="Arial"/>
          <w:sz w:val="18"/>
          <w:szCs w:val="18"/>
        </w:rPr>
      </w:pPr>
      <w:r>
        <w:rPr>
          <w:rFonts w:ascii="Arial" w:hAnsi="Arial" w:cs="Arial"/>
          <w:sz w:val="18"/>
          <w:szCs w:val="18"/>
        </w:rPr>
        <w:t xml:space="preserve">1st day of April, 2016; </w:t>
      </w:r>
    </w:p>
    <w:p w:rsidR="00DE3AE8" w:rsidRDefault="00DE3AE8">
      <w:pPr>
        <w:widowControl w:val="0"/>
        <w:autoSpaceDE w:val="0"/>
        <w:autoSpaceDN w:val="0"/>
        <w:adjustRightInd w:val="0"/>
        <w:spacing w:after="0" w:line="149" w:lineRule="exact"/>
        <w:rPr>
          <w:rFonts w:ascii="Arial" w:hAnsi="Arial" w:cs="Arial"/>
          <w:sz w:val="18"/>
          <w:szCs w:val="18"/>
        </w:rPr>
      </w:pPr>
    </w:p>
    <w:p w:rsidR="00DE3AE8" w:rsidRDefault="00275B91">
      <w:pPr>
        <w:widowControl w:val="0"/>
        <w:overflowPunct w:val="0"/>
        <w:autoSpaceDE w:val="0"/>
        <w:autoSpaceDN w:val="0"/>
        <w:adjustRightInd w:val="0"/>
        <w:spacing w:after="0" w:line="240" w:lineRule="auto"/>
        <w:ind w:left="742"/>
        <w:jc w:val="both"/>
        <w:rPr>
          <w:rFonts w:ascii="Arial" w:hAnsi="Arial" w:cs="Arial"/>
          <w:sz w:val="18"/>
          <w:szCs w:val="18"/>
        </w:rPr>
      </w:pPr>
      <w:r>
        <w:rPr>
          <w:rFonts w:ascii="Arial" w:hAnsi="Arial" w:cs="Arial"/>
          <w:sz w:val="18"/>
          <w:szCs w:val="18"/>
        </w:rPr>
        <w:t>(</w:t>
      </w:r>
      <w:r>
        <w:rPr>
          <w:rFonts w:ascii="Arial" w:hAnsi="Arial" w:cs="Arial"/>
          <w:i/>
          <w:iCs/>
          <w:sz w:val="18"/>
          <w:szCs w:val="18"/>
        </w:rPr>
        <w:t>B</w:t>
      </w:r>
      <w:r>
        <w:rPr>
          <w:rFonts w:ascii="Arial" w:hAnsi="Arial" w:cs="Arial"/>
          <w:sz w:val="18"/>
          <w:szCs w:val="18"/>
        </w:rPr>
        <w:t>) in sub-section (</w:t>
      </w:r>
      <w:r>
        <w:rPr>
          <w:rFonts w:ascii="Arial" w:hAnsi="Arial" w:cs="Arial"/>
          <w:i/>
          <w:iCs/>
          <w:sz w:val="18"/>
          <w:szCs w:val="18"/>
        </w:rPr>
        <w:t>2</w:t>
      </w:r>
      <w:r>
        <w:rPr>
          <w:rFonts w:ascii="Arial" w:hAnsi="Arial" w:cs="Arial"/>
          <w:sz w:val="18"/>
          <w:szCs w:val="18"/>
        </w:rPr>
        <w:t>), in clause (</w:t>
      </w:r>
      <w:r>
        <w:rPr>
          <w:rFonts w:ascii="Arial" w:hAnsi="Arial" w:cs="Arial"/>
          <w:i/>
          <w:iCs/>
          <w:sz w:val="18"/>
          <w:szCs w:val="18"/>
        </w:rPr>
        <w:t>a</w:t>
      </w:r>
      <w:r>
        <w:rPr>
          <w:rFonts w:ascii="Arial" w:hAnsi="Arial" w:cs="Arial"/>
          <w:sz w:val="18"/>
          <w:szCs w:val="18"/>
        </w:rPr>
        <w:t xml:space="preserve">),— </w:t>
      </w:r>
    </w:p>
    <w:p w:rsidR="00DE3AE8" w:rsidRDefault="00DE3AE8">
      <w:pPr>
        <w:widowControl w:val="0"/>
        <w:autoSpaceDE w:val="0"/>
        <w:autoSpaceDN w:val="0"/>
        <w:adjustRightInd w:val="0"/>
        <w:spacing w:after="0" w:line="162" w:lineRule="exact"/>
        <w:rPr>
          <w:rFonts w:ascii="Arial" w:hAnsi="Arial" w:cs="Arial"/>
          <w:sz w:val="18"/>
          <w:szCs w:val="18"/>
        </w:rPr>
      </w:pPr>
    </w:p>
    <w:p w:rsidR="00DE3AE8" w:rsidRDefault="00275B91">
      <w:pPr>
        <w:widowControl w:val="0"/>
        <w:overflowPunct w:val="0"/>
        <w:autoSpaceDE w:val="0"/>
        <w:autoSpaceDN w:val="0"/>
        <w:adjustRightInd w:val="0"/>
        <w:spacing w:after="0" w:line="240" w:lineRule="auto"/>
        <w:ind w:left="962"/>
        <w:jc w:val="both"/>
        <w:rPr>
          <w:rFonts w:ascii="Arial" w:hAnsi="Arial" w:cs="Arial"/>
          <w:sz w:val="18"/>
          <w:szCs w:val="18"/>
        </w:rPr>
      </w:pPr>
      <w:r>
        <w:rPr>
          <w:rFonts w:ascii="Arial" w:hAnsi="Arial" w:cs="Arial"/>
          <w:sz w:val="18"/>
          <w:szCs w:val="18"/>
        </w:rPr>
        <w:t>(</w:t>
      </w:r>
      <w:r>
        <w:rPr>
          <w:rFonts w:ascii="Arial" w:hAnsi="Arial" w:cs="Arial"/>
          <w:i/>
          <w:iCs/>
          <w:sz w:val="18"/>
          <w:szCs w:val="18"/>
        </w:rPr>
        <w:t>I</w:t>
      </w:r>
      <w:r>
        <w:rPr>
          <w:rFonts w:ascii="Arial" w:hAnsi="Arial" w:cs="Arial"/>
          <w:sz w:val="18"/>
          <w:szCs w:val="18"/>
        </w:rPr>
        <w:t>) after sub-clause (</w:t>
      </w:r>
      <w:r>
        <w:rPr>
          <w:rFonts w:ascii="Arial" w:hAnsi="Arial" w:cs="Arial"/>
          <w:i/>
          <w:iCs/>
          <w:sz w:val="18"/>
          <w:szCs w:val="18"/>
        </w:rPr>
        <w:t>iiihj</w:t>
      </w:r>
      <w:r>
        <w:rPr>
          <w:rFonts w:ascii="Arial" w:hAnsi="Arial" w:cs="Arial"/>
          <w:sz w:val="18"/>
          <w:szCs w:val="18"/>
        </w:rPr>
        <w:t xml:space="preserve">), the following sub-clauses shall be inserted, namely:— </w:t>
      </w:r>
    </w:p>
    <w:p w:rsidR="00DE3AE8" w:rsidRDefault="00275B91">
      <w:pPr>
        <w:widowControl w:val="0"/>
        <w:autoSpaceDE w:val="0"/>
        <w:autoSpaceDN w:val="0"/>
        <w:adjustRightInd w:val="0"/>
        <w:spacing w:after="0" w:line="140" w:lineRule="exact"/>
        <w:rPr>
          <w:rFonts w:ascii="Times New Roman" w:hAnsi="Times New Roman"/>
          <w:sz w:val="24"/>
          <w:szCs w:val="24"/>
        </w:rPr>
      </w:pPr>
      <w:r>
        <w:rPr>
          <w:rFonts w:ascii="Times New Roman" w:hAnsi="Times New Roman"/>
          <w:sz w:val="24"/>
          <w:szCs w:val="24"/>
        </w:rPr>
        <w:br w:type="column"/>
      </w:r>
    </w:p>
    <w:p w:rsidR="00DE3AE8" w:rsidRDefault="00275B91">
      <w:pPr>
        <w:widowControl w:val="0"/>
        <w:overflowPunct w:val="0"/>
        <w:autoSpaceDE w:val="0"/>
        <w:autoSpaceDN w:val="0"/>
        <w:adjustRightInd w:val="0"/>
        <w:spacing w:after="0" w:line="300" w:lineRule="auto"/>
        <w:rPr>
          <w:rFonts w:ascii="Times New Roman" w:hAnsi="Times New Roman"/>
          <w:sz w:val="24"/>
          <w:szCs w:val="24"/>
        </w:rPr>
      </w:pPr>
      <w:r>
        <w:rPr>
          <w:rFonts w:ascii="Arial" w:hAnsi="Arial" w:cs="Arial"/>
          <w:sz w:val="15"/>
          <w:szCs w:val="15"/>
        </w:rPr>
        <w:t>Amendment of section 80G.</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660" w:bottom="712" w:left="1778" w:header="720" w:footer="720" w:gutter="0"/>
          <w:cols w:num="2" w:space="80" w:equalWidth="0">
            <w:col w:w="8342" w:space="80"/>
            <w:col w:w="1040"/>
          </w:cols>
          <w:noEndnote/>
        </w:sect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28" w:lineRule="exact"/>
        <w:rPr>
          <w:rFonts w:ascii="Times New Roman" w:hAnsi="Times New Roman"/>
          <w:sz w:val="24"/>
          <w:szCs w:val="24"/>
        </w:rPr>
      </w:pPr>
    </w:p>
    <w:p w:rsidR="00DE3AE8" w:rsidRDefault="00275B91">
      <w:pPr>
        <w:widowControl w:val="0"/>
        <w:tabs>
          <w:tab w:val="num" w:pos="1140"/>
        </w:tabs>
        <w:autoSpaceDE w:val="0"/>
        <w:autoSpaceDN w:val="0"/>
        <w:adjustRightInd w:val="0"/>
        <w:spacing w:after="0" w:line="240" w:lineRule="auto"/>
        <w:rPr>
          <w:rFonts w:ascii="Times New Roman" w:hAnsi="Times New Roman"/>
          <w:sz w:val="24"/>
          <w:szCs w:val="24"/>
        </w:rPr>
      </w:pPr>
      <w:r>
        <w:rPr>
          <w:rFonts w:ascii="Arial" w:hAnsi="Arial" w:cs="Arial"/>
          <w:sz w:val="16"/>
          <w:szCs w:val="16"/>
        </w:rPr>
        <w:t>18 of 2013.</w:t>
      </w:r>
      <w:r>
        <w:rPr>
          <w:rFonts w:ascii="Times New Roman" w:hAnsi="Times New Roman"/>
          <w:sz w:val="24"/>
          <w:szCs w:val="24"/>
        </w:rPr>
        <w:tab/>
      </w:r>
      <w:r>
        <w:rPr>
          <w:rFonts w:ascii="Arial" w:hAnsi="Arial" w:cs="Arial"/>
          <w:sz w:val="17"/>
          <w:szCs w:val="17"/>
        </w:rPr>
        <w:t>30</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81"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6"/>
          <w:szCs w:val="16"/>
        </w:rPr>
        <w:t>18 of 2013.</w:t>
      </w:r>
    </w:p>
    <w:p w:rsidR="00DE3AE8" w:rsidRDefault="00DE3AE8">
      <w:pPr>
        <w:widowControl w:val="0"/>
        <w:autoSpaceDE w:val="0"/>
        <w:autoSpaceDN w:val="0"/>
        <w:adjustRightInd w:val="0"/>
        <w:spacing w:after="0" w:line="165" w:lineRule="exact"/>
        <w:rPr>
          <w:rFonts w:ascii="Times New Roman" w:hAnsi="Times New Roman"/>
          <w:sz w:val="24"/>
          <w:szCs w:val="24"/>
        </w:rPr>
      </w:pPr>
    </w:p>
    <w:p w:rsidR="00DE3AE8" w:rsidRDefault="00275B91">
      <w:pPr>
        <w:widowControl w:val="0"/>
        <w:overflowPunct w:val="0"/>
        <w:autoSpaceDE w:val="0"/>
        <w:autoSpaceDN w:val="0"/>
        <w:adjustRightInd w:val="0"/>
        <w:spacing w:after="0" w:line="240" w:lineRule="auto"/>
        <w:jc w:val="right"/>
        <w:rPr>
          <w:rFonts w:ascii="Times New Roman" w:hAnsi="Times New Roman"/>
          <w:sz w:val="24"/>
          <w:szCs w:val="24"/>
        </w:rPr>
      </w:pPr>
      <w:r>
        <w:rPr>
          <w:rFonts w:ascii="Arial" w:hAnsi="Arial" w:cs="Arial"/>
          <w:sz w:val="18"/>
          <w:szCs w:val="18"/>
        </w:rPr>
        <w:t>35</w:t>
      </w:r>
    </w:p>
    <w:p w:rsidR="00DE3AE8" w:rsidRDefault="00DE3AE8">
      <w:pPr>
        <w:widowControl w:val="0"/>
        <w:autoSpaceDE w:val="0"/>
        <w:autoSpaceDN w:val="0"/>
        <w:adjustRightInd w:val="0"/>
        <w:spacing w:after="0" w:line="394"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6"/>
          <w:szCs w:val="16"/>
        </w:rPr>
        <w:t>61 of 1985.</w:t>
      </w:r>
    </w:p>
    <w:p w:rsidR="00DE3AE8" w:rsidRDefault="00275B91">
      <w:pPr>
        <w:widowControl w:val="0"/>
        <w:autoSpaceDE w:val="0"/>
        <w:autoSpaceDN w:val="0"/>
        <w:adjustRightInd w:val="0"/>
        <w:spacing w:after="0" w:line="163" w:lineRule="exact"/>
        <w:rPr>
          <w:rFonts w:ascii="Times New Roman" w:hAnsi="Times New Roman"/>
          <w:sz w:val="24"/>
          <w:szCs w:val="24"/>
        </w:rPr>
      </w:pPr>
      <w:r>
        <w:rPr>
          <w:rFonts w:ascii="Times New Roman" w:hAnsi="Times New Roman"/>
          <w:sz w:val="24"/>
          <w:szCs w:val="24"/>
        </w:rPr>
        <w:br w:type="column"/>
      </w:r>
    </w:p>
    <w:p w:rsidR="00DE3AE8" w:rsidRDefault="00275B91">
      <w:pPr>
        <w:widowControl w:val="0"/>
        <w:overflowPunct w:val="0"/>
        <w:autoSpaceDE w:val="0"/>
        <w:autoSpaceDN w:val="0"/>
        <w:adjustRightInd w:val="0"/>
        <w:spacing w:after="0" w:line="280" w:lineRule="auto"/>
        <w:ind w:left="440" w:right="1120" w:firstLine="279"/>
        <w:jc w:val="both"/>
        <w:rPr>
          <w:rFonts w:ascii="Times New Roman" w:hAnsi="Times New Roman"/>
          <w:sz w:val="24"/>
          <w:szCs w:val="24"/>
        </w:rPr>
      </w:pPr>
      <w:r>
        <w:rPr>
          <w:rFonts w:ascii="Arial" w:hAnsi="Arial" w:cs="Arial"/>
          <w:sz w:val="18"/>
          <w:szCs w:val="18"/>
        </w:rPr>
        <w:t>“(</w:t>
      </w:r>
      <w:r>
        <w:rPr>
          <w:rFonts w:ascii="Arial" w:hAnsi="Arial" w:cs="Arial"/>
          <w:i/>
          <w:iCs/>
          <w:sz w:val="18"/>
          <w:szCs w:val="18"/>
        </w:rPr>
        <w:t>iiihk</w:t>
      </w:r>
      <w:r>
        <w:rPr>
          <w:rFonts w:ascii="Arial" w:hAnsi="Arial" w:cs="Arial"/>
          <w:sz w:val="18"/>
          <w:szCs w:val="18"/>
        </w:rPr>
        <w:t>) the Swachh Bharat Kosh, set up by the Central Government, other than the sum spent by the assessee in pursuance of Corporate Social Responsibility under sub-section (</w:t>
      </w:r>
      <w:r>
        <w:rPr>
          <w:rFonts w:ascii="Arial" w:hAnsi="Arial" w:cs="Arial"/>
          <w:i/>
          <w:iCs/>
          <w:sz w:val="18"/>
          <w:szCs w:val="18"/>
        </w:rPr>
        <w:t>5</w:t>
      </w:r>
      <w:r>
        <w:rPr>
          <w:rFonts w:ascii="Arial" w:hAnsi="Arial" w:cs="Arial"/>
          <w:sz w:val="18"/>
          <w:szCs w:val="18"/>
        </w:rPr>
        <w:t>) of section 135 of the Companies Act, 2013; or</w:t>
      </w:r>
    </w:p>
    <w:p w:rsidR="00DE3AE8" w:rsidRDefault="00DE3AE8">
      <w:pPr>
        <w:widowControl w:val="0"/>
        <w:autoSpaceDE w:val="0"/>
        <w:autoSpaceDN w:val="0"/>
        <w:adjustRightInd w:val="0"/>
        <w:spacing w:after="0" w:line="96"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3" w:lineRule="auto"/>
        <w:ind w:left="440" w:right="1120" w:firstLine="262"/>
        <w:jc w:val="both"/>
        <w:rPr>
          <w:rFonts w:ascii="Times New Roman" w:hAnsi="Times New Roman"/>
          <w:sz w:val="24"/>
          <w:szCs w:val="24"/>
        </w:rPr>
      </w:pPr>
      <w:r>
        <w:rPr>
          <w:rFonts w:ascii="Arial" w:hAnsi="Arial" w:cs="Arial"/>
          <w:sz w:val="18"/>
          <w:szCs w:val="18"/>
        </w:rPr>
        <w:t>(</w:t>
      </w:r>
      <w:r>
        <w:rPr>
          <w:rFonts w:ascii="Arial" w:hAnsi="Arial" w:cs="Arial"/>
          <w:i/>
          <w:iCs/>
          <w:sz w:val="18"/>
          <w:szCs w:val="18"/>
        </w:rPr>
        <w:t>iiihl</w:t>
      </w:r>
      <w:r>
        <w:rPr>
          <w:rFonts w:ascii="Arial" w:hAnsi="Arial" w:cs="Arial"/>
          <w:sz w:val="18"/>
          <w:szCs w:val="18"/>
        </w:rPr>
        <w:t>) the Clean Ganga Fund, set up by the Central Government, where such assessee is a resident and such sum is other than the sum spent by the assessee in pursuance of Corporate Social Responsibility under sub-section (</w:t>
      </w:r>
      <w:r>
        <w:rPr>
          <w:rFonts w:ascii="Arial" w:hAnsi="Arial" w:cs="Arial"/>
          <w:i/>
          <w:iCs/>
          <w:sz w:val="18"/>
          <w:szCs w:val="18"/>
        </w:rPr>
        <w:t>5</w:t>
      </w:r>
      <w:r>
        <w:rPr>
          <w:rFonts w:ascii="Arial" w:hAnsi="Arial" w:cs="Arial"/>
          <w:sz w:val="18"/>
          <w:szCs w:val="18"/>
        </w:rPr>
        <w:t>) of section 135 of the Companies Act, 2013; or”;</w:t>
      </w:r>
    </w:p>
    <w:p w:rsidR="00DE3AE8" w:rsidRDefault="00DE3AE8">
      <w:pPr>
        <w:widowControl w:val="0"/>
        <w:autoSpaceDE w:val="0"/>
        <w:autoSpaceDN w:val="0"/>
        <w:adjustRightInd w:val="0"/>
        <w:spacing w:after="0" w:line="109"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40"/>
        <w:rPr>
          <w:rFonts w:ascii="Times New Roman" w:hAnsi="Times New Roman"/>
          <w:sz w:val="24"/>
          <w:szCs w:val="24"/>
        </w:rPr>
      </w:pPr>
      <w:r>
        <w:rPr>
          <w:rFonts w:ascii="Arial" w:hAnsi="Arial" w:cs="Arial"/>
          <w:sz w:val="18"/>
          <w:szCs w:val="18"/>
        </w:rPr>
        <w:t>(</w:t>
      </w:r>
      <w:r>
        <w:rPr>
          <w:rFonts w:ascii="Arial" w:hAnsi="Arial" w:cs="Arial"/>
          <w:i/>
          <w:iCs/>
          <w:sz w:val="18"/>
          <w:szCs w:val="18"/>
        </w:rPr>
        <w:t>II</w:t>
      </w:r>
      <w:r>
        <w:rPr>
          <w:rFonts w:ascii="Arial" w:hAnsi="Arial" w:cs="Arial"/>
          <w:sz w:val="18"/>
          <w:szCs w:val="18"/>
        </w:rPr>
        <w:t>) the following sub-clause shall be inserted with effect from the 1st day of April, 2016, namely:—</w:t>
      </w:r>
    </w:p>
    <w:p w:rsidR="00DE3AE8" w:rsidRDefault="00DE3AE8">
      <w:pPr>
        <w:widowControl w:val="0"/>
        <w:autoSpaceDE w:val="0"/>
        <w:autoSpaceDN w:val="0"/>
        <w:adjustRightInd w:val="0"/>
        <w:spacing w:after="0" w:line="163"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8" w:lineRule="auto"/>
        <w:ind w:left="440" w:right="1120" w:firstLine="216"/>
        <w:jc w:val="both"/>
        <w:rPr>
          <w:rFonts w:ascii="Times New Roman" w:hAnsi="Times New Roman"/>
          <w:sz w:val="24"/>
          <w:szCs w:val="24"/>
        </w:rPr>
      </w:pPr>
      <w:r>
        <w:rPr>
          <w:rFonts w:ascii="Arial" w:hAnsi="Arial" w:cs="Arial"/>
          <w:sz w:val="18"/>
          <w:szCs w:val="18"/>
        </w:rPr>
        <w:t>“(</w:t>
      </w:r>
      <w:r>
        <w:rPr>
          <w:rFonts w:ascii="Arial" w:hAnsi="Arial" w:cs="Arial"/>
          <w:i/>
          <w:iCs/>
          <w:sz w:val="18"/>
          <w:szCs w:val="18"/>
        </w:rPr>
        <w:t>iiihm</w:t>
      </w:r>
      <w:r>
        <w:rPr>
          <w:rFonts w:ascii="Arial" w:hAnsi="Arial" w:cs="Arial"/>
          <w:sz w:val="18"/>
          <w:szCs w:val="18"/>
        </w:rPr>
        <w:t>) the National Fund for Control of Drug Abuse constituted under section 7A of the Narcotic Drugs and Psychotropic Substances Act, 1985; or”.</w:t>
      </w:r>
    </w:p>
    <w:p w:rsidR="00DE3AE8" w:rsidRDefault="00DE3AE8">
      <w:pPr>
        <w:widowControl w:val="0"/>
        <w:autoSpaceDE w:val="0"/>
        <w:autoSpaceDN w:val="0"/>
        <w:adjustRightInd w:val="0"/>
        <w:spacing w:after="0" w:line="67" w:lineRule="exact"/>
        <w:rPr>
          <w:rFonts w:ascii="Times New Roman" w:hAnsi="Times New Roman"/>
          <w:sz w:val="24"/>
          <w:szCs w:val="24"/>
        </w:rPr>
      </w:pPr>
    </w:p>
    <w:tbl>
      <w:tblPr>
        <w:tblW w:w="0" w:type="auto"/>
        <w:tblLayout w:type="fixed"/>
        <w:tblCellMar>
          <w:left w:w="0" w:type="dxa"/>
          <w:right w:w="0" w:type="dxa"/>
        </w:tblCellMar>
        <w:tblLook w:val="0000"/>
      </w:tblPr>
      <w:tblGrid>
        <w:gridCol w:w="7520"/>
        <w:gridCol w:w="1420"/>
        <w:gridCol w:w="20"/>
      </w:tblGrid>
      <w:tr w:rsidR="00DE3AE8" w:rsidRPr="009F01EF">
        <w:trPr>
          <w:trHeight w:val="207"/>
        </w:trPr>
        <w:tc>
          <w:tcPr>
            <w:tcW w:w="75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b/>
                <w:bCs/>
                <w:sz w:val="18"/>
                <w:szCs w:val="18"/>
              </w:rPr>
              <w:t xml:space="preserve">22. </w:t>
            </w:r>
            <w:r w:rsidRPr="009F01EF">
              <w:rPr>
                <w:rFonts w:ascii="Arial" w:eastAsiaTheme="minorEastAsia" w:hAnsi="Arial" w:cs="Arial"/>
                <w:sz w:val="18"/>
                <w:szCs w:val="18"/>
              </w:rPr>
              <w:t>In section 80JJAA of the Income-tax Act, with effect from the 1st day of April, 2016,—</w:t>
            </w:r>
          </w:p>
        </w:tc>
        <w:tc>
          <w:tcPr>
            <w:tcW w:w="14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80"/>
              <w:rPr>
                <w:rFonts w:ascii="Times New Roman" w:eastAsiaTheme="minorEastAsia" w:hAnsi="Times New Roman"/>
                <w:sz w:val="24"/>
                <w:szCs w:val="24"/>
              </w:rPr>
            </w:pPr>
            <w:r w:rsidRPr="009F01EF">
              <w:rPr>
                <w:rFonts w:ascii="Arial" w:eastAsiaTheme="minorEastAsia" w:hAnsi="Arial" w:cs="Arial"/>
                <w:w w:val="97"/>
                <w:sz w:val="16"/>
                <w:szCs w:val="16"/>
              </w:rPr>
              <w:t>Amendment of</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182"/>
        </w:trPr>
        <w:tc>
          <w:tcPr>
            <w:tcW w:w="7520" w:type="dxa"/>
            <w:vMerge w:val="restart"/>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a</w:t>
            </w:r>
            <w:r w:rsidRPr="009F01EF">
              <w:rPr>
                <w:rFonts w:ascii="Arial" w:eastAsiaTheme="minorEastAsia" w:hAnsi="Arial" w:cs="Arial"/>
                <w:sz w:val="18"/>
                <w:szCs w:val="18"/>
              </w:rPr>
              <w:t>) in sub-section (</w:t>
            </w:r>
            <w:r w:rsidRPr="009F01EF">
              <w:rPr>
                <w:rFonts w:ascii="Arial" w:eastAsiaTheme="minorEastAsia" w:hAnsi="Arial" w:cs="Arial"/>
                <w:i/>
                <w:iCs/>
                <w:sz w:val="18"/>
                <w:szCs w:val="18"/>
              </w:rPr>
              <w:t>1</w:t>
            </w:r>
            <w:r w:rsidRPr="009F01EF">
              <w:rPr>
                <w:rFonts w:ascii="Arial" w:eastAsiaTheme="minorEastAsia" w:hAnsi="Arial" w:cs="Arial"/>
                <w:sz w:val="18"/>
                <w:szCs w:val="18"/>
              </w:rPr>
              <w:t>), the words “being an Indian company,” shall be omitted;</w:t>
            </w:r>
          </w:p>
        </w:tc>
        <w:tc>
          <w:tcPr>
            <w:tcW w:w="14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182" w:lineRule="exact"/>
              <w:ind w:left="380"/>
              <w:rPr>
                <w:rFonts w:ascii="Times New Roman" w:eastAsiaTheme="minorEastAsia" w:hAnsi="Times New Roman"/>
                <w:sz w:val="24"/>
                <w:szCs w:val="24"/>
              </w:rPr>
            </w:pPr>
            <w:r w:rsidRPr="009F01EF">
              <w:rPr>
                <w:rFonts w:ascii="Arial" w:eastAsiaTheme="minorEastAsia" w:hAnsi="Arial" w:cs="Arial"/>
                <w:sz w:val="16"/>
                <w:szCs w:val="16"/>
              </w:rPr>
              <w:t>section</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3"/>
        </w:trPr>
        <w:tc>
          <w:tcPr>
            <w:tcW w:w="7520" w:type="dxa"/>
            <w:vMerge/>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14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80"/>
              <w:rPr>
                <w:rFonts w:ascii="Times New Roman" w:eastAsiaTheme="minorEastAsia" w:hAnsi="Times New Roman"/>
                <w:sz w:val="24"/>
                <w:szCs w:val="24"/>
              </w:rPr>
            </w:pPr>
            <w:r w:rsidRPr="009F01EF">
              <w:rPr>
                <w:rFonts w:ascii="Arial" w:eastAsiaTheme="minorEastAsia" w:hAnsi="Arial" w:cs="Arial"/>
                <w:sz w:val="16"/>
                <w:szCs w:val="16"/>
              </w:rPr>
              <w:t>80JJAA.</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bl>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660" w:bottom="712" w:left="620" w:header="720" w:footer="720" w:gutter="0"/>
          <w:cols w:num="2" w:space="320" w:equalWidth="0">
            <w:col w:w="1360" w:space="320"/>
            <w:col w:w="8940"/>
          </w:cols>
          <w:noEndnote/>
        </w:sectPr>
      </w:pPr>
    </w:p>
    <w:p w:rsidR="00DE3AE8" w:rsidRDefault="00DE3AE8">
      <w:pPr>
        <w:widowControl w:val="0"/>
        <w:autoSpaceDE w:val="0"/>
        <w:autoSpaceDN w:val="0"/>
        <w:adjustRightInd w:val="0"/>
        <w:spacing w:after="0" w:line="131" w:lineRule="exact"/>
        <w:rPr>
          <w:rFonts w:ascii="Times New Roman" w:hAnsi="Times New Roman"/>
          <w:sz w:val="24"/>
          <w:szCs w:val="24"/>
        </w:rPr>
      </w:pPr>
    </w:p>
    <w:p w:rsidR="00DE3AE8" w:rsidRDefault="00275B91">
      <w:pPr>
        <w:widowControl w:val="0"/>
        <w:tabs>
          <w:tab w:val="left" w:pos="720"/>
        </w:tabs>
        <w:autoSpaceDE w:val="0"/>
        <w:autoSpaceDN w:val="0"/>
        <w:adjustRightInd w:val="0"/>
        <w:spacing w:after="0" w:line="240" w:lineRule="auto"/>
        <w:rPr>
          <w:rFonts w:ascii="Times New Roman" w:hAnsi="Times New Roman"/>
          <w:sz w:val="24"/>
          <w:szCs w:val="24"/>
        </w:rPr>
      </w:pPr>
      <w:r>
        <w:rPr>
          <w:rFonts w:ascii="Arial" w:hAnsi="Arial" w:cs="Arial"/>
          <w:sz w:val="18"/>
          <w:szCs w:val="18"/>
        </w:rPr>
        <w:t>40</w:t>
      </w:r>
      <w:r>
        <w:rPr>
          <w:rFonts w:ascii="Times New Roman" w:hAnsi="Times New Roman"/>
          <w:sz w:val="24"/>
          <w:szCs w:val="24"/>
        </w:rPr>
        <w:tab/>
      </w:r>
      <w:r>
        <w:rPr>
          <w:rFonts w:ascii="Arial" w:hAnsi="Arial" w:cs="Arial"/>
          <w:sz w:val="18"/>
          <w:szCs w:val="18"/>
        </w:rPr>
        <w:t>(</w:t>
      </w:r>
      <w:r>
        <w:rPr>
          <w:rFonts w:ascii="Arial" w:hAnsi="Arial" w:cs="Arial"/>
          <w:i/>
          <w:iCs/>
          <w:sz w:val="18"/>
          <w:szCs w:val="18"/>
        </w:rPr>
        <w:t>b</w:t>
      </w:r>
      <w:r>
        <w:rPr>
          <w:rFonts w:ascii="Arial" w:hAnsi="Arial" w:cs="Arial"/>
          <w:sz w:val="18"/>
          <w:szCs w:val="18"/>
        </w:rPr>
        <w:t>) in sub-section (</w:t>
      </w:r>
      <w:r>
        <w:rPr>
          <w:rFonts w:ascii="Arial" w:hAnsi="Arial" w:cs="Arial"/>
          <w:i/>
          <w:iCs/>
          <w:sz w:val="18"/>
          <w:szCs w:val="18"/>
        </w:rPr>
        <w:t>2</w:t>
      </w:r>
      <w:r>
        <w:rPr>
          <w:rFonts w:ascii="Arial" w:hAnsi="Arial" w:cs="Arial"/>
          <w:sz w:val="18"/>
          <w:szCs w:val="18"/>
        </w:rPr>
        <w:t>), for clause (</w:t>
      </w:r>
      <w:r>
        <w:rPr>
          <w:rFonts w:ascii="Arial" w:hAnsi="Arial" w:cs="Arial"/>
          <w:i/>
          <w:iCs/>
          <w:sz w:val="18"/>
          <w:szCs w:val="18"/>
        </w:rPr>
        <w:t>a</w:t>
      </w:r>
      <w:r>
        <w:rPr>
          <w:rFonts w:ascii="Arial" w:hAnsi="Arial" w:cs="Arial"/>
          <w:sz w:val="18"/>
          <w:szCs w:val="18"/>
        </w:rPr>
        <w:t>), the following clause shall be substituted, namely:—</w:t>
      </w:r>
    </w:p>
    <w:p w:rsidR="00DE3AE8" w:rsidRDefault="00DE3AE8">
      <w:pPr>
        <w:widowControl w:val="0"/>
        <w:autoSpaceDE w:val="0"/>
        <w:autoSpaceDN w:val="0"/>
        <w:adjustRightInd w:val="0"/>
        <w:spacing w:after="0" w:line="163"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8" w:lineRule="auto"/>
        <w:ind w:left="740" w:firstLine="216"/>
        <w:rPr>
          <w:rFonts w:ascii="Times New Roman" w:hAnsi="Times New Roman"/>
          <w:sz w:val="24"/>
          <w:szCs w:val="24"/>
        </w:rPr>
      </w:pPr>
      <w:r>
        <w:rPr>
          <w:rFonts w:ascii="Arial" w:hAnsi="Arial" w:cs="Arial"/>
          <w:sz w:val="18"/>
          <w:szCs w:val="18"/>
        </w:rPr>
        <w:t>“(</w:t>
      </w:r>
      <w:r>
        <w:rPr>
          <w:rFonts w:ascii="Arial" w:hAnsi="Arial" w:cs="Arial"/>
          <w:i/>
          <w:iCs/>
          <w:sz w:val="18"/>
          <w:szCs w:val="18"/>
        </w:rPr>
        <w:t>a</w:t>
      </w:r>
      <w:r>
        <w:rPr>
          <w:rFonts w:ascii="Arial" w:hAnsi="Arial" w:cs="Arial"/>
          <w:sz w:val="18"/>
          <w:szCs w:val="18"/>
        </w:rPr>
        <w:t>) if the factory is acquired by the assessee by way of transfer from any other person or as a result of any business re-organisation;”;</w:t>
      </w:r>
    </w:p>
    <w:p w:rsidR="00DE3AE8" w:rsidRDefault="00DE3AE8">
      <w:pPr>
        <w:widowControl w:val="0"/>
        <w:autoSpaceDE w:val="0"/>
        <w:autoSpaceDN w:val="0"/>
        <w:adjustRightInd w:val="0"/>
        <w:spacing w:after="0" w:line="81"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8" w:lineRule="auto"/>
        <w:ind w:left="520" w:firstLine="216"/>
        <w:jc w:val="both"/>
        <w:rPr>
          <w:rFonts w:ascii="Times New Roman" w:hAnsi="Times New Roman"/>
          <w:sz w:val="24"/>
          <w:szCs w:val="24"/>
        </w:rPr>
      </w:pPr>
      <w:r>
        <w:rPr>
          <w:rFonts w:ascii="Arial" w:hAnsi="Arial" w:cs="Arial"/>
          <w:sz w:val="18"/>
          <w:szCs w:val="18"/>
        </w:rPr>
        <w:t>(</w:t>
      </w:r>
      <w:r>
        <w:rPr>
          <w:rFonts w:ascii="Arial" w:hAnsi="Arial" w:cs="Arial"/>
          <w:i/>
          <w:iCs/>
          <w:sz w:val="18"/>
          <w:szCs w:val="18"/>
        </w:rPr>
        <w:t>c</w:t>
      </w:r>
      <w:r>
        <w:rPr>
          <w:rFonts w:ascii="Arial" w:hAnsi="Arial" w:cs="Arial"/>
          <w:sz w:val="18"/>
          <w:szCs w:val="18"/>
        </w:rPr>
        <w:t xml:space="preserve">) in the </w:t>
      </w:r>
      <w:r>
        <w:rPr>
          <w:rFonts w:ascii="Arial" w:hAnsi="Arial" w:cs="Arial"/>
          <w:i/>
          <w:iCs/>
          <w:sz w:val="18"/>
          <w:szCs w:val="18"/>
        </w:rPr>
        <w:t>Explanation</w:t>
      </w:r>
      <w:r>
        <w:rPr>
          <w:rFonts w:ascii="Arial" w:hAnsi="Arial" w:cs="Arial"/>
          <w:sz w:val="18"/>
          <w:szCs w:val="18"/>
        </w:rPr>
        <w:t>, in clause (</w:t>
      </w:r>
      <w:r>
        <w:rPr>
          <w:rFonts w:ascii="Arial" w:hAnsi="Arial" w:cs="Arial"/>
          <w:i/>
          <w:iCs/>
          <w:sz w:val="18"/>
          <w:szCs w:val="18"/>
        </w:rPr>
        <w:t>i</w:t>
      </w:r>
      <w:r>
        <w:rPr>
          <w:rFonts w:ascii="Arial" w:hAnsi="Arial" w:cs="Arial"/>
          <w:sz w:val="18"/>
          <w:szCs w:val="18"/>
        </w:rPr>
        <w:t>), for the words “one hundred workmen”, the words “fifty workmen” shall be substituted.</w:t>
      </w:r>
    </w:p>
    <w:p w:rsidR="00DE3AE8" w:rsidRDefault="00DE3AE8">
      <w:pPr>
        <w:widowControl w:val="0"/>
        <w:autoSpaceDE w:val="0"/>
        <w:autoSpaceDN w:val="0"/>
        <w:adjustRightInd w:val="0"/>
        <w:spacing w:after="0" w:line="76"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4" w:lineRule="auto"/>
        <w:ind w:left="300" w:hanging="307"/>
        <w:rPr>
          <w:rFonts w:ascii="Times New Roman" w:hAnsi="Times New Roman"/>
          <w:sz w:val="24"/>
          <w:szCs w:val="24"/>
        </w:rPr>
      </w:pPr>
      <w:r>
        <w:rPr>
          <w:rFonts w:ascii="Arial" w:hAnsi="Arial" w:cs="Arial"/>
          <w:sz w:val="18"/>
          <w:szCs w:val="18"/>
        </w:rPr>
        <w:t xml:space="preserve">45 </w:t>
      </w:r>
      <w:r>
        <w:rPr>
          <w:rFonts w:ascii="Arial" w:hAnsi="Arial" w:cs="Arial"/>
          <w:b/>
          <w:bCs/>
          <w:sz w:val="18"/>
          <w:szCs w:val="18"/>
        </w:rPr>
        <w:t>23.</w:t>
      </w:r>
      <w:r>
        <w:rPr>
          <w:rFonts w:ascii="Arial" w:hAnsi="Arial" w:cs="Arial"/>
          <w:sz w:val="18"/>
          <w:szCs w:val="18"/>
        </w:rPr>
        <w:t xml:space="preserve"> In section 80U of the Income-tax Act, with effect from the 1st day of April, 2016, for sub-section (</w:t>
      </w:r>
      <w:r>
        <w:rPr>
          <w:rFonts w:ascii="Arial" w:hAnsi="Arial" w:cs="Arial"/>
          <w:i/>
          <w:iCs/>
          <w:sz w:val="18"/>
          <w:szCs w:val="18"/>
        </w:rPr>
        <w:t>1</w:t>
      </w:r>
      <w:r>
        <w:rPr>
          <w:rFonts w:ascii="Arial" w:hAnsi="Arial" w:cs="Arial"/>
          <w:sz w:val="18"/>
          <w:szCs w:val="18"/>
        </w:rPr>
        <w:t>), the following sub-section shall be substituted, namely:—</w:t>
      </w:r>
    </w:p>
    <w:p w:rsidR="00DE3AE8" w:rsidRDefault="00DE3AE8">
      <w:pPr>
        <w:widowControl w:val="0"/>
        <w:autoSpaceDE w:val="0"/>
        <w:autoSpaceDN w:val="0"/>
        <w:adjustRightInd w:val="0"/>
        <w:spacing w:after="0" w:line="80"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0" w:lineRule="auto"/>
        <w:ind w:left="520" w:firstLine="216"/>
        <w:jc w:val="both"/>
        <w:rPr>
          <w:rFonts w:ascii="Times New Roman" w:hAnsi="Times New Roman"/>
          <w:sz w:val="24"/>
          <w:szCs w:val="24"/>
        </w:rPr>
      </w:pPr>
      <w:r>
        <w:rPr>
          <w:rFonts w:ascii="Arial" w:hAnsi="Arial" w:cs="Arial"/>
          <w:sz w:val="18"/>
          <w:szCs w:val="18"/>
        </w:rPr>
        <w:t>“(</w:t>
      </w:r>
      <w:r>
        <w:rPr>
          <w:rFonts w:ascii="Arial" w:hAnsi="Arial" w:cs="Arial"/>
          <w:i/>
          <w:iCs/>
          <w:sz w:val="18"/>
          <w:szCs w:val="18"/>
        </w:rPr>
        <w:t>1</w:t>
      </w:r>
      <w:r>
        <w:rPr>
          <w:rFonts w:ascii="Arial" w:hAnsi="Arial" w:cs="Arial"/>
          <w:sz w:val="18"/>
          <w:szCs w:val="18"/>
        </w:rPr>
        <w:t>) In computing the total income of an individual, being a resident, who, at any time during the previous year, is certified by the medical authority to be a person with disability, there shall be allowed a deduction of a sum of seventy-five thousand rupees:</w:t>
      </w:r>
    </w:p>
    <w:p w:rsidR="00DE3AE8" w:rsidRDefault="00275B91">
      <w:pPr>
        <w:widowControl w:val="0"/>
        <w:autoSpaceDE w:val="0"/>
        <w:autoSpaceDN w:val="0"/>
        <w:adjustRightInd w:val="0"/>
        <w:spacing w:after="0" w:line="200" w:lineRule="exact"/>
        <w:rPr>
          <w:rFonts w:ascii="Times New Roman" w:hAnsi="Times New Roman"/>
          <w:sz w:val="24"/>
          <w:szCs w:val="24"/>
        </w:rPr>
      </w:pPr>
      <w:r>
        <w:rPr>
          <w:rFonts w:ascii="Times New Roman" w:hAnsi="Times New Roman"/>
          <w:sz w:val="24"/>
          <w:szCs w:val="24"/>
        </w:rPr>
        <w:br w:type="column"/>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87"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0" w:lineRule="auto"/>
        <w:rPr>
          <w:rFonts w:ascii="Times New Roman" w:hAnsi="Times New Roman"/>
          <w:sz w:val="24"/>
          <w:szCs w:val="24"/>
        </w:rPr>
      </w:pPr>
      <w:r>
        <w:rPr>
          <w:rFonts w:ascii="Arial" w:hAnsi="Arial" w:cs="Arial"/>
          <w:sz w:val="15"/>
          <w:szCs w:val="15"/>
        </w:rPr>
        <w:t>Amendment of section 80U.</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660" w:bottom="712" w:left="1780" w:header="720" w:footer="720" w:gutter="0"/>
          <w:cols w:num="2" w:space="80" w:equalWidth="0">
            <w:col w:w="8340" w:space="80"/>
            <w:col w:w="1040"/>
          </w:cols>
          <w:noEndnote/>
        </w:sectPr>
      </w:pPr>
    </w:p>
    <w:p w:rsidR="00DE3AE8" w:rsidRDefault="00DE3AE8">
      <w:pPr>
        <w:widowControl w:val="0"/>
        <w:autoSpaceDE w:val="0"/>
        <w:autoSpaceDN w:val="0"/>
        <w:adjustRightInd w:val="0"/>
        <w:spacing w:after="0" w:line="200" w:lineRule="exact"/>
        <w:rPr>
          <w:rFonts w:ascii="Times New Roman" w:hAnsi="Times New Roman"/>
          <w:sz w:val="24"/>
          <w:szCs w:val="24"/>
        </w:rPr>
      </w:pPr>
      <w:bookmarkStart w:id="21" w:name="page45"/>
      <w:bookmarkEnd w:id="21"/>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79"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7" w:lineRule="auto"/>
        <w:ind w:right="100"/>
        <w:rPr>
          <w:rFonts w:ascii="Times New Roman" w:hAnsi="Times New Roman"/>
          <w:sz w:val="24"/>
          <w:szCs w:val="24"/>
        </w:rPr>
      </w:pPr>
      <w:r>
        <w:rPr>
          <w:rFonts w:ascii="Arial" w:hAnsi="Arial" w:cs="Arial"/>
          <w:sz w:val="15"/>
          <w:szCs w:val="15"/>
        </w:rPr>
        <w:t>Amendment of section 92BA.</w:t>
      </w:r>
    </w:p>
    <w:p w:rsidR="00DE3AE8" w:rsidRDefault="00DE3AE8">
      <w:pPr>
        <w:widowControl w:val="0"/>
        <w:autoSpaceDE w:val="0"/>
        <w:autoSpaceDN w:val="0"/>
        <w:adjustRightInd w:val="0"/>
        <w:spacing w:after="0" w:line="41" w:lineRule="exact"/>
        <w:rPr>
          <w:rFonts w:ascii="Times New Roman" w:hAnsi="Times New Roman"/>
          <w:sz w:val="24"/>
          <w:szCs w:val="24"/>
        </w:rPr>
      </w:pPr>
    </w:p>
    <w:p w:rsidR="00DE3AE8" w:rsidRDefault="00275B91">
      <w:pPr>
        <w:widowControl w:val="0"/>
        <w:overflowPunct w:val="0"/>
        <w:autoSpaceDE w:val="0"/>
        <w:autoSpaceDN w:val="0"/>
        <w:adjustRightInd w:val="0"/>
        <w:spacing w:after="0" w:line="269" w:lineRule="auto"/>
        <w:rPr>
          <w:rFonts w:ascii="Times New Roman" w:hAnsi="Times New Roman"/>
          <w:sz w:val="24"/>
          <w:szCs w:val="24"/>
        </w:rPr>
      </w:pPr>
      <w:r>
        <w:rPr>
          <w:rFonts w:ascii="Arial" w:hAnsi="Arial" w:cs="Arial"/>
          <w:sz w:val="16"/>
          <w:szCs w:val="16"/>
        </w:rPr>
        <w:t>Amendment of section 95.</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8"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1" w:lineRule="auto"/>
        <w:ind w:right="100"/>
        <w:rPr>
          <w:rFonts w:ascii="Times New Roman" w:hAnsi="Times New Roman"/>
          <w:sz w:val="24"/>
          <w:szCs w:val="24"/>
        </w:rPr>
      </w:pPr>
      <w:r>
        <w:rPr>
          <w:rFonts w:ascii="Arial" w:hAnsi="Arial" w:cs="Arial"/>
          <w:sz w:val="15"/>
          <w:szCs w:val="15"/>
        </w:rPr>
        <w:t>Amendment of section 111A.</w:t>
      </w:r>
    </w:p>
    <w:p w:rsidR="00DE3AE8" w:rsidRDefault="00DE3AE8">
      <w:pPr>
        <w:widowControl w:val="0"/>
        <w:autoSpaceDE w:val="0"/>
        <w:autoSpaceDN w:val="0"/>
        <w:adjustRightInd w:val="0"/>
        <w:spacing w:after="0" w:line="1"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8" w:lineRule="auto"/>
        <w:ind w:right="100"/>
        <w:rPr>
          <w:rFonts w:ascii="Times New Roman" w:hAnsi="Times New Roman"/>
          <w:sz w:val="24"/>
          <w:szCs w:val="24"/>
        </w:rPr>
      </w:pPr>
      <w:r>
        <w:rPr>
          <w:rFonts w:ascii="Arial" w:hAnsi="Arial" w:cs="Arial"/>
          <w:sz w:val="15"/>
          <w:szCs w:val="15"/>
        </w:rPr>
        <w:t>Amendment of section 115A.</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20" w:lineRule="exact"/>
        <w:rPr>
          <w:rFonts w:ascii="Times New Roman" w:hAnsi="Times New Roman"/>
          <w:sz w:val="24"/>
          <w:szCs w:val="24"/>
        </w:rPr>
      </w:pPr>
    </w:p>
    <w:p w:rsidR="00DE3AE8" w:rsidRDefault="00275B91">
      <w:pPr>
        <w:widowControl w:val="0"/>
        <w:overflowPunct w:val="0"/>
        <w:autoSpaceDE w:val="0"/>
        <w:autoSpaceDN w:val="0"/>
        <w:adjustRightInd w:val="0"/>
        <w:spacing w:after="0" w:line="261" w:lineRule="auto"/>
        <w:ind w:right="100"/>
        <w:rPr>
          <w:rFonts w:ascii="Times New Roman" w:hAnsi="Times New Roman"/>
          <w:sz w:val="24"/>
          <w:szCs w:val="24"/>
        </w:rPr>
      </w:pPr>
      <w:r>
        <w:rPr>
          <w:rFonts w:ascii="Arial" w:hAnsi="Arial" w:cs="Arial"/>
          <w:sz w:val="15"/>
          <w:szCs w:val="15"/>
        </w:rPr>
        <w:t>Amendment of section</w:t>
      </w:r>
    </w:p>
    <w:p w:rsidR="00DE3AE8" w:rsidRDefault="00DE3AE8">
      <w:pPr>
        <w:widowControl w:val="0"/>
        <w:autoSpaceDE w:val="0"/>
        <w:autoSpaceDN w:val="0"/>
        <w:adjustRightInd w:val="0"/>
        <w:spacing w:after="0" w:line="1"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6"/>
          <w:szCs w:val="16"/>
        </w:rPr>
        <w:t>115ACA.</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59"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8" w:lineRule="auto"/>
        <w:ind w:right="100"/>
        <w:rPr>
          <w:rFonts w:ascii="Times New Roman" w:hAnsi="Times New Roman"/>
          <w:sz w:val="24"/>
          <w:szCs w:val="24"/>
        </w:rPr>
      </w:pPr>
      <w:r>
        <w:rPr>
          <w:rFonts w:ascii="Arial" w:hAnsi="Arial" w:cs="Arial"/>
          <w:sz w:val="15"/>
          <w:szCs w:val="15"/>
        </w:rPr>
        <w:t>Amendment of section 115JB.</w:t>
      </w:r>
    </w:p>
    <w:p w:rsidR="00DE3AE8" w:rsidRDefault="00275B91">
      <w:pPr>
        <w:widowControl w:val="0"/>
        <w:autoSpaceDE w:val="0"/>
        <w:autoSpaceDN w:val="0"/>
        <w:adjustRightInd w:val="0"/>
        <w:spacing w:after="0" w:line="240" w:lineRule="auto"/>
        <w:ind w:left="3920"/>
        <w:rPr>
          <w:rFonts w:ascii="Times New Roman" w:hAnsi="Times New Roman"/>
          <w:sz w:val="24"/>
          <w:szCs w:val="24"/>
        </w:rPr>
      </w:pPr>
      <w:r>
        <w:rPr>
          <w:rFonts w:ascii="Times New Roman" w:hAnsi="Times New Roman"/>
          <w:sz w:val="24"/>
          <w:szCs w:val="24"/>
        </w:rPr>
        <w:br w:type="column"/>
      </w:r>
    </w:p>
    <w:p w:rsidR="00DE3AE8" w:rsidRDefault="00DE3AE8">
      <w:pPr>
        <w:widowControl w:val="0"/>
        <w:autoSpaceDE w:val="0"/>
        <w:autoSpaceDN w:val="0"/>
        <w:adjustRightInd w:val="0"/>
        <w:spacing w:after="0" w:line="129"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160"/>
        <w:rPr>
          <w:rFonts w:ascii="Times New Roman" w:hAnsi="Times New Roman"/>
          <w:sz w:val="24"/>
          <w:szCs w:val="24"/>
        </w:rPr>
      </w:pPr>
      <w:r>
        <w:rPr>
          <w:rFonts w:ascii="Arial" w:hAnsi="Arial" w:cs="Arial"/>
          <w:sz w:val="18"/>
          <w:szCs w:val="18"/>
        </w:rPr>
        <w:t>16</w:t>
      </w:r>
    </w:p>
    <w:p w:rsidR="00DE3AE8" w:rsidRDefault="00DE3AE8">
      <w:pPr>
        <w:widowControl w:val="0"/>
        <w:autoSpaceDE w:val="0"/>
        <w:autoSpaceDN w:val="0"/>
        <w:adjustRightInd w:val="0"/>
        <w:spacing w:after="0" w:line="148"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5" w:lineRule="auto"/>
        <w:ind w:left="220" w:firstLine="216"/>
        <w:jc w:val="both"/>
        <w:rPr>
          <w:rFonts w:ascii="Times New Roman" w:hAnsi="Times New Roman"/>
          <w:sz w:val="24"/>
          <w:szCs w:val="24"/>
        </w:rPr>
      </w:pPr>
      <w:r>
        <w:rPr>
          <w:rFonts w:ascii="Arial" w:hAnsi="Arial" w:cs="Arial"/>
          <w:sz w:val="18"/>
          <w:szCs w:val="18"/>
        </w:rPr>
        <w:t>Provided that where such individual is a person with severe disability, the provisions of this sub-section shall have effect as if for the words “seventy-five thousand rupees”, the words “one hundred and twenty-five thousand rupees” had been substituted.”.</w:t>
      </w:r>
    </w:p>
    <w:p w:rsidR="00DE3AE8" w:rsidRDefault="00DE3AE8">
      <w:pPr>
        <w:widowControl w:val="0"/>
        <w:autoSpaceDE w:val="0"/>
        <w:autoSpaceDN w:val="0"/>
        <w:adjustRightInd w:val="0"/>
        <w:spacing w:after="0" w:line="98" w:lineRule="exact"/>
        <w:rPr>
          <w:rFonts w:ascii="Times New Roman" w:hAnsi="Times New Roman"/>
          <w:sz w:val="24"/>
          <w:szCs w:val="24"/>
        </w:rPr>
      </w:pPr>
    </w:p>
    <w:p w:rsidR="00DE3AE8" w:rsidRDefault="00275B91">
      <w:pPr>
        <w:widowControl w:val="0"/>
        <w:numPr>
          <w:ilvl w:val="0"/>
          <w:numId w:val="46"/>
        </w:numPr>
        <w:tabs>
          <w:tab w:val="clear" w:pos="720"/>
          <w:tab w:val="num" w:pos="509"/>
        </w:tabs>
        <w:overflowPunct w:val="0"/>
        <w:autoSpaceDE w:val="0"/>
        <w:autoSpaceDN w:val="0"/>
        <w:adjustRightInd w:val="0"/>
        <w:spacing w:after="0" w:line="304" w:lineRule="auto"/>
        <w:ind w:left="0" w:firstLine="219"/>
        <w:jc w:val="both"/>
        <w:rPr>
          <w:rFonts w:ascii="Arial" w:hAnsi="Arial" w:cs="Arial"/>
          <w:b/>
          <w:bCs/>
          <w:sz w:val="18"/>
          <w:szCs w:val="18"/>
        </w:rPr>
      </w:pPr>
      <w:r>
        <w:rPr>
          <w:rFonts w:ascii="Arial" w:hAnsi="Arial" w:cs="Arial"/>
          <w:sz w:val="18"/>
          <w:szCs w:val="18"/>
        </w:rPr>
        <w:t xml:space="preserve">In section 92BA of the Income-tax Act, for the words “five crore rupees” occurring at the end, the words “twenty crore rupees” shall be substituted with effect from the1st day of April, 2016. </w:t>
      </w:r>
    </w:p>
    <w:p w:rsidR="00DE3AE8" w:rsidRDefault="00DE3AE8">
      <w:pPr>
        <w:widowControl w:val="0"/>
        <w:autoSpaceDE w:val="0"/>
        <w:autoSpaceDN w:val="0"/>
        <w:adjustRightInd w:val="0"/>
        <w:spacing w:after="0" w:line="80" w:lineRule="exact"/>
        <w:rPr>
          <w:rFonts w:ascii="Arial" w:hAnsi="Arial" w:cs="Arial"/>
          <w:b/>
          <w:bCs/>
          <w:sz w:val="18"/>
          <w:szCs w:val="18"/>
        </w:rPr>
      </w:pPr>
    </w:p>
    <w:p w:rsidR="00DE3AE8" w:rsidRDefault="00275B91">
      <w:pPr>
        <w:widowControl w:val="0"/>
        <w:numPr>
          <w:ilvl w:val="0"/>
          <w:numId w:val="46"/>
        </w:numPr>
        <w:tabs>
          <w:tab w:val="clear" w:pos="720"/>
          <w:tab w:val="num" w:pos="547"/>
        </w:tabs>
        <w:overflowPunct w:val="0"/>
        <w:autoSpaceDE w:val="0"/>
        <w:autoSpaceDN w:val="0"/>
        <w:adjustRightInd w:val="0"/>
        <w:spacing w:after="0" w:line="282" w:lineRule="auto"/>
        <w:ind w:left="0" w:firstLine="219"/>
        <w:jc w:val="both"/>
        <w:rPr>
          <w:rFonts w:ascii="Arial" w:hAnsi="Arial" w:cs="Arial"/>
          <w:b/>
          <w:bCs/>
          <w:sz w:val="18"/>
          <w:szCs w:val="18"/>
        </w:rPr>
      </w:pPr>
      <w:r>
        <w:rPr>
          <w:rFonts w:ascii="Arial" w:hAnsi="Arial" w:cs="Arial"/>
          <w:sz w:val="18"/>
          <w:szCs w:val="18"/>
        </w:rPr>
        <w:t>Section 95 of the Income-tax Act shall be numbered as sub-section (</w:t>
      </w:r>
      <w:r>
        <w:rPr>
          <w:rFonts w:ascii="Arial" w:hAnsi="Arial" w:cs="Arial"/>
          <w:i/>
          <w:iCs/>
          <w:sz w:val="18"/>
          <w:szCs w:val="18"/>
        </w:rPr>
        <w:t>1</w:t>
      </w:r>
      <w:r>
        <w:rPr>
          <w:rFonts w:ascii="Arial" w:hAnsi="Arial" w:cs="Arial"/>
          <w:sz w:val="18"/>
          <w:szCs w:val="18"/>
        </w:rPr>
        <w:t>) thereof, and after sub-section (</w:t>
      </w:r>
      <w:r>
        <w:rPr>
          <w:rFonts w:ascii="Arial" w:hAnsi="Arial" w:cs="Arial"/>
          <w:i/>
          <w:iCs/>
          <w:sz w:val="18"/>
          <w:szCs w:val="18"/>
        </w:rPr>
        <w:t>1</w:t>
      </w:r>
      <w:r>
        <w:rPr>
          <w:rFonts w:ascii="Arial" w:hAnsi="Arial" w:cs="Arial"/>
          <w:sz w:val="18"/>
          <w:szCs w:val="18"/>
        </w:rPr>
        <w:t xml:space="preserve">) as so numbered and before the </w:t>
      </w:r>
      <w:r>
        <w:rPr>
          <w:rFonts w:ascii="Arial" w:hAnsi="Arial" w:cs="Arial"/>
          <w:i/>
          <w:iCs/>
          <w:sz w:val="18"/>
          <w:szCs w:val="18"/>
        </w:rPr>
        <w:t>Explanation</w:t>
      </w:r>
      <w:r>
        <w:rPr>
          <w:rFonts w:ascii="Arial" w:hAnsi="Arial" w:cs="Arial"/>
          <w:sz w:val="18"/>
          <w:szCs w:val="18"/>
        </w:rPr>
        <w:t xml:space="preserve">, the following sub-section shall be inserted, namely:— </w:t>
      </w:r>
    </w:p>
    <w:p w:rsidR="00DE3AE8" w:rsidRDefault="00DE3AE8">
      <w:pPr>
        <w:widowControl w:val="0"/>
        <w:autoSpaceDE w:val="0"/>
        <w:autoSpaceDN w:val="0"/>
        <w:adjustRightInd w:val="0"/>
        <w:spacing w:after="0" w:line="101"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4" w:lineRule="auto"/>
        <w:ind w:left="220" w:firstLine="216"/>
        <w:rPr>
          <w:rFonts w:ascii="Times New Roman" w:hAnsi="Times New Roman"/>
          <w:sz w:val="24"/>
          <w:szCs w:val="24"/>
        </w:rPr>
      </w:pPr>
      <w:r>
        <w:rPr>
          <w:rFonts w:ascii="Arial" w:hAnsi="Arial" w:cs="Arial"/>
          <w:sz w:val="18"/>
          <w:szCs w:val="18"/>
        </w:rPr>
        <w:t>“(</w:t>
      </w:r>
      <w:r>
        <w:rPr>
          <w:rFonts w:ascii="Arial" w:hAnsi="Arial" w:cs="Arial"/>
          <w:i/>
          <w:iCs/>
          <w:sz w:val="18"/>
          <w:szCs w:val="18"/>
        </w:rPr>
        <w:t>2</w:t>
      </w:r>
      <w:r>
        <w:rPr>
          <w:rFonts w:ascii="Arial" w:hAnsi="Arial" w:cs="Arial"/>
          <w:sz w:val="18"/>
          <w:szCs w:val="18"/>
        </w:rPr>
        <w:t>) This Chapter shall apply in respect of any assessment year beginning on or after the 1st day of April, 2018.”.</w:t>
      </w:r>
    </w:p>
    <w:p w:rsidR="00DE3AE8" w:rsidRDefault="00DE3AE8">
      <w:pPr>
        <w:widowControl w:val="0"/>
        <w:autoSpaceDE w:val="0"/>
        <w:autoSpaceDN w:val="0"/>
        <w:adjustRightInd w:val="0"/>
        <w:spacing w:after="0" w:line="80" w:lineRule="exact"/>
        <w:rPr>
          <w:rFonts w:ascii="Times New Roman" w:hAnsi="Times New Roman"/>
          <w:sz w:val="24"/>
          <w:szCs w:val="24"/>
        </w:rPr>
      </w:pPr>
    </w:p>
    <w:p w:rsidR="00DE3AE8" w:rsidRDefault="00275B91">
      <w:pPr>
        <w:widowControl w:val="0"/>
        <w:numPr>
          <w:ilvl w:val="0"/>
          <w:numId w:val="47"/>
        </w:numPr>
        <w:tabs>
          <w:tab w:val="clear" w:pos="720"/>
          <w:tab w:val="num" w:pos="523"/>
        </w:tabs>
        <w:overflowPunct w:val="0"/>
        <w:autoSpaceDE w:val="0"/>
        <w:autoSpaceDN w:val="0"/>
        <w:adjustRightInd w:val="0"/>
        <w:spacing w:after="0" w:line="304" w:lineRule="auto"/>
        <w:ind w:left="0" w:firstLine="219"/>
        <w:jc w:val="both"/>
        <w:rPr>
          <w:rFonts w:ascii="Arial" w:hAnsi="Arial" w:cs="Arial"/>
          <w:b/>
          <w:bCs/>
          <w:sz w:val="18"/>
          <w:szCs w:val="18"/>
        </w:rPr>
      </w:pPr>
      <w:r>
        <w:rPr>
          <w:rFonts w:ascii="Arial" w:hAnsi="Arial" w:cs="Arial"/>
          <w:sz w:val="18"/>
          <w:szCs w:val="18"/>
        </w:rPr>
        <w:t>In section 111A of the Income-tax Act, in sub-section (</w:t>
      </w:r>
      <w:r>
        <w:rPr>
          <w:rFonts w:ascii="Arial" w:hAnsi="Arial" w:cs="Arial"/>
          <w:i/>
          <w:iCs/>
          <w:sz w:val="18"/>
          <w:szCs w:val="18"/>
        </w:rPr>
        <w:t>1</w:t>
      </w:r>
      <w:r>
        <w:rPr>
          <w:rFonts w:ascii="Arial" w:hAnsi="Arial" w:cs="Arial"/>
          <w:sz w:val="18"/>
          <w:szCs w:val="18"/>
        </w:rPr>
        <w:t xml:space="preserve">), the second proviso shall be omitted with effect from the 1st day of April, 2016. </w:t>
      </w:r>
    </w:p>
    <w:p w:rsidR="00DE3AE8" w:rsidRDefault="00DE3AE8">
      <w:pPr>
        <w:widowControl w:val="0"/>
        <w:autoSpaceDE w:val="0"/>
        <w:autoSpaceDN w:val="0"/>
        <w:adjustRightInd w:val="0"/>
        <w:spacing w:after="0" w:line="80" w:lineRule="exact"/>
        <w:rPr>
          <w:rFonts w:ascii="Arial" w:hAnsi="Arial" w:cs="Arial"/>
          <w:b/>
          <w:bCs/>
          <w:sz w:val="18"/>
          <w:szCs w:val="18"/>
        </w:rPr>
      </w:pPr>
    </w:p>
    <w:p w:rsidR="00DE3AE8" w:rsidRDefault="00275B91">
      <w:pPr>
        <w:widowControl w:val="0"/>
        <w:numPr>
          <w:ilvl w:val="0"/>
          <w:numId w:val="47"/>
        </w:numPr>
        <w:tabs>
          <w:tab w:val="clear" w:pos="720"/>
          <w:tab w:val="num" w:pos="538"/>
        </w:tabs>
        <w:overflowPunct w:val="0"/>
        <w:autoSpaceDE w:val="0"/>
        <w:autoSpaceDN w:val="0"/>
        <w:adjustRightInd w:val="0"/>
        <w:spacing w:after="0" w:line="304" w:lineRule="auto"/>
        <w:ind w:left="0" w:firstLine="219"/>
        <w:jc w:val="both"/>
        <w:rPr>
          <w:rFonts w:ascii="Arial" w:hAnsi="Arial" w:cs="Arial"/>
          <w:b/>
          <w:bCs/>
          <w:sz w:val="18"/>
          <w:szCs w:val="18"/>
        </w:rPr>
      </w:pPr>
      <w:r>
        <w:rPr>
          <w:rFonts w:ascii="Arial" w:hAnsi="Arial" w:cs="Arial"/>
          <w:sz w:val="18"/>
          <w:szCs w:val="18"/>
        </w:rPr>
        <w:t>In section 115A of the Income-tax Act, in sub-section (</w:t>
      </w:r>
      <w:r>
        <w:rPr>
          <w:rFonts w:ascii="Arial" w:hAnsi="Arial" w:cs="Arial"/>
          <w:i/>
          <w:iCs/>
          <w:sz w:val="18"/>
          <w:szCs w:val="18"/>
        </w:rPr>
        <w:t>1</w:t>
      </w:r>
      <w:r>
        <w:rPr>
          <w:rFonts w:ascii="Arial" w:hAnsi="Arial" w:cs="Arial"/>
          <w:sz w:val="18"/>
          <w:szCs w:val="18"/>
        </w:rPr>
        <w:t>), in clause (</w:t>
      </w:r>
      <w:r>
        <w:rPr>
          <w:rFonts w:ascii="Arial" w:hAnsi="Arial" w:cs="Arial"/>
          <w:i/>
          <w:iCs/>
          <w:sz w:val="18"/>
          <w:szCs w:val="18"/>
        </w:rPr>
        <w:t>b</w:t>
      </w:r>
      <w:r>
        <w:rPr>
          <w:rFonts w:ascii="Arial" w:hAnsi="Arial" w:cs="Arial"/>
          <w:sz w:val="18"/>
          <w:szCs w:val="18"/>
        </w:rPr>
        <w:t xml:space="preserve">), with effect from the 1st day of April, 2016,— </w:t>
      </w:r>
    </w:p>
    <w:p w:rsidR="00DE3AE8" w:rsidRDefault="00DE3AE8">
      <w:pPr>
        <w:widowControl w:val="0"/>
        <w:autoSpaceDE w:val="0"/>
        <w:autoSpaceDN w:val="0"/>
        <w:adjustRightInd w:val="0"/>
        <w:spacing w:after="0" w:line="80"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4" w:lineRule="auto"/>
        <w:ind w:left="220" w:firstLine="216"/>
        <w:rPr>
          <w:rFonts w:ascii="Times New Roman" w:hAnsi="Times New Roman"/>
          <w:sz w:val="24"/>
          <w:szCs w:val="24"/>
        </w:rPr>
      </w:pPr>
      <w:r>
        <w:rPr>
          <w:rFonts w:ascii="Arial" w:hAnsi="Arial" w:cs="Arial"/>
          <w:sz w:val="18"/>
          <w:szCs w:val="18"/>
        </w:rPr>
        <w:t>(</w:t>
      </w:r>
      <w:r>
        <w:rPr>
          <w:rFonts w:ascii="Arial" w:hAnsi="Arial" w:cs="Arial"/>
          <w:i/>
          <w:iCs/>
          <w:sz w:val="18"/>
          <w:szCs w:val="18"/>
        </w:rPr>
        <w:t>a</w:t>
      </w:r>
      <w:r>
        <w:rPr>
          <w:rFonts w:ascii="Arial" w:hAnsi="Arial" w:cs="Arial"/>
          <w:sz w:val="18"/>
          <w:szCs w:val="18"/>
        </w:rPr>
        <w:t>) in sub-clause (</w:t>
      </w:r>
      <w:r>
        <w:rPr>
          <w:rFonts w:ascii="Arial" w:hAnsi="Arial" w:cs="Arial"/>
          <w:i/>
          <w:iCs/>
          <w:sz w:val="18"/>
          <w:szCs w:val="18"/>
        </w:rPr>
        <w:t>A</w:t>
      </w:r>
      <w:r>
        <w:rPr>
          <w:rFonts w:ascii="Arial" w:hAnsi="Arial" w:cs="Arial"/>
          <w:sz w:val="18"/>
          <w:szCs w:val="18"/>
        </w:rPr>
        <w:t>), for the words “twenty-five per cent.”, the words “ten per cent.” shall be substituted;</w:t>
      </w:r>
    </w:p>
    <w:p w:rsidR="00DE3AE8" w:rsidRDefault="00DE3AE8">
      <w:pPr>
        <w:widowControl w:val="0"/>
        <w:autoSpaceDE w:val="0"/>
        <w:autoSpaceDN w:val="0"/>
        <w:adjustRightInd w:val="0"/>
        <w:spacing w:after="0" w:line="80"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4" w:lineRule="auto"/>
        <w:ind w:left="220" w:firstLine="216"/>
        <w:rPr>
          <w:rFonts w:ascii="Times New Roman" w:hAnsi="Times New Roman"/>
          <w:sz w:val="24"/>
          <w:szCs w:val="24"/>
        </w:rPr>
      </w:pPr>
      <w:r>
        <w:rPr>
          <w:rFonts w:ascii="Arial" w:hAnsi="Arial" w:cs="Arial"/>
          <w:sz w:val="18"/>
          <w:szCs w:val="18"/>
        </w:rPr>
        <w:t>(</w:t>
      </w:r>
      <w:r>
        <w:rPr>
          <w:rFonts w:ascii="Arial" w:hAnsi="Arial" w:cs="Arial"/>
          <w:i/>
          <w:iCs/>
          <w:sz w:val="18"/>
          <w:szCs w:val="18"/>
        </w:rPr>
        <w:t>b</w:t>
      </w:r>
      <w:r>
        <w:rPr>
          <w:rFonts w:ascii="Arial" w:hAnsi="Arial" w:cs="Arial"/>
          <w:sz w:val="18"/>
          <w:szCs w:val="18"/>
        </w:rPr>
        <w:t>) in sub-clause (</w:t>
      </w:r>
      <w:r>
        <w:rPr>
          <w:rFonts w:ascii="Arial" w:hAnsi="Arial" w:cs="Arial"/>
          <w:i/>
          <w:iCs/>
          <w:sz w:val="18"/>
          <w:szCs w:val="18"/>
        </w:rPr>
        <w:t>B</w:t>
      </w:r>
      <w:r>
        <w:rPr>
          <w:rFonts w:ascii="Arial" w:hAnsi="Arial" w:cs="Arial"/>
          <w:sz w:val="18"/>
          <w:szCs w:val="18"/>
        </w:rPr>
        <w:t>), for the words “twenty-five per cent.”, the words “ten per cent.” shall be substituted.</w:t>
      </w:r>
    </w:p>
    <w:p w:rsidR="00DE3AE8" w:rsidRDefault="00DE3AE8">
      <w:pPr>
        <w:widowControl w:val="0"/>
        <w:autoSpaceDE w:val="0"/>
        <w:autoSpaceDN w:val="0"/>
        <w:adjustRightInd w:val="0"/>
        <w:spacing w:after="0" w:line="74"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0" w:lineRule="auto"/>
        <w:ind w:firstLine="216"/>
        <w:jc w:val="both"/>
        <w:rPr>
          <w:rFonts w:ascii="Times New Roman" w:hAnsi="Times New Roman"/>
          <w:sz w:val="24"/>
          <w:szCs w:val="24"/>
        </w:rPr>
      </w:pPr>
      <w:r>
        <w:rPr>
          <w:rFonts w:ascii="Arial" w:hAnsi="Arial" w:cs="Arial"/>
          <w:b/>
          <w:bCs/>
          <w:sz w:val="18"/>
          <w:szCs w:val="18"/>
        </w:rPr>
        <w:t xml:space="preserve">28. </w:t>
      </w:r>
      <w:r>
        <w:rPr>
          <w:rFonts w:ascii="Arial" w:hAnsi="Arial" w:cs="Arial"/>
          <w:sz w:val="18"/>
          <w:szCs w:val="18"/>
        </w:rPr>
        <w:t>In section 115ACA of the Income-tax Act, after sub-section (</w:t>
      </w:r>
      <w:r>
        <w:rPr>
          <w:rFonts w:ascii="Arial" w:hAnsi="Arial" w:cs="Arial"/>
          <w:i/>
          <w:iCs/>
          <w:sz w:val="18"/>
          <w:szCs w:val="18"/>
        </w:rPr>
        <w:t>3</w:t>
      </w:r>
      <w:r>
        <w:rPr>
          <w:rFonts w:ascii="Arial" w:hAnsi="Arial" w:cs="Arial"/>
          <w:sz w:val="18"/>
          <w:szCs w:val="18"/>
        </w:rPr>
        <w:t>), in the</w:t>
      </w:r>
      <w:r>
        <w:rPr>
          <w:rFonts w:ascii="Arial" w:hAnsi="Arial" w:cs="Arial"/>
          <w:b/>
          <w:bCs/>
          <w:sz w:val="18"/>
          <w:szCs w:val="18"/>
        </w:rPr>
        <w:t xml:space="preserve"> </w:t>
      </w:r>
      <w:r>
        <w:rPr>
          <w:rFonts w:ascii="Arial" w:hAnsi="Arial" w:cs="Arial"/>
          <w:i/>
          <w:iCs/>
          <w:sz w:val="18"/>
          <w:szCs w:val="18"/>
        </w:rPr>
        <w:t>Explanation</w:t>
      </w:r>
      <w:r>
        <w:rPr>
          <w:rFonts w:ascii="Arial" w:hAnsi="Arial" w:cs="Arial"/>
          <w:sz w:val="18"/>
          <w:szCs w:val="18"/>
        </w:rPr>
        <w:t>, in clause (</w:t>
      </w:r>
      <w:r>
        <w:rPr>
          <w:rFonts w:ascii="Arial" w:hAnsi="Arial" w:cs="Arial"/>
          <w:i/>
          <w:iCs/>
          <w:sz w:val="18"/>
          <w:szCs w:val="18"/>
        </w:rPr>
        <w:t>a</w:t>
      </w:r>
      <w:r>
        <w:rPr>
          <w:rFonts w:ascii="Arial" w:hAnsi="Arial" w:cs="Arial"/>
          <w:sz w:val="18"/>
          <w:szCs w:val="18"/>
        </w:rPr>
        <w:t>),</w:t>
      </w:r>
      <w:r>
        <w:rPr>
          <w:rFonts w:ascii="Arial" w:hAnsi="Arial" w:cs="Arial"/>
          <w:b/>
          <w:bCs/>
          <w:sz w:val="18"/>
          <w:szCs w:val="18"/>
        </w:rPr>
        <w:t xml:space="preserve"> </w:t>
      </w:r>
      <w:r>
        <w:rPr>
          <w:rFonts w:ascii="Arial" w:hAnsi="Arial" w:cs="Arial"/>
          <w:sz w:val="18"/>
          <w:szCs w:val="18"/>
        </w:rPr>
        <w:t>with effect from the 1st day of April, 2016, for the words “issued to non-resident investors against the issue of ordinary shares or foreign currency convertible bonds of issuing company” occuring at the end, the following shall be substituted, namely:—</w:t>
      </w:r>
    </w:p>
    <w:p w:rsidR="00DE3AE8" w:rsidRDefault="00DE3AE8">
      <w:pPr>
        <w:widowControl w:val="0"/>
        <w:autoSpaceDE w:val="0"/>
        <w:autoSpaceDN w:val="0"/>
        <w:adjustRightInd w:val="0"/>
        <w:spacing w:after="0" w:line="102"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20"/>
        <w:rPr>
          <w:rFonts w:ascii="Times New Roman" w:hAnsi="Times New Roman"/>
          <w:sz w:val="24"/>
          <w:szCs w:val="24"/>
        </w:rPr>
      </w:pPr>
      <w:r>
        <w:rPr>
          <w:rFonts w:ascii="Arial" w:hAnsi="Arial" w:cs="Arial"/>
          <w:sz w:val="18"/>
          <w:szCs w:val="18"/>
        </w:rPr>
        <w:t>“issued to investors against the issue of,—</w:t>
      </w:r>
    </w:p>
    <w:p w:rsidR="00DE3AE8" w:rsidRDefault="00DE3AE8">
      <w:pPr>
        <w:widowControl w:val="0"/>
        <w:autoSpaceDE w:val="0"/>
        <w:autoSpaceDN w:val="0"/>
        <w:adjustRightInd w:val="0"/>
        <w:spacing w:after="0" w:line="167"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4" w:lineRule="auto"/>
        <w:ind w:left="220" w:firstLine="216"/>
        <w:rPr>
          <w:rFonts w:ascii="Times New Roman" w:hAnsi="Times New Roman"/>
          <w:sz w:val="24"/>
          <w:szCs w:val="24"/>
        </w:rPr>
      </w:pPr>
      <w:r>
        <w:rPr>
          <w:rFonts w:ascii="Arial" w:hAnsi="Arial" w:cs="Arial"/>
          <w:sz w:val="18"/>
          <w:szCs w:val="18"/>
        </w:rPr>
        <w:t>(</w:t>
      </w:r>
      <w:r>
        <w:rPr>
          <w:rFonts w:ascii="Arial" w:hAnsi="Arial" w:cs="Arial"/>
          <w:i/>
          <w:iCs/>
          <w:sz w:val="18"/>
          <w:szCs w:val="18"/>
        </w:rPr>
        <w:t>i</w:t>
      </w:r>
      <w:r>
        <w:rPr>
          <w:rFonts w:ascii="Arial" w:hAnsi="Arial" w:cs="Arial"/>
          <w:sz w:val="18"/>
          <w:szCs w:val="18"/>
        </w:rPr>
        <w:t>) ordinary shares of issuing company, being a company listed on a recognised stock exchange in India; or</w:t>
      </w:r>
    </w:p>
    <w:p w:rsidR="00DE3AE8" w:rsidRDefault="00DE3AE8">
      <w:pPr>
        <w:widowControl w:val="0"/>
        <w:autoSpaceDE w:val="0"/>
        <w:autoSpaceDN w:val="0"/>
        <w:adjustRightInd w:val="0"/>
        <w:spacing w:after="0" w:line="80"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40"/>
        <w:rPr>
          <w:rFonts w:ascii="Times New Roman" w:hAnsi="Times New Roman"/>
          <w:sz w:val="24"/>
          <w:szCs w:val="24"/>
        </w:rPr>
      </w:pPr>
      <w:r>
        <w:rPr>
          <w:rFonts w:ascii="Arial" w:hAnsi="Arial" w:cs="Arial"/>
          <w:sz w:val="18"/>
          <w:szCs w:val="18"/>
        </w:rPr>
        <w:t>(</w:t>
      </w:r>
      <w:r>
        <w:rPr>
          <w:rFonts w:ascii="Arial" w:hAnsi="Arial" w:cs="Arial"/>
          <w:i/>
          <w:iCs/>
          <w:sz w:val="18"/>
          <w:szCs w:val="18"/>
        </w:rPr>
        <w:t>ii</w:t>
      </w:r>
      <w:r>
        <w:rPr>
          <w:rFonts w:ascii="Arial" w:hAnsi="Arial" w:cs="Arial"/>
          <w:sz w:val="18"/>
          <w:szCs w:val="18"/>
        </w:rPr>
        <w:t>) foreign currency convertible bonds of issuing company;”.</w:t>
      </w:r>
    </w:p>
    <w:p w:rsidR="00DE3AE8" w:rsidRDefault="00DE3AE8">
      <w:pPr>
        <w:widowControl w:val="0"/>
        <w:autoSpaceDE w:val="0"/>
        <w:autoSpaceDN w:val="0"/>
        <w:adjustRightInd w:val="0"/>
        <w:spacing w:after="0" w:line="165"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6" w:lineRule="auto"/>
        <w:ind w:firstLine="216"/>
        <w:rPr>
          <w:rFonts w:ascii="Times New Roman" w:hAnsi="Times New Roman"/>
          <w:sz w:val="24"/>
          <w:szCs w:val="24"/>
        </w:rPr>
      </w:pPr>
      <w:r>
        <w:rPr>
          <w:rFonts w:ascii="Arial" w:hAnsi="Arial" w:cs="Arial"/>
          <w:b/>
          <w:bCs/>
          <w:sz w:val="18"/>
          <w:szCs w:val="18"/>
        </w:rPr>
        <w:t xml:space="preserve">29. </w:t>
      </w:r>
      <w:r>
        <w:rPr>
          <w:rFonts w:ascii="Arial" w:hAnsi="Arial" w:cs="Arial"/>
          <w:sz w:val="18"/>
          <w:szCs w:val="18"/>
        </w:rPr>
        <w:t>In section 115JB of the Income-tax Act, in the</w:t>
      </w:r>
      <w:r>
        <w:rPr>
          <w:rFonts w:ascii="Arial" w:hAnsi="Arial" w:cs="Arial"/>
          <w:b/>
          <w:bCs/>
          <w:sz w:val="18"/>
          <w:szCs w:val="18"/>
        </w:rPr>
        <w:t xml:space="preserve"> </w:t>
      </w:r>
      <w:r>
        <w:rPr>
          <w:rFonts w:ascii="Arial" w:hAnsi="Arial" w:cs="Arial"/>
          <w:i/>
          <w:iCs/>
          <w:sz w:val="18"/>
          <w:szCs w:val="18"/>
        </w:rPr>
        <w:t>Explanation</w:t>
      </w:r>
      <w:r>
        <w:rPr>
          <w:rFonts w:ascii="Arial" w:hAnsi="Arial" w:cs="Arial"/>
          <w:b/>
          <w:bCs/>
          <w:sz w:val="18"/>
          <w:szCs w:val="18"/>
        </w:rPr>
        <w:t xml:space="preserve"> </w:t>
      </w:r>
      <w:r>
        <w:rPr>
          <w:rFonts w:ascii="Arial" w:hAnsi="Arial" w:cs="Arial"/>
          <w:sz w:val="18"/>
          <w:szCs w:val="18"/>
        </w:rPr>
        <w:t>1 below sub-section (</w:t>
      </w:r>
      <w:r>
        <w:rPr>
          <w:rFonts w:ascii="Arial" w:hAnsi="Arial" w:cs="Arial"/>
          <w:i/>
          <w:iCs/>
          <w:sz w:val="18"/>
          <w:szCs w:val="18"/>
        </w:rPr>
        <w:t>2</w:t>
      </w:r>
      <w:r>
        <w:rPr>
          <w:rFonts w:ascii="Arial" w:hAnsi="Arial" w:cs="Arial"/>
          <w:sz w:val="18"/>
          <w:szCs w:val="18"/>
        </w:rPr>
        <w:t>), with effect</w:t>
      </w:r>
      <w:r>
        <w:rPr>
          <w:rFonts w:ascii="Arial" w:hAnsi="Arial" w:cs="Arial"/>
          <w:b/>
          <w:bCs/>
          <w:sz w:val="18"/>
          <w:szCs w:val="18"/>
        </w:rPr>
        <w:t xml:space="preserve"> </w:t>
      </w:r>
      <w:r>
        <w:rPr>
          <w:rFonts w:ascii="Arial" w:hAnsi="Arial" w:cs="Arial"/>
          <w:sz w:val="18"/>
          <w:szCs w:val="18"/>
        </w:rPr>
        <w:t>from the 1st day of April, 2016,—</w:t>
      </w:r>
    </w:p>
    <w:p w:rsidR="00DE3AE8" w:rsidRDefault="00DE3AE8">
      <w:pPr>
        <w:widowControl w:val="0"/>
        <w:autoSpaceDE w:val="0"/>
        <w:autoSpaceDN w:val="0"/>
        <w:adjustRightInd w:val="0"/>
        <w:spacing w:after="0" w:line="79"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40"/>
        <w:rPr>
          <w:rFonts w:ascii="Times New Roman" w:hAnsi="Times New Roman"/>
          <w:sz w:val="24"/>
          <w:szCs w:val="24"/>
        </w:rPr>
      </w:pPr>
      <w:r>
        <w:rPr>
          <w:rFonts w:ascii="Arial" w:hAnsi="Arial" w:cs="Arial"/>
          <w:sz w:val="18"/>
          <w:szCs w:val="18"/>
        </w:rPr>
        <w:t>(</w:t>
      </w:r>
      <w:r>
        <w:rPr>
          <w:rFonts w:ascii="Arial" w:hAnsi="Arial" w:cs="Arial"/>
          <w:i/>
          <w:iCs/>
          <w:sz w:val="18"/>
          <w:szCs w:val="18"/>
        </w:rPr>
        <w:t>a</w:t>
      </w:r>
      <w:r>
        <w:rPr>
          <w:rFonts w:ascii="Arial" w:hAnsi="Arial" w:cs="Arial"/>
          <w:sz w:val="18"/>
          <w:szCs w:val="18"/>
        </w:rPr>
        <w:t>) after clause (</w:t>
      </w:r>
      <w:r>
        <w:rPr>
          <w:rFonts w:ascii="Arial" w:hAnsi="Arial" w:cs="Arial"/>
          <w:i/>
          <w:iCs/>
          <w:sz w:val="18"/>
          <w:szCs w:val="18"/>
        </w:rPr>
        <w:t>f</w:t>
      </w:r>
      <w:r>
        <w:rPr>
          <w:rFonts w:ascii="Arial" w:hAnsi="Arial" w:cs="Arial"/>
          <w:sz w:val="18"/>
          <w:szCs w:val="18"/>
        </w:rPr>
        <w:t>), the following clauses shall be inserted, namely:—</w:t>
      </w:r>
    </w:p>
    <w:p w:rsidR="00DE3AE8" w:rsidRDefault="00DE3AE8">
      <w:pPr>
        <w:widowControl w:val="0"/>
        <w:autoSpaceDE w:val="0"/>
        <w:autoSpaceDN w:val="0"/>
        <w:adjustRightInd w:val="0"/>
        <w:spacing w:after="0" w:line="167"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2" w:lineRule="auto"/>
        <w:ind w:left="440" w:firstLine="216"/>
        <w:jc w:val="both"/>
        <w:rPr>
          <w:rFonts w:ascii="Times New Roman" w:hAnsi="Times New Roman"/>
          <w:sz w:val="24"/>
          <w:szCs w:val="24"/>
        </w:rPr>
      </w:pPr>
      <w:r>
        <w:rPr>
          <w:rFonts w:ascii="Arial" w:hAnsi="Arial" w:cs="Arial"/>
          <w:sz w:val="18"/>
          <w:szCs w:val="18"/>
        </w:rPr>
        <w:t>“(</w:t>
      </w:r>
      <w:r>
        <w:rPr>
          <w:rFonts w:ascii="Arial" w:hAnsi="Arial" w:cs="Arial"/>
          <w:i/>
          <w:iCs/>
          <w:sz w:val="18"/>
          <w:szCs w:val="18"/>
        </w:rPr>
        <w:t>fa</w:t>
      </w:r>
      <w:r>
        <w:rPr>
          <w:rFonts w:ascii="Arial" w:hAnsi="Arial" w:cs="Arial"/>
          <w:sz w:val="18"/>
          <w:szCs w:val="18"/>
        </w:rPr>
        <w:t>) the amount or amounts of expenditure relatable to, income, being share of the assessee in the income of an association of persons or body of individuals, on which no income-tax is payable in accordance with the provisions of section 86;</w:t>
      </w:r>
    </w:p>
    <w:p w:rsidR="00DE3AE8" w:rsidRDefault="00DE3AE8">
      <w:pPr>
        <w:widowControl w:val="0"/>
        <w:autoSpaceDE w:val="0"/>
        <w:autoSpaceDN w:val="0"/>
        <w:adjustRightInd w:val="0"/>
        <w:spacing w:after="0" w:line="101" w:lineRule="exact"/>
        <w:rPr>
          <w:rFonts w:ascii="Times New Roman" w:hAnsi="Times New Roman"/>
          <w:sz w:val="24"/>
          <w:szCs w:val="24"/>
        </w:rPr>
      </w:pPr>
    </w:p>
    <w:p w:rsidR="00DE3AE8" w:rsidRDefault="00275B91">
      <w:pPr>
        <w:widowControl w:val="0"/>
        <w:overflowPunct w:val="0"/>
        <w:autoSpaceDE w:val="0"/>
        <w:autoSpaceDN w:val="0"/>
        <w:adjustRightInd w:val="0"/>
        <w:spacing w:after="0"/>
        <w:ind w:left="440" w:firstLine="216"/>
        <w:jc w:val="both"/>
        <w:rPr>
          <w:rFonts w:ascii="Times New Roman" w:hAnsi="Times New Roman"/>
          <w:sz w:val="24"/>
          <w:szCs w:val="24"/>
        </w:rPr>
      </w:pPr>
      <w:r>
        <w:rPr>
          <w:rFonts w:ascii="Arial" w:hAnsi="Arial" w:cs="Arial"/>
          <w:sz w:val="18"/>
          <w:szCs w:val="18"/>
        </w:rPr>
        <w:t>(</w:t>
      </w:r>
      <w:r>
        <w:rPr>
          <w:rFonts w:ascii="Arial" w:hAnsi="Arial" w:cs="Arial"/>
          <w:i/>
          <w:iCs/>
          <w:sz w:val="18"/>
          <w:szCs w:val="18"/>
        </w:rPr>
        <w:t>fb</w:t>
      </w:r>
      <w:r>
        <w:rPr>
          <w:rFonts w:ascii="Arial" w:hAnsi="Arial" w:cs="Arial"/>
          <w:sz w:val="18"/>
          <w:szCs w:val="18"/>
        </w:rPr>
        <w:t>) the amount or amounts of expenditure relatable to income from capital gains arising on transactions in securities (other than short term capital gains arising on transactions on which securities transaction tax is not chargeable), accruing or arising to an assessee being a Foreign Institutional Investor which has invested in such securities in accordance with the regulations made under the Securities and Exchange Board of India Act,1992;”;</w:t>
      </w:r>
    </w:p>
    <w:p w:rsidR="00DE3AE8" w:rsidRDefault="00DE3AE8">
      <w:pPr>
        <w:widowControl w:val="0"/>
        <w:autoSpaceDE w:val="0"/>
        <w:autoSpaceDN w:val="0"/>
        <w:adjustRightInd w:val="0"/>
        <w:spacing w:after="0" w:line="106"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40"/>
        <w:rPr>
          <w:rFonts w:ascii="Times New Roman" w:hAnsi="Times New Roman"/>
          <w:sz w:val="24"/>
          <w:szCs w:val="24"/>
        </w:rPr>
      </w:pPr>
      <w:r>
        <w:rPr>
          <w:rFonts w:ascii="Arial" w:hAnsi="Arial" w:cs="Arial"/>
          <w:sz w:val="18"/>
          <w:szCs w:val="18"/>
        </w:rPr>
        <w:t>(</w:t>
      </w:r>
      <w:r>
        <w:rPr>
          <w:rFonts w:ascii="Arial" w:hAnsi="Arial" w:cs="Arial"/>
          <w:i/>
          <w:iCs/>
          <w:sz w:val="18"/>
          <w:szCs w:val="18"/>
        </w:rPr>
        <w:t>b</w:t>
      </w:r>
      <w:r>
        <w:rPr>
          <w:rFonts w:ascii="Arial" w:hAnsi="Arial" w:cs="Arial"/>
          <w:sz w:val="18"/>
          <w:szCs w:val="18"/>
        </w:rPr>
        <w:t>) after clause (</w:t>
      </w:r>
      <w:r>
        <w:rPr>
          <w:rFonts w:ascii="Arial" w:hAnsi="Arial" w:cs="Arial"/>
          <w:i/>
          <w:iCs/>
          <w:sz w:val="18"/>
          <w:szCs w:val="18"/>
        </w:rPr>
        <w:t>iib</w:t>
      </w:r>
      <w:r>
        <w:rPr>
          <w:rFonts w:ascii="Arial" w:hAnsi="Arial" w:cs="Arial"/>
          <w:sz w:val="18"/>
          <w:szCs w:val="18"/>
        </w:rPr>
        <w:t>), the following clauses shall be inserted, namely:—</w:t>
      </w:r>
    </w:p>
    <w:p w:rsidR="00DE3AE8" w:rsidRDefault="00DE3AE8">
      <w:pPr>
        <w:widowControl w:val="0"/>
        <w:autoSpaceDE w:val="0"/>
        <w:autoSpaceDN w:val="0"/>
        <w:adjustRightInd w:val="0"/>
        <w:spacing w:after="0" w:line="167"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5" w:lineRule="auto"/>
        <w:ind w:left="440" w:firstLine="216"/>
        <w:jc w:val="both"/>
        <w:rPr>
          <w:rFonts w:ascii="Times New Roman" w:hAnsi="Times New Roman"/>
          <w:sz w:val="24"/>
          <w:szCs w:val="24"/>
        </w:rPr>
      </w:pPr>
      <w:r>
        <w:rPr>
          <w:rFonts w:ascii="Arial" w:hAnsi="Arial" w:cs="Arial"/>
          <w:sz w:val="18"/>
          <w:szCs w:val="18"/>
        </w:rPr>
        <w:t>“(</w:t>
      </w:r>
      <w:r>
        <w:rPr>
          <w:rFonts w:ascii="Arial" w:hAnsi="Arial" w:cs="Arial"/>
          <w:i/>
          <w:iCs/>
          <w:sz w:val="18"/>
          <w:szCs w:val="18"/>
        </w:rPr>
        <w:t>iic</w:t>
      </w:r>
      <w:r>
        <w:rPr>
          <w:rFonts w:ascii="Arial" w:hAnsi="Arial" w:cs="Arial"/>
          <w:sz w:val="18"/>
          <w:szCs w:val="18"/>
        </w:rPr>
        <w:t>) the amount of income, being the share of the assessee in the income of an association of persons or body of individuals, on which no income-tax is payable in accordance with the provisions of section 86, if any such amount is credited to the profit and loss account; or</w:t>
      </w:r>
    </w:p>
    <w:p w:rsidR="00DE3AE8" w:rsidRDefault="00DE3AE8">
      <w:pPr>
        <w:widowControl w:val="0"/>
        <w:autoSpaceDE w:val="0"/>
        <w:autoSpaceDN w:val="0"/>
        <w:adjustRightInd w:val="0"/>
        <w:spacing w:after="0" w:line="98"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3" w:lineRule="auto"/>
        <w:ind w:left="440" w:firstLine="216"/>
        <w:jc w:val="both"/>
        <w:rPr>
          <w:rFonts w:ascii="Times New Roman" w:hAnsi="Times New Roman"/>
          <w:sz w:val="24"/>
          <w:szCs w:val="24"/>
        </w:rPr>
      </w:pPr>
      <w:r>
        <w:rPr>
          <w:rFonts w:ascii="Arial" w:hAnsi="Arial" w:cs="Arial"/>
          <w:sz w:val="18"/>
          <w:szCs w:val="18"/>
        </w:rPr>
        <w:t>(</w:t>
      </w:r>
      <w:r>
        <w:rPr>
          <w:rFonts w:ascii="Arial" w:hAnsi="Arial" w:cs="Arial"/>
          <w:i/>
          <w:iCs/>
          <w:sz w:val="18"/>
          <w:szCs w:val="18"/>
        </w:rPr>
        <w:t>iid</w:t>
      </w:r>
      <w:r>
        <w:rPr>
          <w:rFonts w:ascii="Arial" w:hAnsi="Arial" w:cs="Arial"/>
          <w:sz w:val="18"/>
          <w:szCs w:val="18"/>
        </w:rPr>
        <w:t>) the amount of income from capital gains arising on transactions in securities (other than short term capital gains arising on transactions on which securities transaction tax is not chargeable), accruing or arising to an assessee being a Foreign Institutional Investor which has invested in such securities in accordance with the regulations made under the Securities and Exchange Board of India Act, 1992, if any such amount is credited to the profit and loss account; or”;</w:t>
      </w:r>
    </w:p>
    <w:p w:rsidR="00DE3AE8" w:rsidRDefault="00DE3AE8">
      <w:pPr>
        <w:widowControl w:val="0"/>
        <w:autoSpaceDE w:val="0"/>
        <w:autoSpaceDN w:val="0"/>
        <w:adjustRightInd w:val="0"/>
        <w:spacing w:after="0" w:line="109"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40"/>
        <w:rPr>
          <w:rFonts w:ascii="Times New Roman" w:hAnsi="Times New Roman"/>
          <w:sz w:val="24"/>
          <w:szCs w:val="24"/>
        </w:rPr>
      </w:pPr>
      <w:r>
        <w:rPr>
          <w:rFonts w:ascii="Arial" w:hAnsi="Arial" w:cs="Arial"/>
          <w:sz w:val="18"/>
          <w:szCs w:val="18"/>
        </w:rPr>
        <w:t>(</w:t>
      </w:r>
      <w:r>
        <w:rPr>
          <w:rFonts w:ascii="Arial" w:hAnsi="Arial" w:cs="Arial"/>
          <w:i/>
          <w:iCs/>
          <w:sz w:val="18"/>
          <w:szCs w:val="18"/>
        </w:rPr>
        <w:t>c</w:t>
      </w:r>
      <w:r>
        <w:rPr>
          <w:rFonts w:ascii="Arial" w:hAnsi="Arial" w:cs="Arial"/>
          <w:sz w:val="18"/>
          <w:szCs w:val="18"/>
        </w:rPr>
        <w:t xml:space="preserve">) after </w:t>
      </w:r>
      <w:r>
        <w:rPr>
          <w:rFonts w:ascii="Arial" w:hAnsi="Arial" w:cs="Arial"/>
          <w:i/>
          <w:iCs/>
          <w:sz w:val="18"/>
          <w:szCs w:val="18"/>
        </w:rPr>
        <w:t>Explanation</w:t>
      </w:r>
      <w:r>
        <w:rPr>
          <w:rFonts w:ascii="Arial" w:hAnsi="Arial" w:cs="Arial"/>
          <w:sz w:val="18"/>
          <w:szCs w:val="18"/>
        </w:rPr>
        <w:t xml:space="preserve"> 3, the following </w:t>
      </w:r>
      <w:r>
        <w:rPr>
          <w:rFonts w:ascii="Arial" w:hAnsi="Arial" w:cs="Arial"/>
          <w:i/>
          <w:iCs/>
          <w:sz w:val="18"/>
          <w:szCs w:val="18"/>
        </w:rPr>
        <w:t>Explanation</w:t>
      </w:r>
      <w:r>
        <w:rPr>
          <w:rFonts w:ascii="Arial" w:hAnsi="Arial" w:cs="Arial"/>
          <w:sz w:val="18"/>
          <w:szCs w:val="18"/>
        </w:rPr>
        <w:t xml:space="preserve"> shall be inserted, namely:—</w:t>
      </w:r>
    </w:p>
    <w:p w:rsidR="00DE3AE8" w:rsidRDefault="00DE3AE8">
      <w:pPr>
        <w:widowControl w:val="0"/>
        <w:autoSpaceDE w:val="0"/>
        <w:autoSpaceDN w:val="0"/>
        <w:adjustRightInd w:val="0"/>
        <w:spacing w:after="0" w:line="167"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660"/>
        <w:rPr>
          <w:rFonts w:ascii="Times New Roman" w:hAnsi="Times New Roman"/>
          <w:sz w:val="24"/>
          <w:szCs w:val="24"/>
        </w:rPr>
      </w:pPr>
      <w:r>
        <w:rPr>
          <w:rFonts w:ascii="Arial" w:hAnsi="Arial" w:cs="Arial"/>
          <w:sz w:val="18"/>
          <w:szCs w:val="18"/>
        </w:rPr>
        <w:t>‘</w:t>
      </w:r>
      <w:r>
        <w:rPr>
          <w:rFonts w:ascii="Arial" w:hAnsi="Arial" w:cs="Arial"/>
          <w:i/>
          <w:iCs/>
          <w:sz w:val="18"/>
          <w:szCs w:val="18"/>
        </w:rPr>
        <w:t>Explanation</w:t>
      </w:r>
      <w:r>
        <w:rPr>
          <w:rFonts w:ascii="Arial" w:hAnsi="Arial" w:cs="Arial"/>
          <w:sz w:val="18"/>
          <w:szCs w:val="18"/>
        </w:rPr>
        <w:t xml:space="preserve"> 4.—For the purposes of sub-section (</w:t>
      </w:r>
      <w:r>
        <w:rPr>
          <w:rFonts w:ascii="Arial" w:hAnsi="Arial" w:cs="Arial"/>
          <w:i/>
          <w:iCs/>
          <w:sz w:val="18"/>
          <w:szCs w:val="18"/>
        </w:rPr>
        <w:t>2</w:t>
      </w:r>
      <w:r>
        <w:rPr>
          <w:rFonts w:ascii="Arial" w:hAnsi="Arial" w:cs="Arial"/>
          <w:sz w:val="18"/>
          <w:szCs w:val="18"/>
        </w:rPr>
        <w:t>)</w:t>
      </w:r>
      <w:r>
        <w:rPr>
          <w:rFonts w:ascii="Arial" w:hAnsi="Arial" w:cs="Arial"/>
          <w:i/>
          <w:iCs/>
          <w:sz w:val="18"/>
          <w:szCs w:val="18"/>
        </w:rPr>
        <w:t>,—</w:t>
      </w:r>
    </w:p>
    <w:p w:rsidR="00DE3AE8" w:rsidRDefault="00DE3AE8">
      <w:pPr>
        <w:widowControl w:val="0"/>
        <w:autoSpaceDE w:val="0"/>
        <w:autoSpaceDN w:val="0"/>
        <w:adjustRightInd w:val="0"/>
        <w:spacing w:after="0" w:line="167"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4" w:lineRule="auto"/>
        <w:ind w:left="660" w:firstLine="216"/>
        <w:rPr>
          <w:rFonts w:ascii="Times New Roman" w:hAnsi="Times New Roman"/>
          <w:sz w:val="24"/>
          <w:szCs w:val="24"/>
        </w:rPr>
      </w:pPr>
      <w:r>
        <w:rPr>
          <w:rFonts w:ascii="Arial" w:hAnsi="Arial" w:cs="Arial"/>
          <w:sz w:val="18"/>
          <w:szCs w:val="18"/>
        </w:rPr>
        <w:t>(</w:t>
      </w:r>
      <w:r>
        <w:rPr>
          <w:rFonts w:ascii="Arial" w:hAnsi="Arial" w:cs="Arial"/>
          <w:i/>
          <w:iCs/>
          <w:sz w:val="18"/>
          <w:szCs w:val="18"/>
        </w:rPr>
        <w:t>a</w:t>
      </w:r>
      <w:r>
        <w:rPr>
          <w:rFonts w:ascii="Arial" w:hAnsi="Arial" w:cs="Arial"/>
          <w:sz w:val="18"/>
          <w:szCs w:val="18"/>
        </w:rPr>
        <w:t>) the expression “Foreign Institutional Investor” shall have the meaning assigned to it in clause (</w:t>
      </w:r>
      <w:r>
        <w:rPr>
          <w:rFonts w:ascii="Arial" w:hAnsi="Arial" w:cs="Arial"/>
          <w:i/>
          <w:iCs/>
          <w:sz w:val="18"/>
          <w:szCs w:val="18"/>
        </w:rPr>
        <w:t>a</w:t>
      </w:r>
      <w:r>
        <w:rPr>
          <w:rFonts w:ascii="Arial" w:hAnsi="Arial" w:cs="Arial"/>
          <w:sz w:val="18"/>
          <w:szCs w:val="18"/>
        </w:rPr>
        <w:t xml:space="preserve">) of the </w:t>
      </w:r>
      <w:r>
        <w:rPr>
          <w:rFonts w:ascii="Arial" w:hAnsi="Arial" w:cs="Arial"/>
          <w:i/>
          <w:iCs/>
          <w:sz w:val="18"/>
          <w:szCs w:val="18"/>
        </w:rPr>
        <w:t>Explanation</w:t>
      </w:r>
      <w:r>
        <w:rPr>
          <w:rFonts w:ascii="Arial" w:hAnsi="Arial" w:cs="Arial"/>
          <w:sz w:val="18"/>
          <w:szCs w:val="18"/>
        </w:rPr>
        <w:t xml:space="preserve"> to section 115AD;</w:t>
      </w:r>
    </w:p>
    <w:p w:rsidR="00DE3AE8" w:rsidRDefault="00275B91">
      <w:pPr>
        <w:widowControl w:val="0"/>
        <w:autoSpaceDE w:val="0"/>
        <w:autoSpaceDN w:val="0"/>
        <w:adjustRightInd w:val="0"/>
        <w:spacing w:after="0" w:line="200" w:lineRule="exact"/>
        <w:rPr>
          <w:rFonts w:ascii="Times New Roman" w:hAnsi="Times New Roman"/>
          <w:sz w:val="24"/>
          <w:szCs w:val="24"/>
        </w:rPr>
      </w:pPr>
      <w:r>
        <w:rPr>
          <w:rFonts w:ascii="Times New Roman" w:hAnsi="Times New Roman"/>
          <w:sz w:val="24"/>
          <w:szCs w:val="24"/>
        </w:rPr>
        <w:br w:type="column"/>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327"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0"/>
        <w:rPr>
          <w:rFonts w:ascii="Times New Roman" w:hAnsi="Times New Roman"/>
          <w:sz w:val="24"/>
          <w:szCs w:val="24"/>
        </w:rPr>
      </w:pPr>
      <w:r>
        <w:rPr>
          <w:rFonts w:ascii="Arial" w:hAnsi="Arial" w:cs="Arial"/>
          <w:sz w:val="18"/>
          <w:szCs w:val="18"/>
        </w:rPr>
        <w:t>5</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399"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0"/>
        <w:rPr>
          <w:rFonts w:ascii="Times New Roman" w:hAnsi="Times New Roman"/>
          <w:sz w:val="24"/>
          <w:szCs w:val="24"/>
        </w:rPr>
      </w:pPr>
      <w:r>
        <w:rPr>
          <w:rFonts w:ascii="Arial" w:hAnsi="Arial" w:cs="Arial"/>
          <w:sz w:val="18"/>
          <w:szCs w:val="18"/>
        </w:rPr>
        <w:t>10</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20"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8"/>
          <w:szCs w:val="18"/>
        </w:rPr>
        <w:t>15</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23"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0"/>
        <w:rPr>
          <w:rFonts w:ascii="Times New Roman" w:hAnsi="Times New Roman"/>
          <w:sz w:val="24"/>
          <w:szCs w:val="24"/>
        </w:rPr>
      </w:pPr>
      <w:r>
        <w:rPr>
          <w:rFonts w:ascii="Arial" w:hAnsi="Arial" w:cs="Arial"/>
          <w:sz w:val="18"/>
          <w:szCs w:val="18"/>
        </w:rPr>
        <w:t>20</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14"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0"/>
        <w:rPr>
          <w:rFonts w:ascii="Times New Roman" w:hAnsi="Times New Roman"/>
          <w:sz w:val="24"/>
          <w:szCs w:val="24"/>
        </w:rPr>
      </w:pPr>
      <w:r>
        <w:rPr>
          <w:rFonts w:ascii="Arial" w:hAnsi="Arial" w:cs="Arial"/>
          <w:sz w:val="18"/>
          <w:szCs w:val="18"/>
        </w:rPr>
        <w:t>25</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335"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0"/>
        <w:rPr>
          <w:rFonts w:ascii="Times New Roman" w:hAnsi="Times New Roman"/>
          <w:sz w:val="24"/>
          <w:szCs w:val="24"/>
        </w:rPr>
      </w:pPr>
      <w:r>
        <w:rPr>
          <w:rFonts w:ascii="Arial" w:hAnsi="Arial" w:cs="Arial"/>
          <w:sz w:val="18"/>
          <w:szCs w:val="18"/>
        </w:rPr>
        <w:t>30</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89"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0"/>
        <w:rPr>
          <w:rFonts w:ascii="Times New Roman" w:hAnsi="Times New Roman"/>
          <w:sz w:val="24"/>
          <w:szCs w:val="24"/>
        </w:rPr>
      </w:pPr>
      <w:r>
        <w:rPr>
          <w:rFonts w:ascii="Arial" w:hAnsi="Arial" w:cs="Arial"/>
          <w:sz w:val="18"/>
          <w:szCs w:val="18"/>
        </w:rPr>
        <w:t>35</w:t>
      </w:r>
    </w:p>
    <w:p w:rsidR="00DE3AE8" w:rsidRDefault="00DE3AE8">
      <w:pPr>
        <w:widowControl w:val="0"/>
        <w:autoSpaceDE w:val="0"/>
        <w:autoSpaceDN w:val="0"/>
        <w:adjustRightInd w:val="0"/>
        <w:spacing w:after="0" w:line="240" w:lineRule="exact"/>
        <w:rPr>
          <w:rFonts w:ascii="Times New Roman" w:hAnsi="Times New Roman"/>
          <w:sz w:val="24"/>
          <w:szCs w:val="24"/>
        </w:rPr>
      </w:pPr>
    </w:p>
    <w:p w:rsidR="00DE3AE8" w:rsidRDefault="00275B91">
      <w:pPr>
        <w:widowControl w:val="0"/>
        <w:overflowPunct w:val="0"/>
        <w:autoSpaceDE w:val="0"/>
        <w:autoSpaceDN w:val="0"/>
        <w:adjustRightInd w:val="0"/>
        <w:spacing w:after="0" w:line="240" w:lineRule="auto"/>
        <w:jc w:val="right"/>
        <w:rPr>
          <w:rFonts w:ascii="Times New Roman" w:hAnsi="Times New Roman"/>
          <w:sz w:val="24"/>
          <w:szCs w:val="24"/>
        </w:rPr>
      </w:pPr>
      <w:r>
        <w:rPr>
          <w:rFonts w:ascii="Arial" w:hAnsi="Arial" w:cs="Arial"/>
          <w:sz w:val="16"/>
          <w:szCs w:val="16"/>
        </w:rPr>
        <w:t>15 of 1992.</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399"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0"/>
        <w:rPr>
          <w:rFonts w:ascii="Times New Roman" w:hAnsi="Times New Roman"/>
          <w:sz w:val="24"/>
          <w:szCs w:val="24"/>
        </w:rPr>
      </w:pPr>
      <w:r>
        <w:rPr>
          <w:rFonts w:ascii="Arial" w:hAnsi="Arial" w:cs="Arial"/>
          <w:sz w:val="18"/>
          <w:szCs w:val="18"/>
        </w:rPr>
        <w:t>40</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84"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0"/>
        <w:rPr>
          <w:rFonts w:ascii="Times New Roman" w:hAnsi="Times New Roman"/>
          <w:sz w:val="24"/>
          <w:szCs w:val="24"/>
        </w:rPr>
      </w:pPr>
      <w:r>
        <w:rPr>
          <w:rFonts w:ascii="Arial" w:hAnsi="Arial" w:cs="Arial"/>
          <w:sz w:val="18"/>
          <w:szCs w:val="18"/>
        </w:rPr>
        <w:t>45</w:t>
      </w:r>
    </w:p>
    <w:p w:rsidR="00DE3AE8" w:rsidRDefault="00DE3AE8">
      <w:pPr>
        <w:widowControl w:val="0"/>
        <w:autoSpaceDE w:val="0"/>
        <w:autoSpaceDN w:val="0"/>
        <w:adjustRightInd w:val="0"/>
        <w:spacing w:after="0" w:line="39" w:lineRule="exact"/>
        <w:rPr>
          <w:rFonts w:ascii="Times New Roman" w:hAnsi="Times New Roman"/>
          <w:sz w:val="24"/>
          <w:szCs w:val="24"/>
        </w:rPr>
      </w:pPr>
    </w:p>
    <w:p w:rsidR="00DE3AE8" w:rsidRDefault="00275B91">
      <w:pPr>
        <w:widowControl w:val="0"/>
        <w:overflowPunct w:val="0"/>
        <w:autoSpaceDE w:val="0"/>
        <w:autoSpaceDN w:val="0"/>
        <w:adjustRightInd w:val="0"/>
        <w:spacing w:after="0" w:line="240" w:lineRule="auto"/>
        <w:jc w:val="right"/>
        <w:rPr>
          <w:rFonts w:ascii="Times New Roman" w:hAnsi="Times New Roman"/>
          <w:sz w:val="24"/>
          <w:szCs w:val="24"/>
        </w:rPr>
      </w:pPr>
      <w:r>
        <w:rPr>
          <w:rFonts w:ascii="Arial" w:hAnsi="Arial" w:cs="Arial"/>
          <w:sz w:val="16"/>
          <w:szCs w:val="16"/>
        </w:rPr>
        <w:t>15 of 1992.</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354"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0"/>
        <w:rPr>
          <w:rFonts w:ascii="Times New Roman" w:hAnsi="Times New Roman"/>
          <w:sz w:val="24"/>
          <w:szCs w:val="24"/>
        </w:rPr>
      </w:pPr>
      <w:r>
        <w:rPr>
          <w:rFonts w:ascii="Arial" w:hAnsi="Arial" w:cs="Arial"/>
          <w:sz w:val="18"/>
          <w:szCs w:val="18"/>
        </w:rPr>
        <w:t>50</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pgSz w:w="11900" w:h="16840"/>
          <w:pgMar w:top="158" w:right="900" w:bottom="734" w:left="620" w:header="720" w:footer="720" w:gutter="0"/>
          <w:cols w:num="3" w:space="140" w:equalWidth="0">
            <w:col w:w="960" w:space="120"/>
            <w:col w:w="8040" w:space="140"/>
            <w:col w:w="1120"/>
          </w:cols>
          <w:noEndnote/>
        </w:sectPr>
      </w:pPr>
    </w:p>
    <w:p w:rsidR="00DE3AE8" w:rsidRDefault="00DE3AE8">
      <w:pPr>
        <w:widowControl w:val="0"/>
        <w:autoSpaceDE w:val="0"/>
        <w:autoSpaceDN w:val="0"/>
        <w:adjustRightInd w:val="0"/>
        <w:spacing w:after="0" w:line="240" w:lineRule="auto"/>
        <w:ind w:left="5000"/>
        <w:rPr>
          <w:rFonts w:ascii="Times New Roman" w:hAnsi="Times New Roman"/>
          <w:sz w:val="24"/>
          <w:szCs w:val="24"/>
        </w:rPr>
      </w:pPr>
      <w:bookmarkStart w:id="22" w:name="page47"/>
      <w:bookmarkEnd w:id="22"/>
    </w:p>
    <w:p w:rsidR="00DE3AE8" w:rsidRDefault="00DE3AE8">
      <w:pPr>
        <w:widowControl w:val="0"/>
        <w:autoSpaceDE w:val="0"/>
        <w:autoSpaceDN w:val="0"/>
        <w:adjustRightInd w:val="0"/>
        <w:spacing w:after="0" w:line="129" w:lineRule="exact"/>
        <w:rPr>
          <w:rFonts w:ascii="Times New Roman" w:hAnsi="Times New Roman"/>
          <w:sz w:val="24"/>
          <w:szCs w:val="24"/>
        </w:rPr>
      </w:pPr>
    </w:p>
    <w:tbl>
      <w:tblPr>
        <w:tblW w:w="0" w:type="auto"/>
        <w:tblLayout w:type="fixed"/>
        <w:tblCellMar>
          <w:left w:w="0" w:type="dxa"/>
          <w:right w:w="0" w:type="dxa"/>
        </w:tblCellMar>
        <w:tblLook w:val="0000"/>
      </w:tblPr>
      <w:tblGrid>
        <w:gridCol w:w="1420"/>
        <w:gridCol w:w="8120"/>
        <w:gridCol w:w="1100"/>
        <w:gridCol w:w="20"/>
      </w:tblGrid>
      <w:tr w:rsidR="00DE3AE8" w:rsidRPr="009F01EF">
        <w:trPr>
          <w:trHeight w:val="239"/>
        </w:trPr>
        <w:tc>
          <w:tcPr>
            <w:tcW w:w="142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4030"/>
              <w:jc w:val="right"/>
              <w:rPr>
                <w:rFonts w:ascii="Times New Roman" w:eastAsiaTheme="minorEastAsia" w:hAnsi="Times New Roman"/>
                <w:sz w:val="24"/>
                <w:szCs w:val="24"/>
              </w:rPr>
            </w:pPr>
            <w:r w:rsidRPr="009F01EF">
              <w:rPr>
                <w:rFonts w:ascii="Arial" w:eastAsiaTheme="minorEastAsia" w:hAnsi="Arial" w:cs="Arial"/>
                <w:sz w:val="18"/>
                <w:szCs w:val="18"/>
              </w:rPr>
              <w:t>17</w:t>
            </w:r>
          </w:p>
        </w:tc>
        <w:tc>
          <w:tcPr>
            <w:tcW w:w="11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47"/>
        </w:trPr>
        <w:tc>
          <w:tcPr>
            <w:tcW w:w="1420" w:type="dxa"/>
            <w:vMerge w:val="restart"/>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6"/>
                <w:szCs w:val="16"/>
              </w:rPr>
              <w:t>42 of 1956.</w:t>
            </w:r>
          </w:p>
        </w:tc>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b</w:t>
            </w:r>
            <w:r w:rsidRPr="009F01EF">
              <w:rPr>
                <w:rFonts w:ascii="Arial" w:eastAsiaTheme="minorEastAsia" w:hAnsi="Arial" w:cs="Arial"/>
                <w:sz w:val="18"/>
                <w:szCs w:val="18"/>
              </w:rPr>
              <w:t>) the expression “securities” shall have the same meaning as assigned to it in clause (</w:t>
            </w:r>
            <w:r w:rsidRPr="009F01EF">
              <w:rPr>
                <w:rFonts w:ascii="Arial" w:eastAsiaTheme="minorEastAsia" w:hAnsi="Arial" w:cs="Arial"/>
                <w:i/>
                <w:iCs/>
                <w:sz w:val="18"/>
                <w:szCs w:val="18"/>
              </w:rPr>
              <w:t>h</w:t>
            </w:r>
            <w:r w:rsidRPr="009F01EF">
              <w:rPr>
                <w:rFonts w:ascii="Arial" w:eastAsiaTheme="minorEastAsia" w:hAnsi="Arial" w:cs="Arial"/>
                <w:sz w:val="18"/>
                <w:szCs w:val="18"/>
              </w:rPr>
              <w:t>)</w:t>
            </w:r>
          </w:p>
        </w:tc>
        <w:tc>
          <w:tcPr>
            <w:tcW w:w="11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9"/>
        </w:trPr>
        <w:tc>
          <w:tcPr>
            <w:tcW w:w="1420" w:type="dxa"/>
            <w:vMerge/>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2230"/>
              <w:jc w:val="right"/>
              <w:rPr>
                <w:rFonts w:ascii="Times New Roman" w:eastAsiaTheme="minorEastAsia" w:hAnsi="Times New Roman"/>
                <w:sz w:val="24"/>
                <w:szCs w:val="24"/>
              </w:rPr>
            </w:pPr>
            <w:r w:rsidRPr="009F01EF">
              <w:rPr>
                <w:rFonts w:ascii="Arial" w:eastAsiaTheme="minorEastAsia" w:hAnsi="Arial" w:cs="Arial"/>
                <w:sz w:val="18"/>
                <w:szCs w:val="18"/>
              </w:rPr>
              <w:t>of section 2 of the Securities Contracts (Regulation) Act, 1956.’.</w:t>
            </w:r>
          </w:p>
        </w:tc>
        <w:tc>
          <w:tcPr>
            <w:tcW w:w="11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38"/>
        </w:trPr>
        <w:tc>
          <w:tcPr>
            <w:tcW w:w="142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b/>
                <w:bCs/>
                <w:sz w:val="18"/>
                <w:szCs w:val="18"/>
              </w:rPr>
              <w:t xml:space="preserve">30. </w:t>
            </w:r>
            <w:r w:rsidRPr="009F01EF">
              <w:rPr>
                <w:rFonts w:ascii="Arial" w:eastAsiaTheme="minorEastAsia" w:hAnsi="Arial" w:cs="Arial"/>
                <w:sz w:val="18"/>
                <w:szCs w:val="18"/>
              </w:rPr>
              <w:t>In section 115U of the Income-tax Act, after sub-section (</w:t>
            </w:r>
            <w:r w:rsidRPr="009F01EF">
              <w:rPr>
                <w:rFonts w:ascii="Arial" w:eastAsiaTheme="minorEastAsia" w:hAnsi="Arial" w:cs="Arial"/>
                <w:i/>
                <w:iCs/>
                <w:sz w:val="18"/>
                <w:szCs w:val="18"/>
              </w:rPr>
              <w:t>5</w:t>
            </w:r>
            <w:r w:rsidRPr="009F01EF">
              <w:rPr>
                <w:rFonts w:ascii="Arial" w:eastAsiaTheme="minorEastAsia" w:hAnsi="Arial" w:cs="Arial"/>
                <w:sz w:val="18"/>
                <w:szCs w:val="18"/>
              </w:rPr>
              <w:t>), before the</w:t>
            </w:r>
            <w:r w:rsidRPr="009F01EF">
              <w:rPr>
                <w:rFonts w:ascii="Arial" w:eastAsiaTheme="minorEastAsia" w:hAnsi="Arial" w:cs="Arial"/>
                <w:b/>
                <w:bCs/>
                <w:sz w:val="18"/>
                <w:szCs w:val="18"/>
              </w:rPr>
              <w:t xml:space="preserve"> </w:t>
            </w:r>
            <w:r w:rsidRPr="009F01EF">
              <w:rPr>
                <w:rFonts w:ascii="Arial" w:eastAsiaTheme="minorEastAsia" w:hAnsi="Arial" w:cs="Arial"/>
                <w:i/>
                <w:iCs/>
                <w:sz w:val="18"/>
                <w:szCs w:val="18"/>
              </w:rPr>
              <w:t>Explanation</w:t>
            </w:r>
            <w:r w:rsidRPr="009F01EF">
              <w:rPr>
                <w:rFonts w:ascii="Arial" w:eastAsiaTheme="minorEastAsia" w:hAnsi="Arial" w:cs="Arial"/>
                <w:b/>
                <w:bCs/>
                <w:sz w:val="18"/>
                <w:szCs w:val="18"/>
              </w:rPr>
              <w:t xml:space="preserve"> </w:t>
            </w:r>
            <w:r w:rsidRPr="009F01EF">
              <w:rPr>
                <w:rFonts w:ascii="Arial" w:eastAsiaTheme="minorEastAsia" w:hAnsi="Arial" w:cs="Arial"/>
                <w:sz w:val="18"/>
                <w:szCs w:val="18"/>
              </w:rPr>
              <w:t>1, the</w:t>
            </w:r>
          </w:p>
        </w:tc>
        <w:tc>
          <w:tcPr>
            <w:tcW w:w="11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0"/>
              <w:rPr>
                <w:rFonts w:ascii="Times New Roman" w:eastAsiaTheme="minorEastAsia" w:hAnsi="Times New Roman"/>
                <w:sz w:val="24"/>
                <w:szCs w:val="24"/>
              </w:rPr>
            </w:pPr>
            <w:r w:rsidRPr="009F01EF">
              <w:rPr>
                <w:rFonts w:ascii="Arial" w:eastAsiaTheme="minorEastAsia" w:hAnsi="Arial" w:cs="Arial"/>
                <w:w w:val="97"/>
                <w:sz w:val="16"/>
                <w:szCs w:val="16"/>
              </w:rPr>
              <w:t>Amendment of</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86"/>
        </w:trPr>
        <w:tc>
          <w:tcPr>
            <w:tcW w:w="142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0"/>
              <w:rPr>
                <w:rFonts w:ascii="Times New Roman" w:eastAsiaTheme="minorEastAsia" w:hAnsi="Times New Roman"/>
                <w:sz w:val="24"/>
                <w:szCs w:val="24"/>
              </w:rPr>
            </w:pPr>
            <w:r w:rsidRPr="009F01EF">
              <w:rPr>
                <w:rFonts w:ascii="Arial" w:eastAsiaTheme="minorEastAsia" w:hAnsi="Arial" w:cs="Arial"/>
                <w:sz w:val="18"/>
                <w:szCs w:val="18"/>
              </w:rPr>
              <w:t>following sub-section shall be inserted with effect from the 1st day of April, 2016, namely:—</w:t>
            </w:r>
          </w:p>
        </w:tc>
        <w:tc>
          <w:tcPr>
            <w:tcW w:w="11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0"/>
              <w:rPr>
                <w:rFonts w:ascii="Times New Roman" w:eastAsiaTheme="minorEastAsia" w:hAnsi="Times New Roman"/>
                <w:sz w:val="24"/>
                <w:szCs w:val="24"/>
              </w:rPr>
            </w:pPr>
            <w:r w:rsidRPr="009F01EF">
              <w:rPr>
                <w:rFonts w:ascii="Arial" w:eastAsiaTheme="minorEastAsia" w:hAnsi="Arial" w:cs="Arial"/>
                <w:sz w:val="16"/>
                <w:szCs w:val="16"/>
              </w:rPr>
              <w:t>section 115U.</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89"/>
        </w:trPr>
        <w:tc>
          <w:tcPr>
            <w:tcW w:w="14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953"/>
              <w:jc w:val="center"/>
              <w:rPr>
                <w:rFonts w:ascii="Times New Roman" w:eastAsiaTheme="minorEastAsia" w:hAnsi="Times New Roman"/>
                <w:sz w:val="24"/>
                <w:szCs w:val="24"/>
              </w:rPr>
            </w:pPr>
            <w:r w:rsidRPr="009F01EF">
              <w:rPr>
                <w:rFonts w:ascii="Arial" w:eastAsiaTheme="minorEastAsia" w:hAnsi="Arial" w:cs="Arial"/>
                <w:w w:val="99"/>
                <w:sz w:val="18"/>
                <w:szCs w:val="18"/>
              </w:rPr>
              <w:t>5</w:t>
            </w:r>
          </w:p>
        </w:tc>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6</w:t>
            </w:r>
            <w:r w:rsidRPr="009F01EF">
              <w:rPr>
                <w:rFonts w:ascii="Arial" w:eastAsiaTheme="minorEastAsia" w:hAnsi="Arial" w:cs="Arial"/>
                <w:sz w:val="18"/>
                <w:szCs w:val="18"/>
              </w:rPr>
              <w:t>) Nothing contained in this Chapter shall apply in respect of any income, of a previous year</w:t>
            </w:r>
          </w:p>
        </w:tc>
        <w:tc>
          <w:tcPr>
            <w:tcW w:w="11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45"/>
        </w:trPr>
        <w:tc>
          <w:tcPr>
            <w:tcW w:w="142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1"/>
                <w:szCs w:val="21"/>
              </w:rPr>
            </w:pPr>
          </w:p>
        </w:tc>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relevant to the assessment year beginning on or after the 1st day of April, 2016, accruing or arising</w:t>
            </w:r>
          </w:p>
        </w:tc>
        <w:tc>
          <w:tcPr>
            <w:tcW w:w="11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1"/>
                <w:szCs w:val="21"/>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45"/>
        </w:trPr>
        <w:tc>
          <w:tcPr>
            <w:tcW w:w="142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1"/>
                <w:szCs w:val="21"/>
              </w:rPr>
            </w:pPr>
          </w:p>
        </w:tc>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to, or received by, a person from investments made in a venture capital company or venture capital</w:t>
            </w:r>
          </w:p>
        </w:tc>
        <w:tc>
          <w:tcPr>
            <w:tcW w:w="11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1"/>
                <w:szCs w:val="21"/>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45"/>
        </w:trPr>
        <w:tc>
          <w:tcPr>
            <w:tcW w:w="142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1"/>
                <w:szCs w:val="21"/>
              </w:rPr>
            </w:pPr>
          </w:p>
        </w:tc>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60"/>
              <w:rPr>
                <w:rFonts w:ascii="Times New Roman" w:eastAsiaTheme="minorEastAsia" w:hAnsi="Times New Roman"/>
                <w:sz w:val="24"/>
                <w:szCs w:val="24"/>
              </w:rPr>
            </w:pPr>
            <w:r w:rsidRPr="009F01EF">
              <w:rPr>
                <w:rFonts w:ascii="Arial" w:eastAsiaTheme="minorEastAsia" w:hAnsi="Arial" w:cs="Arial"/>
                <w:sz w:val="18"/>
                <w:szCs w:val="18"/>
              </w:rPr>
              <w:t>fund, being an investment fund specified in clause (</w:t>
            </w:r>
            <w:r w:rsidRPr="009F01EF">
              <w:rPr>
                <w:rFonts w:ascii="Arial" w:eastAsiaTheme="minorEastAsia" w:hAnsi="Arial" w:cs="Arial"/>
                <w:i/>
                <w:iCs/>
                <w:sz w:val="18"/>
                <w:szCs w:val="18"/>
              </w:rPr>
              <w:t>a</w:t>
            </w:r>
            <w:r w:rsidRPr="009F01EF">
              <w:rPr>
                <w:rFonts w:ascii="Arial" w:eastAsiaTheme="minorEastAsia" w:hAnsi="Arial" w:cs="Arial"/>
                <w:sz w:val="18"/>
                <w:szCs w:val="18"/>
              </w:rPr>
              <w:t xml:space="preserve">) of the </w:t>
            </w:r>
            <w:r w:rsidRPr="009F01EF">
              <w:rPr>
                <w:rFonts w:ascii="Arial" w:eastAsiaTheme="minorEastAsia" w:hAnsi="Arial" w:cs="Arial"/>
                <w:i/>
                <w:iCs/>
                <w:sz w:val="18"/>
                <w:szCs w:val="18"/>
              </w:rPr>
              <w:t>Explanation</w:t>
            </w:r>
            <w:r w:rsidRPr="009F01EF">
              <w:rPr>
                <w:rFonts w:ascii="Arial" w:eastAsiaTheme="minorEastAsia" w:hAnsi="Arial" w:cs="Arial"/>
                <w:sz w:val="18"/>
                <w:szCs w:val="18"/>
              </w:rPr>
              <w:t xml:space="preserve"> 1 to section 115UB.”.</w:t>
            </w:r>
          </w:p>
        </w:tc>
        <w:tc>
          <w:tcPr>
            <w:tcW w:w="11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1"/>
                <w:szCs w:val="21"/>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57"/>
        </w:trPr>
        <w:tc>
          <w:tcPr>
            <w:tcW w:w="142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b/>
                <w:bCs/>
                <w:sz w:val="18"/>
                <w:szCs w:val="18"/>
              </w:rPr>
              <w:t xml:space="preserve">31. </w:t>
            </w:r>
            <w:r w:rsidRPr="009F01EF">
              <w:rPr>
                <w:rFonts w:ascii="Arial" w:eastAsiaTheme="minorEastAsia" w:hAnsi="Arial" w:cs="Arial"/>
                <w:sz w:val="18"/>
                <w:szCs w:val="18"/>
              </w:rPr>
              <w:t>In section 115UA of the Income-tax Act, in sub-section (</w:t>
            </w:r>
            <w:r w:rsidRPr="009F01EF">
              <w:rPr>
                <w:rFonts w:ascii="Arial" w:eastAsiaTheme="minorEastAsia" w:hAnsi="Arial" w:cs="Arial"/>
                <w:i/>
                <w:iCs/>
                <w:sz w:val="18"/>
                <w:szCs w:val="18"/>
              </w:rPr>
              <w:t>3</w:t>
            </w:r>
            <w:r w:rsidRPr="009F01EF">
              <w:rPr>
                <w:rFonts w:ascii="Arial" w:eastAsiaTheme="minorEastAsia" w:hAnsi="Arial" w:cs="Arial"/>
                <w:sz w:val="18"/>
                <w:szCs w:val="18"/>
              </w:rPr>
              <w:t>), after the words, brackets, figures and</w:t>
            </w:r>
          </w:p>
        </w:tc>
        <w:tc>
          <w:tcPr>
            <w:tcW w:w="11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0"/>
              <w:rPr>
                <w:rFonts w:ascii="Times New Roman" w:eastAsiaTheme="minorEastAsia" w:hAnsi="Times New Roman"/>
                <w:sz w:val="24"/>
                <w:szCs w:val="24"/>
              </w:rPr>
            </w:pPr>
            <w:r w:rsidRPr="009F01EF">
              <w:rPr>
                <w:rFonts w:ascii="Arial" w:eastAsiaTheme="minorEastAsia" w:hAnsi="Arial" w:cs="Arial"/>
                <w:w w:val="97"/>
                <w:sz w:val="16"/>
                <w:szCs w:val="16"/>
              </w:rPr>
              <w:t>Amendment of</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14"/>
        </w:trPr>
        <w:tc>
          <w:tcPr>
            <w:tcW w:w="14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1013"/>
              <w:jc w:val="center"/>
              <w:rPr>
                <w:rFonts w:ascii="Times New Roman" w:eastAsiaTheme="minorEastAsia" w:hAnsi="Times New Roman"/>
                <w:sz w:val="24"/>
                <w:szCs w:val="24"/>
              </w:rPr>
            </w:pPr>
            <w:r w:rsidRPr="009F01EF">
              <w:rPr>
                <w:rFonts w:ascii="Arial" w:eastAsiaTheme="minorEastAsia" w:hAnsi="Arial" w:cs="Arial"/>
                <w:w w:val="99"/>
                <w:sz w:val="18"/>
                <w:szCs w:val="18"/>
              </w:rPr>
              <w:t>10</w:t>
            </w:r>
          </w:p>
        </w:tc>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w w:val="98"/>
                <w:sz w:val="18"/>
                <w:szCs w:val="18"/>
              </w:rPr>
              <w:t>letters “in clause (</w:t>
            </w:r>
            <w:r w:rsidRPr="009F01EF">
              <w:rPr>
                <w:rFonts w:ascii="Arial" w:eastAsiaTheme="minorEastAsia" w:hAnsi="Arial" w:cs="Arial"/>
                <w:i/>
                <w:iCs/>
                <w:w w:val="98"/>
                <w:sz w:val="18"/>
                <w:szCs w:val="18"/>
              </w:rPr>
              <w:t>23FC</w:t>
            </w:r>
            <w:r w:rsidRPr="009F01EF">
              <w:rPr>
                <w:rFonts w:ascii="Arial" w:eastAsiaTheme="minorEastAsia" w:hAnsi="Arial" w:cs="Arial"/>
                <w:w w:val="98"/>
                <w:sz w:val="18"/>
                <w:szCs w:val="18"/>
              </w:rPr>
              <w:t>)”, the words, brackets, figures and letters “or clause (</w:t>
            </w:r>
            <w:r w:rsidRPr="009F01EF">
              <w:rPr>
                <w:rFonts w:ascii="Arial" w:eastAsiaTheme="minorEastAsia" w:hAnsi="Arial" w:cs="Arial"/>
                <w:i/>
                <w:iCs/>
                <w:w w:val="98"/>
                <w:sz w:val="18"/>
                <w:szCs w:val="18"/>
              </w:rPr>
              <w:t>23FCA</w:t>
            </w:r>
            <w:r w:rsidRPr="009F01EF">
              <w:rPr>
                <w:rFonts w:ascii="Arial" w:eastAsiaTheme="minorEastAsia" w:hAnsi="Arial" w:cs="Arial"/>
                <w:w w:val="98"/>
                <w:sz w:val="18"/>
                <w:szCs w:val="18"/>
              </w:rPr>
              <w:t>)” shall be inserted</w:t>
            </w:r>
          </w:p>
        </w:tc>
        <w:tc>
          <w:tcPr>
            <w:tcW w:w="11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0"/>
              <w:rPr>
                <w:rFonts w:ascii="Times New Roman" w:eastAsiaTheme="minorEastAsia" w:hAnsi="Times New Roman"/>
                <w:sz w:val="24"/>
                <w:szCs w:val="24"/>
              </w:rPr>
            </w:pPr>
            <w:r w:rsidRPr="009F01EF">
              <w:rPr>
                <w:rFonts w:ascii="Arial" w:eastAsiaTheme="minorEastAsia" w:hAnsi="Arial" w:cs="Arial"/>
                <w:sz w:val="16"/>
                <w:szCs w:val="16"/>
              </w:rPr>
              <w:t>section</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11"/>
        </w:trPr>
        <w:tc>
          <w:tcPr>
            <w:tcW w:w="142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8120" w:type="dxa"/>
            <w:vMerge w:val="restart"/>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0"/>
              <w:rPr>
                <w:rFonts w:ascii="Times New Roman" w:eastAsiaTheme="minorEastAsia" w:hAnsi="Times New Roman"/>
                <w:sz w:val="24"/>
                <w:szCs w:val="24"/>
              </w:rPr>
            </w:pPr>
            <w:r w:rsidRPr="009F01EF">
              <w:rPr>
                <w:rFonts w:ascii="Arial" w:eastAsiaTheme="minorEastAsia" w:hAnsi="Arial" w:cs="Arial"/>
                <w:sz w:val="18"/>
                <w:szCs w:val="18"/>
              </w:rPr>
              <w:t>with effect from the 1st day of April, 2016.</w:t>
            </w:r>
          </w:p>
        </w:tc>
        <w:tc>
          <w:tcPr>
            <w:tcW w:w="11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0"/>
              <w:rPr>
                <w:rFonts w:ascii="Times New Roman" w:eastAsiaTheme="minorEastAsia" w:hAnsi="Times New Roman"/>
                <w:sz w:val="24"/>
                <w:szCs w:val="24"/>
              </w:rPr>
            </w:pPr>
            <w:r w:rsidRPr="009F01EF">
              <w:rPr>
                <w:rFonts w:ascii="Arial" w:eastAsiaTheme="minorEastAsia" w:hAnsi="Arial" w:cs="Arial"/>
                <w:sz w:val="16"/>
                <w:szCs w:val="16"/>
              </w:rPr>
              <w:t>115UA.</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92"/>
        </w:trPr>
        <w:tc>
          <w:tcPr>
            <w:tcW w:w="142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8"/>
                <w:szCs w:val="8"/>
              </w:rPr>
            </w:pPr>
          </w:p>
        </w:tc>
        <w:tc>
          <w:tcPr>
            <w:tcW w:w="8120" w:type="dxa"/>
            <w:vMerge/>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8"/>
                <w:szCs w:val="8"/>
              </w:rPr>
            </w:pPr>
          </w:p>
        </w:tc>
        <w:tc>
          <w:tcPr>
            <w:tcW w:w="11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8"/>
                <w:szCs w:val="8"/>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33"/>
        </w:trPr>
        <w:tc>
          <w:tcPr>
            <w:tcW w:w="142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922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60"/>
              <w:rPr>
                <w:rFonts w:ascii="Times New Roman" w:eastAsiaTheme="minorEastAsia" w:hAnsi="Times New Roman"/>
                <w:sz w:val="24"/>
                <w:szCs w:val="24"/>
              </w:rPr>
            </w:pPr>
            <w:r w:rsidRPr="009F01EF">
              <w:rPr>
                <w:rFonts w:ascii="Arial" w:eastAsiaTheme="minorEastAsia" w:hAnsi="Arial" w:cs="Arial"/>
                <w:b/>
                <w:bCs/>
                <w:sz w:val="18"/>
                <w:szCs w:val="18"/>
              </w:rPr>
              <w:t xml:space="preserve">32. </w:t>
            </w:r>
            <w:r w:rsidRPr="009F01EF">
              <w:rPr>
                <w:rFonts w:ascii="Arial" w:eastAsiaTheme="minorEastAsia" w:hAnsi="Arial" w:cs="Arial"/>
                <w:sz w:val="18"/>
                <w:szCs w:val="18"/>
              </w:rPr>
              <w:t>After Chapter XII-FA of the Income-tax Act, the following Chapter shall be inserted with effect</w:t>
            </w:r>
            <w:r w:rsidRPr="009F01EF">
              <w:rPr>
                <w:rFonts w:ascii="Arial" w:eastAsiaTheme="minorEastAsia" w:hAnsi="Arial" w:cs="Arial"/>
                <w:b/>
                <w:bCs/>
                <w:sz w:val="18"/>
                <w:szCs w:val="18"/>
              </w:rPr>
              <w:t xml:space="preserve"> </w:t>
            </w:r>
            <w:r w:rsidRPr="009F01EF">
              <w:rPr>
                <w:rFonts w:ascii="Arial" w:eastAsiaTheme="minorEastAsia" w:hAnsi="Arial" w:cs="Arial"/>
                <w:sz w:val="16"/>
                <w:szCs w:val="16"/>
              </w:rPr>
              <w:t>Insertion of</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178"/>
        </w:trPr>
        <w:tc>
          <w:tcPr>
            <w:tcW w:w="142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5"/>
                <w:szCs w:val="15"/>
              </w:rPr>
            </w:pPr>
          </w:p>
        </w:tc>
        <w:tc>
          <w:tcPr>
            <w:tcW w:w="8120" w:type="dxa"/>
            <w:vMerge w:val="restart"/>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0"/>
              <w:rPr>
                <w:rFonts w:ascii="Times New Roman" w:eastAsiaTheme="minorEastAsia" w:hAnsi="Times New Roman"/>
                <w:sz w:val="24"/>
                <w:szCs w:val="24"/>
              </w:rPr>
            </w:pPr>
            <w:r w:rsidRPr="009F01EF">
              <w:rPr>
                <w:rFonts w:ascii="Arial" w:eastAsiaTheme="minorEastAsia" w:hAnsi="Arial" w:cs="Arial"/>
                <w:sz w:val="18"/>
                <w:szCs w:val="18"/>
              </w:rPr>
              <w:t>from the 1st day of April, 2016, namely:—</w:t>
            </w:r>
          </w:p>
        </w:tc>
        <w:tc>
          <w:tcPr>
            <w:tcW w:w="11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177" w:lineRule="exact"/>
              <w:ind w:left="40"/>
              <w:rPr>
                <w:rFonts w:ascii="Times New Roman" w:eastAsiaTheme="minorEastAsia" w:hAnsi="Times New Roman"/>
                <w:sz w:val="24"/>
                <w:szCs w:val="24"/>
              </w:rPr>
            </w:pPr>
            <w:r w:rsidRPr="009F01EF">
              <w:rPr>
                <w:rFonts w:ascii="Arial" w:eastAsiaTheme="minorEastAsia" w:hAnsi="Arial" w:cs="Arial"/>
                <w:sz w:val="16"/>
                <w:szCs w:val="16"/>
              </w:rPr>
              <w:t>new Chapter</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123"/>
        </w:trPr>
        <w:tc>
          <w:tcPr>
            <w:tcW w:w="142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0"/>
                <w:szCs w:val="10"/>
              </w:rPr>
            </w:pPr>
          </w:p>
        </w:tc>
        <w:tc>
          <w:tcPr>
            <w:tcW w:w="8120" w:type="dxa"/>
            <w:vMerge/>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0"/>
                <w:szCs w:val="10"/>
              </w:rPr>
            </w:pPr>
          </w:p>
        </w:tc>
        <w:tc>
          <w:tcPr>
            <w:tcW w:w="1100" w:type="dxa"/>
            <w:vMerge w:val="restart"/>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0"/>
              <w:rPr>
                <w:rFonts w:ascii="Times New Roman" w:eastAsiaTheme="minorEastAsia" w:hAnsi="Times New Roman"/>
                <w:sz w:val="24"/>
                <w:szCs w:val="24"/>
              </w:rPr>
            </w:pPr>
            <w:r w:rsidRPr="009F01EF">
              <w:rPr>
                <w:rFonts w:ascii="Arial" w:eastAsiaTheme="minorEastAsia" w:hAnsi="Arial" w:cs="Arial"/>
                <w:sz w:val="16"/>
                <w:szCs w:val="16"/>
              </w:rPr>
              <w:t>XII-FB.</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88"/>
        </w:trPr>
        <w:tc>
          <w:tcPr>
            <w:tcW w:w="142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7"/>
                <w:szCs w:val="7"/>
              </w:rPr>
            </w:pPr>
          </w:p>
        </w:tc>
        <w:tc>
          <w:tcPr>
            <w:tcW w:w="812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7"/>
                <w:szCs w:val="7"/>
              </w:rPr>
            </w:pPr>
          </w:p>
        </w:tc>
        <w:tc>
          <w:tcPr>
            <w:tcW w:w="1100" w:type="dxa"/>
            <w:vMerge/>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7"/>
                <w:szCs w:val="7"/>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01"/>
        </w:trPr>
        <w:tc>
          <w:tcPr>
            <w:tcW w:w="142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3130"/>
              <w:jc w:val="right"/>
              <w:rPr>
                <w:rFonts w:ascii="Times New Roman" w:eastAsiaTheme="minorEastAsia" w:hAnsi="Times New Roman"/>
                <w:sz w:val="24"/>
                <w:szCs w:val="24"/>
              </w:rPr>
            </w:pPr>
            <w:r w:rsidRPr="009F01EF">
              <w:rPr>
                <w:rFonts w:ascii="Arial" w:eastAsiaTheme="minorEastAsia" w:hAnsi="Arial" w:cs="Arial"/>
                <w:sz w:val="18"/>
                <w:szCs w:val="18"/>
              </w:rPr>
              <w:t>‘CHAPTER XII-FB</w:t>
            </w:r>
          </w:p>
        </w:tc>
        <w:tc>
          <w:tcPr>
            <w:tcW w:w="11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94"/>
        </w:trPr>
        <w:tc>
          <w:tcPr>
            <w:tcW w:w="14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973"/>
              <w:jc w:val="center"/>
              <w:rPr>
                <w:rFonts w:ascii="Times New Roman" w:eastAsiaTheme="minorEastAsia" w:hAnsi="Times New Roman"/>
                <w:sz w:val="24"/>
                <w:szCs w:val="24"/>
              </w:rPr>
            </w:pPr>
            <w:r w:rsidRPr="009F01EF">
              <w:rPr>
                <w:rFonts w:ascii="Arial" w:eastAsiaTheme="minorEastAsia" w:hAnsi="Arial" w:cs="Arial"/>
                <w:w w:val="99"/>
                <w:sz w:val="18"/>
                <w:szCs w:val="18"/>
              </w:rPr>
              <w:t>15</w:t>
            </w:r>
          </w:p>
        </w:tc>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590"/>
              <w:jc w:val="right"/>
              <w:rPr>
                <w:rFonts w:ascii="Times New Roman" w:eastAsiaTheme="minorEastAsia" w:hAnsi="Times New Roman"/>
                <w:sz w:val="24"/>
                <w:szCs w:val="24"/>
              </w:rPr>
            </w:pPr>
            <w:r w:rsidRPr="009F01EF">
              <w:rPr>
                <w:rFonts w:ascii="Arial" w:eastAsiaTheme="minorEastAsia" w:hAnsi="Arial" w:cs="Arial"/>
                <w:sz w:val="20"/>
                <w:szCs w:val="20"/>
              </w:rPr>
              <w:t>S</w:t>
            </w:r>
            <w:r w:rsidRPr="009F01EF">
              <w:rPr>
                <w:rFonts w:ascii="Arial" w:eastAsiaTheme="minorEastAsia" w:hAnsi="Arial" w:cs="Arial"/>
                <w:sz w:val="16"/>
                <w:szCs w:val="16"/>
              </w:rPr>
              <w:t>PECIAL PROVISIONS RELATING TO TAX ON INCOME OF INVESTMENT FUNDS AND</w:t>
            </w:r>
          </w:p>
        </w:tc>
        <w:tc>
          <w:tcPr>
            <w:tcW w:w="11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27"/>
        </w:trPr>
        <w:tc>
          <w:tcPr>
            <w:tcW w:w="142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9"/>
                <w:szCs w:val="19"/>
              </w:rPr>
            </w:pPr>
          </w:p>
        </w:tc>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2410"/>
              <w:jc w:val="right"/>
              <w:rPr>
                <w:rFonts w:ascii="Times New Roman" w:eastAsiaTheme="minorEastAsia" w:hAnsi="Times New Roman"/>
                <w:sz w:val="24"/>
                <w:szCs w:val="24"/>
              </w:rPr>
            </w:pPr>
            <w:r w:rsidRPr="009F01EF">
              <w:rPr>
                <w:rFonts w:ascii="Arial" w:eastAsiaTheme="minorEastAsia" w:hAnsi="Arial" w:cs="Arial"/>
                <w:sz w:val="16"/>
                <w:szCs w:val="16"/>
              </w:rPr>
              <w:t>INCOME RECEIVED FROM SUCH FUNDS</w:t>
            </w:r>
          </w:p>
        </w:tc>
        <w:tc>
          <w:tcPr>
            <w:tcW w:w="11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9"/>
                <w:szCs w:val="19"/>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bl>
    <w:p w:rsidR="00DE3AE8" w:rsidRDefault="00DE3AE8">
      <w:pPr>
        <w:widowControl w:val="0"/>
        <w:autoSpaceDE w:val="0"/>
        <w:autoSpaceDN w:val="0"/>
        <w:adjustRightInd w:val="0"/>
        <w:spacing w:after="0" w:line="158"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1900"/>
        <w:rPr>
          <w:rFonts w:ascii="Times New Roman" w:hAnsi="Times New Roman"/>
          <w:sz w:val="24"/>
          <w:szCs w:val="24"/>
        </w:rPr>
      </w:pPr>
      <w:r>
        <w:rPr>
          <w:rFonts w:ascii="Arial" w:hAnsi="Arial" w:cs="Arial"/>
          <w:sz w:val="18"/>
          <w:szCs w:val="18"/>
        </w:rPr>
        <w:t>115UB. (</w:t>
      </w:r>
      <w:r>
        <w:rPr>
          <w:rFonts w:ascii="Arial" w:hAnsi="Arial" w:cs="Arial"/>
          <w:i/>
          <w:iCs/>
          <w:sz w:val="18"/>
          <w:szCs w:val="18"/>
        </w:rPr>
        <w:t>1</w:t>
      </w:r>
      <w:r>
        <w:rPr>
          <w:rFonts w:ascii="Arial" w:hAnsi="Arial" w:cs="Arial"/>
          <w:sz w:val="18"/>
          <w:szCs w:val="18"/>
        </w:rPr>
        <w:t xml:space="preserve">) Notwithstanding anything contained in any other provisions of this Act and subject to </w:t>
      </w:r>
      <w:r>
        <w:rPr>
          <w:rFonts w:ascii="Arial" w:hAnsi="Arial" w:cs="Arial"/>
          <w:sz w:val="16"/>
          <w:szCs w:val="16"/>
        </w:rPr>
        <w:t>Tax on</w:t>
      </w:r>
    </w:p>
    <w:p w:rsidR="00DE3AE8" w:rsidRDefault="00DE3AE8">
      <w:pPr>
        <w:widowControl w:val="0"/>
        <w:autoSpaceDE w:val="0"/>
        <w:autoSpaceDN w:val="0"/>
        <w:adjustRightInd w:val="0"/>
        <w:spacing w:after="0" w:line="7" w:lineRule="exact"/>
        <w:rPr>
          <w:rFonts w:ascii="Times New Roman" w:hAnsi="Times New Roman"/>
          <w:sz w:val="24"/>
          <w:szCs w:val="24"/>
        </w:rPr>
      </w:pPr>
    </w:p>
    <w:p w:rsidR="00DE3AE8" w:rsidRDefault="00275B91">
      <w:pPr>
        <w:widowControl w:val="0"/>
        <w:overflowPunct w:val="0"/>
        <w:autoSpaceDE w:val="0"/>
        <w:autoSpaceDN w:val="0"/>
        <w:adjustRightInd w:val="0"/>
        <w:spacing w:after="0" w:line="198" w:lineRule="auto"/>
        <w:ind w:left="1680" w:right="220"/>
        <w:jc w:val="right"/>
        <w:rPr>
          <w:rFonts w:ascii="Times New Roman" w:hAnsi="Times New Roman"/>
          <w:sz w:val="24"/>
          <w:szCs w:val="24"/>
        </w:rPr>
      </w:pPr>
      <w:r>
        <w:rPr>
          <w:rFonts w:ascii="Arial" w:hAnsi="Arial" w:cs="Arial"/>
          <w:sz w:val="16"/>
          <w:szCs w:val="16"/>
        </w:rPr>
        <w:t xml:space="preserve">the provisions of this Chapter, any income accruing or arising to, or received by, a person, being a </w:t>
      </w:r>
      <w:r>
        <w:rPr>
          <w:rFonts w:ascii="Arial" w:hAnsi="Arial" w:cs="Arial"/>
          <w:sz w:val="28"/>
          <w:szCs w:val="28"/>
          <w:vertAlign w:val="superscript"/>
        </w:rPr>
        <w:t>income of</w:t>
      </w:r>
      <w:r>
        <w:rPr>
          <w:rFonts w:ascii="Arial" w:hAnsi="Arial" w:cs="Arial"/>
          <w:sz w:val="16"/>
          <w:szCs w:val="16"/>
        </w:rPr>
        <w:t xml:space="preserve"> </w:t>
      </w:r>
      <w:r>
        <w:rPr>
          <w:rFonts w:ascii="Arial" w:hAnsi="Arial" w:cs="Arial"/>
          <w:sz w:val="15"/>
          <w:szCs w:val="15"/>
        </w:rPr>
        <w:t xml:space="preserve">investment </w:t>
      </w:r>
      <w:r>
        <w:rPr>
          <w:rFonts w:ascii="Arial" w:hAnsi="Arial" w:cs="Arial"/>
          <w:sz w:val="16"/>
          <w:szCs w:val="16"/>
        </w:rPr>
        <w:t xml:space="preserve">unit holder of an investment fund, out of investments made in the investment fund, shall be chargeable </w:t>
      </w:r>
      <w:r>
        <w:rPr>
          <w:rFonts w:ascii="Arial" w:hAnsi="Arial" w:cs="Arial"/>
          <w:sz w:val="28"/>
          <w:szCs w:val="28"/>
          <w:vertAlign w:val="subscript"/>
        </w:rPr>
        <w:t>fund and its</w:t>
      </w:r>
    </w:p>
    <w:p w:rsidR="00DE3AE8" w:rsidRDefault="00DE3AE8">
      <w:pPr>
        <w:widowControl w:val="0"/>
        <w:autoSpaceDE w:val="0"/>
        <w:autoSpaceDN w:val="0"/>
        <w:adjustRightInd w:val="0"/>
        <w:spacing w:after="0" w:line="3" w:lineRule="exact"/>
        <w:rPr>
          <w:rFonts w:ascii="Times New Roman" w:hAnsi="Times New Roman"/>
          <w:sz w:val="24"/>
          <w:szCs w:val="24"/>
        </w:rPr>
      </w:pPr>
    </w:p>
    <w:p w:rsidR="00DE3AE8" w:rsidRDefault="00275B91">
      <w:pPr>
        <w:widowControl w:val="0"/>
        <w:numPr>
          <w:ilvl w:val="0"/>
          <w:numId w:val="48"/>
        </w:numPr>
        <w:tabs>
          <w:tab w:val="clear" w:pos="720"/>
          <w:tab w:val="num" w:pos="1680"/>
        </w:tabs>
        <w:overflowPunct w:val="0"/>
        <w:autoSpaceDE w:val="0"/>
        <w:autoSpaceDN w:val="0"/>
        <w:adjustRightInd w:val="0"/>
        <w:spacing w:after="0" w:line="299" w:lineRule="auto"/>
        <w:ind w:left="1680" w:right="180" w:hanging="522"/>
        <w:jc w:val="both"/>
        <w:rPr>
          <w:rFonts w:ascii="Arial" w:hAnsi="Arial" w:cs="Arial"/>
          <w:sz w:val="18"/>
          <w:szCs w:val="18"/>
        </w:rPr>
      </w:pPr>
      <w:r>
        <w:rPr>
          <w:rFonts w:ascii="Arial" w:hAnsi="Arial" w:cs="Arial"/>
          <w:sz w:val="18"/>
          <w:szCs w:val="18"/>
        </w:rPr>
        <w:t xml:space="preserve">to income-tax in the same manner as if it were the income accruing or arising to, or received by, </w:t>
      </w:r>
      <w:r>
        <w:rPr>
          <w:rFonts w:ascii="Arial" w:hAnsi="Arial" w:cs="Arial"/>
          <w:sz w:val="16"/>
          <w:szCs w:val="16"/>
        </w:rPr>
        <w:t>unit holders.</w:t>
      </w:r>
      <w:r>
        <w:rPr>
          <w:rFonts w:ascii="Arial" w:hAnsi="Arial" w:cs="Arial"/>
          <w:sz w:val="18"/>
          <w:szCs w:val="18"/>
        </w:rPr>
        <w:t xml:space="preserve"> such person had the investments made by the investment fund been made directly by him. </w:t>
      </w:r>
    </w:p>
    <w:p w:rsidR="00DE3AE8" w:rsidRDefault="00DE3AE8">
      <w:pPr>
        <w:widowControl w:val="0"/>
        <w:autoSpaceDE w:val="0"/>
        <w:autoSpaceDN w:val="0"/>
        <w:adjustRightInd w:val="0"/>
        <w:spacing w:after="0" w:line="100"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3" w:lineRule="auto"/>
        <w:ind w:left="1680" w:right="1120" w:firstLine="216"/>
        <w:jc w:val="both"/>
        <w:rPr>
          <w:rFonts w:ascii="Times New Roman" w:hAnsi="Times New Roman"/>
          <w:sz w:val="24"/>
          <w:szCs w:val="24"/>
        </w:rPr>
      </w:pPr>
      <w:r>
        <w:rPr>
          <w:rFonts w:ascii="Arial" w:hAnsi="Arial" w:cs="Arial"/>
          <w:sz w:val="18"/>
          <w:szCs w:val="18"/>
        </w:rPr>
        <w:t>(</w:t>
      </w:r>
      <w:r>
        <w:rPr>
          <w:rFonts w:ascii="Arial" w:hAnsi="Arial" w:cs="Arial"/>
          <w:i/>
          <w:iCs/>
          <w:sz w:val="18"/>
          <w:szCs w:val="18"/>
        </w:rPr>
        <w:t>2</w:t>
      </w:r>
      <w:r>
        <w:rPr>
          <w:rFonts w:ascii="Arial" w:hAnsi="Arial" w:cs="Arial"/>
          <w:sz w:val="18"/>
          <w:szCs w:val="18"/>
        </w:rPr>
        <w:t>) Where in any previous year, the net result of computation of total income of the investment fund [without giving effect to the provisions of clause (</w:t>
      </w:r>
      <w:r>
        <w:rPr>
          <w:rFonts w:ascii="Arial" w:hAnsi="Arial" w:cs="Arial"/>
          <w:i/>
          <w:iCs/>
          <w:sz w:val="18"/>
          <w:szCs w:val="18"/>
        </w:rPr>
        <w:t>23FBA</w:t>
      </w:r>
      <w:r>
        <w:rPr>
          <w:rFonts w:ascii="Arial" w:hAnsi="Arial" w:cs="Arial"/>
          <w:sz w:val="18"/>
          <w:szCs w:val="18"/>
        </w:rPr>
        <w:t>) of section 10] is a loss under any head of income and such loss cannot be or is not wholly set-off against income under any other</w:t>
      </w:r>
    </w:p>
    <w:p w:rsidR="00DE3AE8" w:rsidRDefault="00DE3AE8">
      <w:pPr>
        <w:widowControl w:val="0"/>
        <w:autoSpaceDE w:val="0"/>
        <w:autoSpaceDN w:val="0"/>
        <w:adjustRightInd w:val="0"/>
        <w:spacing w:after="0" w:line="2" w:lineRule="exact"/>
        <w:rPr>
          <w:rFonts w:ascii="Times New Roman" w:hAnsi="Times New Roman"/>
          <w:sz w:val="24"/>
          <w:szCs w:val="24"/>
        </w:rPr>
      </w:pPr>
    </w:p>
    <w:p w:rsidR="00DE3AE8" w:rsidRDefault="00275B91">
      <w:pPr>
        <w:widowControl w:val="0"/>
        <w:tabs>
          <w:tab w:val="left" w:pos="1660"/>
        </w:tabs>
        <w:autoSpaceDE w:val="0"/>
        <w:autoSpaceDN w:val="0"/>
        <w:adjustRightInd w:val="0"/>
        <w:spacing w:after="0" w:line="240" w:lineRule="auto"/>
        <w:ind w:left="1160"/>
        <w:rPr>
          <w:rFonts w:ascii="Times New Roman" w:hAnsi="Times New Roman"/>
          <w:sz w:val="24"/>
          <w:szCs w:val="24"/>
        </w:rPr>
      </w:pPr>
      <w:r>
        <w:rPr>
          <w:rFonts w:ascii="Arial" w:hAnsi="Arial" w:cs="Arial"/>
          <w:sz w:val="18"/>
          <w:szCs w:val="18"/>
        </w:rPr>
        <w:t>25</w:t>
      </w:r>
      <w:r>
        <w:rPr>
          <w:rFonts w:ascii="Times New Roman" w:hAnsi="Times New Roman"/>
          <w:sz w:val="24"/>
          <w:szCs w:val="24"/>
        </w:rPr>
        <w:tab/>
      </w:r>
      <w:r>
        <w:rPr>
          <w:rFonts w:ascii="Arial" w:hAnsi="Arial" w:cs="Arial"/>
          <w:sz w:val="18"/>
          <w:szCs w:val="18"/>
        </w:rPr>
        <w:t>head of income of the said previous year, then,—</w:t>
      </w:r>
    </w:p>
    <w:p w:rsidR="00DE3AE8" w:rsidRDefault="00DE3AE8">
      <w:pPr>
        <w:widowControl w:val="0"/>
        <w:autoSpaceDE w:val="0"/>
        <w:autoSpaceDN w:val="0"/>
        <w:adjustRightInd w:val="0"/>
        <w:spacing w:after="0" w:line="182" w:lineRule="exact"/>
        <w:rPr>
          <w:rFonts w:ascii="Times New Roman" w:hAnsi="Times New Roman"/>
          <w:sz w:val="24"/>
          <w:szCs w:val="24"/>
        </w:rPr>
      </w:pPr>
    </w:p>
    <w:p w:rsidR="00DE3AE8" w:rsidRDefault="00275B91">
      <w:pPr>
        <w:widowControl w:val="0"/>
        <w:overflowPunct w:val="0"/>
        <w:autoSpaceDE w:val="0"/>
        <w:autoSpaceDN w:val="0"/>
        <w:adjustRightInd w:val="0"/>
        <w:spacing w:after="0" w:line="315" w:lineRule="auto"/>
        <w:ind w:left="1900" w:right="1140" w:firstLine="216"/>
        <w:rPr>
          <w:rFonts w:ascii="Times New Roman" w:hAnsi="Times New Roman"/>
          <w:sz w:val="24"/>
          <w:szCs w:val="24"/>
        </w:rPr>
      </w:pPr>
      <w:r>
        <w:rPr>
          <w:rFonts w:ascii="Arial" w:hAnsi="Arial" w:cs="Arial"/>
          <w:sz w:val="18"/>
          <w:szCs w:val="18"/>
        </w:rPr>
        <w:t>(</w:t>
      </w:r>
      <w:r>
        <w:rPr>
          <w:rFonts w:ascii="Arial" w:hAnsi="Arial" w:cs="Arial"/>
          <w:i/>
          <w:iCs/>
          <w:sz w:val="18"/>
          <w:szCs w:val="18"/>
        </w:rPr>
        <w:t>i</w:t>
      </w:r>
      <w:r>
        <w:rPr>
          <w:rFonts w:ascii="Arial" w:hAnsi="Arial" w:cs="Arial"/>
          <w:sz w:val="18"/>
          <w:szCs w:val="18"/>
        </w:rPr>
        <w:t>) such loss shall be allowed to be carried forward and it shall be set-off by the investment fund in accordance with the provisions of Chapter VI; and</w:t>
      </w:r>
    </w:p>
    <w:p w:rsidR="00DE3AE8" w:rsidRDefault="00DE3AE8">
      <w:pPr>
        <w:widowControl w:val="0"/>
        <w:autoSpaceDE w:val="0"/>
        <w:autoSpaceDN w:val="0"/>
        <w:adjustRightInd w:val="0"/>
        <w:spacing w:after="0" w:line="85"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120"/>
        <w:rPr>
          <w:rFonts w:ascii="Times New Roman" w:hAnsi="Times New Roman"/>
          <w:sz w:val="24"/>
          <w:szCs w:val="24"/>
        </w:rPr>
      </w:pPr>
      <w:r>
        <w:rPr>
          <w:rFonts w:ascii="Arial" w:hAnsi="Arial" w:cs="Arial"/>
          <w:sz w:val="18"/>
          <w:szCs w:val="18"/>
        </w:rPr>
        <w:t>(</w:t>
      </w:r>
      <w:r>
        <w:rPr>
          <w:rFonts w:ascii="Arial" w:hAnsi="Arial" w:cs="Arial"/>
          <w:i/>
          <w:iCs/>
          <w:sz w:val="18"/>
          <w:szCs w:val="18"/>
        </w:rPr>
        <w:t>ii</w:t>
      </w:r>
      <w:r>
        <w:rPr>
          <w:rFonts w:ascii="Arial" w:hAnsi="Arial" w:cs="Arial"/>
          <w:sz w:val="18"/>
          <w:szCs w:val="18"/>
        </w:rPr>
        <w:t>) such loss shall be ignored for the purposes of sub-section (</w:t>
      </w:r>
      <w:r>
        <w:rPr>
          <w:rFonts w:ascii="Arial" w:hAnsi="Arial" w:cs="Arial"/>
          <w:i/>
          <w:iCs/>
          <w:sz w:val="18"/>
          <w:szCs w:val="18"/>
        </w:rPr>
        <w:t>1</w:t>
      </w:r>
      <w:r>
        <w:rPr>
          <w:rFonts w:ascii="Arial" w:hAnsi="Arial" w:cs="Arial"/>
          <w:sz w:val="18"/>
          <w:szCs w:val="18"/>
        </w:rPr>
        <w:t>).</w:t>
      </w:r>
    </w:p>
    <w:p w:rsidR="00DE3AE8" w:rsidRDefault="00DE3AE8">
      <w:pPr>
        <w:widowControl w:val="0"/>
        <w:autoSpaceDE w:val="0"/>
        <w:autoSpaceDN w:val="0"/>
        <w:adjustRightInd w:val="0"/>
        <w:spacing w:after="0" w:line="182"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1900"/>
        <w:rPr>
          <w:rFonts w:ascii="Times New Roman" w:hAnsi="Times New Roman"/>
          <w:sz w:val="24"/>
          <w:szCs w:val="24"/>
        </w:rPr>
      </w:pPr>
      <w:r>
        <w:rPr>
          <w:rFonts w:ascii="Arial" w:hAnsi="Arial" w:cs="Arial"/>
          <w:sz w:val="18"/>
          <w:szCs w:val="18"/>
        </w:rPr>
        <w:t>(</w:t>
      </w:r>
      <w:r>
        <w:rPr>
          <w:rFonts w:ascii="Arial" w:hAnsi="Arial" w:cs="Arial"/>
          <w:i/>
          <w:iCs/>
          <w:sz w:val="18"/>
          <w:szCs w:val="18"/>
        </w:rPr>
        <w:t>3</w:t>
      </w:r>
      <w:r>
        <w:rPr>
          <w:rFonts w:ascii="Arial" w:hAnsi="Arial" w:cs="Arial"/>
          <w:sz w:val="18"/>
          <w:szCs w:val="18"/>
        </w:rPr>
        <w:t>) The income paid or credited by the investment fund shall be deemed to be of the same nature</w:t>
      </w:r>
    </w:p>
    <w:p w:rsidR="00DE3AE8" w:rsidRDefault="00DE3AE8">
      <w:pPr>
        <w:widowControl w:val="0"/>
        <w:autoSpaceDE w:val="0"/>
        <w:autoSpaceDN w:val="0"/>
        <w:adjustRightInd w:val="0"/>
        <w:spacing w:after="0" w:line="38" w:lineRule="exact"/>
        <w:rPr>
          <w:rFonts w:ascii="Times New Roman" w:hAnsi="Times New Roman"/>
          <w:sz w:val="24"/>
          <w:szCs w:val="24"/>
        </w:rPr>
      </w:pPr>
    </w:p>
    <w:p w:rsidR="00DE3AE8" w:rsidRDefault="00275B91">
      <w:pPr>
        <w:widowControl w:val="0"/>
        <w:numPr>
          <w:ilvl w:val="0"/>
          <w:numId w:val="49"/>
        </w:numPr>
        <w:tabs>
          <w:tab w:val="clear" w:pos="720"/>
          <w:tab w:val="num" w:pos="1680"/>
        </w:tabs>
        <w:overflowPunct w:val="0"/>
        <w:autoSpaceDE w:val="0"/>
        <w:autoSpaceDN w:val="0"/>
        <w:adjustRightInd w:val="0"/>
        <w:spacing w:after="0" w:line="302" w:lineRule="auto"/>
        <w:ind w:left="1680" w:right="1140" w:hanging="522"/>
        <w:jc w:val="both"/>
        <w:rPr>
          <w:rFonts w:ascii="Arial" w:hAnsi="Arial" w:cs="Arial"/>
          <w:sz w:val="18"/>
          <w:szCs w:val="18"/>
        </w:rPr>
      </w:pPr>
      <w:r>
        <w:rPr>
          <w:rFonts w:ascii="Arial" w:hAnsi="Arial" w:cs="Arial"/>
          <w:sz w:val="18"/>
          <w:szCs w:val="18"/>
        </w:rPr>
        <w:t>and in the same proportion in the hands of the person referred to in sub-section (</w:t>
      </w:r>
      <w:r>
        <w:rPr>
          <w:rFonts w:ascii="Arial" w:hAnsi="Arial" w:cs="Arial"/>
          <w:i/>
          <w:iCs/>
          <w:sz w:val="18"/>
          <w:szCs w:val="18"/>
        </w:rPr>
        <w:t>1</w:t>
      </w:r>
      <w:r>
        <w:rPr>
          <w:rFonts w:ascii="Arial" w:hAnsi="Arial" w:cs="Arial"/>
          <w:sz w:val="18"/>
          <w:szCs w:val="18"/>
        </w:rPr>
        <w:t>), as it had been received by, or had accrued or arisen to, the investment fund during the previous year subject to the provisions of sub-section (</w:t>
      </w:r>
      <w:r>
        <w:rPr>
          <w:rFonts w:ascii="Arial" w:hAnsi="Arial" w:cs="Arial"/>
          <w:i/>
          <w:iCs/>
          <w:sz w:val="18"/>
          <w:szCs w:val="18"/>
        </w:rPr>
        <w:t>2</w:t>
      </w:r>
      <w:r>
        <w:rPr>
          <w:rFonts w:ascii="Arial" w:hAnsi="Arial" w:cs="Arial"/>
          <w:sz w:val="18"/>
          <w:szCs w:val="18"/>
        </w:rPr>
        <w:t xml:space="preserve">). </w:t>
      </w:r>
    </w:p>
    <w:p w:rsidR="00DE3AE8" w:rsidRDefault="00DE3AE8">
      <w:pPr>
        <w:widowControl w:val="0"/>
        <w:autoSpaceDE w:val="0"/>
        <w:autoSpaceDN w:val="0"/>
        <w:adjustRightInd w:val="0"/>
        <w:spacing w:after="0" w:line="92" w:lineRule="exact"/>
        <w:rPr>
          <w:rFonts w:ascii="Times New Roman" w:hAnsi="Times New Roman"/>
          <w:sz w:val="24"/>
          <w:szCs w:val="24"/>
        </w:rPr>
      </w:pPr>
    </w:p>
    <w:tbl>
      <w:tblPr>
        <w:tblW w:w="0" w:type="auto"/>
        <w:tblInd w:w="1160" w:type="dxa"/>
        <w:tblLayout w:type="fixed"/>
        <w:tblCellMar>
          <w:left w:w="0" w:type="dxa"/>
          <w:right w:w="0" w:type="dxa"/>
        </w:tblCellMar>
        <w:tblLook w:val="0000"/>
      </w:tblPr>
      <w:tblGrid>
        <w:gridCol w:w="460"/>
        <w:gridCol w:w="7880"/>
      </w:tblGrid>
      <w:tr w:rsidR="00DE3AE8" w:rsidRPr="009F01EF">
        <w:trPr>
          <w:trHeight w:val="239"/>
        </w:trPr>
        <w:tc>
          <w:tcPr>
            <w:tcW w:w="4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7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8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4</w:t>
            </w:r>
            <w:r w:rsidRPr="009F01EF">
              <w:rPr>
                <w:rFonts w:ascii="Arial" w:eastAsiaTheme="minorEastAsia" w:hAnsi="Arial" w:cs="Arial"/>
                <w:sz w:val="18"/>
                <w:szCs w:val="18"/>
              </w:rPr>
              <w:t>) The total income of the investment fund shall be charged to tax—</w:t>
            </w:r>
          </w:p>
        </w:tc>
      </w:tr>
      <w:tr w:rsidR="00DE3AE8" w:rsidRPr="009F01EF">
        <w:trPr>
          <w:trHeight w:val="389"/>
        </w:trPr>
        <w:tc>
          <w:tcPr>
            <w:tcW w:w="4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7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720"/>
              <w:rPr>
                <w:rFonts w:ascii="Times New Roman" w:eastAsiaTheme="minorEastAsia" w:hAnsi="Times New Roman"/>
                <w:sz w:val="24"/>
                <w:szCs w:val="24"/>
              </w:rPr>
            </w:pPr>
            <w:r w:rsidRPr="009F01EF">
              <w:rPr>
                <w:rFonts w:ascii="Arial" w:eastAsiaTheme="minorEastAsia" w:hAnsi="Arial" w:cs="Arial"/>
                <w:w w:val="99"/>
                <w:sz w:val="18"/>
                <w:szCs w:val="18"/>
              </w:rPr>
              <w:t>(</w:t>
            </w:r>
            <w:r w:rsidRPr="009F01EF">
              <w:rPr>
                <w:rFonts w:ascii="Arial" w:eastAsiaTheme="minorEastAsia" w:hAnsi="Arial" w:cs="Arial"/>
                <w:i/>
                <w:iCs/>
                <w:w w:val="99"/>
                <w:sz w:val="18"/>
                <w:szCs w:val="18"/>
              </w:rPr>
              <w:t>i</w:t>
            </w:r>
            <w:r w:rsidRPr="009F01EF">
              <w:rPr>
                <w:rFonts w:ascii="Arial" w:eastAsiaTheme="minorEastAsia" w:hAnsi="Arial" w:cs="Arial"/>
                <w:w w:val="99"/>
                <w:sz w:val="18"/>
                <w:szCs w:val="18"/>
              </w:rPr>
              <w:t>) at the rate or rates as specified in the Finance Act of the relevant year, where such fund</w:t>
            </w:r>
          </w:p>
        </w:tc>
      </w:tr>
      <w:tr w:rsidR="00DE3AE8" w:rsidRPr="009F01EF">
        <w:trPr>
          <w:trHeight w:val="269"/>
        </w:trPr>
        <w:tc>
          <w:tcPr>
            <w:tcW w:w="4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170"/>
              <w:jc w:val="right"/>
              <w:rPr>
                <w:rFonts w:ascii="Times New Roman" w:eastAsiaTheme="minorEastAsia" w:hAnsi="Times New Roman"/>
                <w:sz w:val="24"/>
                <w:szCs w:val="24"/>
              </w:rPr>
            </w:pPr>
            <w:r w:rsidRPr="009F01EF">
              <w:rPr>
                <w:rFonts w:ascii="Arial" w:eastAsiaTheme="minorEastAsia" w:hAnsi="Arial" w:cs="Arial"/>
                <w:w w:val="89"/>
                <w:sz w:val="18"/>
                <w:szCs w:val="18"/>
              </w:rPr>
              <w:t>35</w:t>
            </w:r>
          </w:p>
        </w:tc>
        <w:tc>
          <w:tcPr>
            <w:tcW w:w="7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80"/>
              <w:rPr>
                <w:rFonts w:ascii="Times New Roman" w:eastAsiaTheme="minorEastAsia" w:hAnsi="Times New Roman"/>
                <w:sz w:val="24"/>
                <w:szCs w:val="24"/>
              </w:rPr>
            </w:pPr>
            <w:r w:rsidRPr="009F01EF">
              <w:rPr>
                <w:rFonts w:ascii="Arial" w:eastAsiaTheme="minorEastAsia" w:hAnsi="Arial" w:cs="Arial"/>
                <w:sz w:val="18"/>
                <w:szCs w:val="18"/>
              </w:rPr>
              <w:t>is a company or a firm; or</w:t>
            </w:r>
          </w:p>
        </w:tc>
      </w:tr>
    </w:tbl>
    <w:p w:rsidR="00DE3AE8" w:rsidRDefault="00DE3AE8">
      <w:pPr>
        <w:widowControl w:val="0"/>
        <w:autoSpaceDE w:val="0"/>
        <w:autoSpaceDN w:val="0"/>
        <w:adjustRightInd w:val="0"/>
        <w:spacing w:after="0" w:line="126"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320"/>
        <w:rPr>
          <w:rFonts w:ascii="Times New Roman" w:hAnsi="Times New Roman"/>
          <w:sz w:val="24"/>
          <w:szCs w:val="24"/>
        </w:rPr>
      </w:pPr>
      <w:r>
        <w:rPr>
          <w:rFonts w:ascii="Arial" w:hAnsi="Arial" w:cs="Arial"/>
          <w:sz w:val="18"/>
          <w:szCs w:val="18"/>
        </w:rPr>
        <w:t>(</w:t>
      </w:r>
      <w:r>
        <w:rPr>
          <w:rFonts w:ascii="Arial" w:hAnsi="Arial" w:cs="Arial"/>
          <w:i/>
          <w:iCs/>
          <w:sz w:val="18"/>
          <w:szCs w:val="18"/>
        </w:rPr>
        <w:t>ii</w:t>
      </w:r>
      <w:r>
        <w:rPr>
          <w:rFonts w:ascii="Arial" w:hAnsi="Arial" w:cs="Arial"/>
          <w:sz w:val="18"/>
          <w:szCs w:val="18"/>
        </w:rPr>
        <w:t>) at maximum marginal rate in any other case.</w:t>
      </w:r>
    </w:p>
    <w:p w:rsidR="00DE3AE8" w:rsidRDefault="00DE3AE8">
      <w:pPr>
        <w:widowControl w:val="0"/>
        <w:autoSpaceDE w:val="0"/>
        <w:autoSpaceDN w:val="0"/>
        <w:adjustRightInd w:val="0"/>
        <w:spacing w:after="0" w:line="182" w:lineRule="exact"/>
        <w:rPr>
          <w:rFonts w:ascii="Times New Roman" w:hAnsi="Times New Roman"/>
          <w:sz w:val="24"/>
          <w:szCs w:val="24"/>
        </w:rPr>
      </w:pPr>
    </w:p>
    <w:p w:rsidR="00DE3AE8" w:rsidRDefault="00275B91">
      <w:pPr>
        <w:widowControl w:val="0"/>
        <w:overflowPunct w:val="0"/>
        <w:autoSpaceDE w:val="0"/>
        <w:autoSpaceDN w:val="0"/>
        <w:adjustRightInd w:val="0"/>
        <w:spacing w:after="0" w:line="320" w:lineRule="auto"/>
        <w:ind w:left="1680" w:right="1140" w:firstLine="216"/>
        <w:rPr>
          <w:rFonts w:ascii="Times New Roman" w:hAnsi="Times New Roman"/>
          <w:sz w:val="24"/>
          <w:szCs w:val="24"/>
        </w:rPr>
      </w:pPr>
      <w:r>
        <w:rPr>
          <w:rFonts w:ascii="Arial" w:hAnsi="Arial" w:cs="Arial"/>
          <w:sz w:val="18"/>
          <w:szCs w:val="18"/>
        </w:rPr>
        <w:t>(</w:t>
      </w:r>
      <w:r>
        <w:rPr>
          <w:rFonts w:ascii="Arial" w:hAnsi="Arial" w:cs="Arial"/>
          <w:i/>
          <w:iCs/>
          <w:sz w:val="18"/>
          <w:szCs w:val="18"/>
        </w:rPr>
        <w:t>5</w:t>
      </w:r>
      <w:r>
        <w:rPr>
          <w:rFonts w:ascii="Arial" w:hAnsi="Arial" w:cs="Arial"/>
          <w:sz w:val="18"/>
          <w:szCs w:val="18"/>
        </w:rPr>
        <w:t>) The provisions of Chapter XII-D or Chapter XII-E shall not apply to the income paid by an investment fund under this Chapter.</w:t>
      </w:r>
    </w:p>
    <w:p w:rsidR="00DE3AE8" w:rsidRDefault="00DE3AE8">
      <w:pPr>
        <w:widowControl w:val="0"/>
        <w:autoSpaceDE w:val="0"/>
        <w:autoSpaceDN w:val="0"/>
        <w:adjustRightInd w:val="0"/>
        <w:spacing w:after="0" w:line="77"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1900"/>
        <w:rPr>
          <w:rFonts w:ascii="Times New Roman" w:hAnsi="Times New Roman"/>
          <w:sz w:val="24"/>
          <w:szCs w:val="24"/>
        </w:rPr>
      </w:pPr>
      <w:r>
        <w:rPr>
          <w:rFonts w:ascii="Arial" w:hAnsi="Arial" w:cs="Arial"/>
          <w:sz w:val="18"/>
          <w:szCs w:val="18"/>
        </w:rPr>
        <w:t>(</w:t>
      </w:r>
      <w:r>
        <w:rPr>
          <w:rFonts w:ascii="Arial" w:hAnsi="Arial" w:cs="Arial"/>
          <w:i/>
          <w:iCs/>
          <w:sz w:val="18"/>
          <w:szCs w:val="18"/>
        </w:rPr>
        <w:t>6</w:t>
      </w:r>
      <w:r>
        <w:rPr>
          <w:rFonts w:ascii="Arial" w:hAnsi="Arial" w:cs="Arial"/>
          <w:sz w:val="18"/>
          <w:szCs w:val="18"/>
        </w:rPr>
        <w:t>) The income accruing or arising to, or received by, the investment fund, during a previous</w:t>
      </w:r>
    </w:p>
    <w:p w:rsidR="00DE3AE8" w:rsidRDefault="00DE3AE8">
      <w:pPr>
        <w:widowControl w:val="0"/>
        <w:autoSpaceDE w:val="0"/>
        <w:autoSpaceDN w:val="0"/>
        <w:adjustRightInd w:val="0"/>
        <w:spacing w:after="0" w:line="38" w:lineRule="exact"/>
        <w:rPr>
          <w:rFonts w:ascii="Times New Roman" w:hAnsi="Times New Roman"/>
          <w:sz w:val="24"/>
          <w:szCs w:val="24"/>
        </w:rPr>
      </w:pPr>
    </w:p>
    <w:p w:rsidR="00DE3AE8" w:rsidRDefault="00275B91">
      <w:pPr>
        <w:widowControl w:val="0"/>
        <w:numPr>
          <w:ilvl w:val="0"/>
          <w:numId w:val="50"/>
        </w:numPr>
        <w:tabs>
          <w:tab w:val="clear" w:pos="720"/>
          <w:tab w:val="num" w:pos="1680"/>
        </w:tabs>
        <w:overflowPunct w:val="0"/>
        <w:autoSpaceDE w:val="0"/>
        <w:autoSpaceDN w:val="0"/>
        <w:adjustRightInd w:val="0"/>
        <w:spacing w:after="0" w:line="296" w:lineRule="auto"/>
        <w:ind w:left="1680" w:right="1140" w:hanging="522"/>
        <w:jc w:val="both"/>
        <w:rPr>
          <w:rFonts w:ascii="Arial" w:hAnsi="Arial" w:cs="Arial"/>
          <w:sz w:val="18"/>
          <w:szCs w:val="18"/>
        </w:rPr>
      </w:pPr>
      <w:r>
        <w:rPr>
          <w:rFonts w:ascii="Arial" w:hAnsi="Arial" w:cs="Arial"/>
          <w:sz w:val="18"/>
          <w:szCs w:val="18"/>
        </w:rPr>
        <w:t>year, if not paid or credited to the person referred to in sub-section (</w:t>
      </w:r>
      <w:r>
        <w:rPr>
          <w:rFonts w:ascii="Arial" w:hAnsi="Arial" w:cs="Arial"/>
          <w:i/>
          <w:iCs/>
          <w:sz w:val="18"/>
          <w:szCs w:val="18"/>
        </w:rPr>
        <w:t>1</w:t>
      </w:r>
      <w:r>
        <w:rPr>
          <w:rFonts w:ascii="Arial" w:hAnsi="Arial" w:cs="Arial"/>
          <w:sz w:val="18"/>
          <w:szCs w:val="18"/>
        </w:rPr>
        <w:t>), shall subject to the provisions of sub-section (</w:t>
      </w:r>
      <w:r>
        <w:rPr>
          <w:rFonts w:ascii="Arial" w:hAnsi="Arial" w:cs="Arial"/>
          <w:i/>
          <w:iCs/>
          <w:sz w:val="18"/>
          <w:szCs w:val="18"/>
        </w:rPr>
        <w:t>2</w:t>
      </w:r>
      <w:r>
        <w:rPr>
          <w:rFonts w:ascii="Arial" w:hAnsi="Arial" w:cs="Arial"/>
          <w:sz w:val="18"/>
          <w:szCs w:val="18"/>
        </w:rPr>
        <w:t xml:space="preserve">), be deemed to have been credited to the account of the said person on the last day of the previous year in the same proportion in which such person would have been entitled to receive the income had it been paid in the previous year. </w:t>
      </w:r>
    </w:p>
    <w:p w:rsidR="00DE3AE8" w:rsidRDefault="00DE3AE8">
      <w:pPr>
        <w:widowControl w:val="0"/>
        <w:autoSpaceDE w:val="0"/>
        <w:autoSpaceDN w:val="0"/>
        <w:adjustRightInd w:val="0"/>
        <w:spacing w:after="0" w:line="102"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1900"/>
        <w:rPr>
          <w:rFonts w:ascii="Times New Roman" w:hAnsi="Times New Roman"/>
          <w:sz w:val="24"/>
          <w:szCs w:val="24"/>
        </w:rPr>
      </w:pPr>
      <w:r>
        <w:rPr>
          <w:rFonts w:ascii="Arial" w:hAnsi="Arial" w:cs="Arial"/>
          <w:sz w:val="18"/>
          <w:szCs w:val="18"/>
        </w:rPr>
        <w:t>(</w:t>
      </w:r>
      <w:r>
        <w:rPr>
          <w:rFonts w:ascii="Arial" w:hAnsi="Arial" w:cs="Arial"/>
          <w:i/>
          <w:iCs/>
          <w:sz w:val="18"/>
          <w:szCs w:val="18"/>
        </w:rPr>
        <w:t>7</w:t>
      </w:r>
      <w:r>
        <w:rPr>
          <w:rFonts w:ascii="Arial" w:hAnsi="Arial" w:cs="Arial"/>
          <w:sz w:val="18"/>
          <w:szCs w:val="18"/>
        </w:rPr>
        <w:t>) The person responsible for crediting or making payment of the income on behalf of an</w:t>
      </w:r>
    </w:p>
    <w:p w:rsidR="00DE3AE8" w:rsidRDefault="00DE3AE8">
      <w:pPr>
        <w:widowControl w:val="0"/>
        <w:autoSpaceDE w:val="0"/>
        <w:autoSpaceDN w:val="0"/>
        <w:adjustRightInd w:val="0"/>
        <w:spacing w:after="0" w:line="33" w:lineRule="exact"/>
        <w:rPr>
          <w:rFonts w:ascii="Times New Roman" w:hAnsi="Times New Roman"/>
          <w:sz w:val="24"/>
          <w:szCs w:val="24"/>
        </w:rPr>
      </w:pPr>
    </w:p>
    <w:p w:rsidR="00DE3AE8" w:rsidRDefault="00275B91">
      <w:pPr>
        <w:widowControl w:val="0"/>
        <w:numPr>
          <w:ilvl w:val="0"/>
          <w:numId w:val="51"/>
        </w:numPr>
        <w:tabs>
          <w:tab w:val="clear" w:pos="720"/>
          <w:tab w:val="num" w:pos="1680"/>
        </w:tabs>
        <w:overflowPunct w:val="0"/>
        <w:autoSpaceDE w:val="0"/>
        <w:autoSpaceDN w:val="0"/>
        <w:adjustRightInd w:val="0"/>
        <w:spacing w:after="0" w:line="293" w:lineRule="auto"/>
        <w:ind w:left="1680" w:right="1140" w:hanging="517"/>
        <w:jc w:val="both"/>
        <w:rPr>
          <w:rFonts w:ascii="Arial" w:hAnsi="Arial" w:cs="Arial"/>
          <w:sz w:val="18"/>
          <w:szCs w:val="18"/>
        </w:rPr>
      </w:pPr>
      <w:r>
        <w:rPr>
          <w:rFonts w:ascii="Arial" w:hAnsi="Arial" w:cs="Arial"/>
          <w:sz w:val="18"/>
          <w:szCs w:val="18"/>
        </w:rPr>
        <w:t xml:space="preserve">investment fund and the investment fund shall furnish, within such time as may be prescribed, to the person who is liable to tax in respect of such income and to the prescribed income-tax authority, a statement in the prescribed form and verified in such manner, giving details of the nature of the income paid or credited during the previous year and such other relevant details, as may be prescribed. </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pgSz w:w="11900" w:h="16840"/>
          <w:pgMar w:top="158" w:right="640" w:bottom="817" w:left="620" w:header="720" w:footer="720" w:gutter="0"/>
          <w:cols w:space="720" w:equalWidth="0">
            <w:col w:w="10640"/>
          </w:cols>
          <w:noEndnote/>
        </w:sectPr>
      </w:pPr>
    </w:p>
    <w:p w:rsidR="00DE3AE8" w:rsidRDefault="00DE3AE8">
      <w:pPr>
        <w:widowControl w:val="0"/>
        <w:autoSpaceDE w:val="0"/>
        <w:autoSpaceDN w:val="0"/>
        <w:adjustRightInd w:val="0"/>
        <w:spacing w:after="0" w:line="105" w:lineRule="exact"/>
        <w:rPr>
          <w:rFonts w:ascii="Times New Roman" w:hAnsi="Times New Roman"/>
          <w:sz w:val="24"/>
          <w:szCs w:val="24"/>
        </w:rPr>
      </w:pPr>
    </w:p>
    <w:p w:rsidR="00DE3AE8" w:rsidRDefault="00275B91">
      <w:pPr>
        <w:widowControl w:val="0"/>
        <w:tabs>
          <w:tab w:val="left" w:pos="720"/>
        </w:tabs>
        <w:autoSpaceDE w:val="0"/>
        <w:autoSpaceDN w:val="0"/>
        <w:adjustRightInd w:val="0"/>
        <w:spacing w:after="0" w:line="240" w:lineRule="auto"/>
        <w:rPr>
          <w:rFonts w:ascii="Times New Roman" w:hAnsi="Times New Roman"/>
          <w:sz w:val="24"/>
          <w:szCs w:val="24"/>
        </w:rPr>
      </w:pPr>
      <w:r>
        <w:rPr>
          <w:rFonts w:ascii="Arial" w:hAnsi="Arial" w:cs="Arial"/>
          <w:sz w:val="18"/>
          <w:szCs w:val="18"/>
        </w:rPr>
        <w:t>50</w:t>
      </w:r>
      <w:r>
        <w:rPr>
          <w:rFonts w:ascii="Times New Roman" w:hAnsi="Times New Roman"/>
          <w:sz w:val="24"/>
          <w:szCs w:val="24"/>
        </w:rPr>
        <w:tab/>
      </w:r>
      <w:r>
        <w:rPr>
          <w:rFonts w:ascii="Arial" w:hAnsi="Arial" w:cs="Arial"/>
          <w:i/>
          <w:iCs/>
          <w:sz w:val="18"/>
          <w:szCs w:val="18"/>
        </w:rPr>
        <w:t xml:space="preserve">Explanation </w:t>
      </w:r>
      <w:r>
        <w:rPr>
          <w:rFonts w:ascii="Arial" w:hAnsi="Arial" w:cs="Arial"/>
          <w:sz w:val="18"/>
          <w:szCs w:val="18"/>
        </w:rPr>
        <w:t>1.—For the purposes of this Chapter,—</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5220" w:bottom="817" w:left="1780" w:header="720" w:footer="720" w:gutter="0"/>
          <w:cols w:space="720" w:equalWidth="0">
            <w:col w:w="4900"/>
          </w:cols>
          <w:noEndnote/>
        </w:sectPr>
      </w:pPr>
    </w:p>
    <w:p w:rsidR="00DE3AE8" w:rsidRDefault="00DE3AE8">
      <w:pPr>
        <w:widowControl w:val="0"/>
        <w:autoSpaceDE w:val="0"/>
        <w:autoSpaceDN w:val="0"/>
        <w:adjustRightInd w:val="0"/>
        <w:spacing w:after="0" w:line="240" w:lineRule="auto"/>
        <w:ind w:left="3700"/>
        <w:rPr>
          <w:rFonts w:ascii="Times New Roman" w:hAnsi="Times New Roman"/>
          <w:sz w:val="24"/>
          <w:szCs w:val="24"/>
        </w:rPr>
      </w:pPr>
      <w:bookmarkStart w:id="23" w:name="page49"/>
      <w:bookmarkEnd w:id="23"/>
    </w:p>
    <w:p w:rsidR="00DE3AE8" w:rsidRDefault="00DE3AE8">
      <w:pPr>
        <w:widowControl w:val="0"/>
        <w:autoSpaceDE w:val="0"/>
        <w:autoSpaceDN w:val="0"/>
        <w:adjustRightInd w:val="0"/>
        <w:spacing w:after="0" w:line="129" w:lineRule="exact"/>
        <w:rPr>
          <w:rFonts w:ascii="Times New Roman" w:hAnsi="Times New Roman"/>
          <w:sz w:val="24"/>
          <w:szCs w:val="24"/>
        </w:rPr>
      </w:pPr>
    </w:p>
    <w:tbl>
      <w:tblPr>
        <w:tblW w:w="0" w:type="auto"/>
        <w:tblInd w:w="220" w:type="dxa"/>
        <w:tblLayout w:type="fixed"/>
        <w:tblCellMar>
          <w:left w:w="0" w:type="dxa"/>
          <w:right w:w="0" w:type="dxa"/>
        </w:tblCellMar>
        <w:tblLook w:val="0000"/>
      </w:tblPr>
      <w:tblGrid>
        <w:gridCol w:w="7680"/>
        <w:gridCol w:w="1180"/>
      </w:tblGrid>
      <w:tr w:rsidR="00DE3AE8" w:rsidRPr="009F01EF">
        <w:trPr>
          <w:trHeight w:val="239"/>
        </w:trPr>
        <w:tc>
          <w:tcPr>
            <w:tcW w:w="76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3670"/>
              <w:jc w:val="right"/>
              <w:rPr>
                <w:rFonts w:ascii="Times New Roman" w:eastAsiaTheme="minorEastAsia" w:hAnsi="Times New Roman"/>
                <w:sz w:val="24"/>
                <w:szCs w:val="24"/>
              </w:rPr>
            </w:pPr>
            <w:r w:rsidRPr="009F01EF">
              <w:rPr>
                <w:rFonts w:ascii="Arial" w:eastAsiaTheme="minorEastAsia" w:hAnsi="Arial" w:cs="Arial"/>
                <w:sz w:val="18"/>
                <w:szCs w:val="18"/>
              </w:rPr>
              <w:t>18</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65"/>
        </w:trPr>
        <w:tc>
          <w:tcPr>
            <w:tcW w:w="76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a</w:t>
            </w:r>
            <w:r w:rsidRPr="009F01EF">
              <w:rPr>
                <w:rFonts w:ascii="Arial" w:eastAsiaTheme="minorEastAsia" w:hAnsi="Arial" w:cs="Arial"/>
                <w:sz w:val="18"/>
                <w:szCs w:val="18"/>
              </w:rPr>
              <w:t>) “investment fund” means any fund established or incorporated in India in the form of a trust</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45"/>
        </w:trPr>
        <w:tc>
          <w:tcPr>
            <w:tcW w:w="76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or a company or a limited liability partnership or a body corporate which has been granted a</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1"/>
                <w:szCs w:val="21"/>
              </w:rPr>
            </w:pPr>
          </w:p>
        </w:tc>
      </w:tr>
      <w:tr w:rsidR="00DE3AE8" w:rsidRPr="009F01EF">
        <w:trPr>
          <w:trHeight w:val="245"/>
        </w:trPr>
        <w:tc>
          <w:tcPr>
            <w:tcW w:w="76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certificate of registration as a Category I or a Category II Alternative Investment Fund and is</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1"/>
                <w:szCs w:val="21"/>
              </w:rPr>
            </w:pPr>
          </w:p>
        </w:tc>
      </w:tr>
      <w:tr w:rsidR="00DE3AE8" w:rsidRPr="009F01EF">
        <w:trPr>
          <w:trHeight w:val="245"/>
        </w:trPr>
        <w:tc>
          <w:tcPr>
            <w:tcW w:w="76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regulated under the Securities and Exchange Board of India (Alternative Investment Fund)</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1"/>
                <w:szCs w:val="21"/>
              </w:rPr>
            </w:pPr>
          </w:p>
        </w:tc>
      </w:tr>
      <w:tr w:rsidR="00DE3AE8" w:rsidRPr="009F01EF">
        <w:trPr>
          <w:trHeight w:val="288"/>
        </w:trPr>
        <w:tc>
          <w:tcPr>
            <w:tcW w:w="76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8"/>
                <w:szCs w:val="18"/>
              </w:rPr>
              <w:t>Regulations, 2012, made under the Securities and Exchange Board of India Act, 1992;</w:t>
            </w:r>
          </w:p>
        </w:tc>
        <w:tc>
          <w:tcPr>
            <w:tcW w:w="11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 xml:space="preserve">5  </w:t>
            </w:r>
            <w:r w:rsidRPr="009F01EF">
              <w:rPr>
                <w:rFonts w:ascii="Arial" w:eastAsiaTheme="minorEastAsia" w:hAnsi="Arial" w:cs="Arial"/>
                <w:sz w:val="16"/>
                <w:szCs w:val="16"/>
              </w:rPr>
              <w:t>15 of 1992.</w:t>
            </w:r>
          </w:p>
        </w:tc>
      </w:tr>
      <w:tr w:rsidR="00DE3AE8" w:rsidRPr="009F01EF">
        <w:trPr>
          <w:trHeight w:val="346"/>
        </w:trPr>
        <w:tc>
          <w:tcPr>
            <w:tcW w:w="76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b</w:t>
            </w:r>
            <w:r w:rsidRPr="009F01EF">
              <w:rPr>
                <w:rFonts w:ascii="Arial" w:eastAsiaTheme="minorEastAsia" w:hAnsi="Arial" w:cs="Arial"/>
                <w:sz w:val="18"/>
                <w:szCs w:val="18"/>
              </w:rPr>
              <w:t>) “trust” means a trust established under the Indian Trusts Act, 1882 or under any other law</w:t>
            </w:r>
          </w:p>
        </w:tc>
        <w:tc>
          <w:tcPr>
            <w:tcW w:w="11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6"/>
                <w:szCs w:val="16"/>
              </w:rPr>
              <w:t>2 of 1882.</w:t>
            </w:r>
          </w:p>
        </w:tc>
      </w:tr>
      <w:tr w:rsidR="00DE3AE8" w:rsidRPr="009F01EF">
        <w:trPr>
          <w:trHeight w:val="240"/>
        </w:trPr>
        <w:tc>
          <w:tcPr>
            <w:tcW w:w="76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8"/>
                <w:szCs w:val="18"/>
              </w:rPr>
              <w:t>for the time being in force;</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89"/>
        </w:trPr>
        <w:tc>
          <w:tcPr>
            <w:tcW w:w="76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c</w:t>
            </w:r>
            <w:r w:rsidRPr="009F01EF">
              <w:rPr>
                <w:rFonts w:ascii="Arial" w:eastAsiaTheme="minorEastAsia" w:hAnsi="Arial" w:cs="Arial"/>
                <w:sz w:val="18"/>
                <w:szCs w:val="18"/>
              </w:rPr>
              <w:t>) “unit” means beneficial interest of an investor in the investment fund or a scheme of the</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45"/>
        </w:trPr>
        <w:tc>
          <w:tcPr>
            <w:tcW w:w="76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8"/>
                <w:szCs w:val="18"/>
              </w:rPr>
              <w:t>investment fund and shall include shares or partnership interests.</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1"/>
                <w:szCs w:val="21"/>
              </w:rPr>
            </w:pPr>
          </w:p>
        </w:tc>
      </w:tr>
      <w:tr w:rsidR="00DE3AE8" w:rsidRPr="009F01EF">
        <w:trPr>
          <w:trHeight w:val="413"/>
        </w:trPr>
        <w:tc>
          <w:tcPr>
            <w:tcW w:w="76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i/>
                <w:iCs/>
                <w:sz w:val="18"/>
                <w:szCs w:val="18"/>
              </w:rPr>
              <w:t xml:space="preserve">Explanation </w:t>
            </w:r>
            <w:r w:rsidRPr="009F01EF">
              <w:rPr>
                <w:rFonts w:ascii="Arial" w:eastAsiaTheme="minorEastAsia" w:hAnsi="Arial" w:cs="Arial"/>
                <w:sz w:val="18"/>
                <w:szCs w:val="18"/>
              </w:rPr>
              <w:t>2.—For the removal of doubts, it is hereby declared that any income which has</w:t>
            </w:r>
          </w:p>
        </w:tc>
        <w:tc>
          <w:tcPr>
            <w:tcW w:w="11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813"/>
              <w:jc w:val="right"/>
              <w:rPr>
                <w:rFonts w:ascii="Times New Roman" w:eastAsiaTheme="minorEastAsia" w:hAnsi="Times New Roman"/>
                <w:sz w:val="24"/>
                <w:szCs w:val="24"/>
              </w:rPr>
            </w:pPr>
            <w:r w:rsidRPr="009F01EF">
              <w:rPr>
                <w:rFonts w:ascii="Arial" w:eastAsiaTheme="minorEastAsia" w:hAnsi="Arial" w:cs="Arial"/>
                <w:sz w:val="18"/>
                <w:szCs w:val="18"/>
              </w:rPr>
              <w:t>10</w:t>
            </w:r>
          </w:p>
        </w:tc>
      </w:tr>
    </w:tbl>
    <w:p w:rsidR="00DE3AE8" w:rsidRDefault="00275B91">
      <w:pPr>
        <w:widowControl w:val="0"/>
        <w:overflowPunct w:val="0"/>
        <w:autoSpaceDE w:val="0"/>
        <w:autoSpaceDN w:val="0"/>
        <w:adjustRightInd w:val="0"/>
        <w:spacing w:after="0" w:line="275" w:lineRule="auto"/>
        <w:ind w:right="1260"/>
        <w:jc w:val="both"/>
        <w:rPr>
          <w:rFonts w:ascii="Times New Roman" w:hAnsi="Times New Roman"/>
          <w:sz w:val="24"/>
          <w:szCs w:val="24"/>
        </w:rPr>
      </w:pPr>
      <w:r>
        <w:rPr>
          <w:rFonts w:ascii="Arial" w:hAnsi="Arial" w:cs="Arial"/>
          <w:sz w:val="18"/>
          <w:szCs w:val="18"/>
        </w:rPr>
        <w:t>been included in total income of the person referred to in sub-section (</w:t>
      </w:r>
      <w:r>
        <w:rPr>
          <w:rFonts w:ascii="Arial" w:hAnsi="Arial" w:cs="Arial"/>
          <w:i/>
          <w:iCs/>
          <w:sz w:val="18"/>
          <w:szCs w:val="18"/>
        </w:rPr>
        <w:t>1</w:t>
      </w:r>
      <w:r>
        <w:rPr>
          <w:rFonts w:ascii="Arial" w:hAnsi="Arial" w:cs="Arial"/>
          <w:sz w:val="18"/>
          <w:szCs w:val="18"/>
        </w:rPr>
        <w:t>) in a previous year, on account of it having accrued or arisen in the said previous year, shall not be included in the total income of such person in the previous year in which such income is actually paid to him by the investment fund.’.</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pgSz w:w="11900" w:h="16840"/>
          <w:pgMar w:top="158" w:right="900" w:bottom="804" w:left="1920" w:header="720" w:footer="720" w:gutter="0"/>
          <w:cols w:space="720" w:equalWidth="0">
            <w:col w:w="9080"/>
          </w:cols>
          <w:noEndnote/>
        </w:sectPr>
      </w:pPr>
    </w:p>
    <w:p w:rsidR="00DE3AE8" w:rsidRDefault="00DE3AE8">
      <w:pPr>
        <w:widowControl w:val="0"/>
        <w:autoSpaceDE w:val="0"/>
        <w:autoSpaceDN w:val="0"/>
        <w:adjustRightInd w:val="0"/>
        <w:spacing w:after="0" w:line="177"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8" w:lineRule="auto"/>
        <w:rPr>
          <w:rFonts w:ascii="Times New Roman" w:hAnsi="Times New Roman"/>
          <w:sz w:val="24"/>
          <w:szCs w:val="24"/>
        </w:rPr>
      </w:pPr>
      <w:r>
        <w:rPr>
          <w:rFonts w:ascii="Arial" w:hAnsi="Arial" w:cs="Arial"/>
          <w:sz w:val="15"/>
          <w:szCs w:val="15"/>
        </w:rPr>
        <w:t>Amendment of section 132B.</w:t>
      </w:r>
    </w:p>
    <w:p w:rsidR="00DE3AE8" w:rsidRDefault="00275B91">
      <w:pPr>
        <w:widowControl w:val="0"/>
        <w:autoSpaceDE w:val="0"/>
        <w:autoSpaceDN w:val="0"/>
        <w:adjustRightInd w:val="0"/>
        <w:spacing w:after="0" w:line="2" w:lineRule="exact"/>
        <w:rPr>
          <w:rFonts w:ascii="Times New Roman" w:hAnsi="Times New Roman"/>
          <w:sz w:val="24"/>
          <w:szCs w:val="24"/>
        </w:rPr>
      </w:pPr>
      <w:r>
        <w:rPr>
          <w:rFonts w:ascii="Times New Roman" w:hAnsi="Times New Roman"/>
          <w:sz w:val="24"/>
          <w:szCs w:val="24"/>
        </w:rPr>
        <w:br w:type="column"/>
      </w:r>
    </w:p>
    <w:p w:rsidR="00DE3AE8" w:rsidRDefault="00275B91">
      <w:pPr>
        <w:widowControl w:val="0"/>
        <w:overflowPunct w:val="0"/>
        <w:autoSpaceDE w:val="0"/>
        <w:autoSpaceDN w:val="0"/>
        <w:adjustRightInd w:val="0"/>
        <w:spacing w:after="0" w:line="268" w:lineRule="auto"/>
        <w:ind w:firstLine="216"/>
        <w:rPr>
          <w:rFonts w:ascii="Times New Roman" w:hAnsi="Times New Roman"/>
          <w:sz w:val="24"/>
          <w:szCs w:val="24"/>
        </w:rPr>
      </w:pPr>
      <w:r>
        <w:rPr>
          <w:rFonts w:ascii="Arial" w:hAnsi="Arial" w:cs="Arial"/>
          <w:b/>
          <w:bCs/>
          <w:sz w:val="18"/>
          <w:szCs w:val="18"/>
        </w:rPr>
        <w:t xml:space="preserve">33. </w:t>
      </w:r>
      <w:r>
        <w:rPr>
          <w:rFonts w:ascii="Arial" w:hAnsi="Arial" w:cs="Arial"/>
          <w:sz w:val="18"/>
          <w:szCs w:val="18"/>
        </w:rPr>
        <w:t>In section 132B of the Income-tax Act, in sub-section (</w:t>
      </w:r>
      <w:r>
        <w:rPr>
          <w:rFonts w:ascii="Arial" w:hAnsi="Arial" w:cs="Arial"/>
          <w:i/>
          <w:iCs/>
          <w:sz w:val="18"/>
          <w:szCs w:val="18"/>
        </w:rPr>
        <w:t>1</w:t>
      </w:r>
      <w:r>
        <w:rPr>
          <w:rFonts w:ascii="Arial" w:hAnsi="Arial" w:cs="Arial"/>
          <w:sz w:val="18"/>
          <w:szCs w:val="18"/>
        </w:rPr>
        <w:t>), in clause (</w:t>
      </w:r>
      <w:r>
        <w:rPr>
          <w:rFonts w:ascii="Arial" w:hAnsi="Arial" w:cs="Arial"/>
          <w:i/>
          <w:iCs/>
          <w:sz w:val="18"/>
          <w:szCs w:val="18"/>
        </w:rPr>
        <w:t>i</w:t>
      </w:r>
      <w:r>
        <w:rPr>
          <w:rFonts w:ascii="Arial" w:hAnsi="Arial" w:cs="Arial"/>
          <w:sz w:val="18"/>
          <w:szCs w:val="18"/>
        </w:rPr>
        <w:t>), with effect from the</w:t>
      </w:r>
      <w:r>
        <w:rPr>
          <w:rFonts w:ascii="Arial" w:hAnsi="Arial" w:cs="Arial"/>
          <w:b/>
          <w:bCs/>
          <w:sz w:val="18"/>
          <w:szCs w:val="18"/>
        </w:rPr>
        <w:t xml:space="preserve"> </w:t>
      </w:r>
      <w:r>
        <w:rPr>
          <w:rFonts w:ascii="Arial" w:hAnsi="Arial" w:cs="Arial"/>
          <w:sz w:val="36"/>
          <w:szCs w:val="36"/>
          <w:vertAlign w:val="subscript"/>
        </w:rPr>
        <w:t>15</w:t>
      </w:r>
      <w:r>
        <w:rPr>
          <w:rFonts w:ascii="Arial" w:hAnsi="Arial" w:cs="Arial"/>
          <w:b/>
          <w:bCs/>
          <w:sz w:val="18"/>
          <w:szCs w:val="18"/>
        </w:rPr>
        <w:t xml:space="preserve"> </w:t>
      </w:r>
      <w:r>
        <w:rPr>
          <w:rFonts w:ascii="Arial" w:hAnsi="Arial" w:cs="Arial"/>
          <w:sz w:val="18"/>
          <w:szCs w:val="18"/>
        </w:rPr>
        <w:t>1st day of June, 2015, for the words “deemed to be in default, may be recovered out of such assets” occurring at the end, the words, brackets, figures and letter “deemed to be in default, or the amount of liability arising on an application made before the Settlement Commission under sub-section (</w:t>
      </w:r>
      <w:r>
        <w:rPr>
          <w:rFonts w:ascii="Arial" w:hAnsi="Arial" w:cs="Arial"/>
          <w:i/>
          <w:iCs/>
          <w:sz w:val="18"/>
          <w:szCs w:val="18"/>
        </w:rPr>
        <w:t>1</w:t>
      </w:r>
      <w:r>
        <w:rPr>
          <w:rFonts w:ascii="Arial" w:hAnsi="Arial" w:cs="Arial"/>
          <w:sz w:val="18"/>
          <w:szCs w:val="18"/>
        </w:rPr>
        <w:t>) of section 245C, may be recovered out of such assets” shall be substituted.</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1820" w:bottom="804" w:left="620" w:header="720" w:footer="720" w:gutter="0"/>
          <w:cols w:num="2" w:space="220" w:equalWidth="0">
            <w:col w:w="860" w:space="220"/>
            <w:col w:w="8380"/>
          </w:cols>
          <w:noEndnote/>
        </w:sectPr>
      </w:pPr>
    </w:p>
    <w:p w:rsidR="00DE3AE8" w:rsidRDefault="00DE3AE8">
      <w:pPr>
        <w:widowControl w:val="0"/>
        <w:autoSpaceDE w:val="0"/>
        <w:autoSpaceDN w:val="0"/>
        <w:adjustRightInd w:val="0"/>
        <w:spacing w:after="0" w:line="137"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8" w:lineRule="auto"/>
        <w:ind w:right="160"/>
        <w:rPr>
          <w:rFonts w:ascii="Times New Roman" w:hAnsi="Times New Roman"/>
          <w:sz w:val="24"/>
          <w:szCs w:val="24"/>
        </w:rPr>
      </w:pPr>
      <w:r>
        <w:rPr>
          <w:rFonts w:ascii="Arial" w:hAnsi="Arial" w:cs="Arial"/>
          <w:sz w:val="15"/>
          <w:szCs w:val="15"/>
        </w:rPr>
        <w:t>Amendment of section 139.</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397"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5" w:lineRule="auto"/>
        <w:ind w:left="20"/>
        <w:rPr>
          <w:rFonts w:ascii="Times New Roman" w:hAnsi="Times New Roman"/>
          <w:sz w:val="24"/>
          <w:szCs w:val="24"/>
        </w:rPr>
      </w:pPr>
      <w:r>
        <w:rPr>
          <w:rFonts w:ascii="Arial" w:hAnsi="Arial" w:cs="Arial"/>
          <w:sz w:val="14"/>
          <w:szCs w:val="14"/>
        </w:rPr>
        <w:t>Substitution of new section for section 151.</w:t>
      </w:r>
    </w:p>
    <w:p w:rsidR="00DE3AE8" w:rsidRDefault="00DE3AE8">
      <w:pPr>
        <w:widowControl w:val="0"/>
        <w:autoSpaceDE w:val="0"/>
        <w:autoSpaceDN w:val="0"/>
        <w:adjustRightInd w:val="0"/>
        <w:spacing w:after="0" w:line="1" w:lineRule="exact"/>
        <w:rPr>
          <w:rFonts w:ascii="Times New Roman" w:hAnsi="Times New Roman"/>
          <w:sz w:val="24"/>
          <w:szCs w:val="24"/>
        </w:rPr>
      </w:pPr>
    </w:p>
    <w:p w:rsidR="00DE3AE8" w:rsidRDefault="00275B91">
      <w:pPr>
        <w:widowControl w:val="0"/>
        <w:overflowPunct w:val="0"/>
        <w:autoSpaceDE w:val="0"/>
        <w:autoSpaceDN w:val="0"/>
        <w:adjustRightInd w:val="0"/>
        <w:spacing w:after="0" w:line="253" w:lineRule="auto"/>
        <w:ind w:right="160"/>
        <w:rPr>
          <w:rFonts w:ascii="Times New Roman" w:hAnsi="Times New Roman"/>
          <w:sz w:val="24"/>
          <w:szCs w:val="24"/>
        </w:rPr>
      </w:pPr>
      <w:r>
        <w:rPr>
          <w:rFonts w:ascii="Arial" w:hAnsi="Arial" w:cs="Arial"/>
          <w:sz w:val="16"/>
          <w:szCs w:val="16"/>
        </w:rPr>
        <w:t>Sanction for issue of notice.</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74" w:lineRule="exact"/>
        <w:rPr>
          <w:rFonts w:ascii="Times New Roman" w:hAnsi="Times New Roman"/>
          <w:sz w:val="24"/>
          <w:szCs w:val="24"/>
        </w:rPr>
      </w:pPr>
    </w:p>
    <w:p w:rsidR="00DE3AE8" w:rsidRDefault="00275B91">
      <w:pPr>
        <w:widowControl w:val="0"/>
        <w:overflowPunct w:val="0"/>
        <w:autoSpaceDE w:val="0"/>
        <w:autoSpaceDN w:val="0"/>
        <w:adjustRightInd w:val="0"/>
        <w:spacing w:after="0" w:line="252" w:lineRule="auto"/>
        <w:ind w:right="140"/>
        <w:rPr>
          <w:rFonts w:ascii="Times New Roman" w:hAnsi="Times New Roman"/>
          <w:sz w:val="24"/>
          <w:szCs w:val="24"/>
        </w:rPr>
      </w:pPr>
      <w:r>
        <w:rPr>
          <w:rFonts w:ascii="Arial" w:hAnsi="Arial" w:cs="Arial"/>
          <w:sz w:val="16"/>
          <w:szCs w:val="16"/>
        </w:rPr>
        <w:t>Amendment of section 153C.</w:t>
      </w:r>
    </w:p>
    <w:p w:rsidR="00DE3AE8" w:rsidRDefault="00275B91">
      <w:pPr>
        <w:widowControl w:val="0"/>
        <w:autoSpaceDE w:val="0"/>
        <w:autoSpaceDN w:val="0"/>
        <w:adjustRightInd w:val="0"/>
        <w:spacing w:after="0" w:line="107" w:lineRule="exact"/>
        <w:rPr>
          <w:rFonts w:ascii="Times New Roman" w:hAnsi="Times New Roman"/>
          <w:sz w:val="24"/>
          <w:szCs w:val="24"/>
        </w:rPr>
      </w:pPr>
      <w:r>
        <w:rPr>
          <w:rFonts w:ascii="Times New Roman" w:hAnsi="Times New Roman"/>
          <w:sz w:val="24"/>
          <w:szCs w:val="24"/>
        </w:rPr>
        <w:br w:type="column"/>
      </w:r>
    </w:p>
    <w:p w:rsidR="00DE3AE8" w:rsidRDefault="00DE3AE8">
      <w:pPr>
        <w:widowControl w:val="0"/>
        <w:autoSpaceDE w:val="0"/>
        <w:autoSpaceDN w:val="0"/>
        <w:adjustRightInd w:val="0"/>
        <w:spacing w:after="0" w:line="1" w:lineRule="exact"/>
        <w:rPr>
          <w:rFonts w:ascii="Times New Roman" w:hAnsi="Times New Roman"/>
          <w:sz w:val="2"/>
          <w:szCs w:val="2"/>
        </w:rPr>
      </w:pPr>
    </w:p>
    <w:tbl>
      <w:tblPr>
        <w:tblW w:w="0" w:type="auto"/>
        <w:tblLayout w:type="fixed"/>
        <w:tblCellMar>
          <w:left w:w="0" w:type="dxa"/>
          <w:right w:w="0" w:type="dxa"/>
        </w:tblCellMar>
        <w:tblLook w:val="0000"/>
      </w:tblPr>
      <w:tblGrid>
        <w:gridCol w:w="8120"/>
        <w:gridCol w:w="280"/>
      </w:tblGrid>
      <w:tr w:rsidR="00DE3AE8" w:rsidRPr="009F01EF">
        <w:trPr>
          <w:trHeight w:val="266"/>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b/>
                <w:bCs/>
                <w:sz w:val="18"/>
                <w:szCs w:val="18"/>
              </w:rPr>
              <w:t xml:space="preserve">34. </w:t>
            </w:r>
            <w:r w:rsidRPr="009F01EF">
              <w:rPr>
                <w:rFonts w:ascii="Arial" w:eastAsiaTheme="minorEastAsia" w:hAnsi="Arial" w:cs="Arial"/>
                <w:sz w:val="18"/>
                <w:szCs w:val="18"/>
              </w:rPr>
              <w:t>In section 139 of the Income-tax Act, with effect from the 1st day of April, 2016,—</w:t>
            </w:r>
          </w:p>
        </w:tc>
        <w:tc>
          <w:tcPr>
            <w:tcW w:w="2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20</w:t>
            </w:r>
          </w:p>
        </w:tc>
      </w:tr>
      <w:tr w:rsidR="00DE3AE8" w:rsidRPr="009F01EF">
        <w:trPr>
          <w:trHeight w:val="381"/>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I</w:t>
            </w:r>
            <w:r w:rsidRPr="009F01EF">
              <w:rPr>
                <w:rFonts w:ascii="Arial" w:eastAsiaTheme="minorEastAsia" w:hAnsi="Arial" w:cs="Arial"/>
                <w:sz w:val="18"/>
                <w:szCs w:val="18"/>
              </w:rPr>
              <w:t>) in sub-section (</w:t>
            </w:r>
            <w:r w:rsidRPr="009F01EF">
              <w:rPr>
                <w:rFonts w:ascii="Arial" w:eastAsiaTheme="minorEastAsia" w:hAnsi="Arial" w:cs="Arial"/>
                <w:i/>
                <w:iCs/>
                <w:sz w:val="18"/>
                <w:szCs w:val="18"/>
              </w:rPr>
              <w:t>4C</w:t>
            </w:r>
            <w:r w:rsidRPr="009F01EF">
              <w:rPr>
                <w:rFonts w:ascii="Arial" w:eastAsiaTheme="minorEastAsia" w:hAnsi="Arial" w:cs="Arial"/>
                <w:sz w:val="18"/>
                <w:szCs w:val="18"/>
              </w:rPr>
              <w:t>), in clause (</w:t>
            </w:r>
            <w:r w:rsidRPr="009F01EF">
              <w:rPr>
                <w:rFonts w:ascii="Arial" w:eastAsiaTheme="minorEastAsia" w:hAnsi="Arial" w:cs="Arial"/>
                <w:i/>
                <w:iCs/>
                <w:sz w:val="18"/>
                <w:szCs w:val="18"/>
              </w:rPr>
              <w:t>e</w:t>
            </w:r>
            <w:r w:rsidRPr="009F01EF">
              <w:rPr>
                <w:rFonts w:ascii="Arial" w:eastAsiaTheme="minorEastAsia" w:hAnsi="Arial" w:cs="Arial"/>
                <w:sz w:val="18"/>
                <w:szCs w:val="18"/>
              </w:rPr>
              <w:t>),—</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389"/>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a</w:t>
            </w:r>
            <w:r w:rsidRPr="009F01EF">
              <w:rPr>
                <w:rFonts w:ascii="Arial" w:eastAsiaTheme="minorEastAsia" w:hAnsi="Arial" w:cs="Arial"/>
                <w:sz w:val="18"/>
                <w:szCs w:val="18"/>
              </w:rPr>
              <w:t>) after the words “other educational institution referred to in”,  the words, brackets, figures</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45"/>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sz w:val="18"/>
                <w:szCs w:val="18"/>
              </w:rPr>
              <w:t>and letters “sub-clause (</w:t>
            </w:r>
            <w:r w:rsidRPr="009F01EF">
              <w:rPr>
                <w:rFonts w:ascii="Arial" w:eastAsiaTheme="minorEastAsia" w:hAnsi="Arial" w:cs="Arial"/>
                <w:i/>
                <w:iCs/>
                <w:sz w:val="18"/>
                <w:szCs w:val="18"/>
              </w:rPr>
              <w:t>iiiab</w:t>
            </w:r>
            <w:r w:rsidRPr="009F01EF">
              <w:rPr>
                <w:rFonts w:ascii="Arial" w:eastAsiaTheme="minorEastAsia" w:hAnsi="Arial" w:cs="Arial"/>
                <w:sz w:val="18"/>
                <w:szCs w:val="18"/>
              </w:rPr>
              <w:t>) or” shall be inserted;</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1"/>
                <w:szCs w:val="21"/>
              </w:rPr>
            </w:pPr>
          </w:p>
        </w:tc>
      </w:tr>
      <w:tr w:rsidR="00DE3AE8" w:rsidRPr="009F01EF">
        <w:trPr>
          <w:trHeight w:val="389"/>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b</w:t>
            </w:r>
            <w:r w:rsidRPr="009F01EF">
              <w:rPr>
                <w:rFonts w:ascii="Arial" w:eastAsiaTheme="minorEastAsia" w:hAnsi="Arial" w:cs="Arial"/>
                <w:sz w:val="18"/>
                <w:szCs w:val="18"/>
              </w:rPr>
              <w:t>) after the words “other medical institution referred to in”, the words, brackets, figures and</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83"/>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sz w:val="18"/>
                <w:szCs w:val="18"/>
              </w:rPr>
              <w:t>letters “sub-clause (</w:t>
            </w:r>
            <w:r w:rsidRPr="009F01EF">
              <w:rPr>
                <w:rFonts w:ascii="Arial" w:eastAsiaTheme="minorEastAsia" w:hAnsi="Arial" w:cs="Arial"/>
                <w:i/>
                <w:iCs/>
                <w:sz w:val="18"/>
                <w:szCs w:val="18"/>
              </w:rPr>
              <w:t>iiiac</w:t>
            </w:r>
            <w:r w:rsidRPr="009F01EF">
              <w:rPr>
                <w:rFonts w:ascii="Arial" w:eastAsiaTheme="minorEastAsia" w:hAnsi="Arial" w:cs="Arial"/>
                <w:sz w:val="18"/>
                <w:szCs w:val="18"/>
              </w:rPr>
              <w:t>) or” shall be inserted;</w:t>
            </w:r>
          </w:p>
        </w:tc>
        <w:tc>
          <w:tcPr>
            <w:tcW w:w="2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25</w:t>
            </w:r>
          </w:p>
        </w:tc>
      </w:tr>
      <w:tr w:rsidR="00DE3AE8" w:rsidRPr="009F01EF">
        <w:trPr>
          <w:trHeight w:val="346"/>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II</w:t>
            </w:r>
            <w:r w:rsidRPr="009F01EF">
              <w:rPr>
                <w:rFonts w:ascii="Arial" w:eastAsiaTheme="minorEastAsia" w:hAnsi="Arial" w:cs="Arial"/>
                <w:sz w:val="18"/>
                <w:szCs w:val="18"/>
              </w:rPr>
              <w:t>) after sub-section (</w:t>
            </w:r>
            <w:r w:rsidRPr="009F01EF">
              <w:rPr>
                <w:rFonts w:ascii="Arial" w:eastAsiaTheme="minorEastAsia" w:hAnsi="Arial" w:cs="Arial"/>
                <w:i/>
                <w:iCs/>
                <w:sz w:val="18"/>
                <w:szCs w:val="18"/>
              </w:rPr>
              <w:t>4E</w:t>
            </w:r>
            <w:r w:rsidRPr="009F01EF">
              <w:rPr>
                <w:rFonts w:ascii="Arial" w:eastAsiaTheme="minorEastAsia" w:hAnsi="Arial" w:cs="Arial"/>
                <w:sz w:val="18"/>
                <w:szCs w:val="18"/>
              </w:rPr>
              <w:t>), the following sub-section shall be inserted, namely:—</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389"/>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4F</w:t>
            </w:r>
            <w:r w:rsidRPr="009F01EF">
              <w:rPr>
                <w:rFonts w:ascii="Arial" w:eastAsiaTheme="minorEastAsia" w:hAnsi="Arial" w:cs="Arial"/>
                <w:sz w:val="18"/>
                <w:szCs w:val="18"/>
              </w:rPr>
              <w:t>) Every investment fund referred to in section 115UB, which is not required to furnish</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45"/>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return of income or loss under any other provisions of this section, shall furnish the return of</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1"/>
                <w:szCs w:val="21"/>
              </w:rPr>
            </w:pPr>
          </w:p>
        </w:tc>
      </w:tr>
      <w:tr w:rsidR="00DE3AE8" w:rsidRPr="009F01EF">
        <w:trPr>
          <w:trHeight w:val="245"/>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income in respect of its income or loss in every previous year and all the provisions of this Act</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1"/>
                <w:szCs w:val="21"/>
              </w:rPr>
            </w:pPr>
          </w:p>
        </w:tc>
      </w:tr>
      <w:tr w:rsidR="00DE3AE8" w:rsidRPr="009F01EF">
        <w:trPr>
          <w:trHeight w:val="246"/>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shall, so far as may be, apply as if it were a return required to be furnished under</w:t>
            </w:r>
          </w:p>
        </w:tc>
        <w:tc>
          <w:tcPr>
            <w:tcW w:w="2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30</w:t>
            </w:r>
          </w:p>
        </w:tc>
      </w:tr>
      <w:tr w:rsidR="00DE3AE8" w:rsidRPr="009F01EF">
        <w:trPr>
          <w:trHeight w:val="239"/>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sz w:val="18"/>
                <w:szCs w:val="18"/>
              </w:rPr>
              <w:t>sub-section (</w:t>
            </w:r>
            <w:r w:rsidRPr="009F01EF">
              <w:rPr>
                <w:rFonts w:ascii="Arial" w:eastAsiaTheme="minorEastAsia" w:hAnsi="Arial" w:cs="Arial"/>
                <w:i/>
                <w:iCs/>
                <w:sz w:val="18"/>
                <w:szCs w:val="18"/>
              </w:rPr>
              <w:t>1</w:t>
            </w:r>
            <w:r w:rsidRPr="009F01EF">
              <w:rPr>
                <w:rFonts w:ascii="Arial" w:eastAsiaTheme="minorEastAsia" w:hAnsi="Arial" w:cs="Arial"/>
                <w:sz w:val="18"/>
                <w:szCs w:val="18"/>
              </w:rPr>
              <w:t>).”.</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95"/>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b/>
                <w:bCs/>
                <w:sz w:val="18"/>
                <w:szCs w:val="18"/>
              </w:rPr>
              <w:t xml:space="preserve">35. </w:t>
            </w:r>
            <w:r w:rsidRPr="009F01EF">
              <w:rPr>
                <w:rFonts w:ascii="Arial" w:eastAsiaTheme="minorEastAsia" w:hAnsi="Arial" w:cs="Arial"/>
                <w:sz w:val="18"/>
                <w:szCs w:val="18"/>
              </w:rPr>
              <w:t>For section 151 of the Income-tax Act, the following section shall be substituted with effect from</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39"/>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8"/>
                <w:szCs w:val="18"/>
              </w:rPr>
              <w:t>the 1st day of June, 2015, namely:—</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94"/>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“151. (</w:t>
            </w:r>
            <w:r w:rsidRPr="009F01EF">
              <w:rPr>
                <w:rFonts w:ascii="Arial" w:eastAsiaTheme="minorEastAsia" w:hAnsi="Arial" w:cs="Arial"/>
                <w:i/>
                <w:iCs/>
                <w:sz w:val="18"/>
                <w:szCs w:val="18"/>
              </w:rPr>
              <w:t>1</w:t>
            </w:r>
            <w:r w:rsidRPr="009F01EF">
              <w:rPr>
                <w:rFonts w:ascii="Arial" w:eastAsiaTheme="minorEastAsia" w:hAnsi="Arial" w:cs="Arial"/>
                <w:sz w:val="18"/>
                <w:szCs w:val="18"/>
              </w:rPr>
              <w:t>) No notice shall be issued under section 148 by an Assessing Officer, after the expiry of</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65"/>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a period of four years from the end of the relevant assessment year, unless the Principal Chief</w:t>
            </w:r>
          </w:p>
        </w:tc>
        <w:tc>
          <w:tcPr>
            <w:tcW w:w="2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35</w:t>
            </w:r>
          </w:p>
        </w:tc>
      </w:tr>
      <w:tr w:rsidR="00DE3AE8" w:rsidRPr="009F01EF">
        <w:trPr>
          <w:trHeight w:val="239"/>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Commissioner or Chief Commissioner or Principal Commissioner or Commissioner is satisfied, on</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250"/>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8"/>
                <w:szCs w:val="18"/>
              </w:rPr>
              <w:t>the reasons recorded by the Assessing Officer, that it is a fit case for the issue of such notice.</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1"/>
                <w:szCs w:val="21"/>
              </w:rPr>
            </w:pPr>
          </w:p>
        </w:tc>
      </w:tr>
      <w:tr w:rsidR="00DE3AE8" w:rsidRPr="009F01EF">
        <w:trPr>
          <w:trHeight w:val="398"/>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2</w:t>
            </w:r>
            <w:r w:rsidRPr="009F01EF">
              <w:rPr>
                <w:rFonts w:ascii="Arial" w:eastAsiaTheme="minorEastAsia" w:hAnsi="Arial" w:cs="Arial"/>
                <w:sz w:val="18"/>
                <w:szCs w:val="18"/>
              </w:rPr>
              <w:t>) In a case other than a case falling under sub-section (</w:t>
            </w:r>
            <w:r w:rsidRPr="009F01EF">
              <w:rPr>
                <w:rFonts w:ascii="Arial" w:eastAsiaTheme="minorEastAsia" w:hAnsi="Arial" w:cs="Arial"/>
                <w:i/>
                <w:iCs/>
                <w:sz w:val="18"/>
                <w:szCs w:val="18"/>
              </w:rPr>
              <w:t>1</w:t>
            </w:r>
            <w:r w:rsidRPr="009F01EF">
              <w:rPr>
                <w:rFonts w:ascii="Arial" w:eastAsiaTheme="minorEastAsia" w:hAnsi="Arial" w:cs="Arial"/>
                <w:sz w:val="18"/>
                <w:szCs w:val="18"/>
              </w:rPr>
              <w:t>), no notice shall be issued under</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50"/>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section 148 by an Assessing Officer, who is below the rank of Joint Commissioner, unless the Joint</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1"/>
                <w:szCs w:val="21"/>
              </w:rPr>
            </w:pPr>
          </w:p>
        </w:tc>
      </w:tr>
      <w:tr w:rsidR="00DE3AE8" w:rsidRPr="009F01EF">
        <w:trPr>
          <w:trHeight w:val="265"/>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Commissioner is satisfied, on the reasons recorded by such Assessing Officer, that it is a fit case for</w:t>
            </w:r>
          </w:p>
        </w:tc>
        <w:tc>
          <w:tcPr>
            <w:tcW w:w="2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40</w:t>
            </w:r>
          </w:p>
        </w:tc>
      </w:tr>
      <w:tr w:rsidR="00DE3AE8" w:rsidRPr="009F01EF">
        <w:trPr>
          <w:trHeight w:val="239"/>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8"/>
                <w:szCs w:val="18"/>
              </w:rPr>
              <w:t>the issue of such notice.</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98"/>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3</w:t>
            </w:r>
            <w:r w:rsidRPr="009F01EF">
              <w:rPr>
                <w:rFonts w:ascii="Arial" w:eastAsiaTheme="minorEastAsia" w:hAnsi="Arial" w:cs="Arial"/>
                <w:sz w:val="18"/>
                <w:szCs w:val="18"/>
              </w:rPr>
              <w:t>) For the purposes of sub-section (</w:t>
            </w:r>
            <w:r w:rsidRPr="009F01EF">
              <w:rPr>
                <w:rFonts w:ascii="Arial" w:eastAsiaTheme="minorEastAsia" w:hAnsi="Arial" w:cs="Arial"/>
                <w:i/>
                <w:iCs/>
                <w:sz w:val="18"/>
                <w:szCs w:val="18"/>
              </w:rPr>
              <w:t>1</w:t>
            </w:r>
            <w:r w:rsidRPr="009F01EF">
              <w:rPr>
                <w:rFonts w:ascii="Arial" w:eastAsiaTheme="minorEastAsia" w:hAnsi="Arial" w:cs="Arial"/>
                <w:sz w:val="18"/>
                <w:szCs w:val="18"/>
              </w:rPr>
              <w:t>) and sub-section (</w:t>
            </w:r>
            <w:r w:rsidRPr="009F01EF">
              <w:rPr>
                <w:rFonts w:ascii="Arial" w:eastAsiaTheme="minorEastAsia" w:hAnsi="Arial" w:cs="Arial"/>
                <w:i/>
                <w:iCs/>
                <w:sz w:val="18"/>
                <w:szCs w:val="18"/>
              </w:rPr>
              <w:t>2</w:t>
            </w:r>
            <w:r w:rsidRPr="009F01EF">
              <w:rPr>
                <w:rFonts w:ascii="Arial" w:eastAsiaTheme="minorEastAsia" w:hAnsi="Arial" w:cs="Arial"/>
                <w:sz w:val="18"/>
                <w:szCs w:val="18"/>
              </w:rPr>
              <w:t>), the Principal Chief Commissioner or</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50"/>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Chief Commissioner or the Principal Commissioner or Commissioner or the Joint Commissioner, as</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1"/>
                <w:szCs w:val="21"/>
              </w:rPr>
            </w:pPr>
          </w:p>
        </w:tc>
      </w:tr>
      <w:tr w:rsidR="00DE3AE8" w:rsidRPr="009F01EF">
        <w:trPr>
          <w:trHeight w:val="254"/>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the case may be, being satisfied on the reasons recorded by the Assessing Officer about fitness of</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rPr>
            </w:pPr>
          </w:p>
        </w:tc>
      </w:tr>
      <w:tr w:rsidR="00DE3AE8" w:rsidRPr="009F01EF">
        <w:trPr>
          <w:trHeight w:val="288"/>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8"/>
                <w:szCs w:val="18"/>
              </w:rPr>
              <w:t>a case for the issue of notice under section 148, need not issue such notice himself.”.</w:t>
            </w:r>
          </w:p>
        </w:tc>
        <w:tc>
          <w:tcPr>
            <w:tcW w:w="2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45</w:t>
            </w:r>
          </w:p>
        </w:tc>
      </w:tr>
      <w:tr w:rsidR="00DE3AE8" w:rsidRPr="009F01EF">
        <w:trPr>
          <w:trHeight w:val="368"/>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b/>
                <w:bCs/>
                <w:sz w:val="18"/>
                <w:szCs w:val="18"/>
              </w:rPr>
              <w:t xml:space="preserve">36. </w:t>
            </w:r>
            <w:r w:rsidRPr="009F01EF">
              <w:rPr>
                <w:rFonts w:ascii="Arial" w:eastAsiaTheme="minorEastAsia" w:hAnsi="Arial" w:cs="Arial"/>
                <w:sz w:val="18"/>
                <w:szCs w:val="18"/>
              </w:rPr>
              <w:t>In section 153C of the Income-tax Act, in sub-section (</w:t>
            </w:r>
            <w:r w:rsidRPr="009F01EF">
              <w:rPr>
                <w:rFonts w:ascii="Arial" w:eastAsiaTheme="minorEastAsia" w:hAnsi="Arial" w:cs="Arial"/>
                <w:i/>
                <w:iCs/>
                <w:sz w:val="18"/>
                <w:szCs w:val="18"/>
              </w:rPr>
              <w:t>1</w:t>
            </w:r>
            <w:r w:rsidRPr="009F01EF">
              <w:rPr>
                <w:rFonts w:ascii="Arial" w:eastAsiaTheme="minorEastAsia" w:hAnsi="Arial" w:cs="Arial"/>
                <w:sz w:val="18"/>
                <w:szCs w:val="18"/>
              </w:rPr>
              <w:t>), with effect from the 1st day of June,</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42"/>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2015 for the portion beginning with the words and figures “Notwithstanding anything contained in</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1"/>
                <w:szCs w:val="21"/>
              </w:rPr>
            </w:pPr>
          </w:p>
        </w:tc>
      </w:tr>
      <w:tr w:rsidR="00DE3AE8" w:rsidRPr="009F01EF">
        <w:trPr>
          <w:trHeight w:val="254"/>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section 139” and  ending with the words “the Assessing Officer having jurisdiction over such other</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rPr>
            </w:pPr>
          </w:p>
        </w:tc>
      </w:tr>
      <w:tr w:rsidR="00DE3AE8" w:rsidRPr="009F01EF">
        <w:trPr>
          <w:trHeight w:val="250"/>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person”, the words, figures, brackets and letters “Notwithstanding anything contained in section</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1"/>
                <w:szCs w:val="21"/>
              </w:rPr>
            </w:pPr>
          </w:p>
        </w:tc>
      </w:tr>
      <w:tr w:rsidR="00DE3AE8" w:rsidRPr="009F01EF">
        <w:trPr>
          <w:trHeight w:val="254"/>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w w:val="99"/>
                <w:sz w:val="18"/>
                <w:szCs w:val="18"/>
              </w:rPr>
              <w:t>139, section 147, section 148, section 149, section 151 and section 153, where the Assessing Officer</w:t>
            </w:r>
          </w:p>
        </w:tc>
        <w:tc>
          <w:tcPr>
            <w:tcW w:w="2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50</w:t>
            </w:r>
          </w:p>
        </w:tc>
      </w:tr>
      <w:tr w:rsidR="00DE3AE8" w:rsidRPr="009F01EF">
        <w:trPr>
          <w:trHeight w:val="250"/>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8"/>
                <w:szCs w:val="18"/>
              </w:rPr>
              <w:t>is satisfied that,—</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1"/>
                <w:szCs w:val="21"/>
              </w:rPr>
            </w:pPr>
          </w:p>
        </w:tc>
      </w:tr>
    </w:tbl>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1800" w:bottom="804" w:left="620" w:header="720" w:footer="720" w:gutter="0"/>
          <w:cols w:num="2" w:space="60" w:equalWidth="0">
            <w:col w:w="1020" w:space="60"/>
            <w:col w:w="8400"/>
          </w:cols>
          <w:noEndnote/>
        </w:sectPr>
      </w:pPr>
    </w:p>
    <w:p w:rsidR="00DE3AE8" w:rsidRDefault="00DE3AE8">
      <w:pPr>
        <w:widowControl w:val="0"/>
        <w:autoSpaceDE w:val="0"/>
        <w:autoSpaceDN w:val="0"/>
        <w:adjustRightInd w:val="0"/>
        <w:spacing w:after="0" w:line="240" w:lineRule="auto"/>
        <w:ind w:left="3840"/>
        <w:rPr>
          <w:rFonts w:ascii="Times New Roman" w:hAnsi="Times New Roman"/>
          <w:sz w:val="24"/>
          <w:szCs w:val="24"/>
        </w:rPr>
      </w:pPr>
      <w:bookmarkStart w:id="24" w:name="page51"/>
      <w:bookmarkEnd w:id="24"/>
    </w:p>
    <w:p w:rsidR="00DE3AE8" w:rsidRDefault="00DE3AE8">
      <w:pPr>
        <w:widowControl w:val="0"/>
        <w:autoSpaceDE w:val="0"/>
        <w:autoSpaceDN w:val="0"/>
        <w:adjustRightInd w:val="0"/>
        <w:spacing w:after="0" w:line="129"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060"/>
        <w:rPr>
          <w:rFonts w:ascii="Times New Roman" w:hAnsi="Times New Roman"/>
          <w:sz w:val="24"/>
          <w:szCs w:val="24"/>
        </w:rPr>
      </w:pPr>
      <w:r>
        <w:rPr>
          <w:rFonts w:ascii="Arial" w:hAnsi="Arial" w:cs="Arial"/>
          <w:sz w:val="18"/>
          <w:szCs w:val="18"/>
        </w:rPr>
        <w:t>19</w:t>
      </w:r>
    </w:p>
    <w:p w:rsidR="00DE3AE8" w:rsidRDefault="00DE3AE8">
      <w:pPr>
        <w:widowControl w:val="0"/>
        <w:autoSpaceDE w:val="0"/>
        <w:autoSpaceDN w:val="0"/>
        <w:adjustRightInd w:val="0"/>
        <w:spacing w:after="0" w:line="153" w:lineRule="exact"/>
        <w:rPr>
          <w:rFonts w:ascii="Times New Roman" w:hAnsi="Times New Roman"/>
          <w:sz w:val="24"/>
          <w:szCs w:val="24"/>
        </w:rPr>
      </w:pPr>
    </w:p>
    <w:p w:rsidR="00DE3AE8" w:rsidRDefault="00275B91">
      <w:pPr>
        <w:widowControl w:val="0"/>
        <w:overflowPunct w:val="0"/>
        <w:autoSpaceDE w:val="0"/>
        <w:autoSpaceDN w:val="0"/>
        <w:adjustRightInd w:val="0"/>
        <w:spacing w:after="0" w:line="320" w:lineRule="auto"/>
        <w:ind w:left="520" w:right="940" w:firstLine="216"/>
        <w:rPr>
          <w:rFonts w:ascii="Times New Roman" w:hAnsi="Times New Roman"/>
          <w:sz w:val="24"/>
          <w:szCs w:val="24"/>
        </w:rPr>
      </w:pPr>
      <w:r>
        <w:rPr>
          <w:rFonts w:ascii="Arial" w:hAnsi="Arial" w:cs="Arial"/>
          <w:sz w:val="18"/>
          <w:szCs w:val="18"/>
        </w:rPr>
        <w:t>(</w:t>
      </w:r>
      <w:r>
        <w:rPr>
          <w:rFonts w:ascii="Arial" w:hAnsi="Arial" w:cs="Arial"/>
          <w:i/>
          <w:iCs/>
          <w:sz w:val="18"/>
          <w:szCs w:val="18"/>
        </w:rPr>
        <w:t>a</w:t>
      </w:r>
      <w:r>
        <w:rPr>
          <w:rFonts w:ascii="Arial" w:hAnsi="Arial" w:cs="Arial"/>
          <w:sz w:val="18"/>
          <w:szCs w:val="18"/>
        </w:rPr>
        <w:t>) any money, bullion, jewellery or other valuable article or thing, seized or requisitioned, belongs to; or</w:t>
      </w:r>
    </w:p>
    <w:p w:rsidR="00DE3AE8" w:rsidRDefault="00DE3AE8">
      <w:pPr>
        <w:widowControl w:val="0"/>
        <w:autoSpaceDE w:val="0"/>
        <w:autoSpaceDN w:val="0"/>
        <w:adjustRightInd w:val="0"/>
        <w:spacing w:after="0" w:line="82" w:lineRule="exact"/>
        <w:rPr>
          <w:rFonts w:ascii="Times New Roman" w:hAnsi="Times New Roman"/>
          <w:sz w:val="24"/>
          <w:szCs w:val="24"/>
        </w:rPr>
      </w:pPr>
    </w:p>
    <w:p w:rsidR="00DE3AE8" w:rsidRDefault="00275B91">
      <w:pPr>
        <w:widowControl w:val="0"/>
        <w:overflowPunct w:val="0"/>
        <w:autoSpaceDE w:val="0"/>
        <w:autoSpaceDN w:val="0"/>
        <w:adjustRightInd w:val="0"/>
        <w:spacing w:after="0" w:line="320" w:lineRule="auto"/>
        <w:ind w:left="520" w:right="940" w:firstLine="216"/>
        <w:rPr>
          <w:rFonts w:ascii="Times New Roman" w:hAnsi="Times New Roman"/>
          <w:sz w:val="24"/>
          <w:szCs w:val="24"/>
        </w:rPr>
      </w:pPr>
      <w:r>
        <w:rPr>
          <w:rFonts w:ascii="Arial" w:hAnsi="Arial" w:cs="Arial"/>
          <w:sz w:val="18"/>
          <w:szCs w:val="18"/>
        </w:rPr>
        <w:t>(</w:t>
      </w:r>
      <w:r>
        <w:rPr>
          <w:rFonts w:ascii="Arial" w:hAnsi="Arial" w:cs="Arial"/>
          <w:i/>
          <w:iCs/>
          <w:sz w:val="18"/>
          <w:szCs w:val="18"/>
        </w:rPr>
        <w:t>b</w:t>
      </w:r>
      <w:r>
        <w:rPr>
          <w:rFonts w:ascii="Arial" w:hAnsi="Arial" w:cs="Arial"/>
          <w:sz w:val="18"/>
          <w:szCs w:val="18"/>
        </w:rPr>
        <w:t>) any books of account or documents, seized or requisitioned, pertains or pertain to, or any information contained therein, relates to,</w:t>
      </w:r>
    </w:p>
    <w:p w:rsidR="00DE3AE8" w:rsidRDefault="00DE3AE8">
      <w:pPr>
        <w:widowControl w:val="0"/>
        <w:autoSpaceDE w:val="0"/>
        <w:autoSpaceDN w:val="0"/>
        <w:adjustRightInd w:val="0"/>
        <w:spacing w:after="0" w:line="82" w:lineRule="exact"/>
        <w:rPr>
          <w:rFonts w:ascii="Times New Roman" w:hAnsi="Times New Roman"/>
          <w:sz w:val="24"/>
          <w:szCs w:val="24"/>
        </w:rPr>
      </w:pPr>
    </w:p>
    <w:p w:rsidR="00DE3AE8" w:rsidRDefault="00275B91">
      <w:pPr>
        <w:widowControl w:val="0"/>
        <w:numPr>
          <w:ilvl w:val="0"/>
          <w:numId w:val="52"/>
        </w:numPr>
        <w:tabs>
          <w:tab w:val="clear" w:pos="720"/>
          <w:tab w:val="num" w:pos="300"/>
        </w:tabs>
        <w:overflowPunct w:val="0"/>
        <w:autoSpaceDE w:val="0"/>
        <w:autoSpaceDN w:val="0"/>
        <w:adjustRightInd w:val="0"/>
        <w:spacing w:after="0" w:line="299" w:lineRule="auto"/>
        <w:ind w:left="300" w:right="940" w:hanging="273"/>
        <w:jc w:val="both"/>
        <w:rPr>
          <w:rFonts w:ascii="Arial" w:hAnsi="Arial" w:cs="Arial"/>
          <w:sz w:val="18"/>
          <w:szCs w:val="18"/>
        </w:rPr>
      </w:pPr>
      <w:r>
        <w:rPr>
          <w:rFonts w:ascii="Arial" w:hAnsi="Arial" w:cs="Arial"/>
          <w:sz w:val="18"/>
          <w:szCs w:val="18"/>
        </w:rPr>
        <w:t xml:space="preserve">a person other than the person referred to in section 153A, then, the books of account or documents or assets, seized or requisitioned shall be handed over to the Assessing Officer having jurisdiction over such other person” shall be inserted. </w:t>
      </w:r>
    </w:p>
    <w:p w:rsidR="00DE3AE8" w:rsidRDefault="00DE3AE8">
      <w:pPr>
        <w:widowControl w:val="0"/>
        <w:autoSpaceDE w:val="0"/>
        <w:autoSpaceDN w:val="0"/>
        <w:adjustRightInd w:val="0"/>
        <w:spacing w:after="0" w:line="98" w:lineRule="exact"/>
        <w:rPr>
          <w:rFonts w:ascii="Times New Roman" w:hAnsi="Times New Roman"/>
          <w:sz w:val="24"/>
          <w:szCs w:val="24"/>
        </w:rPr>
      </w:pPr>
    </w:p>
    <w:tbl>
      <w:tblPr>
        <w:tblW w:w="0" w:type="auto"/>
        <w:tblLayout w:type="fixed"/>
        <w:tblCellMar>
          <w:left w:w="0" w:type="dxa"/>
          <w:right w:w="0" w:type="dxa"/>
        </w:tblCellMar>
        <w:tblLook w:val="0000"/>
      </w:tblPr>
      <w:tblGrid>
        <w:gridCol w:w="360"/>
        <w:gridCol w:w="7660"/>
        <w:gridCol w:w="1260"/>
        <w:gridCol w:w="20"/>
      </w:tblGrid>
      <w:tr w:rsidR="00DE3AE8" w:rsidRPr="009F01EF">
        <w:trPr>
          <w:trHeight w:val="214"/>
        </w:trPr>
        <w:tc>
          <w:tcPr>
            <w:tcW w:w="3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76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160"/>
              <w:rPr>
                <w:rFonts w:ascii="Times New Roman" w:eastAsiaTheme="minorEastAsia" w:hAnsi="Times New Roman"/>
                <w:sz w:val="24"/>
                <w:szCs w:val="24"/>
              </w:rPr>
            </w:pPr>
            <w:r w:rsidRPr="009F01EF">
              <w:rPr>
                <w:rFonts w:ascii="Arial" w:eastAsiaTheme="minorEastAsia" w:hAnsi="Arial" w:cs="Arial"/>
                <w:b/>
                <w:bCs/>
                <w:sz w:val="18"/>
                <w:szCs w:val="18"/>
              </w:rPr>
              <w:t xml:space="preserve">37. </w:t>
            </w:r>
            <w:r w:rsidRPr="009F01EF">
              <w:rPr>
                <w:rFonts w:ascii="Arial" w:eastAsiaTheme="minorEastAsia" w:hAnsi="Arial" w:cs="Arial"/>
                <w:sz w:val="18"/>
                <w:szCs w:val="18"/>
              </w:rPr>
              <w:t>In section 154 of the Income-tax Act, with effect from the 1st day of June, 2015,—</w:t>
            </w:r>
          </w:p>
        </w:tc>
        <w:tc>
          <w:tcPr>
            <w:tcW w:w="12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00"/>
              <w:rPr>
                <w:rFonts w:ascii="Times New Roman" w:eastAsiaTheme="minorEastAsia" w:hAnsi="Times New Roman"/>
                <w:sz w:val="24"/>
                <w:szCs w:val="24"/>
              </w:rPr>
            </w:pPr>
            <w:r w:rsidRPr="009F01EF">
              <w:rPr>
                <w:rFonts w:ascii="Arial" w:eastAsiaTheme="minorEastAsia" w:hAnsi="Arial" w:cs="Arial"/>
                <w:w w:val="97"/>
                <w:sz w:val="16"/>
                <w:szCs w:val="16"/>
              </w:rPr>
              <w:t>Amendment</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182"/>
        </w:trPr>
        <w:tc>
          <w:tcPr>
            <w:tcW w:w="3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5"/>
                <w:szCs w:val="15"/>
              </w:rPr>
            </w:pPr>
          </w:p>
        </w:tc>
        <w:tc>
          <w:tcPr>
            <w:tcW w:w="7660" w:type="dxa"/>
            <w:vMerge w:val="restart"/>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8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i</w:t>
            </w:r>
            <w:r w:rsidRPr="009F01EF">
              <w:rPr>
                <w:rFonts w:ascii="Arial" w:eastAsiaTheme="minorEastAsia" w:hAnsi="Arial" w:cs="Arial"/>
                <w:sz w:val="18"/>
                <w:szCs w:val="18"/>
              </w:rPr>
              <w:t>) in sub-section (</w:t>
            </w:r>
            <w:r w:rsidRPr="009F01EF">
              <w:rPr>
                <w:rFonts w:ascii="Arial" w:eastAsiaTheme="minorEastAsia" w:hAnsi="Arial" w:cs="Arial"/>
                <w:i/>
                <w:iCs/>
                <w:sz w:val="18"/>
                <w:szCs w:val="18"/>
              </w:rPr>
              <w:t>1</w:t>
            </w:r>
            <w:r w:rsidRPr="009F01EF">
              <w:rPr>
                <w:rFonts w:ascii="Arial" w:eastAsiaTheme="minorEastAsia" w:hAnsi="Arial" w:cs="Arial"/>
                <w:sz w:val="18"/>
                <w:szCs w:val="18"/>
              </w:rPr>
              <w:t>), after clause (</w:t>
            </w:r>
            <w:r w:rsidRPr="009F01EF">
              <w:rPr>
                <w:rFonts w:ascii="Arial" w:eastAsiaTheme="minorEastAsia" w:hAnsi="Arial" w:cs="Arial"/>
                <w:i/>
                <w:iCs/>
                <w:sz w:val="18"/>
                <w:szCs w:val="18"/>
              </w:rPr>
              <w:t>c</w:t>
            </w:r>
            <w:r w:rsidRPr="009F01EF">
              <w:rPr>
                <w:rFonts w:ascii="Arial" w:eastAsiaTheme="minorEastAsia" w:hAnsi="Arial" w:cs="Arial"/>
                <w:sz w:val="18"/>
                <w:szCs w:val="18"/>
              </w:rPr>
              <w:t>), the following clause shall be inserted, namely:—</w:t>
            </w:r>
          </w:p>
        </w:tc>
        <w:tc>
          <w:tcPr>
            <w:tcW w:w="12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182" w:lineRule="exact"/>
              <w:ind w:left="400"/>
              <w:rPr>
                <w:rFonts w:ascii="Times New Roman" w:eastAsiaTheme="minorEastAsia" w:hAnsi="Times New Roman"/>
                <w:sz w:val="24"/>
                <w:szCs w:val="24"/>
              </w:rPr>
            </w:pPr>
            <w:r w:rsidRPr="009F01EF">
              <w:rPr>
                <w:rFonts w:ascii="Arial" w:eastAsiaTheme="minorEastAsia" w:hAnsi="Arial" w:cs="Arial"/>
                <w:sz w:val="16"/>
                <w:szCs w:val="16"/>
              </w:rPr>
              <w:t>of section</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3"/>
        </w:trPr>
        <w:tc>
          <w:tcPr>
            <w:tcW w:w="3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7660" w:type="dxa"/>
            <w:vMerge/>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12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00"/>
              <w:rPr>
                <w:rFonts w:ascii="Times New Roman" w:eastAsiaTheme="minorEastAsia" w:hAnsi="Times New Roman"/>
                <w:sz w:val="24"/>
                <w:szCs w:val="24"/>
              </w:rPr>
            </w:pPr>
            <w:r w:rsidRPr="009F01EF">
              <w:rPr>
                <w:rFonts w:ascii="Arial" w:eastAsiaTheme="minorEastAsia" w:hAnsi="Arial" w:cs="Arial"/>
                <w:sz w:val="16"/>
                <w:szCs w:val="16"/>
              </w:rPr>
              <w:t>154.</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422"/>
        </w:trPr>
        <w:tc>
          <w:tcPr>
            <w:tcW w:w="3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70"/>
              <w:jc w:val="right"/>
              <w:rPr>
                <w:rFonts w:ascii="Times New Roman" w:eastAsiaTheme="minorEastAsia" w:hAnsi="Times New Roman"/>
                <w:sz w:val="24"/>
                <w:szCs w:val="24"/>
              </w:rPr>
            </w:pPr>
            <w:r w:rsidRPr="009F01EF">
              <w:rPr>
                <w:rFonts w:ascii="Arial" w:eastAsiaTheme="minorEastAsia" w:hAnsi="Arial" w:cs="Arial"/>
                <w:w w:val="89"/>
                <w:sz w:val="18"/>
                <w:szCs w:val="18"/>
              </w:rPr>
              <w:t>10</w:t>
            </w:r>
          </w:p>
        </w:tc>
        <w:tc>
          <w:tcPr>
            <w:tcW w:w="76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0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d</w:t>
            </w:r>
            <w:r w:rsidRPr="009F01EF">
              <w:rPr>
                <w:rFonts w:ascii="Arial" w:eastAsiaTheme="minorEastAsia" w:hAnsi="Arial" w:cs="Arial"/>
                <w:sz w:val="18"/>
                <w:szCs w:val="18"/>
              </w:rPr>
              <w:t>) amend any intimation under sub-section (</w:t>
            </w:r>
            <w:r w:rsidRPr="009F01EF">
              <w:rPr>
                <w:rFonts w:ascii="Arial" w:eastAsiaTheme="minorEastAsia" w:hAnsi="Arial" w:cs="Arial"/>
                <w:i/>
                <w:iCs/>
                <w:sz w:val="18"/>
                <w:szCs w:val="18"/>
              </w:rPr>
              <w:t>1</w:t>
            </w:r>
            <w:r w:rsidRPr="009F01EF">
              <w:rPr>
                <w:rFonts w:ascii="Arial" w:eastAsiaTheme="minorEastAsia" w:hAnsi="Arial" w:cs="Arial"/>
                <w:sz w:val="18"/>
                <w:szCs w:val="18"/>
              </w:rPr>
              <w:t>) of section 206CB.”;</w:t>
            </w:r>
          </w:p>
        </w:tc>
        <w:tc>
          <w:tcPr>
            <w:tcW w:w="1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bl>
    <w:p w:rsidR="00DE3AE8" w:rsidRDefault="00DE3AE8">
      <w:pPr>
        <w:widowControl w:val="0"/>
        <w:autoSpaceDE w:val="0"/>
        <w:autoSpaceDN w:val="0"/>
        <w:adjustRightInd w:val="0"/>
        <w:spacing w:after="0" w:line="240" w:lineRule="auto"/>
        <w:rPr>
          <w:rFonts w:ascii="Times New Roman" w:hAnsi="Times New Roman"/>
          <w:sz w:val="24"/>
          <w:szCs w:val="24"/>
        </w:rPr>
        <w:sectPr w:rsidR="00DE3AE8">
          <w:pgSz w:w="11900" w:h="16840"/>
          <w:pgMar w:top="158" w:right="840" w:bottom="714" w:left="1780" w:header="720" w:footer="720" w:gutter="0"/>
          <w:cols w:space="720" w:equalWidth="0">
            <w:col w:w="9280"/>
          </w:cols>
          <w:noEndnote/>
        </w:sectPr>
      </w:pPr>
    </w:p>
    <w:p w:rsidR="00DE3AE8" w:rsidRDefault="00DE3AE8">
      <w:pPr>
        <w:widowControl w:val="0"/>
        <w:autoSpaceDE w:val="0"/>
        <w:autoSpaceDN w:val="0"/>
        <w:adjustRightInd w:val="0"/>
        <w:spacing w:after="0" w:line="116" w:lineRule="exact"/>
        <w:rPr>
          <w:rFonts w:ascii="Times New Roman" w:hAnsi="Times New Roman"/>
          <w:sz w:val="24"/>
          <w:szCs w:val="24"/>
        </w:rPr>
      </w:pPr>
    </w:p>
    <w:tbl>
      <w:tblPr>
        <w:tblW w:w="0" w:type="auto"/>
        <w:tblLayout w:type="fixed"/>
        <w:tblCellMar>
          <w:left w:w="0" w:type="dxa"/>
          <w:right w:w="0" w:type="dxa"/>
        </w:tblCellMar>
        <w:tblLook w:val="0000"/>
      </w:tblPr>
      <w:tblGrid>
        <w:gridCol w:w="380"/>
        <w:gridCol w:w="7980"/>
      </w:tblGrid>
      <w:tr w:rsidR="00DE3AE8" w:rsidRPr="009F01EF">
        <w:trPr>
          <w:trHeight w:val="239"/>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79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8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ii</w:t>
            </w:r>
            <w:r w:rsidRPr="009F01EF">
              <w:rPr>
                <w:rFonts w:ascii="Arial" w:eastAsiaTheme="minorEastAsia" w:hAnsi="Arial" w:cs="Arial"/>
                <w:sz w:val="18"/>
                <w:szCs w:val="18"/>
              </w:rPr>
              <w:t>) in sub-section (</w:t>
            </w:r>
            <w:r w:rsidRPr="009F01EF">
              <w:rPr>
                <w:rFonts w:ascii="Arial" w:eastAsiaTheme="minorEastAsia" w:hAnsi="Arial" w:cs="Arial"/>
                <w:i/>
                <w:iCs/>
                <w:sz w:val="18"/>
                <w:szCs w:val="18"/>
              </w:rPr>
              <w:t>2</w:t>
            </w:r>
            <w:r w:rsidRPr="009F01EF">
              <w:rPr>
                <w:rFonts w:ascii="Arial" w:eastAsiaTheme="minorEastAsia" w:hAnsi="Arial" w:cs="Arial"/>
                <w:sz w:val="18"/>
                <w:szCs w:val="18"/>
              </w:rPr>
              <w:t>), in clause (</w:t>
            </w:r>
            <w:r w:rsidRPr="009F01EF">
              <w:rPr>
                <w:rFonts w:ascii="Arial" w:eastAsiaTheme="minorEastAsia" w:hAnsi="Arial" w:cs="Arial"/>
                <w:i/>
                <w:iCs/>
                <w:sz w:val="18"/>
                <w:szCs w:val="18"/>
              </w:rPr>
              <w:t>b</w:t>
            </w:r>
            <w:r w:rsidRPr="009F01EF">
              <w:rPr>
                <w:rFonts w:ascii="Arial" w:eastAsiaTheme="minorEastAsia" w:hAnsi="Arial" w:cs="Arial"/>
                <w:sz w:val="18"/>
                <w:szCs w:val="18"/>
              </w:rPr>
              <w:t>), after the words “or by the deductor”, the words “or by the</w:t>
            </w:r>
          </w:p>
        </w:tc>
      </w:tr>
      <w:tr w:rsidR="00DE3AE8" w:rsidRPr="009F01EF">
        <w:trPr>
          <w:trHeight w:val="240"/>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79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160"/>
              <w:rPr>
                <w:rFonts w:ascii="Times New Roman" w:eastAsiaTheme="minorEastAsia" w:hAnsi="Times New Roman"/>
                <w:sz w:val="24"/>
                <w:szCs w:val="24"/>
              </w:rPr>
            </w:pPr>
            <w:r w:rsidRPr="009F01EF">
              <w:rPr>
                <w:rFonts w:ascii="Arial" w:eastAsiaTheme="minorEastAsia" w:hAnsi="Arial" w:cs="Arial"/>
                <w:sz w:val="18"/>
                <w:szCs w:val="18"/>
              </w:rPr>
              <w:t>collector” shall be inserted;</w:t>
            </w:r>
          </w:p>
        </w:tc>
      </w:tr>
      <w:tr w:rsidR="00DE3AE8" w:rsidRPr="009F01EF">
        <w:trPr>
          <w:trHeight w:val="389"/>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79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8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iii</w:t>
            </w:r>
            <w:r w:rsidRPr="009F01EF">
              <w:rPr>
                <w:rFonts w:ascii="Arial" w:eastAsiaTheme="minorEastAsia" w:hAnsi="Arial" w:cs="Arial"/>
                <w:sz w:val="18"/>
                <w:szCs w:val="18"/>
              </w:rPr>
              <w:t>) in sub-section (</w:t>
            </w:r>
            <w:r w:rsidRPr="009F01EF">
              <w:rPr>
                <w:rFonts w:ascii="Arial" w:eastAsiaTheme="minorEastAsia" w:hAnsi="Arial" w:cs="Arial"/>
                <w:i/>
                <w:iCs/>
                <w:sz w:val="18"/>
                <w:szCs w:val="18"/>
              </w:rPr>
              <w:t>3</w:t>
            </w:r>
            <w:r w:rsidRPr="009F01EF">
              <w:rPr>
                <w:rFonts w:ascii="Arial" w:eastAsiaTheme="minorEastAsia" w:hAnsi="Arial" w:cs="Arial"/>
                <w:sz w:val="18"/>
                <w:szCs w:val="18"/>
              </w:rPr>
              <w:t>), after the words “or the deductor” wherever they occur, the words “or the</w:t>
            </w:r>
          </w:p>
        </w:tc>
      </w:tr>
      <w:tr w:rsidR="00DE3AE8" w:rsidRPr="009F01EF">
        <w:trPr>
          <w:trHeight w:val="245"/>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1"/>
                <w:szCs w:val="21"/>
              </w:rPr>
            </w:pPr>
          </w:p>
        </w:tc>
        <w:tc>
          <w:tcPr>
            <w:tcW w:w="79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160"/>
              <w:rPr>
                <w:rFonts w:ascii="Times New Roman" w:eastAsiaTheme="minorEastAsia" w:hAnsi="Times New Roman"/>
                <w:sz w:val="24"/>
                <w:szCs w:val="24"/>
              </w:rPr>
            </w:pPr>
            <w:r w:rsidRPr="009F01EF">
              <w:rPr>
                <w:rFonts w:ascii="Arial" w:eastAsiaTheme="minorEastAsia" w:hAnsi="Arial" w:cs="Arial"/>
                <w:sz w:val="18"/>
                <w:szCs w:val="18"/>
              </w:rPr>
              <w:t>collector” shall be inserted;</w:t>
            </w:r>
          </w:p>
        </w:tc>
      </w:tr>
      <w:tr w:rsidR="00DE3AE8" w:rsidRPr="009F01EF">
        <w:trPr>
          <w:trHeight w:val="395"/>
        </w:trPr>
        <w:tc>
          <w:tcPr>
            <w:tcW w:w="3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90"/>
              <w:jc w:val="right"/>
              <w:rPr>
                <w:rFonts w:ascii="Times New Roman" w:eastAsiaTheme="minorEastAsia" w:hAnsi="Times New Roman"/>
                <w:sz w:val="24"/>
                <w:szCs w:val="24"/>
              </w:rPr>
            </w:pPr>
            <w:r w:rsidRPr="009F01EF">
              <w:rPr>
                <w:rFonts w:ascii="Arial" w:eastAsiaTheme="minorEastAsia" w:hAnsi="Arial" w:cs="Arial"/>
                <w:w w:val="89"/>
                <w:sz w:val="18"/>
                <w:szCs w:val="18"/>
              </w:rPr>
              <w:t>15</w:t>
            </w:r>
          </w:p>
        </w:tc>
        <w:tc>
          <w:tcPr>
            <w:tcW w:w="79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80"/>
              <w:rPr>
                <w:rFonts w:ascii="Times New Roman" w:eastAsiaTheme="minorEastAsia" w:hAnsi="Times New Roman"/>
                <w:sz w:val="24"/>
                <w:szCs w:val="24"/>
              </w:rPr>
            </w:pPr>
            <w:r w:rsidRPr="009F01EF">
              <w:rPr>
                <w:rFonts w:ascii="Arial" w:eastAsiaTheme="minorEastAsia" w:hAnsi="Arial" w:cs="Arial"/>
                <w:w w:val="99"/>
                <w:sz w:val="18"/>
                <w:szCs w:val="18"/>
              </w:rPr>
              <w:t>(</w:t>
            </w:r>
            <w:r w:rsidRPr="009F01EF">
              <w:rPr>
                <w:rFonts w:ascii="Arial" w:eastAsiaTheme="minorEastAsia" w:hAnsi="Arial" w:cs="Arial"/>
                <w:i/>
                <w:iCs/>
                <w:w w:val="99"/>
                <w:sz w:val="18"/>
                <w:szCs w:val="18"/>
              </w:rPr>
              <w:t>iv</w:t>
            </w:r>
            <w:r w:rsidRPr="009F01EF">
              <w:rPr>
                <w:rFonts w:ascii="Arial" w:eastAsiaTheme="minorEastAsia" w:hAnsi="Arial" w:cs="Arial"/>
                <w:w w:val="99"/>
                <w:sz w:val="18"/>
                <w:szCs w:val="18"/>
              </w:rPr>
              <w:t>) in sub-section (</w:t>
            </w:r>
            <w:r w:rsidRPr="009F01EF">
              <w:rPr>
                <w:rFonts w:ascii="Arial" w:eastAsiaTheme="minorEastAsia" w:hAnsi="Arial" w:cs="Arial"/>
                <w:i/>
                <w:iCs/>
                <w:w w:val="99"/>
                <w:sz w:val="18"/>
                <w:szCs w:val="18"/>
              </w:rPr>
              <w:t>5</w:t>
            </w:r>
            <w:r w:rsidRPr="009F01EF">
              <w:rPr>
                <w:rFonts w:ascii="Arial" w:eastAsiaTheme="minorEastAsia" w:hAnsi="Arial" w:cs="Arial"/>
                <w:w w:val="99"/>
                <w:sz w:val="18"/>
                <w:szCs w:val="18"/>
              </w:rPr>
              <w:t>), after the words “or the deductor” at both the places where they occur, the</w:t>
            </w:r>
          </w:p>
        </w:tc>
      </w:tr>
      <w:tr w:rsidR="00DE3AE8" w:rsidRPr="009F01EF">
        <w:trPr>
          <w:trHeight w:val="239"/>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79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160"/>
              <w:rPr>
                <w:rFonts w:ascii="Times New Roman" w:eastAsiaTheme="minorEastAsia" w:hAnsi="Times New Roman"/>
                <w:sz w:val="24"/>
                <w:szCs w:val="24"/>
              </w:rPr>
            </w:pPr>
            <w:r w:rsidRPr="009F01EF">
              <w:rPr>
                <w:rFonts w:ascii="Arial" w:eastAsiaTheme="minorEastAsia" w:hAnsi="Arial" w:cs="Arial"/>
                <w:sz w:val="18"/>
                <w:szCs w:val="18"/>
              </w:rPr>
              <w:t>words “or the collector” shall be inserted;</w:t>
            </w:r>
          </w:p>
        </w:tc>
      </w:tr>
    </w:tbl>
    <w:p w:rsidR="00DE3AE8" w:rsidRDefault="00DE3AE8">
      <w:pPr>
        <w:widowControl w:val="0"/>
        <w:autoSpaceDE w:val="0"/>
        <w:autoSpaceDN w:val="0"/>
        <w:adjustRightInd w:val="0"/>
        <w:spacing w:after="0" w:line="150" w:lineRule="exact"/>
        <w:rPr>
          <w:rFonts w:ascii="Times New Roman" w:hAnsi="Times New Roman"/>
          <w:sz w:val="24"/>
          <w:szCs w:val="24"/>
        </w:rPr>
      </w:pPr>
    </w:p>
    <w:p w:rsidR="00DE3AE8" w:rsidRDefault="00275B91">
      <w:pPr>
        <w:widowControl w:val="0"/>
        <w:overflowPunct w:val="0"/>
        <w:autoSpaceDE w:val="0"/>
        <w:autoSpaceDN w:val="0"/>
        <w:adjustRightInd w:val="0"/>
        <w:spacing w:after="0" w:line="315" w:lineRule="auto"/>
        <w:ind w:left="540" w:firstLine="216"/>
        <w:rPr>
          <w:rFonts w:ascii="Times New Roman" w:hAnsi="Times New Roman"/>
          <w:sz w:val="24"/>
          <w:szCs w:val="24"/>
        </w:rPr>
      </w:pPr>
      <w:r>
        <w:rPr>
          <w:rFonts w:ascii="Arial" w:hAnsi="Arial" w:cs="Arial"/>
          <w:sz w:val="18"/>
          <w:szCs w:val="18"/>
        </w:rPr>
        <w:t>(</w:t>
      </w:r>
      <w:r>
        <w:rPr>
          <w:rFonts w:ascii="Arial" w:hAnsi="Arial" w:cs="Arial"/>
          <w:i/>
          <w:iCs/>
          <w:sz w:val="18"/>
          <w:szCs w:val="18"/>
        </w:rPr>
        <w:t>v</w:t>
      </w:r>
      <w:r>
        <w:rPr>
          <w:rFonts w:ascii="Arial" w:hAnsi="Arial" w:cs="Arial"/>
          <w:sz w:val="18"/>
          <w:szCs w:val="18"/>
        </w:rPr>
        <w:t>) in sub-section (</w:t>
      </w:r>
      <w:r>
        <w:rPr>
          <w:rFonts w:ascii="Arial" w:hAnsi="Arial" w:cs="Arial"/>
          <w:i/>
          <w:iCs/>
          <w:sz w:val="18"/>
          <w:szCs w:val="18"/>
        </w:rPr>
        <w:t>6</w:t>
      </w:r>
      <w:r>
        <w:rPr>
          <w:rFonts w:ascii="Arial" w:hAnsi="Arial" w:cs="Arial"/>
          <w:sz w:val="18"/>
          <w:szCs w:val="18"/>
        </w:rPr>
        <w:t>), after the words “or the deductor” at both the places where they occur, the words “or the collector” shall be inserted;</w:t>
      </w:r>
    </w:p>
    <w:p w:rsidR="00DE3AE8" w:rsidRDefault="00DE3AE8">
      <w:pPr>
        <w:widowControl w:val="0"/>
        <w:autoSpaceDE w:val="0"/>
        <w:autoSpaceDN w:val="0"/>
        <w:adjustRightInd w:val="0"/>
        <w:spacing w:after="0" w:line="85"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760"/>
        <w:rPr>
          <w:rFonts w:ascii="Times New Roman" w:hAnsi="Times New Roman"/>
          <w:sz w:val="24"/>
          <w:szCs w:val="24"/>
        </w:rPr>
      </w:pPr>
      <w:r>
        <w:rPr>
          <w:rFonts w:ascii="Arial" w:hAnsi="Arial" w:cs="Arial"/>
          <w:sz w:val="17"/>
          <w:szCs w:val="17"/>
        </w:rPr>
        <w:t>(</w:t>
      </w:r>
      <w:r>
        <w:rPr>
          <w:rFonts w:ascii="Arial" w:hAnsi="Arial" w:cs="Arial"/>
          <w:i/>
          <w:iCs/>
          <w:sz w:val="17"/>
          <w:szCs w:val="17"/>
        </w:rPr>
        <w:t>vi</w:t>
      </w:r>
      <w:r>
        <w:rPr>
          <w:rFonts w:ascii="Arial" w:hAnsi="Arial" w:cs="Arial"/>
          <w:sz w:val="17"/>
          <w:szCs w:val="17"/>
        </w:rPr>
        <w:t>) in sub-section (</w:t>
      </w:r>
      <w:r>
        <w:rPr>
          <w:rFonts w:ascii="Arial" w:hAnsi="Arial" w:cs="Arial"/>
          <w:i/>
          <w:iCs/>
          <w:sz w:val="17"/>
          <w:szCs w:val="17"/>
        </w:rPr>
        <w:t>8</w:t>
      </w:r>
      <w:r>
        <w:rPr>
          <w:rFonts w:ascii="Arial" w:hAnsi="Arial" w:cs="Arial"/>
          <w:sz w:val="17"/>
          <w:szCs w:val="17"/>
        </w:rPr>
        <w:t>), after the words “or by the deductor”, the words “or by the collector” shall be</w:t>
      </w:r>
    </w:p>
    <w:p w:rsidR="00DE3AE8" w:rsidRDefault="00DE3AE8">
      <w:pPr>
        <w:widowControl w:val="0"/>
        <w:autoSpaceDE w:val="0"/>
        <w:autoSpaceDN w:val="0"/>
        <w:adjustRightInd w:val="0"/>
        <w:spacing w:after="0" w:line="49" w:lineRule="exact"/>
        <w:rPr>
          <w:rFonts w:ascii="Times New Roman" w:hAnsi="Times New Roman"/>
          <w:sz w:val="24"/>
          <w:szCs w:val="24"/>
        </w:rPr>
      </w:pPr>
    </w:p>
    <w:p w:rsidR="00DE3AE8" w:rsidRDefault="00275B91">
      <w:pPr>
        <w:widowControl w:val="0"/>
        <w:numPr>
          <w:ilvl w:val="0"/>
          <w:numId w:val="53"/>
        </w:numPr>
        <w:tabs>
          <w:tab w:val="clear" w:pos="720"/>
          <w:tab w:val="num" w:pos="540"/>
        </w:tabs>
        <w:overflowPunct w:val="0"/>
        <w:autoSpaceDE w:val="0"/>
        <w:autoSpaceDN w:val="0"/>
        <w:adjustRightInd w:val="0"/>
        <w:spacing w:after="0" w:line="240" w:lineRule="auto"/>
        <w:ind w:left="540" w:hanging="522"/>
        <w:jc w:val="both"/>
        <w:rPr>
          <w:rFonts w:ascii="Arial" w:hAnsi="Arial" w:cs="Arial"/>
          <w:sz w:val="18"/>
          <w:szCs w:val="18"/>
        </w:rPr>
      </w:pPr>
      <w:r>
        <w:rPr>
          <w:rFonts w:ascii="Arial" w:hAnsi="Arial" w:cs="Arial"/>
          <w:sz w:val="18"/>
          <w:szCs w:val="18"/>
        </w:rPr>
        <w:t xml:space="preserve">inserted. </w:t>
      </w:r>
    </w:p>
    <w:p w:rsidR="00DE3AE8" w:rsidRDefault="00DE3AE8">
      <w:pPr>
        <w:widowControl w:val="0"/>
        <w:autoSpaceDE w:val="0"/>
        <w:autoSpaceDN w:val="0"/>
        <w:adjustRightInd w:val="0"/>
        <w:spacing w:after="0" w:line="181" w:lineRule="exact"/>
        <w:rPr>
          <w:rFonts w:ascii="Arial" w:hAnsi="Arial" w:cs="Arial"/>
          <w:sz w:val="18"/>
          <w:szCs w:val="18"/>
        </w:rPr>
      </w:pPr>
    </w:p>
    <w:p w:rsidR="00DE3AE8" w:rsidRDefault="00275B91">
      <w:pPr>
        <w:widowControl w:val="0"/>
        <w:numPr>
          <w:ilvl w:val="1"/>
          <w:numId w:val="53"/>
        </w:numPr>
        <w:tabs>
          <w:tab w:val="clear" w:pos="1440"/>
          <w:tab w:val="num" w:pos="838"/>
        </w:tabs>
        <w:overflowPunct w:val="0"/>
        <w:autoSpaceDE w:val="0"/>
        <w:autoSpaceDN w:val="0"/>
        <w:adjustRightInd w:val="0"/>
        <w:spacing w:after="0" w:line="299" w:lineRule="auto"/>
        <w:ind w:left="320" w:firstLine="221"/>
        <w:jc w:val="both"/>
        <w:rPr>
          <w:rFonts w:ascii="Arial" w:hAnsi="Arial" w:cs="Arial"/>
          <w:b/>
          <w:bCs/>
          <w:sz w:val="17"/>
          <w:szCs w:val="17"/>
        </w:rPr>
      </w:pPr>
      <w:r>
        <w:rPr>
          <w:rFonts w:ascii="Arial" w:hAnsi="Arial" w:cs="Arial"/>
          <w:sz w:val="17"/>
          <w:szCs w:val="17"/>
        </w:rPr>
        <w:t>In section 156 of the Income-tax Act, in the proviso, with effect from the 1st day of June, 2015, for the words, brackets, figures and letter “by the deductor under sub-section (</w:t>
      </w:r>
      <w:r>
        <w:rPr>
          <w:rFonts w:ascii="Arial" w:hAnsi="Arial" w:cs="Arial"/>
          <w:i/>
          <w:iCs/>
          <w:sz w:val="17"/>
          <w:szCs w:val="17"/>
        </w:rPr>
        <w:t>1</w:t>
      </w:r>
      <w:r>
        <w:rPr>
          <w:rFonts w:ascii="Arial" w:hAnsi="Arial" w:cs="Arial"/>
          <w:sz w:val="17"/>
          <w:szCs w:val="17"/>
        </w:rPr>
        <w:t>) of section 143 or sub-section (</w:t>
      </w:r>
      <w:r>
        <w:rPr>
          <w:rFonts w:ascii="Arial" w:hAnsi="Arial" w:cs="Arial"/>
          <w:i/>
          <w:iCs/>
          <w:sz w:val="17"/>
          <w:szCs w:val="17"/>
        </w:rPr>
        <w:t>1</w:t>
      </w:r>
      <w:r>
        <w:rPr>
          <w:rFonts w:ascii="Arial" w:hAnsi="Arial" w:cs="Arial"/>
          <w:sz w:val="17"/>
          <w:szCs w:val="17"/>
        </w:rPr>
        <w:t>) of section 200A”, the words, brackets, figures and letters “the deductor or the collector under sub-section (</w:t>
      </w:r>
      <w:r>
        <w:rPr>
          <w:rFonts w:ascii="Arial" w:hAnsi="Arial" w:cs="Arial"/>
          <w:i/>
          <w:iCs/>
          <w:sz w:val="17"/>
          <w:szCs w:val="17"/>
        </w:rPr>
        <w:t>1</w:t>
      </w:r>
      <w:r>
        <w:rPr>
          <w:rFonts w:ascii="Arial" w:hAnsi="Arial" w:cs="Arial"/>
          <w:sz w:val="17"/>
          <w:szCs w:val="17"/>
        </w:rPr>
        <w:t>) of section 143 or sub-section (</w:t>
      </w:r>
      <w:r>
        <w:rPr>
          <w:rFonts w:ascii="Arial" w:hAnsi="Arial" w:cs="Arial"/>
          <w:i/>
          <w:iCs/>
          <w:sz w:val="17"/>
          <w:szCs w:val="17"/>
        </w:rPr>
        <w:t>1</w:t>
      </w:r>
      <w:r>
        <w:rPr>
          <w:rFonts w:ascii="Arial" w:hAnsi="Arial" w:cs="Arial"/>
          <w:sz w:val="17"/>
          <w:szCs w:val="17"/>
        </w:rPr>
        <w:t>) of section 200A or sub-section (</w:t>
      </w:r>
      <w:r>
        <w:rPr>
          <w:rFonts w:ascii="Arial" w:hAnsi="Arial" w:cs="Arial"/>
          <w:i/>
          <w:iCs/>
          <w:sz w:val="17"/>
          <w:szCs w:val="17"/>
        </w:rPr>
        <w:t>1</w:t>
      </w:r>
      <w:r>
        <w:rPr>
          <w:rFonts w:ascii="Arial" w:hAnsi="Arial" w:cs="Arial"/>
          <w:sz w:val="17"/>
          <w:szCs w:val="17"/>
        </w:rPr>
        <w:t xml:space="preserve">) of section </w:t>
      </w:r>
    </w:p>
    <w:p w:rsidR="00DE3AE8" w:rsidRDefault="00275B91">
      <w:pPr>
        <w:widowControl w:val="0"/>
        <w:autoSpaceDE w:val="0"/>
        <w:autoSpaceDN w:val="0"/>
        <w:adjustRightInd w:val="0"/>
        <w:spacing w:after="0" w:line="240" w:lineRule="auto"/>
        <w:ind w:left="20"/>
        <w:rPr>
          <w:rFonts w:ascii="Times New Roman" w:hAnsi="Times New Roman"/>
          <w:sz w:val="24"/>
          <w:szCs w:val="24"/>
        </w:rPr>
      </w:pPr>
      <w:r>
        <w:rPr>
          <w:rFonts w:ascii="Arial" w:hAnsi="Arial" w:cs="Arial"/>
          <w:sz w:val="18"/>
          <w:szCs w:val="18"/>
        </w:rPr>
        <w:t>25 206CB” shall be substituted.</w:t>
      </w:r>
    </w:p>
    <w:p w:rsidR="00DE3AE8" w:rsidRDefault="00DE3AE8">
      <w:pPr>
        <w:widowControl w:val="0"/>
        <w:autoSpaceDE w:val="0"/>
        <w:autoSpaceDN w:val="0"/>
        <w:adjustRightInd w:val="0"/>
        <w:spacing w:after="0" w:line="180" w:lineRule="exact"/>
        <w:rPr>
          <w:rFonts w:ascii="Times New Roman" w:hAnsi="Times New Roman"/>
          <w:sz w:val="24"/>
          <w:szCs w:val="24"/>
        </w:rPr>
      </w:pPr>
    </w:p>
    <w:p w:rsidR="00DE3AE8" w:rsidRDefault="00275B91">
      <w:pPr>
        <w:widowControl w:val="0"/>
        <w:overflowPunct w:val="0"/>
        <w:autoSpaceDE w:val="0"/>
        <w:autoSpaceDN w:val="0"/>
        <w:adjustRightInd w:val="0"/>
        <w:spacing w:after="0" w:line="323" w:lineRule="auto"/>
        <w:ind w:left="320" w:firstLine="216"/>
        <w:rPr>
          <w:rFonts w:ascii="Times New Roman" w:hAnsi="Times New Roman"/>
          <w:sz w:val="24"/>
          <w:szCs w:val="24"/>
        </w:rPr>
      </w:pPr>
      <w:r>
        <w:rPr>
          <w:rFonts w:ascii="Arial" w:hAnsi="Arial" w:cs="Arial"/>
          <w:b/>
          <w:bCs/>
          <w:sz w:val="18"/>
          <w:szCs w:val="18"/>
        </w:rPr>
        <w:t xml:space="preserve">39. </w:t>
      </w:r>
      <w:r>
        <w:rPr>
          <w:rFonts w:ascii="Arial" w:hAnsi="Arial" w:cs="Arial"/>
          <w:sz w:val="18"/>
          <w:szCs w:val="18"/>
        </w:rPr>
        <w:t>After section 158A of the Income-tax Act, the following section shall be inserted with effect from</w:t>
      </w:r>
      <w:r>
        <w:rPr>
          <w:rFonts w:ascii="Arial" w:hAnsi="Arial" w:cs="Arial"/>
          <w:b/>
          <w:bCs/>
          <w:sz w:val="18"/>
          <w:szCs w:val="18"/>
        </w:rPr>
        <w:t xml:space="preserve"> </w:t>
      </w:r>
      <w:r>
        <w:rPr>
          <w:rFonts w:ascii="Arial" w:hAnsi="Arial" w:cs="Arial"/>
          <w:sz w:val="18"/>
          <w:szCs w:val="18"/>
        </w:rPr>
        <w:t>the 1st day of June, 2015, namely:—</w:t>
      </w:r>
    </w:p>
    <w:p w:rsidR="00DE3AE8" w:rsidRDefault="00DE3AE8">
      <w:pPr>
        <w:widowControl w:val="0"/>
        <w:autoSpaceDE w:val="0"/>
        <w:autoSpaceDN w:val="0"/>
        <w:adjustRightInd w:val="0"/>
        <w:spacing w:after="0" w:line="69"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3" w:lineRule="auto"/>
        <w:ind w:left="540" w:firstLine="216"/>
        <w:rPr>
          <w:rFonts w:ascii="Times New Roman" w:hAnsi="Times New Roman"/>
          <w:sz w:val="24"/>
          <w:szCs w:val="24"/>
        </w:rPr>
      </w:pPr>
      <w:r>
        <w:rPr>
          <w:rFonts w:ascii="Arial" w:hAnsi="Arial" w:cs="Arial"/>
          <w:sz w:val="17"/>
          <w:szCs w:val="17"/>
        </w:rPr>
        <w:t>“158AA. (</w:t>
      </w:r>
      <w:r>
        <w:rPr>
          <w:rFonts w:ascii="Arial" w:hAnsi="Arial" w:cs="Arial"/>
          <w:i/>
          <w:iCs/>
          <w:sz w:val="17"/>
          <w:szCs w:val="17"/>
        </w:rPr>
        <w:t>1</w:t>
      </w:r>
      <w:r>
        <w:rPr>
          <w:rFonts w:ascii="Arial" w:hAnsi="Arial" w:cs="Arial"/>
          <w:sz w:val="17"/>
          <w:szCs w:val="17"/>
        </w:rPr>
        <w:t>) Notwithstanding anything contained in this Act, where the Commissioner or Principal Commissioner is of the opinion that any question of law arising in the case of an assessee for any</w:t>
      </w:r>
    </w:p>
    <w:p w:rsidR="00DE3AE8" w:rsidRDefault="00DE3AE8">
      <w:pPr>
        <w:widowControl w:val="0"/>
        <w:autoSpaceDE w:val="0"/>
        <w:autoSpaceDN w:val="0"/>
        <w:adjustRightInd w:val="0"/>
        <w:spacing w:after="0" w:line="2" w:lineRule="exact"/>
        <w:rPr>
          <w:rFonts w:ascii="Times New Roman" w:hAnsi="Times New Roman"/>
          <w:sz w:val="24"/>
          <w:szCs w:val="24"/>
        </w:rPr>
      </w:pPr>
    </w:p>
    <w:p w:rsidR="00DE3AE8" w:rsidRDefault="00275B91">
      <w:pPr>
        <w:widowControl w:val="0"/>
        <w:numPr>
          <w:ilvl w:val="0"/>
          <w:numId w:val="54"/>
        </w:numPr>
        <w:tabs>
          <w:tab w:val="clear" w:pos="720"/>
          <w:tab w:val="num" w:pos="540"/>
        </w:tabs>
        <w:overflowPunct w:val="0"/>
        <w:autoSpaceDE w:val="0"/>
        <w:autoSpaceDN w:val="0"/>
        <w:adjustRightInd w:val="0"/>
        <w:spacing w:after="0" w:line="273" w:lineRule="auto"/>
        <w:ind w:left="540" w:hanging="522"/>
        <w:jc w:val="both"/>
        <w:rPr>
          <w:rFonts w:ascii="Arial" w:hAnsi="Arial" w:cs="Arial"/>
          <w:sz w:val="18"/>
          <w:szCs w:val="18"/>
        </w:rPr>
      </w:pPr>
      <w:r>
        <w:rPr>
          <w:rFonts w:ascii="Arial" w:hAnsi="Arial" w:cs="Arial"/>
          <w:sz w:val="18"/>
          <w:szCs w:val="18"/>
        </w:rPr>
        <w:t xml:space="preserve">assessment year (such case being herein referred to as relevant case) is identical with a question of law arising in his case for another assessment year which is pending before the Supreme Court, in an appeal under section 261 or in a special leave petition under article 136 of the Constitution, against the order of the High Court in favour of the assessee (such case being herein referred to as the other case), he may, instead of directing the Assessing Officer to appeal </w:t>
      </w:r>
    </w:p>
    <w:p w:rsidR="00DE3AE8" w:rsidRDefault="00275B91">
      <w:pPr>
        <w:widowControl w:val="0"/>
        <w:autoSpaceDE w:val="0"/>
        <w:autoSpaceDN w:val="0"/>
        <w:adjustRightInd w:val="0"/>
        <w:spacing w:after="0" w:line="200" w:lineRule="exact"/>
        <w:rPr>
          <w:rFonts w:ascii="Times New Roman" w:hAnsi="Times New Roman"/>
          <w:sz w:val="24"/>
          <w:szCs w:val="24"/>
        </w:rPr>
      </w:pPr>
      <w:r>
        <w:rPr>
          <w:rFonts w:ascii="Times New Roman" w:hAnsi="Times New Roman"/>
          <w:sz w:val="24"/>
          <w:szCs w:val="24"/>
        </w:rPr>
        <w:br w:type="column"/>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304"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3" w:lineRule="auto"/>
        <w:ind w:right="40"/>
        <w:rPr>
          <w:rFonts w:ascii="Times New Roman" w:hAnsi="Times New Roman"/>
          <w:sz w:val="24"/>
          <w:szCs w:val="24"/>
        </w:rPr>
      </w:pPr>
      <w:r>
        <w:rPr>
          <w:rFonts w:ascii="Arial" w:hAnsi="Arial" w:cs="Arial"/>
          <w:sz w:val="15"/>
          <w:szCs w:val="15"/>
        </w:rPr>
        <w:t>Amendment of section 156.</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308"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8" w:lineRule="auto"/>
        <w:ind w:right="240"/>
        <w:jc w:val="both"/>
        <w:rPr>
          <w:rFonts w:ascii="Times New Roman" w:hAnsi="Times New Roman"/>
          <w:sz w:val="24"/>
          <w:szCs w:val="24"/>
        </w:rPr>
      </w:pPr>
      <w:r>
        <w:rPr>
          <w:rFonts w:ascii="Arial" w:hAnsi="Arial" w:cs="Arial"/>
          <w:sz w:val="15"/>
          <w:szCs w:val="15"/>
        </w:rPr>
        <w:t>Insertion of new section 158AA.</w:t>
      </w:r>
    </w:p>
    <w:p w:rsidR="00DE3AE8" w:rsidRDefault="00DE3AE8">
      <w:pPr>
        <w:widowControl w:val="0"/>
        <w:autoSpaceDE w:val="0"/>
        <w:autoSpaceDN w:val="0"/>
        <w:adjustRightInd w:val="0"/>
        <w:spacing w:after="0" w:line="34" w:lineRule="exact"/>
        <w:rPr>
          <w:rFonts w:ascii="Times New Roman" w:hAnsi="Times New Roman"/>
          <w:sz w:val="24"/>
          <w:szCs w:val="24"/>
        </w:rPr>
      </w:pPr>
    </w:p>
    <w:p w:rsidR="00DE3AE8" w:rsidRDefault="00275B91">
      <w:pPr>
        <w:widowControl w:val="0"/>
        <w:overflowPunct w:val="0"/>
        <w:autoSpaceDE w:val="0"/>
        <w:autoSpaceDN w:val="0"/>
        <w:adjustRightInd w:val="0"/>
        <w:spacing w:after="0" w:line="237" w:lineRule="auto"/>
        <w:rPr>
          <w:rFonts w:ascii="Times New Roman" w:hAnsi="Times New Roman"/>
          <w:sz w:val="24"/>
          <w:szCs w:val="24"/>
        </w:rPr>
      </w:pPr>
      <w:r>
        <w:rPr>
          <w:rFonts w:ascii="Arial" w:hAnsi="Arial" w:cs="Arial"/>
          <w:sz w:val="16"/>
          <w:szCs w:val="16"/>
        </w:rPr>
        <w:t>Procedure when in an appeal by revenue an identical question of law is pending before</w:t>
      </w:r>
    </w:p>
    <w:p w:rsidR="00DE3AE8" w:rsidRDefault="00DE3AE8">
      <w:pPr>
        <w:widowControl w:val="0"/>
        <w:autoSpaceDE w:val="0"/>
        <w:autoSpaceDN w:val="0"/>
        <w:adjustRightInd w:val="0"/>
        <w:spacing w:after="0" w:line="1"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6"/>
          <w:szCs w:val="16"/>
        </w:rPr>
        <w:t>Supreme</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620" w:bottom="714" w:left="1760" w:header="720" w:footer="720" w:gutter="0"/>
          <w:cols w:num="2" w:space="80" w:equalWidth="0">
            <w:col w:w="8360" w:space="80"/>
            <w:col w:w="1080"/>
          </w:cols>
          <w:noEndnote/>
        </w:sectPr>
      </w:pPr>
    </w:p>
    <w:p w:rsidR="00DE3AE8" w:rsidRDefault="00275B91">
      <w:pPr>
        <w:widowControl w:val="0"/>
        <w:numPr>
          <w:ilvl w:val="0"/>
          <w:numId w:val="55"/>
        </w:numPr>
        <w:tabs>
          <w:tab w:val="clear" w:pos="720"/>
          <w:tab w:val="num" w:pos="522"/>
        </w:tabs>
        <w:overflowPunct w:val="0"/>
        <w:autoSpaceDE w:val="0"/>
        <w:autoSpaceDN w:val="0"/>
        <w:adjustRightInd w:val="0"/>
        <w:spacing w:after="0" w:line="196" w:lineRule="auto"/>
        <w:ind w:left="522" w:hanging="522"/>
        <w:jc w:val="both"/>
        <w:rPr>
          <w:rFonts w:ascii="Arial" w:hAnsi="Arial" w:cs="Arial"/>
          <w:sz w:val="18"/>
          <w:szCs w:val="18"/>
        </w:rPr>
      </w:pPr>
      <w:r>
        <w:rPr>
          <w:rFonts w:ascii="Arial" w:hAnsi="Arial" w:cs="Arial"/>
          <w:sz w:val="18"/>
          <w:szCs w:val="18"/>
        </w:rPr>
        <w:lastRenderedPageBreak/>
        <w:t>to the Appellate Tribunal under sub-section (</w:t>
      </w:r>
      <w:r>
        <w:rPr>
          <w:rFonts w:ascii="Arial" w:hAnsi="Arial" w:cs="Arial"/>
          <w:i/>
          <w:iCs/>
          <w:sz w:val="18"/>
          <w:szCs w:val="18"/>
        </w:rPr>
        <w:t>2</w:t>
      </w:r>
      <w:r>
        <w:rPr>
          <w:rFonts w:ascii="Arial" w:hAnsi="Arial" w:cs="Arial"/>
          <w:sz w:val="18"/>
          <w:szCs w:val="18"/>
        </w:rPr>
        <w:t>) or sub-section (</w:t>
      </w:r>
      <w:r>
        <w:rPr>
          <w:rFonts w:ascii="Arial" w:hAnsi="Arial" w:cs="Arial"/>
          <w:i/>
          <w:iCs/>
          <w:sz w:val="18"/>
          <w:szCs w:val="18"/>
        </w:rPr>
        <w:t>2A</w:t>
      </w:r>
      <w:r>
        <w:rPr>
          <w:rFonts w:ascii="Arial" w:hAnsi="Arial" w:cs="Arial"/>
          <w:sz w:val="18"/>
          <w:szCs w:val="18"/>
        </w:rPr>
        <w:t xml:space="preserve">) of section 253, direct the </w:t>
      </w:r>
      <w:r>
        <w:rPr>
          <w:rFonts w:ascii="Arial" w:hAnsi="Arial" w:cs="Arial"/>
          <w:sz w:val="32"/>
          <w:szCs w:val="32"/>
          <w:vertAlign w:val="superscript"/>
        </w:rPr>
        <w:t>Court.</w:t>
      </w:r>
      <w:r>
        <w:rPr>
          <w:rFonts w:ascii="Arial" w:hAnsi="Arial" w:cs="Arial"/>
          <w:sz w:val="18"/>
          <w:szCs w:val="18"/>
        </w:rPr>
        <w:t xml:space="preserve"> Assessing Officer to make an application to the Appellate Tribunal in the prescribed form within </w:t>
      </w:r>
    </w:p>
    <w:p w:rsidR="00DE3AE8" w:rsidRDefault="00DE3AE8">
      <w:pPr>
        <w:widowControl w:val="0"/>
        <w:autoSpaceDE w:val="0"/>
        <w:autoSpaceDN w:val="0"/>
        <w:adjustRightInd w:val="0"/>
        <w:spacing w:after="0" w:line="2" w:lineRule="exact"/>
        <w:rPr>
          <w:rFonts w:ascii="Arial" w:hAnsi="Arial" w:cs="Arial"/>
          <w:sz w:val="18"/>
          <w:szCs w:val="18"/>
        </w:rPr>
      </w:pPr>
    </w:p>
    <w:p w:rsidR="00DE3AE8" w:rsidRDefault="00275B91">
      <w:pPr>
        <w:widowControl w:val="0"/>
        <w:overflowPunct w:val="0"/>
        <w:autoSpaceDE w:val="0"/>
        <w:autoSpaceDN w:val="0"/>
        <w:adjustRightInd w:val="0"/>
        <w:spacing w:after="0" w:line="289" w:lineRule="auto"/>
        <w:ind w:left="522" w:right="520"/>
        <w:jc w:val="both"/>
        <w:rPr>
          <w:rFonts w:ascii="Arial" w:hAnsi="Arial" w:cs="Arial"/>
          <w:sz w:val="18"/>
          <w:szCs w:val="18"/>
        </w:rPr>
      </w:pPr>
      <w:r>
        <w:rPr>
          <w:rFonts w:ascii="Arial" w:hAnsi="Arial" w:cs="Arial"/>
          <w:sz w:val="18"/>
          <w:szCs w:val="18"/>
        </w:rPr>
        <w:t xml:space="preserve">sixty days from the date of receipt of order of the Commissioner (Appeals) stating that an appeal on the question of law arising in the relevant case may be filed when the decision on the question of law becomes final in the other case. </w:t>
      </w:r>
    </w:p>
    <w:p w:rsidR="00DE3AE8" w:rsidRDefault="00DE3AE8">
      <w:pPr>
        <w:widowControl w:val="0"/>
        <w:autoSpaceDE w:val="0"/>
        <w:autoSpaceDN w:val="0"/>
        <w:adjustRightInd w:val="0"/>
        <w:spacing w:after="0" w:line="98"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3" w:lineRule="auto"/>
        <w:ind w:left="522" w:right="520" w:hanging="523"/>
        <w:jc w:val="both"/>
        <w:rPr>
          <w:rFonts w:ascii="Times New Roman" w:hAnsi="Times New Roman"/>
          <w:sz w:val="24"/>
          <w:szCs w:val="24"/>
        </w:rPr>
      </w:pPr>
      <w:r>
        <w:rPr>
          <w:rFonts w:ascii="Arial" w:hAnsi="Arial" w:cs="Arial"/>
          <w:sz w:val="18"/>
          <w:szCs w:val="18"/>
        </w:rPr>
        <w:t>40 (</w:t>
      </w:r>
      <w:r>
        <w:rPr>
          <w:rFonts w:ascii="Arial" w:hAnsi="Arial" w:cs="Arial"/>
          <w:i/>
          <w:iCs/>
          <w:sz w:val="18"/>
          <w:szCs w:val="18"/>
        </w:rPr>
        <w:t>2</w:t>
      </w:r>
      <w:r>
        <w:rPr>
          <w:rFonts w:ascii="Arial" w:hAnsi="Arial" w:cs="Arial"/>
          <w:sz w:val="18"/>
          <w:szCs w:val="18"/>
        </w:rPr>
        <w:t>) The Commissioner or Principal Commissioner shall direct the Assessing Officer to make an application under sub-section (</w:t>
      </w:r>
      <w:r>
        <w:rPr>
          <w:rFonts w:ascii="Arial" w:hAnsi="Arial" w:cs="Arial"/>
          <w:i/>
          <w:iCs/>
          <w:sz w:val="18"/>
          <w:szCs w:val="18"/>
        </w:rPr>
        <w:t>1</w:t>
      </w:r>
      <w:r>
        <w:rPr>
          <w:rFonts w:ascii="Arial" w:hAnsi="Arial" w:cs="Arial"/>
          <w:sz w:val="18"/>
          <w:szCs w:val="18"/>
        </w:rPr>
        <w:t>) only if an acceptance is received from the assessee to the effect that the question of law in the other case is identical to that arising in the relevant case; and in case no such acceptance is received, the Commissioner or Principal Commissioner shall proceed in accordance with the provisions contained in sub-section (</w:t>
      </w:r>
      <w:r>
        <w:rPr>
          <w:rFonts w:ascii="Arial" w:hAnsi="Arial" w:cs="Arial"/>
          <w:i/>
          <w:iCs/>
          <w:sz w:val="18"/>
          <w:szCs w:val="18"/>
        </w:rPr>
        <w:t>2</w:t>
      </w:r>
      <w:r>
        <w:rPr>
          <w:rFonts w:ascii="Arial" w:hAnsi="Arial" w:cs="Arial"/>
          <w:sz w:val="18"/>
          <w:szCs w:val="18"/>
        </w:rPr>
        <w:t>) or sub-section (</w:t>
      </w:r>
      <w:r>
        <w:rPr>
          <w:rFonts w:ascii="Arial" w:hAnsi="Arial" w:cs="Arial"/>
          <w:i/>
          <w:iCs/>
          <w:sz w:val="18"/>
          <w:szCs w:val="18"/>
        </w:rPr>
        <w:t>2A</w:t>
      </w:r>
      <w:r>
        <w:rPr>
          <w:rFonts w:ascii="Arial" w:hAnsi="Arial" w:cs="Arial"/>
          <w:sz w:val="18"/>
          <w:szCs w:val="18"/>
        </w:rPr>
        <w:t>) of section 253.</w:t>
      </w:r>
    </w:p>
    <w:p w:rsidR="00DE3AE8" w:rsidRDefault="00DE3AE8">
      <w:pPr>
        <w:widowControl w:val="0"/>
        <w:autoSpaceDE w:val="0"/>
        <w:autoSpaceDN w:val="0"/>
        <w:adjustRightInd w:val="0"/>
        <w:spacing w:after="0" w:line="104"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3" w:lineRule="auto"/>
        <w:ind w:left="522" w:right="520" w:hanging="523"/>
        <w:jc w:val="both"/>
        <w:rPr>
          <w:rFonts w:ascii="Times New Roman" w:hAnsi="Times New Roman"/>
          <w:sz w:val="24"/>
          <w:szCs w:val="24"/>
        </w:rPr>
      </w:pPr>
      <w:r>
        <w:rPr>
          <w:rFonts w:ascii="Arial" w:hAnsi="Arial" w:cs="Arial"/>
          <w:sz w:val="18"/>
          <w:szCs w:val="18"/>
        </w:rPr>
        <w:t>45 (</w:t>
      </w:r>
      <w:r>
        <w:rPr>
          <w:rFonts w:ascii="Arial" w:hAnsi="Arial" w:cs="Arial"/>
          <w:i/>
          <w:iCs/>
          <w:sz w:val="18"/>
          <w:szCs w:val="18"/>
        </w:rPr>
        <w:t>3</w:t>
      </w:r>
      <w:r>
        <w:rPr>
          <w:rFonts w:ascii="Arial" w:hAnsi="Arial" w:cs="Arial"/>
          <w:sz w:val="18"/>
          <w:szCs w:val="18"/>
        </w:rPr>
        <w:t>) Where the order of the Commissioner (Appeals) referred to in sub-section (</w:t>
      </w:r>
      <w:r>
        <w:rPr>
          <w:rFonts w:ascii="Arial" w:hAnsi="Arial" w:cs="Arial"/>
          <w:i/>
          <w:iCs/>
          <w:sz w:val="18"/>
          <w:szCs w:val="18"/>
        </w:rPr>
        <w:t>1</w:t>
      </w:r>
      <w:r>
        <w:rPr>
          <w:rFonts w:ascii="Arial" w:hAnsi="Arial" w:cs="Arial"/>
          <w:sz w:val="18"/>
          <w:szCs w:val="18"/>
        </w:rPr>
        <w:t>) is not in conformity with the final decision on the question of law in the other case, the Commissioner or Principal Commissioner may direct the Assessing Officer to appeal to the Appellate Tribunal against such order and save as otherwise provided in this section all other provisions of part B of Chapter XX shall apply accordingly.</w:t>
      </w:r>
    </w:p>
    <w:p w:rsidR="00DE3AE8" w:rsidRDefault="00DE3AE8">
      <w:pPr>
        <w:widowControl w:val="0"/>
        <w:autoSpaceDE w:val="0"/>
        <w:autoSpaceDN w:val="0"/>
        <w:adjustRightInd w:val="0"/>
        <w:spacing w:after="0" w:line="100"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4" w:lineRule="auto"/>
        <w:ind w:left="522" w:right="520" w:hanging="523"/>
        <w:jc w:val="both"/>
        <w:rPr>
          <w:rFonts w:ascii="Times New Roman" w:hAnsi="Times New Roman"/>
          <w:sz w:val="24"/>
          <w:szCs w:val="24"/>
        </w:rPr>
      </w:pPr>
      <w:r>
        <w:rPr>
          <w:rFonts w:ascii="Arial" w:hAnsi="Arial" w:cs="Arial"/>
          <w:sz w:val="18"/>
          <w:szCs w:val="18"/>
        </w:rPr>
        <w:t>50 (</w:t>
      </w:r>
      <w:r>
        <w:rPr>
          <w:rFonts w:ascii="Arial" w:hAnsi="Arial" w:cs="Arial"/>
          <w:i/>
          <w:iCs/>
          <w:sz w:val="18"/>
          <w:szCs w:val="18"/>
        </w:rPr>
        <w:t>4</w:t>
      </w:r>
      <w:r>
        <w:rPr>
          <w:rFonts w:ascii="Arial" w:hAnsi="Arial" w:cs="Arial"/>
          <w:sz w:val="18"/>
          <w:szCs w:val="18"/>
        </w:rPr>
        <w:t>) Every appeal under sub-section (</w:t>
      </w:r>
      <w:r>
        <w:rPr>
          <w:rFonts w:ascii="Arial" w:hAnsi="Arial" w:cs="Arial"/>
          <w:i/>
          <w:iCs/>
          <w:sz w:val="18"/>
          <w:szCs w:val="18"/>
        </w:rPr>
        <w:t>3</w:t>
      </w:r>
      <w:r>
        <w:rPr>
          <w:rFonts w:ascii="Arial" w:hAnsi="Arial" w:cs="Arial"/>
          <w:sz w:val="18"/>
          <w:szCs w:val="18"/>
        </w:rPr>
        <w:t>) shall be filed within sixty days from the date on which the order of the Supreme Court in the other case is communicated to the Commissioner or Principal Commissioner.</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1260" w:bottom="714" w:left="1778" w:header="720" w:footer="720" w:gutter="0"/>
          <w:cols w:space="80" w:equalWidth="0">
            <w:col w:w="8862" w:space="80"/>
          </w:cols>
          <w:noEndnote/>
        </w:sectPr>
      </w:pPr>
    </w:p>
    <w:p w:rsidR="00DE3AE8" w:rsidRDefault="00DE3AE8">
      <w:pPr>
        <w:widowControl w:val="0"/>
        <w:autoSpaceDE w:val="0"/>
        <w:autoSpaceDN w:val="0"/>
        <w:adjustRightInd w:val="0"/>
        <w:spacing w:after="0" w:line="200" w:lineRule="exact"/>
        <w:rPr>
          <w:rFonts w:ascii="Times New Roman" w:hAnsi="Times New Roman"/>
          <w:sz w:val="24"/>
          <w:szCs w:val="24"/>
        </w:rPr>
      </w:pPr>
      <w:bookmarkStart w:id="25" w:name="page53"/>
      <w:bookmarkEnd w:id="25"/>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39" w:lineRule="exact"/>
        <w:rPr>
          <w:rFonts w:ascii="Times New Roman" w:hAnsi="Times New Roman"/>
          <w:sz w:val="24"/>
          <w:szCs w:val="24"/>
        </w:rPr>
      </w:pPr>
    </w:p>
    <w:p w:rsidR="00DE3AE8" w:rsidRDefault="00275B91">
      <w:pPr>
        <w:widowControl w:val="0"/>
        <w:overflowPunct w:val="0"/>
        <w:autoSpaceDE w:val="0"/>
        <w:autoSpaceDN w:val="0"/>
        <w:adjustRightInd w:val="0"/>
        <w:spacing w:after="0" w:line="261" w:lineRule="auto"/>
        <w:ind w:right="60"/>
        <w:jc w:val="both"/>
        <w:rPr>
          <w:rFonts w:ascii="Times New Roman" w:hAnsi="Times New Roman"/>
          <w:sz w:val="24"/>
          <w:szCs w:val="24"/>
        </w:rPr>
      </w:pPr>
      <w:r>
        <w:rPr>
          <w:rFonts w:ascii="Arial" w:hAnsi="Arial" w:cs="Arial"/>
          <w:sz w:val="15"/>
          <w:szCs w:val="15"/>
        </w:rPr>
        <w:t>Amendment of section</w:t>
      </w:r>
    </w:p>
    <w:p w:rsidR="00DE3AE8" w:rsidRDefault="00DE3AE8">
      <w:pPr>
        <w:widowControl w:val="0"/>
        <w:autoSpaceDE w:val="0"/>
        <w:autoSpaceDN w:val="0"/>
        <w:adjustRightInd w:val="0"/>
        <w:spacing w:after="0" w:line="1"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6"/>
          <w:szCs w:val="16"/>
        </w:rPr>
        <w:t>192.</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378"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7" w:lineRule="auto"/>
        <w:ind w:right="80"/>
        <w:jc w:val="both"/>
        <w:rPr>
          <w:rFonts w:ascii="Times New Roman" w:hAnsi="Times New Roman"/>
          <w:sz w:val="24"/>
          <w:szCs w:val="24"/>
        </w:rPr>
      </w:pPr>
      <w:r>
        <w:rPr>
          <w:rFonts w:ascii="Arial" w:hAnsi="Arial" w:cs="Arial"/>
          <w:sz w:val="15"/>
          <w:szCs w:val="15"/>
        </w:rPr>
        <w:t>Insertion of new section 192A.</w:t>
      </w:r>
    </w:p>
    <w:p w:rsidR="00DE3AE8" w:rsidRDefault="00DE3AE8">
      <w:pPr>
        <w:widowControl w:val="0"/>
        <w:autoSpaceDE w:val="0"/>
        <w:autoSpaceDN w:val="0"/>
        <w:adjustRightInd w:val="0"/>
        <w:spacing w:after="0" w:line="17" w:lineRule="exact"/>
        <w:rPr>
          <w:rFonts w:ascii="Times New Roman" w:hAnsi="Times New Roman"/>
          <w:sz w:val="24"/>
          <w:szCs w:val="24"/>
        </w:rPr>
      </w:pPr>
    </w:p>
    <w:p w:rsidR="00DE3AE8" w:rsidRDefault="00275B91">
      <w:pPr>
        <w:widowControl w:val="0"/>
        <w:overflowPunct w:val="0"/>
        <w:autoSpaceDE w:val="0"/>
        <w:autoSpaceDN w:val="0"/>
        <w:adjustRightInd w:val="0"/>
        <w:spacing w:after="0" w:line="244" w:lineRule="auto"/>
        <w:rPr>
          <w:rFonts w:ascii="Times New Roman" w:hAnsi="Times New Roman"/>
          <w:sz w:val="24"/>
          <w:szCs w:val="24"/>
        </w:rPr>
      </w:pPr>
      <w:r>
        <w:rPr>
          <w:rFonts w:ascii="Arial" w:hAnsi="Arial" w:cs="Arial"/>
          <w:sz w:val="16"/>
          <w:szCs w:val="16"/>
        </w:rPr>
        <w:t>Payment of accumulated balance due to an employee.</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330" w:lineRule="exact"/>
        <w:rPr>
          <w:rFonts w:ascii="Times New Roman" w:hAnsi="Times New Roman"/>
          <w:sz w:val="24"/>
          <w:szCs w:val="24"/>
        </w:rPr>
      </w:pPr>
    </w:p>
    <w:p w:rsidR="00DE3AE8" w:rsidRDefault="00275B91">
      <w:pPr>
        <w:widowControl w:val="0"/>
        <w:overflowPunct w:val="0"/>
        <w:autoSpaceDE w:val="0"/>
        <w:autoSpaceDN w:val="0"/>
        <w:adjustRightInd w:val="0"/>
        <w:spacing w:after="0" w:line="261" w:lineRule="auto"/>
        <w:ind w:right="60"/>
        <w:rPr>
          <w:rFonts w:ascii="Times New Roman" w:hAnsi="Times New Roman"/>
          <w:sz w:val="24"/>
          <w:szCs w:val="24"/>
        </w:rPr>
      </w:pPr>
      <w:r>
        <w:rPr>
          <w:rFonts w:ascii="Arial" w:hAnsi="Arial" w:cs="Arial"/>
          <w:sz w:val="15"/>
          <w:szCs w:val="15"/>
        </w:rPr>
        <w:t>Amendment of section</w:t>
      </w:r>
    </w:p>
    <w:p w:rsidR="00DE3AE8" w:rsidRDefault="00DE3AE8">
      <w:pPr>
        <w:widowControl w:val="0"/>
        <w:autoSpaceDE w:val="0"/>
        <w:autoSpaceDN w:val="0"/>
        <w:adjustRightInd w:val="0"/>
        <w:spacing w:after="0" w:line="1"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6"/>
          <w:szCs w:val="16"/>
        </w:rPr>
        <w:t>194A.</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392" w:lineRule="exact"/>
        <w:rPr>
          <w:rFonts w:ascii="Times New Roman" w:hAnsi="Times New Roman"/>
          <w:sz w:val="24"/>
          <w:szCs w:val="24"/>
        </w:rPr>
      </w:pPr>
    </w:p>
    <w:p w:rsidR="00DE3AE8" w:rsidRDefault="00275B91">
      <w:pPr>
        <w:widowControl w:val="0"/>
        <w:overflowPunct w:val="0"/>
        <w:autoSpaceDE w:val="0"/>
        <w:autoSpaceDN w:val="0"/>
        <w:adjustRightInd w:val="0"/>
        <w:spacing w:after="0" w:line="245" w:lineRule="auto"/>
        <w:ind w:right="40"/>
        <w:rPr>
          <w:rFonts w:ascii="Times New Roman" w:hAnsi="Times New Roman"/>
          <w:sz w:val="24"/>
          <w:szCs w:val="24"/>
        </w:rPr>
      </w:pPr>
      <w:r>
        <w:rPr>
          <w:rFonts w:ascii="Arial" w:hAnsi="Arial" w:cs="Arial"/>
          <w:sz w:val="16"/>
          <w:szCs w:val="16"/>
        </w:rPr>
        <w:t>Amendment of section</w:t>
      </w: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6"/>
          <w:szCs w:val="16"/>
        </w:rPr>
        <w:t>194C.</w:t>
      </w:r>
    </w:p>
    <w:p w:rsidR="00DE3AE8" w:rsidRDefault="00275B91">
      <w:pPr>
        <w:widowControl w:val="0"/>
        <w:autoSpaceDE w:val="0"/>
        <w:autoSpaceDN w:val="0"/>
        <w:adjustRightInd w:val="0"/>
        <w:spacing w:after="0" w:line="240" w:lineRule="auto"/>
        <w:ind w:left="3920"/>
        <w:rPr>
          <w:rFonts w:ascii="Times New Roman" w:hAnsi="Times New Roman"/>
          <w:sz w:val="24"/>
          <w:szCs w:val="24"/>
        </w:rPr>
      </w:pPr>
      <w:r>
        <w:rPr>
          <w:rFonts w:ascii="Times New Roman" w:hAnsi="Times New Roman"/>
          <w:sz w:val="24"/>
          <w:szCs w:val="24"/>
        </w:rPr>
        <w:br w:type="column"/>
      </w:r>
    </w:p>
    <w:p w:rsidR="00DE3AE8" w:rsidRDefault="00DE3AE8">
      <w:pPr>
        <w:widowControl w:val="0"/>
        <w:autoSpaceDE w:val="0"/>
        <w:autoSpaceDN w:val="0"/>
        <w:adjustRightInd w:val="0"/>
        <w:spacing w:after="0" w:line="129" w:lineRule="exact"/>
        <w:rPr>
          <w:rFonts w:ascii="Times New Roman" w:hAnsi="Times New Roman"/>
          <w:sz w:val="24"/>
          <w:szCs w:val="24"/>
        </w:rPr>
      </w:pPr>
    </w:p>
    <w:tbl>
      <w:tblPr>
        <w:tblW w:w="0" w:type="auto"/>
        <w:tblLayout w:type="fixed"/>
        <w:tblCellMar>
          <w:left w:w="0" w:type="dxa"/>
          <w:right w:w="0" w:type="dxa"/>
        </w:tblCellMar>
        <w:tblLook w:val="0000"/>
      </w:tblPr>
      <w:tblGrid>
        <w:gridCol w:w="8120"/>
        <w:gridCol w:w="1180"/>
        <w:gridCol w:w="20"/>
      </w:tblGrid>
      <w:tr w:rsidR="00DE3AE8" w:rsidRPr="009F01EF">
        <w:trPr>
          <w:trHeight w:val="239"/>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160"/>
              <w:rPr>
                <w:rFonts w:ascii="Times New Roman" w:eastAsiaTheme="minorEastAsia" w:hAnsi="Times New Roman"/>
                <w:sz w:val="24"/>
                <w:szCs w:val="24"/>
              </w:rPr>
            </w:pPr>
            <w:r w:rsidRPr="009F01EF">
              <w:rPr>
                <w:rFonts w:ascii="Arial" w:eastAsiaTheme="minorEastAsia" w:hAnsi="Arial" w:cs="Arial"/>
                <w:sz w:val="18"/>
                <w:szCs w:val="18"/>
              </w:rPr>
              <w:t>20</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56"/>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b/>
                <w:bCs/>
                <w:sz w:val="18"/>
                <w:szCs w:val="18"/>
              </w:rPr>
              <w:t xml:space="preserve">40. </w:t>
            </w:r>
            <w:r w:rsidRPr="009F01EF">
              <w:rPr>
                <w:rFonts w:ascii="Arial" w:eastAsiaTheme="minorEastAsia" w:hAnsi="Arial" w:cs="Arial"/>
                <w:sz w:val="18"/>
                <w:szCs w:val="18"/>
              </w:rPr>
              <w:t>In section 192 of the Income-tax Act, after sub-section (</w:t>
            </w:r>
            <w:r w:rsidRPr="009F01EF">
              <w:rPr>
                <w:rFonts w:ascii="Arial" w:eastAsiaTheme="minorEastAsia" w:hAnsi="Arial" w:cs="Arial"/>
                <w:i/>
                <w:iCs/>
                <w:sz w:val="18"/>
                <w:szCs w:val="18"/>
              </w:rPr>
              <w:t>2C</w:t>
            </w:r>
            <w:r w:rsidRPr="009F01EF">
              <w:rPr>
                <w:rFonts w:ascii="Arial" w:eastAsiaTheme="minorEastAsia" w:hAnsi="Arial" w:cs="Arial"/>
                <w:sz w:val="18"/>
                <w:szCs w:val="18"/>
              </w:rPr>
              <w:t>), the following sub-section shall be</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9"/>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8"/>
                <w:szCs w:val="18"/>
              </w:rPr>
              <w:t>inserted with effect from the 1st day of June, 2015, namely:—</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80"/>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2D</w:t>
            </w:r>
            <w:r w:rsidRPr="009F01EF">
              <w:rPr>
                <w:rFonts w:ascii="Arial" w:eastAsiaTheme="minorEastAsia" w:hAnsi="Arial" w:cs="Arial"/>
                <w:sz w:val="18"/>
                <w:szCs w:val="18"/>
              </w:rPr>
              <w:t>) The person responsible for making the payment referred to in sub-section (</w:t>
            </w:r>
            <w:r w:rsidRPr="009F01EF">
              <w:rPr>
                <w:rFonts w:ascii="Arial" w:eastAsiaTheme="minorEastAsia" w:hAnsi="Arial" w:cs="Arial"/>
                <w:i/>
                <w:iCs/>
                <w:sz w:val="18"/>
                <w:szCs w:val="18"/>
              </w:rPr>
              <w:t>1</w:t>
            </w:r>
            <w:r w:rsidRPr="009F01EF">
              <w:rPr>
                <w:rFonts w:ascii="Arial" w:eastAsiaTheme="minorEastAsia" w:hAnsi="Arial" w:cs="Arial"/>
                <w:sz w:val="18"/>
                <w:szCs w:val="18"/>
              </w:rPr>
              <w:t>) shall, for the</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5"/>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8"/>
                <w:szCs w:val="18"/>
              </w:rPr>
              <w:t>purposes of estimating income of the assessee or computing tax deductible under sub-section (</w:t>
            </w:r>
            <w:r w:rsidRPr="009F01EF">
              <w:rPr>
                <w:rFonts w:ascii="Arial" w:eastAsiaTheme="minorEastAsia" w:hAnsi="Arial" w:cs="Arial"/>
                <w:i/>
                <w:iCs/>
                <w:sz w:val="18"/>
                <w:szCs w:val="18"/>
              </w:rPr>
              <w:t>1</w:t>
            </w:r>
            <w:r w:rsidRPr="009F01EF">
              <w:rPr>
                <w:rFonts w:ascii="Arial" w:eastAsiaTheme="minorEastAsia" w:hAnsi="Arial" w:cs="Arial"/>
                <w:sz w:val="18"/>
                <w:szCs w:val="18"/>
              </w:rPr>
              <w:t>),</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5"/>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8"/>
                <w:szCs w:val="18"/>
              </w:rPr>
              <w:t>obtain from the assessee the evidence or proof or particulars of prescribed claims (including claim</w:t>
            </w:r>
          </w:p>
        </w:tc>
        <w:tc>
          <w:tcPr>
            <w:tcW w:w="11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792"/>
              <w:jc w:val="center"/>
              <w:rPr>
                <w:rFonts w:ascii="Times New Roman" w:eastAsiaTheme="minorEastAsia" w:hAnsi="Times New Roman"/>
                <w:sz w:val="24"/>
                <w:szCs w:val="24"/>
              </w:rPr>
            </w:pPr>
            <w:r w:rsidRPr="009F01EF">
              <w:rPr>
                <w:rFonts w:ascii="Arial" w:eastAsiaTheme="minorEastAsia" w:hAnsi="Arial" w:cs="Arial"/>
                <w:w w:val="99"/>
                <w:sz w:val="18"/>
                <w:szCs w:val="18"/>
              </w:rPr>
              <w:t>5</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9"/>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8"/>
                <w:szCs w:val="18"/>
              </w:rPr>
              <w:t>for set-off of loss) under the provisions of the Act in such form and manner as may be prescribed.”.</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76"/>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b/>
                <w:bCs/>
                <w:sz w:val="18"/>
                <w:szCs w:val="18"/>
              </w:rPr>
              <w:t xml:space="preserve">41. </w:t>
            </w:r>
            <w:r w:rsidRPr="009F01EF">
              <w:rPr>
                <w:rFonts w:ascii="Arial" w:eastAsiaTheme="minorEastAsia" w:hAnsi="Arial" w:cs="Arial"/>
                <w:sz w:val="18"/>
                <w:szCs w:val="18"/>
              </w:rPr>
              <w:t>After section 192 of the Income-tax Act, the following section shall be inserted with effect from</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9"/>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8"/>
                <w:szCs w:val="18"/>
              </w:rPr>
              <w:t>the 1st day of June, 2015, namely:—</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80"/>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sz w:val="18"/>
                <w:szCs w:val="18"/>
              </w:rPr>
              <w:t>“192A</w:t>
            </w:r>
            <w:r w:rsidRPr="009F01EF">
              <w:rPr>
                <w:rFonts w:ascii="Arial" w:eastAsiaTheme="minorEastAsia" w:hAnsi="Arial" w:cs="Arial"/>
                <w:b/>
                <w:bCs/>
                <w:sz w:val="18"/>
                <w:szCs w:val="18"/>
              </w:rPr>
              <w:t>.</w:t>
            </w:r>
            <w:r w:rsidRPr="009F01EF">
              <w:rPr>
                <w:rFonts w:ascii="Arial" w:eastAsiaTheme="minorEastAsia" w:hAnsi="Arial" w:cs="Arial"/>
                <w:sz w:val="18"/>
                <w:szCs w:val="18"/>
              </w:rPr>
              <w:t xml:space="preserve"> Notwithstanding anything contained in this Act, the trustees of the Employees’ Provident</w:t>
            </w:r>
          </w:p>
        </w:tc>
        <w:tc>
          <w:tcPr>
            <w:tcW w:w="1180" w:type="dxa"/>
            <w:vMerge w:val="restart"/>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732"/>
              <w:jc w:val="center"/>
              <w:rPr>
                <w:rFonts w:ascii="Times New Roman" w:eastAsiaTheme="minorEastAsia" w:hAnsi="Times New Roman"/>
                <w:sz w:val="24"/>
                <w:szCs w:val="24"/>
              </w:rPr>
            </w:pPr>
            <w:r w:rsidRPr="009F01EF">
              <w:rPr>
                <w:rFonts w:ascii="Arial" w:eastAsiaTheme="minorEastAsia" w:hAnsi="Arial" w:cs="Arial"/>
                <w:w w:val="99"/>
                <w:sz w:val="18"/>
                <w:szCs w:val="18"/>
              </w:rPr>
              <w:t>10</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5"/>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w w:val="99"/>
                <w:sz w:val="18"/>
                <w:szCs w:val="18"/>
              </w:rPr>
              <w:t>Fund Scheme, 1952, framed under section 5 of the Employees’ Provident Funds and Miscellaneous</w:t>
            </w:r>
          </w:p>
        </w:tc>
        <w:tc>
          <w:tcPr>
            <w:tcW w:w="1180" w:type="dxa"/>
            <w:vMerge/>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5"/>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8"/>
                <w:szCs w:val="18"/>
              </w:rPr>
              <w:t>Provisions Act, 1952 or any person authorised under the scheme to make payment of accumulated</w:t>
            </w:r>
          </w:p>
        </w:tc>
        <w:tc>
          <w:tcPr>
            <w:tcW w:w="11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80"/>
              <w:rPr>
                <w:rFonts w:ascii="Times New Roman" w:eastAsiaTheme="minorEastAsia" w:hAnsi="Times New Roman"/>
                <w:sz w:val="24"/>
                <w:szCs w:val="24"/>
              </w:rPr>
            </w:pPr>
            <w:r w:rsidRPr="009F01EF">
              <w:rPr>
                <w:rFonts w:ascii="Arial" w:eastAsiaTheme="minorEastAsia" w:hAnsi="Arial" w:cs="Arial"/>
                <w:w w:val="97"/>
                <w:sz w:val="16"/>
                <w:szCs w:val="16"/>
              </w:rPr>
              <w:t>19 of 1952.</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5"/>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8"/>
                <w:szCs w:val="18"/>
              </w:rPr>
              <w:t>balance due to employees, shall, in a case where the accumulated balance due to an employee</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5"/>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8"/>
                <w:szCs w:val="18"/>
              </w:rPr>
              <w:t>participating in a recognised provident fund is includible in his total income owing to the provisions</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9"/>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8"/>
                <w:szCs w:val="18"/>
              </w:rPr>
              <w:t>of rule 8 of Part A of the Fourth Schedule not being applicable, at the time of payment of the</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45"/>
        </w:trPr>
        <w:tc>
          <w:tcPr>
            <w:tcW w:w="930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8"/>
                <w:szCs w:val="18"/>
              </w:rPr>
              <w:t>accumulated balance due to the employee, deduct income-tax thereon at the rate of ten per cent.:  15</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71"/>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sz w:val="18"/>
                <w:szCs w:val="18"/>
              </w:rPr>
              <w:t>Provided that no deduction under this section shall be made where the amount of such payment</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5"/>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8"/>
                <w:szCs w:val="18"/>
              </w:rPr>
              <w:t>or, as the case may be, the aggregate amount of such payment to the payee is less than thirty</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9"/>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8"/>
                <w:szCs w:val="18"/>
              </w:rPr>
              <w:t>thousand rupees:</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76"/>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sz w:val="18"/>
                <w:szCs w:val="18"/>
              </w:rPr>
              <w:t>Provided further that any person entitled to receive any amount on which tax is deductible under</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40"/>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8"/>
                <w:szCs w:val="18"/>
              </w:rPr>
              <w:t>this section shall furnish his Permanent Account Number to the person responsible for deducting</w:t>
            </w:r>
          </w:p>
        </w:tc>
        <w:tc>
          <w:tcPr>
            <w:tcW w:w="11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732"/>
              <w:jc w:val="center"/>
              <w:rPr>
                <w:rFonts w:ascii="Times New Roman" w:eastAsiaTheme="minorEastAsia" w:hAnsi="Times New Roman"/>
                <w:sz w:val="24"/>
                <w:szCs w:val="24"/>
              </w:rPr>
            </w:pPr>
            <w:r w:rsidRPr="009F01EF">
              <w:rPr>
                <w:rFonts w:ascii="Arial" w:eastAsiaTheme="minorEastAsia" w:hAnsi="Arial" w:cs="Arial"/>
                <w:w w:val="99"/>
                <w:sz w:val="18"/>
                <w:szCs w:val="18"/>
              </w:rPr>
              <w:t>20</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9"/>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8"/>
                <w:szCs w:val="18"/>
              </w:rPr>
              <w:t>such tax, failing which tax shall be deducted at the maximum marginal rate.”.</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87"/>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b/>
                <w:bCs/>
                <w:w w:val="93"/>
                <w:sz w:val="18"/>
                <w:szCs w:val="18"/>
              </w:rPr>
              <w:t xml:space="preserve">42. </w:t>
            </w:r>
            <w:r w:rsidRPr="009F01EF">
              <w:rPr>
                <w:rFonts w:ascii="Arial" w:eastAsiaTheme="minorEastAsia" w:hAnsi="Arial" w:cs="Arial"/>
                <w:w w:val="93"/>
                <w:sz w:val="18"/>
                <w:szCs w:val="18"/>
              </w:rPr>
              <w:t>In section 194A of the Income-tax Act, in sub-section (</w:t>
            </w:r>
            <w:r w:rsidRPr="009F01EF">
              <w:rPr>
                <w:rFonts w:ascii="Arial" w:eastAsiaTheme="minorEastAsia" w:hAnsi="Arial" w:cs="Arial"/>
                <w:i/>
                <w:iCs/>
                <w:w w:val="93"/>
                <w:sz w:val="18"/>
                <w:szCs w:val="18"/>
              </w:rPr>
              <w:t>3</w:t>
            </w:r>
            <w:r w:rsidRPr="009F01EF">
              <w:rPr>
                <w:rFonts w:ascii="Arial" w:eastAsiaTheme="minorEastAsia" w:hAnsi="Arial" w:cs="Arial"/>
                <w:w w:val="93"/>
                <w:sz w:val="18"/>
                <w:szCs w:val="18"/>
              </w:rPr>
              <w:t>), with effect from the 1st day of June, 2015,—</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76"/>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6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a</w:t>
            </w:r>
            <w:r w:rsidRPr="009F01EF">
              <w:rPr>
                <w:rFonts w:ascii="Arial" w:eastAsiaTheme="minorEastAsia" w:hAnsi="Arial" w:cs="Arial"/>
                <w:sz w:val="18"/>
                <w:szCs w:val="18"/>
              </w:rPr>
              <w:t>) in clause (</w:t>
            </w:r>
            <w:r w:rsidRPr="009F01EF">
              <w:rPr>
                <w:rFonts w:ascii="Arial" w:eastAsiaTheme="minorEastAsia" w:hAnsi="Arial" w:cs="Arial"/>
                <w:i/>
                <w:iCs/>
                <w:sz w:val="18"/>
                <w:szCs w:val="18"/>
              </w:rPr>
              <w:t>i</w:t>
            </w:r>
            <w:r w:rsidRPr="009F01EF">
              <w:rPr>
                <w:rFonts w:ascii="Arial" w:eastAsiaTheme="minorEastAsia" w:hAnsi="Arial" w:cs="Arial"/>
                <w:sz w:val="18"/>
                <w:szCs w:val="18"/>
              </w:rPr>
              <w:t>), after the proviso, the following proviso shall be inserted, namely:—</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89"/>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“Provided further that the amount referred to in the first proviso shall be computed with</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51"/>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60"/>
              <w:rPr>
                <w:rFonts w:ascii="Times New Roman" w:eastAsiaTheme="minorEastAsia" w:hAnsi="Times New Roman"/>
                <w:sz w:val="24"/>
                <w:szCs w:val="24"/>
              </w:rPr>
            </w:pPr>
            <w:r w:rsidRPr="009F01EF">
              <w:rPr>
                <w:rFonts w:ascii="Arial" w:eastAsiaTheme="minorEastAsia" w:hAnsi="Arial" w:cs="Arial"/>
                <w:sz w:val="18"/>
                <w:szCs w:val="18"/>
              </w:rPr>
              <w:t>reference to the income credited or paid by the banking company or the co-operative society</w:t>
            </w:r>
          </w:p>
        </w:tc>
        <w:tc>
          <w:tcPr>
            <w:tcW w:w="11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732"/>
              <w:jc w:val="center"/>
              <w:rPr>
                <w:rFonts w:ascii="Times New Roman" w:eastAsiaTheme="minorEastAsia" w:hAnsi="Times New Roman"/>
                <w:sz w:val="24"/>
                <w:szCs w:val="24"/>
              </w:rPr>
            </w:pPr>
            <w:r w:rsidRPr="009F01EF">
              <w:rPr>
                <w:rFonts w:ascii="Arial" w:eastAsiaTheme="minorEastAsia" w:hAnsi="Arial" w:cs="Arial"/>
                <w:w w:val="99"/>
                <w:sz w:val="18"/>
                <w:szCs w:val="18"/>
              </w:rPr>
              <w:t>25</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9"/>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60"/>
              <w:rPr>
                <w:rFonts w:ascii="Times New Roman" w:eastAsiaTheme="minorEastAsia" w:hAnsi="Times New Roman"/>
                <w:sz w:val="24"/>
                <w:szCs w:val="24"/>
              </w:rPr>
            </w:pPr>
            <w:r w:rsidRPr="009F01EF">
              <w:rPr>
                <w:rFonts w:ascii="Arial" w:eastAsiaTheme="minorEastAsia" w:hAnsi="Arial" w:cs="Arial"/>
                <w:w w:val="99"/>
                <w:sz w:val="18"/>
                <w:szCs w:val="18"/>
              </w:rPr>
              <w:t>or the public company, as the case may be, where such banking company or the co-operative</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40"/>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60"/>
              <w:rPr>
                <w:rFonts w:ascii="Times New Roman" w:eastAsiaTheme="minorEastAsia" w:hAnsi="Times New Roman"/>
                <w:sz w:val="24"/>
                <w:szCs w:val="24"/>
              </w:rPr>
            </w:pPr>
            <w:r w:rsidRPr="009F01EF">
              <w:rPr>
                <w:rFonts w:ascii="Arial" w:eastAsiaTheme="minorEastAsia" w:hAnsi="Arial" w:cs="Arial"/>
                <w:sz w:val="18"/>
                <w:szCs w:val="18"/>
              </w:rPr>
              <w:t>society or the public company has adopted core banking solutions;”;</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89"/>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w w:val="99"/>
                <w:sz w:val="18"/>
                <w:szCs w:val="18"/>
              </w:rPr>
              <w:t>(</w:t>
            </w:r>
            <w:r w:rsidRPr="009F01EF">
              <w:rPr>
                <w:rFonts w:ascii="Arial" w:eastAsiaTheme="minorEastAsia" w:hAnsi="Arial" w:cs="Arial"/>
                <w:i/>
                <w:iCs/>
                <w:w w:val="99"/>
                <w:sz w:val="18"/>
                <w:szCs w:val="18"/>
              </w:rPr>
              <w:t>b</w:t>
            </w:r>
            <w:r w:rsidRPr="009F01EF">
              <w:rPr>
                <w:rFonts w:ascii="Arial" w:eastAsiaTheme="minorEastAsia" w:hAnsi="Arial" w:cs="Arial"/>
                <w:w w:val="99"/>
                <w:sz w:val="18"/>
                <w:szCs w:val="18"/>
              </w:rPr>
              <w:t>) in clause (</w:t>
            </w:r>
            <w:r w:rsidRPr="009F01EF">
              <w:rPr>
                <w:rFonts w:ascii="Arial" w:eastAsiaTheme="minorEastAsia" w:hAnsi="Arial" w:cs="Arial"/>
                <w:i/>
                <w:iCs/>
                <w:w w:val="99"/>
                <w:sz w:val="18"/>
                <w:szCs w:val="18"/>
              </w:rPr>
              <w:t>v</w:t>
            </w:r>
            <w:r w:rsidRPr="009F01EF">
              <w:rPr>
                <w:rFonts w:ascii="Arial" w:eastAsiaTheme="minorEastAsia" w:hAnsi="Arial" w:cs="Arial"/>
                <w:w w:val="99"/>
                <w:sz w:val="18"/>
                <w:szCs w:val="18"/>
              </w:rPr>
              <w:t>), for the words “paid by a co-operative society to a member thereof or”, the words</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45"/>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8"/>
                <w:szCs w:val="18"/>
              </w:rPr>
              <w:t>and brackets “paid by a co-operative society (other than a co-operative bank) to a member thereof</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1"/>
                <w:szCs w:val="21"/>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50"/>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8"/>
                <w:szCs w:val="18"/>
              </w:rPr>
              <w:t>or to such income credited or paid by a co-operative society” shall be substituted;</w:t>
            </w:r>
          </w:p>
        </w:tc>
        <w:tc>
          <w:tcPr>
            <w:tcW w:w="11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732"/>
              <w:jc w:val="center"/>
              <w:rPr>
                <w:rFonts w:ascii="Times New Roman" w:eastAsiaTheme="minorEastAsia" w:hAnsi="Times New Roman"/>
                <w:sz w:val="24"/>
                <w:szCs w:val="24"/>
              </w:rPr>
            </w:pPr>
            <w:r w:rsidRPr="009F01EF">
              <w:rPr>
                <w:rFonts w:ascii="Arial" w:eastAsiaTheme="minorEastAsia" w:hAnsi="Arial" w:cs="Arial"/>
                <w:w w:val="99"/>
                <w:sz w:val="18"/>
                <w:szCs w:val="18"/>
              </w:rPr>
              <w:t>30</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84"/>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c</w:t>
            </w:r>
            <w:r w:rsidRPr="009F01EF">
              <w:rPr>
                <w:rFonts w:ascii="Arial" w:eastAsiaTheme="minorEastAsia" w:hAnsi="Arial" w:cs="Arial"/>
                <w:sz w:val="18"/>
                <w:szCs w:val="18"/>
              </w:rPr>
              <w:t>) after clause (</w:t>
            </w:r>
            <w:r w:rsidRPr="009F01EF">
              <w:rPr>
                <w:rFonts w:ascii="Arial" w:eastAsiaTheme="minorEastAsia" w:hAnsi="Arial" w:cs="Arial"/>
                <w:i/>
                <w:iCs/>
                <w:sz w:val="18"/>
                <w:szCs w:val="18"/>
              </w:rPr>
              <w:t>v</w:t>
            </w:r>
            <w:r w:rsidRPr="009F01EF">
              <w:rPr>
                <w:rFonts w:ascii="Arial" w:eastAsiaTheme="minorEastAsia" w:hAnsi="Arial" w:cs="Arial"/>
                <w:sz w:val="18"/>
                <w:szCs w:val="18"/>
              </w:rPr>
              <w:t xml:space="preserve">), the following </w:t>
            </w:r>
            <w:r w:rsidRPr="009F01EF">
              <w:rPr>
                <w:rFonts w:ascii="Arial" w:eastAsiaTheme="minorEastAsia" w:hAnsi="Arial" w:cs="Arial"/>
                <w:i/>
                <w:iCs/>
                <w:sz w:val="18"/>
                <w:szCs w:val="18"/>
              </w:rPr>
              <w:t>Explanation</w:t>
            </w:r>
            <w:r w:rsidRPr="009F01EF">
              <w:rPr>
                <w:rFonts w:ascii="Arial" w:eastAsiaTheme="minorEastAsia" w:hAnsi="Arial" w:cs="Arial"/>
                <w:sz w:val="18"/>
                <w:szCs w:val="18"/>
              </w:rPr>
              <w:t xml:space="preserve"> shall be inserted, namely:—</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89"/>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6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Explanation</w:t>
            </w:r>
            <w:r w:rsidRPr="009F01EF">
              <w:rPr>
                <w:rFonts w:ascii="Arial" w:eastAsiaTheme="minorEastAsia" w:hAnsi="Arial" w:cs="Arial"/>
                <w:sz w:val="18"/>
                <w:szCs w:val="18"/>
              </w:rPr>
              <w:t>.—For the purposes of this clause, “co-operative bank” shall have the same as</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40"/>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sz w:val="18"/>
                <w:szCs w:val="18"/>
              </w:rPr>
              <w:t>meaning assigned to it in Part V of the Banking Regulation Act, 1949;’;</w:t>
            </w:r>
          </w:p>
        </w:tc>
        <w:tc>
          <w:tcPr>
            <w:tcW w:w="11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80"/>
              <w:rPr>
                <w:rFonts w:ascii="Times New Roman" w:eastAsiaTheme="minorEastAsia" w:hAnsi="Times New Roman"/>
                <w:sz w:val="24"/>
                <w:szCs w:val="24"/>
              </w:rPr>
            </w:pPr>
            <w:r w:rsidRPr="009F01EF">
              <w:rPr>
                <w:rFonts w:ascii="Arial" w:eastAsiaTheme="minorEastAsia" w:hAnsi="Arial" w:cs="Arial"/>
                <w:w w:val="97"/>
                <w:sz w:val="16"/>
                <w:szCs w:val="16"/>
              </w:rPr>
              <w:t>10 of 1949.</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89"/>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d</w:t>
            </w:r>
            <w:r w:rsidRPr="009F01EF">
              <w:rPr>
                <w:rFonts w:ascii="Arial" w:eastAsiaTheme="minorEastAsia" w:hAnsi="Arial" w:cs="Arial"/>
                <w:sz w:val="18"/>
                <w:szCs w:val="18"/>
              </w:rPr>
              <w:t>) for clause (</w:t>
            </w:r>
            <w:r w:rsidRPr="009F01EF">
              <w:rPr>
                <w:rFonts w:ascii="Arial" w:eastAsiaTheme="minorEastAsia" w:hAnsi="Arial" w:cs="Arial"/>
                <w:i/>
                <w:iCs/>
                <w:sz w:val="18"/>
                <w:szCs w:val="18"/>
              </w:rPr>
              <w:t>ix</w:t>
            </w:r>
            <w:r w:rsidRPr="009F01EF">
              <w:rPr>
                <w:rFonts w:ascii="Arial" w:eastAsiaTheme="minorEastAsia" w:hAnsi="Arial" w:cs="Arial"/>
                <w:sz w:val="18"/>
                <w:szCs w:val="18"/>
              </w:rPr>
              <w:t>), the following clauses shall be substituted, namely:–</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95"/>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ix</w:t>
            </w:r>
            <w:r w:rsidRPr="009F01EF">
              <w:rPr>
                <w:rFonts w:ascii="Arial" w:eastAsiaTheme="minorEastAsia" w:hAnsi="Arial" w:cs="Arial"/>
                <w:sz w:val="18"/>
                <w:szCs w:val="18"/>
              </w:rPr>
              <w:t>) to such income credited by way of interest on the compensation amount awarded by the</w:t>
            </w:r>
          </w:p>
        </w:tc>
        <w:tc>
          <w:tcPr>
            <w:tcW w:w="11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732"/>
              <w:jc w:val="center"/>
              <w:rPr>
                <w:rFonts w:ascii="Times New Roman" w:eastAsiaTheme="minorEastAsia" w:hAnsi="Times New Roman"/>
                <w:sz w:val="24"/>
                <w:szCs w:val="24"/>
              </w:rPr>
            </w:pPr>
            <w:r w:rsidRPr="009F01EF">
              <w:rPr>
                <w:rFonts w:ascii="Arial" w:eastAsiaTheme="minorEastAsia" w:hAnsi="Arial" w:cs="Arial"/>
                <w:w w:val="99"/>
                <w:sz w:val="18"/>
                <w:szCs w:val="18"/>
              </w:rPr>
              <w:t>35</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9"/>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sz w:val="18"/>
                <w:szCs w:val="18"/>
              </w:rPr>
              <w:t>Motor Accidents Claims Tribunal;</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89"/>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6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ixa</w:t>
            </w:r>
            <w:r w:rsidRPr="009F01EF">
              <w:rPr>
                <w:rFonts w:ascii="Arial" w:eastAsiaTheme="minorEastAsia" w:hAnsi="Arial" w:cs="Arial"/>
                <w:sz w:val="18"/>
                <w:szCs w:val="18"/>
              </w:rPr>
              <w:t>) to such income paid by way of interest on the compensation amount awarded by the</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45"/>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sz w:val="18"/>
                <w:szCs w:val="18"/>
              </w:rPr>
              <w:t>Motor Accidents Claims Tribunal where the amount of such income or, as the case may be, the</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1"/>
                <w:szCs w:val="21"/>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40"/>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sz w:val="18"/>
                <w:szCs w:val="18"/>
              </w:rPr>
              <w:t>aggregate of the amounts of such income paid during the financial year does not exceed fifty</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59"/>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sz w:val="18"/>
                <w:szCs w:val="18"/>
              </w:rPr>
              <w:t>thousand rupees;”;</w:t>
            </w:r>
          </w:p>
        </w:tc>
        <w:tc>
          <w:tcPr>
            <w:tcW w:w="11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732"/>
              <w:jc w:val="center"/>
              <w:rPr>
                <w:rFonts w:ascii="Times New Roman" w:eastAsiaTheme="minorEastAsia" w:hAnsi="Times New Roman"/>
                <w:sz w:val="24"/>
                <w:szCs w:val="24"/>
              </w:rPr>
            </w:pPr>
            <w:r w:rsidRPr="009F01EF">
              <w:rPr>
                <w:rFonts w:ascii="Arial" w:eastAsiaTheme="minorEastAsia" w:hAnsi="Arial" w:cs="Arial"/>
                <w:w w:val="99"/>
                <w:sz w:val="18"/>
                <w:szCs w:val="18"/>
              </w:rPr>
              <w:t>40</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74"/>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e</w:t>
            </w:r>
            <w:r w:rsidRPr="009F01EF">
              <w:rPr>
                <w:rFonts w:ascii="Arial" w:eastAsiaTheme="minorEastAsia" w:hAnsi="Arial" w:cs="Arial"/>
                <w:sz w:val="18"/>
                <w:szCs w:val="18"/>
              </w:rPr>
              <w:t xml:space="preserve">) in </w:t>
            </w:r>
            <w:r w:rsidRPr="009F01EF">
              <w:rPr>
                <w:rFonts w:ascii="Arial" w:eastAsiaTheme="minorEastAsia" w:hAnsi="Arial" w:cs="Arial"/>
                <w:i/>
                <w:iCs/>
                <w:sz w:val="18"/>
                <w:szCs w:val="18"/>
              </w:rPr>
              <w:t>Explanation</w:t>
            </w:r>
            <w:r w:rsidRPr="009F01EF">
              <w:rPr>
                <w:rFonts w:ascii="Arial" w:eastAsiaTheme="minorEastAsia" w:hAnsi="Arial" w:cs="Arial"/>
                <w:sz w:val="18"/>
                <w:szCs w:val="18"/>
              </w:rPr>
              <w:t xml:space="preserve"> 1 below clause (</w:t>
            </w:r>
            <w:r w:rsidRPr="009F01EF">
              <w:rPr>
                <w:rFonts w:ascii="Arial" w:eastAsiaTheme="minorEastAsia" w:hAnsi="Arial" w:cs="Arial"/>
                <w:i/>
                <w:iCs/>
                <w:sz w:val="18"/>
                <w:szCs w:val="18"/>
              </w:rPr>
              <w:t>xi</w:t>
            </w:r>
            <w:r w:rsidRPr="009F01EF">
              <w:rPr>
                <w:rFonts w:ascii="Arial" w:eastAsiaTheme="minorEastAsia" w:hAnsi="Arial" w:cs="Arial"/>
                <w:sz w:val="18"/>
                <w:szCs w:val="18"/>
              </w:rPr>
              <w:t>), for the word “excluding”, the word “including” shall be</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45"/>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8"/>
                <w:szCs w:val="18"/>
              </w:rPr>
              <w:t>substituted.</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1"/>
                <w:szCs w:val="21"/>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bl>
    <w:p w:rsidR="00DE3AE8" w:rsidRDefault="00DE3AE8">
      <w:pPr>
        <w:widowControl w:val="0"/>
        <w:autoSpaceDE w:val="0"/>
        <w:autoSpaceDN w:val="0"/>
        <w:adjustRightInd w:val="0"/>
        <w:spacing w:after="0" w:line="143"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5" w:lineRule="auto"/>
        <w:ind w:right="900" w:firstLine="216"/>
        <w:rPr>
          <w:rFonts w:ascii="Times New Roman" w:hAnsi="Times New Roman"/>
          <w:sz w:val="24"/>
          <w:szCs w:val="24"/>
        </w:rPr>
      </w:pPr>
      <w:r>
        <w:rPr>
          <w:rFonts w:ascii="Arial" w:hAnsi="Arial" w:cs="Arial"/>
          <w:b/>
          <w:bCs/>
          <w:sz w:val="18"/>
          <w:szCs w:val="18"/>
        </w:rPr>
        <w:t xml:space="preserve">43. </w:t>
      </w:r>
      <w:r>
        <w:rPr>
          <w:rFonts w:ascii="Arial" w:hAnsi="Arial" w:cs="Arial"/>
          <w:sz w:val="18"/>
          <w:szCs w:val="18"/>
        </w:rPr>
        <w:t>In section 194C of the Income-tax Act, in sub-section (</w:t>
      </w:r>
      <w:r>
        <w:rPr>
          <w:rFonts w:ascii="Arial" w:hAnsi="Arial" w:cs="Arial"/>
          <w:i/>
          <w:iCs/>
          <w:sz w:val="18"/>
          <w:szCs w:val="18"/>
        </w:rPr>
        <w:t>6</w:t>
      </w:r>
      <w:r>
        <w:rPr>
          <w:rFonts w:ascii="Arial" w:hAnsi="Arial" w:cs="Arial"/>
          <w:sz w:val="18"/>
          <w:szCs w:val="18"/>
        </w:rPr>
        <w:t>), with effect from the 1st day of June,</w:t>
      </w:r>
      <w:r>
        <w:rPr>
          <w:rFonts w:ascii="Arial" w:hAnsi="Arial" w:cs="Arial"/>
          <w:b/>
          <w:bCs/>
          <w:sz w:val="18"/>
          <w:szCs w:val="18"/>
        </w:rPr>
        <w:t xml:space="preserve"> </w:t>
      </w:r>
      <w:r>
        <w:rPr>
          <w:rFonts w:ascii="Arial" w:hAnsi="Arial" w:cs="Arial"/>
          <w:sz w:val="18"/>
          <w:szCs w:val="18"/>
        </w:rPr>
        <w:t>2015, for the words “on furnishing of”, the words “where such contractor owns ten or less goods carriages at any time during the previous year and furnishes a declaration to that effect along with” 45 shall be substituted.</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pgSz w:w="11900" w:h="16840"/>
          <w:pgMar w:top="158" w:right="900" w:bottom="712" w:left="620" w:header="720" w:footer="720" w:gutter="0"/>
          <w:cols w:num="2" w:space="160" w:equalWidth="0">
            <w:col w:w="920" w:space="160"/>
            <w:col w:w="9300"/>
          </w:cols>
          <w:noEndnote/>
        </w:sectPr>
      </w:pPr>
    </w:p>
    <w:p w:rsidR="00DE3AE8" w:rsidRDefault="00DE3AE8">
      <w:pPr>
        <w:widowControl w:val="0"/>
        <w:autoSpaceDE w:val="0"/>
        <w:autoSpaceDN w:val="0"/>
        <w:adjustRightInd w:val="0"/>
        <w:spacing w:after="0" w:line="78" w:lineRule="exact"/>
        <w:rPr>
          <w:rFonts w:ascii="Times New Roman" w:hAnsi="Times New Roman"/>
          <w:sz w:val="24"/>
          <w:szCs w:val="24"/>
        </w:rPr>
      </w:pPr>
    </w:p>
    <w:tbl>
      <w:tblPr>
        <w:tblW w:w="0" w:type="auto"/>
        <w:tblLayout w:type="fixed"/>
        <w:tblCellMar>
          <w:left w:w="0" w:type="dxa"/>
          <w:right w:w="0" w:type="dxa"/>
        </w:tblCellMar>
        <w:tblLook w:val="0000"/>
      </w:tblPr>
      <w:tblGrid>
        <w:gridCol w:w="980"/>
        <w:gridCol w:w="8140"/>
        <w:gridCol w:w="20"/>
      </w:tblGrid>
      <w:tr w:rsidR="00DE3AE8" w:rsidRPr="009F01EF">
        <w:trPr>
          <w:trHeight w:val="207"/>
        </w:trPr>
        <w:tc>
          <w:tcPr>
            <w:tcW w:w="9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6"/>
                <w:szCs w:val="16"/>
              </w:rPr>
              <w:t>Amendment</w:t>
            </w:r>
          </w:p>
        </w:tc>
        <w:tc>
          <w:tcPr>
            <w:tcW w:w="81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06" w:lineRule="exact"/>
              <w:ind w:left="320"/>
              <w:rPr>
                <w:rFonts w:ascii="Times New Roman" w:eastAsiaTheme="minorEastAsia" w:hAnsi="Times New Roman"/>
                <w:sz w:val="24"/>
                <w:szCs w:val="24"/>
              </w:rPr>
            </w:pPr>
            <w:r w:rsidRPr="009F01EF">
              <w:rPr>
                <w:rFonts w:ascii="Arial" w:eastAsiaTheme="minorEastAsia" w:hAnsi="Arial" w:cs="Arial"/>
                <w:b/>
                <w:bCs/>
                <w:sz w:val="18"/>
                <w:szCs w:val="18"/>
              </w:rPr>
              <w:t xml:space="preserve">44. </w:t>
            </w:r>
            <w:r w:rsidRPr="009F01EF">
              <w:rPr>
                <w:rFonts w:ascii="Arial" w:eastAsiaTheme="minorEastAsia" w:hAnsi="Arial" w:cs="Arial"/>
                <w:sz w:val="18"/>
                <w:szCs w:val="18"/>
              </w:rPr>
              <w:t>In section 194-I of the Income-tax Act, with effect from the 1st day of June, 2015, after the</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166"/>
        </w:trPr>
        <w:tc>
          <w:tcPr>
            <w:tcW w:w="9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165" w:lineRule="exact"/>
              <w:rPr>
                <w:rFonts w:ascii="Times New Roman" w:eastAsiaTheme="minorEastAsia" w:hAnsi="Times New Roman"/>
                <w:sz w:val="24"/>
                <w:szCs w:val="24"/>
              </w:rPr>
            </w:pPr>
            <w:r w:rsidRPr="009F01EF">
              <w:rPr>
                <w:rFonts w:ascii="Arial" w:eastAsiaTheme="minorEastAsia" w:hAnsi="Arial" w:cs="Arial"/>
                <w:sz w:val="16"/>
                <w:szCs w:val="16"/>
              </w:rPr>
              <w:t>of section</w:t>
            </w:r>
          </w:p>
        </w:tc>
        <w:tc>
          <w:tcPr>
            <w:tcW w:w="8140" w:type="dxa"/>
            <w:vMerge w:val="restart"/>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100"/>
              <w:rPr>
                <w:rFonts w:ascii="Times New Roman" w:eastAsiaTheme="minorEastAsia" w:hAnsi="Times New Roman"/>
                <w:sz w:val="24"/>
                <w:szCs w:val="24"/>
              </w:rPr>
            </w:pPr>
            <w:r w:rsidRPr="009F01EF">
              <w:rPr>
                <w:rFonts w:ascii="Arial" w:eastAsiaTheme="minorEastAsia" w:hAnsi="Arial" w:cs="Arial"/>
                <w:sz w:val="18"/>
                <w:szCs w:val="18"/>
              </w:rPr>
              <w:t>second proviso, the following proviso shall be inserted, namely:—</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128"/>
        </w:trPr>
        <w:tc>
          <w:tcPr>
            <w:tcW w:w="980" w:type="dxa"/>
            <w:vMerge w:val="restart"/>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6"/>
                <w:szCs w:val="16"/>
              </w:rPr>
              <w:t>194-I.</w:t>
            </w:r>
          </w:p>
        </w:tc>
        <w:tc>
          <w:tcPr>
            <w:tcW w:w="8140" w:type="dxa"/>
            <w:vMerge/>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1"/>
                <w:szCs w:val="11"/>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85"/>
        </w:trPr>
        <w:tc>
          <w:tcPr>
            <w:tcW w:w="980" w:type="dxa"/>
            <w:vMerge/>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7"/>
                <w:szCs w:val="7"/>
              </w:rPr>
            </w:pPr>
          </w:p>
        </w:tc>
        <w:tc>
          <w:tcPr>
            <w:tcW w:w="814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7"/>
                <w:szCs w:val="7"/>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bl>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2160" w:bottom="712" w:left="620" w:header="720" w:footer="720" w:gutter="0"/>
          <w:cols w:space="160" w:equalWidth="0">
            <w:col w:w="9120" w:space="160"/>
          </w:cols>
          <w:noEndnote/>
        </w:sectPr>
      </w:pPr>
    </w:p>
    <w:p w:rsidR="00DE3AE8" w:rsidRDefault="00DE3AE8">
      <w:pPr>
        <w:widowControl w:val="0"/>
        <w:autoSpaceDE w:val="0"/>
        <w:autoSpaceDN w:val="0"/>
        <w:adjustRightInd w:val="0"/>
        <w:spacing w:after="0" w:line="60"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1" w:lineRule="auto"/>
        <w:ind w:firstLine="216"/>
        <w:rPr>
          <w:rFonts w:ascii="Times New Roman" w:hAnsi="Times New Roman"/>
          <w:sz w:val="24"/>
          <w:szCs w:val="24"/>
        </w:rPr>
      </w:pPr>
      <w:r>
        <w:rPr>
          <w:rFonts w:ascii="Arial" w:hAnsi="Arial" w:cs="Arial"/>
          <w:sz w:val="18"/>
          <w:szCs w:val="18"/>
        </w:rPr>
        <w:t>“Provided also that no deduction shall be made under this section where the income by way of rent is credited or paid to a business trust, being a real estate investment trust, in respect of any real 50 estate asset, referred to in clause (</w:t>
      </w:r>
      <w:r>
        <w:rPr>
          <w:rFonts w:ascii="Arial" w:hAnsi="Arial" w:cs="Arial"/>
          <w:i/>
          <w:iCs/>
          <w:sz w:val="18"/>
          <w:szCs w:val="18"/>
        </w:rPr>
        <w:t>23FCA</w:t>
      </w:r>
      <w:r>
        <w:rPr>
          <w:rFonts w:ascii="Arial" w:hAnsi="Arial" w:cs="Arial"/>
          <w:sz w:val="18"/>
          <w:szCs w:val="18"/>
        </w:rPr>
        <w:t>) of section 10, owned directly by such business trust.”.</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1800" w:bottom="712" w:left="1920" w:header="720" w:footer="720" w:gutter="0"/>
          <w:cols w:space="160" w:equalWidth="0">
            <w:col w:w="8180" w:space="160"/>
          </w:cols>
          <w:noEndnote/>
        </w:sectPr>
      </w:pPr>
    </w:p>
    <w:p w:rsidR="00DE3AE8" w:rsidRDefault="00DE3AE8">
      <w:pPr>
        <w:widowControl w:val="0"/>
        <w:autoSpaceDE w:val="0"/>
        <w:autoSpaceDN w:val="0"/>
        <w:adjustRightInd w:val="0"/>
        <w:spacing w:after="0" w:line="240" w:lineRule="auto"/>
        <w:rPr>
          <w:rFonts w:ascii="Times New Roman" w:hAnsi="Times New Roman"/>
          <w:sz w:val="24"/>
          <w:szCs w:val="24"/>
        </w:rPr>
      </w:pPr>
      <w:bookmarkStart w:id="26" w:name="page55"/>
      <w:bookmarkEnd w:id="26"/>
    </w:p>
    <w:p w:rsidR="00DE3AE8" w:rsidRDefault="00DE3AE8">
      <w:pPr>
        <w:widowControl w:val="0"/>
        <w:autoSpaceDE w:val="0"/>
        <w:autoSpaceDN w:val="0"/>
        <w:adjustRightInd w:val="0"/>
        <w:spacing w:after="0" w:line="140"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20"/>
        <w:rPr>
          <w:rFonts w:ascii="Times New Roman" w:hAnsi="Times New Roman"/>
          <w:sz w:val="24"/>
          <w:szCs w:val="24"/>
        </w:rPr>
      </w:pPr>
      <w:r>
        <w:rPr>
          <w:rFonts w:ascii="Arial" w:hAnsi="Arial" w:cs="Arial"/>
          <w:sz w:val="18"/>
          <w:szCs w:val="18"/>
        </w:rPr>
        <w:t>21</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pgSz w:w="11900" w:h="16840"/>
          <w:pgMar w:top="158" w:right="4080" w:bottom="836" w:left="5620" w:header="720" w:footer="720" w:gutter="0"/>
          <w:cols w:space="720" w:equalWidth="0">
            <w:col w:w="2200"/>
          </w:cols>
          <w:noEndnote/>
        </w:sectPr>
      </w:pPr>
    </w:p>
    <w:p w:rsidR="00DE3AE8" w:rsidRDefault="00DE3AE8">
      <w:pPr>
        <w:widowControl w:val="0"/>
        <w:autoSpaceDE w:val="0"/>
        <w:autoSpaceDN w:val="0"/>
        <w:adjustRightInd w:val="0"/>
        <w:spacing w:after="0" w:line="141"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540"/>
        <w:rPr>
          <w:rFonts w:ascii="Times New Roman" w:hAnsi="Times New Roman"/>
          <w:sz w:val="24"/>
          <w:szCs w:val="24"/>
        </w:rPr>
      </w:pPr>
      <w:r>
        <w:rPr>
          <w:rFonts w:ascii="Arial" w:hAnsi="Arial" w:cs="Arial"/>
          <w:b/>
          <w:bCs/>
          <w:sz w:val="18"/>
          <w:szCs w:val="18"/>
        </w:rPr>
        <w:t xml:space="preserve">45. </w:t>
      </w:r>
      <w:r>
        <w:rPr>
          <w:rFonts w:ascii="Arial" w:hAnsi="Arial" w:cs="Arial"/>
          <w:sz w:val="18"/>
          <w:szCs w:val="18"/>
        </w:rPr>
        <w:t>In section 194LBA of the Income-tax Act, with effect from the 1st day of June, 2015,—</w:t>
      </w:r>
    </w:p>
    <w:p w:rsidR="00DE3AE8" w:rsidRDefault="00DE3AE8">
      <w:pPr>
        <w:widowControl w:val="0"/>
        <w:autoSpaceDE w:val="0"/>
        <w:autoSpaceDN w:val="0"/>
        <w:adjustRightInd w:val="0"/>
        <w:spacing w:after="0" w:line="155"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3" w:lineRule="auto"/>
        <w:ind w:left="540" w:firstLine="216"/>
        <w:rPr>
          <w:rFonts w:ascii="Times New Roman" w:hAnsi="Times New Roman"/>
          <w:sz w:val="24"/>
          <w:szCs w:val="24"/>
        </w:rPr>
      </w:pPr>
      <w:r>
        <w:rPr>
          <w:rFonts w:ascii="Arial" w:hAnsi="Arial" w:cs="Arial"/>
          <w:sz w:val="18"/>
          <w:szCs w:val="18"/>
        </w:rPr>
        <w:t>(</w:t>
      </w:r>
      <w:r>
        <w:rPr>
          <w:rFonts w:ascii="Arial" w:hAnsi="Arial" w:cs="Arial"/>
          <w:i/>
          <w:iCs/>
          <w:sz w:val="18"/>
          <w:szCs w:val="18"/>
        </w:rPr>
        <w:t>a</w:t>
      </w:r>
      <w:r>
        <w:rPr>
          <w:rFonts w:ascii="Arial" w:hAnsi="Arial" w:cs="Arial"/>
          <w:sz w:val="18"/>
          <w:szCs w:val="18"/>
        </w:rPr>
        <w:t>) in sub-section (</w:t>
      </w:r>
      <w:r>
        <w:rPr>
          <w:rFonts w:ascii="Arial" w:hAnsi="Arial" w:cs="Arial"/>
          <w:i/>
          <w:iCs/>
          <w:sz w:val="18"/>
          <w:szCs w:val="18"/>
        </w:rPr>
        <w:t>1</w:t>
      </w:r>
      <w:r>
        <w:rPr>
          <w:rFonts w:ascii="Arial" w:hAnsi="Arial" w:cs="Arial"/>
          <w:sz w:val="18"/>
          <w:szCs w:val="18"/>
        </w:rPr>
        <w:t>), after the words, brackets, figures and letters “in clause (</w:t>
      </w:r>
      <w:r>
        <w:rPr>
          <w:rFonts w:ascii="Arial" w:hAnsi="Arial" w:cs="Arial"/>
          <w:i/>
          <w:iCs/>
          <w:sz w:val="18"/>
          <w:szCs w:val="18"/>
        </w:rPr>
        <w:t>23FC</w:t>
      </w:r>
      <w:r>
        <w:rPr>
          <w:rFonts w:ascii="Arial" w:hAnsi="Arial" w:cs="Arial"/>
          <w:sz w:val="18"/>
          <w:szCs w:val="18"/>
        </w:rPr>
        <w:t>)”, the words, brackets, figures and letters “or clause (</w:t>
      </w:r>
      <w:r>
        <w:rPr>
          <w:rFonts w:ascii="Arial" w:hAnsi="Arial" w:cs="Arial"/>
          <w:i/>
          <w:iCs/>
          <w:sz w:val="18"/>
          <w:szCs w:val="18"/>
        </w:rPr>
        <w:t>23FCA</w:t>
      </w:r>
      <w:r>
        <w:rPr>
          <w:rFonts w:ascii="Arial" w:hAnsi="Arial" w:cs="Arial"/>
          <w:sz w:val="18"/>
          <w:szCs w:val="18"/>
        </w:rPr>
        <w:t>)” shall be inserted;</w:t>
      </w:r>
    </w:p>
    <w:p w:rsidR="00DE3AE8" w:rsidRDefault="00DE3AE8">
      <w:pPr>
        <w:widowControl w:val="0"/>
        <w:autoSpaceDE w:val="0"/>
        <w:autoSpaceDN w:val="0"/>
        <w:adjustRightInd w:val="0"/>
        <w:spacing w:after="0" w:line="75"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8" w:lineRule="auto"/>
        <w:ind w:left="40" w:firstLine="710"/>
        <w:rPr>
          <w:rFonts w:ascii="Times New Roman" w:hAnsi="Times New Roman"/>
          <w:sz w:val="24"/>
          <w:szCs w:val="24"/>
        </w:rPr>
      </w:pPr>
      <w:r>
        <w:rPr>
          <w:rFonts w:ascii="Arial" w:hAnsi="Arial" w:cs="Arial"/>
          <w:sz w:val="18"/>
          <w:szCs w:val="18"/>
        </w:rPr>
        <w:t>(</w:t>
      </w:r>
      <w:r>
        <w:rPr>
          <w:rFonts w:ascii="Arial" w:hAnsi="Arial" w:cs="Arial"/>
          <w:i/>
          <w:iCs/>
          <w:sz w:val="18"/>
          <w:szCs w:val="18"/>
        </w:rPr>
        <w:t>b</w:t>
      </w:r>
      <w:r>
        <w:rPr>
          <w:rFonts w:ascii="Arial" w:hAnsi="Arial" w:cs="Arial"/>
          <w:sz w:val="18"/>
          <w:szCs w:val="18"/>
        </w:rPr>
        <w:t>) in sub-section (</w:t>
      </w:r>
      <w:r>
        <w:rPr>
          <w:rFonts w:ascii="Arial" w:hAnsi="Arial" w:cs="Arial"/>
          <w:i/>
          <w:iCs/>
          <w:sz w:val="18"/>
          <w:szCs w:val="18"/>
        </w:rPr>
        <w:t>2</w:t>
      </w:r>
      <w:r>
        <w:rPr>
          <w:rFonts w:ascii="Arial" w:hAnsi="Arial" w:cs="Arial"/>
          <w:sz w:val="18"/>
          <w:szCs w:val="18"/>
        </w:rPr>
        <w:t>), for the words “being a non-resident, not being a company”, the words and 5 brackets “being a non-resident (not being a company)” shall be substituted;</w:t>
      </w:r>
    </w:p>
    <w:p w:rsidR="00DE3AE8" w:rsidRDefault="00DE3AE8">
      <w:pPr>
        <w:widowControl w:val="0"/>
        <w:autoSpaceDE w:val="0"/>
        <w:autoSpaceDN w:val="0"/>
        <w:adjustRightInd w:val="0"/>
        <w:spacing w:after="0" w:line="67"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760"/>
        <w:rPr>
          <w:rFonts w:ascii="Times New Roman" w:hAnsi="Times New Roman"/>
          <w:sz w:val="24"/>
          <w:szCs w:val="24"/>
        </w:rPr>
      </w:pPr>
      <w:r>
        <w:rPr>
          <w:rFonts w:ascii="Arial" w:hAnsi="Arial" w:cs="Arial"/>
          <w:sz w:val="18"/>
          <w:szCs w:val="18"/>
        </w:rPr>
        <w:t>(</w:t>
      </w:r>
      <w:r>
        <w:rPr>
          <w:rFonts w:ascii="Arial" w:hAnsi="Arial" w:cs="Arial"/>
          <w:i/>
          <w:iCs/>
          <w:sz w:val="18"/>
          <w:szCs w:val="18"/>
        </w:rPr>
        <w:t>c</w:t>
      </w:r>
      <w:r>
        <w:rPr>
          <w:rFonts w:ascii="Arial" w:hAnsi="Arial" w:cs="Arial"/>
          <w:sz w:val="18"/>
          <w:szCs w:val="18"/>
        </w:rPr>
        <w:t>) after sub-section (</w:t>
      </w:r>
      <w:r>
        <w:rPr>
          <w:rFonts w:ascii="Arial" w:hAnsi="Arial" w:cs="Arial"/>
          <w:i/>
          <w:iCs/>
          <w:sz w:val="18"/>
          <w:szCs w:val="18"/>
        </w:rPr>
        <w:t>2</w:t>
      </w:r>
      <w:r>
        <w:rPr>
          <w:rFonts w:ascii="Arial" w:hAnsi="Arial" w:cs="Arial"/>
          <w:sz w:val="18"/>
          <w:szCs w:val="18"/>
        </w:rPr>
        <w:t>), the following sub-section shall be inserted, namely:—</w:t>
      </w:r>
    </w:p>
    <w:p w:rsidR="00DE3AE8" w:rsidRDefault="00DE3AE8">
      <w:pPr>
        <w:widowControl w:val="0"/>
        <w:autoSpaceDE w:val="0"/>
        <w:autoSpaceDN w:val="0"/>
        <w:adjustRightInd w:val="0"/>
        <w:spacing w:after="0" w:line="153" w:lineRule="exact"/>
        <w:rPr>
          <w:rFonts w:ascii="Times New Roman" w:hAnsi="Times New Roman"/>
          <w:sz w:val="24"/>
          <w:szCs w:val="24"/>
        </w:rPr>
      </w:pPr>
    </w:p>
    <w:p w:rsidR="00DE3AE8" w:rsidRDefault="00275B91">
      <w:pPr>
        <w:widowControl w:val="0"/>
        <w:overflowPunct w:val="0"/>
        <w:autoSpaceDE w:val="0"/>
        <w:autoSpaceDN w:val="0"/>
        <w:adjustRightInd w:val="0"/>
        <w:spacing w:after="0" w:line="257" w:lineRule="auto"/>
        <w:ind w:left="760" w:firstLine="216"/>
        <w:jc w:val="both"/>
        <w:rPr>
          <w:rFonts w:ascii="Times New Roman" w:hAnsi="Times New Roman"/>
          <w:sz w:val="24"/>
          <w:szCs w:val="24"/>
        </w:rPr>
      </w:pPr>
      <w:r>
        <w:rPr>
          <w:rFonts w:ascii="Arial" w:hAnsi="Arial" w:cs="Arial"/>
          <w:sz w:val="18"/>
          <w:szCs w:val="18"/>
        </w:rPr>
        <w:t>“(</w:t>
      </w:r>
      <w:r>
        <w:rPr>
          <w:rFonts w:ascii="Arial" w:hAnsi="Arial" w:cs="Arial"/>
          <w:i/>
          <w:iCs/>
          <w:sz w:val="18"/>
          <w:szCs w:val="18"/>
        </w:rPr>
        <w:t>3</w:t>
      </w:r>
      <w:r>
        <w:rPr>
          <w:rFonts w:ascii="Arial" w:hAnsi="Arial" w:cs="Arial"/>
          <w:sz w:val="18"/>
          <w:szCs w:val="18"/>
        </w:rPr>
        <w:t>) Where any distributed income referred to in section 115UA, being of the nature referred to in clause (</w:t>
      </w:r>
      <w:r>
        <w:rPr>
          <w:rFonts w:ascii="Arial" w:hAnsi="Arial" w:cs="Arial"/>
          <w:i/>
          <w:iCs/>
          <w:sz w:val="18"/>
          <w:szCs w:val="18"/>
        </w:rPr>
        <w:t>23FCA</w:t>
      </w:r>
      <w:r>
        <w:rPr>
          <w:rFonts w:ascii="Arial" w:hAnsi="Arial" w:cs="Arial"/>
          <w:sz w:val="18"/>
          <w:szCs w:val="18"/>
        </w:rPr>
        <w:t>) of section 10, is payable by a business trust to its unit holder, being a non-resident (not being a company), or a foreign company, the person responsible for making</w:t>
      </w:r>
    </w:p>
    <w:p w:rsidR="00DE3AE8" w:rsidRDefault="00DE3AE8">
      <w:pPr>
        <w:widowControl w:val="0"/>
        <w:autoSpaceDE w:val="0"/>
        <w:autoSpaceDN w:val="0"/>
        <w:adjustRightInd w:val="0"/>
        <w:spacing w:after="0" w:line="1" w:lineRule="exact"/>
        <w:rPr>
          <w:rFonts w:ascii="Times New Roman" w:hAnsi="Times New Roman"/>
          <w:sz w:val="24"/>
          <w:szCs w:val="24"/>
        </w:rPr>
      </w:pPr>
    </w:p>
    <w:p w:rsidR="00DE3AE8" w:rsidRDefault="00275B91">
      <w:pPr>
        <w:widowControl w:val="0"/>
        <w:numPr>
          <w:ilvl w:val="0"/>
          <w:numId w:val="56"/>
        </w:numPr>
        <w:tabs>
          <w:tab w:val="clear" w:pos="720"/>
          <w:tab w:val="num" w:pos="760"/>
        </w:tabs>
        <w:overflowPunct w:val="0"/>
        <w:autoSpaceDE w:val="0"/>
        <w:autoSpaceDN w:val="0"/>
        <w:adjustRightInd w:val="0"/>
        <w:spacing w:after="0" w:line="264" w:lineRule="auto"/>
        <w:ind w:left="760" w:hanging="742"/>
        <w:jc w:val="both"/>
        <w:rPr>
          <w:rFonts w:ascii="Arial" w:hAnsi="Arial" w:cs="Arial"/>
          <w:sz w:val="18"/>
          <w:szCs w:val="18"/>
        </w:rPr>
      </w:pPr>
      <w:r>
        <w:rPr>
          <w:rFonts w:ascii="Arial" w:hAnsi="Arial" w:cs="Arial"/>
          <w:sz w:val="18"/>
          <w:szCs w:val="18"/>
        </w:rPr>
        <w:t xml:space="preserve">the payment shall at the time of credit of such payment to the account of the payee or at the time of payment thereof in cash or by the issue of a cheque or draft or by any other mode, whichever is earlier, deduct income-tax thereon at the rates in force.”. </w:t>
      </w:r>
    </w:p>
    <w:p w:rsidR="00DE3AE8" w:rsidRDefault="00DE3AE8">
      <w:pPr>
        <w:widowControl w:val="0"/>
        <w:autoSpaceDE w:val="0"/>
        <w:autoSpaceDN w:val="0"/>
        <w:adjustRightInd w:val="0"/>
        <w:spacing w:after="0" w:line="103"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9" w:lineRule="auto"/>
        <w:ind w:left="320" w:firstLine="216"/>
        <w:rPr>
          <w:rFonts w:ascii="Times New Roman" w:hAnsi="Times New Roman"/>
          <w:sz w:val="24"/>
          <w:szCs w:val="24"/>
        </w:rPr>
      </w:pPr>
      <w:r>
        <w:rPr>
          <w:rFonts w:ascii="Arial" w:hAnsi="Arial" w:cs="Arial"/>
          <w:b/>
          <w:bCs/>
          <w:sz w:val="18"/>
          <w:szCs w:val="18"/>
        </w:rPr>
        <w:t xml:space="preserve">46. </w:t>
      </w:r>
      <w:r>
        <w:rPr>
          <w:rFonts w:ascii="Arial" w:hAnsi="Arial" w:cs="Arial"/>
          <w:sz w:val="18"/>
          <w:szCs w:val="18"/>
        </w:rPr>
        <w:t>After section 194LBA of the Income-tax Act, the following section shall be inserted with effect</w:t>
      </w:r>
      <w:r>
        <w:rPr>
          <w:rFonts w:ascii="Arial" w:hAnsi="Arial" w:cs="Arial"/>
          <w:b/>
          <w:bCs/>
          <w:sz w:val="18"/>
          <w:szCs w:val="18"/>
        </w:rPr>
        <w:t xml:space="preserve"> </w:t>
      </w:r>
      <w:r>
        <w:rPr>
          <w:rFonts w:ascii="Arial" w:hAnsi="Arial" w:cs="Arial"/>
          <w:sz w:val="18"/>
          <w:szCs w:val="18"/>
        </w:rPr>
        <w:t>from the 1st day of June, 2015, namely:—</w:t>
      </w:r>
    </w:p>
    <w:p w:rsidR="00DE3AE8" w:rsidRDefault="00DE3AE8">
      <w:pPr>
        <w:widowControl w:val="0"/>
        <w:autoSpaceDE w:val="0"/>
        <w:autoSpaceDN w:val="0"/>
        <w:adjustRightInd w:val="0"/>
        <w:spacing w:after="0" w:line="84" w:lineRule="exact"/>
        <w:rPr>
          <w:rFonts w:ascii="Times New Roman" w:hAnsi="Times New Roman"/>
          <w:sz w:val="24"/>
          <w:szCs w:val="24"/>
        </w:rPr>
      </w:pPr>
    </w:p>
    <w:tbl>
      <w:tblPr>
        <w:tblW w:w="0" w:type="auto"/>
        <w:tblLayout w:type="fixed"/>
        <w:tblCellMar>
          <w:left w:w="0" w:type="dxa"/>
          <w:right w:w="0" w:type="dxa"/>
        </w:tblCellMar>
        <w:tblLook w:val="0000"/>
      </w:tblPr>
      <w:tblGrid>
        <w:gridCol w:w="380"/>
        <w:gridCol w:w="7980"/>
      </w:tblGrid>
      <w:tr w:rsidR="00DE3AE8" w:rsidRPr="009F01EF">
        <w:trPr>
          <w:trHeight w:val="216"/>
        </w:trPr>
        <w:tc>
          <w:tcPr>
            <w:tcW w:w="3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06" w:lineRule="exact"/>
              <w:rPr>
                <w:rFonts w:ascii="Times New Roman" w:eastAsiaTheme="minorEastAsia" w:hAnsi="Times New Roman"/>
                <w:sz w:val="24"/>
                <w:szCs w:val="24"/>
              </w:rPr>
            </w:pPr>
            <w:r w:rsidRPr="009F01EF">
              <w:rPr>
                <w:rFonts w:ascii="Arial" w:eastAsiaTheme="minorEastAsia" w:hAnsi="Arial" w:cs="Arial"/>
                <w:sz w:val="18"/>
                <w:szCs w:val="18"/>
              </w:rPr>
              <w:t>15</w:t>
            </w:r>
          </w:p>
        </w:tc>
        <w:tc>
          <w:tcPr>
            <w:tcW w:w="79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‘194LBB. Where any income, other than that proportion of income which is of the same nature as</w:t>
            </w:r>
          </w:p>
        </w:tc>
      </w:tr>
      <w:tr w:rsidR="00DE3AE8" w:rsidRPr="009F01EF">
        <w:trPr>
          <w:trHeight w:val="216"/>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79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income referred to in clause (</w:t>
            </w:r>
            <w:r w:rsidRPr="009F01EF">
              <w:rPr>
                <w:rFonts w:ascii="Arial" w:eastAsiaTheme="minorEastAsia" w:hAnsi="Arial" w:cs="Arial"/>
                <w:i/>
                <w:iCs/>
                <w:sz w:val="18"/>
                <w:szCs w:val="18"/>
              </w:rPr>
              <w:t>23FBB</w:t>
            </w:r>
            <w:r w:rsidRPr="009F01EF">
              <w:rPr>
                <w:rFonts w:ascii="Arial" w:eastAsiaTheme="minorEastAsia" w:hAnsi="Arial" w:cs="Arial"/>
                <w:sz w:val="18"/>
                <w:szCs w:val="18"/>
              </w:rPr>
              <w:t>) of section 10, is payable to a unit holder in respect of units of</w:t>
            </w:r>
          </w:p>
        </w:tc>
      </w:tr>
      <w:tr w:rsidR="00DE3AE8" w:rsidRPr="009F01EF">
        <w:trPr>
          <w:trHeight w:val="221"/>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9"/>
                <w:szCs w:val="19"/>
              </w:rPr>
            </w:pPr>
          </w:p>
        </w:tc>
        <w:tc>
          <w:tcPr>
            <w:tcW w:w="79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an investment fund specified in clause (</w:t>
            </w:r>
            <w:r w:rsidRPr="009F01EF">
              <w:rPr>
                <w:rFonts w:ascii="Arial" w:eastAsiaTheme="minorEastAsia" w:hAnsi="Arial" w:cs="Arial"/>
                <w:i/>
                <w:iCs/>
                <w:sz w:val="18"/>
                <w:szCs w:val="18"/>
              </w:rPr>
              <w:t>a</w:t>
            </w:r>
            <w:r w:rsidRPr="009F01EF">
              <w:rPr>
                <w:rFonts w:ascii="Arial" w:eastAsiaTheme="minorEastAsia" w:hAnsi="Arial" w:cs="Arial"/>
                <w:sz w:val="18"/>
                <w:szCs w:val="18"/>
              </w:rPr>
              <w:t xml:space="preserve">) of the </w:t>
            </w:r>
            <w:r w:rsidRPr="009F01EF">
              <w:rPr>
                <w:rFonts w:ascii="Arial" w:eastAsiaTheme="minorEastAsia" w:hAnsi="Arial" w:cs="Arial"/>
                <w:i/>
                <w:iCs/>
                <w:sz w:val="18"/>
                <w:szCs w:val="18"/>
              </w:rPr>
              <w:t>Explanation</w:t>
            </w:r>
            <w:r w:rsidRPr="009F01EF">
              <w:rPr>
                <w:rFonts w:ascii="Arial" w:eastAsiaTheme="minorEastAsia" w:hAnsi="Arial" w:cs="Arial"/>
                <w:sz w:val="18"/>
                <w:szCs w:val="18"/>
              </w:rPr>
              <w:t xml:space="preserve"> 1 to section 115UB, the person</w:t>
            </w:r>
          </w:p>
        </w:tc>
      </w:tr>
      <w:tr w:rsidR="00DE3AE8" w:rsidRPr="009F01EF">
        <w:trPr>
          <w:trHeight w:val="216"/>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79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responsible for making the payment shall, at the time of credit of such income to the account of</w:t>
            </w:r>
          </w:p>
        </w:tc>
      </w:tr>
      <w:tr w:rsidR="00DE3AE8" w:rsidRPr="009F01EF">
        <w:trPr>
          <w:trHeight w:val="221"/>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9"/>
                <w:szCs w:val="19"/>
              </w:rPr>
            </w:pPr>
          </w:p>
        </w:tc>
        <w:tc>
          <w:tcPr>
            <w:tcW w:w="79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payee or at the time of payment thereof in cash or by issue of a cheque or draft or by any other</w:t>
            </w:r>
          </w:p>
        </w:tc>
      </w:tr>
      <w:tr w:rsidR="00DE3AE8" w:rsidRPr="009F01EF">
        <w:trPr>
          <w:trHeight w:val="272"/>
        </w:trPr>
        <w:tc>
          <w:tcPr>
            <w:tcW w:w="3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0"/>
              <w:rPr>
                <w:rFonts w:ascii="Times New Roman" w:eastAsiaTheme="minorEastAsia" w:hAnsi="Times New Roman"/>
                <w:sz w:val="24"/>
                <w:szCs w:val="24"/>
              </w:rPr>
            </w:pPr>
            <w:r w:rsidRPr="009F01EF">
              <w:rPr>
                <w:rFonts w:ascii="Arial" w:eastAsiaTheme="minorEastAsia" w:hAnsi="Arial" w:cs="Arial"/>
                <w:sz w:val="18"/>
                <w:szCs w:val="18"/>
              </w:rPr>
              <w:t>20</w:t>
            </w:r>
          </w:p>
        </w:tc>
        <w:tc>
          <w:tcPr>
            <w:tcW w:w="79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1250"/>
              <w:jc w:val="right"/>
              <w:rPr>
                <w:rFonts w:ascii="Times New Roman" w:eastAsiaTheme="minorEastAsia" w:hAnsi="Times New Roman"/>
                <w:sz w:val="24"/>
                <w:szCs w:val="24"/>
              </w:rPr>
            </w:pPr>
            <w:r w:rsidRPr="009F01EF">
              <w:rPr>
                <w:rFonts w:ascii="Arial" w:eastAsiaTheme="minorEastAsia" w:hAnsi="Arial" w:cs="Arial"/>
                <w:sz w:val="18"/>
                <w:szCs w:val="18"/>
              </w:rPr>
              <w:t>mode, whichever is earlier, deduct income-tax thereon at the rate of ten per cent.</w:t>
            </w:r>
          </w:p>
        </w:tc>
      </w:tr>
    </w:tbl>
    <w:p w:rsidR="00DE3AE8" w:rsidRDefault="00DE3AE8">
      <w:pPr>
        <w:widowControl w:val="0"/>
        <w:autoSpaceDE w:val="0"/>
        <w:autoSpaceDN w:val="0"/>
        <w:adjustRightInd w:val="0"/>
        <w:spacing w:after="0" w:line="88"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760"/>
        <w:rPr>
          <w:rFonts w:ascii="Times New Roman" w:hAnsi="Times New Roman"/>
          <w:sz w:val="24"/>
          <w:szCs w:val="24"/>
        </w:rPr>
      </w:pPr>
      <w:r>
        <w:rPr>
          <w:rFonts w:ascii="Arial" w:hAnsi="Arial" w:cs="Arial"/>
          <w:i/>
          <w:iCs/>
          <w:sz w:val="18"/>
          <w:szCs w:val="18"/>
        </w:rPr>
        <w:t>Explanation</w:t>
      </w:r>
      <w:r>
        <w:rPr>
          <w:rFonts w:ascii="Arial" w:hAnsi="Arial" w:cs="Arial"/>
          <w:sz w:val="18"/>
          <w:szCs w:val="18"/>
        </w:rPr>
        <w:t>.—For the purposes of this section,—</w:t>
      </w:r>
    </w:p>
    <w:p w:rsidR="00DE3AE8" w:rsidRDefault="00DE3AE8">
      <w:pPr>
        <w:widowControl w:val="0"/>
        <w:autoSpaceDE w:val="0"/>
        <w:autoSpaceDN w:val="0"/>
        <w:adjustRightInd w:val="0"/>
        <w:spacing w:after="0" w:line="153"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3" w:lineRule="auto"/>
        <w:ind w:left="760" w:firstLine="216"/>
        <w:rPr>
          <w:rFonts w:ascii="Times New Roman" w:hAnsi="Times New Roman"/>
          <w:sz w:val="24"/>
          <w:szCs w:val="24"/>
        </w:rPr>
      </w:pPr>
      <w:r>
        <w:rPr>
          <w:rFonts w:ascii="Arial" w:hAnsi="Arial" w:cs="Arial"/>
          <w:sz w:val="18"/>
          <w:szCs w:val="18"/>
        </w:rPr>
        <w:t>(</w:t>
      </w:r>
      <w:r>
        <w:rPr>
          <w:rFonts w:ascii="Arial" w:hAnsi="Arial" w:cs="Arial"/>
          <w:i/>
          <w:iCs/>
          <w:sz w:val="18"/>
          <w:szCs w:val="18"/>
        </w:rPr>
        <w:t>a</w:t>
      </w:r>
      <w:r>
        <w:rPr>
          <w:rFonts w:ascii="Arial" w:hAnsi="Arial" w:cs="Arial"/>
          <w:sz w:val="18"/>
          <w:szCs w:val="18"/>
        </w:rPr>
        <w:t>) “unit” shall have the meaning assigned to it in clause (</w:t>
      </w:r>
      <w:r>
        <w:rPr>
          <w:rFonts w:ascii="Arial" w:hAnsi="Arial" w:cs="Arial"/>
          <w:i/>
          <w:iCs/>
          <w:sz w:val="18"/>
          <w:szCs w:val="18"/>
        </w:rPr>
        <w:t>c</w:t>
      </w:r>
      <w:r>
        <w:rPr>
          <w:rFonts w:ascii="Arial" w:hAnsi="Arial" w:cs="Arial"/>
          <w:sz w:val="18"/>
          <w:szCs w:val="18"/>
        </w:rPr>
        <w:t xml:space="preserve">) of the </w:t>
      </w:r>
      <w:r>
        <w:rPr>
          <w:rFonts w:ascii="Arial" w:hAnsi="Arial" w:cs="Arial"/>
          <w:i/>
          <w:iCs/>
          <w:sz w:val="18"/>
          <w:szCs w:val="18"/>
        </w:rPr>
        <w:t>Explanation</w:t>
      </w:r>
      <w:r>
        <w:rPr>
          <w:rFonts w:ascii="Arial" w:hAnsi="Arial" w:cs="Arial"/>
          <w:sz w:val="18"/>
          <w:szCs w:val="18"/>
        </w:rPr>
        <w:t xml:space="preserve"> 1 to section 115UB;</w:t>
      </w:r>
    </w:p>
    <w:p w:rsidR="00DE3AE8" w:rsidRDefault="00DE3AE8">
      <w:pPr>
        <w:widowControl w:val="0"/>
        <w:autoSpaceDE w:val="0"/>
        <w:autoSpaceDN w:val="0"/>
        <w:adjustRightInd w:val="0"/>
        <w:spacing w:after="0" w:line="75"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980"/>
        <w:rPr>
          <w:rFonts w:ascii="Times New Roman" w:hAnsi="Times New Roman"/>
          <w:sz w:val="24"/>
          <w:szCs w:val="24"/>
        </w:rPr>
      </w:pPr>
      <w:r>
        <w:rPr>
          <w:rFonts w:ascii="Arial" w:hAnsi="Arial" w:cs="Arial"/>
          <w:sz w:val="17"/>
          <w:szCs w:val="17"/>
        </w:rPr>
        <w:t>(</w:t>
      </w:r>
      <w:r>
        <w:rPr>
          <w:rFonts w:ascii="Arial" w:hAnsi="Arial" w:cs="Arial"/>
          <w:i/>
          <w:iCs/>
          <w:sz w:val="17"/>
          <w:szCs w:val="17"/>
        </w:rPr>
        <w:t>b</w:t>
      </w:r>
      <w:r>
        <w:rPr>
          <w:rFonts w:ascii="Arial" w:hAnsi="Arial" w:cs="Arial"/>
          <w:sz w:val="17"/>
          <w:szCs w:val="17"/>
        </w:rPr>
        <w:t>) where any income as aforesaid is credited to any account, whether called “suspense account”</w:t>
      </w:r>
    </w:p>
    <w:p w:rsidR="00DE3AE8" w:rsidRDefault="00DE3AE8">
      <w:pPr>
        <w:widowControl w:val="0"/>
        <w:autoSpaceDE w:val="0"/>
        <w:autoSpaceDN w:val="0"/>
        <w:adjustRightInd w:val="0"/>
        <w:spacing w:after="0" w:line="43" w:lineRule="exact"/>
        <w:rPr>
          <w:rFonts w:ascii="Times New Roman" w:hAnsi="Times New Roman"/>
          <w:sz w:val="24"/>
          <w:szCs w:val="24"/>
        </w:rPr>
      </w:pPr>
    </w:p>
    <w:p w:rsidR="00DE3AE8" w:rsidRDefault="00275B91">
      <w:pPr>
        <w:widowControl w:val="0"/>
        <w:numPr>
          <w:ilvl w:val="0"/>
          <w:numId w:val="57"/>
        </w:numPr>
        <w:tabs>
          <w:tab w:val="clear" w:pos="720"/>
          <w:tab w:val="num" w:pos="760"/>
        </w:tabs>
        <w:overflowPunct w:val="0"/>
        <w:autoSpaceDE w:val="0"/>
        <w:autoSpaceDN w:val="0"/>
        <w:adjustRightInd w:val="0"/>
        <w:spacing w:after="0" w:line="261" w:lineRule="auto"/>
        <w:ind w:left="760" w:hanging="742"/>
        <w:jc w:val="both"/>
        <w:rPr>
          <w:rFonts w:ascii="Arial" w:hAnsi="Arial" w:cs="Arial"/>
          <w:sz w:val="18"/>
          <w:szCs w:val="18"/>
        </w:rPr>
      </w:pPr>
      <w:r>
        <w:rPr>
          <w:rFonts w:ascii="Arial" w:hAnsi="Arial" w:cs="Arial"/>
          <w:sz w:val="18"/>
          <w:szCs w:val="18"/>
        </w:rPr>
        <w:t xml:space="preserve">or by any other name, in the books of account of the person liable to pay such income, such crediting shall be deemed to be the credit of such income to the account of the payee, and the provisions of this section shall apply accordingly.’. </w:t>
      </w:r>
    </w:p>
    <w:p w:rsidR="00DE3AE8" w:rsidRDefault="00DE3AE8">
      <w:pPr>
        <w:widowControl w:val="0"/>
        <w:autoSpaceDE w:val="0"/>
        <w:autoSpaceDN w:val="0"/>
        <w:adjustRightInd w:val="0"/>
        <w:spacing w:after="0" w:line="102"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7" w:lineRule="auto"/>
        <w:ind w:left="320" w:firstLine="216"/>
        <w:rPr>
          <w:rFonts w:ascii="Times New Roman" w:hAnsi="Times New Roman"/>
          <w:sz w:val="24"/>
          <w:szCs w:val="24"/>
        </w:rPr>
      </w:pPr>
      <w:r>
        <w:rPr>
          <w:rFonts w:ascii="Arial" w:hAnsi="Arial" w:cs="Arial"/>
          <w:b/>
          <w:bCs/>
          <w:sz w:val="17"/>
          <w:szCs w:val="17"/>
        </w:rPr>
        <w:t xml:space="preserve">47. </w:t>
      </w:r>
      <w:r>
        <w:rPr>
          <w:rFonts w:ascii="Arial" w:hAnsi="Arial" w:cs="Arial"/>
          <w:sz w:val="17"/>
          <w:szCs w:val="17"/>
        </w:rPr>
        <w:t>In section 194LD of the Income-tax Act, in sub-section (</w:t>
      </w:r>
      <w:r>
        <w:rPr>
          <w:rFonts w:ascii="Arial" w:hAnsi="Arial" w:cs="Arial"/>
          <w:i/>
          <w:iCs/>
          <w:sz w:val="17"/>
          <w:szCs w:val="17"/>
        </w:rPr>
        <w:t>2</w:t>
      </w:r>
      <w:r>
        <w:rPr>
          <w:rFonts w:ascii="Arial" w:hAnsi="Arial" w:cs="Arial"/>
          <w:sz w:val="17"/>
          <w:szCs w:val="17"/>
        </w:rPr>
        <w:t>), with effect from the1st day of June,</w:t>
      </w:r>
      <w:r>
        <w:rPr>
          <w:rFonts w:ascii="Arial" w:hAnsi="Arial" w:cs="Arial"/>
          <w:b/>
          <w:bCs/>
          <w:sz w:val="17"/>
          <w:szCs w:val="17"/>
        </w:rPr>
        <w:t xml:space="preserve"> </w:t>
      </w:r>
      <w:r>
        <w:rPr>
          <w:rFonts w:ascii="Arial" w:hAnsi="Arial" w:cs="Arial"/>
          <w:sz w:val="17"/>
          <w:szCs w:val="17"/>
        </w:rPr>
        <w:t>2015, for the figures, letters and words “1st day of June, 2015”, the figures, letters and words “1st day</w:t>
      </w:r>
    </w:p>
    <w:p w:rsidR="00DE3AE8" w:rsidRDefault="00DE3AE8">
      <w:pPr>
        <w:widowControl w:val="0"/>
        <w:autoSpaceDE w:val="0"/>
        <w:autoSpaceDN w:val="0"/>
        <w:adjustRightInd w:val="0"/>
        <w:spacing w:after="0" w:line="1"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0"/>
        <w:rPr>
          <w:rFonts w:ascii="Times New Roman" w:hAnsi="Times New Roman"/>
          <w:sz w:val="24"/>
          <w:szCs w:val="24"/>
        </w:rPr>
      </w:pPr>
      <w:r>
        <w:rPr>
          <w:rFonts w:ascii="Arial" w:hAnsi="Arial" w:cs="Arial"/>
          <w:sz w:val="18"/>
          <w:szCs w:val="18"/>
        </w:rPr>
        <w:t>30 of July, 2017” shall be substituted.</w:t>
      </w:r>
    </w:p>
    <w:p w:rsidR="00DE3AE8" w:rsidRDefault="00DE3AE8">
      <w:pPr>
        <w:widowControl w:val="0"/>
        <w:autoSpaceDE w:val="0"/>
        <w:autoSpaceDN w:val="0"/>
        <w:adjustRightInd w:val="0"/>
        <w:spacing w:after="0" w:line="138"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5" w:lineRule="auto"/>
        <w:ind w:left="320" w:firstLine="216"/>
        <w:rPr>
          <w:rFonts w:ascii="Times New Roman" w:hAnsi="Times New Roman"/>
          <w:sz w:val="24"/>
          <w:szCs w:val="24"/>
        </w:rPr>
      </w:pPr>
      <w:r>
        <w:rPr>
          <w:rFonts w:ascii="Arial" w:hAnsi="Arial" w:cs="Arial"/>
          <w:b/>
          <w:bCs/>
          <w:sz w:val="18"/>
          <w:szCs w:val="18"/>
        </w:rPr>
        <w:t xml:space="preserve">48. </w:t>
      </w:r>
      <w:r>
        <w:rPr>
          <w:rFonts w:ascii="Arial" w:hAnsi="Arial" w:cs="Arial"/>
          <w:sz w:val="18"/>
          <w:szCs w:val="18"/>
        </w:rPr>
        <w:t>In section 195 of the Income-tax Act, for sub-section (</w:t>
      </w:r>
      <w:r>
        <w:rPr>
          <w:rFonts w:ascii="Arial" w:hAnsi="Arial" w:cs="Arial"/>
          <w:i/>
          <w:iCs/>
          <w:sz w:val="18"/>
          <w:szCs w:val="18"/>
        </w:rPr>
        <w:t>6</w:t>
      </w:r>
      <w:r>
        <w:rPr>
          <w:rFonts w:ascii="Arial" w:hAnsi="Arial" w:cs="Arial"/>
          <w:sz w:val="18"/>
          <w:szCs w:val="18"/>
        </w:rPr>
        <w:t>), the following sub-section shall be</w:t>
      </w:r>
      <w:r>
        <w:rPr>
          <w:rFonts w:ascii="Arial" w:hAnsi="Arial" w:cs="Arial"/>
          <w:b/>
          <w:bCs/>
          <w:sz w:val="18"/>
          <w:szCs w:val="18"/>
        </w:rPr>
        <w:t xml:space="preserve"> </w:t>
      </w:r>
      <w:r>
        <w:rPr>
          <w:rFonts w:ascii="Arial" w:hAnsi="Arial" w:cs="Arial"/>
          <w:sz w:val="18"/>
          <w:szCs w:val="18"/>
        </w:rPr>
        <w:t>substituted with effect from the 1st day of June, 2015, namely:—</w:t>
      </w:r>
    </w:p>
    <w:p w:rsidR="00DE3AE8" w:rsidRDefault="00DE3AE8">
      <w:pPr>
        <w:widowControl w:val="0"/>
        <w:autoSpaceDE w:val="0"/>
        <w:autoSpaceDN w:val="0"/>
        <w:adjustRightInd w:val="0"/>
        <w:spacing w:after="0" w:line="74" w:lineRule="exact"/>
        <w:rPr>
          <w:rFonts w:ascii="Times New Roman" w:hAnsi="Times New Roman"/>
          <w:sz w:val="24"/>
          <w:szCs w:val="24"/>
        </w:rPr>
      </w:pPr>
    </w:p>
    <w:p w:rsidR="00DE3AE8" w:rsidRDefault="00275B91">
      <w:pPr>
        <w:widowControl w:val="0"/>
        <w:overflowPunct w:val="0"/>
        <w:autoSpaceDE w:val="0"/>
        <w:autoSpaceDN w:val="0"/>
        <w:adjustRightInd w:val="0"/>
        <w:spacing w:after="0" w:line="263" w:lineRule="auto"/>
        <w:ind w:left="540" w:firstLine="265"/>
        <w:rPr>
          <w:rFonts w:ascii="Times New Roman" w:hAnsi="Times New Roman"/>
          <w:sz w:val="24"/>
          <w:szCs w:val="24"/>
        </w:rPr>
      </w:pPr>
      <w:r>
        <w:rPr>
          <w:rFonts w:ascii="Arial" w:hAnsi="Arial" w:cs="Arial"/>
          <w:sz w:val="18"/>
          <w:szCs w:val="18"/>
        </w:rPr>
        <w:t>“(</w:t>
      </w:r>
      <w:r>
        <w:rPr>
          <w:rFonts w:ascii="Arial" w:hAnsi="Arial" w:cs="Arial"/>
          <w:i/>
          <w:iCs/>
          <w:sz w:val="18"/>
          <w:szCs w:val="18"/>
        </w:rPr>
        <w:t>6</w:t>
      </w:r>
      <w:r>
        <w:rPr>
          <w:rFonts w:ascii="Arial" w:hAnsi="Arial" w:cs="Arial"/>
          <w:sz w:val="18"/>
          <w:szCs w:val="18"/>
        </w:rPr>
        <w:t>) The person responsible for paying to a non-resident, (not being a company), or to a foreign company, any sum, whether or not chargeable under the provisions of this Act, shall furnish the</w:t>
      </w:r>
    </w:p>
    <w:p w:rsidR="00DE3AE8" w:rsidRDefault="00DE3AE8">
      <w:pPr>
        <w:widowControl w:val="0"/>
        <w:autoSpaceDE w:val="0"/>
        <w:autoSpaceDN w:val="0"/>
        <w:adjustRightInd w:val="0"/>
        <w:spacing w:after="0" w:line="1" w:lineRule="exact"/>
        <w:rPr>
          <w:rFonts w:ascii="Times New Roman" w:hAnsi="Times New Roman"/>
          <w:sz w:val="24"/>
          <w:szCs w:val="24"/>
        </w:rPr>
      </w:pPr>
    </w:p>
    <w:p w:rsidR="00DE3AE8" w:rsidRDefault="00275B91">
      <w:pPr>
        <w:widowControl w:val="0"/>
        <w:numPr>
          <w:ilvl w:val="0"/>
          <w:numId w:val="58"/>
        </w:numPr>
        <w:tabs>
          <w:tab w:val="clear" w:pos="720"/>
          <w:tab w:val="num" w:pos="540"/>
        </w:tabs>
        <w:overflowPunct w:val="0"/>
        <w:autoSpaceDE w:val="0"/>
        <w:autoSpaceDN w:val="0"/>
        <w:adjustRightInd w:val="0"/>
        <w:spacing w:after="0" w:line="409" w:lineRule="auto"/>
        <w:ind w:left="540" w:right="220" w:hanging="522"/>
        <w:jc w:val="both"/>
        <w:rPr>
          <w:rFonts w:ascii="Arial" w:hAnsi="Arial" w:cs="Arial"/>
          <w:sz w:val="18"/>
          <w:szCs w:val="18"/>
        </w:rPr>
      </w:pPr>
      <w:r>
        <w:rPr>
          <w:rFonts w:ascii="Arial" w:hAnsi="Arial" w:cs="Arial"/>
          <w:sz w:val="18"/>
          <w:szCs w:val="18"/>
        </w:rPr>
        <w:t xml:space="preserve">information relating to payment of such sum, in such form and manner, as may be prescribed.”. </w:t>
      </w:r>
      <w:r>
        <w:rPr>
          <w:rFonts w:ascii="Arial" w:hAnsi="Arial" w:cs="Arial"/>
          <w:b/>
          <w:bCs/>
          <w:sz w:val="18"/>
          <w:szCs w:val="18"/>
        </w:rPr>
        <w:t xml:space="preserve">49. </w:t>
      </w:r>
      <w:r>
        <w:rPr>
          <w:rFonts w:ascii="Arial" w:hAnsi="Arial" w:cs="Arial"/>
          <w:sz w:val="18"/>
          <w:szCs w:val="18"/>
        </w:rPr>
        <w:t>In section 197A of the Income-tax Act, with effect from the 1st day of June, 2015,—</w:t>
      </w:r>
      <w:r>
        <w:rPr>
          <w:rFonts w:ascii="Arial" w:hAnsi="Arial" w:cs="Arial"/>
          <w:b/>
          <w:bCs/>
          <w:sz w:val="18"/>
          <w:szCs w:val="18"/>
        </w:rPr>
        <w:t xml:space="preserve"> </w:t>
      </w:r>
    </w:p>
    <w:p w:rsidR="00DE3AE8" w:rsidRDefault="00DE3AE8">
      <w:pPr>
        <w:widowControl w:val="0"/>
        <w:autoSpaceDE w:val="0"/>
        <w:autoSpaceDN w:val="0"/>
        <w:adjustRightInd w:val="0"/>
        <w:spacing w:after="0" w:line="1" w:lineRule="exact"/>
        <w:rPr>
          <w:rFonts w:ascii="Times New Roman" w:hAnsi="Times New Roman"/>
          <w:sz w:val="24"/>
          <w:szCs w:val="24"/>
        </w:rPr>
      </w:pPr>
    </w:p>
    <w:p w:rsidR="00DE3AE8" w:rsidRDefault="00275B91">
      <w:pPr>
        <w:widowControl w:val="0"/>
        <w:overflowPunct w:val="0"/>
        <w:autoSpaceDE w:val="0"/>
        <w:autoSpaceDN w:val="0"/>
        <w:adjustRightInd w:val="0"/>
        <w:spacing w:after="0" w:line="261" w:lineRule="auto"/>
        <w:ind w:left="540" w:firstLine="216"/>
        <w:jc w:val="both"/>
        <w:rPr>
          <w:rFonts w:ascii="Times New Roman" w:hAnsi="Times New Roman"/>
          <w:sz w:val="24"/>
          <w:szCs w:val="24"/>
        </w:rPr>
      </w:pPr>
      <w:r>
        <w:rPr>
          <w:rFonts w:ascii="Arial" w:hAnsi="Arial" w:cs="Arial"/>
          <w:sz w:val="18"/>
          <w:szCs w:val="18"/>
        </w:rPr>
        <w:t>(</w:t>
      </w:r>
      <w:r>
        <w:rPr>
          <w:rFonts w:ascii="Arial" w:hAnsi="Arial" w:cs="Arial"/>
          <w:i/>
          <w:iCs/>
          <w:sz w:val="18"/>
          <w:szCs w:val="18"/>
        </w:rPr>
        <w:t>i</w:t>
      </w:r>
      <w:r>
        <w:rPr>
          <w:rFonts w:ascii="Arial" w:hAnsi="Arial" w:cs="Arial"/>
          <w:sz w:val="18"/>
          <w:szCs w:val="18"/>
        </w:rPr>
        <w:t>) in sub-section (</w:t>
      </w:r>
      <w:r>
        <w:rPr>
          <w:rFonts w:ascii="Arial" w:hAnsi="Arial" w:cs="Arial"/>
          <w:i/>
          <w:iCs/>
          <w:sz w:val="18"/>
          <w:szCs w:val="18"/>
        </w:rPr>
        <w:t>1A</w:t>
      </w:r>
      <w:r>
        <w:rPr>
          <w:rFonts w:ascii="Arial" w:hAnsi="Arial" w:cs="Arial"/>
          <w:sz w:val="18"/>
          <w:szCs w:val="18"/>
        </w:rPr>
        <w:t>), for the words, figures and letter “section 193 or section 194A” at both the places where they occur, the words, figures and letters “section 192A or section 193 or section 194A or section 194DA” shall respectively be substituted;</w:t>
      </w:r>
    </w:p>
    <w:p w:rsidR="00DE3AE8" w:rsidRDefault="00275B91">
      <w:pPr>
        <w:widowControl w:val="0"/>
        <w:overflowPunct w:val="0"/>
        <w:autoSpaceDE w:val="0"/>
        <w:autoSpaceDN w:val="0"/>
        <w:adjustRightInd w:val="0"/>
        <w:spacing w:after="0" w:line="230" w:lineRule="auto"/>
        <w:ind w:left="540" w:hanging="523"/>
        <w:jc w:val="both"/>
        <w:rPr>
          <w:rFonts w:ascii="Times New Roman" w:hAnsi="Times New Roman"/>
          <w:sz w:val="24"/>
          <w:szCs w:val="24"/>
        </w:rPr>
      </w:pPr>
      <w:r>
        <w:rPr>
          <w:rFonts w:ascii="Arial" w:hAnsi="Arial" w:cs="Arial"/>
          <w:sz w:val="36"/>
          <w:szCs w:val="36"/>
          <w:vertAlign w:val="subscript"/>
        </w:rPr>
        <w:t>40</w:t>
      </w:r>
      <w:r>
        <w:rPr>
          <w:rFonts w:ascii="Arial" w:hAnsi="Arial" w:cs="Arial"/>
          <w:sz w:val="18"/>
          <w:szCs w:val="18"/>
        </w:rPr>
        <w:t xml:space="preserve"> (</w:t>
      </w:r>
      <w:r>
        <w:rPr>
          <w:rFonts w:ascii="Arial" w:hAnsi="Arial" w:cs="Arial"/>
          <w:i/>
          <w:iCs/>
          <w:sz w:val="18"/>
          <w:szCs w:val="18"/>
        </w:rPr>
        <w:t>ii</w:t>
      </w:r>
      <w:r>
        <w:rPr>
          <w:rFonts w:ascii="Arial" w:hAnsi="Arial" w:cs="Arial"/>
          <w:sz w:val="18"/>
          <w:szCs w:val="18"/>
        </w:rPr>
        <w:t>) in sub-section (</w:t>
      </w:r>
      <w:r>
        <w:rPr>
          <w:rFonts w:ascii="Arial" w:hAnsi="Arial" w:cs="Arial"/>
          <w:i/>
          <w:iCs/>
          <w:sz w:val="18"/>
          <w:szCs w:val="18"/>
        </w:rPr>
        <w:t>1C</w:t>
      </w:r>
      <w:r>
        <w:rPr>
          <w:rFonts w:ascii="Arial" w:hAnsi="Arial" w:cs="Arial"/>
          <w:sz w:val="18"/>
          <w:szCs w:val="18"/>
        </w:rPr>
        <w:t>), for the words, figures and letter “section 193 or section 194 or section 194A” at both the places where they occur, the words, figures and letters “section 192A or section 193 or section 194 or section 194A or section 194DA” shall respectively be substituted.</w:t>
      </w:r>
    </w:p>
    <w:p w:rsidR="00DE3AE8" w:rsidRDefault="00DE3AE8">
      <w:pPr>
        <w:widowControl w:val="0"/>
        <w:autoSpaceDE w:val="0"/>
        <w:autoSpaceDN w:val="0"/>
        <w:adjustRightInd w:val="0"/>
        <w:spacing w:after="0" w:line="122" w:lineRule="exact"/>
        <w:rPr>
          <w:rFonts w:ascii="Times New Roman" w:hAnsi="Times New Roman"/>
          <w:sz w:val="24"/>
          <w:szCs w:val="24"/>
        </w:rPr>
      </w:pPr>
    </w:p>
    <w:p w:rsidR="00DE3AE8" w:rsidRDefault="00275B91">
      <w:pPr>
        <w:widowControl w:val="0"/>
        <w:overflowPunct w:val="0"/>
        <w:autoSpaceDE w:val="0"/>
        <w:autoSpaceDN w:val="0"/>
        <w:adjustRightInd w:val="0"/>
        <w:spacing w:after="0" w:line="267" w:lineRule="auto"/>
        <w:ind w:left="320" w:firstLine="216"/>
        <w:rPr>
          <w:rFonts w:ascii="Times New Roman" w:hAnsi="Times New Roman"/>
          <w:sz w:val="24"/>
          <w:szCs w:val="24"/>
        </w:rPr>
      </w:pPr>
      <w:r>
        <w:rPr>
          <w:rFonts w:ascii="Arial" w:hAnsi="Arial" w:cs="Arial"/>
          <w:b/>
          <w:bCs/>
          <w:sz w:val="18"/>
          <w:szCs w:val="18"/>
        </w:rPr>
        <w:t xml:space="preserve">50. </w:t>
      </w:r>
      <w:r>
        <w:rPr>
          <w:rFonts w:ascii="Arial" w:hAnsi="Arial" w:cs="Arial"/>
          <w:sz w:val="18"/>
          <w:szCs w:val="18"/>
        </w:rPr>
        <w:t>In section 200 of the Income-tax Act, after sub-section (</w:t>
      </w:r>
      <w:r>
        <w:rPr>
          <w:rFonts w:ascii="Arial" w:hAnsi="Arial" w:cs="Arial"/>
          <w:i/>
          <w:iCs/>
          <w:sz w:val="18"/>
          <w:szCs w:val="18"/>
        </w:rPr>
        <w:t>2</w:t>
      </w:r>
      <w:r>
        <w:rPr>
          <w:rFonts w:ascii="Arial" w:hAnsi="Arial" w:cs="Arial"/>
          <w:sz w:val="18"/>
          <w:szCs w:val="18"/>
        </w:rPr>
        <w:t>), the following sub-section shall be</w:t>
      </w:r>
      <w:r>
        <w:rPr>
          <w:rFonts w:ascii="Arial" w:hAnsi="Arial" w:cs="Arial"/>
          <w:b/>
          <w:bCs/>
          <w:sz w:val="18"/>
          <w:szCs w:val="18"/>
        </w:rPr>
        <w:t xml:space="preserve"> </w:t>
      </w:r>
      <w:r>
        <w:rPr>
          <w:rFonts w:ascii="Arial" w:hAnsi="Arial" w:cs="Arial"/>
          <w:sz w:val="18"/>
          <w:szCs w:val="18"/>
        </w:rPr>
        <w:t>inserted with effect from the 1st day of June, 2015, namely:—</w:t>
      </w:r>
    </w:p>
    <w:p w:rsidR="00DE3AE8" w:rsidRDefault="00DE3AE8">
      <w:pPr>
        <w:widowControl w:val="0"/>
        <w:autoSpaceDE w:val="0"/>
        <w:autoSpaceDN w:val="0"/>
        <w:adjustRightInd w:val="0"/>
        <w:spacing w:after="0" w:line="1" w:lineRule="exact"/>
        <w:rPr>
          <w:rFonts w:ascii="Times New Roman" w:hAnsi="Times New Roman"/>
          <w:sz w:val="24"/>
          <w:szCs w:val="24"/>
        </w:rPr>
      </w:pPr>
    </w:p>
    <w:p w:rsidR="00DE3AE8" w:rsidRDefault="00275B91">
      <w:pPr>
        <w:widowControl w:val="0"/>
        <w:overflowPunct w:val="0"/>
        <w:autoSpaceDE w:val="0"/>
        <w:autoSpaceDN w:val="0"/>
        <w:adjustRightInd w:val="0"/>
        <w:spacing w:after="0" w:line="251" w:lineRule="auto"/>
        <w:ind w:left="540" w:hanging="523"/>
        <w:jc w:val="both"/>
        <w:rPr>
          <w:rFonts w:ascii="Times New Roman" w:hAnsi="Times New Roman"/>
          <w:sz w:val="24"/>
          <w:szCs w:val="24"/>
        </w:rPr>
      </w:pPr>
      <w:r>
        <w:rPr>
          <w:rFonts w:ascii="Arial" w:hAnsi="Arial" w:cs="Arial"/>
          <w:sz w:val="34"/>
          <w:szCs w:val="34"/>
          <w:vertAlign w:val="subscript"/>
        </w:rPr>
        <w:t>45</w:t>
      </w:r>
      <w:r>
        <w:rPr>
          <w:rFonts w:ascii="Arial" w:hAnsi="Arial" w:cs="Arial"/>
          <w:sz w:val="17"/>
          <w:szCs w:val="17"/>
        </w:rPr>
        <w:t xml:space="preserve"> “(</w:t>
      </w:r>
      <w:r>
        <w:rPr>
          <w:rFonts w:ascii="Arial" w:hAnsi="Arial" w:cs="Arial"/>
          <w:i/>
          <w:iCs/>
          <w:sz w:val="17"/>
          <w:szCs w:val="17"/>
        </w:rPr>
        <w:t>2A</w:t>
      </w:r>
      <w:r>
        <w:rPr>
          <w:rFonts w:ascii="Arial" w:hAnsi="Arial" w:cs="Arial"/>
          <w:sz w:val="17"/>
          <w:szCs w:val="17"/>
        </w:rPr>
        <w:t>) In case of an office of the Government, where the sum deducted in accordance with the foregoing provisions of this Chapter or tax referred to in sub-section (</w:t>
      </w:r>
      <w:r>
        <w:rPr>
          <w:rFonts w:ascii="Arial" w:hAnsi="Arial" w:cs="Arial"/>
          <w:i/>
          <w:iCs/>
          <w:sz w:val="17"/>
          <w:szCs w:val="17"/>
        </w:rPr>
        <w:t>1À</w:t>
      </w:r>
      <w:r>
        <w:rPr>
          <w:rFonts w:ascii="Arial" w:hAnsi="Arial" w:cs="Arial"/>
          <w:sz w:val="17"/>
          <w:szCs w:val="17"/>
        </w:rPr>
        <w:t>) of section 192 has been paid to the credit of the Central Government without the production of a challan, the Pay and Accounts Officer or the Treasury Officer or the Cheque Drawing and Disbursing Officer or any other person, by whatever name called, who is responsible for crediting such sum or tax to the credit of the</w:t>
      </w:r>
    </w:p>
    <w:p w:rsidR="00DE3AE8" w:rsidRDefault="00DE3AE8">
      <w:pPr>
        <w:widowControl w:val="0"/>
        <w:autoSpaceDE w:val="0"/>
        <w:autoSpaceDN w:val="0"/>
        <w:adjustRightInd w:val="0"/>
        <w:spacing w:after="0" w:line="2" w:lineRule="exact"/>
        <w:rPr>
          <w:rFonts w:ascii="Times New Roman" w:hAnsi="Times New Roman"/>
          <w:sz w:val="24"/>
          <w:szCs w:val="24"/>
        </w:rPr>
      </w:pPr>
    </w:p>
    <w:p w:rsidR="00DE3AE8" w:rsidRDefault="00275B91">
      <w:pPr>
        <w:widowControl w:val="0"/>
        <w:numPr>
          <w:ilvl w:val="0"/>
          <w:numId w:val="59"/>
        </w:numPr>
        <w:tabs>
          <w:tab w:val="clear" w:pos="720"/>
          <w:tab w:val="num" w:pos="540"/>
        </w:tabs>
        <w:overflowPunct w:val="0"/>
        <w:autoSpaceDE w:val="0"/>
        <w:autoSpaceDN w:val="0"/>
        <w:adjustRightInd w:val="0"/>
        <w:spacing w:after="0" w:line="261" w:lineRule="auto"/>
        <w:ind w:left="540" w:hanging="522"/>
        <w:jc w:val="both"/>
        <w:rPr>
          <w:rFonts w:ascii="Arial" w:hAnsi="Arial" w:cs="Arial"/>
          <w:sz w:val="18"/>
          <w:szCs w:val="18"/>
        </w:rPr>
      </w:pPr>
      <w:r>
        <w:rPr>
          <w:rFonts w:ascii="Arial" w:hAnsi="Arial" w:cs="Arial"/>
          <w:sz w:val="18"/>
          <w:szCs w:val="18"/>
        </w:rPr>
        <w:t xml:space="preserve">Central Government, shall deliver or cause to be delivered to the prescribed income-tax authority, or to the person authorised by such authority, a statement in such form, verified in such manner, setting forth such particulars and within such time as may be prescribed.”. </w:t>
      </w:r>
    </w:p>
    <w:p w:rsidR="00DE3AE8" w:rsidRDefault="00DE3AE8">
      <w:pPr>
        <w:widowControl w:val="0"/>
        <w:autoSpaceDE w:val="0"/>
        <w:autoSpaceDN w:val="0"/>
        <w:adjustRightInd w:val="0"/>
        <w:spacing w:after="0" w:line="102"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5" w:lineRule="auto"/>
        <w:ind w:left="320" w:firstLine="216"/>
        <w:rPr>
          <w:rFonts w:ascii="Times New Roman" w:hAnsi="Times New Roman"/>
          <w:sz w:val="24"/>
          <w:szCs w:val="24"/>
        </w:rPr>
      </w:pPr>
      <w:r>
        <w:rPr>
          <w:rFonts w:ascii="Arial" w:hAnsi="Arial" w:cs="Arial"/>
          <w:b/>
          <w:bCs/>
          <w:sz w:val="18"/>
          <w:szCs w:val="18"/>
        </w:rPr>
        <w:t xml:space="preserve">51. </w:t>
      </w:r>
      <w:r>
        <w:rPr>
          <w:rFonts w:ascii="Arial" w:hAnsi="Arial" w:cs="Arial"/>
          <w:sz w:val="18"/>
          <w:szCs w:val="18"/>
        </w:rPr>
        <w:t>In section 200A of the Income-tax Act, in sub-section (</w:t>
      </w:r>
      <w:r>
        <w:rPr>
          <w:rFonts w:ascii="Arial" w:hAnsi="Arial" w:cs="Arial"/>
          <w:i/>
          <w:iCs/>
          <w:sz w:val="18"/>
          <w:szCs w:val="18"/>
        </w:rPr>
        <w:t>1</w:t>
      </w:r>
      <w:r>
        <w:rPr>
          <w:rFonts w:ascii="Arial" w:hAnsi="Arial" w:cs="Arial"/>
          <w:sz w:val="18"/>
          <w:szCs w:val="18"/>
        </w:rPr>
        <w:t>), for clauses (</w:t>
      </w:r>
      <w:r>
        <w:rPr>
          <w:rFonts w:ascii="Arial" w:hAnsi="Arial" w:cs="Arial"/>
          <w:i/>
          <w:iCs/>
          <w:sz w:val="18"/>
          <w:szCs w:val="18"/>
        </w:rPr>
        <w:t>c</w:t>
      </w:r>
      <w:r>
        <w:rPr>
          <w:rFonts w:ascii="Arial" w:hAnsi="Arial" w:cs="Arial"/>
          <w:sz w:val="18"/>
          <w:szCs w:val="18"/>
        </w:rPr>
        <w:t>) to (</w:t>
      </w:r>
      <w:r>
        <w:rPr>
          <w:rFonts w:ascii="Arial" w:hAnsi="Arial" w:cs="Arial"/>
          <w:i/>
          <w:iCs/>
          <w:sz w:val="18"/>
          <w:szCs w:val="18"/>
        </w:rPr>
        <w:t>e</w:t>
      </w:r>
      <w:r>
        <w:rPr>
          <w:rFonts w:ascii="Arial" w:hAnsi="Arial" w:cs="Arial"/>
          <w:sz w:val="18"/>
          <w:szCs w:val="18"/>
        </w:rPr>
        <w:t>), the following</w:t>
      </w:r>
      <w:r>
        <w:rPr>
          <w:rFonts w:ascii="Arial" w:hAnsi="Arial" w:cs="Arial"/>
          <w:b/>
          <w:bCs/>
          <w:sz w:val="18"/>
          <w:szCs w:val="18"/>
        </w:rPr>
        <w:t xml:space="preserve"> </w:t>
      </w:r>
      <w:r>
        <w:rPr>
          <w:rFonts w:ascii="Arial" w:hAnsi="Arial" w:cs="Arial"/>
          <w:sz w:val="18"/>
          <w:szCs w:val="18"/>
        </w:rPr>
        <w:t>clauses shall be substituted with effect from the 1st day of June, 2015, namely:—</w:t>
      </w:r>
    </w:p>
    <w:p w:rsidR="00DE3AE8" w:rsidRDefault="00DE3AE8">
      <w:pPr>
        <w:widowControl w:val="0"/>
        <w:autoSpaceDE w:val="0"/>
        <w:autoSpaceDN w:val="0"/>
        <w:adjustRightInd w:val="0"/>
        <w:spacing w:after="0" w:line="84" w:lineRule="exact"/>
        <w:rPr>
          <w:rFonts w:ascii="Times New Roman" w:hAnsi="Times New Roman"/>
          <w:sz w:val="24"/>
          <w:szCs w:val="24"/>
        </w:rPr>
      </w:pPr>
    </w:p>
    <w:p w:rsidR="00DE3AE8" w:rsidRDefault="00275B91">
      <w:pPr>
        <w:widowControl w:val="0"/>
        <w:tabs>
          <w:tab w:val="left" w:pos="740"/>
        </w:tabs>
        <w:autoSpaceDE w:val="0"/>
        <w:autoSpaceDN w:val="0"/>
        <w:adjustRightInd w:val="0"/>
        <w:spacing w:after="0" w:line="240" w:lineRule="auto"/>
        <w:ind w:left="20"/>
        <w:rPr>
          <w:rFonts w:ascii="Times New Roman" w:hAnsi="Times New Roman"/>
          <w:sz w:val="24"/>
          <w:szCs w:val="24"/>
        </w:rPr>
      </w:pPr>
      <w:r>
        <w:rPr>
          <w:rFonts w:ascii="Arial" w:hAnsi="Arial" w:cs="Arial"/>
          <w:sz w:val="18"/>
          <w:szCs w:val="18"/>
        </w:rPr>
        <w:t>55</w:t>
      </w:r>
      <w:r>
        <w:rPr>
          <w:rFonts w:ascii="Times New Roman" w:hAnsi="Times New Roman"/>
          <w:sz w:val="24"/>
          <w:szCs w:val="24"/>
        </w:rPr>
        <w:tab/>
      </w:r>
      <w:r>
        <w:rPr>
          <w:rFonts w:ascii="Arial" w:hAnsi="Arial" w:cs="Arial"/>
          <w:sz w:val="18"/>
          <w:szCs w:val="18"/>
        </w:rPr>
        <w:t>“(</w:t>
      </w:r>
      <w:r>
        <w:rPr>
          <w:rFonts w:ascii="Arial" w:hAnsi="Arial" w:cs="Arial"/>
          <w:i/>
          <w:iCs/>
          <w:sz w:val="18"/>
          <w:szCs w:val="18"/>
        </w:rPr>
        <w:t>c</w:t>
      </w:r>
      <w:r>
        <w:rPr>
          <w:rFonts w:ascii="Arial" w:hAnsi="Arial" w:cs="Arial"/>
          <w:sz w:val="18"/>
          <w:szCs w:val="18"/>
        </w:rPr>
        <w:t>) the fee, if any, shall be computed in accordance with the provisions of section 234E;</w:t>
      </w:r>
    </w:p>
    <w:p w:rsidR="00DE3AE8" w:rsidRDefault="00275B91">
      <w:pPr>
        <w:widowControl w:val="0"/>
        <w:autoSpaceDE w:val="0"/>
        <w:autoSpaceDN w:val="0"/>
        <w:adjustRightInd w:val="0"/>
        <w:spacing w:after="0" w:line="140" w:lineRule="exact"/>
        <w:rPr>
          <w:rFonts w:ascii="Times New Roman" w:hAnsi="Times New Roman"/>
          <w:sz w:val="24"/>
          <w:szCs w:val="24"/>
        </w:rPr>
      </w:pPr>
      <w:r>
        <w:rPr>
          <w:rFonts w:ascii="Times New Roman" w:hAnsi="Times New Roman"/>
          <w:sz w:val="24"/>
          <w:szCs w:val="24"/>
        </w:rPr>
        <w:br w:type="column"/>
      </w:r>
    </w:p>
    <w:p w:rsidR="00DE3AE8" w:rsidRDefault="00275B91">
      <w:pPr>
        <w:widowControl w:val="0"/>
        <w:overflowPunct w:val="0"/>
        <w:autoSpaceDE w:val="0"/>
        <w:autoSpaceDN w:val="0"/>
        <w:adjustRightInd w:val="0"/>
        <w:spacing w:after="0" w:line="278" w:lineRule="auto"/>
        <w:ind w:left="20" w:right="180"/>
        <w:rPr>
          <w:rFonts w:ascii="Times New Roman" w:hAnsi="Times New Roman"/>
          <w:sz w:val="24"/>
          <w:szCs w:val="24"/>
        </w:rPr>
      </w:pPr>
      <w:r>
        <w:rPr>
          <w:rFonts w:ascii="Arial" w:hAnsi="Arial" w:cs="Arial"/>
          <w:sz w:val="15"/>
          <w:szCs w:val="15"/>
        </w:rPr>
        <w:t>Amendment of section 194LBA.</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341"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7" w:lineRule="auto"/>
        <w:ind w:right="220"/>
        <w:jc w:val="both"/>
        <w:rPr>
          <w:rFonts w:ascii="Times New Roman" w:hAnsi="Times New Roman"/>
          <w:sz w:val="24"/>
          <w:szCs w:val="24"/>
        </w:rPr>
      </w:pPr>
      <w:r>
        <w:rPr>
          <w:rFonts w:ascii="Arial" w:hAnsi="Arial" w:cs="Arial"/>
          <w:sz w:val="15"/>
          <w:szCs w:val="15"/>
        </w:rPr>
        <w:t>Insertion of new section 194LBB.</w:t>
      </w:r>
    </w:p>
    <w:p w:rsidR="00DE3AE8" w:rsidRDefault="00DE3AE8">
      <w:pPr>
        <w:widowControl w:val="0"/>
        <w:autoSpaceDE w:val="0"/>
        <w:autoSpaceDN w:val="0"/>
        <w:adjustRightInd w:val="0"/>
        <w:spacing w:after="0" w:line="12" w:lineRule="exact"/>
        <w:rPr>
          <w:rFonts w:ascii="Times New Roman" w:hAnsi="Times New Roman"/>
          <w:sz w:val="24"/>
          <w:szCs w:val="24"/>
        </w:rPr>
      </w:pPr>
    </w:p>
    <w:p w:rsidR="00DE3AE8" w:rsidRDefault="00275B91">
      <w:pPr>
        <w:widowControl w:val="0"/>
        <w:overflowPunct w:val="0"/>
        <w:autoSpaceDE w:val="0"/>
        <w:autoSpaceDN w:val="0"/>
        <w:adjustRightInd w:val="0"/>
        <w:spacing w:after="0" w:line="243" w:lineRule="auto"/>
        <w:ind w:right="280"/>
        <w:rPr>
          <w:rFonts w:ascii="Times New Roman" w:hAnsi="Times New Roman"/>
          <w:sz w:val="24"/>
          <w:szCs w:val="24"/>
        </w:rPr>
      </w:pPr>
      <w:r>
        <w:rPr>
          <w:rFonts w:ascii="Arial" w:hAnsi="Arial" w:cs="Arial"/>
          <w:sz w:val="16"/>
          <w:szCs w:val="16"/>
        </w:rPr>
        <w:t>Income in respect of units of investment fund.</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86"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9" w:lineRule="auto"/>
        <w:rPr>
          <w:rFonts w:ascii="Times New Roman" w:hAnsi="Times New Roman"/>
          <w:sz w:val="24"/>
          <w:szCs w:val="24"/>
        </w:rPr>
      </w:pPr>
      <w:r>
        <w:rPr>
          <w:rFonts w:ascii="Arial" w:hAnsi="Arial" w:cs="Arial"/>
          <w:sz w:val="15"/>
          <w:szCs w:val="15"/>
        </w:rPr>
        <w:t>Amendment of section 194LD.</w:t>
      </w:r>
    </w:p>
    <w:p w:rsidR="00DE3AE8" w:rsidRDefault="00DE3AE8">
      <w:pPr>
        <w:widowControl w:val="0"/>
        <w:autoSpaceDE w:val="0"/>
        <w:autoSpaceDN w:val="0"/>
        <w:adjustRightInd w:val="0"/>
        <w:spacing w:after="0" w:line="362"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9" w:lineRule="auto"/>
        <w:ind w:right="20"/>
        <w:rPr>
          <w:rFonts w:ascii="Times New Roman" w:hAnsi="Times New Roman"/>
          <w:sz w:val="24"/>
          <w:szCs w:val="24"/>
        </w:rPr>
      </w:pPr>
      <w:r>
        <w:rPr>
          <w:rFonts w:ascii="Arial" w:hAnsi="Arial" w:cs="Arial"/>
          <w:sz w:val="15"/>
          <w:szCs w:val="15"/>
        </w:rPr>
        <w:t>Amendment of section 195.</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300"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9" w:lineRule="auto"/>
        <w:ind w:right="20"/>
        <w:rPr>
          <w:rFonts w:ascii="Times New Roman" w:hAnsi="Times New Roman"/>
          <w:sz w:val="24"/>
          <w:szCs w:val="24"/>
        </w:rPr>
      </w:pPr>
      <w:r>
        <w:rPr>
          <w:rFonts w:ascii="Arial" w:hAnsi="Arial" w:cs="Arial"/>
          <w:sz w:val="15"/>
          <w:szCs w:val="15"/>
        </w:rPr>
        <w:t>Amendment of section 197A.</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324"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9" w:lineRule="auto"/>
        <w:ind w:right="20"/>
        <w:rPr>
          <w:rFonts w:ascii="Times New Roman" w:hAnsi="Times New Roman"/>
          <w:sz w:val="24"/>
          <w:szCs w:val="24"/>
        </w:rPr>
      </w:pPr>
      <w:r>
        <w:rPr>
          <w:rFonts w:ascii="Arial" w:hAnsi="Arial" w:cs="Arial"/>
          <w:sz w:val="15"/>
          <w:szCs w:val="15"/>
        </w:rPr>
        <w:t>Amendment of section 200.</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33"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0" w:lineRule="auto"/>
        <w:ind w:right="20"/>
        <w:rPr>
          <w:rFonts w:ascii="Times New Roman" w:hAnsi="Times New Roman"/>
          <w:sz w:val="24"/>
          <w:szCs w:val="24"/>
        </w:rPr>
      </w:pPr>
      <w:r>
        <w:rPr>
          <w:rFonts w:ascii="Arial" w:hAnsi="Arial" w:cs="Arial"/>
          <w:sz w:val="15"/>
          <w:szCs w:val="15"/>
        </w:rPr>
        <w:t>Amendment of section 200A.</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640" w:bottom="836" w:left="1760" w:header="720" w:footer="720" w:gutter="0"/>
          <w:cols w:num="2" w:space="80" w:equalWidth="0">
            <w:col w:w="8360" w:space="80"/>
            <w:col w:w="1060"/>
          </w:cols>
          <w:noEndnote/>
        </w:sectPr>
      </w:pPr>
    </w:p>
    <w:p w:rsidR="00DE3AE8" w:rsidRDefault="00DE3AE8">
      <w:pPr>
        <w:widowControl w:val="0"/>
        <w:autoSpaceDE w:val="0"/>
        <w:autoSpaceDN w:val="0"/>
        <w:adjustRightInd w:val="0"/>
        <w:spacing w:after="0" w:line="240" w:lineRule="auto"/>
        <w:rPr>
          <w:rFonts w:ascii="Times New Roman" w:hAnsi="Times New Roman"/>
          <w:sz w:val="24"/>
          <w:szCs w:val="24"/>
        </w:rPr>
      </w:pPr>
      <w:bookmarkStart w:id="27" w:name="page57"/>
      <w:bookmarkEnd w:id="27"/>
    </w:p>
    <w:p w:rsidR="00DE3AE8" w:rsidRDefault="00DE3AE8">
      <w:pPr>
        <w:widowControl w:val="0"/>
        <w:autoSpaceDE w:val="0"/>
        <w:autoSpaceDN w:val="0"/>
        <w:adjustRightInd w:val="0"/>
        <w:spacing w:after="0" w:line="140"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40"/>
        <w:rPr>
          <w:rFonts w:ascii="Times New Roman" w:hAnsi="Times New Roman"/>
          <w:sz w:val="24"/>
          <w:szCs w:val="24"/>
        </w:rPr>
      </w:pPr>
      <w:r>
        <w:rPr>
          <w:rFonts w:ascii="Arial" w:hAnsi="Arial" w:cs="Arial"/>
          <w:sz w:val="18"/>
          <w:szCs w:val="18"/>
        </w:rPr>
        <w:t>22</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pgSz w:w="11900" w:h="16840"/>
          <w:pgMar w:top="158" w:right="4080" w:bottom="759" w:left="5620" w:header="720" w:footer="720" w:gutter="0"/>
          <w:cols w:space="720" w:equalWidth="0">
            <w:col w:w="2200"/>
          </w:cols>
          <w:noEndnote/>
        </w:sect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5"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3" w:lineRule="auto"/>
        <w:rPr>
          <w:rFonts w:ascii="Times New Roman" w:hAnsi="Times New Roman"/>
          <w:sz w:val="24"/>
          <w:szCs w:val="24"/>
        </w:rPr>
      </w:pPr>
      <w:r>
        <w:rPr>
          <w:rFonts w:ascii="Arial" w:hAnsi="Arial" w:cs="Arial"/>
          <w:sz w:val="15"/>
          <w:szCs w:val="15"/>
        </w:rPr>
        <w:t>Amendment of section 203A.</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360"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8" w:lineRule="auto"/>
        <w:ind w:right="180"/>
        <w:rPr>
          <w:rFonts w:ascii="Times New Roman" w:hAnsi="Times New Roman"/>
          <w:sz w:val="24"/>
          <w:szCs w:val="24"/>
        </w:rPr>
      </w:pPr>
      <w:r>
        <w:rPr>
          <w:rFonts w:ascii="Arial" w:hAnsi="Arial" w:cs="Arial"/>
          <w:sz w:val="15"/>
          <w:szCs w:val="15"/>
        </w:rPr>
        <w:t>Amendment of section 206C.</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49" w:lineRule="exact"/>
        <w:rPr>
          <w:rFonts w:ascii="Times New Roman" w:hAnsi="Times New Roman"/>
          <w:sz w:val="24"/>
          <w:szCs w:val="24"/>
        </w:rPr>
      </w:pPr>
    </w:p>
    <w:p w:rsidR="00DE3AE8" w:rsidRDefault="00275B91">
      <w:pPr>
        <w:widowControl w:val="0"/>
        <w:overflowPunct w:val="0"/>
        <w:autoSpaceDE w:val="0"/>
        <w:autoSpaceDN w:val="0"/>
        <w:adjustRightInd w:val="0"/>
        <w:spacing w:after="0" w:line="268" w:lineRule="auto"/>
        <w:ind w:right="200"/>
        <w:jc w:val="both"/>
        <w:rPr>
          <w:rFonts w:ascii="Times New Roman" w:hAnsi="Times New Roman"/>
          <w:sz w:val="24"/>
          <w:szCs w:val="24"/>
        </w:rPr>
      </w:pPr>
      <w:r>
        <w:rPr>
          <w:rFonts w:ascii="Arial" w:hAnsi="Arial" w:cs="Arial"/>
          <w:sz w:val="15"/>
          <w:szCs w:val="15"/>
        </w:rPr>
        <w:t>Insertion of new section 206CB.</w:t>
      </w:r>
    </w:p>
    <w:p w:rsidR="00DE3AE8" w:rsidRDefault="00275B91">
      <w:pPr>
        <w:widowControl w:val="0"/>
        <w:autoSpaceDE w:val="0"/>
        <w:autoSpaceDN w:val="0"/>
        <w:adjustRightInd w:val="0"/>
        <w:spacing w:after="0" w:line="148" w:lineRule="exact"/>
        <w:rPr>
          <w:rFonts w:ascii="Times New Roman" w:hAnsi="Times New Roman"/>
          <w:sz w:val="24"/>
          <w:szCs w:val="24"/>
        </w:rPr>
      </w:pPr>
      <w:r>
        <w:rPr>
          <w:rFonts w:ascii="Times New Roman" w:hAnsi="Times New Roman"/>
          <w:sz w:val="24"/>
          <w:szCs w:val="24"/>
        </w:rPr>
        <w:br w:type="column"/>
      </w:r>
    </w:p>
    <w:p w:rsidR="00DE3AE8" w:rsidRDefault="00275B91">
      <w:pPr>
        <w:widowControl w:val="0"/>
        <w:overflowPunct w:val="0"/>
        <w:autoSpaceDE w:val="0"/>
        <w:autoSpaceDN w:val="0"/>
        <w:adjustRightInd w:val="0"/>
        <w:spacing w:after="0" w:line="284" w:lineRule="auto"/>
        <w:ind w:left="220" w:right="360" w:firstLine="216"/>
        <w:jc w:val="both"/>
        <w:rPr>
          <w:rFonts w:ascii="Times New Roman" w:hAnsi="Times New Roman"/>
          <w:sz w:val="24"/>
          <w:szCs w:val="24"/>
        </w:rPr>
      </w:pPr>
      <w:r>
        <w:rPr>
          <w:rFonts w:ascii="Arial" w:hAnsi="Arial" w:cs="Arial"/>
          <w:sz w:val="17"/>
          <w:szCs w:val="17"/>
        </w:rPr>
        <w:t>(</w:t>
      </w:r>
      <w:r>
        <w:rPr>
          <w:rFonts w:ascii="Arial" w:hAnsi="Arial" w:cs="Arial"/>
          <w:i/>
          <w:iCs/>
          <w:sz w:val="17"/>
          <w:szCs w:val="17"/>
        </w:rPr>
        <w:t>d</w:t>
      </w:r>
      <w:r>
        <w:rPr>
          <w:rFonts w:ascii="Arial" w:hAnsi="Arial" w:cs="Arial"/>
          <w:sz w:val="17"/>
          <w:szCs w:val="17"/>
        </w:rPr>
        <w:t>) the sum payable by, or the amount of refund due to, the deductor shall be determined after adjustment of the amount computed under clause (</w:t>
      </w:r>
      <w:r>
        <w:rPr>
          <w:rFonts w:ascii="Arial" w:hAnsi="Arial" w:cs="Arial"/>
          <w:i/>
          <w:iCs/>
          <w:sz w:val="17"/>
          <w:szCs w:val="17"/>
        </w:rPr>
        <w:t>b</w:t>
      </w:r>
      <w:r>
        <w:rPr>
          <w:rFonts w:ascii="Arial" w:hAnsi="Arial" w:cs="Arial"/>
          <w:sz w:val="17"/>
          <w:szCs w:val="17"/>
        </w:rPr>
        <w:t>) and clause (</w:t>
      </w:r>
      <w:r>
        <w:rPr>
          <w:rFonts w:ascii="Arial" w:hAnsi="Arial" w:cs="Arial"/>
          <w:i/>
          <w:iCs/>
          <w:sz w:val="17"/>
          <w:szCs w:val="17"/>
        </w:rPr>
        <w:t>c</w:t>
      </w:r>
      <w:r>
        <w:rPr>
          <w:rFonts w:ascii="Arial" w:hAnsi="Arial" w:cs="Arial"/>
          <w:sz w:val="17"/>
          <w:szCs w:val="17"/>
        </w:rPr>
        <w:t>) against any amount paid under section 200 or section 201 or section 234E and any amount paid otherwise by way of tax or interest</w:t>
      </w:r>
    </w:p>
    <w:p w:rsidR="00DE3AE8" w:rsidRDefault="00DE3AE8">
      <w:pPr>
        <w:widowControl w:val="0"/>
        <w:autoSpaceDE w:val="0"/>
        <w:autoSpaceDN w:val="0"/>
        <w:adjustRightInd w:val="0"/>
        <w:spacing w:after="0" w:line="1" w:lineRule="exact"/>
        <w:rPr>
          <w:rFonts w:ascii="Times New Roman" w:hAnsi="Times New Roman"/>
          <w:sz w:val="24"/>
          <w:szCs w:val="24"/>
        </w:rPr>
      </w:pPr>
    </w:p>
    <w:tbl>
      <w:tblPr>
        <w:tblW w:w="0" w:type="auto"/>
        <w:tblLayout w:type="fixed"/>
        <w:tblCellMar>
          <w:left w:w="0" w:type="dxa"/>
          <w:right w:w="0" w:type="dxa"/>
        </w:tblCellMar>
        <w:tblLook w:val="0000"/>
      </w:tblPr>
      <w:tblGrid>
        <w:gridCol w:w="8120"/>
        <w:gridCol w:w="280"/>
      </w:tblGrid>
      <w:tr w:rsidR="00DE3AE8" w:rsidRPr="009F01EF">
        <w:trPr>
          <w:trHeight w:val="239"/>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8"/>
                <w:szCs w:val="18"/>
              </w:rPr>
              <w:t>or fee;</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48"/>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e</w:t>
            </w:r>
            <w:r w:rsidRPr="009F01EF">
              <w:rPr>
                <w:rFonts w:ascii="Arial" w:eastAsiaTheme="minorEastAsia" w:hAnsi="Arial" w:cs="Arial"/>
                <w:sz w:val="18"/>
                <w:szCs w:val="18"/>
              </w:rPr>
              <w:t>) an intimation shall be prepared or generated and sent to the deductor specifying the sum</w:t>
            </w:r>
          </w:p>
        </w:tc>
        <w:tc>
          <w:tcPr>
            <w:tcW w:w="2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center"/>
              <w:rPr>
                <w:rFonts w:ascii="Times New Roman" w:eastAsiaTheme="minorEastAsia" w:hAnsi="Times New Roman"/>
                <w:sz w:val="24"/>
                <w:szCs w:val="24"/>
              </w:rPr>
            </w:pPr>
            <w:r w:rsidRPr="009F01EF">
              <w:rPr>
                <w:rFonts w:ascii="Arial" w:eastAsiaTheme="minorEastAsia" w:hAnsi="Arial" w:cs="Arial"/>
                <w:w w:val="99"/>
                <w:sz w:val="18"/>
                <w:szCs w:val="18"/>
              </w:rPr>
              <w:t>5</w:t>
            </w:r>
          </w:p>
        </w:tc>
      </w:tr>
      <w:tr w:rsidR="00DE3AE8" w:rsidRPr="009F01EF">
        <w:trPr>
          <w:trHeight w:val="239"/>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8"/>
                <w:szCs w:val="18"/>
              </w:rPr>
              <w:t>determined to be payable by, or the amount of refund due to, him under clause (</w:t>
            </w:r>
            <w:r w:rsidRPr="009F01EF">
              <w:rPr>
                <w:rFonts w:ascii="Arial" w:eastAsiaTheme="minorEastAsia" w:hAnsi="Arial" w:cs="Arial"/>
                <w:i/>
                <w:iCs/>
                <w:sz w:val="18"/>
                <w:szCs w:val="18"/>
              </w:rPr>
              <w:t>d</w:t>
            </w:r>
            <w:r w:rsidRPr="009F01EF">
              <w:rPr>
                <w:rFonts w:ascii="Arial" w:eastAsiaTheme="minorEastAsia" w:hAnsi="Arial" w:cs="Arial"/>
                <w:sz w:val="18"/>
                <w:szCs w:val="18"/>
              </w:rPr>
              <w:t>); and</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61"/>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f</w:t>
            </w:r>
            <w:r w:rsidRPr="009F01EF">
              <w:rPr>
                <w:rFonts w:ascii="Arial" w:eastAsiaTheme="minorEastAsia" w:hAnsi="Arial" w:cs="Arial"/>
                <w:sz w:val="18"/>
                <w:szCs w:val="18"/>
              </w:rPr>
              <w:t>) the amount of refund due to the deductor in pursuance of the determination under clause (</w:t>
            </w:r>
            <w:r w:rsidRPr="009F01EF">
              <w:rPr>
                <w:rFonts w:ascii="Arial" w:eastAsiaTheme="minorEastAsia" w:hAnsi="Arial" w:cs="Arial"/>
                <w:i/>
                <w:iCs/>
                <w:sz w:val="18"/>
                <w:szCs w:val="18"/>
              </w:rPr>
              <w:t>d</w:t>
            </w:r>
            <w:r w:rsidRPr="009F01EF">
              <w:rPr>
                <w:rFonts w:ascii="Arial" w:eastAsiaTheme="minorEastAsia" w:hAnsi="Arial" w:cs="Arial"/>
                <w:sz w:val="18"/>
                <w:szCs w:val="18"/>
              </w:rPr>
              <w:t>)</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39"/>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8"/>
                <w:szCs w:val="18"/>
              </w:rPr>
              <w:t>shall be granted to the deductor.”.</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61"/>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b/>
                <w:bCs/>
                <w:sz w:val="18"/>
                <w:szCs w:val="18"/>
              </w:rPr>
              <w:t xml:space="preserve">52. </w:t>
            </w:r>
            <w:r w:rsidRPr="009F01EF">
              <w:rPr>
                <w:rFonts w:ascii="Arial" w:eastAsiaTheme="minorEastAsia" w:hAnsi="Arial" w:cs="Arial"/>
                <w:sz w:val="18"/>
                <w:szCs w:val="18"/>
              </w:rPr>
              <w:t>In section 203A of the Income-tax Act, after sub-section (</w:t>
            </w:r>
            <w:r w:rsidRPr="009F01EF">
              <w:rPr>
                <w:rFonts w:ascii="Arial" w:eastAsiaTheme="minorEastAsia" w:hAnsi="Arial" w:cs="Arial"/>
                <w:i/>
                <w:iCs/>
                <w:sz w:val="18"/>
                <w:szCs w:val="18"/>
              </w:rPr>
              <w:t>2</w:t>
            </w:r>
            <w:r w:rsidRPr="009F01EF">
              <w:rPr>
                <w:rFonts w:ascii="Arial" w:eastAsiaTheme="minorEastAsia" w:hAnsi="Arial" w:cs="Arial"/>
                <w:sz w:val="18"/>
                <w:szCs w:val="18"/>
              </w:rPr>
              <w:t>), the following sub-section shall be</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53"/>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8"/>
                <w:szCs w:val="18"/>
              </w:rPr>
              <w:t>inserted with effect from the 1st day of June, 2015, namely:—</w:t>
            </w:r>
          </w:p>
        </w:tc>
        <w:tc>
          <w:tcPr>
            <w:tcW w:w="2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center"/>
              <w:rPr>
                <w:rFonts w:ascii="Times New Roman" w:eastAsiaTheme="minorEastAsia" w:hAnsi="Times New Roman"/>
                <w:sz w:val="24"/>
                <w:szCs w:val="24"/>
              </w:rPr>
            </w:pPr>
            <w:r w:rsidRPr="009F01EF">
              <w:rPr>
                <w:rFonts w:ascii="Arial" w:eastAsiaTheme="minorEastAsia" w:hAnsi="Arial" w:cs="Arial"/>
                <w:w w:val="99"/>
                <w:sz w:val="18"/>
                <w:szCs w:val="18"/>
              </w:rPr>
              <w:t>10</w:t>
            </w:r>
          </w:p>
        </w:tc>
      </w:tr>
      <w:tr w:rsidR="00DE3AE8" w:rsidRPr="009F01EF">
        <w:trPr>
          <w:trHeight w:val="347"/>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3</w:t>
            </w:r>
            <w:r w:rsidRPr="009F01EF">
              <w:rPr>
                <w:rFonts w:ascii="Arial" w:eastAsiaTheme="minorEastAsia" w:hAnsi="Arial" w:cs="Arial"/>
                <w:sz w:val="18"/>
                <w:szCs w:val="18"/>
              </w:rPr>
              <w:t>) The provisions of this section shall not apply to such person, as may be notified by the</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39"/>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8"/>
                <w:szCs w:val="18"/>
              </w:rPr>
              <w:t>Central Government in this behalf.”.</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61"/>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b/>
                <w:bCs/>
                <w:sz w:val="18"/>
                <w:szCs w:val="18"/>
              </w:rPr>
              <w:t xml:space="preserve">53. </w:t>
            </w:r>
            <w:r w:rsidRPr="009F01EF">
              <w:rPr>
                <w:rFonts w:ascii="Arial" w:eastAsiaTheme="minorEastAsia" w:hAnsi="Arial" w:cs="Arial"/>
                <w:sz w:val="18"/>
                <w:szCs w:val="18"/>
              </w:rPr>
              <w:t>In section 206C of the Income-tax Act, after sub-section (</w:t>
            </w:r>
            <w:r w:rsidRPr="009F01EF">
              <w:rPr>
                <w:rFonts w:ascii="Arial" w:eastAsiaTheme="minorEastAsia" w:hAnsi="Arial" w:cs="Arial"/>
                <w:i/>
                <w:iCs/>
                <w:sz w:val="18"/>
                <w:szCs w:val="18"/>
              </w:rPr>
              <w:t>3</w:t>
            </w:r>
            <w:r w:rsidRPr="009F01EF">
              <w:rPr>
                <w:rFonts w:ascii="Arial" w:eastAsiaTheme="minorEastAsia" w:hAnsi="Arial" w:cs="Arial"/>
                <w:sz w:val="18"/>
                <w:szCs w:val="18"/>
              </w:rPr>
              <w:t>), the following sub-sections shall be</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39"/>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8"/>
                <w:szCs w:val="18"/>
              </w:rPr>
              <w:t>inserted with effect from the 1st day of June, 2015, namely:—</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61"/>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w w:val="98"/>
                <w:sz w:val="18"/>
                <w:szCs w:val="18"/>
              </w:rPr>
              <w:t>“(</w:t>
            </w:r>
            <w:r w:rsidRPr="009F01EF">
              <w:rPr>
                <w:rFonts w:ascii="Arial" w:eastAsiaTheme="minorEastAsia" w:hAnsi="Arial" w:cs="Arial"/>
                <w:i/>
                <w:iCs/>
                <w:w w:val="98"/>
                <w:sz w:val="18"/>
                <w:szCs w:val="18"/>
              </w:rPr>
              <w:t>3A</w:t>
            </w:r>
            <w:r w:rsidRPr="009F01EF">
              <w:rPr>
                <w:rFonts w:ascii="Arial" w:eastAsiaTheme="minorEastAsia" w:hAnsi="Arial" w:cs="Arial"/>
                <w:w w:val="98"/>
                <w:sz w:val="18"/>
                <w:szCs w:val="18"/>
              </w:rPr>
              <w:t>) In case of an office of the Government, where the amount collected under sub-section (</w:t>
            </w:r>
            <w:r w:rsidRPr="009F01EF">
              <w:rPr>
                <w:rFonts w:ascii="Arial" w:eastAsiaTheme="minorEastAsia" w:hAnsi="Arial" w:cs="Arial"/>
                <w:i/>
                <w:iCs/>
                <w:w w:val="98"/>
                <w:sz w:val="18"/>
                <w:szCs w:val="18"/>
              </w:rPr>
              <w:t>1</w:t>
            </w:r>
            <w:r w:rsidRPr="009F01EF">
              <w:rPr>
                <w:rFonts w:ascii="Arial" w:eastAsiaTheme="minorEastAsia" w:hAnsi="Arial" w:cs="Arial"/>
                <w:w w:val="98"/>
                <w:sz w:val="18"/>
                <w:szCs w:val="18"/>
              </w:rPr>
              <w:t>) or</w:t>
            </w:r>
          </w:p>
        </w:tc>
        <w:tc>
          <w:tcPr>
            <w:tcW w:w="2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center"/>
              <w:rPr>
                <w:rFonts w:ascii="Times New Roman" w:eastAsiaTheme="minorEastAsia" w:hAnsi="Times New Roman"/>
                <w:sz w:val="24"/>
                <w:szCs w:val="24"/>
              </w:rPr>
            </w:pPr>
            <w:r w:rsidRPr="009F01EF">
              <w:rPr>
                <w:rFonts w:ascii="Arial" w:eastAsiaTheme="minorEastAsia" w:hAnsi="Arial" w:cs="Arial"/>
                <w:w w:val="99"/>
                <w:sz w:val="18"/>
                <w:szCs w:val="18"/>
              </w:rPr>
              <w:t>15</w:t>
            </w:r>
          </w:p>
        </w:tc>
      </w:tr>
      <w:tr w:rsidR="00DE3AE8" w:rsidRPr="009F01EF">
        <w:trPr>
          <w:trHeight w:val="230"/>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8"/>
                <w:szCs w:val="18"/>
              </w:rPr>
              <w:t>sub-section (</w:t>
            </w:r>
            <w:r w:rsidRPr="009F01EF">
              <w:rPr>
                <w:rFonts w:ascii="Arial" w:eastAsiaTheme="minorEastAsia" w:hAnsi="Arial" w:cs="Arial"/>
                <w:i/>
                <w:iCs/>
                <w:sz w:val="18"/>
                <w:szCs w:val="18"/>
              </w:rPr>
              <w:t>1C</w:t>
            </w:r>
            <w:r w:rsidRPr="009F01EF">
              <w:rPr>
                <w:rFonts w:ascii="Arial" w:eastAsiaTheme="minorEastAsia" w:hAnsi="Arial" w:cs="Arial"/>
                <w:sz w:val="18"/>
                <w:szCs w:val="18"/>
              </w:rPr>
              <w:t>) or sub-section (</w:t>
            </w:r>
            <w:r w:rsidRPr="009F01EF">
              <w:rPr>
                <w:rFonts w:ascii="Arial" w:eastAsiaTheme="minorEastAsia" w:hAnsi="Arial" w:cs="Arial"/>
                <w:i/>
                <w:iCs/>
                <w:sz w:val="18"/>
                <w:szCs w:val="18"/>
              </w:rPr>
              <w:t>1D</w:t>
            </w:r>
            <w:r w:rsidRPr="009F01EF">
              <w:rPr>
                <w:rFonts w:ascii="Arial" w:eastAsiaTheme="minorEastAsia" w:hAnsi="Arial" w:cs="Arial"/>
                <w:sz w:val="18"/>
                <w:szCs w:val="18"/>
              </w:rPr>
              <w:t>) has been paid to the credit of the Central Government without</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226"/>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8"/>
                <w:szCs w:val="18"/>
              </w:rPr>
              <w:t>the production of a challan, the Pay and Accounts Officer or the Treasury Officer or the Cheque</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9"/>
                <w:szCs w:val="19"/>
              </w:rPr>
            </w:pPr>
          </w:p>
        </w:tc>
      </w:tr>
      <w:tr w:rsidR="00DE3AE8" w:rsidRPr="009F01EF">
        <w:trPr>
          <w:trHeight w:val="230"/>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8"/>
                <w:szCs w:val="18"/>
              </w:rPr>
              <w:t>Drawing and Disbursing Officer or any other person, by whatever name called, who is responsible</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226"/>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8"/>
                <w:szCs w:val="18"/>
              </w:rPr>
              <w:t>for crediting such tax to the credit of the Central Government, shall deliver or cause to be delivered</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9"/>
                <w:szCs w:val="19"/>
              </w:rPr>
            </w:pPr>
          </w:p>
        </w:tc>
      </w:tr>
      <w:tr w:rsidR="00DE3AE8" w:rsidRPr="009F01EF">
        <w:trPr>
          <w:trHeight w:val="230"/>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w w:val="99"/>
                <w:sz w:val="18"/>
                <w:szCs w:val="18"/>
              </w:rPr>
              <w:t>to the prescribed income-tax authority, or to the person authorised by such authority, a statement in</w:t>
            </w:r>
          </w:p>
        </w:tc>
        <w:tc>
          <w:tcPr>
            <w:tcW w:w="2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center"/>
              <w:rPr>
                <w:rFonts w:ascii="Times New Roman" w:eastAsiaTheme="minorEastAsia" w:hAnsi="Times New Roman"/>
                <w:sz w:val="24"/>
                <w:szCs w:val="24"/>
              </w:rPr>
            </w:pPr>
            <w:r w:rsidRPr="009F01EF">
              <w:rPr>
                <w:rFonts w:ascii="Arial" w:eastAsiaTheme="minorEastAsia" w:hAnsi="Arial" w:cs="Arial"/>
                <w:w w:val="99"/>
                <w:sz w:val="18"/>
                <w:szCs w:val="18"/>
              </w:rPr>
              <w:t>20</w:t>
            </w:r>
          </w:p>
        </w:tc>
      </w:tr>
      <w:tr w:rsidR="00DE3AE8" w:rsidRPr="009F01EF">
        <w:trPr>
          <w:trHeight w:val="226"/>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8"/>
                <w:szCs w:val="18"/>
              </w:rPr>
              <w:t>such form, verified in such manner, setting forth such particulars and within such time as may be</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9"/>
                <w:szCs w:val="19"/>
              </w:rPr>
            </w:pPr>
          </w:p>
        </w:tc>
      </w:tr>
      <w:tr w:rsidR="00DE3AE8" w:rsidRPr="009F01EF">
        <w:trPr>
          <w:trHeight w:val="239"/>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8"/>
                <w:szCs w:val="18"/>
              </w:rPr>
              <w:t>prescribed.</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61"/>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3B</w:t>
            </w:r>
            <w:r w:rsidRPr="009F01EF">
              <w:rPr>
                <w:rFonts w:ascii="Arial" w:eastAsiaTheme="minorEastAsia" w:hAnsi="Arial" w:cs="Arial"/>
                <w:sz w:val="18"/>
                <w:szCs w:val="18"/>
              </w:rPr>
              <w:t>) The person referred to in the proviso to sub-section (</w:t>
            </w:r>
            <w:r w:rsidRPr="009F01EF">
              <w:rPr>
                <w:rFonts w:ascii="Arial" w:eastAsiaTheme="minorEastAsia" w:hAnsi="Arial" w:cs="Arial"/>
                <w:i/>
                <w:iCs/>
                <w:sz w:val="18"/>
                <w:szCs w:val="18"/>
              </w:rPr>
              <w:t>3</w:t>
            </w:r>
            <w:r w:rsidRPr="009F01EF">
              <w:rPr>
                <w:rFonts w:ascii="Arial" w:eastAsiaTheme="minorEastAsia" w:hAnsi="Arial" w:cs="Arial"/>
                <w:sz w:val="18"/>
                <w:szCs w:val="18"/>
              </w:rPr>
              <w:t>) may also deliver to the prescribed</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30"/>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8"/>
                <w:szCs w:val="18"/>
              </w:rPr>
              <w:t>authority under the said proviso, a correction statement for rectification of any mistake or to add,</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226"/>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w w:val="99"/>
                <w:sz w:val="18"/>
                <w:szCs w:val="18"/>
              </w:rPr>
              <w:t>delete or update the information furnished in the statement delivered under the said proviso in such</w:t>
            </w:r>
          </w:p>
        </w:tc>
        <w:tc>
          <w:tcPr>
            <w:tcW w:w="2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center"/>
              <w:rPr>
                <w:rFonts w:ascii="Times New Roman" w:eastAsiaTheme="minorEastAsia" w:hAnsi="Times New Roman"/>
                <w:sz w:val="24"/>
                <w:szCs w:val="24"/>
              </w:rPr>
            </w:pPr>
            <w:r w:rsidRPr="009F01EF">
              <w:rPr>
                <w:rFonts w:ascii="Arial" w:eastAsiaTheme="minorEastAsia" w:hAnsi="Arial" w:cs="Arial"/>
                <w:w w:val="99"/>
                <w:sz w:val="18"/>
                <w:szCs w:val="18"/>
              </w:rPr>
              <w:t>25</w:t>
            </w:r>
          </w:p>
        </w:tc>
      </w:tr>
      <w:tr w:rsidR="00DE3AE8" w:rsidRPr="009F01EF">
        <w:trPr>
          <w:trHeight w:val="239"/>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8"/>
                <w:szCs w:val="18"/>
              </w:rPr>
              <w:t>form and verified in such manner, as may be specified by the authority.”.</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bl>
    <w:p w:rsidR="00DE3AE8" w:rsidRDefault="00DE3AE8">
      <w:pPr>
        <w:widowControl w:val="0"/>
        <w:autoSpaceDE w:val="0"/>
        <w:autoSpaceDN w:val="0"/>
        <w:adjustRightInd w:val="0"/>
        <w:spacing w:after="0" w:line="133"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0" w:lineRule="auto"/>
        <w:ind w:right="360" w:firstLine="216"/>
        <w:rPr>
          <w:rFonts w:ascii="Times New Roman" w:hAnsi="Times New Roman"/>
          <w:sz w:val="24"/>
          <w:szCs w:val="24"/>
        </w:rPr>
      </w:pPr>
      <w:r>
        <w:rPr>
          <w:rFonts w:ascii="Arial" w:hAnsi="Arial" w:cs="Arial"/>
          <w:b/>
          <w:bCs/>
          <w:sz w:val="18"/>
          <w:szCs w:val="18"/>
        </w:rPr>
        <w:t xml:space="preserve">54. </w:t>
      </w:r>
      <w:r>
        <w:rPr>
          <w:rFonts w:ascii="Arial" w:hAnsi="Arial" w:cs="Arial"/>
          <w:sz w:val="18"/>
          <w:szCs w:val="18"/>
        </w:rPr>
        <w:t>After section 206CA of the Income-tax Act, the following section shall be inserted with effect</w:t>
      </w:r>
      <w:r>
        <w:rPr>
          <w:rFonts w:ascii="Arial" w:hAnsi="Arial" w:cs="Arial"/>
          <w:b/>
          <w:bCs/>
          <w:sz w:val="18"/>
          <w:szCs w:val="18"/>
        </w:rPr>
        <w:t xml:space="preserve"> </w:t>
      </w:r>
      <w:r>
        <w:rPr>
          <w:rFonts w:ascii="Arial" w:hAnsi="Arial" w:cs="Arial"/>
          <w:sz w:val="18"/>
          <w:szCs w:val="18"/>
        </w:rPr>
        <w:t>from the 1st day of June, 2015, namely:—</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1800" w:bottom="759" w:left="620" w:header="720" w:footer="720" w:gutter="0"/>
          <w:cols w:num="2" w:space="40" w:equalWidth="0">
            <w:col w:w="1040" w:space="40"/>
            <w:col w:w="8400"/>
          </w:cols>
          <w:noEndnote/>
        </w:sectPr>
      </w:pPr>
    </w:p>
    <w:p w:rsidR="00DE3AE8" w:rsidRDefault="00DE3AE8">
      <w:pPr>
        <w:widowControl w:val="0"/>
        <w:autoSpaceDE w:val="0"/>
        <w:autoSpaceDN w:val="0"/>
        <w:adjustRightInd w:val="0"/>
        <w:spacing w:after="0" w:line="8" w:lineRule="exact"/>
        <w:rPr>
          <w:rFonts w:ascii="Times New Roman" w:hAnsi="Times New Roman"/>
          <w:sz w:val="24"/>
          <w:szCs w:val="24"/>
        </w:rPr>
      </w:pPr>
    </w:p>
    <w:p w:rsidR="00DE3AE8" w:rsidRDefault="00275B91">
      <w:pPr>
        <w:widowControl w:val="0"/>
        <w:overflowPunct w:val="0"/>
        <w:autoSpaceDE w:val="0"/>
        <w:autoSpaceDN w:val="0"/>
        <w:adjustRightInd w:val="0"/>
        <w:spacing w:after="0" w:line="246" w:lineRule="auto"/>
        <w:jc w:val="both"/>
        <w:rPr>
          <w:rFonts w:ascii="Times New Roman" w:hAnsi="Times New Roman"/>
          <w:sz w:val="24"/>
          <w:szCs w:val="24"/>
        </w:rPr>
      </w:pPr>
      <w:r>
        <w:rPr>
          <w:rFonts w:ascii="Arial" w:hAnsi="Arial" w:cs="Arial"/>
          <w:sz w:val="16"/>
          <w:szCs w:val="16"/>
        </w:rPr>
        <w:t>Processing of statements of tax collected at source.</w:t>
      </w:r>
    </w:p>
    <w:p w:rsidR="00DE3AE8" w:rsidRDefault="00275B91">
      <w:pPr>
        <w:widowControl w:val="0"/>
        <w:autoSpaceDE w:val="0"/>
        <w:autoSpaceDN w:val="0"/>
        <w:adjustRightInd w:val="0"/>
        <w:spacing w:after="0" w:line="2" w:lineRule="exact"/>
        <w:rPr>
          <w:rFonts w:ascii="Times New Roman" w:hAnsi="Times New Roman"/>
          <w:sz w:val="24"/>
          <w:szCs w:val="24"/>
        </w:rPr>
      </w:pPr>
      <w:r>
        <w:rPr>
          <w:rFonts w:ascii="Times New Roman" w:hAnsi="Times New Roman"/>
          <w:sz w:val="24"/>
          <w:szCs w:val="24"/>
        </w:rPr>
        <w:br w:type="column"/>
      </w:r>
    </w:p>
    <w:p w:rsidR="00DE3AE8" w:rsidRDefault="00DE3AE8">
      <w:pPr>
        <w:widowControl w:val="0"/>
        <w:autoSpaceDE w:val="0"/>
        <w:autoSpaceDN w:val="0"/>
        <w:adjustRightInd w:val="0"/>
        <w:spacing w:after="0" w:line="1" w:lineRule="exact"/>
        <w:rPr>
          <w:rFonts w:ascii="Times New Roman" w:hAnsi="Times New Roman"/>
          <w:sz w:val="2"/>
          <w:szCs w:val="2"/>
        </w:rPr>
      </w:pPr>
    </w:p>
    <w:tbl>
      <w:tblPr>
        <w:tblW w:w="0" w:type="auto"/>
        <w:tblLayout w:type="fixed"/>
        <w:tblCellMar>
          <w:left w:w="0" w:type="dxa"/>
          <w:right w:w="0" w:type="dxa"/>
        </w:tblCellMar>
        <w:tblLook w:val="0000"/>
      </w:tblPr>
      <w:tblGrid>
        <w:gridCol w:w="7900"/>
        <w:gridCol w:w="280"/>
        <w:gridCol w:w="20"/>
      </w:tblGrid>
      <w:tr w:rsidR="00DE3AE8" w:rsidRPr="009F01EF">
        <w:trPr>
          <w:trHeight w:val="226"/>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Times New Roman" w:eastAsiaTheme="minorEastAsia" w:hAnsi="Times New Roman"/>
                <w:sz w:val="18"/>
                <w:szCs w:val="18"/>
              </w:rPr>
              <w:t>‘</w:t>
            </w:r>
            <w:r w:rsidRPr="009F01EF">
              <w:rPr>
                <w:rFonts w:ascii="Arial" w:eastAsiaTheme="minorEastAsia" w:hAnsi="Arial" w:cs="Arial"/>
                <w:sz w:val="18"/>
                <w:szCs w:val="18"/>
              </w:rPr>
              <w:t>206CB. (</w:t>
            </w:r>
            <w:r w:rsidRPr="009F01EF">
              <w:rPr>
                <w:rFonts w:ascii="Arial" w:eastAsiaTheme="minorEastAsia" w:hAnsi="Arial" w:cs="Arial"/>
                <w:i/>
                <w:iCs/>
                <w:sz w:val="18"/>
                <w:szCs w:val="18"/>
              </w:rPr>
              <w:t>1</w:t>
            </w:r>
            <w:r w:rsidRPr="009F01EF">
              <w:rPr>
                <w:rFonts w:ascii="Arial" w:eastAsiaTheme="minorEastAsia" w:hAnsi="Arial" w:cs="Arial"/>
                <w:sz w:val="18"/>
                <w:szCs w:val="18"/>
              </w:rPr>
              <w:t>) Where a statement of tax collection at source or a correction statement has been</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9"/>
                <w:szCs w:val="19"/>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made by a person collecting any sum (herein referred to as collector) under section 206C, such</w:t>
            </w:r>
          </w:p>
        </w:tc>
        <w:tc>
          <w:tcPr>
            <w:tcW w:w="2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30</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9"/>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8"/>
                <w:szCs w:val="18"/>
              </w:rPr>
              <w:t>statement shall be processed in the following manner, namely:—</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61"/>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a</w:t>
            </w:r>
            <w:r w:rsidRPr="009F01EF">
              <w:rPr>
                <w:rFonts w:ascii="Arial" w:eastAsiaTheme="minorEastAsia" w:hAnsi="Arial" w:cs="Arial"/>
                <w:sz w:val="18"/>
                <w:szCs w:val="18"/>
              </w:rPr>
              <w:t>) the sums collectible under this Chapter shall be computed after making the following</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9"/>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8"/>
                <w:szCs w:val="18"/>
              </w:rPr>
              <w:t>adjustments, namely:—</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70"/>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4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i</w:t>
            </w:r>
            <w:r w:rsidRPr="009F01EF">
              <w:rPr>
                <w:rFonts w:ascii="Arial" w:eastAsiaTheme="minorEastAsia" w:hAnsi="Arial" w:cs="Arial"/>
                <w:sz w:val="18"/>
                <w:szCs w:val="18"/>
              </w:rPr>
              <w:t>) any arithmetical error in the statement;</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89"/>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4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ii</w:t>
            </w:r>
            <w:r w:rsidRPr="009F01EF">
              <w:rPr>
                <w:rFonts w:ascii="Arial" w:eastAsiaTheme="minorEastAsia" w:hAnsi="Arial" w:cs="Arial"/>
                <w:sz w:val="18"/>
                <w:szCs w:val="18"/>
              </w:rPr>
              <w:t>) an incorrect claim, apparent from any information in the statement;</w:t>
            </w:r>
          </w:p>
        </w:tc>
        <w:tc>
          <w:tcPr>
            <w:tcW w:w="2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35</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47"/>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b</w:t>
            </w:r>
            <w:r w:rsidRPr="009F01EF">
              <w:rPr>
                <w:rFonts w:ascii="Arial" w:eastAsiaTheme="minorEastAsia" w:hAnsi="Arial" w:cs="Arial"/>
                <w:sz w:val="18"/>
                <w:szCs w:val="18"/>
              </w:rPr>
              <w:t>) the interest, if any, shall be computed on the basis of the sums collectible as computed in</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9"/>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8"/>
                <w:szCs w:val="18"/>
              </w:rPr>
              <w:t>the statement;</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70"/>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c</w:t>
            </w:r>
            <w:r w:rsidRPr="009F01EF">
              <w:rPr>
                <w:rFonts w:ascii="Arial" w:eastAsiaTheme="minorEastAsia" w:hAnsi="Arial" w:cs="Arial"/>
                <w:sz w:val="18"/>
                <w:szCs w:val="18"/>
              </w:rPr>
              <w:t>) the fee, if any, shall be computed in accordance with the provisions of section 234E;</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61"/>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d</w:t>
            </w:r>
            <w:r w:rsidRPr="009F01EF">
              <w:rPr>
                <w:rFonts w:ascii="Arial" w:eastAsiaTheme="minorEastAsia" w:hAnsi="Arial" w:cs="Arial"/>
                <w:sz w:val="18"/>
                <w:szCs w:val="18"/>
              </w:rPr>
              <w:t>) the sum payable by, or the amount of refund due to, the collector, shall be determined after</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adjustment of the amount computed under clause (</w:t>
            </w:r>
            <w:r w:rsidRPr="009F01EF">
              <w:rPr>
                <w:rFonts w:ascii="Arial" w:eastAsiaTheme="minorEastAsia" w:hAnsi="Arial" w:cs="Arial"/>
                <w:i/>
                <w:iCs/>
                <w:sz w:val="18"/>
                <w:szCs w:val="18"/>
              </w:rPr>
              <w:t>b</w:t>
            </w:r>
            <w:r w:rsidRPr="009F01EF">
              <w:rPr>
                <w:rFonts w:ascii="Arial" w:eastAsiaTheme="minorEastAsia" w:hAnsi="Arial" w:cs="Arial"/>
                <w:sz w:val="18"/>
                <w:szCs w:val="18"/>
              </w:rPr>
              <w:t>) and clause (</w:t>
            </w:r>
            <w:r w:rsidRPr="009F01EF">
              <w:rPr>
                <w:rFonts w:ascii="Arial" w:eastAsiaTheme="minorEastAsia" w:hAnsi="Arial" w:cs="Arial"/>
                <w:i/>
                <w:iCs/>
                <w:sz w:val="18"/>
                <w:szCs w:val="18"/>
              </w:rPr>
              <w:t>c</w:t>
            </w:r>
            <w:r w:rsidRPr="009F01EF">
              <w:rPr>
                <w:rFonts w:ascii="Arial" w:eastAsiaTheme="minorEastAsia" w:hAnsi="Arial" w:cs="Arial"/>
                <w:sz w:val="18"/>
                <w:szCs w:val="18"/>
              </w:rPr>
              <w:t>) against any amount paid</w:t>
            </w:r>
          </w:p>
        </w:tc>
        <w:tc>
          <w:tcPr>
            <w:tcW w:w="2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40</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26"/>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under section 206C or section 234E and any amount paid otherwise by way of tax or interest or</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9"/>
                <w:szCs w:val="19"/>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9"/>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8"/>
                <w:szCs w:val="18"/>
              </w:rPr>
              <w:t>fee;</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61"/>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e</w:t>
            </w:r>
            <w:r w:rsidRPr="009F01EF">
              <w:rPr>
                <w:rFonts w:ascii="Arial" w:eastAsiaTheme="minorEastAsia" w:hAnsi="Arial" w:cs="Arial"/>
                <w:sz w:val="18"/>
                <w:szCs w:val="18"/>
              </w:rPr>
              <w:t>) an intimation shall be prepared or generated and sent to the collector specifying the sum</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9"/>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8"/>
                <w:szCs w:val="18"/>
              </w:rPr>
              <w:t>determined to be payable by, or the amount of refund due to, him under clause (</w:t>
            </w:r>
            <w:r w:rsidRPr="009F01EF">
              <w:rPr>
                <w:rFonts w:ascii="Arial" w:eastAsiaTheme="minorEastAsia" w:hAnsi="Arial" w:cs="Arial"/>
                <w:i/>
                <w:iCs/>
                <w:sz w:val="18"/>
                <w:szCs w:val="18"/>
              </w:rPr>
              <w:t>d</w:t>
            </w:r>
            <w:r w:rsidRPr="009F01EF">
              <w:rPr>
                <w:rFonts w:ascii="Arial" w:eastAsiaTheme="minorEastAsia" w:hAnsi="Arial" w:cs="Arial"/>
                <w:sz w:val="18"/>
                <w:szCs w:val="18"/>
              </w:rPr>
              <w:t>); and</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61"/>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f</w:t>
            </w:r>
            <w:r w:rsidRPr="009F01EF">
              <w:rPr>
                <w:rFonts w:ascii="Arial" w:eastAsiaTheme="minorEastAsia" w:hAnsi="Arial" w:cs="Arial"/>
                <w:sz w:val="18"/>
                <w:szCs w:val="18"/>
              </w:rPr>
              <w:t>) the amount of refund due to the collector in pursuance of the determination under clause (</w:t>
            </w:r>
            <w:r w:rsidRPr="009F01EF">
              <w:rPr>
                <w:rFonts w:ascii="Arial" w:eastAsiaTheme="minorEastAsia" w:hAnsi="Arial" w:cs="Arial"/>
                <w:i/>
                <w:iCs/>
                <w:sz w:val="18"/>
                <w:szCs w:val="18"/>
              </w:rPr>
              <w:t>d</w:t>
            </w:r>
            <w:r w:rsidRPr="009F01EF">
              <w:rPr>
                <w:rFonts w:ascii="Arial" w:eastAsiaTheme="minorEastAsia" w:hAnsi="Arial" w:cs="Arial"/>
                <w:sz w:val="18"/>
                <w:szCs w:val="18"/>
              </w:rPr>
              <w:t>)</w:t>
            </w:r>
          </w:p>
        </w:tc>
        <w:tc>
          <w:tcPr>
            <w:tcW w:w="2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45</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9"/>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8"/>
                <w:szCs w:val="18"/>
              </w:rPr>
              <w:t>shall be granted to the collector:</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61"/>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Provided that no intimation under this sub-section shall be sent after the expiry of the period of</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9"/>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8"/>
                <w:szCs w:val="18"/>
              </w:rPr>
              <w:t>one year from the end of the financial year in which the statement is filed.</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61"/>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i/>
                <w:iCs/>
                <w:sz w:val="18"/>
                <w:szCs w:val="18"/>
              </w:rPr>
              <w:t>Explanation</w:t>
            </w:r>
            <w:r w:rsidRPr="009F01EF">
              <w:rPr>
                <w:rFonts w:ascii="Arial" w:eastAsiaTheme="minorEastAsia" w:hAnsi="Arial" w:cs="Arial"/>
                <w:sz w:val="18"/>
                <w:szCs w:val="18"/>
              </w:rPr>
              <w:t>.—For the purposes of this sub-section, “an incorrect claim apparent from any</w:t>
            </w:r>
          </w:p>
        </w:tc>
        <w:tc>
          <w:tcPr>
            <w:tcW w:w="280" w:type="dxa"/>
            <w:vMerge w:val="restart"/>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50</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9"/>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8"/>
                <w:szCs w:val="18"/>
              </w:rPr>
              <w:t>information in the statement” shall mean a claim, on the basis of an entry, in the statement—</w:t>
            </w:r>
          </w:p>
        </w:tc>
        <w:tc>
          <w:tcPr>
            <w:tcW w:w="280" w:type="dxa"/>
            <w:vMerge/>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bl>
    <w:p w:rsidR="00DE3AE8" w:rsidRDefault="00DE3AE8">
      <w:pPr>
        <w:widowControl w:val="0"/>
        <w:autoSpaceDE w:val="0"/>
        <w:autoSpaceDN w:val="0"/>
        <w:adjustRightInd w:val="0"/>
        <w:spacing w:after="0" w:line="136"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8" w:lineRule="auto"/>
        <w:ind w:left="440" w:right="360" w:firstLine="216"/>
        <w:rPr>
          <w:rFonts w:ascii="Times New Roman" w:hAnsi="Times New Roman"/>
          <w:sz w:val="24"/>
          <w:szCs w:val="24"/>
        </w:rPr>
      </w:pPr>
      <w:r>
        <w:rPr>
          <w:rFonts w:ascii="Arial" w:hAnsi="Arial" w:cs="Arial"/>
          <w:sz w:val="18"/>
          <w:szCs w:val="18"/>
        </w:rPr>
        <w:t>(</w:t>
      </w:r>
      <w:r>
        <w:rPr>
          <w:rFonts w:ascii="Arial" w:hAnsi="Arial" w:cs="Arial"/>
          <w:i/>
          <w:iCs/>
          <w:sz w:val="18"/>
          <w:szCs w:val="18"/>
        </w:rPr>
        <w:t>i</w:t>
      </w:r>
      <w:r>
        <w:rPr>
          <w:rFonts w:ascii="Arial" w:hAnsi="Arial" w:cs="Arial"/>
          <w:sz w:val="18"/>
          <w:szCs w:val="18"/>
        </w:rPr>
        <w:t>) of an item, which is inconsistent with another entry of the same or some other item in such statement;</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1800" w:bottom="759" w:left="620" w:header="720" w:footer="720" w:gutter="0"/>
          <w:cols w:num="2" w:space="320" w:equalWidth="0">
            <w:col w:w="980" w:space="320"/>
            <w:col w:w="8180"/>
          </w:cols>
          <w:noEndnote/>
        </w:sectPr>
      </w:pPr>
    </w:p>
    <w:p w:rsidR="00DE3AE8" w:rsidRDefault="00DE3AE8">
      <w:pPr>
        <w:widowControl w:val="0"/>
        <w:autoSpaceDE w:val="0"/>
        <w:autoSpaceDN w:val="0"/>
        <w:adjustRightInd w:val="0"/>
        <w:spacing w:after="0" w:line="240" w:lineRule="auto"/>
        <w:rPr>
          <w:rFonts w:ascii="Times New Roman" w:hAnsi="Times New Roman"/>
          <w:sz w:val="24"/>
          <w:szCs w:val="24"/>
        </w:rPr>
      </w:pPr>
      <w:bookmarkStart w:id="28" w:name="page59"/>
      <w:bookmarkEnd w:id="28"/>
    </w:p>
    <w:p w:rsidR="00DE3AE8" w:rsidRDefault="00DE3AE8">
      <w:pPr>
        <w:widowControl w:val="0"/>
        <w:autoSpaceDE w:val="0"/>
        <w:autoSpaceDN w:val="0"/>
        <w:adjustRightInd w:val="0"/>
        <w:spacing w:after="0" w:line="240" w:lineRule="auto"/>
        <w:rPr>
          <w:rFonts w:ascii="Times New Roman" w:hAnsi="Times New Roman"/>
          <w:sz w:val="24"/>
          <w:szCs w:val="24"/>
        </w:rPr>
        <w:sectPr w:rsidR="00DE3AE8">
          <w:pgSz w:w="11900" w:h="16840"/>
          <w:pgMar w:top="158" w:right="4080" w:bottom="743" w:left="5620" w:header="720" w:footer="720" w:gutter="0"/>
          <w:cols w:space="720" w:equalWidth="0">
            <w:col w:w="2200"/>
          </w:cols>
          <w:noEndnote/>
        </w:sectPr>
      </w:pPr>
    </w:p>
    <w:p w:rsidR="00DE3AE8" w:rsidRDefault="00DE3AE8">
      <w:pPr>
        <w:widowControl w:val="0"/>
        <w:autoSpaceDE w:val="0"/>
        <w:autoSpaceDN w:val="0"/>
        <w:adjustRightInd w:val="0"/>
        <w:spacing w:after="0" w:line="140"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080"/>
        <w:rPr>
          <w:rFonts w:ascii="Times New Roman" w:hAnsi="Times New Roman"/>
          <w:sz w:val="24"/>
          <w:szCs w:val="24"/>
        </w:rPr>
      </w:pPr>
      <w:r>
        <w:rPr>
          <w:rFonts w:ascii="Arial" w:hAnsi="Arial" w:cs="Arial"/>
          <w:sz w:val="18"/>
          <w:szCs w:val="18"/>
        </w:rPr>
        <w:t>23</w:t>
      </w:r>
    </w:p>
    <w:p w:rsidR="00DE3AE8" w:rsidRDefault="00DE3AE8">
      <w:pPr>
        <w:widowControl w:val="0"/>
        <w:autoSpaceDE w:val="0"/>
        <w:autoSpaceDN w:val="0"/>
        <w:adjustRightInd w:val="0"/>
        <w:spacing w:after="0" w:line="143"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8" w:lineRule="auto"/>
        <w:ind w:left="980" w:firstLine="216"/>
        <w:rPr>
          <w:rFonts w:ascii="Times New Roman" w:hAnsi="Times New Roman"/>
          <w:sz w:val="24"/>
          <w:szCs w:val="24"/>
        </w:rPr>
      </w:pPr>
      <w:r>
        <w:rPr>
          <w:rFonts w:ascii="Arial" w:hAnsi="Arial" w:cs="Arial"/>
          <w:sz w:val="18"/>
          <w:szCs w:val="18"/>
        </w:rPr>
        <w:t>(</w:t>
      </w:r>
      <w:r>
        <w:rPr>
          <w:rFonts w:ascii="Arial" w:hAnsi="Arial" w:cs="Arial"/>
          <w:i/>
          <w:iCs/>
          <w:sz w:val="18"/>
          <w:szCs w:val="18"/>
        </w:rPr>
        <w:t>ii</w:t>
      </w:r>
      <w:r>
        <w:rPr>
          <w:rFonts w:ascii="Arial" w:hAnsi="Arial" w:cs="Arial"/>
          <w:sz w:val="18"/>
          <w:szCs w:val="18"/>
        </w:rPr>
        <w:t>) in respect of rate of collection of tax at source, where such rate is not in accordance with the provisions of this Act.</w:t>
      </w:r>
    </w:p>
    <w:p w:rsidR="00DE3AE8" w:rsidRDefault="00DE3AE8">
      <w:pPr>
        <w:widowControl w:val="0"/>
        <w:autoSpaceDE w:val="0"/>
        <w:autoSpaceDN w:val="0"/>
        <w:adjustRightInd w:val="0"/>
        <w:spacing w:after="0" w:line="86"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5" w:lineRule="auto"/>
        <w:ind w:left="540" w:firstLine="216"/>
        <w:rPr>
          <w:rFonts w:ascii="Times New Roman" w:hAnsi="Times New Roman"/>
          <w:sz w:val="24"/>
          <w:szCs w:val="24"/>
        </w:rPr>
      </w:pPr>
      <w:r>
        <w:rPr>
          <w:rFonts w:ascii="Arial" w:hAnsi="Arial" w:cs="Arial"/>
          <w:sz w:val="17"/>
          <w:szCs w:val="17"/>
        </w:rPr>
        <w:t>(</w:t>
      </w:r>
      <w:r>
        <w:rPr>
          <w:rFonts w:ascii="Arial" w:hAnsi="Arial" w:cs="Arial"/>
          <w:i/>
          <w:iCs/>
          <w:sz w:val="17"/>
          <w:szCs w:val="17"/>
        </w:rPr>
        <w:t>2</w:t>
      </w:r>
      <w:r>
        <w:rPr>
          <w:rFonts w:ascii="Arial" w:hAnsi="Arial" w:cs="Arial"/>
          <w:sz w:val="17"/>
          <w:szCs w:val="17"/>
        </w:rPr>
        <w:t>) The Board may make a scheme for centralised processing of statements of tax collected at source to expeditiously determine the tax payable by, or the refund due to, the collector, as required</w:t>
      </w:r>
    </w:p>
    <w:p w:rsidR="00DE3AE8" w:rsidRDefault="00275B91">
      <w:pPr>
        <w:widowControl w:val="0"/>
        <w:tabs>
          <w:tab w:val="left" w:pos="520"/>
        </w:tabs>
        <w:autoSpaceDE w:val="0"/>
        <w:autoSpaceDN w:val="0"/>
        <w:adjustRightInd w:val="0"/>
        <w:spacing w:after="0" w:line="240" w:lineRule="auto"/>
        <w:ind w:left="40"/>
        <w:rPr>
          <w:rFonts w:ascii="Times New Roman" w:hAnsi="Times New Roman"/>
          <w:sz w:val="24"/>
          <w:szCs w:val="24"/>
        </w:rPr>
      </w:pPr>
      <w:r>
        <w:rPr>
          <w:rFonts w:ascii="Arial" w:hAnsi="Arial" w:cs="Arial"/>
          <w:sz w:val="18"/>
          <w:szCs w:val="18"/>
        </w:rPr>
        <w:t>5</w:t>
      </w:r>
      <w:r>
        <w:rPr>
          <w:rFonts w:ascii="Times New Roman" w:hAnsi="Times New Roman"/>
          <w:sz w:val="24"/>
          <w:szCs w:val="24"/>
        </w:rPr>
        <w:tab/>
      </w:r>
      <w:r>
        <w:rPr>
          <w:rFonts w:ascii="Arial" w:hAnsi="Arial" w:cs="Arial"/>
          <w:sz w:val="18"/>
          <w:szCs w:val="18"/>
        </w:rPr>
        <w:t>under sub-section (</w:t>
      </w:r>
      <w:r>
        <w:rPr>
          <w:rFonts w:ascii="Arial" w:hAnsi="Arial" w:cs="Arial"/>
          <w:i/>
          <w:iCs/>
          <w:sz w:val="18"/>
          <w:szCs w:val="18"/>
        </w:rPr>
        <w:t>1</w:t>
      </w:r>
      <w:r>
        <w:rPr>
          <w:rFonts w:ascii="Arial" w:hAnsi="Arial" w:cs="Arial"/>
          <w:sz w:val="18"/>
          <w:szCs w:val="18"/>
        </w:rPr>
        <w:t>).’.</w:t>
      </w:r>
    </w:p>
    <w:p w:rsidR="00DE3AE8" w:rsidRDefault="00DE3AE8">
      <w:pPr>
        <w:widowControl w:val="0"/>
        <w:autoSpaceDE w:val="0"/>
        <w:autoSpaceDN w:val="0"/>
        <w:adjustRightInd w:val="0"/>
        <w:spacing w:after="0" w:line="147"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0" w:lineRule="auto"/>
        <w:ind w:left="320" w:firstLine="216"/>
        <w:rPr>
          <w:rFonts w:ascii="Times New Roman" w:hAnsi="Times New Roman"/>
          <w:sz w:val="24"/>
          <w:szCs w:val="24"/>
        </w:rPr>
      </w:pPr>
      <w:r>
        <w:rPr>
          <w:rFonts w:ascii="Arial" w:hAnsi="Arial" w:cs="Arial"/>
          <w:b/>
          <w:bCs/>
          <w:sz w:val="18"/>
          <w:szCs w:val="18"/>
        </w:rPr>
        <w:t xml:space="preserve">55. </w:t>
      </w:r>
      <w:r>
        <w:rPr>
          <w:rFonts w:ascii="Arial" w:hAnsi="Arial" w:cs="Arial"/>
          <w:sz w:val="18"/>
          <w:szCs w:val="18"/>
        </w:rPr>
        <w:t>In section 220 of the Income-tax Act, after sub-section (</w:t>
      </w:r>
      <w:r>
        <w:rPr>
          <w:rFonts w:ascii="Arial" w:hAnsi="Arial" w:cs="Arial"/>
          <w:i/>
          <w:iCs/>
          <w:sz w:val="18"/>
          <w:szCs w:val="18"/>
        </w:rPr>
        <w:t>2B</w:t>
      </w:r>
      <w:r>
        <w:rPr>
          <w:rFonts w:ascii="Arial" w:hAnsi="Arial" w:cs="Arial"/>
          <w:sz w:val="18"/>
          <w:szCs w:val="18"/>
        </w:rPr>
        <w:t>), the following sub-section shall be</w:t>
      </w:r>
      <w:r>
        <w:rPr>
          <w:rFonts w:ascii="Arial" w:hAnsi="Arial" w:cs="Arial"/>
          <w:b/>
          <w:bCs/>
          <w:sz w:val="18"/>
          <w:szCs w:val="18"/>
        </w:rPr>
        <w:t xml:space="preserve"> </w:t>
      </w:r>
      <w:r>
        <w:rPr>
          <w:rFonts w:ascii="Arial" w:hAnsi="Arial" w:cs="Arial"/>
          <w:sz w:val="18"/>
          <w:szCs w:val="18"/>
        </w:rPr>
        <w:t>inserted with effect from the 1st day of June, 2015, namely:—</w:t>
      </w:r>
    </w:p>
    <w:p w:rsidR="00DE3AE8" w:rsidRDefault="00DE3AE8">
      <w:pPr>
        <w:widowControl w:val="0"/>
        <w:autoSpaceDE w:val="0"/>
        <w:autoSpaceDN w:val="0"/>
        <w:adjustRightInd w:val="0"/>
        <w:spacing w:after="0" w:line="80" w:lineRule="exact"/>
        <w:rPr>
          <w:rFonts w:ascii="Times New Roman" w:hAnsi="Times New Roman"/>
          <w:sz w:val="24"/>
          <w:szCs w:val="24"/>
        </w:rPr>
      </w:pPr>
    </w:p>
    <w:p w:rsidR="00DE3AE8" w:rsidRDefault="00275B91">
      <w:pPr>
        <w:widowControl w:val="0"/>
        <w:overflowPunct w:val="0"/>
        <w:autoSpaceDE w:val="0"/>
        <w:autoSpaceDN w:val="0"/>
        <w:adjustRightInd w:val="0"/>
        <w:spacing w:after="0" w:line="269" w:lineRule="auto"/>
        <w:ind w:left="540" w:firstLine="216"/>
        <w:rPr>
          <w:rFonts w:ascii="Times New Roman" w:hAnsi="Times New Roman"/>
          <w:sz w:val="24"/>
          <w:szCs w:val="24"/>
        </w:rPr>
      </w:pPr>
      <w:r>
        <w:rPr>
          <w:rFonts w:ascii="Arial" w:hAnsi="Arial" w:cs="Arial"/>
          <w:sz w:val="18"/>
          <w:szCs w:val="18"/>
        </w:rPr>
        <w:t>“(</w:t>
      </w:r>
      <w:r>
        <w:rPr>
          <w:rFonts w:ascii="Arial" w:hAnsi="Arial" w:cs="Arial"/>
          <w:i/>
          <w:iCs/>
          <w:sz w:val="18"/>
          <w:szCs w:val="18"/>
        </w:rPr>
        <w:t>2C</w:t>
      </w:r>
      <w:r>
        <w:rPr>
          <w:rFonts w:ascii="Arial" w:hAnsi="Arial" w:cs="Arial"/>
          <w:sz w:val="18"/>
          <w:szCs w:val="18"/>
        </w:rPr>
        <w:t>) Notwithstanding anything contained in sub-section (</w:t>
      </w:r>
      <w:r>
        <w:rPr>
          <w:rFonts w:ascii="Arial" w:hAnsi="Arial" w:cs="Arial"/>
          <w:i/>
          <w:iCs/>
          <w:sz w:val="18"/>
          <w:szCs w:val="18"/>
        </w:rPr>
        <w:t>2</w:t>
      </w:r>
      <w:r>
        <w:rPr>
          <w:rFonts w:ascii="Arial" w:hAnsi="Arial" w:cs="Arial"/>
          <w:sz w:val="18"/>
          <w:szCs w:val="18"/>
        </w:rPr>
        <w:t>), where interest is charged under sub-section (</w:t>
      </w:r>
      <w:r>
        <w:rPr>
          <w:rFonts w:ascii="Arial" w:hAnsi="Arial" w:cs="Arial"/>
          <w:i/>
          <w:iCs/>
          <w:sz w:val="18"/>
          <w:szCs w:val="18"/>
        </w:rPr>
        <w:t>7</w:t>
      </w:r>
      <w:r>
        <w:rPr>
          <w:rFonts w:ascii="Arial" w:hAnsi="Arial" w:cs="Arial"/>
          <w:sz w:val="18"/>
          <w:szCs w:val="18"/>
        </w:rPr>
        <w:t>) of section 206C on the amount of tax specified in the intimation issued under</w:t>
      </w:r>
    </w:p>
    <w:p w:rsidR="00DE3AE8" w:rsidRDefault="00DE3AE8">
      <w:pPr>
        <w:widowControl w:val="0"/>
        <w:autoSpaceDE w:val="0"/>
        <w:autoSpaceDN w:val="0"/>
        <w:adjustRightInd w:val="0"/>
        <w:spacing w:after="0" w:line="1" w:lineRule="exact"/>
        <w:rPr>
          <w:rFonts w:ascii="Times New Roman" w:hAnsi="Times New Roman"/>
          <w:sz w:val="24"/>
          <w:szCs w:val="24"/>
        </w:rPr>
      </w:pPr>
    </w:p>
    <w:p w:rsidR="00DE3AE8" w:rsidRDefault="00275B91">
      <w:pPr>
        <w:widowControl w:val="0"/>
        <w:numPr>
          <w:ilvl w:val="0"/>
          <w:numId w:val="60"/>
        </w:numPr>
        <w:tabs>
          <w:tab w:val="clear" w:pos="720"/>
          <w:tab w:val="num" w:pos="540"/>
        </w:tabs>
        <w:overflowPunct w:val="0"/>
        <w:autoSpaceDE w:val="0"/>
        <w:autoSpaceDN w:val="0"/>
        <w:adjustRightInd w:val="0"/>
        <w:spacing w:after="0" w:line="283" w:lineRule="auto"/>
        <w:ind w:left="540" w:hanging="522"/>
        <w:jc w:val="both"/>
        <w:rPr>
          <w:rFonts w:ascii="Arial" w:hAnsi="Arial" w:cs="Arial"/>
          <w:sz w:val="18"/>
          <w:szCs w:val="18"/>
        </w:rPr>
      </w:pPr>
      <w:r>
        <w:rPr>
          <w:rFonts w:ascii="Arial" w:hAnsi="Arial" w:cs="Arial"/>
          <w:sz w:val="18"/>
          <w:szCs w:val="18"/>
        </w:rPr>
        <w:t>sub-section (</w:t>
      </w:r>
      <w:r>
        <w:rPr>
          <w:rFonts w:ascii="Arial" w:hAnsi="Arial" w:cs="Arial"/>
          <w:i/>
          <w:iCs/>
          <w:sz w:val="18"/>
          <w:szCs w:val="18"/>
        </w:rPr>
        <w:t>1</w:t>
      </w:r>
      <w:r>
        <w:rPr>
          <w:rFonts w:ascii="Arial" w:hAnsi="Arial" w:cs="Arial"/>
          <w:sz w:val="18"/>
          <w:szCs w:val="18"/>
        </w:rPr>
        <w:t>) of section 206CB for any period, then, no interest shall be charged under sub-section (</w:t>
      </w:r>
      <w:r>
        <w:rPr>
          <w:rFonts w:ascii="Arial" w:hAnsi="Arial" w:cs="Arial"/>
          <w:i/>
          <w:iCs/>
          <w:sz w:val="18"/>
          <w:szCs w:val="18"/>
        </w:rPr>
        <w:t>2</w:t>
      </w:r>
      <w:r>
        <w:rPr>
          <w:rFonts w:ascii="Arial" w:hAnsi="Arial" w:cs="Arial"/>
          <w:sz w:val="18"/>
          <w:szCs w:val="18"/>
        </w:rPr>
        <w:t xml:space="preserve">) on the same amount for the same period.”. </w:t>
      </w:r>
    </w:p>
    <w:p w:rsidR="00DE3AE8" w:rsidRDefault="00DE3AE8">
      <w:pPr>
        <w:widowControl w:val="0"/>
        <w:autoSpaceDE w:val="0"/>
        <w:autoSpaceDN w:val="0"/>
        <w:adjustRightInd w:val="0"/>
        <w:spacing w:after="0" w:line="92" w:lineRule="exact"/>
        <w:rPr>
          <w:rFonts w:ascii="Times New Roman" w:hAnsi="Times New Roman"/>
          <w:sz w:val="24"/>
          <w:szCs w:val="24"/>
        </w:rPr>
      </w:pPr>
    </w:p>
    <w:p w:rsidR="00DE3AE8" w:rsidRDefault="00275B91">
      <w:pPr>
        <w:widowControl w:val="0"/>
        <w:overflowPunct w:val="0"/>
        <w:autoSpaceDE w:val="0"/>
        <w:autoSpaceDN w:val="0"/>
        <w:adjustRightInd w:val="0"/>
        <w:spacing w:after="0" w:line="429" w:lineRule="auto"/>
        <w:ind w:left="820" w:right="860" w:hanging="271"/>
        <w:rPr>
          <w:rFonts w:ascii="Times New Roman" w:hAnsi="Times New Roman"/>
          <w:sz w:val="24"/>
          <w:szCs w:val="24"/>
        </w:rPr>
      </w:pPr>
      <w:r>
        <w:rPr>
          <w:rFonts w:ascii="Arial" w:hAnsi="Arial" w:cs="Arial"/>
          <w:b/>
          <w:bCs/>
          <w:sz w:val="18"/>
          <w:szCs w:val="18"/>
        </w:rPr>
        <w:t xml:space="preserve">56. </w:t>
      </w:r>
      <w:r>
        <w:rPr>
          <w:rFonts w:ascii="Arial" w:hAnsi="Arial" w:cs="Arial"/>
          <w:sz w:val="18"/>
          <w:szCs w:val="18"/>
        </w:rPr>
        <w:t>In section 234B of the Income-tax Act, with effect from the 1st day of June, 2015,—</w:t>
      </w:r>
      <w:r>
        <w:rPr>
          <w:rFonts w:ascii="Arial" w:hAnsi="Arial" w:cs="Arial"/>
          <w:b/>
          <w:bCs/>
          <w:sz w:val="18"/>
          <w:szCs w:val="18"/>
        </w:rPr>
        <w:t xml:space="preserve"> </w:t>
      </w:r>
      <w:r>
        <w:rPr>
          <w:rFonts w:ascii="Arial" w:hAnsi="Arial" w:cs="Arial"/>
          <w:sz w:val="18"/>
          <w:szCs w:val="18"/>
        </w:rPr>
        <w:t>(</w:t>
      </w:r>
      <w:r>
        <w:rPr>
          <w:rFonts w:ascii="Arial" w:hAnsi="Arial" w:cs="Arial"/>
          <w:i/>
          <w:iCs/>
          <w:sz w:val="18"/>
          <w:szCs w:val="18"/>
        </w:rPr>
        <w:t>i</w:t>
      </w:r>
      <w:r>
        <w:rPr>
          <w:rFonts w:ascii="Arial" w:hAnsi="Arial" w:cs="Arial"/>
          <w:sz w:val="18"/>
          <w:szCs w:val="18"/>
        </w:rPr>
        <w:t>) after sub-section (</w:t>
      </w:r>
      <w:r>
        <w:rPr>
          <w:rFonts w:ascii="Arial" w:hAnsi="Arial" w:cs="Arial"/>
          <w:i/>
          <w:iCs/>
          <w:sz w:val="18"/>
          <w:szCs w:val="18"/>
        </w:rPr>
        <w:t>2</w:t>
      </w:r>
      <w:r>
        <w:rPr>
          <w:rFonts w:ascii="Arial" w:hAnsi="Arial" w:cs="Arial"/>
          <w:sz w:val="18"/>
          <w:szCs w:val="18"/>
        </w:rPr>
        <w:t>), the following sub-section shall be inserted, namely:—</w:t>
      </w:r>
    </w:p>
    <w:p w:rsidR="00DE3AE8" w:rsidRDefault="00DE3AE8">
      <w:pPr>
        <w:widowControl w:val="0"/>
        <w:autoSpaceDE w:val="0"/>
        <w:autoSpaceDN w:val="0"/>
        <w:adjustRightInd w:val="0"/>
        <w:spacing w:after="0" w:line="1"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980"/>
        <w:rPr>
          <w:rFonts w:ascii="Times New Roman" w:hAnsi="Times New Roman"/>
          <w:sz w:val="24"/>
          <w:szCs w:val="24"/>
        </w:rPr>
      </w:pPr>
      <w:r>
        <w:rPr>
          <w:rFonts w:ascii="Arial" w:hAnsi="Arial" w:cs="Arial"/>
          <w:sz w:val="17"/>
          <w:szCs w:val="17"/>
        </w:rPr>
        <w:t>“(</w:t>
      </w:r>
      <w:r>
        <w:rPr>
          <w:rFonts w:ascii="Arial" w:hAnsi="Arial" w:cs="Arial"/>
          <w:i/>
          <w:iCs/>
          <w:sz w:val="17"/>
          <w:szCs w:val="17"/>
        </w:rPr>
        <w:t>2A</w:t>
      </w:r>
      <w:r>
        <w:rPr>
          <w:rFonts w:ascii="Arial" w:hAnsi="Arial" w:cs="Arial"/>
          <w:sz w:val="17"/>
          <w:szCs w:val="17"/>
        </w:rPr>
        <w:t>) (</w:t>
      </w:r>
      <w:r>
        <w:rPr>
          <w:rFonts w:ascii="Arial" w:hAnsi="Arial" w:cs="Arial"/>
          <w:i/>
          <w:iCs/>
          <w:sz w:val="17"/>
          <w:szCs w:val="17"/>
        </w:rPr>
        <w:t>a</w:t>
      </w:r>
      <w:r>
        <w:rPr>
          <w:rFonts w:ascii="Arial" w:hAnsi="Arial" w:cs="Arial"/>
          <w:sz w:val="17"/>
          <w:szCs w:val="17"/>
        </w:rPr>
        <w:t>) Where an application under sub-section (</w:t>
      </w:r>
      <w:r>
        <w:rPr>
          <w:rFonts w:ascii="Arial" w:hAnsi="Arial" w:cs="Arial"/>
          <w:i/>
          <w:iCs/>
          <w:sz w:val="17"/>
          <w:szCs w:val="17"/>
        </w:rPr>
        <w:t>1</w:t>
      </w:r>
      <w:r>
        <w:rPr>
          <w:rFonts w:ascii="Arial" w:hAnsi="Arial" w:cs="Arial"/>
          <w:sz w:val="17"/>
          <w:szCs w:val="17"/>
        </w:rPr>
        <w:t>) of section 245C for any assessment year</w:t>
      </w:r>
    </w:p>
    <w:p w:rsidR="00DE3AE8" w:rsidRDefault="00DE3AE8">
      <w:pPr>
        <w:widowControl w:val="0"/>
        <w:autoSpaceDE w:val="0"/>
        <w:autoSpaceDN w:val="0"/>
        <w:adjustRightInd w:val="0"/>
        <w:spacing w:after="0" w:line="43" w:lineRule="exact"/>
        <w:rPr>
          <w:rFonts w:ascii="Times New Roman" w:hAnsi="Times New Roman"/>
          <w:sz w:val="24"/>
          <w:szCs w:val="24"/>
        </w:rPr>
      </w:pPr>
    </w:p>
    <w:p w:rsidR="00DE3AE8" w:rsidRDefault="00275B91">
      <w:pPr>
        <w:widowControl w:val="0"/>
        <w:numPr>
          <w:ilvl w:val="0"/>
          <w:numId w:val="61"/>
        </w:numPr>
        <w:tabs>
          <w:tab w:val="clear" w:pos="720"/>
          <w:tab w:val="num" w:pos="760"/>
        </w:tabs>
        <w:overflowPunct w:val="0"/>
        <w:autoSpaceDE w:val="0"/>
        <w:autoSpaceDN w:val="0"/>
        <w:adjustRightInd w:val="0"/>
        <w:spacing w:after="0" w:line="270" w:lineRule="auto"/>
        <w:ind w:left="760" w:hanging="757"/>
        <w:jc w:val="both"/>
        <w:rPr>
          <w:rFonts w:ascii="Arial" w:hAnsi="Arial" w:cs="Arial"/>
          <w:sz w:val="18"/>
          <w:szCs w:val="18"/>
        </w:rPr>
      </w:pPr>
      <w:r>
        <w:rPr>
          <w:rFonts w:ascii="Arial" w:hAnsi="Arial" w:cs="Arial"/>
          <w:sz w:val="18"/>
          <w:szCs w:val="18"/>
        </w:rPr>
        <w:t xml:space="preserve">has been made, the assessee shall be liable to pay simple interest at the rate of one per cent. for every month or part of a month comprised in the period commencing on the 1st day of April of such assessment year and ending on the date of making such application, on the additional amount of income-tax referred to in that sub-section. </w:t>
      </w:r>
    </w:p>
    <w:p w:rsidR="00DE3AE8" w:rsidRDefault="00DE3AE8">
      <w:pPr>
        <w:widowControl w:val="0"/>
        <w:autoSpaceDE w:val="0"/>
        <w:autoSpaceDN w:val="0"/>
        <w:adjustRightInd w:val="0"/>
        <w:spacing w:after="0" w:line="106" w:lineRule="exact"/>
        <w:rPr>
          <w:rFonts w:ascii="Times New Roman" w:hAnsi="Times New Roman"/>
          <w:sz w:val="24"/>
          <w:szCs w:val="24"/>
        </w:rPr>
      </w:pPr>
    </w:p>
    <w:p w:rsidR="00DE3AE8" w:rsidRDefault="00275B91">
      <w:pPr>
        <w:widowControl w:val="0"/>
        <w:overflowPunct w:val="0"/>
        <w:autoSpaceDE w:val="0"/>
        <w:autoSpaceDN w:val="0"/>
        <w:adjustRightInd w:val="0"/>
        <w:spacing w:after="0" w:line="240" w:lineRule="auto"/>
        <w:jc w:val="right"/>
        <w:rPr>
          <w:rFonts w:ascii="Times New Roman" w:hAnsi="Times New Roman"/>
          <w:sz w:val="24"/>
          <w:szCs w:val="24"/>
        </w:rPr>
      </w:pPr>
      <w:r>
        <w:rPr>
          <w:rFonts w:ascii="Arial" w:hAnsi="Arial" w:cs="Arial"/>
          <w:sz w:val="18"/>
          <w:szCs w:val="18"/>
        </w:rPr>
        <w:t>(</w:t>
      </w:r>
      <w:r>
        <w:rPr>
          <w:rFonts w:ascii="Arial" w:hAnsi="Arial" w:cs="Arial"/>
          <w:i/>
          <w:iCs/>
          <w:sz w:val="18"/>
          <w:szCs w:val="18"/>
        </w:rPr>
        <w:t>b</w:t>
      </w:r>
      <w:r>
        <w:rPr>
          <w:rFonts w:ascii="Arial" w:hAnsi="Arial" w:cs="Arial"/>
          <w:sz w:val="18"/>
          <w:szCs w:val="18"/>
        </w:rPr>
        <w:t>) Where as a result of an order of the Settlement Commission under sub-section (</w:t>
      </w:r>
      <w:r>
        <w:rPr>
          <w:rFonts w:ascii="Arial" w:hAnsi="Arial" w:cs="Arial"/>
          <w:i/>
          <w:iCs/>
          <w:sz w:val="18"/>
          <w:szCs w:val="18"/>
        </w:rPr>
        <w:t>4</w:t>
      </w:r>
      <w:r>
        <w:rPr>
          <w:rFonts w:ascii="Arial" w:hAnsi="Arial" w:cs="Arial"/>
          <w:sz w:val="18"/>
          <w:szCs w:val="18"/>
        </w:rPr>
        <w:t>) of</w:t>
      </w:r>
    </w:p>
    <w:p w:rsidR="00DE3AE8" w:rsidRDefault="00DE3AE8">
      <w:pPr>
        <w:widowControl w:val="0"/>
        <w:autoSpaceDE w:val="0"/>
        <w:autoSpaceDN w:val="0"/>
        <w:adjustRightInd w:val="0"/>
        <w:spacing w:after="0" w:line="32" w:lineRule="exact"/>
        <w:rPr>
          <w:rFonts w:ascii="Times New Roman" w:hAnsi="Times New Roman"/>
          <w:sz w:val="24"/>
          <w:szCs w:val="24"/>
        </w:rPr>
      </w:pPr>
    </w:p>
    <w:p w:rsidR="00DE3AE8" w:rsidRDefault="00275B91">
      <w:pPr>
        <w:widowControl w:val="0"/>
        <w:numPr>
          <w:ilvl w:val="0"/>
          <w:numId w:val="62"/>
        </w:numPr>
        <w:tabs>
          <w:tab w:val="clear" w:pos="720"/>
          <w:tab w:val="num" w:pos="760"/>
        </w:tabs>
        <w:overflowPunct w:val="0"/>
        <w:autoSpaceDE w:val="0"/>
        <w:autoSpaceDN w:val="0"/>
        <w:adjustRightInd w:val="0"/>
        <w:spacing w:after="0" w:line="261" w:lineRule="auto"/>
        <w:ind w:left="760" w:hanging="742"/>
        <w:jc w:val="both"/>
        <w:rPr>
          <w:rFonts w:ascii="Arial" w:hAnsi="Arial" w:cs="Arial"/>
          <w:sz w:val="18"/>
          <w:szCs w:val="18"/>
        </w:rPr>
      </w:pPr>
      <w:r>
        <w:rPr>
          <w:rFonts w:ascii="Arial" w:hAnsi="Arial" w:cs="Arial"/>
          <w:sz w:val="18"/>
          <w:szCs w:val="18"/>
        </w:rPr>
        <w:t>section 245D for any assessment year, the amount of total income disclosed in the application under sub-section (</w:t>
      </w:r>
      <w:r>
        <w:rPr>
          <w:rFonts w:ascii="Arial" w:hAnsi="Arial" w:cs="Arial"/>
          <w:i/>
          <w:iCs/>
          <w:sz w:val="18"/>
          <w:szCs w:val="18"/>
        </w:rPr>
        <w:t>1</w:t>
      </w:r>
      <w:r>
        <w:rPr>
          <w:rFonts w:ascii="Arial" w:hAnsi="Arial" w:cs="Arial"/>
          <w:sz w:val="18"/>
          <w:szCs w:val="18"/>
        </w:rPr>
        <w:t xml:space="preserve">) of section 245C is increased, the assessee shall be liable to pay simple interest at the rate of one per cent. for every month or part of a month comprised in the period commencing on the 1st day of April of such assessment year and ending on the date of such </w:t>
      </w:r>
    </w:p>
    <w:p w:rsidR="00DE3AE8" w:rsidRDefault="00DE3AE8">
      <w:pPr>
        <w:widowControl w:val="0"/>
        <w:autoSpaceDE w:val="0"/>
        <w:autoSpaceDN w:val="0"/>
        <w:adjustRightInd w:val="0"/>
        <w:spacing w:after="0" w:line="2"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760"/>
        <w:rPr>
          <w:rFonts w:ascii="Times New Roman" w:hAnsi="Times New Roman"/>
          <w:sz w:val="24"/>
          <w:szCs w:val="24"/>
        </w:rPr>
      </w:pPr>
      <w:r>
        <w:rPr>
          <w:rFonts w:ascii="Arial" w:hAnsi="Arial" w:cs="Arial"/>
          <w:sz w:val="17"/>
          <w:szCs w:val="17"/>
        </w:rPr>
        <w:t>order, on the amount by which the tax on the total income determined on the basis of such order</w:t>
      </w:r>
    </w:p>
    <w:p w:rsidR="00DE3AE8" w:rsidRDefault="00DE3AE8">
      <w:pPr>
        <w:widowControl w:val="0"/>
        <w:autoSpaceDE w:val="0"/>
        <w:autoSpaceDN w:val="0"/>
        <w:adjustRightInd w:val="0"/>
        <w:spacing w:after="0" w:line="30" w:lineRule="exact"/>
        <w:rPr>
          <w:rFonts w:ascii="Times New Roman" w:hAnsi="Times New Roman"/>
          <w:sz w:val="24"/>
          <w:szCs w:val="24"/>
        </w:rPr>
      </w:pPr>
    </w:p>
    <w:p w:rsidR="00DE3AE8" w:rsidRDefault="00275B91">
      <w:pPr>
        <w:widowControl w:val="0"/>
        <w:numPr>
          <w:ilvl w:val="0"/>
          <w:numId w:val="63"/>
        </w:numPr>
        <w:tabs>
          <w:tab w:val="clear" w:pos="720"/>
          <w:tab w:val="num" w:pos="760"/>
        </w:tabs>
        <w:overflowPunct w:val="0"/>
        <w:autoSpaceDE w:val="0"/>
        <w:autoSpaceDN w:val="0"/>
        <w:adjustRightInd w:val="0"/>
        <w:spacing w:after="0" w:line="283" w:lineRule="auto"/>
        <w:ind w:left="760" w:hanging="742"/>
        <w:jc w:val="both"/>
        <w:rPr>
          <w:rFonts w:ascii="Arial" w:hAnsi="Arial" w:cs="Arial"/>
          <w:sz w:val="18"/>
          <w:szCs w:val="18"/>
        </w:rPr>
      </w:pPr>
      <w:r>
        <w:rPr>
          <w:rFonts w:ascii="Arial" w:hAnsi="Arial" w:cs="Arial"/>
          <w:sz w:val="18"/>
          <w:szCs w:val="18"/>
        </w:rPr>
        <w:t>exceeds the tax on the total income disclosed in the application filed under sub-section (</w:t>
      </w:r>
      <w:r>
        <w:rPr>
          <w:rFonts w:ascii="Arial" w:hAnsi="Arial" w:cs="Arial"/>
          <w:i/>
          <w:iCs/>
          <w:sz w:val="18"/>
          <w:szCs w:val="18"/>
        </w:rPr>
        <w:t>1</w:t>
      </w:r>
      <w:r>
        <w:rPr>
          <w:rFonts w:ascii="Arial" w:hAnsi="Arial" w:cs="Arial"/>
          <w:sz w:val="18"/>
          <w:szCs w:val="18"/>
        </w:rPr>
        <w:t xml:space="preserve">) of section 245C.”; </w:t>
      </w:r>
    </w:p>
    <w:p w:rsidR="00DE3AE8" w:rsidRDefault="00275B91">
      <w:pPr>
        <w:widowControl w:val="0"/>
        <w:autoSpaceDE w:val="0"/>
        <w:autoSpaceDN w:val="0"/>
        <w:adjustRightInd w:val="0"/>
        <w:spacing w:after="0" w:line="200" w:lineRule="exact"/>
        <w:rPr>
          <w:rFonts w:ascii="Times New Roman" w:hAnsi="Times New Roman"/>
          <w:sz w:val="24"/>
          <w:szCs w:val="24"/>
        </w:rPr>
      </w:pPr>
      <w:r>
        <w:rPr>
          <w:rFonts w:ascii="Times New Roman" w:hAnsi="Times New Roman"/>
          <w:sz w:val="24"/>
          <w:szCs w:val="24"/>
        </w:rPr>
        <w:br w:type="column"/>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322"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7" w:lineRule="auto"/>
        <w:rPr>
          <w:rFonts w:ascii="Times New Roman" w:hAnsi="Times New Roman"/>
          <w:sz w:val="24"/>
          <w:szCs w:val="24"/>
        </w:rPr>
      </w:pPr>
      <w:r>
        <w:rPr>
          <w:rFonts w:ascii="Arial" w:hAnsi="Arial" w:cs="Arial"/>
          <w:sz w:val="15"/>
          <w:szCs w:val="15"/>
        </w:rPr>
        <w:t>Amendment of section 220.</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59"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8" w:lineRule="auto"/>
        <w:rPr>
          <w:rFonts w:ascii="Times New Roman" w:hAnsi="Times New Roman"/>
          <w:sz w:val="24"/>
          <w:szCs w:val="24"/>
        </w:rPr>
      </w:pPr>
      <w:r>
        <w:rPr>
          <w:rFonts w:ascii="Arial" w:hAnsi="Arial" w:cs="Arial"/>
          <w:sz w:val="15"/>
          <w:szCs w:val="15"/>
        </w:rPr>
        <w:t>Amendment of section 234B.</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840" w:bottom="743" w:left="1760" w:header="720" w:footer="720" w:gutter="0"/>
          <w:cols w:num="2" w:space="80" w:equalWidth="0">
            <w:col w:w="8360" w:space="80"/>
            <w:col w:w="860"/>
          </w:cols>
          <w:noEndnote/>
        </w:sectPr>
      </w:pPr>
    </w:p>
    <w:p w:rsidR="00DE3AE8" w:rsidRDefault="00DE3AE8">
      <w:pPr>
        <w:widowControl w:val="0"/>
        <w:autoSpaceDE w:val="0"/>
        <w:autoSpaceDN w:val="0"/>
        <w:adjustRightInd w:val="0"/>
        <w:spacing w:after="0" w:line="99"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8"/>
          <w:szCs w:val="18"/>
        </w:rPr>
        <w:t>(</w:t>
      </w:r>
      <w:r>
        <w:rPr>
          <w:rFonts w:ascii="Arial" w:hAnsi="Arial" w:cs="Arial"/>
          <w:i/>
          <w:iCs/>
          <w:sz w:val="18"/>
          <w:szCs w:val="18"/>
        </w:rPr>
        <w:t>ii</w:t>
      </w:r>
      <w:r>
        <w:rPr>
          <w:rFonts w:ascii="Arial" w:hAnsi="Arial" w:cs="Arial"/>
          <w:sz w:val="18"/>
          <w:szCs w:val="18"/>
        </w:rPr>
        <w:t>) for sub-section (</w:t>
      </w:r>
      <w:r>
        <w:rPr>
          <w:rFonts w:ascii="Arial" w:hAnsi="Arial" w:cs="Arial"/>
          <w:i/>
          <w:iCs/>
          <w:sz w:val="18"/>
          <w:szCs w:val="18"/>
        </w:rPr>
        <w:t>3</w:t>
      </w:r>
      <w:r>
        <w:rPr>
          <w:rFonts w:ascii="Arial" w:hAnsi="Arial" w:cs="Arial"/>
          <w:sz w:val="18"/>
          <w:szCs w:val="18"/>
        </w:rPr>
        <w:t>), the following sub-section shall be substituted, namely:—</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3020" w:bottom="743" w:left="2580" w:header="720" w:footer="720" w:gutter="0"/>
          <w:cols w:space="80" w:equalWidth="0">
            <w:col w:w="6300" w:space="80"/>
          </w:cols>
          <w:noEndnote/>
        </w:sectPr>
      </w:pPr>
    </w:p>
    <w:p w:rsidR="00DE3AE8" w:rsidRDefault="00DE3AE8">
      <w:pPr>
        <w:widowControl w:val="0"/>
        <w:autoSpaceDE w:val="0"/>
        <w:autoSpaceDN w:val="0"/>
        <w:adjustRightInd w:val="0"/>
        <w:spacing w:after="0" w:line="163" w:lineRule="exact"/>
        <w:rPr>
          <w:rFonts w:ascii="Times New Roman" w:hAnsi="Times New Roman"/>
          <w:sz w:val="24"/>
          <w:szCs w:val="24"/>
        </w:rPr>
      </w:pPr>
    </w:p>
    <w:p w:rsidR="00DE3AE8" w:rsidRDefault="00275B91">
      <w:pPr>
        <w:widowControl w:val="0"/>
        <w:overflowPunct w:val="0"/>
        <w:autoSpaceDE w:val="0"/>
        <w:autoSpaceDN w:val="0"/>
        <w:adjustRightInd w:val="0"/>
        <w:spacing w:after="0" w:line="266" w:lineRule="auto"/>
        <w:ind w:left="742" w:firstLine="216"/>
        <w:rPr>
          <w:rFonts w:ascii="Times New Roman" w:hAnsi="Times New Roman"/>
          <w:sz w:val="24"/>
          <w:szCs w:val="24"/>
        </w:rPr>
      </w:pPr>
      <w:r>
        <w:rPr>
          <w:rFonts w:ascii="Arial" w:hAnsi="Arial" w:cs="Arial"/>
          <w:sz w:val="18"/>
          <w:szCs w:val="18"/>
        </w:rPr>
        <w:t>“(</w:t>
      </w:r>
      <w:r>
        <w:rPr>
          <w:rFonts w:ascii="Arial" w:hAnsi="Arial" w:cs="Arial"/>
          <w:i/>
          <w:iCs/>
          <w:sz w:val="18"/>
          <w:szCs w:val="18"/>
        </w:rPr>
        <w:t>3</w:t>
      </w:r>
      <w:r>
        <w:rPr>
          <w:rFonts w:ascii="Arial" w:hAnsi="Arial" w:cs="Arial"/>
          <w:sz w:val="18"/>
          <w:szCs w:val="18"/>
        </w:rPr>
        <w:t>) Where, as a result of an order of reassessment or recomputation under section 147 or section 153A, the amount on which interest was payable in respect of shortfall in payment of</w:t>
      </w:r>
    </w:p>
    <w:p w:rsidR="00DE3AE8" w:rsidRDefault="00DE3AE8">
      <w:pPr>
        <w:widowControl w:val="0"/>
        <w:autoSpaceDE w:val="0"/>
        <w:autoSpaceDN w:val="0"/>
        <w:adjustRightInd w:val="0"/>
        <w:spacing w:after="0" w:line="1" w:lineRule="exact"/>
        <w:rPr>
          <w:rFonts w:ascii="Times New Roman" w:hAnsi="Times New Roman"/>
          <w:sz w:val="24"/>
          <w:szCs w:val="24"/>
        </w:rPr>
      </w:pPr>
    </w:p>
    <w:p w:rsidR="00DE3AE8" w:rsidRDefault="00275B91">
      <w:pPr>
        <w:widowControl w:val="0"/>
        <w:numPr>
          <w:ilvl w:val="0"/>
          <w:numId w:val="64"/>
        </w:numPr>
        <w:tabs>
          <w:tab w:val="clear" w:pos="720"/>
          <w:tab w:val="num" w:pos="742"/>
        </w:tabs>
        <w:overflowPunct w:val="0"/>
        <w:autoSpaceDE w:val="0"/>
        <w:autoSpaceDN w:val="0"/>
        <w:adjustRightInd w:val="0"/>
        <w:spacing w:after="0" w:line="262" w:lineRule="auto"/>
        <w:ind w:left="742" w:hanging="742"/>
        <w:jc w:val="both"/>
        <w:rPr>
          <w:rFonts w:ascii="Arial" w:hAnsi="Arial" w:cs="Arial"/>
          <w:sz w:val="18"/>
          <w:szCs w:val="18"/>
        </w:rPr>
      </w:pPr>
      <w:r>
        <w:rPr>
          <w:rFonts w:ascii="Arial" w:hAnsi="Arial" w:cs="Arial"/>
          <w:sz w:val="18"/>
          <w:szCs w:val="18"/>
        </w:rPr>
        <w:t>advance tax for any financial year under sub-section (</w:t>
      </w:r>
      <w:r>
        <w:rPr>
          <w:rFonts w:ascii="Arial" w:hAnsi="Arial" w:cs="Arial"/>
          <w:i/>
          <w:iCs/>
          <w:sz w:val="18"/>
          <w:szCs w:val="18"/>
        </w:rPr>
        <w:t>1</w:t>
      </w:r>
      <w:r>
        <w:rPr>
          <w:rFonts w:ascii="Arial" w:hAnsi="Arial" w:cs="Arial"/>
          <w:sz w:val="18"/>
          <w:szCs w:val="18"/>
        </w:rPr>
        <w:t xml:space="preserve">) is increased, the assessee shall be liable to pay simple interest at the rate of one per cent. for every month or part of a month comprised in the period commencing on the 1st day of April next following such financial year and ending on the date of the reassessment or recomputation under section 147 or section </w:t>
      </w:r>
    </w:p>
    <w:p w:rsidR="00DE3AE8" w:rsidRDefault="00DE3AE8">
      <w:pPr>
        <w:widowControl w:val="0"/>
        <w:autoSpaceDE w:val="0"/>
        <w:autoSpaceDN w:val="0"/>
        <w:adjustRightInd w:val="0"/>
        <w:spacing w:after="0" w:line="3"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742"/>
        <w:rPr>
          <w:rFonts w:ascii="Times New Roman" w:hAnsi="Times New Roman"/>
          <w:sz w:val="24"/>
          <w:szCs w:val="24"/>
        </w:rPr>
      </w:pPr>
      <w:r>
        <w:rPr>
          <w:rFonts w:ascii="Arial" w:hAnsi="Arial" w:cs="Arial"/>
          <w:sz w:val="18"/>
          <w:szCs w:val="18"/>
        </w:rPr>
        <w:t>153A, on the amount by which the tax on the total income determined on the basis of the</w:t>
      </w:r>
    </w:p>
    <w:p w:rsidR="00DE3AE8" w:rsidRDefault="00DE3AE8">
      <w:pPr>
        <w:widowControl w:val="0"/>
        <w:autoSpaceDE w:val="0"/>
        <w:autoSpaceDN w:val="0"/>
        <w:adjustRightInd w:val="0"/>
        <w:spacing w:after="0" w:line="19" w:lineRule="exact"/>
        <w:rPr>
          <w:rFonts w:ascii="Times New Roman" w:hAnsi="Times New Roman"/>
          <w:sz w:val="24"/>
          <w:szCs w:val="24"/>
        </w:rPr>
      </w:pPr>
    </w:p>
    <w:p w:rsidR="00DE3AE8" w:rsidRDefault="00275B91">
      <w:pPr>
        <w:widowControl w:val="0"/>
        <w:numPr>
          <w:ilvl w:val="0"/>
          <w:numId w:val="65"/>
        </w:numPr>
        <w:tabs>
          <w:tab w:val="clear" w:pos="720"/>
          <w:tab w:val="num" w:pos="742"/>
        </w:tabs>
        <w:overflowPunct w:val="0"/>
        <w:autoSpaceDE w:val="0"/>
        <w:autoSpaceDN w:val="0"/>
        <w:adjustRightInd w:val="0"/>
        <w:spacing w:after="0" w:line="272" w:lineRule="auto"/>
        <w:ind w:left="742" w:hanging="742"/>
        <w:jc w:val="both"/>
        <w:rPr>
          <w:rFonts w:ascii="Arial" w:hAnsi="Arial" w:cs="Arial"/>
          <w:sz w:val="18"/>
          <w:szCs w:val="18"/>
        </w:rPr>
      </w:pPr>
      <w:r>
        <w:rPr>
          <w:rFonts w:ascii="Arial" w:hAnsi="Arial" w:cs="Arial"/>
          <w:sz w:val="18"/>
          <w:szCs w:val="18"/>
        </w:rPr>
        <w:t>reassessment or recomputation exceeds the tax on the total income determined under sub-section (</w:t>
      </w:r>
      <w:r>
        <w:rPr>
          <w:rFonts w:ascii="Arial" w:hAnsi="Arial" w:cs="Arial"/>
          <w:i/>
          <w:iCs/>
          <w:sz w:val="18"/>
          <w:szCs w:val="18"/>
        </w:rPr>
        <w:t>1</w:t>
      </w:r>
      <w:r>
        <w:rPr>
          <w:rFonts w:ascii="Arial" w:hAnsi="Arial" w:cs="Arial"/>
          <w:sz w:val="18"/>
          <w:szCs w:val="18"/>
        </w:rPr>
        <w:t>) of section 143 or on the basis of the regular assessment as referred to in sub-section (</w:t>
      </w:r>
      <w:r>
        <w:rPr>
          <w:rFonts w:ascii="Arial" w:hAnsi="Arial" w:cs="Arial"/>
          <w:i/>
          <w:iCs/>
          <w:sz w:val="18"/>
          <w:szCs w:val="18"/>
        </w:rPr>
        <w:t>1</w:t>
      </w:r>
      <w:r>
        <w:rPr>
          <w:rFonts w:ascii="Arial" w:hAnsi="Arial" w:cs="Arial"/>
          <w:sz w:val="18"/>
          <w:szCs w:val="18"/>
        </w:rPr>
        <w:t xml:space="preserve">), as the case may be.”; </w:t>
      </w:r>
    </w:p>
    <w:p w:rsidR="00DE3AE8" w:rsidRDefault="00DE3AE8">
      <w:pPr>
        <w:widowControl w:val="0"/>
        <w:autoSpaceDE w:val="0"/>
        <w:autoSpaceDN w:val="0"/>
        <w:adjustRightInd w:val="0"/>
        <w:spacing w:after="0" w:line="104"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8" w:lineRule="auto"/>
        <w:ind w:left="522" w:firstLine="401"/>
        <w:jc w:val="both"/>
        <w:rPr>
          <w:rFonts w:ascii="Times New Roman" w:hAnsi="Times New Roman"/>
          <w:sz w:val="24"/>
          <w:szCs w:val="24"/>
        </w:rPr>
      </w:pPr>
      <w:r>
        <w:rPr>
          <w:rFonts w:ascii="Arial" w:hAnsi="Arial" w:cs="Arial"/>
          <w:sz w:val="18"/>
          <w:szCs w:val="18"/>
        </w:rPr>
        <w:t>(</w:t>
      </w:r>
      <w:r>
        <w:rPr>
          <w:rFonts w:ascii="Arial" w:hAnsi="Arial" w:cs="Arial"/>
          <w:i/>
          <w:iCs/>
          <w:sz w:val="18"/>
          <w:szCs w:val="18"/>
        </w:rPr>
        <w:t>iii</w:t>
      </w:r>
      <w:r>
        <w:rPr>
          <w:rFonts w:ascii="Arial" w:hAnsi="Arial" w:cs="Arial"/>
          <w:sz w:val="18"/>
          <w:szCs w:val="18"/>
        </w:rPr>
        <w:t>) in sub-section (</w:t>
      </w:r>
      <w:r>
        <w:rPr>
          <w:rFonts w:ascii="Arial" w:hAnsi="Arial" w:cs="Arial"/>
          <w:i/>
          <w:iCs/>
          <w:sz w:val="18"/>
          <w:szCs w:val="18"/>
        </w:rPr>
        <w:t>4</w:t>
      </w:r>
      <w:r>
        <w:rPr>
          <w:rFonts w:ascii="Arial" w:hAnsi="Arial" w:cs="Arial"/>
          <w:sz w:val="18"/>
          <w:szCs w:val="18"/>
        </w:rPr>
        <w:t>), the words, brackets, figures and letter “or an order of the Settlement Commission under sub-section (</w:t>
      </w:r>
      <w:r>
        <w:rPr>
          <w:rFonts w:ascii="Arial" w:hAnsi="Arial" w:cs="Arial"/>
          <w:i/>
          <w:iCs/>
          <w:sz w:val="18"/>
          <w:szCs w:val="18"/>
        </w:rPr>
        <w:t>4</w:t>
      </w:r>
      <w:r>
        <w:rPr>
          <w:rFonts w:ascii="Arial" w:hAnsi="Arial" w:cs="Arial"/>
          <w:sz w:val="18"/>
          <w:szCs w:val="18"/>
        </w:rPr>
        <w:t>) of section 245D” shall be omitted.</w:t>
      </w:r>
    </w:p>
    <w:p w:rsidR="00DE3AE8" w:rsidRDefault="00DE3AE8">
      <w:pPr>
        <w:widowControl w:val="0"/>
        <w:autoSpaceDE w:val="0"/>
        <w:autoSpaceDN w:val="0"/>
        <w:adjustRightInd w:val="0"/>
        <w:spacing w:after="0" w:line="84"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0" w:lineRule="auto"/>
        <w:ind w:left="302" w:hanging="307"/>
        <w:rPr>
          <w:rFonts w:ascii="Times New Roman" w:hAnsi="Times New Roman"/>
          <w:sz w:val="24"/>
          <w:szCs w:val="24"/>
        </w:rPr>
      </w:pPr>
      <w:r>
        <w:rPr>
          <w:rFonts w:ascii="Arial" w:hAnsi="Arial" w:cs="Arial"/>
          <w:sz w:val="18"/>
          <w:szCs w:val="18"/>
        </w:rPr>
        <w:t xml:space="preserve">40 </w:t>
      </w:r>
      <w:r>
        <w:rPr>
          <w:rFonts w:ascii="Arial" w:hAnsi="Arial" w:cs="Arial"/>
          <w:b/>
          <w:bCs/>
          <w:sz w:val="18"/>
          <w:szCs w:val="18"/>
        </w:rPr>
        <w:t>57.</w:t>
      </w:r>
      <w:r>
        <w:rPr>
          <w:rFonts w:ascii="Arial" w:hAnsi="Arial" w:cs="Arial"/>
          <w:sz w:val="18"/>
          <w:szCs w:val="18"/>
        </w:rPr>
        <w:t xml:space="preserve"> In section 245A of the Income-tax Act, in clause (</w:t>
      </w:r>
      <w:r>
        <w:rPr>
          <w:rFonts w:ascii="Arial" w:hAnsi="Arial" w:cs="Arial"/>
          <w:i/>
          <w:iCs/>
          <w:sz w:val="18"/>
          <w:szCs w:val="18"/>
        </w:rPr>
        <w:t>b</w:t>
      </w:r>
      <w:r>
        <w:rPr>
          <w:rFonts w:ascii="Arial" w:hAnsi="Arial" w:cs="Arial"/>
          <w:sz w:val="18"/>
          <w:szCs w:val="18"/>
        </w:rPr>
        <w:t xml:space="preserve">), in the </w:t>
      </w:r>
      <w:r>
        <w:rPr>
          <w:rFonts w:ascii="Arial" w:hAnsi="Arial" w:cs="Arial"/>
          <w:i/>
          <w:iCs/>
          <w:sz w:val="18"/>
          <w:szCs w:val="18"/>
        </w:rPr>
        <w:t>Explanation</w:t>
      </w:r>
      <w:r>
        <w:rPr>
          <w:rFonts w:ascii="Arial" w:hAnsi="Arial" w:cs="Arial"/>
          <w:sz w:val="18"/>
          <w:szCs w:val="18"/>
        </w:rPr>
        <w:t>, with effect from the 1st day of June, 2015,—</w:t>
      </w:r>
    </w:p>
    <w:p w:rsidR="00DE3AE8" w:rsidRDefault="00DE3AE8">
      <w:pPr>
        <w:widowControl w:val="0"/>
        <w:autoSpaceDE w:val="0"/>
        <w:autoSpaceDN w:val="0"/>
        <w:adjustRightInd w:val="0"/>
        <w:spacing w:after="0" w:line="70" w:lineRule="exact"/>
        <w:rPr>
          <w:rFonts w:ascii="Times New Roman" w:hAnsi="Times New Roman"/>
          <w:sz w:val="24"/>
          <w:szCs w:val="24"/>
        </w:rPr>
      </w:pPr>
    </w:p>
    <w:tbl>
      <w:tblPr>
        <w:tblW w:w="0" w:type="auto"/>
        <w:tblInd w:w="2" w:type="dxa"/>
        <w:tblLayout w:type="fixed"/>
        <w:tblCellMar>
          <w:left w:w="0" w:type="dxa"/>
          <w:right w:w="0" w:type="dxa"/>
        </w:tblCellMar>
        <w:tblLook w:val="0000"/>
      </w:tblPr>
      <w:tblGrid>
        <w:gridCol w:w="460"/>
        <w:gridCol w:w="7880"/>
      </w:tblGrid>
      <w:tr w:rsidR="00DE3AE8" w:rsidRPr="009F01EF">
        <w:trPr>
          <w:trHeight w:val="239"/>
        </w:trPr>
        <w:tc>
          <w:tcPr>
            <w:tcW w:w="4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7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8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A</w:t>
            </w:r>
            <w:r w:rsidRPr="009F01EF">
              <w:rPr>
                <w:rFonts w:ascii="Arial" w:eastAsiaTheme="minorEastAsia" w:hAnsi="Arial" w:cs="Arial"/>
                <w:sz w:val="18"/>
                <w:szCs w:val="18"/>
              </w:rPr>
              <w:t>) for clause (</w:t>
            </w:r>
            <w:r w:rsidRPr="009F01EF">
              <w:rPr>
                <w:rFonts w:ascii="Arial" w:eastAsiaTheme="minorEastAsia" w:hAnsi="Arial" w:cs="Arial"/>
                <w:i/>
                <w:iCs/>
                <w:sz w:val="18"/>
                <w:szCs w:val="18"/>
              </w:rPr>
              <w:t>i</w:t>
            </w:r>
            <w:r w:rsidRPr="009F01EF">
              <w:rPr>
                <w:rFonts w:ascii="Arial" w:eastAsiaTheme="minorEastAsia" w:hAnsi="Arial" w:cs="Arial"/>
                <w:sz w:val="18"/>
                <w:szCs w:val="18"/>
              </w:rPr>
              <w:t>), the following clause shall be substituted, namely:—</w:t>
            </w:r>
          </w:p>
        </w:tc>
      </w:tr>
      <w:tr w:rsidR="00DE3AE8" w:rsidRPr="009F01EF">
        <w:trPr>
          <w:trHeight w:val="332"/>
        </w:trPr>
        <w:tc>
          <w:tcPr>
            <w:tcW w:w="4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7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50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i</w:t>
            </w:r>
            <w:r w:rsidRPr="009F01EF">
              <w:rPr>
                <w:rFonts w:ascii="Arial" w:eastAsiaTheme="minorEastAsia" w:hAnsi="Arial" w:cs="Arial"/>
                <w:sz w:val="18"/>
                <w:szCs w:val="18"/>
              </w:rPr>
              <w:t>) a proceeding for assessment or reassessment or recomputation under section 147 shall</w:t>
            </w:r>
          </w:p>
        </w:tc>
      </w:tr>
      <w:tr w:rsidR="00DE3AE8" w:rsidRPr="009F01EF">
        <w:trPr>
          <w:trHeight w:val="239"/>
        </w:trPr>
        <w:tc>
          <w:tcPr>
            <w:tcW w:w="4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7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80"/>
              <w:rPr>
                <w:rFonts w:ascii="Times New Roman" w:eastAsiaTheme="minorEastAsia" w:hAnsi="Times New Roman"/>
                <w:sz w:val="24"/>
                <w:szCs w:val="24"/>
              </w:rPr>
            </w:pPr>
            <w:r w:rsidRPr="009F01EF">
              <w:rPr>
                <w:rFonts w:ascii="Arial" w:eastAsiaTheme="minorEastAsia" w:hAnsi="Arial" w:cs="Arial"/>
                <w:sz w:val="18"/>
                <w:szCs w:val="18"/>
              </w:rPr>
              <w:t>be deemed to have commenced—</w:t>
            </w:r>
          </w:p>
        </w:tc>
      </w:tr>
      <w:tr w:rsidR="00DE3AE8" w:rsidRPr="009F01EF">
        <w:trPr>
          <w:trHeight w:val="418"/>
        </w:trPr>
        <w:tc>
          <w:tcPr>
            <w:tcW w:w="4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170"/>
              <w:jc w:val="right"/>
              <w:rPr>
                <w:rFonts w:ascii="Times New Roman" w:eastAsiaTheme="minorEastAsia" w:hAnsi="Times New Roman"/>
                <w:sz w:val="24"/>
                <w:szCs w:val="24"/>
              </w:rPr>
            </w:pPr>
            <w:r w:rsidRPr="009F01EF">
              <w:rPr>
                <w:rFonts w:ascii="Arial" w:eastAsiaTheme="minorEastAsia" w:hAnsi="Arial" w:cs="Arial"/>
                <w:w w:val="89"/>
                <w:sz w:val="18"/>
                <w:szCs w:val="18"/>
              </w:rPr>
              <w:t>45</w:t>
            </w:r>
          </w:p>
        </w:tc>
        <w:tc>
          <w:tcPr>
            <w:tcW w:w="7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70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a</w:t>
            </w:r>
            <w:r w:rsidRPr="009F01EF">
              <w:rPr>
                <w:rFonts w:ascii="Arial" w:eastAsiaTheme="minorEastAsia" w:hAnsi="Arial" w:cs="Arial"/>
                <w:sz w:val="18"/>
                <w:szCs w:val="18"/>
              </w:rPr>
              <w:t>) from the date on which a notice under section 148 is issued for any assessment year;</w:t>
            </w:r>
          </w:p>
        </w:tc>
      </w:tr>
      <w:tr w:rsidR="00DE3AE8" w:rsidRPr="009F01EF">
        <w:trPr>
          <w:trHeight w:val="275"/>
        </w:trPr>
        <w:tc>
          <w:tcPr>
            <w:tcW w:w="4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3"/>
                <w:szCs w:val="23"/>
              </w:rPr>
            </w:pPr>
          </w:p>
        </w:tc>
        <w:tc>
          <w:tcPr>
            <w:tcW w:w="7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70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b</w:t>
            </w:r>
            <w:r w:rsidRPr="009F01EF">
              <w:rPr>
                <w:rFonts w:ascii="Arial" w:eastAsiaTheme="minorEastAsia" w:hAnsi="Arial" w:cs="Arial"/>
                <w:sz w:val="18"/>
                <w:szCs w:val="18"/>
              </w:rPr>
              <w:t>) from the date of issuance of the notice referred to in sub-clause (</w:t>
            </w:r>
            <w:r w:rsidRPr="009F01EF">
              <w:rPr>
                <w:rFonts w:ascii="Arial" w:eastAsiaTheme="minorEastAsia" w:hAnsi="Arial" w:cs="Arial"/>
                <w:i/>
                <w:iCs/>
                <w:sz w:val="18"/>
                <w:szCs w:val="18"/>
              </w:rPr>
              <w:t>a</w:t>
            </w:r>
            <w:r w:rsidRPr="009F01EF">
              <w:rPr>
                <w:rFonts w:ascii="Arial" w:eastAsiaTheme="minorEastAsia" w:hAnsi="Arial" w:cs="Arial"/>
                <w:sz w:val="18"/>
                <w:szCs w:val="18"/>
              </w:rPr>
              <w:t>), for any other</w:t>
            </w:r>
          </w:p>
        </w:tc>
      </w:tr>
      <w:tr w:rsidR="00DE3AE8" w:rsidRPr="009F01EF">
        <w:trPr>
          <w:trHeight w:val="216"/>
        </w:trPr>
        <w:tc>
          <w:tcPr>
            <w:tcW w:w="4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7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500"/>
              <w:rPr>
                <w:rFonts w:ascii="Times New Roman" w:eastAsiaTheme="minorEastAsia" w:hAnsi="Times New Roman"/>
                <w:sz w:val="24"/>
                <w:szCs w:val="24"/>
              </w:rPr>
            </w:pPr>
            <w:r w:rsidRPr="009F01EF">
              <w:rPr>
                <w:rFonts w:ascii="Arial" w:eastAsiaTheme="minorEastAsia" w:hAnsi="Arial" w:cs="Arial"/>
                <w:sz w:val="18"/>
                <w:szCs w:val="18"/>
              </w:rPr>
              <w:t>assessment year or assessment years for which a notice under section 148 has not been</w:t>
            </w:r>
          </w:p>
        </w:tc>
      </w:tr>
      <w:tr w:rsidR="00DE3AE8" w:rsidRPr="009F01EF">
        <w:trPr>
          <w:trHeight w:val="211"/>
        </w:trPr>
        <w:tc>
          <w:tcPr>
            <w:tcW w:w="4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7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500"/>
              <w:rPr>
                <w:rFonts w:ascii="Times New Roman" w:eastAsiaTheme="minorEastAsia" w:hAnsi="Times New Roman"/>
                <w:sz w:val="24"/>
                <w:szCs w:val="24"/>
              </w:rPr>
            </w:pPr>
            <w:r w:rsidRPr="009F01EF">
              <w:rPr>
                <w:rFonts w:ascii="Arial" w:eastAsiaTheme="minorEastAsia" w:hAnsi="Arial" w:cs="Arial"/>
                <w:sz w:val="18"/>
                <w:szCs w:val="18"/>
              </w:rPr>
              <w:t>issued, but such notice could have been issued on such date, if the return of income for the</w:t>
            </w:r>
          </w:p>
        </w:tc>
      </w:tr>
      <w:tr w:rsidR="00DE3AE8" w:rsidRPr="009F01EF">
        <w:trPr>
          <w:trHeight w:val="216"/>
        </w:trPr>
        <w:tc>
          <w:tcPr>
            <w:tcW w:w="4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7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500"/>
              <w:rPr>
                <w:rFonts w:ascii="Times New Roman" w:eastAsiaTheme="minorEastAsia" w:hAnsi="Times New Roman"/>
                <w:sz w:val="24"/>
                <w:szCs w:val="24"/>
              </w:rPr>
            </w:pPr>
            <w:r w:rsidRPr="009F01EF">
              <w:rPr>
                <w:rFonts w:ascii="Arial" w:eastAsiaTheme="minorEastAsia" w:hAnsi="Arial" w:cs="Arial"/>
                <w:sz w:val="18"/>
                <w:szCs w:val="18"/>
              </w:rPr>
              <w:t>other assessment year or assessment years has been furnished under section 139 or in</w:t>
            </w:r>
          </w:p>
        </w:tc>
      </w:tr>
      <w:tr w:rsidR="00DE3AE8" w:rsidRPr="009F01EF">
        <w:trPr>
          <w:trHeight w:val="287"/>
        </w:trPr>
        <w:tc>
          <w:tcPr>
            <w:tcW w:w="4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170"/>
              <w:jc w:val="right"/>
              <w:rPr>
                <w:rFonts w:ascii="Times New Roman" w:eastAsiaTheme="minorEastAsia" w:hAnsi="Times New Roman"/>
                <w:sz w:val="24"/>
                <w:szCs w:val="24"/>
              </w:rPr>
            </w:pPr>
            <w:r w:rsidRPr="009F01EF">
              <w:rPr>
                <w:rFonts w:ascii="Arial" w:eastAsiaTheme="minorEastAsia" w:hAnsi="Arial" w:cs="Arial"/>
                <w:w w:val="89"/>
                <w:sz w:val="18"/>
                <w:szCs w:val="18"/>
              </w:rPr>
              <w:t>50</w:t>
            </w:r>
          </w:p>
        </w:tc>
        <w:tc>
          <w:tcPr>
            <w:tcW w:w="7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500"/>
              <w:rPr>
                <w:rFonts w:ascii="Times New Roman" w:eastAsiaTheme="minorEastAsia" w:hAnsi="Times New Roman"/>
                <w:sz w:val="24"/>
                <w:szCs w:val="24"/>
              </w:rPr>
            </w:pPr>
            <w:r w:rsidRPr="009F01EF">
              <w:rPr>
                <w:rFonts w:ascii="Arial" w:eastAsiaTheme="minorEastAsia" w:hAnsi="Arial" w:cs="Arial"/>
                <w:sz w:val="18"/>
                <w:szCs w:val="18"/>
              </w:rPr>
              <w:t>response to a notice under section 142;”;</w:t>
            </w:r>
          </w:p>
        </w:tc>
      </w:tr>
    </w:tbl>
    <w:p w:rsidR="00DE3AE8" w:rsidRDefault="00DE3AE8">
      <w:pPr>
        <w:widowControl w:val="0"/>
        <w:autoSpaceDE w:val="0"/>
        <w:autoSpaceDN w:val="0"/>
        <w:adjustRightInd w:val="0"/>
        <w:spacing w:after="0" w:line="68" w:lineRule="exact"/>
        <w:rPr>
          <w:rFonts w:ascii="Times New Roman" w:hAnsi="Times New Roman"/>
          <w:sz w:val="24"/>
          <w:szCs w:val="24"/>
        </w:rPr>
      </w:pPr>
    </w:p>
    <w:p w:rsidR="00DE3AE8" w:rsidRDefault="00275B91">
      <w:pPr>
        <w:widowControl w:val="0"/>
        <w:overflowPunct w:val="0"/>
        <w:autoSpaceDE w:val="0"/>
        <w:autoSpaceDN w:val="0"/>
        <w:adjustRightInd w:val="0"/>
        <w:spacing w:after="0" w:line="254" w:lineRule="auto"/>
        <w:ind w:left="522" w:firstLine="216"/>
        <w:jc w:val="both"/>
        <w:rPr>
          <w:rFonts w:ascii="Times New Roman" w:hAnsi="Times New Roman"/>
          <w:sz w:val="24"/>
          <w:szCs w:val="24"/>
        </w:rPr>
      </w:pPr>
      <w:r>
        <w:rPr>
          <w:rFonts w:ascii="Arial" w:hAnsi="Arial" w:cs="Arial"/>
          <w:sz w:val="18"/>
          <w:szCs w:val="18"/>
        </w:rPr>
        <w:t>(</w:t>
      </w:r>
      <w:r>
        <w:rPr>
          <w:rFonts w:ascii="Arial" w:hAnsi="Arial" w:cs="Arial"/>
          <w:i/>
          <w:iCs/>
          <w:sz w:val="18"/>
          <w:szCs w:val="18"/>
        </w:rPr>
        <w:t>B</w:t>
      </w:r>
      <w:r>
        <w:rPr>
          <w:rFonts w:ascii="Arial" w:hAnsi="Arial" w:cs="Arial"/>
          <w:sz w:val="18"/>
          <w:szCs w:val="18"/>
        </w:rPr>
        <w:t>) in clause (</w:t>
      </w:r>
      <w:r>
        <w:rPr>
          <w:rFonts w:ascii="Arial" w:hAnsi="Arial" w:cs="Arial"/>
          <w:i/>
          <w:iCs/>
          <w:sz w:val="18"/>
          <w:szCs w:val="18"/>
        </w:rPr>
        <w:t>iv</w:t>
      </w:r>
      <w:r>
        <w:rPr>
          <w:rFonts w:ascii="Arial" w:hAnsi="Arial" w:cs="Arial"/>
          <w:sz w:val="18"/>
          <w:szCs w:val="18"/>
        </w:rPr>
        <w:t>), for the words, figure and letters “from the 1st day of the assessment year and concluded on the date on which the assessment is made” occurring at the end, the words and figures “from the date on which the return of income for that assessment year is furnished under section 139 or in response to a notice served under section 142 and concluded on the date on</w:t>
      </w:r>
    </w:p>
    <w:p w:rsidR="00DE3AE8" w:rsidRDefault="00DE3AE8">
      <w:pPr>
        <w:widowControl w:val="0"/>
        <w:autoSpaceDE w:val="0"/>
        <w:autoSpaceDN w:val="0"/>
        <w:adjustRightInd w:val="0"/>
        <w:spacing w:after="0" w:line="1" w:lineRule="exact"/>
        <w:rPr>
          <w:rFonts w:ascii="Times New Roman" w:hAnsi="Times New Roman"/>
          <w:sz w:val="24"/>
          <w:szCs w:val="24"/>
        </w:rPr>
      </w:pPr>
    </w:p>
    <w:p w:rsidR="00DE3AE8" w:rsidRDefault="00275B91">
      <w:pPr>
        <w:widowControl w:val="0"/>
        <w:numPr>
          <w:ilvl w:val="0"/>
          <w:numId w:val="66"/>
        </w:numPr>
        <w:tabs>
          <w:tab w:val="clear" w:pos="720"/>
          <w:tab w:val="num" w:pos="522"/>
        </w:tabs>
        <w:overflowPunct w:val="0"/>
        <w:autoSpaceDE w:val="0"/>
        <w:autoSpaceDN w:val="0"/>
        <w:adjustRightInd w:val="0"/>
        <w:spacing w:after="0" w:line="261" w:lineRule="auto"/>
        <w:ind w:left="522" w:hanging="522"/>
        <w:jc w:val="both"/>
        <w:rPr>
          <w:rFonts w:ascii="Arial" w:hAnsi="Arial" w:cs="Arial"/>
          <w:sz w:val="18"/>
          <w:szCs w:val="18"/>
        </w:rPr>
      </w:pPr>
      <w:r>
        <w:rPr>
          <w:rFonts w:ascii="Arial" w:hAnsi="Arial" w:cs="Arial"/>
          <w:sz w:val="18"/>
          <w:szCs w:val="18"/>
        </w:rPr>
        <w:t xml:space="preserve">which the assessment is made; or on the expiry of two years from the end of relevant assessment year, in case where no assessment is made” shall be substituted. </w:t>
      </w:r>
    </w:p>
    <w:p w:rsidR="00DE3AE8" w:rsidRDefault="00275B91">
      <w:pPr>
        <w:widowControl w:val="0"/>
        <w:autoSpaceDE w:val="0"/>
        <w:autoSpaceDN w:val="0"/>
        <w:adjustRightInd w:val="0"/>
        <w:spacing w:after="0" w:line="200" w:lineRule="exact"/>
        <w:rPr>
          <w:rFonts w:ascii="Times New Roman" w:hAnsi="Times New Roman"/>
          <w:sz w:val="24"/>
          <w:szCs w:val="24"/>
        </w:rPr>
      </w:pPr>
      <w:r>
        <w:rPr>
          <w:rFonts w:ascii="Times New Roman" w:hAnsi="Times New Roman"/>
          <w:sz w:val="24"/>
          <w:szCs w:val="24"/>
        </w:rPr>
        <w:br w:type="column"/>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364"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3" w:lineRule="auto"/>
        <w:rPr>
          <w:rFonts w:ascii="Times New Roman" w:hAnsi="Times New Roman"/>
          <w:sz w:val="24"/>
          <w:szCs w:val="24"/>
        </w:rPr>
      </w:pPr>
      <w:r>
        <w:rPr>
          <w:rFonts w:ascii="Arial" w:hAnsi="Arial" w:cs="Arial"/>
          <w:sz w:val="15"/>
          <w:szCs w:val="15"/>
        </w:rPr>
        <w:t>Amendment of section 245A.</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660" w:bottom="743" w:left="1778" w:header="720" w:footer="720" w:gutter="0"/>
          <w:cols w:num="2" w:space="80" w:equalWidth="0">
            <w:col w:w="8342" w:space="80"/>
            <w:col w:w="1040"/>
          </w:cols>
          <w:noEndnote/>
        </w:sectPr>
      </w:pPr>
    </w:p>
    <w:p w:rsidR="00DE3AE8" w:rsidRDefault="00DE3AE8">
      <w:pPr>
        <w:widowControl w:val="0"/>
        <w:autoSpaceDE w:val="0"/>
        <w:autoSpaceDN w:val="0"/>
        <w:adjustRightInd w:val="0"/>
        <w:spacing w:after="0" w:line="200" w:lineRule="exact"/>
        <w:rPr>
          <w:rFonts w:ascii="Times New Roman" w:hAnsi="Times New Roman"/>
          <w:sz w:val="24"/>
          <w:szCs w:val="24"/>
        </w:rPr>
      </w:pPr>
      <w:bookmarkStart w:id="29" w:name="page61"/>
      <w:bookmarkEnd w:id="29"/>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43" w:lineRule="exact"/>
        <w:rPr>
          <w:rFonts w:ascii="Times New Roman" w:hAnsi="Times New Roman"/>
          <w:sz w:val="24"/>
          <w:szCs w:val="24"/>
        </w:rPr>
      </w:pPr>
    </w:p>
    <w:p w:rsidR="00DE3AE8" w:rsidRDefault="00275B91">
      <w:pPr>
        <w:widowControl w:val="0"/>
        <w:overflowPunct w:val="0"/>
        <w:autoSpaceDE w:val="0"/>
        <w:autoSpaceDN w:val="0"/>
        <w:adjustRightInd w:val="0"/>
        <w:spacing w:after="0" w:line="253" w:lineRule="auto"/>
        <w:rPr>
          <w:rFonts w:ascii="Times New Roman" w:hAnsi="Times New Roman"/>
          <w:sz w:val="24"/>
          <w:szCs w:val="24"/>
        </w:rPr>
      </w:pPr>
      <w:r>
        <w:rPr>
          <w:rFonts w:ascii="Arial" w:hAnsi="Arial" w:cs="Arial"/>
          <w:sz w:val="16"/>
          <w:szCs w:val="16"/>
        </w:rPr>
        <w:t>Amendment of section 245D.</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351"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7" w:lineRule="auto"/>
        <w:ind w:right="20"/>
        <w:rPr>
          <w:rFonts w:ascii="Times New Roman" w:hAnsi="Times New Roman"/>
          <w:sz w:val="24"/>
          <w:szCs w:val="24"/>
        </w:rPr>
      </w:pPr>
      <w:r>
        <w:rPr>
          <w:rFonts w:ascii="Arial" w:hAnsi="Arial" w:cs="Arial"/>
          <w:sz w:val="15"/>
          <w:szCs w:val="15"/>
        </w:rPr>
        <w:t>Amendment of section 245H.</w:t>
      </w:r>
    </w:p>
    <w:p w:rsidR="00DE3AE8" w:rsidRDefault="00DE3AE8">
      <w:pPr>
        <w:widowControl w:val="0"/>
        <w:autoSpaceDE w:val="0"/>
        <w:autoSpaceDN w:val="0"/>
        <w:adjustRightInd w:val="0"/>
        <w:spacing w:after="0" w:line="233" w:lineRule="exact"/>
        <w:rPr>
          <w:rFonts w:ascii="Times New Roman" w:hAnsi="Times New Roman"/>
          <w:sz w:val="24"/>
          <w:szCs w:val="24"/>
        </w:rPr>
      </w:pPr>
    </w:p>
    <w:p w:rsidR="00DE3AE8" w:rsidRDefault="00275B91">
      <w:pPr>
        <w:widowControl w:val="0"/>
        <w:overflowPunct w:val="0"/>
        <w:autoSpaceDE w:val="0"/>
        <w:autoSpaceDN w:val="0"/>
        <w:adjustRightInd w:val="0"/>
        <w:spacing w:after="0" w:line="253" w:lineRule="auto"/>
        <w:rPr>
          <w:rFonts w:ascii="Times New Roman" w:hAnsi="Times New Roman"/>
          <w:sz w:val="24"/>
          <w:szCs w:val="24"/>
        </w:rPr>
      </w:pPr>
      <w:r>
        <w:rPr>
          <w:rFonts w:ascii="Arial" w:hAnsi="Arial" w:cs="Arial"/>
          <w:sz w:val="16"/>
          <w:szCs w:val="16"/>
        </w:rPr>
        <w:t>Amendment of section 245HA.</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44"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8" w:lineRule="auto"/>
        <w:ind w:right="20"/>
        <w:rPr>
          <w:rFonts w:ascii="Times New Roman" w:hAnsi="Times New Roman"/>
          <w:sz w:val="24"/>
          <w:szCs w:val="24"/>
        </w:rPr>
      </w:pPr>
      <w:r>
        <w:rPr>
          <w:rFonts w:ascii="Arial" w:hAnsi="Arial" w:cs="Arial"/>
          <w:sz w:val="15"/>
          <w:szCs w:val="15"/>
        </w:rPr>
        <w:t>Amendment of section 245K.</w:t>
      </w:r>
    </w:p>
    <w:p w:rsidR="00DE3AE8" w:rsidRDefault="00275B91">
      <w:pPr>
        <w:widowControl w:val="0"/>
        <w:autoSpaceDE w:val="0"/>
        <w:autoSpaceDN w:val="0"/>
        <w:adjustRightInd w:val="0"/>
        <w:spacing w:after="0" w:line="240" w:lineRule="auto"/>
        <w:ind w:left="3920"/>
        <w:rPr>
          <w:rFonts w:ascii="Times New Roman" w:hAnsi="Times New Roman"/>
          <w:sz w:val="24"/>
          <w:szCs w:val="24"/>
        </w:rPr>
      </w:pPr>
      <w:r>
        <w:rPr>
          <w:rFonts w:ascii="Times New Roman" w:hAnsi="Times New Roman"/>
          <w:sz w:val="24"/>
          <w:szCs w:val="24"/>
        </w:rPr>
        <w:br w:type="column"/>
      </w:r>
    </w:p>
    <w:p w:rsidR="00DE3AE8" w:rsidRDefault="00DE3AE8">
      <w:pPr>
        <w:widowControl w:val="0"/>
        <w:autoSpaceDE w:val="0"/>
        <w:autoSpaceDN w:val="0"/>
        <w:adjustRightInd w:val="0"/>
        <w:spacing w:after="0" w:line="129" w:lineRule="exact"/>
        <w:rPr>
          <w:rFonts w:ascii="Times New Roman" w:hAnsi="Times New Roman"/>
          <w:sz w:val="24"/>
          <w:szCs w:val="24"/>
        </w:rPr>
      </w:pPr>
    </w:p>
    <w:tbl>
      <w:tblPr>
        <w:tblW w:w="0" w:type="auto"/>
        <w:tblLayout w:type="fixed"/>
        <w:tblCellMar>
          <w:left w:w="0" w:type="dxa"/>
          <w:right w:w="0" w:type="dxa"/>
        </w:tblCellMar>
        <w:tblLook w:val="0000"/>
      </w:tblPr>
      <w:tblGrid>
        <w:gridCol w:w="8120"/>
        <w:gridCol w:w="280"/>
        <w:gridCol w:w="20"/>
      </w:tblGrid>
      <w:tr w:rsidR="00DE3AE8" w:rsidRPr="009F01EF">
        <w:trPr>
          <w:trHeight w:val="239"/>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160"/>
              <w:rPr>
                <w:rFonts w:ascii="Times New Roman" w:eastAsiaTheme="minorEastAsia" w:hAnsi="Times New Roman"/>
                <w:sz w:val="24"/>
                <w:szCs w:val="24"/>
              </w:rPr>
            </w:pPr>
            <w:r w:rsidRPr="009F01EF">
              <w:rPr>
                <w:rFonts w:ascii="Arial" w:eastAsiaTheme="minorEastAsia" w:hAnsi="Arial" w:cs="Arial"/>
                <w:sz w:val="18"/>
                <w:szCs w:val="18"/>
              </w:rPr>
              <w:t>24</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47"/>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b/>
                <w:bCs/>
                <w:sz w:val="18"/>
                <w:szCs w:val="18"/>
              </w:rPr>
              <w:t xml:space="preserve">58. </w:t>
            </w:r>
            <w:r w:rsidRPr="009F01EF">
              <w:rPr>
                <w:rFonts w:ascii="Arial" w:eastAsiaTheme="minorEastAsia" w:hAnsi="Arial" w:cs="Arial"/>
                <w:sz w:val="18"/>
                <w:szCs w:val="18"/>
              </w:rPr>
              <w:t>In section 245D of the Income-tax Act, for sub-section (</w:t>
            </w:r>
            <w:r w:rsidRPr="009F01EF">
              <w:rPr>
                <w:rFonts w:ascii="Arial" w:eastAsiaTheme="minorEastAsia" w:hAnsi="Arial" w:cs="Arial"/>
                <w:i/>
                <w:iCs/>
                <w:sz w:val="18"/>
                <w:szCs w:val="18"/>
              </w:rPr>
              <w:t>6B</w:t>
            </w:r>
            <w:r w:rsidRPr="009F01EF">
              <w:rPr>
                <w:rFonts w:ascii="Arial" w:eastAsiaTheme="minorEastAsia" w:hAnsi="Arial" w:cs="Arial"/>
                <w:sz w:val="18"/>
                <w:szCs w:val="18"/>
              </w:rPr>
              <w:t>), with effect from the 1st day of</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9"/>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8"/>
                <w:szCs w:val="18"/>
              </w:rPr>
              <w:t>June, 2015, the following sub-section shall be substituted, namely:—</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61"/>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6B</w:t>
            </w:r>
            <w:r w:rsidRPr="009F01EF">
              <w:rPr>
                <w:rFonts w:ascii="Arial" w:eastAsiaTheme="minorEastAsia" w:hAnsi="Arial" w:cs="Arial"/>
                <w:sz w:val="18"/>
                <w:szCs w:val="18"/>
              </w:rPr>
              <w:t>) The Settlement Commission may, with a view to rectifying any mistake apparent from the</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9"/>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8"/>
                <w:szCs w:val="18"/>
              </w:rPr>
              <w:t>record, amend any order passed by it under sub-section (</w:t>
            </w:r>
            <w:r w:rsidRPr="009F01EF">
              <w:rPr>
                <w:rFonts w:ascii="Arial" w:eastAsiaTheme="minorEastAsia" w:hAnsi="Arial" w:cs="Arial"/>
                <w:i/>
                <w:iCs/>
                <w:sz w:val="18"/>
                <w:szCs w:val="18"/>
              </w:rPr>
              <w:t>4</w:t>
            </w:r>
            <w:r w:rsidRPr="009F01EF">
              <w:rPr>
                <w:rFonts w:ascii="Arial" w:eastAsiaTheme="minorEastAsia" w:hAnsi="Arial" w:cs="Arial"/>
                <w:sz w:val="18"/>
                <w:szCs w:val="18"/>
              </w:rPr>
              <w:t>)—</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61"/>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6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a</w:t>
            </w:r>
            <w:r w:rsidRPr="009F01EF">
              <w:rPr>
                <w:rFonts w:ascii="Arial" w:eastAsiaTheme="minorEastAsia" w:hAnsi="Arial" w:cs="Arial"/>
                <w:sz w:val="18"/>
                <w:szCs w:val="18"/>
              </w:rPr>
              <w:t>) at any time within a period of six months from the end of the month in which the order was</w:t>
            </w:r>
          </w:p>
        </w:tc>
        <w:tc>
          <w:tcPr>
            <w:tcW w:w="2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center"/>
              <w:rPr>
                <w:rFonts w:ascii="Times New Roman" w:eastAsiaTheme="minorEastAsia" w:hAnsi="Times New Roman"/>
                <w:sz w:val="24"/>
                <w:szCs w:val="24"/>
              </w:rPr>
            </w:pPr>
            <w:r w:rsidRPr="009F01EF">
              <w:rPr>
                <w:rFonts w:ascii="Arial" w:eastAsiaTheme="minorEastAsia" w:hAnsi="Arial" w:cs="Arial"/>
                <w:w w:val="99"/>
                <w:sz w:val="18"/>
                <w:szCs w:val="18"/>
              </w:rPr>
              <w:t>5</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9"/>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sz w:val="18"/>
                <w:szCs w:val="18"/>
              </w:rPr>
              <w:t>passed; or</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61"/>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60"/>
              <w:rPr>
                <w:rFonts w:ascii="Times New Roman" w:eastAsiaTheme="minorEastAsia" w:hAnsi="Times New Roman"/>
                <w:sz w:val="24"/>
                <w:szCs w:val="24"/>
              </w:rPr>
            </w:pPr>
            <w:r w:rsidRPr="009F01EF">
              <w:rPr>
                <w:rFonts w:ascii="Arial" w:eastAsiaTheme="minorEastAsia" w:hAnsi="Arial" w:cs="Arial"/>
                <w:w w:val="97"/>
                <w:sz w:val="18"/>
                <w:szCs w:val="18"/>
              </w:rPr>
              <w:t>(</w:t>
            </w:r>
            <w:r w:rsidRPr="009F01EF">
              <w:rPr>
                <w:rFonts w:ascii="Arial" w:eastAsiaTheme="minorEastAsia" w:hAnsi="Arial" w:cs="Arial"/>
                <w:i/>
                <w:iCs/>
                <w:w w:val="97"/>
                <w:sz w:val="18"/>
                <w:szCs w:val="18"/>
              </w:rPr>
              <w:t>b</w:t>
            </w:r>
            <w:r w:rsidRPr="009F01EF">
              <w:rPr>
                <w:rFonts w:ascii="Arial" w:eastAsiaTheme="minorEastAsia" w:hAnsi="Arial" w:cs="Arial"/>
                <w:w w:val="97"/>
                <w:sz w:val="18"/>
                <w:szCs w:val="18"/>
              </w:rPr>
              <w:t>) at any time within the period of six months from the end of the month in which an application</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26"/>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w w:val="95"/>
                <w:sz w:val="18"/>
                <w:szCs w:val="18"/>
              </w:rPr>
              <w:t>for rectification has been made by the Principal Commissioner or the Commissioner or the applicant,</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9"/>
                <w:szCs w:val="19"/>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9"/>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sz w:val="18"/>
                <w:szCs w:val="18"/>
              </w:rPr>
              <w:t>as the case may be:</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61"/>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60"/>
              <w:rPr>
                <w:rFonts w:ascii="Times New Roman" w:eastAsiaTheme="minorEastAsia" w:hAnsi="Times New Roman"/>
                <w:sz w:val="24"/>
                <w:szCs w:val="24"/>
              </w:rPr>
            </w:pPr>
            <w:r w:rsidRPr="009F01EF">
              <w:rPr>
                <w:rFonts w:ascii="Arial" w:eastAsiaTheme="minorEastAsia" w:hAnsi="Arial" w:cs="Arial"/>
                <w:sz w:val="18"/>
                <w:szCs w:val="18"/>
              </w:rPr>
              <w:t>Provided that no application for rectification shall be made by the Principal Commissioner or</w:t>
            </w:r>
          </w:p>
        </w:tc>
        <w:tc>
          <w:tcPr>
            <w:tcW w:w="2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center"/>
              <w:rPr>
                <w:rFonts w:ascii="Times New Roman" w:eastAsiaTheme="minorEastAsia" w:hAnsi="Times New Roman"/>
                <w:sz w:val="24"/>
                <w:szCs w:val="24"/>
              </w:rPr>
            </w:pPr>
            <w:r w:rsidRPr="009F01EF">
              <w:rPr>
                <w:rFonts w:ascii="Arial" w:eastAsiaTheme="minorEastAsia" w:hAnsi="Arial" w:cs="Arial"/>
                <w:w w:val="99"/>
                <w:sz w:val="18"/>
                <w:szCs w:val="18"/>
              </w:rPr>
              <w:t>10</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sz w:val="18"/>
                <w:szCs w:val="18"/>
              </w:rPr>
              <w:t>the Commissioner or the applicant after the expiry of six months from the end of the month in</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9"/>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sz w:val="18"/>
                <w:szCs w:val="18"/>
              </w:rPr>
              <w:t>which an order under sub-section (</w:t>
            </w:r>
            <w:r w:rsidRPr="009F01EF">
              <w:rPr>
                <w:rFonts w:ascii="Arial" w:eastAsiaTheme="minorEastAsia" w:hAnsi="Arial" w:cs="Arial"/>
                <w:i/>
                <w:iCs/>
                <w:sz w:val="18"/>
                <w:szCs w:val="18"/>
              </w:rPr>
              <w:t>4</w:t>
            </w:r>
            <w:r w:rsidRPr="009F01EF">
              <w:rPr>
                <w:rFonts w:ascii="Arial" w:eastAsiaTheme="minorEastAsia" w:hAnsi="Arial" w:cs="Arial"/>
                <w:sz w:val="18"/>
                <w:szCs w:val="18"/>
              </w:rPr>
              <w:t>) is passed by the Settlement Commission:</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61"/>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60"/>
              <w:rPr>
                <w:rFonts w:ascii="Times New Roman" w:eastAsiaTheme="minorEastAsia" w:hAnsi="Times New Roman"/>
                <w:sz w:val="24"/>
                <w:szCs w:val="24"/>
              </w:rPr>
            </w:pPr>
            <w:r w:rsidRPr="009F01EF">
              <w:rPr>
                <w:rFonts w:ascii="Arial" w:eastAsiaTheme="minorEastAsia" w:hAnsi="Arial" w:cs="Arial"/>
                <w:w w:val="96"/>
                <w:sz w:val="18"/>
                <w:szCs w:val="18"/>
              </w:rPr>
              <w:t>Provided further that an amendment which has the effect of modifying the liability of the applicant</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26"/>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sz w:val="18"/>
                <w:szCs w:val="18"/>
              </w:rPr>
              <w:t>shall not be made under this sub-section unless the Settlement Commission has given notice to</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9"/>
                <w:szCs w:val="19"/>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sz w:val="18"/>
                <w:szCs w:val="18"/>
              </w:rPr>
              <w:t>the applicant and the Principal Commissioner or Commissioner of its intention to do so and has</w:t>
            </w:r>
          </w:p>
        </w:tc>
        <w:tc>
          <w:tcPr>
            <w:tcW w:w="2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center"/>
              <w:rPr>
                <w:rFonts w:ascii="Times New Roman" w:eastAsiaTheme="minorEastAsia" w:hAnsi="Times New Roman"/>
                <w:sz w:val="24"/>
                <w:szCs w:val="24"/>
              </w:rPr>
            </w:pPr>
            <w:r w:rsidRPr="009F01EF">
              <w:rPr>
                <w:rFonts w:ascii="Arial" w:eastAsiaTheme="minorEastAsia" w:hAnsi="Arial" w:cs="Arial"/>
                <w:w w:val="99"/>
                <w:sz w:val="18"/>
                <w:szCs w:val="18"/>
              </w:rPr>
              <w:t>15</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26"/>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sz w:val="18"/>
                <w:szCs w:val="18"/>
              </w:rPr>
              <w:t>allowed the applicant and the Principal Commissioner or Commissioner an opportunity of being</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9"/>
                <w:szCs w:val="19"/>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9"/>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sz w:val="18"/>
                <w:szCs w:val="18"/>
              </w:rPr>
              <w:t>heard.”.</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61"/>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b/>
                <w:bCs/>
                <w:sz w:val="18"/>
                <w:szCs w:val="18"/>
              </w:rPr>
              <w:t xml:space="preserve">59. </w:t>
            </w:r>
            <w:r w:rsidRPr="009F01EF">
              <w:rPr>
                <w:rFonts w:ascii="Arial" w:eastAsiaTheme="minorEastAsia" w:hAnsi="Arial" w:cs="Arial"/>
                <w:sz w:val="18"/>
                <w:szCs w:val="18"/>
              </w:rPr>
              <w:t>In section 245H of the Income-tax Act, in sub-section (</w:t>
            </w:r>
            <w:r w:rsidRPr="009F01EF">
              <w:rPr>
                <w:rFonts w:ascii="Arial" w:eastAsiaTheme="minorEastAsia" w:hAnsi="Arial" w:cs="Arial"/>
                <w:i/>
                <w:iCs/>
                <w:sz w:val="18"/>
                <w:szCs w:val="18"/>
              </w:rPr>
              <w:t>1</w:t>
            </w:r>
            <w:r w:rsidRPr="009F01EF">
              <w:rPr>
                <w:rFonts w:ascii="Arial" w:eastAsiaTheme="minorEastAsia" w:hAnsi="Arial" w:cs="Arial"/>
                <w:sz w:val="18"/>
                <w:szCs w:val="18"/>
              </w:rPr>
              <w:t>), with effect from the 1st day of June,</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8"/>
                <w:szCs w:val="18"/>
              </w:rPr>
              <w:t>2015, after the words “subject to such conditions as it may think fit to impose”, the words “for the</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49"/>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8"/>
                <w:szCs w:val="18"/>
              </w:rPr>
              <w:t>reasons to be recorded in writing” shall be inserted.</w:t>
            </w:r>
          </w:p>
        </w:tc>
        <w:tc>
          <w:tcPr>
            <w:tcW w:w="2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center"/>
              <w:rPr>
                <w:rFonts w:ascii="Times New Roman" w:eastAsiaTheme="minorEastAsia" w:hAnsi="Times New Roman"/>
                <w:sz w:val="24"/>
                <w:szCs w:val="24"/>
              </w:rPr>
            </w:pPr>
            <w:r w:rsidRPr="009F01EF">
              <w:rPr>
                <w:rFonts w:ascii="Arial" w:eastAsiaTheme="minorEastAsia" w:hAnsi="Arial" w:cs="Arial"/>
                <w:w w:val="99"/>
                <w:sz w:val="18"/>
                <w:szCs w:val="18"/>
              </w:rPr>
              <w:t>20</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51"/>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b/>
                <w:bCs/>
                <w:sz w:val="18"/>
                <w:szCs w:val="18"/>
              </w:rPr>
              <w:t xml:space="preserve">60. </w:t>
            </w:r>
            <w:r w:rsidRPr="009F01EF">
              <w:rPr>
                <w:rFonts w:ascii="Arial" w:eastAsiaTheme="minorEastAsia" w:hAnsi="Arial" w:cs="Arial"/>
                <w:sz w:val="18"/>
                <w:szCs w:val="18"/>
              </w:rPr>
              <w:t>In section 245HA of the Income-tax Act, in sub-section (</w:t>
            </w:r>
            <w:r w:rsidRPr="009F01EF">
              <w:rPr>
                <w:rFonts w:ascii="Arial" w:eastAsiaTheme="minorEastAsia" w:hAnsi="Arial" w:cs="Arial"/>
                <w:i/>
                <w:iCs/>
                <w:sz w:val="18"/>
                <w:szCs w:val="18"/>
              </w:rPr>
              <w:t>1</w:t>
            </w:r>
            <w:r w:rsidRPr="009F01EF">
              <w:rPr>
                <w:rFonts w:ascii="Arial" w:eastAsiaTheme="minorEastAsia" w:hAnsi="Arial" w:cs="Arial"/>
                <w:sz w:val="18"/>
                <w:szCs w:val="18"/>
              </w:rPr>
              <w:t>), with effect from the 1st day of</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9"/>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8"/>
                <w:szCs w:val="18"/>
              </w:rPr>
              <w:t>June, 2015,—</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74"/>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A</w:t>
            </w:r>
            <w:r w:rsidRPr="009F01EF">
              <w:rPr>
                <w:rFonts w:ascii="Arial" w:eastAsiaTheme="minorEastAsia" w:hAnsi="Arial" w:cs="Arial"/>
                <w:sz w:val="18"/>
                <w:szCs w:val="18"/>
              </w:rPr>
              <w:t>) after clause (</w:t>
            </w:r>
            <w:r w:rsidRPr="009F01EF">
              <w:rPr>
                <w:rFonts w:ascii="Arial" w:eastAsiaTheme="minorEastAsia" w:hAnsi="Arial" w:cs="Arial"/>
                <w:i/>
                <w:iCs/>
                <w:sz w:val="18"/>
                <w:szCs w:val="18"/>
              </w:rPr>
              <w:t>iii</w:t>
            </w:r>
            <w:r w:rsidRPr="009F01EF">
              <w:rPr>
                <w:rFonts w:ascii="Arial" w:eastAsiaTheme="minorEastAsia" w:hAnsi="Arial" w:cs="Arial"/>
                <w:sz w:val="18"/>
                <w:szCs w:val="18"/>
              </w:rPr>
              <w:t>), the following clause shall be inserted, namely:—</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79"/>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60"/>
              <w:rPr>
                <w:rFonts w:ascii="Times New Roman" w:eastAsiaTheme="minorEastAsia" w:hAnsi="Times New Roman"/>
                <w:sz w:val="24"/>
                <w:szCs w:val="24"/>
              </w:rPr>
            </w:pPr>
            <w:r w:rsidRPr="009F01EF">
              <w:rPr>
                <w:rFonts w:ascii="Arial" w:eastAsiaTheme="minorEastAsia" w:hAnsi="Arial" w:cs="Arial"/>
                <w:w w:val="99"/>
                <w:sz w:val="18"/>
                <w:szCs w:val="18"/>
              </w:rPr>
              <w:t>“(</w:t>
            </w:r>
            <w:r w:rsidRPr="009F01EF">
              <w:rPr>
                <w:rFonts w:ascii="Arial" w:eastAsiaTheme="minorEastAsia" w:hAnsi="Arial" w:cs="Arial"/>
                <w:i/>
                <w:iCs/>
                <w:w w:val="99"/>
                <w:sz w:val="18"/>
                <w:szCs w:val="18"/>
              </w:rPr>
              <w:t>iiia</w:t>
            </w:r>
            <w:r w:rsidRPr="009F01EF">
              <w:rPr>
                <w:rFonts w:ascii="Arial" w:eastAsiaTheme="minorEastAsia" w:hAnsi="Arial" w:cs="Arial"/>
                <w:w w:val="99"/>
                <w:sz w:val="18"/>
                <w:szCs w:val="18"/>
              </w:rPr>
              <w:t>) in respect of any application made under section 245C, an order under sub-section (</w:t>
            </w:r>
            <w:r w:rsidRPr="009F01EF">
              <w:rPr>
                <w:rFonts w:ascii="Arial" w:eastAsiaTheme="minorEastAsia" w:hAnsi="Arial" w:cs="Arial"/>
                <w:i/>
                <w:iCs/>
                <w:w w:val="99"/>
                <w:sz w:val="18"/>
                <w:szCs w:val="18"/>
              </w:rPr>
              <w:t>4</w:t>
            </w:r>
            <w:r w:rsidRPr="009F01EF">
              <w:rPr>
                <w:rFonts w:ascii="Arial" w:eastAsiaTheme="minorEastAsia" w:hAnsi="Arial" w:cs="Arial"/>
                <w:w w:val="99"/>
                <w:sz w:val="18"/>
                <w:szCs w:val="18"/>
              </w:rPr>
              <w:t>) of</w:t>
            </w:r>
          </w:p>
        </w:tc>
        <w:tc>
          <w:tcPr>
            <w:tcW w:w="280" w:type="dxa"/>
            <w:vMerge w:val="restart"/>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center"/>
              <w:rPr>
                <w:rFonts w:ascii="Times New Roman" w:eastAsiaTheme="minorEastAsia" w:hAnsi="Times New Roman"/>
                <w:sz w:val="24"/>
                <w:szCs w:val="24"/>
              </w:rPr>
            </w:pPr>
            <w:r w:rsidRPr="009F01EF">
              <w:rPr>
                <w:rFonts w:ascii="Arial" w:eastAsiaTheme="minorEastAsia" w:hAnsi="Arial" w:cs="Arial"/>
                <w:w w:val="99"/>
                <w:sz w:val="18"/>
                <w:szCs w:val="18"/>
              </w:rPr>
              <w:t>25</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40"/>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sz w:val="18"/>
                <w:szCs w:val="18"/>
              </w:rPr>
              <w:t>section 245D has been passed not providing for the terms of settlement; or”;</w:t>
            </w:r>
          </w:p>
        </w:tc>
        <w:tc>
          <w:tcPr>
            <w:tcW w:w="280" w:type="dxa"/>
            <w:vMerge/>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79"/>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B</w:t>
            </w:r>
            <w:r w:rsidRPr="009F01EF">
              <w:rPr>
                <w:rFonts w:ascii="Arial" w:eastAsiaTheme="minorEastAsia" w:hAnsi="Arial" w:cs="Arial"/>
                <w:sz w:val="18"/>
                <w:szCs w:val="18"/>
              </w:rPr>
              <w:t xml:space="preserve">) in the </w:t>
            </w:r>
            <w:r w:rsidRPr="009F01EF">
              <w:rPr>
                <w:rFonts w:ascii="Arial" w:eastAsiaTheme="minorEastAsia" w:hAnsi="Arial" w:cs="Arial"/>
                <w:i/>
                <w:iCs/>
                <w:sz w:val="18"/>
                <w:szCs w:val="18"/>
              </w:rPr>
              <w:t>Explanation</w:t>
            </w:r>
            <w:r w:rsidRPr="009F01EF">
              <w:rPr>
                <w:rFonts w:ascii="Arial" w:eastAsiaTheme="minorEastAsia" w:hAnsi="Arial" w:cs="Arial"/>
                <w:sz w:val="18"/>
                <w:szCs w:val="18"/>
              </w:rPr>
              <w:t>, after clause (</w:t>
            </w:r>
            <w:r w:rsidRPr="009F01EF">
              <w:rPr>
                <w:rFonts w:ascii="Arial" w:eastAsiaTheme="minorEastAsia" w:hAnsi="Arial" w:cs="Arial"/>
                <w:i/>
                <w:iCs/>
                <w:sz w:val="18"/>
                <w:szCs w:val="18"/>
              </w:rPr>
              <w:t>c</w:t>
            </w:r>
            <w:r w:rsidRPr="009F01EF">
              <w:rPr>
                <w:rFonts w:ascii="Arial" w:eastAsiaTheme="minorEastAsia" w:hAnsi="Arial" w:cs="Arial"/>
                <w:sz w:val="18"/>
                <w:szCs w:val="18"/>
              </w:rPr>
              <w:t>), the following clause shall be inserted, namely:—</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76"/>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6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ca</w:t>
            </w:r>
            <w:r w:rsidRPr="009F01EF">
              <w:rPr>
                <w:rFonts w:ascii="Arial" w:eastAsiaTheme="minorEastAsia" w:hAnsi="Arial" w:cs="Arial"/>
                <w:sz w:val="18"/>
                <w:szCs w:val="18"/>
              </w:rPr>
              <w:t>) in respect of an application referred to clause (</w:t>
            </w:r>
            <w:r w:rsidRPr="009F01EF">
              <w:rPr>
                <w:rFonts w:ascii="Arial" w:eastAsiaTheme="minorEastAsia" w:hAnsi="Arial" w:cs="Arial"/>
                <w:i/>
                <w:iCs/>
                <w:sz w:val="18"/>
                <w:szCs w:val="18"/>
              </w:rPr>
              <w:t>iiia</w:t>
            </w:r>
            <w:r w:rsidRPr="009F01EF">
              <w:rPr>
                <w:rFonts w:ascii="Arial" w:eastAsiaTheme="minorEastAsia" w:hAnsi="Arial" w:cs="Arial"/>
                <w:sz w:val="18"/>
                <w:szCs w:val="18"/>
              </w:rPr>
              <w:t>), the day on which the order under</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9"/>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sz w:val="18"/>
                <w:szCs w:val="18"/>
              </w:rPr>
              <w:t>sub-section (</w:t>
            </w:r>
            <w:r w:rsidRPr="009F01EF">
              <w:rPr>
                <w:rFonts w:ascii="Arial" w:eastAsiaTheme="minorEastAsia" w:hAnsi="Arial" w:cs="Arial"/>
                <w:i/>
                <w:iCs/>
                <w:sz w:val="18"/>
                <w:szCs w:val="18"/>
              </w:rPr>
              <w:t>4</w:t>
            </w:r>
            <w:r w:rsidRPr="009F01EF">
              <w:rPr>
                <w:rFonts w:ascii="Arial" w:eastAsiaTheme="minorEastAsia" w:hAnsi="Arial" w:cs="Arial"/>
                <w:sz w:val="18"/>
                <w:szCs w:val="18"/>
              </w:rPr>
              <w:t>) of section 245D was passed not providing for the terms of settlement;”.</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87"/>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b/>
                <w:bCs/>
                <w:sz w:val="18"/>
                <w:szCs w:val="18"/>
              </w:rPr>
              <w:t xml:space="preserve">61. </w:t>
            </w:r>
            <w:r w:rsidRPr="009F01EF">
              <w:rPr>
                <w:rFonts w:ascii="Arial" w:eastAsiaTheme="minorEastAsia" w:hAnsi="Arial" w:cs="Arial"/>
                <w:sz w:val="18"/>
                <w:szCs w:val="18"/>
              </w:rPr>
              <w:t>In section 245K of the Income-tax Act, with effect from the 1st day of June, 2015,—</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86"/>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w w:val="99"/>
                <w:sz w:val="18"/>
                <w:szCs w:val="18"/>
              </w:rPr>
              <w:t>(</w:t>
            </w:r>
            <w:r w:rsidRPr="009F01EF">
              <w:rPr>
                <w:rFonts w:ascii="Arial" w:eastAsiaTheme="minorEastAsia" w:hAnsi="Arial" w:cs="Arial"/>
                <w:i/>
                <w:iCs/>
                <w:w w:val="99"/>
                <w:sz w:val="18"/>
                <w:szCs w:val="18"/>
              </w:rPr>
              <w:t>A</w:t>
            </w:r>
            <w:r w:rsidRPr="009F01EF">
              <w:rPr>
                <w:rFonts w:ascii="Arial" w:eastAsiaTheme="minorEastAsia" w:hAnsi="Arial" w:cs="Arial"/>
                <w:w w:val="99"/>
                <w:sz w:val="18"/>
                <w:szCs w:val="18"/>
              </w:rPr>
              <w:t>) in sub-section (</w:t>
            </w:r>
            <w:r w:rsidRPr="009F01EF">
              <w:rPr>
                <w:rFonts w:ascii="Arial" w:eastAsiaTheme="minorEastAsia" w:hAnsi="Arial" w:cs="Arial"/>
                <w:i/>
                <w:iCs/>
                <w:w w:val="99"/>
                <w:sz w:val="18"/>
                <w:szCs w:val="18"/>
              </w:rPr>
              <w:t>1</w:t>
            </w:r>
            <w:r w:rsidRPr="009F01EF">
              <w:rPr>
                <w:rFonts w:ascii="Arial" w:eastAsiaTheme="minorEastAsia" w:hAnsi="Arial" w:cs="Arial"/>
                <w:w w:val="99"/>
                <w:sz w:val="18"/>
                <w:szCs w:val="18"/>
              </w:rPr>
              <w:t>), for the words “he shall not be entitled to apply”, the words and brackets “he</w:t>
            </w:r>
          </w:p>
        </w:tc>
        <w:tc>
          <w:tcPr>
            <w:tcW w:w="2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center"/>
              <w:rPr>
                <w:rFonts w:ascii="Times New Roman" w:eastAsiaTheme="minorEastAsia" w:hAnsi="Times New Roman"/>
                <w:sz w:val="24"/>
                <w:szCs w:val="24"/>
              </w:rPr>
            </w:pPr>
            <w:r w:rsidRPr="009F01EF">
              <w:rPr>
                <w:rFonts w:ascii="Arial" w:eastAsiaTheme="minorEastAsia" w:hAnsi="Arial" w:cs="Arial"/>
                <w:w w:val="99"/>
                <w:sz w:val="18"/>
                <w:szCs w:val="18"/>
              </w:rPr>
              <w:t>30</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45"/>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8"/>
                <w:szCs w:val="18"/>
              </w:rPr>
              <w:t>or any person related to such person (herein referred to as related person) shall not be entitled to</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1"/>
                <w:szCs w:val="21"/>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45"/>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8"/>
                <w:szCs w:val="18"/>
              </w:rPr>
              <w:t>apply” shall be substituted;</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1"/>
                <w:szCs w:val="21"/>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94"/>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w w:val="99"/>
                <w:sz w:val="18"/>
                <w:szCs w:val="18"/>
              </w:rPr>
              <w:t>(</w:t>
            </w:r>
            <w:r w:rsidRPr="009F01EF">
              <w:rPr>
                <w:rFonts w:ascii="Arial" w:eastAsiaTheme="minorEastAsia" w:hAnsi="Arial" w:cs="Arial"/>
                <w:i/>
                <w:iCs/>
                <w:w w:val="99"/>
                <w:sz w:val="18"/>
                <w:szCs w:val="18"/>
              </w:rPr>
              <w:t>B</w:t>
            </w:r>
            <w:r w:rsidRPr="009F01EF">
              <w:rPr>
                <w:rFonts w:ascii="Arial" w:eastAsiaTheme="minorEastAsia" w:hAnsi="Arial" w:cs="Arial"/>
                <w:w w:val="99"/>
                <w:sz w:val="18"/>
                <w:szCs w:val="18"/>
              </w:rPr>
              <w:t>) in sub-section (</w:t>
            </w:r>
            <w:r w:rsidRPr="009F01EF">
              <w:rPr>
                <w:rFonts w:ascii="Arial" w:eastAsiaTheme="minorEastAsia" w:hAnsi="Arial" w:cs="Arial"/>
                <w:i/>
                <w:iCs/>
                <w:w w:val="99"/>
                <w:sz w:val="18"/>
                <w:szCs w:val="18"/>
              </w:rPr>
              <w:t>2</w:t>
            </w:r>
            <w:r w:rsidRPr="009F01EF">
              <w:rPr>
                <w:rFonts w:ascii="Arial" w:eastAsiaTheme="minorEastAsia" w:hAnsi="Arial" w:cs="Arial"/>
                <w:w w:val="99"/>
                <w:sz w:val="18"/>
                <w:szCs w:val="18"/>
              </w:rPr>
              <w:t>), for the words “shall not be subsequently entitled”, the words “or any related</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50"/>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8"/>
                <w:szCs w:val="18"/>
              </w:rPr>
              <w:t>person shall not be subsequently entitled” shall be substituted;</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1"/>
                <w:szCs w:val="21"/>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413"/>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C</w:t>
            </w:r>
            <w:r w:rsidRPr="009F01EF">
              <w:rPr>
                <w:rFonts w:ascii="Arial" w:eastAsiaTheme="minorEastAsia" w:hAnsi="Arial" w:cs="Arial"/>
                <w:sz w:val="18"/>
                <w:szCs w:val="18"/>
              </w:rPr>
              <w:t>) after sub-section (</w:t>
            </w:r>
            <w:r w:rsidRPr="009F01EF">
              <w:rPr>
                <w:rFonts w:ascii="Arial" w:eastAsiaTheme="minorEastAsia" w:hAnsi="Arial" w:cs="Arial"/>
                <w:i/>
                <w:iCs/>
                <w:sz w:val="18"/>
                <w:szCs w:val="18"/>
              </w:rPr>
              <w:t>2</w:t>
            </w:r>
            <w:r w:rsidRPr="009F01EF">
              <w:rPr>
                <w:rFonts w:ascii="Arial" w:eastAsiaTheme="minorEastAsia" w:hAnsi="Arial" w:cs="Arial"/>
                <w:sz w:val="18"/>
                <w:szCs w:val="18"/>
              </w:rPr>
              <w:t xml:space="preserve">), the following </w:t>
            </w:r>
            <w:r w:rsidRPr="009F01EF">
              <w:rPr>
                <w:rFonts w:ascii="Arial" w:eastAsiaTheme="minorEastAsia" w:hAnsi="Arial" w:cs="Arial"/>
                <w:i/>
                <w:iCs/>
                <w:sz w:val="18"/>
                <w:szCs w:val="18"/>
              </w:rPr>
              <w:t>Explanation</w:t>
            </w:r>
            <w:r w:rsidRPr="009F01EF">
              <w:rPr>
                <w:rFonts w:ascii="Arial" w:eastAsiaTheme="minorEastAsia" w:hAnsi="Arial" w:cs="Arial"/>
                <w:sz w:val="18"/>
                <w:szCs w:val="18"/>
              </w:rPr>
              <w:t xml:space="preserve"> shall be inserted, namely:—</w:t>
            </w:r>
          </w:p>
        </w:tc>
        <w:tc>
          <w:tcPr>
            <w:tcW w:w="2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center"/>
              <w:rPr>
                <w:rFonts w:ascii="Times New Roman" w:eastAsiaTheme="minorEastAsia" w:hAnsi="Times New Roman"/>
                <w:sz w:val="24"/>
                <w:szCs w:val="24"/>
              </w:rPr>
            </w:pPr>
            <w:r w:rsidRPr="009F01EF">
              <w:rPr>
                <w:rFonts w:ascii="Arial" w:eastAsiaTheme="minorEastAsia" w:hAnsi="Arial" w:cs="Arial"/>
                <w:w w:val="99"/>
                <w:sz w:val="18"/>
                <w:szCs w:val="18"/>
              </w:rPr>
              <w:t>35</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70"/>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60"/>
              <w:rPr>
                <w:rFonts w:ascii="Times New Roman" w:eastAsiaTheme="minorEastAsia" w:hAnsi="Times New Roman"/>
                <w:sz w:val="24"/>
                <w:szCs w:val="24"/>
              </w:rPr>
            </w:pPr>
            <w:r w:rsidRPr="009F01EF">
              <w:rPr>
                <w:rFonts w:ascii="Arial" w:eastAsiaTheme="minorEastAsia" w:hAnsi="Arial" w:cs="Arial"/>
                <w:i/>
                <w:iCs/>
                <w:sz w:val="18"/>
                <w:szCs w:val="18"/>
              </w:rPr>
              <w:t>‘Explanation</w:t>
            </w:r>
            <w:r w:rsidRPr="009F01EF">
              <w:rPr>
                <w:rFonts w:ascii="Arial" w:eastAsiaTheme="minorEastAsia" w:hAnsi="Arial" w:cs="Arial"/>
                <w:sz w:val="18"/>
                <w:szCs w:val="18"/>
              </w:rPr>
              <w:t>.—For the purposes of this section, “related person” with respect to a person</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50"/>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sz w:val="18"/>
                <w:szCs w:val="18"/>
              </w:rPr>
              <w:t>means,—</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1"/>
                <w:szCs w:val="21"/>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89"/>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86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i</w:t>
            </w:r>
            <w:r w:rsidRPr="009F01EF">
              <w:rPr>
                <w:rFonts w:ascii="Arial" w:eastAsiaTheme="minorEastAsia" w:hAnsi="Arial" w:cs="Arial"/>
                <w:sz w:val="18"/>
                <w:szCs w:val="18"/>
              </w:rPr>
              <w:t>) where such person is an individual, any company in which such person holds more than</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50"/>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60"/>
              <w:rPr>
                <w:rFonts w:ascii="Times New Roman" w:eastAsiaTheme="minorEastAsia" w:hAnsi="Times New Roman"/>
                <w:sz w:val="24"/>
                <w:szCs w:val="24"/>
              </w:rPr>
            </w:pPr>
            <w:r w:rsidRPr="009F01EF">
              <w:rPr>
                <w:rFonts w:ascii="Arial" w:eastAsiaTheme="minorEastAsia" w:hAnsi="Arial" w:cs="Arial"/>
                <w:w w:val="99"/>
                <w:sz w:val="18"/>
                <w:szCs w:val="18"/>
              </w:rPr>
              <w:t>fifty per cent. of the shares or voting rights at any time, or any firm or association of persons or</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1"/>
                <w:szCs w:val="21"/>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56"/>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60"/>
              <w:rPr>
                <w:rFonts w:ascii="Times New Roman" w:eastAsiaTheme="minorEastAsia" w:hAnsi="Times New Roman"/>
                <w:sz w:val="24"/>
                <w:szCs w:val="24"/>
              </w:rPr>
            </w:pPr>
            <w:r w:rsidRPr="009F01EF">
              <w:rPr>
                <w:rFonts w:ascii="Arial" w:eastAsiaTheme="minorEastAsia" w:hAnsi="Arial" w:cs="Arial"/>
                <w:sz w:val="18"/>
                <w:szCs w:val="18"/>
              </w:rPr>
              <w:t>body of individuals in which such person is entitled to more than fifty per cent. of the profits at</w:t>
            </w:r>
          </w:p>
        </w:tc>
        <w:tc>
          <w:tcPr>
            <w:tcW w:w="2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center"/>
              <w:rPr>
                <w:rFonts w:ascii="Times New Roman" w:eastAsiaTheme="minorEastAsia" w:hAnsi="Times New Roman"/>
                <w:sz w:val="24"/>
                <w:szCs w:val="24"/>
              </w:rPr>
            </w:pPr>
            <w:r w:rsidRPr="009F01EF">
              <w:rPr>
                <w:rFonts w:ascii="Arial" w:eastAsiaTheme="minorEastAsia" w:hAnsi="Arial" w:cs="Arial"/>
                <w:w w:val="99"/>
                <w:sz w:val="18"/>
                <w:szCs w:val="18"/>
              </w:rPr>
              <w:t>40</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9"/>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60"/>
              <w:rPr>
                <w:rFonts w:ascii="Times New Roman" w:eastAsiaTheme="minorEastAsia" w:hAnsi="Times New Roman"/>
                <w:sz w:val="24"/>
                <w:szCs w:val="24"/>
              </w:rPr>
            </w:pPr>
            <w:r w:rsidRPr="009F01EF">
              <w:rPr>
                <w:rFonts w:ascii="Arial" w:eastAsiaTheme="minorEastAsia" w:hAnsi="Arial" w:cs="Arial"/>
                <w:sz w:val="18"/>
                <w:szCs w:val="18"/>
              </w:rPr>
              <w:t xml:space="preserve">any time, or any Hindu undivided family in which such person is a </w:t>
            </w:r>
            <w:r w:rsidRPr="009F01EF">
              <w:rPr>
                <w:rFonts w:ascii="Arial" w:eastAsiaTheme="minorEastAsia" w:hAnsi="Arial" w:cs="Arial"/>
                <w:i/>
                <w:iCs/>
                <w:sz w:val="18"/>
                <w:szCs w:val="18"/>
              </w:rPr>
              <w:t>karta</w:t>
            </w:r>
            <w:r w:rsidRPr="009F01EF">
              <w:rPr>
                <w:rFonts w:ascii="Arial" w:eastAsiaTheme="minorEastAsia" w:hAnsi="Arial" w:cs="Arial"/>
                <w:sz w:val="18"/>
                <w:szCs w:val="18"/>
              </w:rPr>
              <w:t>;</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94"/>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860"/>
              <w:rPr>
                <w:rFonts w:ascii="Times New Roman" w:eastAsiaTheme="minorEastAsia" w:hAnsi="Times New Roman"/>
                <w:sz w:val="24"/>
                <w:szCs w:val="24"/>
              </w:rPr>
            </w:pPr>
            <w:r w:rsidRPr="009F01EF">
              <w:rPr>
                <w:rFonts w:ascii="Arial" w:eastAsiaTheme="minorEastAsia" w:hAnsi="Arial" w:cs="Arial"/>
                <w:w w:val="99"/>
                <w:sz w:val="18"/>
                <w:szCs w:val="18"/>
              </w:rPr>
              <w:t>(</w:t>
            </w:r>
            <w:r w:rsidRPr="009F01EF">
              <w:rPr>
                <w:rFonts w:ascii="Arial" w:eastAsiaTheme="minorEastAsia" w:hAnsi="Arial" w:cs="Arial"/>
                <w:i/>
                <w:iCs/>
                <w:w w:val="99"/>
                <w:sz w:val="18"/>
                <w:szCs w:val="18"/>
              </w:rPr>
              <w:t>ii</w:t>
            </w:r>
            <w:r w:rsidRPr="009F01EF">
              <w:rPr>
                <w:rFonts w:ascii="Arial" w:eastAsiaTheme="minorEastAsia" w:hAnsi="Arial" w:cs="Arial"/>
                <w:w w:val="99"/>
                <w:sz w:val="18"/>
                <w:szCs w:val="18"/>
              </w:rPr>
              <w:t>) where such person is a company, any individual who held more than fifty per cent. of the</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50"/>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60"/>
              <w:rPr>
                <w:rFonts w:ascii="Times New Roman" w:eastAsiaTheme="minorEastAsia" w:hAnsi="Times New Roman"/>
                <w:sz w:val="24"/>
                <w:szCs w:val="24"/>
              </w:rPr>
            </w:pPr>
            <w:r w:rsidRPr="009F01EF">
              <w:rPr>
                <w:rFonts w:ascii="Arial" w:eastAsiaTheme="minorEastAsia" w:hAnsi="Arial" w:cs="Arial"/>
                <w:sz w:val="18"/>
                <w:szCs w:val="18"/>
              </w:rPr>
              <w:t>shares or voting rights in such company at any time before the date of application before the</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1"/>
                <w:szCs w:val="21"/>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45"/>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60"/>
              <w:rPr>
                <w:rFonts w:ascii="Times New Roman" w:eastAsiaTheme="minorEastAsia" w:hAnsi="Times New Roman"/>
                <w:sz w:val="24"/>
                <w:szCs w:val="24"/>
              </w:rPr>
            </w:pPr>
            <w:r w:rsidRPr="009F01EF">
              <w:rPr>
                <w:rFonts w:ascii="Arial" w:eastAsiaTheme="minorEastAsia" w:hAnsi="Arial" w:cs="Arial"/>
                <w:sz w:val="18"/>
                <w:szCs w:val="18"/>
              </w:rPr>
              <w:t>Settlement Commission by such person;</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1"/>
                <w:szCs w:val="21"/>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404"/>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860"/>
              <w:rPr>
                <w:rFonts w:ascii="Times New Roman" w:eastAsiaTheme="minorEastAsia" w:hAnsi="Times New Roman"/>
                <w:sz w:val="24"/>
                <w:szCs w:val="24"/>
              </w:rPr>
            </w:pPr>
            <w:r w:rsidRPr="009F01EF">
              <w:rPr>
                <w:rFonts w:ascii="Arial" w:eastAsiaTheme="minorEastAsia" w:hAnsi="Arial" w:cs="Arial"/>
                <w:w w:val="96"/>
                <w:sz w:val="18"/>
                <w:szCs w:val="18"/>
              </w:rPr>
              <w:t>(</w:t>
            </w:r>
            <w:r w:rsidRPr="009F01EF">
              <w:rPr>
                <w:rFonts w:ascii="Arial" w:eastAsiaTheme="minorEastAsia" w:hAnsi="Arial" w:cs="Arial"/>
                <w:i/>
                <w:iCs/>
                <w:w w:val="96"/>
                <w:sz w:val="18"/>
                <w:szCs w:val="18"/>
              </w:rPr>
              <w:t>iii</w:t>
            </w:r>
            <w:r w:rsidRPr="009F01EF">
              <w:rPr>
                <w:rFonts w:ascii="Arial" w:eastAsiaTheme="minorEastAsia" w:hAnsi="Arial" w:cs="Arial"/>
                <w:w w:val="96"/>
                <w:sz w:val="18"/>
                <w:szCs w:val="18"/>
              </w:rPr>
              <w:t>) where such person is a firm or association of persons or body of individuals, any individual</w:t>
            </w:r>
          </w:p>
        </w:tc>
        <w:tc>
          <w:tcPr>
            <w:tcW w:w="2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center"/>
              <w:rPr>
                <w:rFonts w:ascii="Times New Roman" w:eastAsiaTheme="minorEastAsia" w:hAnsi="Times New Roman"/>
                <w:sz w:val="24"/>
                <w:szCs w:val="24"/>
              </w:rPr>
            </w:pPr>
            <w:r w:rsidRPr="009F01EF">
              <w:rPr>
                <w:rFonts w:ascii="Arial" w:eastAsiaTheme="minorEastAsia" w:hAnsi="Arial" w:cs="Arial"/>
                <w:w w:val="99"/>
                <w:sz w:val="18"/>
                <w:szCs w:val="18"/>
              </w:rPr>
              <w:t>45</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9"/>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60"/>
              <w:rPr>
                <w:rFonts w:ascii="Times New Roman" w:eastAsiaTheme="minorEastAsia" w:hAnsi="Times New Roman"/>
                <w:sz w:val="24"/>
                <w:szCs w:val="24"/>
              </w:rPr>
            </w:pPr>
            <w:r w:rsidRPr="009F01EF">
              <w:rPr>
                <w:rFonts w:ascii="Arial" w:eastAsiaTheme="minorEastAsia" w:hAnsi="Arial" w:cs="Arial"/>
                <w:sz w:val="18"/>
                <w:szCs w:val="18"/>
              </w:rPr>
              <w:t>who was entitled to more than fifty per cent. of the profits in such firm, association of persons</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45"/>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60"/>
              <w:rPr>
                <w:rFonts w:ascii="Times New Roman" w:eastAsiaTheme="minorEastAsia" w:hAnsi="Times New Roman"/>
                <w:sz w:val="24"/>
                <w:szCs w:val="24"/>
              </w:rPr>
            </w:pPr>
            <w:r w:rsidRPr="009F01EF">
              <w:rPr>
                <w:rFonts w:ascii="Arial" w:eastAsiaTheme="minorEastAsia" w:hAnsi="Arial" w:cs="Arial"/>
                <w:sz w:val="18"/>
                <w:szCs w:val="18"/>
              </w:rPr>
              <w:t>or body of individuals, at any time before the date of application before the Settlement</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1"/>
                <w:szCs w:val="21"/>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50"/>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60"/>
              <w:rPr>
                <w:rFonts w:ascii="Times New Roman" w:eastAsiaTheme="minorEastAsia" w:hAnsi="Times New Roman"/>
                <w:sz w:val="24"/>
                <w:szCs w:val="24"/>
              </w:rPr>
            </w:pPr>
            <w:r w:rsidRPr="009F01EF">
              <w:rPr>
                <w:rFonts w:ascii="Arial" w:eastAsiaTheme="minorEastAsia" w:hAnsi="Arial" w:cs="Arial"/>
                <w:sz w:val="18"/>
                <w:szCs w:val="18"/>
              </w:rPr>
              <w:t>Commission by such person;</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1"/>
                <w:szCs w:val="21"/>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94"/>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86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iv</w:t>
            </w:r>
            <w:r w:rsidRPr="009F01EF">
              <w:rPr>
                <w:rFonts w:ascii="Arial" w:eastAsiaTheme="minorEastAsia" w:hAnsi="Arial" w:cs="Arial"/>
                <w:sz w:val="18"/>
                <w:szCs w:val="18"/>
              </w:rPr>
              <w:t xml:space="preserve">) where such person is a Hindu undivided family, the </w:t>
            </w:r>
            <w:r w:rsidRPr="009F01EF">
              <w:rPr>
                <w:rFonts w:ascii="Arial" w:eastAsiaTheme="minorEastAsia" w:hAnsi="Arial" w:cs="Arial"/>
                <w:i/>
                <w:iCs/>
                <w:sz w:val="18"/>
                <w:szCs w:val="18"/>
              </w:rPr>
              <w:t>karta</w:t>
            </w:r>
            <w:r w:rsidRPr="009F01EF">
              <w:rPr>
                <w:rFonts w:ascii="Arial" w:eastAsiaTheme="minorEastAsia" w:hAnsi="Arial" w:cs="Arial"/>
                <w:sz w:val="18"/>
                <w:szCs w:val="18"/>
              </w:rPr>
              <w:t xml:space="preserve"> of that Hindu undivided</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50"/>
        </w:trPr>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60"/>
              <w:rPr>
                <w:rFonts w:ascii="Times New Roman" w:eastAsiaTheme="minorEastAsia" w:hAnsi="Times New Roman"/>
                <w:sz w:val="24"/>
                <w:szCs w:val="24"/>
              </w:rPr>
            </w:pPr>
            <w:r w:rsidRPr="009F01EF">
              <w:rPr>
                <w:rFonts w:ascii="Arial" w:eastAsiaTheme="minorEastAsia" w:hAnsi="Arial" w:cs="Arial"/>
                <w:sz w:val="18"/>
                <w:szCs w:val="18"/>
              </w:rPr>
              <w:t>family.’.</w:t>
            </w:r>
          </w:p>
        </w:tc>
        <w:tc>
          <w:tcPr>
            <w:tcW w:w="2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center"/>
              <w:rPr>
                <w:rFonts w:ascii="Times New Roman" w:eastAsiaTheme="minorEastAsia" w:hAnsi="Times New Roman"/>
                <w:sz w:val="24"/>
                <w:szCs w:val="24"/>
              </w:rPr>
            </w:pPr>
            <w:r w:rsidRPr="009F01EF">
              <w:rPr>
                <w:rFonts w:ascii="Arial" w:eastAsiaTheme="minorEastAsia" w:hAnsi="Arial" w:cs="Arial"/>
                <w:w w:val="99"/>
                <w:sz w:val="18"/>
                <w:szCs w:val="18"/>
              </w:rPr>
              <w:t>50</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bl>
    <w:p w:rsidR="00DE3AE8" w:rsidRDefault="00DE3AE8">
      <w:pPr>
        <w:widowControl w:val="0"/>
        <w:autoSpaceDE w:val="0"/>
        <w:autoSpaceDN w:val="0"/>
        <w:adjustRightInd w:val="0"/>
        <w:spacing w:after="0" w:line="240" w:lineRule="auto"/>
        <w:rPr>
          <w:rFonts w:ascii="Times New Roman" w:hAnsi="Times New Roman"/>
          <w:sz w:val="24"/>
          <w:szCs w:val="24"/>
        </w:rPr>
        <w:sectPr w:rsidR="00DE3AE8">
          <w:pgSz w:w="11900" w:h="16840"/>
          <w:pgMar w:top="158" w:right="1800" w:bottom="790" w:left="620" w:header="720" w:footer="720" w:gutter="0"/>
          <w:cols w:num="2" w:space="200" w:equalWidth="0">
            <w:col w:w="880" w:space="200"/>
            <w:col w:w="8400"/>
          </w:cols>
          <w:noEndnote/>
        </w:sectPr>
      </w:pPr>
    </w:p>
    <w:p w:rsidR="00DE3AE8" w:rsidRDefault="00DE3AE8">
      <w:pPr>
        <w:widowControl w:val="0"/>
        <w:autoSpaceDE w:val="0"/>
        <w:autoSpaceDN w:val="0"/>
        <w:adjustRightInd w:val="0"/>
        <w:spacing w:after="0" w:line="240" w:lineRule="auto"/>
        <w:rPr>
          <w:rFonts w:ascii="Times New Roman" w:hAnsi="Times New Roman"/>
          <w:sz w:val="24"/>
          <w:szCs w:val="24"/>
        </w:rPr>
      </w:pPr>
      <w:bookmarkStart w:id="30" w:name="page63"/>
      <w:bookmarkEnd w:id="30"/>
    </w:p>
    <w:p w:rsidR="00DE3AE8" w:rsidRDefault="00DE3AE8">
      <w:pPr>
        <w:widowControl w:val="0"/>
        <w:autoSpaceDE w:val="0"/>
        <w:autoSpaceDN w:val="0"/>
        <w:adjustRightInd w:val="0"/>
        <w:spacing w:after="0" w:line="140"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20"/>
        <w:rPr>
          <w:rFonts w:ascii="Times New Roman" w:hAnsi="Times New Roman"/>
          <w:sz w:val="24"/>
          <w:szCs w:val="24"/>
        </w:rPr>
      </w:pPr>
      <w:r>
        <w:rPr>
          <w:rFonts w:ascii="Arial" w:hAnsi="Arial" w:cs="Arial"/>
          <w:sz w:val="18"/>
          <w:szCs w:val="18"/>
        </w:rPr>
        <w:t>25</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pgSz w:w="11900" w:h="16840"/>
          <w:pgMar w:top="158" w:right="4080" w:bottom="773" w:left="5620" w:header="720" w:footer="720" w:gutter="0"/>
          <w:cols w:space="720" w:equalWidth="0">
            <w:col w:w="2200"/>
          </w:cols>
          <w:noEndnote/>
        </w:sectPr>
      </w:pPr>
    </w:p>
    <w:p w:rsidR="00DE3AE8" w:rsidRDefault="00DE3AE8">
      <w:pPr>
        <w:widowControl w:val="0"/>
        <w:autoSpaceDE w:val="0"/>
        <w:autoSpaceDN w:val="0"/>
        <w:adjustRightInd w:val="0"/>
        <w:spacing w:after="0" w:line="146"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5" w:lineRule="auto"/>
        <w:ind w:firstLine="216"/>
        <w:rPr>
          <w:rFonts w:ascii="Times New Roman" w:hAnsi="Times New Roman"/>
          <w:sz w:val="24"/>
          <w:szCs w:val="24"/>
        </w:rPr>
      </w:pPr>
      <w:r>
        <w:rPr>
          <w:rFonts w:ascii="Arial" w:hAnsi="Arial" w:cs="Arial"/>
          <w:b/>
          <w:bCs/>
          <w:sz w:val="18"/>
          <w:szCs w:val="18"/>
        </w:rPr>
        <w:t xml:space="preserve">62. </w:t>
      </w:r>
      <w:r>
        <w:rPr>
          <w:rFonts w:ascii="Arial" w:hAnsi="Arial" w:cs="Arial"/>
          <w:sz w:val="18"/>
          <w:szCs w:val="18"/>
        </w:rPr>
        <w:t>In section 246A of the Income-tax Act, in sub-section (</w:t>
      </w:r>
      <w:r>
        <w:rPr>
          <w:rFonts w:ascii="Arial" w:hAnsi="Arial" w:cs="Arial"/>
          <w:i/>
          <w:iCs/>
          <w:sz w:val="18"/>
          <w:szCs w:val="18"/>
        </w:rPr>
        <w:t>1</w:t>
      </w:r>
      <w:r>
        <w:rPr>
          <w:rFonts w:ascii="Arial" w:hAnsi="Arial" w:cs="Arial"/>
          <w:sz w:val="18"/>
          <w:szCs w:val="18"/>
        </w:rPr>
        <w:t>), with effect from the 1st day of</w:t>
      </w:r>
      <w:r>
        <w:rPr>
          <w:rFonts w:ascii="Arial" w:hAnsi="Arial" w:cs="Arial"/>
          <w:b/>
          <w:bCs/>
          <w:sz w:val="18"/>
          <w:szCs w:val="18"/>
        </w:rPr>
        <w:t xml:space="preserve"> </w:t>
      </w:r>
      <w:r>
        <w:rPr>
          <w:rFonts w:ascii="Arial" w:hAnsi="Arial" w:cs="Arial"/>
          <w:sz w:val="18"/>
          <w:szCs w:val="18"/>
        </w:rPr>
        <w:t>June, 2015,—</w:t>
      </w:r>
    </w:p>
    <w:p w:rsidR="00DE3AE8" w:rsidRDefault="00DE3AE8">
      <w:pPr>
        <w:widowControl w:val="0"/>
        <w:autoSpaceDE w:val="0"/>
        <w:autoSpaceDN w:val="0"/>
        <w:adjustRightInd w:val="0"/>
        <w:spacing w:after="0" w:line="84" w:lineRule="exact"/>
        <w:rPr>
          <w:rFonts w:ascii="Times New Roman" w:hAnsi="Times New Roman"/>
          <w:sz w:val="24"/>
          <w:szCs w:val="24"/>
        </w:rPr>
      </w:pPr>
    </w:p>
    <w:p w:rsidR="00DE3AE8" w:rsidRDefault="00275B91">
      <w:pPr>
        <w:widowControl w:val="0"/>
        <w:overflowPunct w:val="0"/>
        <w:autoSpaceDE w:val="0"/>
        <w:autoSpaceDN w:val="0"/>
        <w:adjustRightInd w:val="0"/>
        <w:spacing w:after="0" w:line="269" w:lineRule="auto"/>
        <w:ind w:left="220" w:firstLine="216"/>
        <w:rPr>
          <w:rFonts w:ascii="Times New Roman" w:hAnsi="Times New Roman"/>
          <w:sz w:val="24"/>
          <w:szCs w:val="24"/>
        </w:rPr>
      </w:pPr>
      <w:r>
        <w:rPr>
          <w:rFonts w:ascii="Arial" w:hAnsi="Arial" w:cs="Arial"/>
          <w:sz w:val="18"/>
          <w:szCs w:val="18"/>
        </w:rPr>
        <w:t>(</w:t>
      </w:r>
      <w:r>
        <w:rPr>
          <w:rFonts w:ascii="Arial" w:hAnsi="Arial" w:cs="Arial"/>
          <w:i/>
          <w:iCs/>
          <w:sz w:val="18"/>
          <w:szCs w:val="18"/>
        </w:rPr>
        <w:t>a</w:t>
      </w:r>
      <w:r>
        <w:rPr>
          <w:rFonts w:ascii="Arial" w:hAnsi="Arial" w:cs="Arial"/>
          <w:sz w:val="18"/>
          <w:szCs w:val="18"/>
        </w:rPr>
        <w:t>) in the opening portion, after the words “or any deductor”, the words “or any collector” shall be inserted;</w:t>
      </w:r>
    </w:p>
    <w:p w:rsidR="00DE3AE8" w:rsidRDefault="00DE3AE8">
      <w:pPr>
        <w:widowControl w:val="0"/>
        <w:autoSpaceDE w:val="0"/>
        <w:autoSpaceDN w:val="0"/>
        <w:adjustRightInd w:val="0"/>
        <w:spacing w:after="0" w:line="1" w:lineRule="exact"/>
        <w:rPr>
          <w:rFonts w:ascii="Times New Roman" w:hAnsi="Times New Roman"/>
          <w:sz w:val="24"/>
          <w:szCs w:val="24"/>
        </w:rPr>
      </w:pPr>
    </w:p>
    <w:p w:rsidR="00DE3AE8" w:rsidRDefault="00275B91">
      <w:pPr>
        <w:widowControl w:val="0"/>
        <w:overflowPunct w:val="0"/>
        <w:autoSpaceDE w:val="0"/>
        <w:autoSpaceDN w:val="0"/>
        <w:adjustRightInd w:val="0"/>
        <w:spacing w:after="0" w:line="240" w:lineRule="auto"/>
        <w:ind w:left="220" w:hanging="494"/>
        <w:jc w:val="both"/>
        <w:rPr>
          <w:rFonts w:ascii="Times New Roman" w:hAnsi="Times New Roman"/>
          <w:sz w:val="24"/>
          <w:szCs w:val="24"/>
        </w:rPr>
      </w:pPr>
      <w:r>
        <w:rPr>
          <w:rFonts w:ascii="Arial" w:hAnsi="Arial" w:cs="Arial"/>
          <w:sz w:val="36"/>
          <w:szCs w:val="36"/>
          <w:vertAlign w:val="subscript"/>
        </w:rPr>
        <w:t>5</w:t>
      </w:r>
      <w:r>
        <w:rPr>
          <w:rFonts w:ascii="Arial" w:hAnsi="Arial" w:cs="Arial"/>
          <w:sz w:val="18"/>
          <w:szCs w:val="18"/>
        </w:rPr>
        <w:t xml:space="preserve"> (</w:t>
      </w:r>
      <w:r>
        <w:rPr>
          <w:rFonts w:ascii="Arial" w:hAnsi="Arial" w:cs="Arial"/>
          <w:i/>
          <w:iCs/>
          <w:sz w:val="18"/>
          <w:szCs w:val="18"/>
        </w:rPr>
        <w:t>b</w:t>
      </w:r>
      <w:r>
        <w:rPr>
          <w:rFonts w:ascii="Arial" w:hAnsi="Arial" w:cs="Arial"/>
          <w:sz w:val="18"/>
          <w:szCs w:val="18"/>
        </w:rPr>
        <w:t>) in clause (</w:t>
      </w:r>
      <w:r>
        <w:rPr>
          <w:rFonts w:ascii="Arial" w:hAnsi="Arial" w:cs="Arial"/>
          <w:i/>
          <w:iCs/>
          <w:sz w:val="18"/>
          <w:szCs w:val="18"/>
        </w:rPr>
        <w:t>a</w:t>
      </w:r>
      <w:r>
        <w:rPr>
          <w:rFonts w:ascii="Arial" w:hAnsi="Arial" w:cs="Arial"/>
          <w:sz w:val="18"/>
          <w:szCs w:val="18"/>
        </w:rPr>
        <w:t>), for the words, brackets, figures and letter “sub-section (</w:t>
      </w:r>
      <w:r>
        <w:rPr>
          <w:rFonts w:ascii="Arial" w:hAnsi="Arial" w:cs="Arial"/>
          <w:i/>
          <w:iCs/>
          <w:sz w:val="18"/>
          <w:szCs w:val="18"/>
        </w:rPr>
        <w:t>1</w:t>
      </w:r>
      <w:r>
        <w:rPr>
          <w:rFonts w:ascii="Arial" w:hAnsi="Arial" w:cs="Arial"/>
          <w:sz w:val="18"/>
          <w:szCs w:val="18"/>
        </w:rPr>
        <w:t>) of section 200A, where the assessee or the deductor”, the words, brackets, figures and letters “sub-section (</w:t>
      </w:r>
      <w:r>
        <w:rPr>
          <w:rFonts w:ascii="Arial" w:hAnsi="Arial" w:cs="Arial"/>
          <w:i/>
          <w:iCs/>
          <w:sz w:val="18"/>
          <w:szCs w:val="18"/>
        </w:rPr>
        <w:t>1</w:t>
      </w:r>
      <w:r>
        <w:rPr>
          <w:rFonts w:ascii="Arial" w:hAnsi="Arial" w:cs="Arial"/>
          <w:sz w:val="18"/>
          <w:szCs w:val="18"/>
        </w:rPr>
        <w:t>) of section 200A or sub-section (</w:t>
      </w:r>
      <w:r>
        <w:rPr>
          <w:rFonts w:ascii="Arial" w:hAnsi="Arial" w:cs="Arial"/>
          <w:i/>
          <w:iCs/>
          <w:sz w:val="18"/>
          <w:szCs w:val="18"/>
        </w:rPr>
        <w:t>1</w:t>
      </w:r>
      <w:r>
        <w:rPr>
          <w:rFonts w:ascii="Arial" w:hAnsi="Arial" w:cs="Arial"/>
          <w:sz w:val="18"/>
          <w:szCs w:val="18"/>
        </w:rPr>
        <w:t>) of section 206CB, where the assessee or the deductor or the collector” shall be substituted.</w:t>
      </w:r>
    </w:p>
    <w:p w:rsidR="00DE3AE8" w:rsidRDefault="00275B91">
      <w:pPr>
        <w:widowControl w:val="0"/>
        <w:autoSpaceDE w:val="0"/>
        <w:autoSpaceDN w:val="0"/>
        <w:adjustRightInd w:val="0"/>
        <w:spacing w:after="0" w:line="149" w:lineRule="exact"/>
        <w:rPr>
          <w:rFonts w:ascii="Times New Roman" w:hAnsi="Times New Roman"/>
          <w:sz w:val="24"/>
          <w:szCs w:val="24"/>
        </w:rPr>
      </w:pPr>
      <w:r>
        <w:rPr>
          <w:rFonts w:ascii="Times New Roman" w:hAnsi="Times New Roman"/>
          <w:sz w:val="24"/>
          <w:szCs w:val="24"/>
        </w:rPr>
        <w:br w:type="column"/>
      </w:r>
    </w:p>
    <w:p w:rsidR="00DE3AE8" w:rsidRDefault="00275B91">
      <w:pPr>
        <w:widowControl w:val="0"/>
        <w:overflowPunct w:val="0"/>
        <w:autoSpaceDE w:val="0"/>
        <w:autoSpaceDN w:val="0"/>
        <w:adjustRightInd w:val="0"/>
        <w:spacing w:after="0" w:line="278" w:lineRule="auto"/>
        <w:rPr>
          <w:rFonts w:ascii="Times New Roman" w:hAnsi="Times New Roman"/>
          <w:sz w:val="24"/>
          <w:szCs w:val="24"/>
        </w:rPr>
      </w:pPr>
      <w:r>
        <w:rPr>
          <w:rFonts w:ascii="Arial" w:hAnsi="Arial" w:cs="Arial"/>
          <w:sz w:val="15"/>
          <w:szCs w:val="15"/>
        </w:rPr>
        <w:t>Amendment of section 246A.</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840" w:bottom="773" w:left="2080" w:header="720" w:footer="720" w:gutter="0"/>
          <w:cols w:num="2" w:space="80" w:equalWidth="0">
            <w:col w:w="8040" w:space="80"/>
            <w:col w:w="860"/>
          </w:cols>
          <w:noEndnote/>
        </w:sectPr>
      </w:pPr>
    </w:p>
    <w:p w:rsidR="00DE3AE8" w:rsidRDefault="00DE3AE8">
      <w:pPr>
        <w:widowControl w:val="0"/>
        <w:autoSpaceDE w:val="0"/>
        <w:autoSpaceDN w:val="0"/>
        <w:adjustRightInd w:val="0"/>
        <w:spacing w:after="0" w:line="131"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0" w:lineRule="auto"/>
        <w:ind w:right="20" w:firstLine="523"/>
        <w:jc w:val="both"/>
        <w:rPr>
          <w:rFonts w:ascii="Times New Roman" w:hAnsi="Times New Roman"/>
          <w:sz w:val="24"/>
          <w:szCs w:val="24"/>
        </w:rPr>
      </w:pPr>
      <w:r>
        <w:rPr>
          <w:rFonts w:ascii="Arial" w:hAnsi="Arial" w:cs="Arial"/>
          <w:b/>
          <w:bCs/>
          <w:sz w:val="18"/>
          <w:szCs w:val="18"/>
        </w:rPr>
        <w:t xml:space="preserve">63. </w:t>
      </w:r>
      <w:r>
        <w:rPr>
          <w:rFonts w:ascii="Arial" w:hAnsi="Arial" w:cs="Arial"/>
          <w:sz w:val="18"/>
          <w:szCs w:val="18"/>
        </w:rPr>
        <w:t>In section 253 of the Income-tax Act, in sub-section (</w:t>
      </w:r>
      <w:r>
        <w:rPr>
          <w:rFonts w:ascii="Arial" w:hAnsi="Arial" w:cs="Arial"/>
          <w:i/>
          <w:iCs/>
          <w:sz w:val="18"/>
          <w:szCs w:val="18"/>
        </w:rPr>
        <w:t>1</w:t>
      </w:r>
      <w:r>
        <w:rPr>
          <w:rFonts w:ascii="Arial" w:hAnsi="Arial" w:cs="Arial"/>
          <w:sz w:val="18"/>
          <w:szCs w:val="18"/>
        </w:rPr>
        <w:t>), after clause (</w:t>
      </w:r>
      <w:r>
        <w:rPr>
          <w:rFonts w:ascii="Arial" w:hAnsi="Arial" w:cs="Arial"/>
          <w:i/>
          <w:iCs/>
          <w:sz w:val="18"/>
          <w:szCs w:val="18"/>
        </w:rPr>
        <w:t>e</w:t>
      </w:r>
      <w:r>
        <w:rPr>
          <w:rFonts w:ascii="Arial" w:hAnsi="Arial" w:cs="Arial"/>
          <w:sz w:val="18"/>
          <w:szCs w:val="18"/>
        </w:rPr>
        <w:t>), the following clause</w:t>
      </w:r>
      <w:r>
        <w:rPr>
          <w:rFonts w:ascii="Arial" w:hAnsi="Arial" w:cs="Arial"/>
          <w:b/>
          <w:bCs/>
          <w:sz w:val="18"/>
          <w:szCs w:val="18"/>
        </w:rPr>
        <w:t xml:space="preserve"> </w:t>
      </w:r>
      <w:r>
        <w:rPr>
          <w:rFonts w:ascii="Arial" w:hAnsi="Arial" w:cs="Arial"/>
          <w:sz w:val="18"/>
          <w:szCs w:val="18"/>
        </w:rPr>
        <w:t>10 shall be inserted with effect from the 1st day of June, 2015, namely:—</w:t>
      </w:r>
    </w:p>
    <w:p w:rsidR="00DE3AE8" w:rsidRDefault="00DE3AE8">
      <w:pPr>
        <w:widowControl w:val="0"/>
        <w:autoSpaceDE w:val="0"/>
        <w:autoSpaceDN w:val="0"/>
        <w:adjustRightInd w:val="0"/>
        <w:spacing w:after="0" w:line="75"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8" w:lineRule="auto"/>
        <w:ind w:left="520" w:right="20" w:firstLine="216"/>
        <w:rPr>
          <w:rFonts w:ascii="Times New Roman" w:hAnsi="Times New Roman"/>
          <w:sz w:val="24"/>
          <w:szCs w:val="24"/>
        </w:rPr>
      </w:pPr>
      <w:r>
        <w:rPr>
          <w:rFonts w:ascii="Arial" w:hAnsi="Arial" w:cs="Arial"/>
          <w:sz w:val="18"/>
          <w:szCs w:val="18"/>
        </w:rPr>
        <w:t>“(</w:t>
      </w:r>
      <w:r>
        <w:rPr>
          <w:rFonts w:ascii="Arial" w:hAnsi="Arial" w:cs="Arial"/>
          <w:i/>
          <w:iCs/>
          <w:sz w:val="18"/>
          <w:szCs w:val="18"/>
        </w:rPr>
        <w:t>f</w:t>
      </w:r>
      <w:r>
        <w:rPr>
          <w:rFonts w:ascii="Arial" w:hAnsi="Arial" w:cs="Arial"/>
          <w:sz w:val="18"/>
          <w:szCs w:val="18"/>
        </w:rPr>
        <w:t>) an order passed by the prescribed authority under sub-clause (</w:t>
      </w:r>
      <w:r>
        <w:rPr>
          <w:rFonts w:ascii="Arial" w:hAnsi="Arial" w:cs="Arial"/>
          <w:i/>
          <w:iCs/>
          <w:sz w:val="18"/>
          <w:szCs w:val="18"/>
        </w:rPr>
        <w:t>vi</w:t>
      </w:r>
      <w:r>
        <w:rPr>
          <w:rFonts w:ascii="Arial" w:hAnsi="Arial" w:cs="Arial"/>
          <w:sz w:val="18"/>
          <w:szCs w:val="18"/>
        </w:rPr>
        <w:t>) or sub-clause (</w:t>
      </w:r>
      <w:r>
        <w:rPr>
          <w:rFonts w:ascii="Arial" w:hAnsi="Arial" w:cs="Arial"/>
          <w:i/>
          <w:iCs/>
          <w:sz w:val="18"/>
          <w:szCs w:val="18"/>
        </w:rPr>
        <w:t>via</w:t>
      </w:r>
      <w:r>
        <w:rPr>
          <w:rFonts w:ascii="Arial" w:hAnsi="Arial" w:cs="Arial"/>
          <w:sz w:val="18"/>
          <w:szCs w:val="18"/>
        </w:rPr>
        <w:t>) of clause (</w:t>
      </w:r>
      <w:r>
        <w:rPr>
          <w:rFonts w:ascii="Arial" w:hAnsi="Arial" w:cs="Arial"/>
          <w:i/>
          <w:iCs/>
          <w:sz w:val="18"/>
          <w:szCs w:val="18"/>
        </w:rPr>
        <w:t>23C</w:t>
      </w:r>
      <w:r>
        <w:rPr>
          <w:rFonts w:ascii="Arial" w:hAnsi="Arial" w:cs="Arial"/>
          <w:sz w:val="18"/>
          <w:szCs w:val="18"/>
        </w:rPr>
        <w:t>) of section 10.”.</w:t>
      </w:r>
    </w:p>
    <w:p w:rsidR="00DE3AE8" w:rsidRDefault="00DE3AE8">
      <w:pPr>
        <w:widowControl w:val="0"/>
        <w:autoSpaceDE w:val="0"/>
        <w:autoSpaceDN w:val="0"/>
        <w:adjustRightInd w:val="0"/>
        <w:spacing w:after="0" w:line="79" w:lineRule="exact"/>
        <w:rPr>
          <w:rFonts w:ascii="Times New Roman" w:hAnsi="Times New Roman"/>
          <w:sz w:val="24"/>
          <w:szCs w:val="24"/>
        </w:rPr>
      </w:pPr>
    </w:p>
    <w:p w:rsidR="00DE3AE8" w:rsidRDefault="00275B91">
      <w:pPr>
        <w:widowControl w:val="0"/>
        <w:overflowPunct w:val="0"/>
        <w:autoSpaceDE w:val="0"/>
        <w:autoSpaceDN w:val="0"/>
        <w:adjustRightInd w:val="0"/>
        <w:spacing w:after="0" w:line="326" w:lineRule="auto"/>
        <w:ind w:left="300" w:right="20" w:firstLine="216"/>
        <w:rPr>
          <w:rFonts w:ascii="Times New Roman" w:hAnsi="Times New Roman"/>
          <w:sz w:val="24"/>
          <w:szCs w:val="24"/>
        </w:rPr>
      </w:pPr>
      <w:r>
        <w:rPr>
          <w:rFonts w:ascii="Arial" w:hAnsi="Arial" w:cs="Arial"/>
          <w:b/>
          <w:bCs/>
          <w:sz w:val="17"/>
          <w:szCs w:val="17"/>
        </w:rPr>
        <w:t xml:space="preserve">64. </w:t>
      </w:r>
      <w:r>
        <w:rPr>
          <w:rFonts w:ascii="Arial" w:hAnsi="Arial" w:cs="Arial"/>
          <w:sz w:val="17"/>
          <w:szCs w:val="17"/>
        </w:rPr>
        <w:t>In section 255 of the Income-tax Act, in sub-section (</w:t>
      </w:r>
      <w:r>
        <w:rPr>
          <w:rFonts w:ascii="Arial" w:hAnsi="Arial" w:cs="Arial"/>
          <w:i/>
          <w:iCs/>
          <w:sz w:val="17"/>
          <w:szCs w:val="17"/>
        </w:rPr>
        <w:t>3</w:t>
      </w:r>
      <w:r>
        <w:rPr>
          <w:rFonts w:ascii="Arial" w:hAnsi="Arial" w:cs="Arial"/>
          <w:sz w:val="17"/>
          <w:szCs w:val="17"/>
        </w:rPr>
        <w:t>), with effect from the 1st day of June,</w:t>
      </w:r>
      <w:r>
        <w:rPr>
          <w:rFonts w:ascii="Arial" w:hAnsi="Arial" w:cs="Arial"/>
          <w:b/>
          <w:bCs/>
          <w:sz w:val="17"/>
          <w:szCs w:val="17"/>
        </w:rPr>
        <w:t xml:space="preserve"> </w:t>
      </w:r>
      <w:r>
        <w:rPr>
          <w:rFonts w:ascii="Arial" w:hAnsi="Arial" w:cs="Arial"/>
          <w:sz w:val="17"/>
          <w:szCs w:val="17"/>
        </w:rPr>
        <w:t>2015, for the words “five hundred thousand rupees”, the words “fifteen lakh rupees” shall be substituted.</w:t>
      </w:r>
    </w:p>
    <w:p w:rsidR="00DE3AE8" w:rsidRDefault="00DE3AE8">
      <w:pPr>
        <w:widowControl w:val="0"/>
        <w:autoSpaceDE w:val="0"/>
        <w:autoSpaceDN w:val="0"/>
        <w:adjustRightInd w:val="0"/>
        <w:spacing w:after="0" w:line="57"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0" w:lineRule="auto"/>
        <w:ind w:left="300" w:right="20" w:hanging="322"/>
        <w:jc w:val="both"/>
        <w:rPr>
          <w:rFonts w:ascii="Times New Roman" w:hAnsi="Times New Roman"/>
          <w:sz w:val="24"/>
          <w:szCs w:val="24"/>
        </w:rPr>
      </w:pPr>
      <w:r>
        <w:rPr>
          <w:rFonts w:ascii="Arial" w:hAnsi="Arial" w:cs="Arial"/>
          <w:sz w:val="18"/>
          <w:szCs w:val="18"/>
        </w:rPr>
        <w:t xml:space="preserve">15 </w:t>
      </w:r>
      <w:r>
        <w:rPr>
          <w:rFonts w:ascii="Arial" w:hAnsi="Arial" w:cs="Arial"/>
          <w:b/>
          <w:bCs/>
          <w:sz w:val="18"/>
          <w:szCs w:val="18"/>
        </w:rPr>
        <w:t>65.</w:t>
      </w:r>
      <w:r>
        <w:rPr>
          <w:rFonts w:ascii="Arial" w:hAnsi="Arial" w:cs="Arial"/>
          <w:sz w:val="18"/>
          <w:szCs w:val="18"/>
        </w:rPr>
        <w:t xml:space="preserve"> In section 263 of the Income-tax Act, in sub-section (</w:t>
      </w:r>
      <w:r>
        <w:rPr>
          <w:rFonts w:ascii="Arial" w:hAnsi="Arial" w:cs="Arial"/>
          <w:i/>
          <w:iCs/>
          <w:sz w:val="18"/>
          <w:szCs w:val="18"/>
        </w:rPr>
        <w:t>1</w:t>
      </w:r>
      <w:r>
        <w:rPr>
          <w:rFonts w:ascii="Arial" w:hAnsi="Arial" w:cs="Arial"/>
          <w:sz w:val="18"/>
          <w:szCs w:val="18"/>
        </w:rPr>
        <w:t xml:space="preserve">), the </w:t>
      </w:r>
      <w:r>
        <w:rPr>
          <w:rFonts w:ascii="Arial" w:hAnsi="Arial" w:cs="Arial"/>
          <w:i/>
          <w:iCs/>
          <w:sz w:val="18"/>
          <w:szCs w:val="18"/>
        </w:rPr>
        <w:t>Explanation</w:t>
      </w:r>
      <w:r>
        <w:rPr>
          <w:rFonts w:ascii="Arial" w:hAnsi="Arial" w:cs="Arial"/>
          <w:sz w:val="18"/>
          <w:szCs w:val="18"/>
        </w:rPr>
        <w:t xml:space="preserve"> shall be numbered as </w:t>
      </w:r>
      <w:r>
        <w:rPr>
          <w:rFonts w:ascii="Arial" w:hAnsi="Arial" w:cs="Arial"/>
          <w:i/>
          <w:iCs/>
          <w:sz w:val="18"/>
          <w:szCs w:val="18"/>
        </w:rPr>
        <w:t xml:space="preserve">Explanation </w:t>
      </w:r>
      <w:r>
        <w:rPr>
          <w:rFonts w:ascii="Arial" w:hAnsi="Arial" w:cs="Arial"/>
          <w:sz w:val="18"/>
          <w:szCs w:val="18"/>
        </w:rPr>
        <w:t>1 thereof and after</w:t>
      </w:r>
      <w:r>
        <w:rPr>
          <w:rFonts w:ascii="Arial" w:hAnsi="Arial" w:cs="Arial"/>
          <w:i/>
          <w:iCs/>
          <w:sz w:val="18"/>
          <w:szCs w:val="18"/>
        </w:rPr>
        <w:t xml:space="preserve"> Explanation </w:t>
      </w:r>
      <w:r>
        <w:rPr>
          <w:rFonts w:ascii="Arial" w:hAnsi="Arial" w:cs="Arial"/>
          <w:sz w:val="18"/>
          <w:szCs w:val="18"/>
        </w:rPr>
        <w:t>1 as so numbered, the following</w:t>
      </w:r>
      <w:r>
        <w:rPr>
          <w:rFonts w:ascii="Arial" w:hAnsi="Arial" w:cs="Arial"/>
          <w:i/>
          <w:iCs/>
          <w:sz w:val="18"/>
          <w:szCs w:val="18"/>
        </w:rPr>
        <w:t xml:space="preserve"> Explanation </w:t>
      </w:r>
      <w:r>
        <w:rPr>
          <w:rFonts w:ascii="Arial" w:hAnsi="Arial" w:cs="Arial"/>
          <w:sz w:val="18"/>
          <w:szCs w:val="18"/>
        </w:rPr>
        <w:t>shall be</w:t>
      </w:r>
      <w:r>
        <w:rPr>
          <w:rFonts w:ascii="Arial" w:hAnsi="Arial" w:cs="Arial"/>
          <w:i/>
          <w:iCs/>
          <w:sz w:val="18"/>
          <w:szCs w:val="18"/>
        </w:rPr>
        <w:t xml:space="preserve"> </w:t>
      </w:r>
      <w:r>
        <w:rPr>
          <w:rFonts w:ascii="Arial" w:hAnsi="Arial" w:cs="Arial"/>
          <w:sz w:val="18"/>
          <w:szCs w:val="18"/>
        </w:rPr>
        <w:t>inserted with effect from the 1st day of June, 2015, namely:—</w:t>
      </w:r>
    </w:p>
    <w:p w:rsidR="00DE3AE8" w:rsidRDefault="00DE3AE8">
      <w:pPr>
        <w:widowControl w:val="0"/>
        <w:autoSpaceDE w:val="0"/>
        <w:autoSpaceDN w:val="0"/>
        <w:adjustRightInd w:val="0"/>
        <w:spacing w:after="0" w:line="96"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5" w:lineRule="auto"/>
        <w:ind w:left="520" w:firstLine="216"/>
        <w:rPr>
          <w:rFonts w:ascii="Times New Roman" w:hAnsi="Times New Roman"/>
          <w:sz w:val="24"/>
          <w:szCs w:val="24"/>
        </w:rPr>
      </w:pPr>
      <w:r>
        <w:rPr>
          <w:rFonts w:ascii="Arial" w:hAnsi="Arial" w:cs="Arial"/>
          <w:sz w:val="17"/>
          <w:szCs w:val="17"/>
        </w:rPr>
        <w:t>“</w:t>
      </w:r>
      <w:r>
        <w:rPr>
          <w:rFonts w:ascii="Arial" w:hAnsi="Arial" w:cs="Arial"/>
          <w:i/>
          <w:iCs/>
          <w:sz w:val="17"/>
          <w:szCs w:val="17"/>
        </w:rPr>
        <w:t>Explanation</w:t>
      </w:r>
      <w:r>
        <w:rPr>
          <w:rFonts w:ascii="Arial" w:hAnsi="Arial" w:cs="Arial"/>
          <w:sz w:val="17"/>
          <w:szCs w:val="17"/>
        </w:rPr>
        <w:t xml:space="preserve"> 2.—For the purposes of this section, it is hereby declared that an order passed by the Assessing Officer shall be deemed to be erroneous in so far as it is prejudicial to the interests of</w:t>
      </w:r>
    </w:p>
    <w:p w:rsidR="00DE3AE8" w:rsidRDefault="00275B91">
      <w:pPr>
        <w:widowControl w:val="0"/>
        <w:tabs>
          <w:tab w:val="left" w:pos="500"/>
        </w:tabs>
        <w:autoSpaceDE w:val="0"/>
        <w:autoSpaceDN w:val="0"/>
        <w:adjustRightInd w:val="0"/>
        <w:spacing w:after="0" w:line="240" w:lineRule="auto"/>
        <w:rPr>
          <w:rFonts w:ascii="Times New Roman" w:hAnsi="Times New Roman"/>
          <w:sz w:val="24"/>
          <w:szCs w:val="24"/>
        </w:rPr>
      </w:pPr>
      <w:r>
        <w:rPr>
          <w:rFonts w:ascii="Arial" w:hAnsi="Arial" w:cs="Arial"/>
          <w:sz w:val="18"/>
          <w:szCs w:val="18"/>
        </w:rPr>
        <w:t>20</w:t>
      </w:r>
      <w:r>
        <w:rPr>
          <w:rFonts w:ascii="Times New Roman" w:hAnsi="Times New Roman"/>
          <w:sz w:val="24"/>
          <w:szCs w:val="24"/>
        </w:rPr>
        <w:tab/>
      </w:r>
      <w:r>
        <w:rPr>
          <w:rFonts w:ascii="Arial" w:hAnsi="Arial" w:cs="Arial"/>
          <w:sz w:val="18"/>
          <w:szCs w:val="18"/>
        </w:rPr>
        <w:t>the revenue, if, in the opinion of the Principal Commissioner or Commissioner,—</w:t>
      </w:r>
    </w:p>
    <w:p w:rsidR="00DE3AE8" w:rsidRDefault="00DE3AE8">
      <w:pPr>
        <w:widowControl w:val="0"/>
        <w:autoSpaceDE w:val="0"/>
        <w:autoSpaceDN w:val="0"/>
        <w:adjustRightInd w:val="0"/>
        <w:spacing w:after="0" w:line="145"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960"/>
        <w:rPr>
          <w:rFonts w:ascii="Times New Roman" w:hAnsi="Times New Roman"/>
          <w:sz w:val="24"/>
          <w:szCs w:val="24"/>
        </w:rPr>
      </w:pPr>
      <w:r>
        <w:rPr>
          <w:rFonts w:ascii="Arial" w:hAnsi="Arial" w:cs="Arial"/>
          <w:sz w:val="17"/>
          <w:szCs w:val="17"/>
        </w:rPr>
        <w:t>(</w:t>
      </w:r>
      <w:r>
        <w:rPr>
          <w:rFonts w:ascii="Arial" w:hAnsi="Arial" w:cs="Arial"/>
          <w:i/>
          <w:iCs/>
          <w:sz w:val="17"/>
          <w:szCs w:val="17"/>
        </w:rPr>
        <w:t>a</w:t>
      </w:r>
      <w:r>
        <w:rPr>
          <w:rFonts w:ascii="Arial" w:hAnsi="Arial" w:cs="Arial"/>
          <w:sz w:val="17"/>
          <w:szCs w:val="17"/>
        </w:rPr>
        <w:t>) the order is passed without making inquiries or verification which should have been made;</w:t>
      </w:r>
    </w:p>
    <w:p w:rsidR="00DE3AE8" w:rsidRDefault="00275B91">
      <w:pPr>
        <w:widowControl w:val="0"/>
        <w:autoSpaceDE w:val="0"/>
        <w:autoSpaceDN w:val="0"/>
        <w:adjustRightInd w:val="0"/>
        <w:spacing w:after="0" w:line="138" w:lineRule="exact"/>
        <w:rPr>
          <w:rFonts w:ascii="Times New Roman" w:hAnsi="Times New Roman"/>
          <w:sz w:val="24"/>
          <w:szCs w:val="24"/>
        </w:rPr>
      </w:pPr>
      <w:r>
        <w:rPr>
          <w:rFonts w:ascii="Times New Roman" w:hAnsi="Times New Roman"/>
          <w:sz w:val="24"/>
          <w:szCs w:val="24"/>
        </w:rPr>
        <w:br w:type="column"/>
      </w:r>
    </w:p>
    <w:p w:rsidR="00DE3AE8" w:rsidRDefault="00275B91">
      <w:pPr>
        <w:widowControl w:val="0"/>
        <w:overflowPunct w:val="0"/>
        <w:autoSpaceDE w:val="0"/>
        <w:autoSpaceDN w:val="0"/>
        <w:adjustRightInd w:val="0"/>
        <w:spacing w:after="0" w:line="261" w:lineRule="auto"/>
        <w:rPr>
          <w:rFonts w:ascii="Times New Roman" w:hAnsi="Times New Roman"/>
          <w:sz w:val="24"/>
          <w:szCs w:val="24"/>
        </w:rPr>
      </w:pPr>
      <w:r>
        <w:rPr>
          <w:rFonts w:ascii="Arial" w:hAnsi="Arial" w:cs="Arial"/>
          <w:sz w:val="15"/>
          <w:szCs w:val="15"/>
        </w:rPr>
        <w:t>Amendment of section</w:t>
      </w:r>
    </w:p>
    <w:p w:rsidR="00DE3AE8" w:rsidRDefault="00DE3AE8">
      <w:pPr>
        <w:widowControl w:val="0"/>
        <w:autoSpaceDE w:val="0"/>
        <w:autoSpaceDN w:val="0"/>
        <w:adjustRightInd w:val="0"/>
        <w:spacing w:after="0" w:line="1"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6"/>
          <w:szCs w:val="16"/>
        </w:rPr>
        <w:t>253.</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50"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3" w:lineRule="auto"/>
        <w:rPr>
          <w:rFonts w:ascii="Times New Roman" w:hAnsi="Times New Roman"/>
          <w:sz w:val="24"/>
          <w:szCs w:val="24"/>
        </w:rPr>
      </w:pPr>
      <w:r>
        <w:rPr>
          <w:rFonts w:ascii="Arial" w:hAnsi="Arial" w:cs="Arial"/>
          <w:sz w:val="15"/>
          <w:szCs w:val="15"/>
        </w:rPr>
        <w:t>Amendment of section 255.</w:t>
      </w:r>
    </w:p>
    <w:p w:rsidR="00DE3AE8" w:rsidRDefault="00DE3AE8">
      <w:pPr>
        <w:widowControl w:val="0"/>
        <w:autoSpaceDE w:val="0"/>
        <w:autoSpaceDN w:val="0"/>
        <w:adjustRightInd w:val="0"/>
        <w:spacing w:after="0" w:line="2" w:lineRule="exact"/>
        <w:rPr>
          <w:rFonts w:ascii="Times New Roman" w:hAnsi="Times New Roman"/>
          <w:sz w:val="24"/>
          <w:szCs w:val="24"/>
        </w:rPr>
      </w:pPr>
    </w:p>
    <w:p w:rsidR="00DE3AE8" w:rsidRDefault="00275B91">
      <w:pPr>
        <w:widowControl w:val="0"/>
        <w:overflowPunct w:val="0"/>
        <w:autoSpaceDE w:val="0"/>
        <w:autoSpaceDN w:val="0"/>
        <w:adjustRightInd w:val="0"/>
        <w:spacing w:after="0" w:line="261" w:lineRule="auto"/>
        <w:rPr>
          <w:rFonts w:ascii="Times New Roman" w:hAnsi="Times New Roman"/>
          <w:sz w:val="24"/>
          <w:szCs w:val="24"/>
        </w:rPr>
      </w:pPr>
      <w:r>
        <w:rPr>
          <w:rFonts w:ascii="Arial" w:hAnsi="Arial" w:cs="Arial"/>
          <w:sz w:val="15"/>
          <w:szCs w:val="15"/>
        </w:rPr>
        <w:t>Amendment of section</w:t>
      </w:r>
    </w:p>
    <w:p w:rsidR="00DE3AE8" w:rsidRDefault="00DE3AE8">
      <w:pPr>
        <w:widowControl w:val="0"/>
        <w:autoSpaceDE w:val="0"/>
        <w:autoSpaceDN w:val="0"/>
        <w:adjustRightInd w:val="0"/>
        <w:spacing w:after="0" w:line="1"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6"/>
          <w:szCs w:val="16"/>
        </w:rPr>
        <w:t>263.</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840" w:bottom="773" w:left="1780" w:header="720" w:footer="720" w:gutter="0"/>
          <w:cols w:num="2" w:space="60" w:equalWidth="0">
            <w:col w:w="8360" w:space="60"/>
            <w:col w:w="860"/>
          </w:cols>
          <w:noEndnote/>
        </w:sectPr>
      </w:pPr>
    </w:p>
    <w:p w:rsidR="00DE3AE8" w:rsidRDefault="00DE3AE8">
      <w:pPr>
        <w:widowControl w:val="0"/>
        <w:autoSpaceDE w:val="0"/>
        <w:autoSpaceDN w:val="0"/>
        <w:adjustRightInd w:val="0"/>
        <w:spacing w:after="0" w:line="174"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8"/>
          <w:szCs w:val="18"/>
        </w:rPr>
        <w:t>(</w:t>
      </w:r>
      <w:r>
        <w:rPr>
          <w:rFonts w:ascii="Arial" w:hAnsi="Arial" w:cs="Arial"/>
          <w:i/>
          <w:iCs/>
          <w:sz w:val="18"/>
          <w:szCs w:val="18"/>
        </w:rPr>
        <w:t>b</w:t>
      </w:r>
      <w:r>
        <w:rPr>
          <w:rFonts w:ascii="Arial" w:hAnsi="Arial" w:cs="Arial"/>
          <w:sz w:val="18"/>
          <w:szCs w:val="18"/>
        </w:rPr>
        <w:t>) the order is passed allowing any relief without inquiring into the claim;</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3320" w:bottom="773" w:left="2740" w:header="720" w:footer="720" w:gutter="0"/>
          <w:cols w:space="60" w:equalWidth="0">
            <w:col w:w="5840" w:space="60"/>
          </w:cols>
          <w:noEndnote/>
        </w:sectPr>
      </w:pPr>
    </w:p>
    <w:p w:rsidR="00DE3AE8" w:rsidRDefault="00DE3AE8">
      <w:pPr>
        <w:widowControl w:val="0"/>
        <w:autoSpaceDE w:val="0"/>
        <w:autoSpaceDN w:val="0"/>
        <w:adjustRightInd w:val="0"/>
        <w:spacing w:after="0" w:line="158" w:lineRule="exact"/>
        <w:rPr>
          <w:rFonts w:ascii="Times New Roman" w:hAnsi="Times New Roman"/>
          <w:sz w:val="24"/>
          <w:szCs w:val="24"/>
        </w:rPr>
      </w:pPr>
    </w:p>
    <w:p w:rsidR="00DE3AE8" w:rsidRDefault="00275B91">
      <w:pPr>
        <w:widowControl w:val="0"/>
        <w:overflowPunct w:val="0"/>
        <w:autoSpaceDE w:val="0"/>
        <w:autoSpaceDN w:val="0"/>
        <w:adjustRightInd w:val="0"/>
        <w:spacing w:after="0" w:line="269" w:lineRule="auto"/>
        <w:ind w:left="740" w:firstLine="216"/>
        <w:rPr>
          <w:rFonts w:ascii="Times New Roman" w:hAnsi="Times New Roman"/>
          <w:sz w:val="24"/>
          <w:szCs w:val="24"/>
        </w:rPr>
      </w:pPr>
      <w:r>
        <w:rPr>
          <w:rFonts w:ascii="Arial" w:hAnsi="Arial" w:cs="Arial"/>
          <w:sz w:val="18"/>
          <w:szCs w:val="18"/>
        </w:rPr>
        <w:t>(</w:t>
      </w:r>
      <w:r>
        <w:rPr>
          <w:rFonts w:ascii="Arial" w:hAnsi="Arial" w:cs="Arial"/>
          <w:i/>
          <w:iCs/>
          <w:sz w:val="18"/>
          <w:szCs w:val="18"/>
        </w:rPr>
        <w:t>c</w:t>
      </w:r>
      <w:r>
        <w:rPr>
          <w:rFonts w:ascii="Arial" w:hAnsi="Arial" w:cs="Arial"/>
          <w:sz w:val="18"/>
          <w:szCs w:val="18"/>
        </w:rPr>
        <w:t>) the order has not been made in accordance with any order, direction or instruction issued by the Board under section 119; or</w:t>
      </w:r>
    </w:p>
    <w:p w:rsidR="00DE3AE8" w:rsidRDefault="00DE3AE8">
      <w:pPr>
        <w:widowControl w:val="0"/>
        <w:autoSpaceDE w:val="0"/>
        <w:autoSpaceDN w:val="0"/>
        <w:adjustRightInd w:val="0"/>
        <w:spacing w:after="0" w:line="1" w:lineRule="exact"/>
        <w:rPr>
          <w:rFonts w:ascii="Times New Roman" w:hAnsi="Times New Roman"/>
          <w:sz w:val="24"/>
          <w:szCs w:val="24"/>
        </w:rPr>
      </w:pPr>
    </w:p>
    <w:p w:rsidR="00DE3AE8" w:rsidRDefault="00275B91">
      <w:pPr>
        <w:widowControl w:val="0"/>
        <w:overflowPunct w:val="0"/>
        <w:autoSpaceDE w:val="0"/>
        <w:autoSpaceDN w:val="0"/>
        <w:adjustRightInd w:val="0"/>
        <w:spacing w:after="0" w:line="236" w:lineRule="auto"/>
        <w:ind w:left="740" w:hanging="739"/>
        <w:jc w:val="both"/>
        <w:rPr>
          <w:rFonts w:ascii="Times New Roman" w:hAnsi="Times New Roman"/>
          <w:sz w:val="24"/>
          <w:szCs w:val="24"/>
        </w:rPr>
      </w:pPr>
      <w:r>
        <w:rPr>
          <w:rFonts w:ascii="Arial" w:hAnsi="Arial" w:cs="Arial"/>
          <w:sz w:val="36"/>
          <w:szCs w:val="36"/>
          <w:vertAlign w:val="subscript"/>
        </w:rPr>
        <w:t>25</w:t>
      </w:r>
      <w:r>
        <w:rPr>
          <w:rFonts w:ascii="Arial" w:hAnsi="Arial" w:cs="Arial"/>
          <w:sz w:val="18"/>
          <w:szCs w:val="18"/>
        </w:rPr>
        <w:t xml:space="preserve"> (</w:t>
      </w:r>
      <w:r>
        <w:rPr>
          <w:rFonts w:ascii="Arial" w:hAnsi="Arial" w:cs="Arial"/>
          <w:i/>
          <w:iCs/>
          <w:sz w:val="18"/>
          <w:szCs w:val="18"/>
        </w:rPr>
        <w:t>d</w:t>
      </w:r>
      <w:r>
        <w:rPr>
          <w:rFonts w:ascii="Arial" w:hAnsi="Arial" w:cs="Arial"/>
          <w:sz w:val="18"/>
          <w:szCs w:val="18"/>
        </w:rPr>
        <w:t>) the order has not been passed in accordance with any decision which is prejudicial to the assessee, rendered by the jurisdictional High Court or Supreme Court in the case of the assessee or any other person.”.</w:t>
      </w:r>
    </w:p>
    <w:p w:rsidR="00DE3AE8" w:rsidRDefault="00DE3AE8">
      <w:pPr>
        <w:widowControl w:val="0"/>
        <w:autoSpaceDE w:val="0"/>
        <w:autoSpaceDN w:val="0"/>
        <w:adjustRightInd w:val="0"/>
        <w:spacing w:after="0" w:line="131"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5" w:lineRule="auto"/>
        <w:ind w:left="300" w:firstLine="216"/>
        <w:rPr>
          <w:rFonts w:ascii="Times New Roman" w:hAnsi="Times New Roman"/>
          <w:sz w:val="24"/>
          <w:szCs w:val="24"/>
        </w:rPr>
      </w:pPr>
      <w:r>
        <w:rPr>
          <w:rFonts w:ascii="Arial" w:hAnsi="Arial" w:cs="Arial"/>
          <w:b/>
          <w:bCs/>
          <w:sz w:val="18"/>
          <w:szCs w:val="18"/>
        </w:rPr>
        <w:t xml:space="preserve">66. </w:t>
      </w:r>
      <w:r>
        <w:rPr>
          <w:rFonts w:ascii="Arial" w:hAnsi="Arial" w:cs="Arial"/>
          <w:sz w:val="18"/>
          <w:szCs w:val="18"/>
        </w:rPr>
        <w:t>For section 269SS of the Income-tax Act, the following section shall be substituted with effect</w:t>
      </w:r>
      <w:r>
        <w:rPr>
          <w:rFonts w:ascii="Arial" w:hAnsi="Arial" w:cs="Arial"/>
          <w:b/>
          <w:bCs/>
          <w:sz w:val="18"/>
          <w:szCs w:val="18"/>
        </w:rPr>
        <w:t xml:space="preserve"> </w:t>
      </w:r>
      <w:r>
        <w:rPr>
          <w:rFonts w:ascii="Arial" w:hAnsi="Arial" w:cs="Arial"/>
          <w:sz w:val="18"/>
          <w:szCs w:val="18"/>
        </w:rPr>
        <w:t>from the 1st day of June, 2015, namely:—</w:t>
      </w:r>
    </w:p>
    <w:p w:rsidR="00DE3AE8" w:rsidRDefault="00DE3AE8">
      <w:pPr>
        <w:widowControl w:val="0"/>
        <w:autoSpaceDE w:val="0"/>
        <w:autoSpaceDN w:val="0"/>
        <w:adjustRightInd w:val="0"/>
        <w:spacing w:after="0" w:line="84"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7" w:lineRule="auto"/>
        <w:ind w:left="520" w:hanging="523"/>
        <w:jc w:val="both"/>
        <w:rPr>
          <w:rFonts w:ascii="Times New Roman" w:hAnsi="Times New Roman"/>
          <w:sz w:val="24"/>
          <w:szCs w:val="24"/>
        </w:rPr>
      </w:pPr>
      <w:r>
        <w:rPr>
          <w:rFonts w:ascii="Arial" w:hAnsi="Arial" w:cs="Arial"/>
          <w:sz w:val="18"/>
          <w:szCs w:val="18"/>
        </w:rPr>
        <w:t>30 ‘269SS. No person shall take or accept from any other person (herein referred to as the depositor), any loan or deposit or any specified sum, otherwise than by an account payee cheque or account payee bank draft or use of electronic clearing system through a bank account, if,—</w:t>
      </w:r>
    </w:p>
    <w:p w:rsidR="00DE3AE8" w:rsidRDefault="00DE3AE8">
      <w:pPr>
        <w:widowControl w:val="0"/>
        <w:autoSpaceDE w:val="0"/>
        <w:autoSpaceDN w:val="0"/>
        <w:adjustRightInd w:val="0"/>
        <w:spacing w:after="0" w:line="99"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8" w:lineRule="auto"/>
        <w:ind w:left="740" w:firstLine="216"/>
        <w:rPr>
          <w:rFonts w:ascii="Times New Roman" w:hAnsi="Times New Roman"/>
          <w:sz w:val="24"/>
          <w:szCs w:val="24"/>
        </w:rPr>
      </w:pPr>
      <w:r>
        <w:rPr>
          <w:rFonts w:ascii="Arial" w:hAnsi="Arial" w:cs="Arial"/>
          <w:sz w:val="18"/>
          <w:szCs w:val="18"/>
        </w:rPr>
        <w:t>(</w:t>
      </w:r>
      <w:r>
        <w:rPr>
          <w:rFonts w:ascii="Arial" w:hAnsi="Arial" w:cs="Arial"/>
          <w:i/>
          <w:iCs/>
          <w:sz w:val="18"/>
          <w:szCs w:val="18"/>
        </w:rPr>
        <w:t>a</w:t>
      </w:r>
      <w:r>
        <w:rPr>
          <w:rFonts w:ascii="Arial" w:hAnsi="Arial" w:cs="Arial"/>
          <w:sz w:val="18"/>
          <w:szCs w:val="18"/>
        </w:rPr>
        <w:t>) the amount of such loan or deposit or specified sum or the aggregate amount of such loan, deposit and specified sum; or</w:t>
      </w:r>
    </w:p>
    <w:p w:rsidR="00DE3AE8" w:rsidRDefault="00DE3AE8">
      <w:pPr>
        <w:widowControl w:val="0"/>
        <w:autoSpaceDE w:val="0"/>
        <w:autoSpaceDN w:val="0"/>
        <w:adjustRightInd w:val="0"/>
        <w:spacing w:after="0" w:line="76"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2" w:lineRule="auto"/>
        <w:ind w:left="740" w:hanging="739"/>
        <w:jc w:val="both"/>
        <w:rPr>
          <w:rFonts w:ascii="Times New Roman" w:hAnsi="Times New Roman"/>
          <w:sz w:val="24"/>
          <w:szCs w:val="24"/>
        </w:rPr>
      </w:pPr>
      <w:r>
        <w:rPr>
          <w:rFonts w:ascii="Arial" w:hAnsi="Arial" w:cs="Arial"/>
          <w:sz w:val="18"/>
          <w:szCs w:val="18"/>
        </w:rPr>
        <w:t>35 (</w:t>
      </w:r>
      <w:r>
        <w:rPr>
          <w:rFonts w:ascii="Arial" w:hAnsi="Arial" w:cs="Arial"/>
          <w:i/>
          <w:iCs/>
          <w:sz w:val="18"/>
          <w:szCs w:val="18"/>
        </w:rPr>
        <w:t>b</w:t>
      </w:r>
      <w:r>
        <w:rPr>
          <w:rFonts w:ascii="Arial" w:hAnsi="Arial" w:cs="Arial"/>
          <w:sz w:val="18"/>
          <w:szCs w:val="18"/>
        </w:rPr>
        <w:t>) on the date of taking or accepting such loan or deposit or specified sum, any loan or deposit or specified sum taken or accepted earlier by such person from the depositor is remaining unpaid (whether repayment has fallen due or not), the amount or the aggregate amount remaining unpaid; or</w:t>
      </w:r>
    </w:p>
    <w:p w:rsidR="00DE3AE8" w:rsidRDefault="00DE3AE8">
      <w:pPr>
        <w:widowControl w:val="0"/>
        <w:autoSpaceDE w:val="0"/>
        <w:autoSpaceDN w:val="0"/>
        <w:adjustRightInd w:val="0"/>
        <w:spacing w:after="0" w:line="103"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9" w:lineRule="auto"/>
        <w:ind w:firstLine="955"/>
        <w:jc w:val="both"/>
        <w:rPr>
          <w:rFonts w:ascii="Times New Roman" w:hAnsi="Times New Roman"/>
          <w:sz w:val="24"/>
          <w:szCs w:val="24"/>
        </w:rPr>
      </w:pPr>
      <w:r>
        <w:rPr>
          <w:rFonts w:ascii="Arial" w:hAnsi="Arial" w:cs="Arial"/>
          <w:sz w:val="18"/>
          <w:szCs w:val="18"/>
        </w:rPr>
        <w:t>(</w:t>
      </w:r>
      <w:r>
        <w:rPr>
          <w:rFonts w:ascii="Arial" w:hAnsi="Arial" w:cs="Arial"/>
          <w:i/>
          <w:iCs/>
          <w:sz w:val="18"/>
          <w:szCs w:val="18"/>
        </w:rPr>
        <w:t>c</w:t>
      </w:r>
      <w:r>
        <w:rPr>
          <w:rFonts w:ascii="Arial" w:hAnsi="Arial" w:cs="Arial"/>
          <w:sz w:val="18"/>
          <w:szCs w:val="18"/>
        </w:rPr>
        <w:t>) the amount or the aggregate amount referred to in clause (</w:t>
      </w:r>
      <w:r>
        <w:rPr>
          <w:rFonts w:ascii="Arial" w:hAnsi="Arial" w:cs="Arial"/>
          <w:i/>
          <w:iCs/>
          <w:sz w:val="18"/>
          <w:szCs w:val="18"/>
        </w:rPr>
        <w:t>a</w:t>
      </w:r>
      <w:r>
        <w:rPr>
          <w:rFonts w:ascii="Arial" w:hAnsi="Arial" w:cs="Arial"/>
          <w:sz w:val="18"/>
          <w:szCs w:val="18"/>
        </w:rPr>
        <w:t>) together with the amount or 40 the aggregate amount referred to in clause (</w:t>
      </w:r>
      <w:r>
        <w:rPr>
          <w:rFonts w:ascii="Arial" w:hAnsi="Arial" w:cs="Arial"/>
          <w:i/>
          <w:iCs/>
          <w:sz w:val="18"/>
          <w:szCs w:val="18"/>
        </w:rPr>
        <w:t>b</w:t>
      </w:r>
      <w:r>
        <w:rPr>
          <w:rFonts w:ascii="Arial" w:hAnsi="Arial" w:cs="Arial"/>
          <w:sz w:val="18"/>
          <w:szCs w:val="18"/>
        </w:rPr>
        <w:t>),</w:t>
      </w:r>
    </w:p>
    <w:p w:rsidR="00DE3AE8" w:rsidRDefault="00DE3AE8">
      <w:pPr>
        <w:widowControl w:val="0"/>
        <w:autoSpaceDE w:val="0"/>
        <w:autoSpaceDN w:val="0"/>
        <w:adjustRightInd w:val="0"/>
        <w:spacing w:after="0" w:line="58"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520"/>
        <w:rPr>
          <w:rFonts w:ascii="Times New Roman" w:hAnsi="Times New Roman"/>
          <w:sz w:val="24"/>
          <w:szCs w:val="24"/>
        </w:rPr>
      </w:pPr>
      <w:r>
        <w:rPr>
          <w:rFonts w:ascii="Arial" w:hAnsi="Arial" w:cs="Arial"/>
          <w:sz w:val="18"/>
          <w:szCs w:val="18"/>
        </w:rPr>
        <w:t>is twenty thousand rupees or more:</w:t>
      </w:r>
    </w:p>
    <w:p w:rsidR="00DE3AE8" w:rsidRDefault="00DE3AE8">
      <w:pPr>
        <w:widowControl w:val="0"/>
        <w:autoSpaceDE w:val="0"/>
        <w:autoSpaceDN w:val="0"/>
        <w:adjustRightInd w:val="0"/>
        <w:spacing w:after="0" w:line="163"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8" w:lineRule="auto"/>
        <w:ind w:left="520" w:firstLine="216"/>
        <w:rPr>
          <w:rFonts w:ascii="Times New Roman" w:hAnsi="Times New Roman"/>
          <w:sz w:val="24"/>
          <w:szCs w:val="24"/>
        </w:rPr>
      </w:pPr>
      <w:r>
        <w:rPr>
          <w:rFonts w:ascii="Arial" w:hAnsi="Arial" w:cs="Arial"/>
          <w:sz w:val="18"/>
          <w:szCs w:val="18"/>
        </w:rPr>
        <w:t>Provided that the provisions of this section shall not apply to any loan or deposit or specified sum taken or accepted from, or any loan or deposit or specified sum taken or accepted by,—</w:t>
      </w:r>
    </w:p>
    <w:p w:rsidR="00DE3AE8" w:rsidRDefault="00275B91">
      <w:pPr>
        <w:widowControl w:val="0"/>
        <w:autoSpaceDE w:val="0"/>
        <w:autoSpaceDN w:val="0"/>
        <w:adjustRightInd w:val="0"/>
        <w:spacing w:after="0" w:line="200" w:lineRule="exact"/>
        <w:rPr>
          <w:rFonts w:ascii="Times New Roman" w:hAnsi="Times New Roman"/>
          <w:sz w:val="24"/>
          <w:szCs w:val="24"/>
        </w:rPr>
      </w:pPr>
      <w:r>
        <w:rPr>
          <w:rFonts w:ascii="Times New Roman" w:hAnsi="Times New Roman"/>
          <w:sz w:val="24"/>
          <w:szCs w:val="24"/>
        </w:rPr>
        <w:br w:type="column"/>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375" w:lineRule="exact"/>
        <w:rPr>
          <w:rFonts w:ascii="Times New Roman" w:hAnsi="Times New Roman"/>
          <w:sz w:val="24"/>
          <w:szCs w:val="24"/>
        </w:rPr>
      </w:pPr>
    </w:p>
    <w:p w:rsidR="00DE3AE8" w:rsidRDefault="00275B91">
      <w:pPr>
        <w:widowControl w:val="0"/>
        <w:overflowPunct w:val="0"/>
        <w:autoSpaceDE w:val="0"/>
        <w:autoSpaceDN w:val="0"/>
        <w:adjustRightInd w:val="0"/>
        <w:spacing w:after="0" w:line="253" w:lineRule="auto"/>
        <w:jc w:val="both"/>
        <w:rPr>
          <w:rFonts w:ascii="Times New Roman" w:hAnsi="Times New Roman"/>
          <w:sz w:val="24"/>
          <w:szCs w:val="24"/>
        </w:rPr>
      </w:pPr>
      <w:r>
        <w:rPr>
          <w:rFonts w:ascii="Arial" w:hAnsi="Arial" w:cs="Arial"/>
          <w:sz w:val="16"/>
          <w:szCs w:val="16"/>
        </w:rPr>
        <w:t>Substitution of new section for section 269SS.</w:t>
      </w:r>
    </w:p>
    <w:p w:rsidR="00DE3AE8" w:rsidRDefault="00DE3AE8">
      <w:pPr>
        <w:widowControl w:val="0"/>
        <w:autoSpaceDE w:val="0"/>
        <w:autoSpaceDN w:val="0"/>
        <w:adjustRightInd w:val="0"/>
        <w:spacing w:after="0" w:line="37" w:lineRule="exact"/>
        <w:rPr>
          <w:rFonts w:ascii="Times New Roman" w:hAnsi="Times New Roman"/>
          <w:sz w:val="24"/>
          <w:szCs w:val="24"/>
        </w:rPr>
      </w:pPr>
    </w:p>
    <w:p w:rsidR="00DE3AE8" w:rsidRDefault="00275B91">
      <w:pPr>
        <w:widowControl w:val="0"/>
        <w:overflowPunct w:val="0"/>
        <w:autoSpaceDE w:val="0"/>
        <w:autoSpaceDN w:val="0"/>
        <w:adjustRightInd w:val="0"/>
        <w:spacing w:after="0" w:line="244" w:lineRule="auto"/>
        <w:ind w:right="20"/>
        <w:rPr>
          <w:rFonts w:ascii="Times New Roman" w:hAnsi="Times New Roman"/>
          <w:sz w:val="24"/>
          <w:szCs w:val="24"/>
        </w:rPr>
      </w:pPr>
      <w:r>
        <w:rPr>
          <w:rFonts w:ascii="Arial" w:hAnsi="Arial" w:cs="Arial"/>
          <w:sz w:val="16"/>
          <w:szCs w:val="16"/>
        </w:rPr>
        <w:t>Mode of taking or accepting certain loans, deposits and specified sum.</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620" w:bottom="773" w:left="1780" w:header="720" w:footer="720" w:gutter="0"/>
          <w:cols w:num="2" w:space="80" w:equalWidth="0">
            <w:col w:w="8340" w:space="80"/>
            <w:col w:w="1080"/>
          </w:cols>
          <w:noEndnote/>
        </w:sectPr>
      </w:pPr>
    </w:p>
    <w:p w:rsidR="00DE3AE8" w:rsidRDefault="00DE3AE8">
      <w:pPr>
        <w:widowControl w:val="0"/>
        <w:autoSpaceDE w:val="0"/>
        <w:autoSpaceDN w:val="0"/>
        <w:adjustRightInd w:val="0"/>
        <w:spacing w:after="0" w:line="76" w:lineRule="exact"/>
        <w:rPr>
          <w:rFonts w:ascii="Times New Roman" w:hAnsi="Times New Roman"/>
          <w:sz w:val="24"/>
          <w:szCs w:val="24"/>
        </w:rPr>
      </w:pPr>
    </w:p>
    <w:tbl>
      <w:tblPr>
        <w:tblW w:w="0" w:type="auto"/>
        <w:tblLayout w:type="fixed"/>
        <w:tblCellMar>
          <w:left w:w="0" w:type="dxa"/>
          <w:right w:w="0" w:type="dxa"/>
        </w:tblCellMar>
        <w:tblLook w:val="0000"/>
      </w:tblPr>
      <w:tblGrid>
        <w:gridCol w:w="1620"/>
        <w:gridCol w:w="7880"/>
        <w:gridCol w:w="20"/>
      </w:tblGrid>
      <w:tr w:rsidR="00DE3AE8" w:rsidRPr="009F01EF">
        <w:trPr>
          <w:trHeight w:val="239"/>
        </w:trPr>
        <w:tc>
          <w:tcPr>
            <w:tcW w:w="162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7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50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a</w:t>
            </w:r>
            <w:r w:rsidRPr="009F01EF">
              <w:rPr>
                <w:rFonts w:ascii="Arial" w:eastAsiaTheme="minorEastAsia" w:hAnsi="Arial" w:cs="Arial"/>
                <w:sz w:val="18"/>
                <w:szCs w:val="18"/>
              </w:rPr>
              <w:t>) the Government;</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98"/>
        </w:trPr>
        <w:tc>
          <w:tcPr>
            <w:tcW w:w="16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175"/>
              <w:jc w:val="right"/>
              <w:rPr>
                <w:rFonts w:ascii="Times New Roman" w:eastAsiaTheme="minorEastAsia" w:hAnsi="Times New Roman"/>
                <w:sz w:val="24"/>
                <w:szCs w:val="24"/>
              </w:rPr>
            </w:pPr>
            <w:r w:rsidRPr="009F01EF">
              <w:rPr>
                <w:rFonts w:ascii="Arial" w:eastAsiaTheme="minorEastAsia" w:hAnsi="Arial" w:cs="Arial"/>
                <w:sz w:val="18"/>
                <w:szCs w:val="18"/>
              </w:rPr>
              <w:t>45</w:t>
            </w:r>
          </w:p>
        </w:tc>
        <w:tc>
          <w:tcPr>
            <w:tcW w:w="7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50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b</w:t>
            </w:r>
            <w:r w:rsidRPr="009F01EF">
              <w:rPr>
                <w:rFonts w:ascii="Arial" w:eastAsiaTheme="minorEastAsia" w:hAnsi="Arial" w:cs="Arial"/>
                <w:sz w:val="18"/>
                <w:szCs w:val="18"/>
              </w:rPr>
              <w:t>) any banking company, post office savings bank or co-operative bank;</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41"/>
        </w:trPr>
        <w:tc>
          <w:tcPr>
            <w:tcW w:w="162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7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50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c</w:t>
            </w:r>
            <w:r w:rsidRPr="009F01EF">
              <w:rPr>
                <w:rFonts w:ascii="Arial" w:eastAsiaTheme="minorEastAsia" w:hAnsi="Arial" w:cs="Arial"/>
                <w:sz w:val="18"/>
                <w:szCs w:val="18"/>
              </w:rPr>
              <w:t>) any corporation established by a Central, State or Provincial Act;</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51"/>
        </w:trPr>
        <w:tc>
          <w:tcPr>
            <w:tcW w:w="1620" w:type="dxa"/>
            <w:vMerge w:val="restart"/>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735"/>
              <w:jc w:val="right"/>
              <w:rPr>
                <w:rFonts w:ascii="Times New Roman" w:eastAsiaTheme="minorEastAsia" w:hAnsi="Times New Roman"/>
                <w:sz w:val="24"/>
                <w:szCs w:val="24"/>
              </w:rPr>
            </w:pPr>
            <w:r w:rsidRPr="009F01EF">
              <w:rPr>
                <w:rFonts w:ascii="Arial" w:eastAsiaTheme="minorEastAsia" w:hAnsi="Arial" w:cs="Arial"/>
                <w:w w:val="97"/>
                <w:sz w:val="16"/>
                <w:szCs w:val="16"/>
              </w:rPr>
              <w:t>18 of 2013.</w:t>
            </w:r>
          </w:p>
        </w:tc>
        <w:tc>
          <w:tcPr>
            <w:tcW w:w="7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50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d</w:t>
            </w:r>
            <w:r w:rsidRPr="009F01EF">
              <w:rPr>
                <w:rFonts w:ascii="Arial" w:eastAsiaTheme="minorEastAsia" w:hAnsi="Arial" w:cs="Arial"/>
                <w:sz w:val="18"/>
                <w:szCs w:val="18"/>
              </w:rPr>
              <w:t>) any Government company as defined in clause (</w:t>
            </w:r>
            <w:r w:rsidRPr="009F01EF">
              <w:rPr>
                <w:rFonts w:ascii="Arial" w:eastAsiaTheme="minorEastAsia" w:hAnsi="Arial" w:cs="Arial"/>
                <w:i/>
                <w:iCs/>
                <w:sz w:val="18"/>
                <w:szCs w:val="18"/>
              </w:rPr>
              <w:t>45</w:t>
            </w:r>
            <w:r w:rsidRPr="009F01EF">
              <w:rPr>
                <w:rFonts w:ascii="Arial" w:eastAsiaTheme="minorEastAsia" w:hAnsi="Arial" w:cs="Arial"/>
                <w:sz w:val="18"/>
                <w:szCs w:val="18"/>
              </w:rPr>
              <w:t>) of section 2 of the Companies</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9"/>
        </w:trPr>
        <w:tc>
          <w:tcPr>
            <w:tcW w:w="1620" w:type="dxa"/>
            <w:vMerge/>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7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80"/>
              <w:rPr>
                <w:rFonts w:ascii="Times New Roman" w:eastAsiaTheme="minorEastAsia" w:hAnsi="Times New Roman"/>
                <w:sz w:val="24"/>
                <w:szCs w:val="24"/>
              </w:rPr>
            </w:pPr>
            <w:r w:rsidRPr="009F01EF">
              <w:rPr>
                <w:rFonts w:ascii="Arial" w:eastAsiaTheme="minorEastAsia" w:hAnsi="Arial" w:cs="Arial"/>
                <w:sz w:val="18"/>
                <w:szCs w:val="18"/>
              </w:rPr>
              <w:t>Act, 2013;</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bl>
    <w:p w:rsidR="00DE3AE8" w:rsidRDefault="00DE3AE8">
      <w:pPr>
        <w:widowControl w:val="0"/>
        <w:autoSpaceDE w:val="0"/>
        <w:autoSpaceDN w:val="0"/>
        <w:adjustRightInd w:val="0"/>
        <w:spacing w:after="0" w:line="131" w:lineRule="exact"/>
        <w:rPr>
          <w:rFonts w:ascii="Times New Roman" w:hAnsi="Times New Roman"/>
          <w:sz w:val="24"/>
          <w:szCs w:val="24"/>
        </w:rPr>
      </w:pPr>
    </w:p>
    <w:p w:rsidR="00DE3AE8" w:rsidRDefault="00275B91">
      <w:pPr>
        <w:widowControl w:val="0"/>
        <w:overflowPunct w:val="0"/>
        <w:autoSpaceDE w:val="0"/>
        <w:autoSpaceDN w:val="0"/>
        <w:adjustRightInd w:val="0"/>
        <w:spacing w:after="0" w:line="240" w:lineRule="auto"/>
        <w:jc w:val="right"/>
        <w:rPr>
          <w:rFonts w:ascii="Times New Roman" w:hAnsi="Times New Roman"/>
          <w:sz w:val="24"/>
          <w:szCs w:val="24"/>
        </w:rPr>
      </w:pPr>
      <w:r>
        <w:rPr>
          <w:rFonts w:ascii="Arial" w:hAnsi="Arial" w:cs="Arial"/>
          <w:sz w:val="18"/>
          <w:szCs w:val="18"/>
        </w:rPr>
        <w:t>(</w:t>
      </w:r>
      <w:r>
        <w:rPr>
          <w:rFonts w:ascii="Arial" w:hAnsi="Arial" w:cs="Arial"/>
          <w:i/>
          <w:iCs/>
          <w:sz w:val="18"/>
          <w:szCs w:val="18"/>
        </w:rPr>
        <w:t>e</w:t>
      </w:r>
      <w:r>
        <w:rPr>
          <w:rFonts w:ascii="Arial" w:hAnsi="Arial" w:cs="Arial"/>
          <w:sz w:val="18"/>
          <w:szCs w:val="18"/>
        </w:rPr>
        <w:t>) such other institution, association or body or class of institutions, associations or bodies</w:t>
      </w:r>
    </w:p>
    <w:p w:rsidR="00DE3AE8" w:rsidRDefault="00DE3AE8">
      <w:pPr>
        <w:widowControl w:val="0"/>
        <w:autoSpaceDE w:val="0"/>
        <w:autoSpaceDN w:val="0"/>
        <w:adjustRightInd w:val="0"/>
        <w:spacing w:after="0" w:line="32" w:lineRule="exact"/>
        <w:rPr>
          <w:rFonts w:ascii="Times New Roman" w:hAnsi="Times New Roman"/>
          <w:sz w:val="24"/>
          <w:szCs w:val="24"/>
        </w:rPr>
      </w:pPr>
    </w:p>
    <w:p w:rsidR="00DE3AE8" w:rsidRDefault="00275B91">
      <w:pPr>
        <w:widowControl w:val="0"/>
        <w:numPr>
          <w:ilvl w:val="0"/>
          <w:numId w:val="67"/>
        </w:numPr>
        <w:tabs>
          <w:tab w:val="clear" w:pos="720"/>
          <w:tab w:val="num" w:pos="1900"/>
        </w:tabs>
        <w:overflowPunct w:val="0"/>
        <w:autoSpaceDE w:val="0"/>
        <w:autoSpaceDN w:val="0"/>
        <w:adjustRightInd w:val="0"/>
        <w:spacing w:after="0" w:line="277" w:lineRule="auto"/>
        <w:ind w:left="1900" w:hanging="742"/>
        <w:jc w:val="both"/>
        <w:rPr>
          <w:rFonts w:ascii="Arial" w:hAnsi="Arial" w:cs="Arial"/>
          <w:sz w:val="18"/>
          <w:szCs w:val="18"/>
        </w:rPr>
      </w:pPr>
      <w:r>
        <w:rPr>
          <w:rFonts w:ascii="Arial" w:hAnsi="Arial" w:cs="Arial"/>
          <w:sz w:val="18"/>
          <w:szCs w:val="18"/>
        </w:rPr>
        <w:t xml:space="preserve">which the Central Government may, for reasons to be recorded in writing, notify in this behalf in the Official Gazette: </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1780" w:bottom="773" w:left="620" w:header="720" w:footer="720" w:gutter="0"/>
          <w:cols w:space="80" w:equalWidth="0">
            <w:col w:w="9500" w:space="80"/>
          </w:cols>
          <w:noEndnote/>
        </w:sectPr>
      </w:pPr>
    </w:p>
    <w:p w:rsidR="00DE3AE8" w:rsidRDefault="00DE3AE8">
      <w:pPr>
        <w:widowControl w:val="0"/>
        <w:autoSpaceDE w:val="0"/>
        <w:autoSpaceDN w:val="0"/>
        <w:adjustRightInd w:val="0"/>
        <w:spacing w:after="0" w:line="240" w:lineRule="auto"/>
        <w:rPr>
          <w:rFonts w:ascii="Times New Roman" w:hAnsi="Times New Roman"/>
          <w:sz w:val="24"/>
          <w:szCs w:val="24"/>
        </w:rPr>
      </w:pPr>
      <w:bookmarkStart w:id="31" w:name="page65"/>
      <w:bookmarkEnd w:id="31"/>
    </w:p>
    <w:p w:rsidR="00DE3AE8" w:rsidRDefault="00DE3AE8">
      <w:pPr>
        <w:widowControl w:val="0"/>
        <w:autoSpaceDE w:val="0"/>
        <w:autoSpaceDN w:val="0"/>
        <w:adjustRightInd w:val="0"/>
        <w:spacing w:after="0" w:line="140"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40"/>
        <w:rPr>
          <w:rFonts w:ascii="Times New Roman" w:hAnsi="Times New Roman"/>
          <w:sz w:val="24"/>
          <w:szCs w:val="24"/>
        </w:rPr>
      </w:pPr>
      <w:r>
        <w:rPr>
          <w:rFonts w:ascii="Arial" w:hAnsi="Arial" w:cs="Arial"/>
          <w:sz w:val="18"/>
          <w:szCs w:val="18"/>
        </w:rPr>
        <w:t>26</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pgSz w:w="11900" w:h="16840"/>
          <w:pgMar w:top="158" w:right="4080" w:bottom="691" w:left="5620" w:header="720" w:footer="720" w:gutter="0"/>
          <w:cols w:space="720" w:equalWidth="0">
            <w:col w:w="2200"/>
          </w:cols>
          <w:noEndnote/>
        </w:sect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93"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7" w:lineRule="auto"/>
        <w:rPr>
          <w:rFonts w:ascii="Times New Roman" w:hAnsi="Times New Roman"/>
          <w:sz w:val="24"/>
          <w:szCs w:val="24"/>
        </w:rPr>
      </w:pPr>
      <w:r>
        <w:rPr>
          <w:rFonts w:ascii="Arial" w:hAnsi="Arial" w:cs="Arial"/>
          <w:sz w:val="15"/>
          <w:szCs w:val="15"/>
        </w:rPr>
        <w:t>Amendment of section 269T.</w:t>
      </w:r>
    </w:p>
    <w:p w:rsidR="00DE3AE8" w:rsidRDefault="00275B91">
      <w:pPr>
        <w:widowControl w:val="0"/>
        <w:autoSpaceDE w:val="0"/>
        <w:autoSpaceDN w:val="0"/>
        <w:adjustRightInd w:val="0"/>
        <w:spacing w:after="0" w:line="163" w:lineRule="exact"/>
        <w:rPr>
          <w:rFonts w:ascii="Times New Roman" w:hAnsi="Times New Roman"/>
          <w:sz w:val="24"/>
          <w:szCs w:val="24"/>
        </w:rPr>
      </w:pPr>
      <w:r>
        <w:rPr>
          <w:rFonts w:ascii="Times New Roman" w:hAnsi="Times New Roman"/>
          <w:sz w:val="24"/>
          <w:szCs w:val="24"/>
        </w:rPr>
        <w:br w:type="column"/>
      </w:r>
    </w:p>
    <w:p w:rsidR="00DE3AE8" w:rsidRDefault="00DE3AE8">
      <w:pPr>
        <w:widowControl w:val="0"/>
        <w:autoSpaceDE w:val="0"/>
        <w:autoSpaceDN w:val="0"/>
        <w:adjustRightInd w:val="0"/>
        <w:spacing w:after="0" w:line="1" w:lineRule="exact"/>
        <w:rPr>
          <w:rFonts w:ascii="Times New Roman" w:hAnsi="Times New Roman"/>
          <w:sz w:val="2"/>
          <w:szCs w:val="2"/>
        </w:rPr>
      </w:pPr>
    </w:p>
    <w:tbl>
      <w:tblPr>
        <w:tblW w:w="0" w:type="auto"/>
        <w:tblLayout w:type="fixed"/>
        <w:tblCellMar>
          <w:left w:w="0" w:type="dxa"/>
          <w:right w:w="0" w:type="dxa"/>
        </w:tblCellMar>
        <w:tblLook w:val="0000"/>
      </w:tblPr>
      <w:tblGrid>
        <w:gridCol w:w="7900"/>
        <w:gridCol w:w="1180"/>
      </w:tblGrid>
      <w:tr w:rsidR="00DE3AE8" w:rsidRPr="009F01EF">
        <w:trPr>
          <w:trHeight w:val="239"/>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Provided further that the provisions of this section shall not apply to any loan or deposit or</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250"/>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specified sum, where the person from whom the loan or deposit or specified sum is taken or</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1"/>
                <w:szCs w:val="21"/>
              </w:rPr>
            </w:pPr>
          </w:p>
        </w:tc>
      </w:tr>
      <w:tr w:rsidR="00DE3AE8" w:rsidRPr="009F01EF">
        <w:trPr>
          <w:trHeight w:val="250"/>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accepted and the person by whom the loan or deposit or specified sum is taken or accepted,</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1"/>
                <w:szCs w:val="21"/>
              </w:rPr>
            </w:pPr>
          </w:p>
        </w:tc>
      </w:tr>
      <w:tr w:rsidR="00DE3AE8" w:rsidRPr="009F01EF">
        <w:trPr>
          <w:trHeight w:val="250"/>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are both having agricultural income and neither of them has any income chargeable to tax</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1"/>
                <w:szCs w:val="21"/>
              </w:rPr>
            </w:pPr>
          </w:p>
        </w:tc>
      </w:tr>
      <w:tr w:rsidR="00DE3AE8" w:rsidRPr="009F01EF">
        <w:trPr>
          <w:trHeight w:val="269"/>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8"/>
                <w:szCs w:val="18"/>
              </w:rPr>
              <w:t>under this Act.</w:t>
            </w:r>
          </w:p>
        </w:tc>
        <w:tc>
          <w:tcPr>
            <w:tcW w:w="11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793"/>
              <w:jc w:val="center"/>
              <w:rPr>
                <w:rFonts w:ascii="Times New Roman" w:eastAsiaTheme="minorEastAsia" w:hAnsi="Times New Roman"/>
                <w:sz w:val="24"/>
                <w:szCs w:val="24"/>
              </w:rPr>
            </w:pPr>
            <w:r w:rsidRPr="009F01EF">
              <w:rPr>
                <w:rFonts w:ascii="Arial" w:eastAsiaTheme="minorEastAsia" w:hAnsi="Arial" w:cs="Arial"/>
                <w:w w:val="99"/>
                <w:sz w:val="18"/>
                <w:szCs w:val="18"/>
              </w:rPr>
              <w:t>5</w:t>
            </w:r>
          </w:p>
        </w:tc>
      </w:tr>
      <w:tr w:rsidR="00DE3AE8" w:rsidRPr="009F01EF">
        <w:trPr>
          <w:trHeight w:val="374"/>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40"/>
              <w:rPr>
                <w:rFonts w:ascii="Times New Roman" w:eastAsiaTheme="minorEastAsia" w:hAnsi="Times New Roman"/>
                <w:sz w:val="24"/>
                <w:szCs w:val="24"/>
              </w:rPr>
            </w:pPr>
            <w:r w:rsidRPr="009F01EF">
              <w:rPr>
                <w:rFonts w:ascii="Arial" w:eastAsiaTheme="minorEastAsia" w:hAnsi="Arial" w:cs="Arial"/>
                <w:i/>
                <w:iCs/>
                <w:sz w:val="18"/>
                <w:szCs w:val="18"/>
              </w:rPr>
              <w:t xml:space="preserve">Explanation.– </w:t>
            </w:r>
            <w:r w:rsidRPr="009F01EF">
              <w:rPr>
                <w:rFonts w:ascii="Arial" w:eastAsiaTheme="minorEastAsia" w:hAnsi="Arial" w:cs="Arial"/>
                <w:sz w:val="18"/>
                <w:szCs w:val="18"/>
              </w:rPr>
              <w:t>For the purposes of this section,—</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394"/>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i</w:t>
            </w:r>
            <w:r w:rsidRPr="009F01EF">
              <w:rPr>
                <w:rFonts w:ascii="Arial" w:eastAsiaTheme="minorEastAsia" w:hAnsi="Arial" w:cs="Arial"/>
                <w:sz w:val="18"/>
                <w:szCs w:val="18"/>
              </w:rPr>
              <w:t>) “banking company” means a company to which the provisions of the Banking Regulation</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56"/>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Act, 1949 applies and includes any bank or banking institution referred to in section 51 of</w:t>
            </w:r>
          </w:p>
        </w:tc>
        <w:tc>
          <w:tcPr>
            <w:tcW w:w="11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60"/>
              <w:rPr>
                <w:rFonts w:ascii="Times New Roman" w:eastAsiaTheme="minorEastAsia" w:hAnsi="Times New Roman"/>
                <w:sz w:val="24"/>
                <w:szCs w:val="24"/>
              </w:rPr>
            </w:pPr>
            <w:r w:rsidRPr="009F01EF">
              <w:rPr>
                <w:rFonts w:ascii="Arial" w:eastAsiaTheme="minorEastAsia" w:hAnsi="Arial" w:cs="Arial"/>
                <w:w w:val="99"/>
                <w:sz w:val="16"/>
                <w:szCs w:val="16"/>
              </w:rPr>
              <w:t>10 of 1949.</w:t>
            </w:r>
          </w:p>
        </w:tc>
      </w:tr>
      <w:tr w:rsidR="00DE3AE8" w:rsidRPr="009F01EF">
        <w:trPr>
          <w:trHeight w:val="248"/>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40"/>
              <w:rPr>
                <w:rFonts w:ascii="Times New Roman" w:eastAsiaTheme="minorEastAsia" w:hAnsi="Times New Roman"/>
                <w:sz w:val="24"/>
                <w:szCs w:val="24"/>
              </w:rPr>
            </w:pPr>
            <w:r w:rsidRPr="009F01EF">
              <w:rPr>
                <w:rFonts w:ascii="Arial" w:eastAsiaTheme="minorEastAsia" w:hAnsi="Arial" w:cs="Arial"/>
                <w:sz w:val="18"/>
                <w:szCs w:val="18"/>
              </w:rPr>
              <w:t>that Act;</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1"/>
                <w:szCs w:val="21"/>
              </w:rPr>
            </w:pPr>
          </w:p>
        </w:tc>
      </w:tr>
      <w:tr w:rsidR="00DE3AE8" w:rsidRPr="009F01EF">
        <w:trPr>
          <w:trHeight w:val="404"/>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ii</w:t>
            </w:r>
            <w:r w:rsidRPr="009F01EF">
              <w:rPr>
                <w:rFonts w:ascii="Arial" w:eastAsiaTheme="minorEastAsia" w:hAnsi="Arial" w:cs="Arial"/>
                <w:sz w:val="18"/>
                <w:szCs w:val="18"/>
              </w:rPr>
              <w:t>) “co-operative bank” shall have the same meaning as assigned to it in Part V of the</w:t>
            </w:r>
          </w:p>
        </w:tc>
        <w:tc>
          <w:tcPr>
            <w:tcW w:w="11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733"/>
              <w:jc w:val="center"/>
              <w:rPr>
                <w:rFonts w:ascii="Times New Roman" w:eastAsiaTheme="minorEastAsia" w:hAnsi="Times New Roman"/>
                <w:sz w:val="24"/>
                <w:szCs w:val="24"/>
              </w:rPr>
            </w:pPr>
            <w:r w:rsidRPr="009F01EF">
              <w:rPr>
                <w:rFonts w:ascii="Arial" w:eastAsiaTheme="minorEastAsia" w:hAnsi="Arial" w:cs="Arial"/>
                <w:w w:val="99"/>
                <w:sz w:val="18"/>
                <w:szCs w:val="18"/>
              </w:rPr>
              <w:t>10</w:t>
            </w:r>
          </w:p>
        </w:tc>
      </w:tr>
      <w:tr w:rsidR="00DE3AE8" w:rsidRPr="009F01EF">
        <w:trPr>
          <w:trHeight w:val="239"/>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40"/>
              <w:rPr>
                <w:rFonts w:ascii="Times New Roman" w:eastAsiaTheme="minorEastAsia" w:hAnsi="Times New Roman"/>
                <w:sz w:val="24"/>
                <w:szCs w:val="24"/>
              </w:rPr>
            </w:pPr>
            <w:r w:rsidRPr="009F01EF">
              <w:rPr>
                <w:rFonts w:ascii="Arial" w:eastAsiaTheme="minorEastAsia" w:hAnsi="Arial" w:cs="Arial"/>
                <w:sz w:val="18"/>
                <w:szCs w:val="18"/>
              </w:rPr>
              <w:t>Banking Regulation Act, 1949;</w:t>
            </w:r>
          </w:p>
        </w:tc>
        <w:tc>
          <w:tcPr>
            <w:tcW w:w="11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60"/>
              <w:rPr>
                <w:rFonts w:ascii="Times New Roman" w:eastAsiaTheme="minorEastAsia" w:hAnsi="Times New Roman"/>
                <w:sz w:val="24"/>
                <w:szCs w:val="24"/>
              </w:rPr>
            </w:pPr>
            <w:r w:rsidRPr="009F01EF">
              <w:rPr>
                <w:rFonts w:ascii="Arial" w:eastAsiaTheme="minorEastAsia" w:hAnsi="Arial" w:cs="Arial"/>
                <w:w w:val="99"/>
                <w:sz w:val="16"/>
                <w:szCs w:val="16"/>
              </w:rPr>
              <w:t>10 of 1949.</w:t>
            </w:r>
          </w:p>
        </w:tc>
      </w:tr>
      <w:tr w:rsidR="00DE3AE8" w:rsidRPr="009F01EF">
        <w:trPr>
          <w:trHeight w:val="394"/>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86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iii</w:t>
            </w:r>
            <w:r w:rsidRPr="009F01EF">
              <w:rPr>
                <w:rFonts w:ascii="Arial" w:eastAsiaTheme="minorEastAsia" w:hAnsi="Arial" w:cs="Arial"/>
                <w:sz w:val="18"/>
                <w:szCs w:val="18"/>
              </w:rPr>
              <w:t>) “loan or deposit” means loan or deposit of money;</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394"/>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iv</w:t>
            </w:r>
            <w:r w:rsidRPr="009F01EF">
              <w:rPr>
                <w:rFonts w:ascii="Arial" w:eastAsiaTheme="minorEastAsia" w:hAnsi="Arial" w:cs="Arial"/>
                <w:sz w:val="18"/>
                <w:szCs w:val="18"/>
              </w:rPr>
              <w:t>) “specified sum” means any sum of money receivable, whether as advance or otherwise,</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50"/>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40"/>
              <w:rPr>
                <w:rFonts w:ascii="Times New Roman" w:eastAsiaTheme="minorEastAsia" w:hAnsi="Times New Roman"/>
                <w:sz w:val="24"/>
                <w:szCs w:val="24"/>
              </w:rPr>
            </w:pPr>
            <w:r w:rsidRPr="009F01EF">
              <w:rPr>
                <w:rFonts w:ascii="Arial" w:eastAsiaTheme="minorEastAsia" w:hAnsi="Arial" w:cs="Arial"/>
                <w:sz w:val="18"/>
                <w:szCs w:val="18"/>
              </w:rPr>
              <w:t>in relation to transfer of an immovable property, whether or not the transfer takes place.’.</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1"/>
                <w:szCs w:val="21"/>
              </w:rPr>
            </w:pPr>
          </w:p>
        </w:tc>
      </w:tr>
      <w:tr w:rsidR="00DE3AE8" w:rsidRPr="009F01EF">
        <w:trPr>
          <w:trHeight w:val="403"/>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b/>
                <w:bCs/>
                <w:sz w:val="18"/>
                <w:szCs w:val="18"/>
              </w:rPr>
              <w:t xml:space="preserve">67. </w:t>
            </w:r>
            <w:r w:rsidRPr="009F01EF">
              <w:rPr>
                <w:rFonts w:ascii="Arial" w:eastAsiaTheme="minorEastAsia" w:hAnsi="Arial" w:cs="Arial"/>
                <w:sz w:val="18"/>
                <w:szCs w:val="18"/>
              </w:rPr>
              <w:t>In section 269T of the Income-tax Act, with effect from the 1st day of June, 2015,—</w:t>
            </w:r>
          </w:p>
        </w:tc>
        <w:tc>
          <w:tcPr>
            <w:tcW w:w="11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773"/>
              <w:jc w:val="center"/>
              <w:rPr>
                <w:rFonts w:ascii="Times New Roman" w:eastAsiaTheme="minorEastAsia" w:hAnsi="Times New Roman"/>
                <w:sz w:val="24"/>
                <w:szCs w:val="24"/>
              </w:rPr>
            </w:pPr>
            <w:r w:rsidRPr="009F01EF">
              <w:rPr>
                <w:rFonts w:ascii="Arial" w:eastAsiaTheme="minorEastAsia" w:hAnsi="Arial" w:cs="Arial"/>
                <w:w w:val="99"/>
                <w:sz w:val="18"/>
                <w:szCs w:val="18"/>
              </w:rPr>
              <w:t>15</w:t>
            </w:r>
          </w:p>
        </w:tc>
      </w:tr>
      <w:tr w:rsidR="00DE3AE8" w:rsidRPr="009F01EF">
        <w:trPr>
          <w:trHeight w:val="341"/>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A</w:t>
            </w:r>
            <w:r w:rsidRPr="009F01EF">
              <w:rPr>
                <w:rFonts w:ascii="Arial" w:eastAsiaTheme="minorEastAsia" w:hAnsi="Arial" w:cs="Arial"/>
                <w:sz w:val="18"/>
                <w:szCs w:val="18"/>
              </w:rPr>
              <w:t>) in the opening portion—</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342"/>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a</w:t>
            </w:r>
            <w:r w:rsidRPr="009F01EF">
              <w:rPr>
                <w:rFonts w:ascii="Arial" w:eastAsiaTheme="minorEastAsia" w:hAnsi="Arial" w:cs="Arial"/>
                <w:sz w:val="18"/>
                <w:szCs w:val="18"/>
              </w:rPr>
              <w:t>) after the words “repay any loan or deposit made with it”, the words “or any specified advance</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39"/>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8"/>
                <w:szCs w:val="18"/>
              </w:rPr>
              <w:t>received by it” shall be inserted;</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47"/>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b</w:t>
            </w:r>
            <w:r w:rsidRPr="009F01EF">
              <w:rPr>
                <w:rFonts w:ascii="Arial" w:eastAsiaTheme="minorEastAsia" w:hAnsi="Arial" w:cs="Arial"/>
                <w:sz w:val="18"/>
                <w:szCs w:val="18"/>
              </w:rPr>
              <w:t>) after the words “made the loan or deposit”, the words “or paid the specified advance,” shall</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53"/>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8"/>
                <w:szCs w:val="18"/>
              </w:rPr>
              <w:t>be inserted;</w:t>
            </w:r>
          </w:p>
        </w:tc>
        <w:tc>
          <w:tcPr>
            <w:tcW w:w="11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733"/>
              <w:jc w:val="center"/>
              <w:rPr>
                <w:rFonts w:ascii="Times New Roman" w:eastAsiaTheme="minorEastAsia" w:hAnsi="Times New Roman"/>
                <w:sz w:val="24"/>
                <w:szCs w:val="24"/>
              </w:rPr>
            </w:pPr>
            <w:r w:rsidRPr="009F01EF">
              <w:rPr>
                <w:rFonts w:ascii="Arial" w:eastAsiaTheme="minorEastAsia" w:hAnsi="Arial" w:cs="Arial"/>
                <w:w w:val="99"/>
                <w:sz w:val="18"/>
                <w:szCs w:val="18"/>
              </w:rPr>
              <w:t>20</w:t>
            </w:r>
          </w:p>
        </w:tc>
      </w:tr>
      <w:tr w:rsidR="00DE3AE8" w:rsidRPr="009F01EF">
        <w:trPr>
          <w:trHeight w:val="332"/>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B</w:t>
            </w:r>
            <w:r w:rsidRPr="009F01EF">
              <w:rPr>
                <w:rFonts w:ascii="Arial" w:eastAsiaTheme="minorEastAsia" w:hAnsi="Arial" w:cs="Arial"/>
                <w:sz w:val="18"/>
                <w:szCs w:val="18"/>
              </w:rPr>
              <w:t>) in clause (</w:t>
            </w:r>
            <w:r w:rsidRPr="009F01EF">
              <w:rPr>
                <w:rFonts w:ascii="Arial" w:eastAsiaTheme="minorEastAsia" w:hAnsi="Arial" w:cs="Arial"/>
                <w:i/>
                <w:iCs/>
                <w:sz w:val="18"/>
                <w:szCs w:val="18"/>
              </w:rPr>
              <w:t>a</w:t>
            </w:r>
            <w:r w:rsidRPr="009F01EF">
              <w:rPr>
                <w:rFonts w:ascii="Arial" w:eastAsiaTheme="minorEastAsia" w:hAnsi="Arial" w:cs="Arial"/>
                <w:sz w:val="18"/>
                <w:szCs w:val="18"/>
              </w:rPr>
              <w:t>), after the words “loan or deposit”, the words “or specified advance” shall be</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39"/>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8"/>
                <w:szCs w:val="18"/>
              </w:rPr>
              <w:t>inserted;</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60"/>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C</w:t>
            </w:r>
            <w:r w:rsidRPr="009F01EF">
              <w:rPr>
                <w:rFonts w:ascii="Arial" w:eastAsiaTheme="minorEastAsia" w:hAnsi="Arial" w:cs="Arial"/>
                <w:sz w:val="18"/>
                <w:szCs w:val="18"/>
              </w:rPr>
              <w:t>) in clause (</w:t>
            </w:r>
            <w:r w:rsidRPr="009F01EF">
              <w:rPr>
                <w:rFonts w:ascii="Arial" w:eastAsiaTheme="minorEastAsia" w:hAnsi="Arial" w:cs="Arial"/>
                <w:i/>
                <w:iCs/>
                <w:sz w:val="18"/>
                <w:szCs w:val="18"/>
              </w:rPr>
              <w:t>b</w:t>
            </w:r>
            <w:r w:rsidRPr="009F01EF">
              <w:rPr>
                <w:rFonts w:ascii="Arial" w:eastAsiaTheme="minorEastAsia" w:hAnsi="Arial" w:cs="Arial"/>
                <w:sz w:val="18"/>
                <w:szCs w:val="18"/>
              </w:rPr>
              <w:t>), the word “or” shall be inserted at the end;</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365"/>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D</w:t>
            </w:r>
            <w:r w:rsidRPr="009F01EF">
              <w:rPr>
                <w:rFonts w:ascii="Arial" w:eastAsiaTheme="minorEastAsia" w:hAnsi="Arial" w:cs="Arial"/>
                <w:sz w:val="18"/>
                <w:szCs w:val="18"/>
              </w:rPr>
              <w:t>) after clause (</w:t>
            </w:r>
            <w:r w:rsidRPr="009F01EF">
              <w:rPr>
                <w:rFonts w:ascii="Arial" w:eastAsiaTheme="minorEastAsia" w:hAnsi="Arial" w:cs="Arial"/>
                <w:i/>
                <w:iCs/>
                <w:sz w:val="18"/>
                <w:szCs w:val="18"/>
              </w:rPr>
              <w:t>b</w:t>
            </w:r>
            <w:r w:rsidRPr="009F01EF">
              <w:rPr>
                <w:rFonts w:ascii="Arial" w:eastAsiaTheme="minorEastAsia" w:hAnsi="Arial" w:cs="Arial"/>
                <w:sz w:val="18"/>
                <w:szCs w:val="18"/>
              </w:rPr>
              <w:t>) and before the long line, the following clause shall be inserted, namely:—</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347"/>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c</w:t>
            </w:r>
            <w:r w:rsidRPr="009F01EF">
              <w:rPr>
                <w:rFonts w:ascii="Arial" w:eastAsiaTheme="minorEastAsia" w:hAnsi="Arial" w:cs="Arial"/>
                <w:sz w:val="18"/>
                <w:szCs w:val="18"/>
              </w:rPr>
              <w:t>) the aggregate amount of the specified advances received by such person either in his own</w:t>
            </w:r>
          </w:p>
        </w:tc>
        <w:tc>
          <w:tcPr>
            <w:tcW w:w="11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733"/>
              <w:jc w:val="center"/>
              <w:rPr>
                <w:rFonts w:ascii="Times New Roman" w:eastAsiaTheme="minorEastAsia" w:hAnsi="Times New Roman"/>
                <w:sz w:val="24"/>
                <w:szCs w:val="24"/>
              </w:rPr>
            </w:pPr>
            <w:r w:rsidRPr="009F01EF">
              <w:rPr>
                <w:rFonts w:ascii="Arial" w:eastAsiaTheme="minorEastAsia" w:hAnsi="Arial" w:cs="Arial"/>
                <w:w w:val="99"/>
                <w:sz w:val="18"/>
                <w:szCs w:val="18"/>
              </w:rPr>
              <w:t>25</w:t>
            </w:r>
          </w:p>
        </w:tc>
      </w:tr>
      <w:tr w:rsidR="00DE3AE8" w:rsidRPr="009F01EF">
        <w:trPr>
          <w:trHeight w:val="221"/>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name or jointly with any other person on the date of such repayment together with the interest, if</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9"/>
                <w:szCs w:val="19"/>
              </w:rPr>
            </w:pPr>
          </w:p>
        </w:tc>
      </w:tr>
      <w:tr w:rsidR="00DE3AE8" w:rsidRPr="009F01EF">
        <w:trPr>
          <w:trHeight w:val="239"/>
        </w:trPr>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8"/>
                <w:szCs w:val="18"/>
              </w:rPr>
              <w:t>any, payable on such specified advances,”;</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bl>
    <w:p w:rsidR="00DE3AE8" w:rsidRDefault="00DE3AE8">
      <w:pPr>
        <w:widowControl w:val="0"/>
        <w:autoSpaceDE w:val="0"/>
        <w:autoSpaceDN w:val="0"/>
        <w:adjustRightInd w:val="0"/>
        <w:spacing w:after="0" w:line="126"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7" w:lineRule="auto"/>
        <w:ind w:right="1260" w:firstLine="216"/>
        <w:rPr>
          <w:rFonts w:ascii="Times New Roman" w:hAnsi="Times New Roman"/>
          <w:sz w:val="24"/>
          <w:szCs w:val="24"/>
        </w:rPr>
      </w:pPr>
      <w:r>
        <w:rPr>
          <w:rFonts w:ascii="Arial" w:hAnsi="Arial" w:cs="Arial"/>
          <w:sz w:val="18"/>
          <w:szCs w:val="18"/>
        </w:rPr>
        <w:t>(</w:t>
      </w:r>
      <w:r>
        <w:rPr>
          <w:rFonts w:ascii="Arial" w:hAnsi="Arial" w:cs="Arial"/>
          <w:i/>
          <w:iCs/>
          <w:sz w:val="18"/>
          <w:szCs w:val="18"/>
        </w:rPr>
        <w:t>E</w:t>
      </w:r>
      <w:r>
        <w:rPr>
          <w:rFonts w:ascii="Arial" w:hAnsi="Arial" w:cs="Arial"/>
          <w:sz w:val="18"/>
          <w:szCs w:val="18"/>
        </w:rPr>
        <w:t>) in the second proviso, after the words “any loan or deposit”, the words “or specified advance” shall be inserted;</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900" w:bottom="691" w:left="620" w:header="720" w:footer="720" w:gutter="0"/>
          <w:cols w:num="2" w:space="260" w:equalWidth="0">
            <w:col w:w="1040" w:space="260"/>
            <w:col w:w="9080"/>
          </w:cols>
          <w:noEndnote/>
        </w:sect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42" w:lineRule="exact"/>
        <w:rPr>
          <w:rFonts w:ascii="Times New Roman" w:hAnsi="Times New Roman"/>
          <w:sz w:val="24"/>
          <w:szCs w:val="24"/>
        </w:rPr>
      </w:pPr>
    </w:p>
    <w:p w:rsidR="00DE3AE8" w:rsidRDefault="00275B91">
      <w:pPr>
        <w:widowControl w:val="0"/>
        <w:overflowPunct w:val="0"/>
        <w:autoSpaceDE w:val="0"/>
        <w:autoSpaceDN w:val="0"/>
        <w:adjustRightInd w:val="0"/>
        <w:spacing w:after="0" w:line="261" w:lineRule="auto"/>
        <w:rPr>
          <w:rFonts w:ascii="Times New Roman" w:hAnsi="Times New Roman"/>
          <w:sz w:val="24"/>
          <w:szCs w:val="24"/>
        </w:rPr>
      </w:pPr>
      <w:r>
        <w:rPr>
          <w:rFonts w:ascii="Arial" w:hAnsi="Arial" w:cs="Arial"/>
          <w:sz w:val="15"/>
          <w:szCs w:val="15"/>
        </w:rPr>
        <w:t>Amendment of section</w:t>
      </w:r>
    </w:p>
    <w:p w:rsidR="00DE3AE8" w:rsidRDefault="00DE3AE8">
      <w:pPr>
        <w:widowControl w:val="0"/>
        <w:autoSpaceDE w:val="0"/>
        <w:autoSpaceDN w:val="0"/>
        <w:adjustRightInd w:val="0"/>
        <w:spacing w:after="0" w:line="1"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6"/>
          <w:szCs w:val="16"/>
        </w:rPr>
        <w:t>271.</w:t>
      </w:r>
    </w:p>
    <w:p w:rsidR="00DE3AE8" w:rsidRDefault="00275B91">
      <w:pPr>
        <w:widowControl w:val="0"/>
        <w:autoSpaceDE w:val="0"/>
        <w:autoSpaceDN w:val="0"/>
        <w:adjustRightInd w:val="0"/>
        <w:spacing w:after="0" w:line="86" w:lineRule="exact"/>
        <w:rPr>
          <w:rFonts w:ascii="Times New Roman" w:hAnsi="Times New Roman"/>
          <w:sz w:val="24"/>
          <w:szCs w:val="24"/>
        </w:rPr>
      </w:pPr>
      <w:r>
        <w:rPr>
          <w:rFonts w:ascii="Times New Roman" w:hAnsi="Times New Roman"/>
          <w:sz w:val="24"/>
          <w:szCs w:val="24"/>
        </w:rPr>
        <w:br w:type="column"/>
      </w:r>
    </w:p>
    <w:p w:rsidR="00DE3AE8" w:rsidRDefault="00DE3AE8">
      <w:pPr>
        <w:widowControl w:val="0"/>
        <w:autoSpaceDE w:val="0"/>
        <w:autoSpaceDN w:val="0"/>
        <w:adjustRightInd w:val="0"/>
        <w:spacing w:after="0" w:line="1" w:lineRule="exact"/>
        <w:rPr>
          <w:rFonts w:ascii="Times New Roman" w:hAnsi="Times New Roman"/>
          <w:sz w:val="2"/>
          <w:szCs w:val="2"/>
        </w:rPr>
      </w:pPr>
    </w:p>
    <w:tbl>
      <w:tblPr>
        <w:tblW w:w="0" w:type="auto"/>
        <w:tblInd w:w="440" w:type="dxa"/>
        <w:tblLayout w:type="fixed"/>
        <w:tblCellMar>
          <w:left w:w="0" w:type="dxa"/>
          <w:right w:w="0" w:type="dxa"/>
        </w:tblCellMar>
        <w:tblLook w:val="0000"/>
      </w:tblPr>
      <w:tblGrid>
        <w:gridCol w:w="7380"/>
        <w:gridCol w:w="580"/>
      </w:tblGrid>
      <w:tr w:rsidR="00DE3AE8" w:rsidRPr="009F01EF">
        <w:trPr>
          <w:trHeight w:val="272"/>
        </w:trPr>
        <w:tc>
          <w:tcPr>
            <w:tcW w:w="73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F</w:t>
            </w:r>
            <w:r w:rsidRPr="009F01EF">
              <w:rPr>
                <w:rFonts w:ascii="Arial" w:eastAsiaTheme="minorEastAsia" w:hAnsi="Arial" w:cs="Arial"/>
                <w:sz w:val="18"/>
                <w:szCs w:val="18"/>
              </w:rPr>
              <w:t xml:space="preserve">) in the </w:t>
            </w:r>
            <w:r w:rsidRPr="009F01EF">
              <w:rPr>
                <w:rFonts w:ascii="Arial" w:eastAsiaTheme="minorEastAsia" w:hAnsi="Arial" w:cs="Arial"/>
                <w:i/>
                <w:iCs/>
                <w:sz w:val="18"/>
                <w:szCs w:val="18"/>
              </w:rPr>
              <w:t>Explanation</w:t>
            </w:r>
            <w:r w:rsidRPr="009F01EF">
              <w:rPr>
                <w:rFonts w:ascii="Arial" w:eastAsiaTheme="minorEastAsia" w:hAnsi="Arial" w:cs="Arial"/>
                <w:sz w:val="18"/>
                <w:szCs w:val="18"/>
              </w:rPr>
              <w:t>, after clause (</w:t>
            </w:r>
            <w:r w:rsidRPr="009F01EF">
              <w:rPr>
                <w:rFonts w:ascii="Arial" w:eastAsiaTheme="minorEastAsia" w:hAnsi="Arial" w:cs="Arial"/>
                <w:i/>
                <w:iCs/>
                <w:sz w:val="18"/>
                <w:szCs w:val="18"/>
              </w:rPr>
              <w:t>iii</w:t>
            </w:r>
            <w:r w:rsidRPr="009F01EF">
              <w:rPr>
                <w:rFonts w:ascii="Arial" w:eastAsiaTheme="minorEastAsia" w:hAnsi="Arial" w:cs="Arial"/>
                <w:sz w:val="18"/>
                <w:szCs w:val="18"/>
              </w:rPr>
              <w:t>), the following clause shall be inserted, namely:—</w:t>
            </w:r>
          </w:p>
        </w:tc>
        <w:tc>
          <w:tcPr>
            <w:tcW w:w="5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30</w:t>
            </w:r>
          </w:p>
        </w:tc>
      </w:tr>
    </w:tbl>
    <w:p w:rsidR="00DE3AE8" w:rsidRDefault="00DE3AE8">
      <w:pPr>
        <w:widowControl w:val="0"/>
        <w:autoSpaceDE w:val="0"/>
        <w:autoSpaceDN w:val="0"/>
        <w:adjustRightInd w:val="0"/>
        <w:spacing w:after="0" w:line="92" w:lineRule="exact"/>
        <w:rPr>
          <w:rFonts w:ascii="Times New Roman" w:hAnsi="Times New Roman"/>
          <w:sz w:val="24"/>
          <w:szCs w:val="24"/>
        </w:rPr>
      </w:pPr>
    </w:p>
    <w:p w:rsidR="00DE3AE8" w:rsidRDefault="00275B91">
      <w:pPr>
        <w:widowControl w:val="0"/>
        <w:overflowPunct w:val="0"/>
        <w:autoSpaceDE w:val="0"/>
        <w:autoSpaceDN w:val="0"/>
        <w:adjustRightInd w:val="0"/>
        <w:spacing w:after="0" w:line="324" w:lineRule="auto"/>
        <w:ind w:left="440" w:right="360" w:firstLine="216"/>
        <w:rPr>
          <w:rFonts w:ascii="Times New Roman" w:hAnsi="Times New Roman"/>
          <w:sz w:val="24"/>
          <w:szCs w:val="24"/>
        </w:rPr>
      </w:pPr>
      <w:r>
        <w:rPr>
          <w:rFonts w:ascii="Arial" w:hAnsi="Arial" w:cs="Arial"/>
          <w:sz w:val="17"/>
          <w:szCs w:val="17"/>
        </w:rPr>
        <w:t>‘(</w:t>
      </w:r>
      <w:r>
        <w:rPr>
          <w:rFonts w:ascii="Arial" w:hAnsi="Arial" w:cs="Arial"/>
          <w:i/>
          <w:iCs/>
          <w:sz w:val="17"/>
          <w:szCs w:val="17"/>
        </w:rPr>
        <w:t>iv</w:t>
      </w:r>
      <w:r>
        <w:rPr>
          <w:rFonts w:ascii="Arial" w:hAnsi="Arial" w:cs="Arial"/>
          <w:sz w:val="17"/>
          <w:szCs w:val="17"/>
        </w:rPr>
        <w:t>) “specified advance” means any sum of money in the nature of advance, by whatever name called, in relation to transfer of an immovable property, whether or not the transfer takes place.’.</w:t>
      </w:r>
    </w:p>
    <w:p w:rsidR="00DE3AE8" w:rsidRDefault="00DE3AE8">
      <w:pPr>
        <w:widowControl w:val="0"/>
        <w:autoSpaceDE w:val="0"/>
        <w:autoSpaceDN w:val="0"/>
        <w:adjustRightInd w:val="0"/>
        <w:spacing w:after="0" w:line="56"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5" w:lineRule="auto"/>
        <w:ind w:right="360" w:firstLine="216"/>
        <w:rPr>
          <w:rFonts w:ascii="Times New Roman" w:hAnsi="Times New Roman"/>
          <w:sz w:val="24"/>
          <w:szCs w:val="24"/>
        </w:rPr>
      </w:pPr>
      <w:r>
        <w:rPr>
          <w:rFonts w:ascii="Arial" w:hAnsi="Arial" w:cs="Arial"/>
          <w:b/>
          <w:bCs/>
          <w:sz w:val="18"/>
          <w:szCs w:val="18"/>
        </w:rPr>
        <w:t xml:space="preserve">68. </w:t>
      </w:r>
      <w:r>
        <w:rPr>
          <w:rFonts w:ascii="Arial" w:hAnsi="Arial" w:cs="Arial"/>
          <w:sz w:val="18"/>
          <w:szCs w:val="18"/>
        </w:rPr>
        <w:t>In section 271 of the Income-tax Act, with effect from the 1st day of April, 2016, in sub-section</w:t>
      </w:r>
      <w:r>
        <w:rPr>
          <w:rFonts w:ascii="Arial" w:hAnsi="Arial" w:cs="Arial"/>
          <w:b/>
          <w:bCs/>
          <w:sz w:val="18"/>
          <w:szCs w:val="18"/>
        </w:rPr>
        <w:t xml:space="preserve"> </w:t>
      </w:r>
      <w:r>
        <w:rPr>
          <w:rFonts w:ascii="Arial" w:hAnsi="Arial" w:cs="Arial"/>
          <w:sz w:val="18"/>
          <w:szCs w:val="18"/>
        </w:rPr>
        <w:t>(</w:t>
      </w:r>
      <w:r>
        <w:rPr>
          <w:rFonts w:ascii="Arial" w:hAnsi="Arial" w:cs="Arial"/>
          <w:i/>
          <w:iCs/>
          <w:sz w:val="18"/>
          <w:szCs w:val="18"/>
        </w:rPr>
        <w:t>1</w:t>
      </w:r>
      <w:r>
        <w:rPr>
          <w:rFonts w:ascii="Arial" w:hAnsi="Arial" w:cs="Arial"/>
          <w:sz w:val="18"/>
          <w:szCs w:val="18"/>
        </w:rPr>
        <w:t xml:space="preserve">), for </w:t>
      </w:r>
      <w:r>
        <w:rPr>
          <w:rFonts w:ascii="Arial" w:hAnsi="Arial" w:cs="Arial"/>
          <w:i/>
          <w:iCs/>
          <w:sz w:val="18"/>
          <w:szCs w:val="18"/>
        </w:rPr>
        <w:t>Explanation</w:t>
      </w:r>
      <w:r>
        <w:rPr>
          <w:rFonts w:ascii="Arial" w:hAnsi="Arial" w:cs="Arial"/>
          <w:sz w:val="18"/>
          <w:szCs w:val="18"/>
        </w:rPr>
        <w:t xml:space="preserve"> 4, the following </w:t>
      </w:r>
      <w:r>
        <w:rPr>
          <w:rFonts w:ascii="Arial" w:hAnsi="Arial" w:cs="Arial"/>
          <w:i/>
          <w:iCs/>
          <w:sz w:val="18"/>
          <w:szCs w:val="18"/>
        </w:rPr>
        <w:t>Explanation</w:t>
      </w:r>
      <w:r>
        <w:rPr>
          <w:rFonts w:ascii="Arial" w:hAnsi="Arial" w:cs="Arial"/>
          <w:sz w:val="18"/>
          <w:szCs w:val="18"/>
        </w:rPr>
        <w:t xml:space="preserve"> shall be substituted, namely:—</w:t>
      </w:r>
    </w:p>
    <w:p w:rsidR="00DE3AE8" w:rsidRDefault="00DE3AE8">
      <w:pPr>
        <w:widowControl w:val="0"/>
        <w:autoSpaceDE w:val="0"/>
        <w:autoSpaceDN w:val="0"/>
        <w:adjustRightInd w:val="0"/>
        <w:spacing w:after="0" w:line="74" w:lineRule="exact"/>
        <w:rPr>
          <w:rFonts w:ascii="Times New Roman" w:hAnsi="Times New Roman"/>
          <w:sz w:val="24"/>
          <w:szCs w:val="24"/>
        </w:rPr>
      </w:pPr>
    </w:p>
    <w:tbl>
      <w:tblPr>
        <w:tblW w:w="0" w:type="auto"/>
        <w:tblInd w:w="440" w:type="dxa"/>
        <w:tblLayout w:type="fixed"/>
        <w:tblCellMar>
          <w:left w:w="0" w:type="dxa"/>
          <w:right w:w="0" w:type="dxa"/>
        </w:tblCellMar>
        <w:tblLook w:val="0000"/>
      </w:tblPr>
      <w:tblGrid>
        <w:gridCol w:w="6680"/>
        <w:gridCol w:w="1280"/>
      </w:tblGrid>
      <w:tr w:rsidR="00DE3AE8" w:rsidRPr="009F01EF">
        <w:trPr>
          <w:trHeight w:val="239"/>
        </w:trPr>
        <w:tc>
          <w:tcPr>
            <w:tcW w:w="66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Explanation</w:t>
            </w:r>
            <w:r w:rsidRPr="009F01EF">
              <w:rPr>
                <w:rFonts w:ascii="Arial" w:eastAsiaTheme="minorEastAsia" w:hAnsi="Arial" w:cs="Arial"/>
                <w:sz w:val="18"/>
                <w:szCs w:val="18"/>
              </w:rPr>
              <w:t xml:space="preserve"> 4.— For the purposes of clause (iii) of this sub-section,—</w:t>
            </w:r>
          </w:p>
        </w:tc>
        <w:tc>
          <w:tcPr>
            <w:tcW w:w="12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35</w:t>
            </w:r>
          </w:p>
        </w:tc>
      </w:tr>
    </w:tbl>
    <w:p w:rsidR="00DE3AE8" w:rsidRDefault="00DE3AE8">
      <w:pPr>
        <w:widowControl w:val="0"/>
        <w:autoSpaceDE w:val="0"/>
        <w:autoSpaceDN w:val="0"/>
        <w:adjustRightInd w:val="0"/>
        <w:spacing w:after="0" w:line="126"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3" w:lineRule="auto"/>
        <w:ind w:left="440" w:right="360" w:firstLine="216"/>
        <w:rPr>
          <w:rFonts w:ascii="Times New Roman" w:hAnsi="Times New Roman"/>
          <w:sz w:val="24"/>
          <w:szCs w:val="24"/>
        </w:rPr>
      </w:pPr>
      <w:r>
        <w:rPr>
          <w:rFonts w:ascii="Arial" w:hAnsi="Arial" w:cs="Arial"/>
          <w:sz w:val="18"/>
          <w:szCs w:val="18"/>
        </w:rPr>
        <w:t>(a) the amount of tax sought to be evaded shall be determined in accordance with the following formula—</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1800" w:bottom="691" w:left="620" w:header="720" w:footer="720" w:gutter="0"/>
          <w:cols w:num="2" w:space="220" w:equalWidth="0">
            <w:col w:w="860" w:space="220"/>
            <w:col w:w="8400"/>
          </w:cols>
          <w:noEndnote/>
        </w:sectPr>
      </w:pPr>
    </w:p>
    <w:p w:rsidR="00DE3AE8" w:rsidRDefault="00DE3AE8">
      <w:pPr>
        <w:widowControl w:val="0"/>
        <w:autoSpaceDE w:val="0"/>
        <w:autoSpaceDN w:val="0"/>
        <w:adjustRightInd w:val="0"/>
        <w:spacing w:after="0" w:line="80" w:lineRule="exact"/>
        <w:rPr>
          <w:rFonts w:ascii="Times New Roman" w:hAnsi="Times New Roman"/>
          <w:sz w:val="24"/>
          <w:szCs w:val="24"/>
        </w:rPr>
      </w:pPr>
    </w:p>
    <w:p w:rsidR="00DE3AE8" w:rsidRDefault="00275B91">
      <w:pPr>
        <w:widowControl w:val="0"/>
        <w:overflowPunct w:val="0"/>
        <w:autoSpaceDE w:val="0"/>
        <w:autoSpaceDN w:val="0"/>
        <w:adjustRightInd w:val="0"/>
        <w:spacing w:after="0" w:line="350" w:lineRule="auto"/>
        <w:ind w:left="700" w:right="5920"/>
        <w:rPr>
          <w:rFonts w:ascii="Times New Roman" w:hAnsi="Times New Roman"/>
          <w:sz w:val="24"/>
          <w:szCs w:val="24"/>
        </w:rPr>
      </w:pPr>
      <w:r>
        <w:rPr>
          <w:rFonts w:ascii="Arial" w:hAnsi="Arial" w:cs="Arial"/>
          <w:sz w:val="18"/>
          <w:szCs w:val="18"/>
        </w:rPr>
        <w:t>(</w:t>
      </w:r>
      <w:r>
        <w:rPr>
          <w:rFonts w:ascii="Arial" w:hAnsi="Arial" w:cs="Arial"/>
          <w:i/>
          <w:iCs/>
          <w:sz w:val="18"/>
          <w:szCs w:val="18"/>
        </w:rPr>
        <w:t>A – B</w:t>
      </w:r>
      <w:r>
        <w:rPr>
          <w:rFonts w:ascii="Arial" w:hAnsi="Arial" w:cs="Arial"/>
          <w:sz w:val="18"/>
          <w:szCs w:val="18"/>
        </w:rPr>
        <w:t>) + (</w:t>
      </w:r>
      <w:r>
        <w:rPr>
          <w:rFonts w:ascii="Arial" w:hAnsi="Arial" w:cs="Arial"/>
          <w:i/>
          <w:iCs/>
          <w:sz w:val="18"/>
          <w:szCs w:val="18"/>
        </w:rPr>
        <w:t>C – D</w:t>
      </w:r>
      <w:r>
        <w:rPr>
          <w:rFonts w:ascii="Arial" w:hAnsi="Arial" w:cs="Arial"/>
          <w:sz w:val="18"/>
          <w:szCs w:val="18"/>
        </w:rPr>
        <w:t>) where,</w:t>
      </w:r>
    </w:p>
    <w:p w:rsidR="00DE3AE8" w:rsidRDefault="00275B91">
      <w:pPr>
        <w:widowControl w:val="0"/>
        <w:overflowPunct w:val="0"/>
        <w:autoSpaceDE w:val="0"/>
        <w:autoSpaceDN w:val="0"/>
        <w:adjustRightInd w:val="0"/>
        <w:spacing w:after="0" w:line="224" w:lineRule="auto"/>
        <w:ind w:firstLine="216"/>
        <w:rPr>
          <w:rFonts w:ascii="Times New Roman" w:hAnsi="Times New Roman"/>
          <w:sz w:val="24"/>
          <w:szCs w:val="24"/>
        </w:rPr>
      </w:pPr>
      <w:r>
        <w:rPr>
          <w:rFonts w:ascii="Arial" w:hAnsi="Arial" w:cs="Arial"/>
          <w:sz w:val="18"/>
          <w:szCs w:val="18"/>
        </w:rPr>
        <w:t xml:space="preserve">A = amount of tax on the total income assessed as per the provisions other than the provisions </w:t>
      </w:r>
      <w:r>
        <w:rPr>
          <w:rFonts w:ascii="Arial" w:hAnsi="Arial" w:cs="Arial"/>
          <w:sz w:val="36"/>
          <w:szCs w:val="36"/>
          <w:vertAlign w:val="subscript"/>
        </w:rPr>
        <w:t>40</w:t>
      </w:r>
      <w:r>
        <w:rPr>
          <w:rFonts w:ascii="Arial" w:hAnsi="Arial" w:cs="Arial"/>
          <w:sz w:val="18"/>
          <w:szCs w:val="18"/>
        </w:rPr>
        <w:t xml:space="preserve"> contained in section 115JB or section 115JC (herein called general provisions);</w:t>
      </w:r>
    </w:p>
    <w:p w:rsidR="00DE3AE8" w:rsidRDefault="00DE3AE8">
      <w:pPr>
        <w:widowControl w:val="0"/>
        <w:autoSpaceDE w:val="0"/>
        <w:autoSpaceDN w:val="0"/>
        <w:adjustRightInd w:val="0"/>
        <w:spacing w:after="0" w:line="127"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4" w:lineRule="auto"/>
        <w:ind w:right="360" w:firstLine="216"/>
        <w:jc w:val="both"/>
        <w:rPr>
          <w:rFonts w:ascii="Times New Roman" w:hAnsi="Times New Roman"/>
          <w:sz w:val="24"/>
          <w:szCs w:val="24"/>
        </w:rPr>
      </w:pPr>
      <w:r>
        <w:rPr>
          <w:rFonts w:ascii="Arial" w:hAnsi="Arial" w:cs="Arial"/>
          <w:sz w:val="18"/>
          <w:szCs w:val="18"/>
        </w:rPr>
        <w:t>B = amount of tax that would have been chargeable had the total income assessed as per the general provisions been reduced by the amount of income in respect of which particulars have been concealed or inaccurate particulars have been furnished;</w:t>
      </w:r>
    </w:p>
    <w:p w:rsidR="00DE3AE8" w:rsidRDefault="00DE3AE8">
      <w:pPr>
        <w:widowControl w:val="0"/>
        <w:autoSpaceDE w:val="0"/>
        <w:autoSpaceDN w:val="0"/>
        <w:adjustRightInd w:val="0"/>
        <w:spacing w:after="0" w:line="97"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3" w:lineRule="auto"/>
        <w:ind w:firstLine="216"/>
        <w:rPr>
          <w:rFonts w:ascii="Times New Roman" w:hAnsi="Times New Roman"/>
          <w:sz w:val="24"/>
          <w:szCs w:val="24"/>
        </w:rPr>
      </w:pPr>
      <w:r>
        <w:rPr>
          <w:rFonts w:ascii="Arial" w:hAnsi="Arial" w:cs="Arial"/>
          <w:sz w:val="18"/>
          <w:szCs w:val="18"/>
        </w:rPr>
        <w:t>C = amount of tax on the total income assessed as per the provisions contained in section 45 115JB or section 115JC;</w:t>
      </w:r>
    </w:p>
    <w:p w:rsidR="00DE3AE8" w:rsidRDefault="00DE3AE8">
      <w:pPr>
        <w:widowControl w:val="0"/>
        <w:autoSpaceDE w:val="0"/>
        <w:autoSpaceDN w:val="0"/>
        <w:adjustRightInd w:val="0"/>
        <w:spacing w:after="0" w:line="75"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7" w:lineRule="auto"/>
        <w:ind w:right="360" w:firstLine="216"/>
        <w:jc w:val="both"/>
        <w:rPr>
          <w:rFonts w:ascii="Times New Roman" w:hAnsi="Times New Roman"/>
          <w:sz w:val="24"/>
          <w:szCs w:val="24"/>
        </w:rPr>
      </w:pPr>
      <w:r>
        <w:rPr>
          <w:rFonts w:ascii="Arial" w:hAnsi="Arial" w:cs="Arial"/>
          <w:sz w:val="17"/>
          <w:szCs w:val="17"/>
        </w:rPr>
        <w:t>D = amount of tax that would have been chargeable had the total income assessed as per the provisions contained in section 115JB or section 115JC been reduced by the amount of income in respect of which particulars have been concealed or inaccurate particulars have been furnished:</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1800" w:bottom="691" w:left="2140" w:header="720" w:footer="720" w:gutter="0"/>
          <w:cols w:space="220" w:equalWidth="0">
            <w:col w:w="7960" w:space="220"/>
          </w:cols>
          <w:noEndnote/>
        </w:sectPr>
      </w:pPr>
    </w:p>
    <w:p w:rsidR="00DE3AE8" w:rsidRDefault="00DE3AE8">
      <w:pPr>
        <w:widowControl w:val="0"/>
        <w:autoSpaceDE w:val="0"/>
        <w:autoSpaceDN w:val="0"/>
        <w:adjustRightInd w:val="0"/>
        <w:spacing w:after="0" w:line="240" w:lineRule="auto"/>
        <w:rPr>
          <w:rFonts w:ascii="Times New Roman" w:hAnsi="Times New Roman"/>
          <w:sz w:val="24"/>
          <w:szCs w:val="24"/>
        </w:rPr>
      </w:pPr>
      <w:bookmarkStart w:id="32" w:name="page67"/>
      <w:bookmarkEnd w:id="32"/>
    </w:p>
    <w:p w:rsidR="00DE3AE8" w:rsidRDefault="00DE3AE8">
      <w:pPr>
        <w:widowControl w:val="0"/>
        <w:autoSpaceDE w:val="0"/>
        <w:autoSpaceDN w:val="0"/>
        <w:adjustRightInd w:val="0"/>
        <w:spacing w:after="0" w:line="140"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20"/>
        <w:rPr>
          <w:rFonts w:ascii="Times New Roman" w:hAnsi="Times New Roman"/>
          <w:sz w:val="24"/>
          <w:szCs w:val="24"/>
        </w:rPr>
      </w:pPr>
      <w:r>
        <w:rPr>
          <w:rFonts w:ascii="Arial" w:hAnsi="Arial" w:cs="Arial"/>
          <w:sz w:val="18"/>
          <w:szCs w:val="18"/>
        </w:rPr>
        <w:t>27</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pgSz w:w="11900" w:h="16840"/>
          <w:pgMar w:top="158" w:right="4080" w:bottom="903" w:left="5620" w:header="720" w:footer="720" w:gutter="0"/>
          <w:cols w:space="720" w:equalWidth="0">
            <w:col w:w="2200"/>
          </w:cols>
          <w:noEndnote/>
        </w:sectPr>
      </w:pPr>
    </w:p>
    <w:p w:rsidR="00DE3AE8" w:rsidRDefault="00DE3AE8">
      <w:pPr>
        <w:widowControl w:val="0"/>
        <w:autoSpaceDE w:val="0"/>
        <w:autoSpaceDN w:val="0"/>
        <w:adjustRightInd w:val="0"/>
        <w:spacing w:after="0" w:line="148" w:lineRule="exact"/>
        <w:rPr>
          <w:rFonts w:ascii="Times New Roman" w:hAnsi="Times New Roman"/>
          <w:sz w:val="24"/>
          <w:szCs w:val="24"/>
        </w:rPr>
      </w:pPr>
    </w:p>
    <w:tbl>
      <w:tblPr>
        <w:tblW w:w="0" w:type="auto"/>
        <w:tblInd w:w="40" w:type="dxa"/>
        <w:tblLayout w:type="fixed"/>
        <w:tblCellMar>
          <w:left w:w="0" w:type="dxa"/>
          <w:right w:w="0" w:type="dxa"/>
        </w:tblCellMar>
        <w:tblLook w:val="0000"/>
      </w:tblPr>
      <w:tblGrid>
        <w:gridCol w:w="420"/>
        <w:gridCol w:w="7900"/>
      </w:tblGrid>
      <w:tr w:rsidR="00DE3AE8" w:rsidRPr="009F01EF">
        <w:trPr>
          <w:trHeight w:val="230"/>
        </w:trPr>
        <w:tc>
          <w:tcPr>
            <w:tcW w:w="42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Provided that where the amount of income in respect of which particulars have been concealed</w:t>
            </w:r>
          </w:p>
        </w:tc>
      </w:tr>
      <w:tr w:rsidR="00DE3AE8" w:rsidRPr="009F01EF">
        <w:trPr>
          <w:trHeight w:val="230"/>
        </w:trPr>
        <w:tc>
          <w:tcPr>
            <w:tcW w:w="42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or inaccurate particulars have been furnished on any issue is considered both under the</w:t>
            </w:r>
          </w:p>
        </w:tc>
      </w:tr>
      <w:tr w:rsidR="00DE3AE8" w:rsidRPr="009F01EF">
        <w:trPr>
          <w:trHeight w:val="235"/>
        </w:trPr>
        <w:tc>
          <w:tcPr>
            <w:tcW w:w="42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provisions contained in section 115JB or section 115JC and under general provisions, such</w:t>
            </w:r>
          </w:p>
        </w:tc>
      </w:tr>
      <w:tr w:rsidR="00DE3AE8" w:rsidRPr="009F01EF">
        <w:trPr>
          <w:trHeight w:val="230"/>
        </w:trPr>
        <w:tc>
          <w:tcPr>
            <w:tcW w:w="42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amount shall not be reduced from total income assessed while determining the amount under</w:t>
            </w:r>
          </w:p>
        </w:tc>
      </w:tr>
      <w:tr w:rsidR="00DE3AE8" w:rsidRPr="009F01EF">
        <w:trPr>
          <w:trHeight w:val="258"/>
        </w:trPr>
        <w:tc>
          <w:tcPr>
            <w:tcW w:w="4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230"/>
              <w:jc w:val="right"/>
              <w:rPr>
                <w:rFonts w:ascii="Times New Roman" w:eastAsiaTheme="minorEastAsia" w:hAnsi="Times New Roman"/>
                <w:sz w:val="24"/>
                <w:szCs w:val="24"/>
              </w:rPr>
            </w:pPr>
            <w:r w:rsidRPr="009F01EF">
              <w:rPr>
                <w:rFonts w:ascii="Arial" w:eastAsiaTheme="minorEastAsia" w:hAnsi="Arial" w:cs="Arial"/>
                <w:w w:val="79"/>
                <w:sz w:val="18"/>
                <w:szCs w:val="18"/>
              </w:rPr>
              <w:t>5</w:t>
            </w:r>
          </w:p>
        </w:tc>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6930"/>
              <w:jc w:val="right"/>
              <w:rPr>
                <w:rFonts w:ascii="Times New Roman" w:eastAsiaTheme="minorEastAsia" w:hAnsi="Times New Roman"/>
                <w:sz w:val="24"/>
                <w:szCs w:val="24"/>
              </w:rPr>
            </w:pPr>
            <w:r w:rsidRPr="009F01EF">
              <w:rPr>
                <w:rFonts w:ascii="Arial" w:eastAsiaTheme="minorEastAsia" w:hAnsi="Arial" w:cs="Arial"/>
                <w:sz w:val="18"/>
                <w:szCs w:val="18"/>
              </w:rPr>
              <w:t>item D:</w:t>
            </w:r>
          </w:p>
        </w:tc>
      </w:tr>
    </w:tbl>
    <w:p w:rsidR="00DE3AE8" w:rsidRDefault="00DE3AE8">
      <w:pPr>
        <w:widowControl w:val="0"/>
        <w:autoSpaceDE w:val="0"/>
        <w:autoSpaceDN w:val="0"/>
        <w:adjustRightInd w:val="0"/>
        <w:spacing w:after="0" w:line="116"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9" w:lineRule="auto"/>
        <w:ind w:left="760" w:firstLine="216"/>
        <w:rPr>
          <w:rFonts w:ascii="Times New Roman" w:hAnsi="Times New Roman"/>
          <w:sz w:val="24"/>
          <w:szCs w:val="24"/>
        </w:rPr>
      </w:pPr>
      <w:r>
        <w:rPr>
          <w:rFonts w:ascii="Arial" w:hAnsi="Arial" w:cs="Arial"/>
          <w:sz w:val="18"/>
          <w:szCs w:val="18"/>
        </w:rPr>
        <w:t>Provided further that in a case where the provisions contained in section 115JB or section 115JC are not applicable, the item (</w:t>
      </w:r>
      <w:r>
        <w:rPr>
          <w:rFonts w:ascii="Arial" w:hAnsi="Arial" w:cs="Arial"/>
          <w:i/>
          <w:iCs/>
          <w:sz w:val="18"/>
          <w:szCs w:val="18"/>
        </w:rPr>
        <w:t>C – D</w:t>
      </w:r>
      <w:r>
        <w:rPr>
          <w:rFonts w:ascii="Arial" w:hAnsi="Arial" w:cs="Arial"/>
          <w:sz w:val="18"/>
          <w:szCs w:val="18"/>
        </w:rPr>
        <w:t>) in the formula shall be ignored;</w:t>
      </w:r>
    </w:p>
    <w:p w:rsidR="00DE3AE8" w:rsidRDefault="00DE3AE8">
      <w:pPr>
        <w:widowControl w:val="0"/>
        <w:autoSpaceDE w:val="0"/>
        <w:autoSpaceDN w:val="0"/>
        <w:adjustRightInd w:val="0"/>
        <w:spacing w:after="0" w:line="77"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2" w:lineRule="auto"/>
        <w:ind w:left="760" w:firstLine="216"/>
        <w:rPr>
          <w:rFonts w:ascii="Times New Roman" w:hAnsi="Times New Roman"/>
          <w:sz w:val="24"/>
          <w:szCs w:val="24"/>
        </w:rPr>
      </w:pPr>
      <w:r>
        <w:rPr>
          <w:rFonts w:ascii="Arial" w:hAnsi="Arial" w:cs="Arial"/>
          <w:sz w:val="18"/>
          <w:szCs w:val="18"/>
        </w:rPr>
        <w:t>(</w:t>
      </w:r>
      <w:r>
        <w:rPr>
          <w:rFonts w:ascii="Arial" w:hAnsi="Arial" w:cs="Arial"/>
          <w:i/>
          <w:iCs/>
          <w:sz w:val="18"/>
          <w:szCs w:val="18"/>
        </w:rPr>
        <w:t>b</w:t>
      </w:r>
      <w:r>
        <w:rPr>
          <w:rFonts w:ascii="Arial" w:hAnsi="Arial" w:cs="Arial"/>
          <w:sz w:val="18"/>
          <w:szCs w:val="18"/>
        </w:rPr>
        <w:t>) where in any case the amount of income in respect of which particulars have been concealed or inaccurate particulars have been furnished has the effect of reducing the loss</w:t>
      </w:r>
    </w:p>
    <w:p w:rsidR="00DE3AE8" w:rsidRDefault="00275B91">
      <w:pPr>
        <w:widowControl w:val="0"/>
        <w:numPr>
          <w:ilvl w:val="0"/>
          <w:numId w:val="68"/>
        </w:numPr>
        <w:tabs>
          <w:tab w:val="clear" w:pos="720"/>
          <w:tab w:val="num" w:pos="760"/>
        </w:tabs>
        <w:overflowPunct w:val="0"/>
        <w:autoSpaceDE w:val="0"/>
        <w:autoSpaceDN w:val="0"/>
        <w:adjustRightInd w:val="0"/>
        <w:spacing w:after="0" w:line="269" w:lineRule="auto"/>
        <w:ind w:left="760" w:hanging="742"/>
        <w:jc w:val="both"/>
        <w:rPr>
          <w:rFonts w:ascii="Arial" w:hAnsi="Arial" w:cs="Arial"/>
          <w:sz w:val="18"/>
          <w:szCs w:val="18"/>
        </w:rPr>
      </w:pPr>
      <w:r>
        <w:rPr>
          <w:rFonts w:ascii="Arial" w:hAnsi="Arial" w:cs="Arial"/>
          <w:sz w:val="18"/>
          <w:szCs w:val="18"/>
        </w:rPr>
        <w:t>declared in the return or converting that loss into income, the amount of tax sought to be evaded shall be determined in accordance with the formula specified in clause (</w:t>
      </w:r>
      <w:r>
        <w:rPr>
          <w:rFonts w:ascii="Arial" w:hAnsi="Arial" w:cs="Arial"/>
          <w:i/>
          <w:iCs/>
          <w:sz w:val="18"/>
          <w:szCs w:val="18"/>
        </w:rPr>
        <w:t>a</w:t>
      </w:r>
      <w:r>
        <w:rPr>
          <w:rFonts w:ascii="Arial" w:hAnsi="Arial" w:cs="Arial"/>
          <w:sz w:val="18"/>
          <w:szCs w:val="18"/>
        </w:rPr>
        <w:t>) with the modification that the amount to be determined for item (</w:t>
      </w:r>
      <w:r>
        <w:rPr>
          <w:rFonts w:ascii="Arial" w:hAnsi="Arial" w:cs="Arial"/>
          <w:i/>
          <w:iCs/>
          <w:sz w:val="18"/>
          <w:szCs w:val="18"/>
        </w:rPr>
        <w:t>A – B</w:t>
      </w:r>
      <w:r>
        <w:rPr>
          <w:rFonts w:ascii="Arial" w:hAnsi="Arial" w:cs="Arial"/>
          <w:sz w:val="18"/>
          <w:szCs w:val="18"/>
        </w:rPr>
        <w:t xml:space="preserve">) in that formula shall be the </w:t>
      </w:r>
    </w:p>
    <w:p w:rsidR="00DE3AE8" w:rsidRDefault="00275B91">
      <w:pPr>
        <w:widowControl w:val="0"/>
        <w:overflowPunct w:val="0"/>
        <w:autoSpaceDE w:val="0"/>
        <w:autoSpaceDN w:val="0"/>
        <w:adjustRightInd w:val="0"/>
        <w:spacing w:after="0" w:line="269" w:lineRule="auto"/>
        <w:ind w:left="760"/>
        <w:jc w:val="both"/>
        <w:rPr>
          <w:rFonts w:ascii="Times New Roman" w:hAnsi="Times New Roman"/>
          <w:sz w:val="24"/>
          <w:szCs w:val="24"/>
        </w:rPr>
      </w:pPr>
      <w:r>
        <w:rPr>
          <w:rFonts w:ascii="Arial" w:hAnsi="Arial" w:cs="Arial"/>
          <w:sz w:val="18"/>
          <w:szCs w:val="18"/>
        </w:rPr>
        <w:t>amount of tax that would have been chargeable on the income in respect of which particulars have been concealed or inaccurate particulars have been furnished had such income been the</w:t>
      </w:r>
    </w:p>
    <w:p w:rsidR="00DE3AE8" w:rsidRDefault="00DE3AE8">
      <w:pPr>
        <w:widowControl w:val="0"/>
        <w:autoSpaceDE w:val="0"/>
        <w:autoSpaceDN w:val="0"/>
        <w:adjustRightInd w:val="0"/>
        <w:spacing w:after="0" w:line="2" w:lineRule="exact"/>
        <w:rPr>
          <w:rFonts w:ascii="Times New Roman" w:hAnsi="Times New Roman"/>
          <w:sz w:val="24"/>
          <w:szCs w:val="24"/>
        </w:rPr>
      </w:pPr>
    </w:p>
    <w:p w:rsidR="00DE3AE8" w:rsidRDefault="00275B91">
      <w:pPr>
        <w:widowControl w:val="0"/>
        <w:tabs>
          <w:tab w:val="left" w:pos="740"/>
        </w:tabs>
        <w:autoSpaceDE w:val="0"/>
        <w:autoSpaceDN w:val="0"/>
        <w:adjustRightInd w:val="0"/>
        <w:spacing w:after="0" w:line="240" w:lineRule="auto"/>
        <w:rPr>
          <w:rFonts w:ascii="Times New Roman" w:hAnsi="Times New Roman"/>
          <w:sz w:val="24"/>
          <w:szCs w:val="24"/>
        </w:rPr>
      </w:pPr>
      <w:r>
        <w:rPr>
          <w:rFonts w:ascii="Arial" w:hAnsi="Arial" w:cs="Arial"/>
          <w:sz w:val="18"/>
          <w:szCs w:val="18"/>
        </w:rPr>
        <w:t>15</w:t>
      </w:r>
      <w:r>
        <w:rPr>
          <w:rFonts w:ascii="Times New Roman" w:hAnsi="Times New Roman"/>
          <w:sz w:val="24"/>
          <w:szCs w:val="24"/>
        </w:rPr>
        <w:tab/>
      </w:r>
      <w:r>
        <w:rPr>
          <w:rFonts w:ascii="Arial" w:hAnsi="Arial" w:cs="Arial"/>
          <w:sz w:val="18"/>
          <w:szCs w:val="18"/>
        </w:rPr>
        <w:t>total income;</w:t>
      </w:r>
    </w:p>
    <w:p w:rsidR="00DE3AE8" w:rsidRDefault="00DE3AE8">
      <w:pPr>
        <w:widowControl w:val="0"/>
        <w:autoSpaceDE w:val="0"/>
        <w:autoSpaceDN w:val="0"/>
        <w:adjustRightInd w:val="0"/>
        <w:spacing w:after="0" w:line="164"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1" w:lineRule="auto"/>
        <w:ind w:left="760" w:firstLine="216"/>
        <w:jc w:val="both"/>
        <w:rPr>
          <w:rFonts w:ascii="Times New Roman" w:hAnsi="Times New Roman"/>
          <w:sz w:val="24"/>
          <w:szCs w:val="24"/>
        </w:rPr>
      </w:pPr>
      <w:r>
        <w:rPr>
          <w:rFonts w:ascii="Arial" w:hAnsi="Arial" w:cs="Arial"/>
          <w:sz w:val="18"/>
          <w:szCs w:val="18"/>
        </w:rPr>
        <w:t>(</w:t>
      </w:r>
      <w:r>
        <w:rPr>
          <w:rFonts w:ascii="Arial" w:hAnsi="Arial" w:cs="Arial"/>
          <w:i/>
          <w:iCs/>
          <w:sz w:val="18"/>
          <w:szCs w:val="18"/>
        </w:rPr>
        <w:t>c</w:t>
      </w:r>
      <w:r>
        <w:rPr>
          <w:rFonts w:ascii="Arial" w:hAnsi="Arial" w:cs="Arial"/>
          <w:sz w:val="18"/>
          <w:szCs w:val="18"/>
        </w:rPr>
        <w:t xml:space="preserve">) where in any case to which </w:t>
      </w:r>
      <w:r>
        <w:rPr>
          <w:rFonts w:ascii="Arial" w:hAnsi="Arial" w:cs="Arial"/>
          <w:i/>
          <w:iCs/>
          <w:sz w:val="18"/>
          <w:szCs w:val="18"/>
        </w:rPr>
        <w:t>Explanation</w:t>
      </w:r>
      <w:r>
        <w:rPr>
          <w:rFonts w:ascii="Arial" w:hAnsi="Arial" w:cs="Arial"/>
          <w:sz w:val="18"/>
          <w:szCs w:val="18"/>
        </w:rPr>
        <w:t xml:space="preserve"> 3 applies, the amount of tax sought to be evaded shall be the tax on the total income assessed as reduced by the amount of advance tax, tax deducted at source, tax collected at source and self-assessment tax paid before the issue of notice under section 148.”.</w:t>
      </w:r>
    </w:p>
    <w:p w:rsidR="00DE3AE8" w:rsidRDefault="00DE3AE8">
      <w:pPr>
        <w:widowControl w:val="0"/>
        <w:autoSpaceDE w:val="0"/>
        <w:autoSpaceDN w:val="0"/>
        <w:adjustRightInd w:val="0"/>
        <w:spacing w:after="0" w:line="91"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4" w:lineRule="auto"/>
        <w:ind w:left="320" w:hanging="307"/>
        <w:jc w:val="both"/>
        <w:rPr>
          <w:rFonts w:ascii="Times New Roman" w:hAnsi="Times New Roman"/>
          <w:sz w:val="24"/>
          <w:szCs w:val="24"/>
        </w:rPr>
      </w:pPr>
      <w:r>
        <w:rPr>
          <w:rFonts w:ascii="Arial" w:hAnsi="Arial" w:cs="Arial"/>
          <w:sz w:val="18"/>
          <w:szCs w:val="18"/>
        </w:rPr>
        <w:t xml:space="preserve">20 </w:t>
      </w:r>
      <w:r>
        <w:rPr>
          <w:rFonts w:ascii="Arial" w:hAnsi="Arial" w:cs="Arial"/>
          <w:b/>
          <w:bCs/>
          <w:sz w:val="18"/>
          <w:szCs w:val="18"/>
        </w:rPr>
        <w:t>69.</w:t>
      </w:r>
      <w:r>
        <w:rPr>
          <w:rFonts w:ascii="Arial" w:hAnsi="Arial" w:cs="Arial"/>
          <w:sz w:val="18"/>
          <w:szCs w:val="18"/>
        </w:rPr>
        <w:t xml:space="preserve"> In section 271D of the Income-tax Act, in sub-section (</w:t>
      </w:r>
      <w:r>
        <w:rPr>
          <w:rFonts w:ascii="Arial" w:hAnsi="Arial" w:cs="Arial"/>
          <w:i/>
          <w:iCs/>
          <w:sz w:val="18"/>
          <w:szCs w:val="18"/>
        </w:rPr>
        <w:t>1</w:t>
      </w:r>
      <w:r>
        <w:rPr>
          <w:rFonts w:ascii="Arial" w:hAnsi="Arial" w:cs="Arial"/>
          <w:sz w:val="18"/>
          <w:szCs w:val="18"/>
        </w:rPr>
        <w:t>), after the words “loan or deposit” occuring at both the places, the words “or specified sum” shall be inserted with effect from the 1st day of June, 2015.</w:t>
      </w:r>
    </w:p>
    <w:p w:rsidR="00DE3AE8" w:rsidRDefault="00DE3AE8">
      <w:pPr>
        <w:widowControl w:val="0"/>
        <w:autoSpaceDE w:val="0"/>
        <w:autoSpaceDN w:val="0"/>
        <w:adjustRightInd w:val="0"/>
        <w:spacing w:after="0" w:line="92"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9" w:lineRule="auto"/>
        <w:ind w:left="320" w:firstLine="216"/>
        <w:rPr>
          <w:rFonts w:ascii="Times New Roman" w:hAnsi="Times New Roman"/>
          <w:sz w:val="24"/>
          <w:szCs w:val="24"/>
        </w:rPr>
      </w:pPr>
      <w:r>
        <w:rPr>
          <w:rFonts w:ascii="Arial" w:hAnsi="Arial" w:cs="Arial"/>
          <w:b/>
          <w:bCs/>
          <w:sz w:val="18"/>
          <w:szCs w:val="18"/>
        </w:rPr>
        <w:t xml:space="preserve">70. </w:t>
      </w:r>
      <w:r>
        <w:rPr>
          <w:rFonts w:ascii="Arial" w:hAnsi="Arial" w:cs="Arial"/>
          <w:sz w:val="18"/>
          <w:szCs w:val="18"/>
        </w:rPr>
        <w:t>In section 271E of the Income-tax Act, in sub-section (</w:t>
      </w:r>
      <w:r>
        <w:rPr>
          <w:rFonts w:ascii="Arial" w:hAnsi="Arial" w:cs="Arial"/>
          <w:i/>
          <w:iCs/>
          <w:sz w:val="18"/>
          <w:szCs w:val="18"/>
        </w:rPr>
        <w:t>1</w:t>
      </w:r>
      <w:r>
        <w:rPr>
          <w:rFonts w:ascii="Arial" w:hAnsi="Arial" w:cs="Arial"/>
          <w:sz w:val="18"/>
          <w:szCs w:val="18"/>
        </w:rPr>
        <w:t>), after the words “loan or deposit”</w:t>
      </w:r>
      <w:r>
        <w:rPr>
          <w:rFonts w:ascii="Arial" w:hAnsi="Arial" w:cs="Arial"/>
          <w:b/>
          <w:bCs/>
          <w:sz w:val="18"/>
          <w:szCs w:val="18"/>
        </w:rPr>
        <w:t xml:space="preserve"> </w:t>
      </w:r>
      <w:r>
        <w:rPr>
          <w:rFonts w:ascii="Arial" w:hAnsi="Arial" w:cs="Arial"/>
          <w:sz w:val="18"/>
          <w:szCs w:val="18"/>
        </w:rPr>
        <w:t>occuring at both the places, the words “or specified advance” shall be inserted with effect from the</w:t>
      </w:r>
    </w:p>
    <w:p w:rsidR="00DE3AE8" w:rsidRDefault="00DE3AE8">
      <w:pPr>
        <w:widowControl w:val="0"/>
        <w:autoSpaceDE w:val="0"/>
        <w:autoSpaceDN w:val="0"/>
        <w:adjustRightInd w:val="0"/>
        <w:spacing w:after="0" w:line="1"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0"/>
        <w:rPr>
          <w:rFonts w:ascii="Times New Roman" w:hAnsi="Times New Roman"/>
          <w:sz w:val="24"/>
          <w:szCs w:val="24"/>
        </w:rPr>
      </w:pPr>
      <w:r>
        <w:rPr>
          <w:rFonts w:ascii="Arial" w:hAnsi="Arial" w:cs="Arial"/>
          <w:sz w:val="18"/>
          <w:szCs w:val="18"/>
        </w:rPr>
        <w:t>25 1st day of June, 2015.</w:t>
      </w:r>
    </w:p>
    <w:p w:rsidR="00DE3AE8" w:rsidRDefault="00DE3AE8">
      <w:pPr>
        <w:widowControl w:val="0"/>
        <w:autoSpaceDE w:val="0"/>
        <w:autoSpaceDN w:val="0"/>
        <w:adjustRightInd w:val="0"/>
        <w:spacing w:after="0" w:line="175" w:lineRule="exact"/>
        <w:rPr>
          <w:rFonts w:ascii="Times New Roman" w:hAnsi="Times New Roman"/>
          <w:sz w:val="24"/>
          <w:szCs w:val="24"/>
        </w:rPr>
      </w:pPr>
    </w:p>
    <w:p w:rsidR="00DE3AE8" w:rsidRDefault="00275B91">
      <w:pPr>
        <w:widowControl w:val="0"/>
        <w:overflowPunct w:val="0"/>
        <w:autoSpaceDE w:val="0"/>
        <w:autoSpaceDN w:val="0"/>
        <w:adjustRightInd w:val="0"/>
        <w:spacing w:after="0" w:line="317" w:lineRule="auto"/>
        <w:ind w:left="320" w:firstLine="216"/>
        <w:rPr>
          <w:rFonts w:ascii="Times New Roman" w:hAnsi="Times New Roman"/>
          <w:sz w:val="24"/>
          <w:szCs w:val="24"/>
        </w:rPr>
      </w:pPr>
      <w:r>
        <w:rPr>
          <w:rFonts w:ascii="Arial" w:hAnsi="Arial" w:cs="Arial"/>
          <w:b/>
          <w:bCs/>
          <w:sz w:val="18"/>
          <w:szCs w:val="18"/>
        </w:rPr>
        <w:t xml:space="preserve">71. </w:t>
      </w:r>
      <w:r>
        <w:rPr>
          <w:rFonts w:ascii="Arial" w:hAnsi="Arial" w:cs="Arial"/>
          <w:sz w:val="18"/>
          <w:szCs w:val="18"/>
        </w:rPr>
        <w:t>After section 271FAA of the Income-tax Act, the following section shall be inserted with effect</w:t>
      </w:r>
      <w:r>
        <w:rPr>
          <w:rFonts w:ascii="Arial" w:hAnsi="Arial" w:cs="Arial"/>
          <w:b/>
          <w:bCs/>
          <w:sz w:val="18"/>
          <w:szCs w:val="18"/>
        </w:rPr>
        <w:t xml:space="preserve"> </w:t>
      </w:r>
      <w:r>
        <w:rPr>
          <w:rFonts w:ascii="Arial" w:hAnsi="Arial" w:cs="Arial"/>
          <w:sz w:val="18"/>
          <w:szCs w:val="18"/>
        </w:rPr>
        <w:t>from the 1st day of April, 2016, namely:—</w:t>
      </w:r>
    </w:p>
    <w:p w:rsidR="00DE3AE8" w:rsidRDefault="00DE3AE8">
      <w:pPr>
        <w:widowControl w:val="0"/>
        <w:autoSpaceDE w:val="0"/>
        <w:autoSpaceDN w:val="0"/>
        <w:adjustRightInd w:val="0"/>
        <w:spacing w:after="0" w:line="79" w:lineRule="exact"/>
        <w:rPr>
          <w:rFonts w:ascii="Times New Roman" w:hAnsi="Times New Roman"/>
          <w:sz w:val="24"/>
          <w:szCs w:val="24"/>
        </w:rPr>
      </w:pPr>
    </w:p>
    <w:p w:rsidR="00DE3AE8" w:rsidRDefault="00275B91">
      <w:pPr>
        <w:widowControl w:val="0"/>
        <w:overflowPunct w:val="0"/>
        <w:autoSpaceDE w:val="0"/>
        <w:autoSpaceDN w:val="0"/>
        <w:adjustRightInd w:val="0"/>
        <w:spacing w:after="0" w:line="263" w:lineRule="auto"/>
        <w:ind w:left="540" w:firstLine="216"/>
        <w:rPr>
          <w:rFonts w:ascii="Times New Roman" w:hAnsi="Times New Roman"/>
          <w:sz w:val="24"/>
          <w:szCs w:val="24"/>
        </w:rPr>
      </w:pPr>
      <w:r>
        <w:rPr>
          <w:rFonts w:ascii="Arial" w:hAnsi="Arial" w:cs="Arial"/>
          <w:sz w:val="17"/>
          <w:szCs w:val="17"/>
        </w:rPr>
        <w:t>“271FAB. If any eligible investment fund which is required to furnish a statement or any information or document, as required under sub-section (</w:t>
      </w:r>
      <w:r>
        <w:rPr>
          <w:rFonts w:ascii="Arial" w:hAnsi="Arial" w:cs="Arial"/>
          <w:i/>
          <w:iCs/>
          <w:sz w:val="17"/>
          <w:szCs w:val="17"/>
        </w:rPr>
        <w:t>5</w:t>
      </w:r>
      <w:r>
        <w:rPr>
          <w:rFonts w:ascii="Arial" w:hAnsi="Arial" w:cs="Arial"/>
          <w:sz w:val="17"/>
          <w:szCs w:val="17"/>
        </w:rPr>
        <w:t>) of section 9A fails to furnish such statement or</w:t>
      </w:r>
    </w:p>
    <w:p w:rsidR="00DE3AE8" w:rsidRDefault="00275B91">
      <w:pPr>
        <w:widowControl w:val="0"/>
        <w:autoSpaceDE w:val="0"/>
        <w:autoSpaceDN w:val="0"/>
        <w:adjustRightInd w:val="0"/>
        <w:spacing w:after="0" w:line="200" w:lineRule="exact"/>
        <w:rPr>
          <w:rFonts w:ascii="Times New Roman" w:hAnsi="Times New Roman"/>
          <w:sz w:val="24"/>
          <w:szCs w:val="24"/>
        </w:rPr>
      </w:pPr>
      <w:r>
        <w:rPr>
          <w:rFonts w:ascii="Times New Roman" w:hAnsi="Times New Roman"/>
          <w:sz w:val="24"/>
          <w:szCs w:val="24"/>
        </w:rPr>
        <w:br w:type="column"/>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332"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7" w:lineRule="auto"/>
        <w:ind w:right="180"/>
        <w:rPr>
          <w:rFonts w:ascii="Times New Roman" w:hAnsi="Times New Roman"/>
          <w:sz w:val="24"/>
          <w:szCs w:val="24"/>
        </w:rPr>
      </w:pPr>
      <w:r>
        <w:rPr>
          <w:rFonts w:ascii="Arial" w:hAnsi="Arial" w:cs="Arial"/>
          <w:sz w:val="15"/>
          <w:szCs w:val="15"/>
        </w:rPr>
        <w:t>Amendment of section 271D.</w:t>
      </w:r>
    </w:p>
    <w:p w:rsidR="00DE3AE8" w:rsidRDefault="00DE3AE8">
      <w:pPr>
        <w:widowControl w:val="0"/>
        <w:autoSpaceDE w:val="0"/>
        <w:autoSpaceDN w:val="0"/>
        <w:adjustRightInd w:val="0"/>
        <w:spacing w:after="0" w:line="267"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3" w:lineRule="auto"/>
        <w:rPr>
          <w:rFonts w:ascii="Times New Roman" w:hAnsi="Times New Roman"/>
          <w:sz w:val="24"/>
          <w:szCs w:val="24"/>
        </w:rPr>
      </w:pPr>
      <w:r>
        <w:rPr>
          <w:rFonts w:ascii="Arial" w:hAnsi="Arial" w:cs="Arial"/>
          <w:sz w:val="15"/>
          <w:szCs w:val="15"/>
        </w:rPr>
        <w:t>Amendment of section 271E.</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28"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8" w:lineRule="auto"/>
        <w:ind w:right="200"/>
        <w:jc w:val="both"/>
        <w:rPr>
          <w:rFonts w:ascii="Times New Roman" w:hAnsi="Times New Roman"/>
          <w:sz w:val="24"/>
          <w:szCs w:val="24"/>
        </w:rPr>
      </w:pPr>
      <w:r>
        <w:rPr>
          <w:rFonts w:ascii="Arial" w:hAnsi="Arial" w:cs="Arial"/>
          <w:sz w:val="15"/>
          <w:szCs w:val="15"/>
        </w:rPr>
        <w:t>Insertion of new section 271FAB.</w:t>
      </w:r>
    </w:p>
    <w:p w:rsidR="00DE3AE8" w:rsidRDefault="00DE3AE8">
      <w:pPr>
        <w:widowControl w:val="0"/>
        <w:autoSpaceDE w:val="0"/>
        <w:autoSpaceDN w:val="0"/>
        <w:adjustRightInd w:val="0"/>
        <w:spacing w:after="0" w:line="58" w:lineRule="exact"/>
        <w:rPr>
          <w:rFonts w:ascii="Times New Roman" w:hAnsi="Times New Roman"/>
          <w:sz w:val="24"/>
          <w:szCs w:val="24"/>
        </w:rPr>
      </w:pPr>
    </w:p>
    <w:p w:rsidR="00DE3AE8" w:rsidRDefault="00275B91">
      <w:pPr>
        <w:widowControl w:val="0"/>
        <w:overflowPunct w:val="0"/>
        <w:autoSpaceDE w:val="0"/>
        <w:autoSpaceDN w:val="0"/>
        <w:adjustRightInd w:val="0"/>
        <w:spacing w:after="0" w:line="261" w:lineRule="auto"/>
        <w:ind w:right="280"/>
        <w:rPr>
          <w:rFonts w:ascii="Times New Roman" w:hAnsi="Times New Roman"/>
          <w:sz w:val="24"/>
          <w:szCs w:val="24"/>
        </w:rPr>
      </w:pPr>
      <w:r>
        <w:rPr>
          <w:rFonts w:ascii="Arial" w:hAnsi="Arial" w:cs="Arial"/>
          <w:sz w:val="15"/>
          <w:szCs w:val="15"/>
        </w:rPr>
        <w:t>Penalty for failure to</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660" w:bottom="903" w:left="1760" w:header="720" w:footer="720" w:gutter="0"/>
          <w:cols w:num="2" w:space="80" w:equalWidth="0">
            <w:col w:w="8360" w:space="80"/>
            <w:col w:w="1040"/>
          </w:cols>
          <w:noEndnote/>
        </w:sectPr>
      </w:pPr>
    </w:p>
    <w:p w:rsidR="00DE3AE8" w:rsidRDefault="00DE3AE8">
      <w:pPr>
        <w:widowControl w:val="0"/>
        <w:autoSpaceDE w:val="0"/>
        <w:autoSpaceDN w:val="0"/>
        <w:adjustRightInd w:val="0"/>
        <w:spacing w:after="0" w:line="1" w:lineRule="exact"/>
        <w:rPr>
          <w:rFonts w:ascii="Times New Roman" w:hAnsi="Times New Roman"/>
          <w:sz w:val="24"/>
          <w:szCs w:val="24"/>
        </w:rPr>
      </w:pPr>
    </w:p>
    <w:p w:rsidR="00DE3AE8" w:rsidRDefault="00275B91">
      <w:pPr>
        <w:widowControl w:val="0"/>
        <w:numPr>
          <w:ilvl w:val="0"/>
          <w:numId w:val="69"/>
        </w:numPr>
        <w:tabs>
          <w:tab w:val="clear" w:pos="720"/>
          <w:tab w:val="num" w:pos="522"/>
        </w:tabs>
        <w:overflowPunct w:val="0"/>
        <w:autoSpaceDE w:val="0"/>
        <w:autoSpaceDN w:val="0"/>
        <w:adjustRightInd w:val="0"/>
        <w:spacing w:after="0" w:line="200" w:lineRule="auto"/>
        <w:ind w:left="522" w:hanging="522"/>
        <w:jc w:val="both"/>
        <w:rPr>
          <w:rFonts w:ascii="Arial" w:hAnsi="Arial" w:cs="Arial"/>
          <w:sz w:val="16"/>
          <w:szCs w:val="16"/>
        </w:rPr>
      </w:pPr>
      <w:r>
        <w:rPr>
          <w:rFonts w:ascii="Arial" w:hAnsi="Arial" w:cs="Arial"/>
          <w:sz w:val="16"/>
          <w:szCs w:val="16"/>
        </w:rPr>
        <w:t xml:space="preserve">information or document within the time prescribed under that sub-section, the income-tax authority </w:t>
      </w:r>
      <w:r>
        <w:rPr>
          <w:rFonts w:ascii="Arial" w:hAnsi="Arial" w:cs="Arial"/>
          <w:sz w:val="28"/>
          <w:szCs w:val="28"/>
          <w:vertAlign w:val="superscript"/>
        </w:rPr>
        <w:t>furnish</w:t>
      </w:r>
      <w:r>
        <w:rPr>
          <w:rFonts w:ascii="Arial" w:hAnsi="Arial" w:cs="Arial"/>
          <w:sz w:val="28"/>
          <w:szCs w:val="28"/>
          <w:vertAlign w:val="subscript"/>
        </w:rPr>
        <w:t>statement or</w:t>
      </w:r>
      <w:r>
        <w:rPr>
          <w:rFonts w:ascii="Arial" w:hAnsi="Arial" w:cs="Arial"/>
          <w:sz w:val="16"/>
          <w:szCs w:val="16"/>
        </w:rPr>
        <w:t xml:space="preserve"> prescribed under the said sub-section may direct that such fund shall pay, by way of penalty, a sum </w:t>
      </w:r>
      <w:r>
        <w:rPr>
          <w:rFonts w:ascii="Arial" w:hAnsi="Arial" w:cs="Arial"/>
          <w:sz w:val="28"/>
          <w:szCs w:val="28"/>
          <w:vertAlign w:val="subscript"/>
        </w:rPr>
        <w:t>information or</w:t>
      </w:r>
      <w:r>
        <w:rPr>
          <w:rFonts w:ascii="Arial" w:hAnsi="Arial" w:cs="Arial"/>
          <w:sz w:val="16"/>
          <w:szCs w:val="16"/>
        </w:rPr>
        <w:t xml:space="preserve"> </w:t>
      </w:r>
    </w:p>
    <w:tbl>
      <w:tblPr>
        <w:tblW w:w="0" w:type="auto"/>
        <w:tblInd w:w="522" w:type="dxa"/>
        <w:tblLayout w:type="fixed"/>
        <w:tblCellMar>
          <w:left w:w="0" w:type="dxa"/>
          <w:right w:w="0" w:type="dxa"/>
        </w:tblCellMar>
        <w:tblLook w:val="0000"/>
      </w:tblPr>
      <w:tblGrid>
        <w:gridCol w:w="5320"/>
        <w:gridCol w:w="3500"/>
      </w:tblGrid>
      <w:tr w:rsidR="00DE3AE8" w:rsidRPr="009F01EF">
        <w:trPr>
          <w:trHeight w:val="175"/>
        </w:trPr>
        <w:tc>
          <w:tcPr>
            <w:tcW w:w="53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174" w:lineRule="exact"/>
              <w:rPr>
                <w:rFonts w:ascii="Times New Roman" w:eastAsiaTheme="minorEastAsia" w:hAnsi="Times New Roman"/>
                <w:sz w:val="24"/>
                <w:szCs w:val="24"/>
              </w:rPr>
            </w:pPr>
            <w:r w:rsidRPr="009F01EF">
              <w:rPr>
                <w:rFonts w:ascii="Arial" w:eastAsiaTheme="minorEastAsia" w:hAnsi="Arial" w:cs="Arial"/>
                <w:sz w:val="18"/>
                <w:szCs w:val="18"/>
              </w:rPr>
              <w:t>of five hundred thousand rupees.”.</w:t>
            </w:r>
          </w:p>
        </w:tc>
        <w:tc>
          <w:tcPr>
            <w:tcW w:w="35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174" w:lineRule="exact"/>
              <w:ind w:left="2580"/>
              <w:rPr>
                <w:rFonts w:ascii="Times New Roman" w:eastAsiaTheme="minorEastAsia" w:hAnsi="Times New Roman"/>
                <w:sz w:val="24"/>
                <w:szCs w:val="24"/>
              </w:rPr>
            </w:pPr>
            <w:r w:rsidRPr="009F01EF">
              <w:rPr>
                <w:rFonts w:ascii="Arial" w:eastAsiaTheme="minorEastAsia" w:hAnsi="Arial" w:cs="Arial"/>
                <w:w w:val="98"/>
                <w:sz w:val="16"/>
                <w:szCs w:val="16"/>
              </w:rPr>
              <w:t>document by</w:t>
            </w:r>
          </w:p>
        </w:tc>
      </w:tr>
      <w:tr w:rsidR="00DE3AE8" w:rsidRPr="009F01EF">
        <w:trPr>
          <w:trHeight w:val="170"/>
        </w:trPr>
        <w:tc>
          <w:tcPr>
            <w:tcW w:w="532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4"/>
                <w:szCs w:val="14"/>
              </w:rPr>
            </w:pPr>
          </w:p>
        </w:tc>
        <w:tc>
          <w:tcPr>
            <w:tcW w:w="35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170" w:lineRule="exact"/>
              <w:ind w:left="2580"/>
              <w:rPr>
                <w:rFonts w:ascii="Times New Roman" w:eastAsiaTheme="minorEastAsia" w:hAnsi="Times New Roman"/>
                <w:sz w:val="24"/>
                <w:szCs w:val="24"/>
              </w:rPr>
            </w:pPr>
            <w:r w:rsidRPr="009F01EF">
              <w:rPr>
                <w:rFonts w:ascii="Arial" w:eastAsiaTheme="minorEastAsia" w:hAnsi="Arial" w:cs="Arial"/>
                <w:sz w:val="16"/>
                <w:szCs w:val="16"/>
              </w:rPr>
              <w:t>an eligible</w:t>
            </w:r>
          </w:p>
        </w:tc>
      </w:tr>
      <w:tr w:rsidR="00DE3AE8" w:rsidRPr="009F01EF">
        <w:trPr>
          <w:trHeight w:val="182"/>
        </w:trPr>
        <w:tc>
          <w:tcPr>
            <w:tcW w:w="532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5"/>
                <w:szCs w:val="15"/>
              </w:rPr>
            </w:pPr>
          </w:p>
        </w:tc>
        <w:tc>
          <w:tcPr>
            <w:tcW w:w="35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182" w:lineRule="exact"/>
              <w:ind w:left="2580"/>
              <w:rPr>
                <w:rFonts w:ascii="Times New Roman" w:eastAsiaTheme="minorEastAsia" w:hAnsi="Times New Roman"/>
                <w:sz w:val="24"/>
                <w:szCs w:val="24"/>
              </w:rPr>
            </w:pPr>
            <w:r w:rsidRPr="009F01EF">
              <w:rPr>
                <w:rFonts w:ascii="Arial" w:eastAsiaTheme="minorEastAsia" w:hAnsi="Arial" w:cs="Arial"/>
                <w:sz w:val="16"/>
                <w:szCs w:val="16"/>
              </w:rPr>
              <w:t>investment</w:t>
            </w:r>
          </w:p>
        </w:tc>
      </w:tr>
      <w:tr w:rsidR="00DE3AE8" w:rsidRPr="009F01EF">
        <w:trPr>
          <w:trHeight w:val="213"/>
        </w:trPr>
        <w:tc>
          <w:tcPr>
            <w:tcW w:w="532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35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580"/>
              <w:rPr>
                <w:rFonts w:ascii="Times New Roman" w:eastAsiaTheme="minorEastAsia" w:hAnsi="Times New Roman"/>
                <w:sz w:val="24"/>
                <w:szCs w:val="24"/>
              </w:rPr>
            </w:pPr>
            <w:r w:rsidRPr="009F01EF">
              <w:rPr>
                <w:rFonts w:ascii="Arial" w:eastAsiaTheme="minorEastAsia" w:hAnsi="Arial" w:cs="Arial"/>
                <w:sz w:val="16"/>
                <w:szCs w:val="16"/>
              </w:rPr>
              <w:t>fund.</w:t>
            </w:r>
          </w:p>
        </w:tc>
      </w:tr>
    </w:tbl>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720" w:bottom="903" w:left="1778" w:header="720" w:footer="720" w:gutter="0"/>
          <w:cols w:space="80" w:equalWidth="0">
            <w:col w:w="9402" w:space="80"/>
          </w:cols>
          <w:noEndnote/>
        </w:sectPr>
      </w:pPr>
    </w:p>
    <w:p w:rsidR="00DE3AE8" w:rsidRDefault="00DE3AE8">
      <w:pPr>
        <w:widowControl w:val="0"/>
        <w:autoSpaceDE w:val="0"/>
        <w:autoSpaceDN w:val="0"/>
        <w:adjustRightInd w:val="0"/>
        <w:spacing w:after="0" w:line="19" w:lineRule="exact"/>
        <w:rPr>
          <w:rFonts w:ascii="Times New Roman" w:hAnsi="Times New Roman"/>
          <w:sz w:val="24"/>
          <w:szCs w:val="24"/>
        </w:rPr>
      </w:pPr>
    </w:p>
    <w:p w:rsidR="00DE3AE8" w:rsidRDefault="00275B91">
      <w:pPr>
        <w:widowControl w:val="0"/>
        <w:overflowPunct w:val="0"/>
        <w:autoSpaceDE w:val="0"/>
        <w:autoSpaceDN w:val="0"/>
        <w:adjustRightInd w:val="0"/>
        <w:spacing w:after="0" w:line="317" w:lineRule="auto"/>
        <w:ind w:left="302" w:firstLine="216"/>
        <w:rPr>
          <w:rFonts w:ascii="Times New Roman" w:hAnsi="Times New Roman"/>
          <w:sz w:val="24"/>
          <w:szCs w:val="24"/>
        </w:rPr>
      </w:pPr>
      <w:r>
        <w:rPr>
          <w:rFonts w:ascii="Arial" w:hAnsi="Arial" w:cs="Arial"/>
          <w:b/>
          <w:bCs/>
          <w:sz w:val="18"/>
          <w:szCs w:val="18"/>
        </w:rPr>
        <w:t xml:space="preserve">72. </w:t>
      </w:r>
      <w:r>
        <w:rPr>
          <w:rFonts w:ascii="Arial" w:hAnsi="Arial" w:cs="Arial"/>
          <w:sz w:val="18"/>
          <w:szCs w:val="18"/>
        </w:rPr>
        <w:t>After section 271G of the Income-tax Act, the following section shall be inserted with effect from</w:t>
      </w:r>
      <w:r>
        <w:rPr>
          <w:rFonts w:ascii="Arial" w:hAnsi="Arial" w:cs="Arial"/>
          <w:b/>
          <w:bCs/>
          <w:sz w:val="18"/>
          <w:szCs w:val="18"/>
        </w:rPr>
        <w:t xml:space="preserve"> </w:t>
      </w:r>
      <w:r>
        <w:rPr>
          <w:rFonts w:ascii="Arial" w:hAnsi="Arial" w:cs="Arial"/>
          <w:sz w:val="18"/>
          <w:szCs w:val="18"/>
        </w:rPr>
        <w:t>the 1st day of April, 2016, namely:—</w:t>
      </w:r>
    </w:p>
    <w:p w:rsidR="00DE3AE8" w:rsidRDefault="00DE3AE8">
      <w:pPr>
        <w:widowControl w:val="0"/>
        <w:autoSpaceDE w:val="0"/>
        <w:autoSpaceDN w:val="0"/>
        <w:adjustRightInd w:val="0"/>
        <w:spacing w:after="0" w:line="79" w:lineRule="exact"/>
        <w:rPr>
          <w:rFonts w:ascii="Times New Roman" w:hAnsi="Times New Roman"/>
          <w:sz w:val="24"/>
          <w:szCs w:val="24"/>
        </w:rPr>
      </w:pPr>
    </w:p>
    <w:tbl>
      <w:tblPr>
        <w:tblW w:w="0" w:type="auto"/>
        <w:tblInd w:w="2" w:type="dxa"/>
        <w:tblLayout w:type="fixed"/>
        <w:tblCellMar>
          <w:left w:w="0" w:type="dxa"/>
          <w:right w:w="0" w:type="dxa"/>
        </w:tblCellMar>
        <w:tblLook w:val="0000"/>
      </w:tblPr>
      <w:tblGrid>
        <w:gridCol w:w="360"/>
        <w:gridCol w:w="7980"/>
      </w:tblGrid>
      <w:tr w:rsidR="00DE3AE8" w:rsidRPr="009F01EF">
        <w:trPr>
          <w:trHeight w:val="240"/>
        </w:trPr>
        <w:tc>
          <w:tcPr>
            <w:tcW w:w="3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70"/>
              <w:jc w:val="right"/>
              <w:rPr>
                <w:rFonts w:ascii="Times New Roman" w:eastAsiaTheme="minorEastAsia" w:hAnsi="Times New Roman"/>
                <w:sz w:val="24"/>
                <w:szCs w:val="24"/>
              </w:rPr>
            </w:pPr>
            <w:r w:rsidRPr="009F01EF">
              <w:rPr>
                <w:rFonts w:ascii="Arial" w:eastAsiaTheme="minorEastAsia" w:hAnsi="Arial" w:cs="Arial"/>
                <w:w w:val="89"/>
                <w:sz w:val="18"/>
                <w:szCs w:val="18"/>
              </w:rPr>
              <w:t>35</w:t>
            </w:r>
          </w:p>
        </w:tc>
        <w:tc>
          <w:tcPr>
            <w:tcW w:w="79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“271GA. If any Indian concern, which is required to furnish any information or document under</w:t>
            </w:r>
          </w:p>
        </w:tc>
      </w:tr>
      <w:tr w:rsidR="00DE3AE8" w:rsidRPr="009F01EF">
        <w:trPr>
          <w:trHeight w:val="239"/>
        </w:trPr>
        <w:tc>
          <w:tcPr>
            <w:tcW w:w="3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79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section 285A, fails to do so, the income-tax authority, as may be prescribed under the said section,</w:t>
            </w:r>
          </w:p>
        </w:tc>
      </w:tr>
      <w:tr w:rsidR="00DE3AE8" w:rsidRPr="009F01EF">
        <w:trPr>
          <w:trHeight w:val="240"/>
        </w:trPr>
        <w:tc>
          <w:tcPr>
            <w:tcW w:w="3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79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2370"/>
              <w:jc w:val="right"/>
              <w:rPr>
                <w:rFonts w:ascii="Times New Roman" w:eastAsiaTheme="minorEastAsia" w:hAnsi="Times New Roman"/>
                <w:sz w:val="24"/>
                <w:szCs w:val="24"/>
              </w:rPr>
            </w:pPr>
            <w:r w:rsidRPr="009F01EF">
              <w:rPr>
                <w:rFonts w:ascii="Arial" w:eastAsiaTheme="minorEastAsia" w:hAnsi="Arial" w:cs="Arial"/>
                <w:sz w:val="18"/>
                <w:szCs w:val="18"/>
              </w:rPr>
              <w:t>may direct that such Indian concern shall pay, by way of penalty,—</w:t>
            </w:r>
          </w:p>
        </w:tc>
      </w:tr>
      <w:tr w:rsidR="00DE3AE8" w:rsidRPr="009F01EF">
        <w:trPr>
          <w:trHeight w:val="384"/>
        </w:trPr>
        <w:tc>
          <w:tcPr>
            <w:tcW w:w="3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79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i</w:t>
            </w:r>
            <w:r w:rsidRPr="009F01EF">
              <w:rPr>
                <w:rFonts w:ascii="Arial" w:eastAsiaTheme="minorEastAsia" w:hAnsi="Arial" w:cs="Arial"/>
                <w:sz w:val="18"/>
                <w:szCs w:val="18"/>
              </w:rPr>
              <w:t>) a sum equal to two per cent. of the value of the transaction in respect of which such failure</w:t>
            </w:r>
          </w:p>
        </w:tc>
      </w:tr>
      <w:tr w:rsidR="00DE3AE8" w:rsidRPr="009F01EF">
        <w:trPr>
          <w:trHeight w:val="240"/>
        </w:trPr>
        <w:tc>
          <w:tcPr>
            <w:tcW w:w="3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79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has taken place, if such transaction had the effect of directly or indirectly transferring the right of</w:t>
            </w:r>
          </w:p>
        </w:tc>
      </w:tr>
      <w:tr w:rsidR="00DE3AE8" w:rsidRPr="009F01EF">
        <w:trPr>
          <w:trHeight w:val="293"/>
        </w:trPr>
        <w:tc>
          <w:tcPr>
            <w:tcW w:w="3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70"/>
              <w:jc w:val="right"/>
              <w:rPr>
                <w:rFonts w:ascii="Times New Roman" w:eastAsiaTheme="minorEastAsia" w:hAnsi="Times New Roman"/>
                <w:sz w:val="24"/>
                <w:szCs w:val="24"/>
              </w:rPr>
            </w:pPr>
            <w:r w:rsidRPr="009F01EF">
              <w:rPr>
                <w:rFonts w:ascii="Arial" w:eastAsiaTheme="minorEastAsia" w:hAnsi="Arial" w:cs="Arial"/>
                <w:w w:val="89"/>
                <w:sz w:val="18"/>
                <w:szCs w:val="18"/>
              </w:rPr>
              <w:t>40</w:t>
            </w:r>
          </w:p>
        </w:tc>
        <w:tc>
          <w:tcPr>
            <w:tcW w:w="79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3030"/>
              <w:jc w:val="right"/>
              <w:rPr>
                <w:rFonts w:ascii="Times New Roman" w:eastAsiaTheme="minorEastAsia" w:hAnsi="Times New Roman"/>
                <w:sz w:val="24"/>
                <w:szCs w:val="24"/>
              </w:rPr>
            </w:pPr>
            <w:r w:rsidRPr="009F01EF">
              <w:rPr>
                <w:rFonts w:ascii="Arial" w:eastAsiaTheme="minorEastAsia" w:hAnsi="Arial" w:cs="Arial"/>
                <w:sz w:val="18"/>
                <w:szCs w:val="18"/>
              </w:rPr>
              <w:t>management or control in relation to the Indian concern;</w:t>
            </w:r>
          </w:p>
        </w:tc>
      </w:tr>
    </w:tbl>
    <w:p w:rsidR="00DE3AE8" w:rsidRDefault="00DE3AE8">
      <w:pPr>
        <w:widowControl w:val="0"/>
        <w:autoSpaceDE w:val="0"/>
        <w:autoSpaceDN w:val="0"/>
        <w:adjustRightInd w:val="0"/>
        <w:spacing w:after="0" w:line="92"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1002"/>
        <w:rPr>
          <w:rFonts w:ascii="Times New Roman" w:hAnsi="Times New Roman"/>
          <w:sz w:val="24"/>
          <w:szCs w:val="24"/>
        </w:rPr>
      </w:pPr>
      <w:r>
        <w:rPr>
          <w:rFonts w:ascii="Arial" w:hAnsi="Arial" w:cs="Arial"/>
          <w:sz w:val="18"/>
          <w:szCs w:val="18"/>
        </w:rPr>
        <w:t>(</w:t>
      </w:r>
      <w:r>
        <w:rPr>
          <w:rFonts w:ascii="Arial" w:hAnsi="Arial" w:cs="Arial"/>
          <w:i/>
          <w:iCs/>
          <w:sz w:val="18"/>
          <w:szCs w:val="18"/>
        </w:rPr>
        <w:t>ii</w:t>
      </w:r>
      <w:r>
        <w:rPr>
          <w:rFonts w:ascii="Arial" w:hAnsi="Arial" w:cs="Arial"/>
          <w:sz w:val="18"/>
          <w:szCs w:val="18"/>
        </w:rPr>
        <w:t>) a sum of five hundred thousand rupees in any other case.”.</w:t>
      </w:r>
    </w:p>
    <w:p w:rsidR="00DE3AE8" w:rsidRDefault="00DE3AE8">
      <w:pPr>
        <w:widowControl w:val="0"/>
        <w:autoSpaceDE w:val="0"/>
        <w:autoSpaceDN w:val="0"/>
        <w:adjustRightInd w:val="0"/>
        <w:spacing w:after="0" w:line="175" w:lineRule="exact"/>
        <w:rPr>
          <w:rFonts w:ascii="Times New Roman" w:hAnsi="Times New Roman"/>
          <w:sz w:val="24"/>
          <w:szCs w:val="24"/>
        </w:rPr>
      </w:pPr>
    </w:p>
    <w:p w:rsidR="00DE3AE8" w:rsidRDefault="00275B91">
      <w:pPr>
        <w:widowControl w:val="0"/>
        <w:overflowPunct w:val="0"/>
        <w:autoSpaceDE w:val="0"/>
        <w:autoSpaceDN w:val="0"/>
        <w:adjustRightInd w:val="0"/>
        <w:spacing w:after="0" w:line="317" w:lineRule="auto"/>
        <w:ind w:left="302" w:firstLine="216"/>
        <w:rPr>
          <w:rFonts w:ascii="Times New Roman" w:hAnsi="Times New Roman"/>
          <w:sz w:val="24"/>
          <w:szCs w:val="24"/>
        </w:rPr>
      </w:pPr>
      <w:r>
        <w:rPr>
          <w:rFonts w:ascii="Arial" w:hAnsi="Arial" w:cs="Arial"/>
          <w:b/>
          <w:bCs/>
          <w:sz w:val="18"/>
          <w:szCs w:val="18"/>
        </w:rPr>
        <w:t xml:space="preserve">73. </w:t>
      </w:r>
      <w:r>
        <w:rPr>
          <w:rFonts w:ascii="Arial" w:hAnsi="Arial" w:cs="Arial"/>
          <w:sz w:val="18"/>
          <w:szCs w:val="18"/>
        </w:rPr>
        <w:t>After section 271H of the Income-tax Act, the following section shall be inserted with effect from</w:t>
      </w:r>
      <w:r>
        <w:rPr>
          <w:rFonts w:ascii="Arial" w:hAnsi="Arial" w:cs="Arial"/>
          <w:b/>
          <w:bCs/>
          <w:sz w:val="18"/>
          <w:szCs w:val="18"/>
        </w:rPr>
        <w:t xml:space="preserve"> </w:t>
      </w:r>
      <w:r>
        <w:rPr>
          <w:rFonts w:ascii="Arial" w:hAnsi="Arial" w:cs="Arial"/>
          <w:sz w:val="18"/>
          <w:szCs w:val="18"/>
        </w:rPr>
        <w:t>the 1st day of June, 2015, namely:—</w:t>
      </w:r>
    </w:p>
    <w:p w:rsidR="00DE3AE8" w:rsidRDefault="00DE3AE8">
      <w:pPr>
        <w:widowControl w:val="0"/>
        <w:autoSpaceDE w:val="0"/>
        <w:autoSpaceDN w:val="0"/>
        <w:adjustRightInd w:val="0"/>
        <w:spacing w:after="0" w:line="79"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742"/>
        <w:rPr>
          <w:rFonts w:ascii="Times New Roman" w:hAnsi="Times New Roman"/>
          <w:sz w:val="24"/>
          <w:szCs w:val="24"/>
        </w:rPr>
      </w:pPr>
      <w:r>
        <w:rPr>
          <w:rFonts w:ascii="Arial" w:hAnsi="Arial" w:cs="Arial"/>
          <w:sz w:val="18"/>
          <w:szCs w:val="18"/>
        </w:rPr>
        <w:t>“271-I. If a person, who is required to furnish information under sub-section (</w:t>
      </w:r>
      <w:r>
        <w:rPr>
          <w:rFonts w:ascii="Arial" w:hAnsi="Arial" w:cs="Arial"/>
          <w:i/>
          <w:iCs/>
          <w:sz w:val="18"/>
          <w:szCs w:val="18"/>
        </w:rPr>
        <w:t>6</w:t>
      </w:r>
      <w:r>
        <w:rPr>
          <w:rFonts w:ascii="Arial" w:hAnsi="Arial" w:cs="Arial"/>
          <w:sz w:val="18"/>
          <w:szCs w:val="18"/>
        </w:rPr>
        <w:t>) of</w:t>
      </w:r>
    </w:p>
    <w:p w:rsidR="00DE3AE8" w:rsidRDefault="00DE3AE8">
      <w:pPr>
        <w:widowControl w:val="0"/>
        <w:autoSpaceDE w:val="0"/>
        <w:autoSpaceDN w:val="0"/>
        <w:adjustRightInd w:val="0"/>
        <w:spacing w:after="0" w:line="33" w:lineRule="exact"/>
        <w:rPr>
          <w:rFonts w:ascii="Times New Roman" w:hAnsi="Times New Roman"/>
          <w:sz w:val="24"/>
          <w:szCs w:val="24"/>
        </w:rPr>
      </w:pPr>
    </w:p>
    <w:p w:rsidR="00DE3AE8" w:rsidRDefault="00275B91">
      <w:pPr>
        <w:widowControl w:val="0"/>
        <w:numPr>
          <w:ilvl w:val="0"/>
          <w:numId w:val="70"/>
        </w:numPr>
        <w:tabs>
          <w:tab w:val="clear" w:pos="720"/>
          <w:tab w:val="num" w:pos="522"/>
        </w:tabs>
        <w:overflowPunct w:val="0"/>
        <w:autoSpaceDE w:val="0"/>
        <w:autoSpaceDN w:val="0"/>
        <w:adjustRightInd w:val="0"/>
        <w:spacing w:after="0" w:line="315" w:lineRule="auto"/>
        <w:ind w:left="522" w:hanging="522"/>
        <w:jc w:val="both"/>
        <w:rPr>
          <w:rFonts w:ascii="Arial" w:hAnsi="Arial" w:cs="Arial"/>
          <w:sz w:val="18"/>
          <w:szCs w:val="18"/>
        </w:rPr>
      </w:pPr>
      <w:r>
        <w:rPr>
          <w:rFonts w:ascii="Arial" w:hAnsi="Arial" w:cs="Arial"/>
          <w:sz w:val="18"/>
          <w:szCs w:val="18"/>
        </w:rPr>
        <w:t xml:space="preserve">section 195, fails to furnish such information; or furnishes inaccurate information, the Assessing Officer may direct that such person shall pay, by way of penalty, a sum of one lakh rupees.”. </w:t>
      </w:r>
    </w:p>
    <w:p w:rsidR="00DE3AE8" w:rsidRDefault="00DE3AE8">
      <w:pPr>
        <w:widowControl w:val="0"/>
        <w:autoSpaceDE w:val="0"/>
        <w:autoSpaceDN w:val="0"/>
        <w:adjustRightInd w:val="0"/>
        <w:spacing w:after="0" w:line="200" w:lineRule="exact"/>
        <w:rPr>
          <w:rFonts w:ascii="Arial" w:hAnsi="Arial" w:cs="Arial"/>
          <w:sz w:val="18"/>
          <w:szCs w:val="18"/>
        </w:rPr>
      </w:pPr>
    </w:p>
    <w:p w:rsidR="00DE3AE8" w:rsidRDefault="00DE3AE8">
      <w:pPr>
        <w:widowControl w:val="0"/>
        <w:autoSpaceDE w:val="0"/>
        <w:autoSpaceDN w:val="0"/>
        <w:adjustRightInd w:val="0"/>
        <w:spacing w:after="0" w:line="200" w:lineRule="exact"/>
        <w:rPr>
          <w:rFonts w:ascii="Arial" w:hAnsi="Arial" w:cs="Arial"/>
          <w:sz w:val="18"/>
          <w:szCs w:val="18"/>
        </w:rPr>
      </w:pPr>
    </w:p>
    <w:p w:rsidR="00DE3AE8" w:rsidRDefault="00DE3AE8">
      <w:pPr>
        <w:widowControl w:val="0"/>
        <w:autoSpaceDE w:val="0"/>
        <w:autoSpaceDN w:val="0"/>
        <w:adjustRightInd w:val="0"/>
        <w:spacing w:after="0" w:line="200" w:lineRule="exact"/>
        <w:rPr>
          <w:rFonts w:ascii="Arial" w:hAnsi="Arial" w:cs="Arial"/>
          <w:sz w:val="18"/>
          <w:szCs w:val="18"/>
        </w:rPr>
      </w:pPr>
    </w:p>
    <w:p w:rsidR="00DE3AE8" w:rsidRDefault="00DE3AE8">
      <w:pPr>
        <w:widowControl w:val="0"/>
        <w:autoSpaceDE w:val="0"/>
        <w:autoSpaceDN w:val="0"/>
        <w:adjustRightInd w:val="0"/>
        <w:spacing w:after="0" w:line="320" w:lineRule="exact"/>
        <w:rPr>
          <w:rFonts w:ascii="Arial" w:hAnsi="Arial" w:cs="Arial"/>
          <w:sz w:val="18"/>
          <w:szCs w:val="18"/>
        </w:rPr>
      </w:pPr>
    </w:p>
    <w:p w:rsidR="00DE3AE8" w:rsidRDefault="00275B91">
      <w:pPr>
        <w:widowControl w:val="0"/>
        <w:numPr>
          <w:ilvl w:val="1"/>
          <w:numId w:val="70"/>
        </w:numPr>
        <w:tabs>
          <w:tab w:val="clear" w:pos="1440"/>
          <w:tab w:val="num" w:pos="849"/>
        </w:tabs>
        <w:overflowPunct w:val="0"/>
        <w:autoSpaceDE w:val="0"/>
        <w:autoSpaceDN w:val="0"/>
        <w:adjustRightInd w:val="0"/>
        <w:spacing w:after="0" w:line="315" w:lineRule="auto"/>
        <w:ind w:left="302" w:firstLine="221"/>
        <w:jc w:val="both"/>
        <w:rPr>
          <w:rFonts w:ascii="Arial" w:hAnsi="Arial" w:cs="Arial"/>
          <w:b/>
          <w:bCs/>
          <w:sz w:val="18"/>
          <w:szCs w:val="18"/>
        </w:rPr>
      </w:pPr>
      <w:r>
        <w:rPr>
          <w:rFonts w:ascii="Arial" w:hAnsi="Arial" w:cs="Arial"/>
          <w:sz w:val="18"/>
          <w:szCs w:val="18"/>
        </w:rPr>
        <w:t>In section 272A of the Income-tax Act, in sub-section (</w:t>
      </w:r>
      <w:r>
        <w:rPr>
          <w:rFonts w:ascii="Arial" w:hAnsi="Arial" w:cs="Arial"/>
          <w:i/>
          <w:iCs/>
          <w:sz w:val="18"/>
          <w:szCs w:val="18"/>
        </w:rPr>
        <w:t>2</w:t>
      </w:r>
      <w:r>
        <w:rPr>
          <w:rFonts w:ascii="Arial" w:hAnsi="Arial" w:cs="Arial"/>
          <w:sz w:val="18"/>
          <w:szCs w:val="18"/>
        </w:rPr>
        <w:t xml:space="preserve">), with effect from the 1st day of June, 2015,— </w:t>
      </w:r>
    </w:p>
    <w:p w:rsidR="00DE3AE8" w:rsidRDefault="00275B91">
      <w:pPr>
        <w:widowControl w:val="0"/>
        <w:autoSpaceDE w:val="0"/>
        <w:autoSpaceDN w:val="0"/>
        <w:adjustRightInd w:val="0"/>
        <w:spacing w:after="0" w:line="8" w:lineRule="exact"/>
        <w:rPr>
          <w:rFonts w:ascii="Times New Roman" w:hAnsi="Times New Roman"/>
          <w:sz w:val="24"/>
          <w:szCs w:val="24"/>
        </w:rPr>
      </w:pPr>
      <w:r>
        <w:rPr>
          <w:rFonts w:ascii="Times New Roman" w:hAnsi="Times New Roman"/>
          <w:sz w:val="24"/>
          <w:szCs w:val="24"/>
        </w:rPr>
        <w:br w:type="column"/>
      </w:r>
    </w:p>
    <w:p w:rsidR="00DE3AE8" w:rsidRDefault="00275B91">
      <w:pPr>
        <w:widowControl w:val="0"/>
        <w:overflowPunct w:val="0"/>
        <w:autoSpaceDE w:val="0"/>
        <w:autoSpaceDN w:val="0"/>
        <w:adjustRightInd w:val="0"/>
        <w:spacing w:after="0" w:line="261" w:lineRule="auto"/>
        <w:ind w:right="200"/>
        <w:rPr>
          <w:rFonts w:ascii="Times New Roman" w:hAnsi="Times New Roman"/>
          <w:sz w:val="24"/>
          <w:szCs w:val="24"/>
        </w:rPr>
      </w:pPr>
      <w:r>
        <w:rPr>
          <w:rFonts w:ascii="Arial" w:hAnsi="Arial" w:cs="Arial"/>
          <w:sz w:val="15"/>
          <w:szCs w:val="15"/>
        </w:rPr>
        <w:t>Insertion of new section</w:t>
      </w:r>
    </w:p>
    <w:p w:rsidR="00DE3AE8" w:rsidRDefault="00DE3AE8">
      <w:pPr>
        <w:widowControl w:val="0"/>
        <w:autoSpaceDE w:val="0"/>
        <w:autoSpaceDN w:val="0"/>
        <w:adjustRightInd w:val="0"/>
        <w:spacing w:after="0" w:line="1"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6"/>
          <w:szCs w:val="16"/>
        </w:rPr>
        <w:t>271GA.</w:t>
      </w:r>
    </w:p>
    <w:p w:rsidR="00DE3AE8" w:rsidRDefault="00DE3AE8">
      <w:pPr>
        <w:widowControl w:val="0"/>
        <w:autoSpaceDE w:val="0"/>
        <w:autoSpaceDN w:val="0"/>
        <w:adjustRightInd w:val="0"/>
        <w:spacing w:after="0" w:line="98" w:lineRule="exact"/>
        <w:rPr>
          <w:rFonts w:ascii="Times New Roman" w:hAnsi="Times New Roman"/>
          <w:sz w:val="24"/>
          <w:szCs w:val="24"/>
        </w:rPr>
      </w:pPr>
    </w:p>
    <w:p w:rsidR="00DE3AE8" w:rsidRDefault="00275B91">
      <w:pPr>
        <w:widowControl w:val="0"/>
        <w:overflowPunct w:val="0"/>
        <w:autoSpaceDE w:val="0"/>
        <w:autoSpaceDN w:val="0"/>
        <w:adjustRightInd w:val="0"/>
        <w:spacing w:after="0" w:line="238" w:lineRule="auto"/>
        <w:ind w:right="60"/>
        <w:rPr>
          <w:rFonts w:ascii="Times New Roman" w:hAnsi="Times New Roman"/>
          <w:sz w:val="24"/>
          <w:szCs w:val="24"/>
        </w:rPr>
      </w:pPr>
      <w:r>
        <w:rPr>
          <w:rFonts w:ascii="Arial" w:hAnsi="Arial" w:cs="Arial"/>
          <w:sz w:val="16"/>
          <w:szCs w:val="16"/>
        </w:rPr>
        <w:t>Penalty for failure to furnish information or document under section</w:t>
      </w:r>
    </w:p>
    <w:p w:rsidR="00DE3AE8" w:rsidRDefault="00DE3AE8">
      <w:pPr>
        <w:widowControl w:val="0"/>
        <w:autoSpaceDE w:val="0"/>
        <w:autoSpaceDN w:val="0"/>
        <w:adjustRightInd w:val="0"/>
        <w:spacing w:after="0" w:line="1"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6"/>
          <w:szCs w:val="16"/>
        </w:rPr>
        <w:t>285A.</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56" w:lineRule="exact"/>
        <w:rPr>
          <w:rFonts w:ascii="Times New Roman" w:hAnsi="Times New Roman"/>
          <w:sz w:val="24"/>
          <w:szCs w:val="24"/>
        </w:rPr>
      </w:pPr>
    </w:p>
    <w:p w:rsidR="00DE3AE8" w:rsidRDefault="00275B91">
      <w:pPr>
        <w:widowControl w:val="0"/>
        <w:overflowPunct w:val="0"/>
        <w:autoSpaceDE w:val="0"/>
        <w:autoSpaceDN w:val="0"/>
        <w:adjustRightInd w:val="0"/>
        <w:spacing w:after="0"/>
        <w:ind w:right="200"/>
        <w:jc w:val="both"/>
        <w:rPr>
          <w:rFonts w:ascii="Times New Roman" w:hAnsi="Times New Roman"/>
          <w:sz w:val="24"/>
          <w:szCs w:val="24"/>
        </w:rPr>
      </w:pPr>
      <w:r>
        <w:rPr>
          <w:rFonts w:ascii="Arial" w:hAnsi="Arial" w:cs="Arial"/>
          <w:sz w:val="15"/>
          <w:szCs w:val="15"/>
        </w:rPr>
        <w:t>Insertion of new section 271-I.</w:t>
      </w:r>
    </w:p>
    <w:p w:rsidR="00DE3AE8" w:rsidRDefault="00275B91">
      <w:pPr>
        <w:widowControl w:val="0"/>
        <w:overflowPunct w:val="0"/>
        <w:autoSpaceDE w:val="0"/>
        <w:autoSpaceDN w:val="0"/>
        <w:adjustRightInd w:val="0"/>
        <w:spacing w:after="0" w:line="237" w:lineRule="auto"/>
        <w:ind w:right="60"/>
        <w:rPr>
          <w:rFonts w:ascii="Times New Roman" w:hAnsi="Times New Roman"/>
          <w:sz w:val="24"/>
          <w:szCs w:val="24"/>
        </w:rPr>
      </w:pPr>
      <w:r>
        <w:rPr>
          <w:rFonts w:ascii="Arial" w:hAnsi="Arial" w:cs="Arial"/>
          <w:sz w:val="16"/>
          <w:szCs w:val="16"/>
        </w:rPr>
        <w:t>Penalty for failure to furnish information or furnishing inaccurate information under section</w:t>
      </w:r>
    </w:p>
    <w:p w:rsidR="00DE3AE8" w:rsidRDefault="00DE3AE8">
      <w:pPr>
        <w:widowControl w:val="0"/>
        <w:autoSpaceDE w:val="0"/>
        <w:autoSpaceDN w:val="0"/>
        <w:adjustRightInd w:val="0"/>
        <w:spacing w:after="0" w:line="3"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6"/>
          <w:szCs w:val="16"/>
        </w:rPr>
        <w:t>195.</w:t>
      </w:r>
    </w:p>
    <w:p w:rsidR="00DE3AE8" w:rsidRDefault="00DE3AE8">
      <w:pPr>
        <w:widowControl w:val="0"/>
        <w:autoSpaceDE w:val="0"/>
        <w:autoSpaceDN w:val="0"/>
        <w:adjustRightInd w:val="0"/>
        <w:spacing w:after="0" w:line="93"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0" w:lineRule="auto"/>
        <w:rPr>
          <w:rFonts w:ascii="Times New Roman" w:hAnsi="Times New Roman"/>
          <w:sz w:val="24"/>
          <w:szCs w:val="24"/>
        </w:rPr>
      </w:pPr>
      <w:r>
        <w:rPr>
          <w:rFonts w:ascii="Arial" w:hAnsi="Arial" w:cs="Arial"/>
          <w:sz w:val="15"/>
          <w:szCs w:val="15"/>
        </w:rPr>
        <w:t>Amendment of section 272A.</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660" w:bottom="903" w:left="1778" w:header="720" w:footer="720" w:gutter="0"/>
          <w:cols w:num="2" w:space="80" w:equalWidth="0">
            <w:col w:w="8342" w:space="80"/>
            <w:col w:w="1040"/>
          </w:cols>
          <w:noEndnote/>
        </w:sectPr>
      </w:pPr>
    </w:p>
    <w:p w:rsidR="00DE3AE8" w:rsidRDefault="00DE3AE8">
      <w:pPr>
        <w:widowControl w:val="0"/>
        <w:autoSpaceDE w:val="0"/>
        <w:autoSpaceDN w:val="0"/>
        <w:adjustRightInd w:val="0"/>
        <w:spacing w:after="0" w:line="200" w:lineRule="exact"/>
        <w:rPr>
          <w:rFonts w:ascii="Times New Roman" w:hAnsi="Times New Roman"/>
          <w:sz w:val="24"/>
          <w:szCs w:val="24"/>
        </w:rPr>
      </w:pPr>
      <w:bookmarkStart w:id="33" w:name="page69"/>
      <w:bookmarkEnd w:id="33"/>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13"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9" w:lineRule="auto"/>
        <w:rPr>
          <w:rFonts w:ascii="Times New Roman" w:hAnsi="Times New Roman"/>
          <w:sz w:val="24"/>
          <w:szCs w:val="24"/>
        </w:rPr>
      </w:pPr>
      <w:r>
        <w:rPr>
          <w:rFonts w:ascii="Arial" w:hAnsi="Arial" w:cs="Arial"/>
          <w:sz w:val="15"/>
          <w:szCs w:val="15"/>
        </w:rPr>
        <w:t>Amendment of section 273B.</w:t>
      </w:r>
    </w:p>
    <w:p w:rsidR="00DE3AE8" w:rsidRDefault="00275B91">
      <w:pPr>
        <w:widowControl w:val="0"/>
        <w:autoSpaceDE w:val="0"/>
        <w:autoSpaceDN w:val="0"/>
        <w:adjustRightInd w:val="0"/>
        <w:spacing w:after="0" w:line="240" w:lineRule="auto"/>
        <w:ind w:left="3700"/>
        <w:rPr>
          <w:rFonts w:ascii="Times New Roman" w:hAnsi="Times New Roman"/>
          <w:sz w:val="24"/>
          <w:szCs w:val="24"/>
        </w:rPr>
      </w:pPr>
      <w:r>
        <w:rPr>
          <w:rFonts w:ascii="Times New Roman" w:hAnsi="Times New Roman"/>
          <w:sz w:val="24"/>
          <w:szCs w:val="24"/>
        </w:rPr>
        <w:br w:type="column"/>
      </w:r>
    </w:p>
    <w:p w:rsidR="00DE3AE8" w:rsidRDefault="00DE3AE8">
      <w:pPr>
        <w:widowControl w:val="0"/>
        <w:autoSpaceDE w:val="0"/>
        <w:autoSpaceDN w:val="0"/>
        <w:adjustRightInd w:val="0"/>
        <w:spacing w:after="0" w:line="129"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3940"/>
        <w:rPr>
          <w:rFonts w:ascii="Times New Roman" w:hAnsi="Times New Roman"/>
          <w:sz w:val="24"/>
          <w:szCs w:val="24"/>
        </w:rPr>
      </w:pPr>
      <w:r>
        <w:rPr>
          <w:rFonts w:ascii="Arial" w:hAnsi="Arial" w:cs="Arial"/>
          <w:sz w:val="18"/>
          <w:szCs w:val="18"/>
        </w:rPr>
        <w:t>28</w:t>
      </w:r>
    </w:p>
    <w:p w:rsidR="00DE3AE8" w:rsidRDefault="00DE3AE8">
      <w:pPr>
        <w:widowControl w:val="0"/>
        <w:autoSpaceDE w:val="0"/>
        <w:autoSpaceDN w:val="0"/>
        <w:adjustRightInd w:val="0"/>
        <w:spacing w:after="0" w:line="158"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20"/>
        <w:rPr>
          <w:rFonts w:ascii="Times New Roman" w:hAnsi="Times New Roman"/>
          <w:sz w:val="24"/>
          <w:szCs w:val="24"/>
        </w:rPr>
      </w:pPr>
      <w:r>
        <w:rPr>
          <w:rFonts w:ascii="Arial" w:hAnsi="Arial" w:cs="Arial"/>
          <w:sz w:val="18"/>
          <w:szCs w:val="18"/>
        </w:rPr>
        <w:t>(</w:t>
      </w:r>
      <w:r>
        <w:rPr>
          <w:rFonts w:ascii="Arial" w:hAnsi="Arial" w:cs="Arial"/>
          <w:i/>
          <w:iCs/>
          <w:sz w:val="18"/>
          <w:szCs w:val="18"/>
        </w:rPr>
        <w:t>a</w:t>
      </w:r>
      <w:r>
        <w:rPr>
          <w:rFonts w:ascii="Arial" w:hAnsi="Arial" w:cs="Arial"/>
          <w:sz w:val="18"/>
          <w:szCs w:val="18"/>
        </w:rPr>
        <w:t>) after clause (</w:t>
      </w:r>
      <w:r>
        <w:rPr>
          <w:rFonts w:ascii="Arial" w:hAnsi="Arial" w:cs="Arial"/>
          <w:i/>
          <w:iCs/>
          <w:sz w:val="18"/>
          <w:szCs w:val="18"/>
        </w:rPr>
        <w:t>l</w:t>
      </w:r>
      <w:r>
        <w:rPr>
          <w:rFonts w:ascii="Arial" w:hAnsi="Arial" w:cs="Arial"/>
          <w:sz w:val="18"/>
          <w:szCs w:val="18"/>
        </w:rPr>
        <w:t>), the following clause shall be inserted, namely:—</w:t>
      </w:r>
    </w:p>
    <w:p w:rsidR="00DE3AE8" w:rsidRDefault="00DE3AE8">
      <w:pPr>
        <w:widowControl w:val="0"/>
        <w:autoSpaceDE w:val="0"/>
        <w:autoSpaceDN w:val="0"/>
        <w:adjustRightInd w:val="0"/>
        <w:spacing w:after="0" w:line="177" w:lineRule="exact"/>
        <w:rPr>
          <w:rFonts w:ascii="Times New Roman" w:hAnsi="Times New Roman"/>
          <w:sz w:val="24"/>
          <w:szCs w:val="24"/>
        </w:rPr>
      </w:pPr>
    </w:p>
    <w:p w:rsidR="00DE3AE8" w:rsidRDefault="00275B91">
      <w:pPr>
        <w:widowControl w:val="0"/>
        <w:overflowPunct w:val="0"/>
        <w:autoSpaceDE w:val="0"/>
        <w:autoSpaceDN w:val="0"/>
        <w:adjustRightInd w:val="0"/>
        <w:spacing w:after="0" w:line="315" w:lineRule="auto"/>
        <w:ind w:left="220" w:firstLine="216"/>
        <w:rPr>
          <w:rFonts w:ascii="Times New Roman" w:hAnsi="Times New Roman"/>
          <w:sz w:val="24"/>
          <w:szCs w:val="24"/>
        </w:rPr>
      </w:pPr>
      <w:r>
        <w:rPr>
          <w:rFonts w:ascii="Arial" w:hAnsi="Arial" w:cs="Arial"/>
          <w:sz w:val="18"/>
          <w:szCs w:val="18"/>
        </w:rPr>
        <w:t>“(</w:t>
      </w:r>
      <w:r>
        <w:rPr>
          <w:rFonts w:ascii="Arial" w:hAnsi="Arial" w:cs="Arial"/>
          <w:i/>
          <w:iCs/>
          <w:sz w:val="18"/>
          <w:szCs w:val="18"/>
        </w:rPr>
        <w:t>m</w:t>
      </w:r>
      <w:r>
        <w:rPr>
          <w:rFonts w:ascii="Arial" w:hAnsi="Arial" w:cs="Arial"/>
          <w:sz w:val="18"/>
          <w:szCs w:val="18"/>
        </w:rPr>
        <w:t>) to deliver or cause to be delivered a statement within the time as may be prescribed under sub-section (</w:t>
      </w:r>
      <w:r>
        <w:rPr>
          <w:rFonts w:ascii="Arial" w:hAnsi="Arial" w:cs="Arial"/>
          <w:i/>
          <w:iCs/>
          <w:sz w:val="18"/>
          <w:szCs w:val="18"/>
        </w:rPr>
        <w:t>2A</w:t>
      </w:r>
      <w:r>
        <w:rPr>
          <w:rFonts w:ascii="Arial" w:hAnsi="Arial" w:cs="Arial"/>
          <w:sz w:val="18"/>
          <w:szCs w:val="18"/>
        </w:rPr>
        <w:t>) of section 200 or sub-section (</w:t>
      </w:r>
      <w:r>
        <w:rPr>
          <w:rFonts w:ascii="Arial" w:hAnsi="Arial" w:cs="Arial"/>
          <w:i/>
          <w:iCs/>
          <w:sz w:val="18"/>
          <w:szCs w:val="18"/>
        </w:rPr>
        <w:t>3A</w:t>
      </w:r>
      <w:r>
        <w:rPr>
          <w:rFonts w:ascii="Arial" w:hAnsi="Arial" w:cs="Arial"/>
          <w:sz w:val="18"/>
          <w:szCs w:val="18"/>
        </w:rPr>
        <w:t>) of section 206C,”;</w:t>
      </w:r>
    </w:p>
    <w:p w:rsidR="00DE3AE8" w:rsidRDefault="00DE3AE8">
      <w:pPr>
        <w:widowControl w:val="0"/>
        <w:autoSpaceDE w:val="0"/>
        <w:autoSpaceDN w:val="0"/>
        <w:adjustRightInd w:val="0"/>
        <w:spacing w:after="0" w:line="85"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3" w:lineRule="auto"/>
        <w:ind w:firstLine="216"/>
        <w:jc w:val="both"/>
        <w:rPr>
          <w:rFonts w:ascii="Times New Roman" w:hAnsi="Times New Roman"/>
          <w:sz w:val="24"/>
          <w:szCs w:val="24"/>
        </w:rPr>
      </w:pPr>
      <w:r>
        <w:rPr>
          <w:rFonts w:ascii="Arial" w:hAnsi="Arial" w:cs="Arial"/>
          <w:sz w:val="18"/>
          <w:szCs w:val="18"/>
        </w:rPr>
        <w:t>(</w:t>
      </w:r>
      <w:r>
        <w:rPr>
          <w:rFonts w:ascii="Arial" w:hAnsi="Arial" w:cs="Arial"/>
          <w:i/>
          <w:iCs/>
          <w:sz w:val="18"/>
          <w:szCs w:val="18"/>
        </w:rPr>
        <w:t>b</w:t>
      </w:r>
      <w:r>
        <w:rPr>
          <w:rFonts w:ascii="Arial" w:hAnsi="Arial" w:cs="Arial"/>
          <w:sz w:val="18"/>
          <w:szCs w:val="18"/>
        </w:rPr>
        <w:t>) in the first proviso, for the words, brackets, figures and letter “statements under sub-section (</w:t>
      </w:r>
      <w:r>
        <w:rPr>
          <w:rFonts w:ascii="Arial" w:hAnsi="Arial" w:cs="Arial"/>
          <w:i/>
          <w:iCs/>
          <w:sz w:val="18"/>
          <w:szCs w:val="18"/>
        </w:rPr>
        <w:t>3</w:t>
      </w:r>
      <w:r>
        <w:rPr>
          <w:rFonts w:ascii="Arial" w:hAnsi="Arial" w:cs="Arial"/>
          <w:sz w:val="18"/>
          <w:szCs w:val="18"/>
        </w:rPr>
        <w:t>) of section 200 or the proviso to sub-section (</w:t>
      </w:r>
      <w:r>
        <w:rPr>
          <w:rFonts w:ascii="Arial" w:hAnsi="Arial" w:cs="Arial"/>
          <w:i/>
          <w:iCs/>
          <w:sz w:val="18"/>
          <w:szCs w:val="18"/>
        </w:rPr>
        <w:t>3</w:t>
      </w:r>
      <w:r>
        <w:rPr>
          <w:rFonts w:ascii="Arial" w:hAnsi="Arial" w:cs="Arial"/>
          <w:sz w:val="18"/>
          <w:szCs w:val="18"/>
        </w:rPr>
        <w:t>) of section 206C”, the words, brackets, figures and letters “statements under sub-section (</w:t>
      </w:r>
      <w:r>
        <w:rPr>
          <w:rFonts w:ascii="Arial" w:hAnsi="Arial" w:cs="Arial"/>
          <w:i/>
          <w:iCs/>
          <w:sz w:val="18"/>
          <w:szCs w:val="18"/>
        </w:rPr>
        <w:t>2A</w:t>
      </w:r>
      <w:r>
        <w:rPr>
          <w:rFonts w:ascii="Arial" w:hAnsi="Arial" w:cs="Arial"/>
          <w:sz w:val="18"/>
          <w:szCs w:val="18"/>
        </w:rPr>
        <w:t>) or sub-section (</w:t>
      </w:r>
      <w:r>
        <w:rPr>
          <w:rFonts w:ascii="Arial" w:hAnsi="Arial" w:cs="Arial"/>
          <w:i/>
          <w:iCs/>
          <w:sz w:val="18"/>
          <w:szCs w:val="18"/>
        </w:rPr>
        <w:t>3</w:t>
      </w:r>
      <w:r>
        <w:rPr>
          <w:rFonts w:ascii="Arial" w:hAnsi="Arial" w:cs="Arial"/>
          <w:sz w:val="18"/>
          <w:szCs w:val="18"/>
        </w:rPr>
        <w:t>) of section 200 or the proviso to sub-section (</w:t>
      </w:r>
      <w:r>
        <w:rPr>
          <w:rFonts w:ascii="Arial" w:hAnsi="Arial" w:cs="Arial"/>
          <w:i/>
          <w:iCs/>
          <w:sz w:val="18"/>
          <w:szCs w:val="18"/>
        </w:rPr>
        <w:t>3</w:t>
      </w:r>
      <w:r>
        <w:rPr>
          <w:rFonts w:ascii="Arial" w:hAnsi="Arial" w:cs="Arial"/>
          <w:sz w:val="18"/>
          <w:szCs w:val="18"/>
        </w:rPr>
        <w:t>) or under sub-section (</w:t>
      </w:r>
      <w:r>
        <w:rPr>
          <w:rFonts w:ascii="Arial" w:hAnsi="Arial" w:cs="Arial"/>
          <w:i/>
          <w:iCs/>
          <w:sz w:val="18"/>
          <w:szCs w:val="18"/>
        </w:rPr>
        <w:t>3A</w:t>
      </w:r>
      <w:r>
        <w:rPr>
          <w:rFonts w:ascii="Arial" w:hAnsi="Arial" w:cs="Arial"/>
          <w:sz w:val="18"/>
          <w:szCs w:val="18"/>
        </w:rPr>
        <w:t>) of section 206C” shall be substituted.</w:t>
      </w:r>
    </w:p>
    <w:p w:rsidR="00DE3AE8" w:rsidRDefault="00DE3AE8">
      <w:pPr>
        <w:widowControl w:val="0"/>
        <w:autoSpaceDE w:val="0"/>
        <w:autoSpaceDN w:val="0"/>
        <w:adjustRightInd w:val="0"/>
        <w:spacing w:after="0" w:line="100"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b/>
          <w:bCs/>
          <w:sz w:val="18"/>
          <w:szCs w:val="18"/>
        </w:rPr>
        <w:t xml:space="preserve">75. </w:t>
      </w:r>
      <w:r>
        <w:rPr>
          <w:rFonts w:ascii="Arial" w:hAnsi="Arial" w:cs="Arial"/>
          <w:sz w:val="18"/>
          <w:szCs w:val="18"/>
        </w:rPr>
        <w:t>In section 273B of the Income-tax Act,—</w:t>
      </w:r>
    </w:p>
    <w:p w:rsidR="00DE3AE8" w:rsidRDefault="00275B91">
      <w:pPr>
        <w:widowControl w:val="0"/>
        <w:autoSpaceDE w:val="0"/>
        <w:autoSpaceDN w:val="0"/>
        <w:adjustRightInd w:val="0"/>
        <w:spacing w:after="0" w:line="200" w:lineRule="exact"/>
        <w:rPr>
          <w:rFonts w:ascii="Times New Roman" w:hAnsi="Times New Roman"/>
          <w:sz w:val="24"/>
          <w:szCs w:val="24"/>
        </w:rPr>
      </w:pPr>
      <w:r>
        <w:rPr>
          <w:rFonts w:ascii="Times New Roman" w:hAnsi="Times New Roman"/>
          <w:sz w:val="24"/>
          <w:szCs w:val="24"/>
        </w:rPr>
        <w:br w:type="column"/>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358"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7"/>
          <w:szCs w:val="17"/>
        </w:rPr>
        <w:t>5</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pgSz w:w="11900" w:h="16840"/>
          <w:pgMar w:top="158" w:right="1880" w:bottom="870" w:left="620" w:header="720" w:footer="720" w:gutter="0"/>
          <w:cols w:num="3" w:space="180" w:equalWidth="0">
            <w:col w:w="1040" w:space="260"/>
            <w:col w:w="7820" w:space="180"/>
            <w:col w:w="100"/>
          </w:cols>
          <w:noEndnote/>
        </w:sect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357"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7" w:lineRule="auto"/>
        <w:ind w:right="160"/>
        <w:jc w:val="both"/>
        <w:rPr>
          <w:rFonts w:ascii="Times New Roman" w:hAnsi="Times New Roman"/>
          <w:sz w:val="24"/>
          <w:szCs w:val="24"/>
        </w:rPr>
      </w:pPr>
      <w:r>
        <w:rPr>
          <w:rFonts w:ascii="Arial" w:hAnsi="Arial" w:cs="Arial"/>
          <w:sz w:val="15"/>
          <w:szCs w:val="15"/>
        </w:rPr>
        <w:t>Insertion of new section 285A.</w:t>
      </w:r>
    </w:p>
    <w:p w:rsidR="00DE3AE8" w:rsidRDefault="00DE3AE8">
      <w:pPr>
        <w:widowControl w:val="0"/>
        <w:autoSpaceDE w:val="0"/>
        <w:autoSpaceDN w:val="0"/>
        <w:adjustRightInd w:val="0"/>
        <w:spacing w:after="0" w:line="51" w:lineRule="exact"/>
        <w:rPr>
          <w:rFonts w:ascii="Times New Roman" w:hAnsi="Times New Roman"/>
          <w:sz w:val="24"/>
          <w:szCs w:val="24"/>
        </w:rPr>
      </w:pPr>
    </w:p>
    <w:p w:rsidR="00DE3AE8" w:rsidRDefault="00275B91">
      <w:pPr>
        <w:widowControl w:val="0"/>
        <w:overflowPunct w:val="0"/>
        <w:autoSpaceDE w:val="0"/>
        <w:autoSpaceDN w:val="0"/>
        <w:adjustRightInd w:val="0"/>
        <w:spacing w:after="0" w:line="241" w:lineRule="auto"/>
        <w:rPr>
          <w:rFonts w:ascii="Times New Roman" w:hAnsi="Times New Roman"/>
          <w:sz w:val="24"/>
          <w:szCs w:val="24"/>
        </w:rPr>
      </w:pPr>
      <w:r>
        <w:rPr>
          <w:rFonts w:ascii="Arial" w:hAnsi="Arial" w:cs="Arial"/>
          <w:sz w:val="16"/>
          <w:szCs w:val="16"/>
        </w:rPr>
        <w:t>Furnishing of information or documents by an Indian concern in certain cases.</w:t>
      </w:r>
    </w:p>
    <w:p w:rsidR="00DE3AE8" w:rsidRDefault="00275B91">
      <w:pPr>
        <w:widowControl w:val="0"/>
        <w:autoSpaceDE w:val="0"/>
        <w:autoSpaceDN w:val="0"/>
        <w:adjustRightInd w:val="0"/>
        <w:spacing w:after="0" w:line="1" w:lineRule="exact"/>
        <w:rPr>
          <w:rFonts w:ascii="Times New Roman" w:hAnsi="Times New Roman"/>
          <w:sz w:val="24"/>
          <w:szCs w:val="24"/>
        </w:rPr>
      </w:pPr>
      <w:r>
        <w:rPr>
          <w:rFonts w:ascii="Times New Roman" w:hAnsi="Times New Roman"/>
          <w:sz w:val="24"/>
          <w:szCs w:val="24"/>
        </w:rPr>
        <w:br w:type="column"/>
      </w:r>
    </w:p>
    <w:p w:rsidR="00DE3AE8" w:rsidRDefault="00275B91">
      <w:pPr>
        <w:widowControl w:val="0"/>
        <w:overflowPunct w:val="0"/>
        <w:autoSpaceDE w:val="0"/>
        <w:autoSpaceDN w:val="0"/>
        <w:adjustRightInd w:val="0"/>
        <w:spacing w:after="0" w:line="307" w:lineRule="auto"/>
        <w:ind w:left="220" w:firstLine="216"/>
        <w:jc w:val="both"/>
        <w:rPr>
          <w:rFonts w:ascii="Times New Roman" w:hAnsi="Times New Roman"/>
          <w:sz w:val="24"/>
          <w:szCs w:val="24"/>
        </w:rPr>
      </w:pPr>
      <w:r>
        <w:rPr>
          <w:rFonts w:ascii="Arial" w:hAnsi="Arial" w:cs="Arial"/>
          <w:sz w:val="18"/>
          <w:szCs w:val="18"/>
        </w:rPr>
        <w:t>(</w:t>
      </w:r>
      <w:r>
        <w:rPr>
          <w:rFonts w:ascii="Arial" w:hAnsi="Arial" w:cs="Arial"/>
          <w:i/>
          <w:iCs/>
          <w:sz w:val="18"/>
          <w:szCs w:val="18"/>
        </w:rPr>
        <w:t>I</w:t>
      </w:r>
      <w:r>
        <w:rPr>
          <w:rFonts w:ascii="Arial" w:hAnsi="Arial" w:cs="Arial"/>
          <w:sz w:val="18"/>
          <w:szCs w:val="18"/>
        </w:rPr>
        <w:t>) for the words, figures and letters “section 271FB, section 271G”, the words, figures and letters “section 271FAB, section 271FB, section 271G, section 271GA” shall be substituted with effect from the 1st day of April, 2016;</w:t>
      </w:r>
    </w:p>
    <w:p w:rsidR="00DE3AE8" w:rsidRDefault="00DE3AE8">
      <w:pPr>
        <w:widowControl w:val="0"/>
        <w:autoSpaceDE w:val="0"/>
        <w:autoSpaceDN w:val="0"/>
        <w:adjustRightInd w:val="0"/>
        <w:spacing w:after="0" w:line="99" w:lineRule="exact"/>
        <w:rPr>
          <w:rFonts w:ascii="Times New Roman" w:hAnsi="Times New Roman"/>
          <w:sz w:val="24"/>
          <w:szCs w:val="24"/>
        </w:rPr>
      </w:pPr>
    </w:p>
    <w:p w:rsidR="00DE3AE8" w:rsidRDefault="00275B91">
      <w:pPr>
        <w:widowControl w:val="0"/>
        <w:overflowPunct w:val="0"/>
        <w:autoSpaceDE w:val="0"/>
        <w:autoSpaceDN w:val="0"/>
        <w:adjustRightInd w:val="0"/>
        <w:spacing w:after="0" w:line="326" w:lineRule="auto"/>
        <w:ind w:left="220" w:firstLine="216"/>
        <w:jc w:val="both"/>
        <w:rPr>
          <w:rFonts w:ascii="Times New Roman" w:hAnsi="Times New Roman"/>
          <w:sz w:val="24"/>
          <w:szCs w:val="24"/>
        </w:rPr>
      </w:pPr>
      <w:r>
        <w:rPr>
          <w:rFonts w:ascii="Arial" w:hAnsi="Arial" w:cs="Arial"/>
          <w:sz w:val="18"/>
          <w:szCs w:val="18"/>
        </w:rPr>
        <w:t>(</w:t>
      </w:r>
      <w:r>
        <w:rPr>
          <w:rFonts w:ascii="Arial" w:hAnsi="Arial" w:cs="Arial"/>
          <w:i/>
          <w:iCs/>
          <w:sz w:val="18"/>
          <w:szCs w:val="18"/>
        </w:rPr>
        <w:t>II</w:t>
      </w:r>
      <w:r>
        <w:rPr>
          <w:rFonts w:ascii="Arial" w:hAnsi="Arial" w:cs="Arial"/>
          <w:sz w:val="18"/>
          <w:szCs w:val="18"/>
        </w:rPr>
        <w:t>) after the word, figures and letter “section 271H”, the word, figures and letter “section 271-I,” shall be inserted with effect from the 1st day of June, 2015.</w:t>
      </w:r>
    </w:p>
    <w:p w:rsidR="00DE3AE8" w:rsidRDefault="00DE3AE8">
      <w:pPr>
        <w:widowControl w:val="0"/>
        <w:autoSpaceDE w:val="0"/>
        <w:autoSpaceDN w:val="0"/>
        <w:adjustRightInd w:val="0"/>
        <w:spacing w:after="0" w:line="79" w:lineRule="exact"/>
        <w:rPr>
          <w:rFonts w:ascii="Times New Roman" w:hAnsi="Times New Roman"/>
          <w:sz w:val="24"/>
          <w:szCs w:val="24"/>
        </w:rPr>
      </w:pPr>
    </w:p>
    <w:p w:rsidR="00DE3AE8" w:rsidRDefault="00275B91">
      <w:pPr>
        <w:widowControl w:val="0"/>
        <w:overflowPunct w:val="0"/>
        <w:autoSpaceDE w:val="0"/>
        <w:autoSpaceDN w:val="0"/>
        <w:adjustRightInd w:val="0"/>
        <w:spacing w:after="0" w:line="328" w:lineRule="auto"/>
        <w:ind w:firstLine="216"/>
        <w:rPr>
          <w:rFonts w:ascii="Times New Roman" w:hAnsi="Times New Roman"/>
          <w:sz w:val="24"/>
          <w:szCs w:val="24"/>
        </w:rPr>
      </w:pPr>
      <w:r>
        <w:rPr>
          <w:rFonts w:ascii="Arial" w:hAnsi="Arial" w:cs="Arial"/>
          <w:b/>
          <w:bCs/>
          <w:sz w:val="18"/>
          <w:szCs w:val="18"/>
        </w:rPr>
        <w:t xml:space="preserve">76. </w:t>
      </w:r>
      <w:r>
        <w:rPr>
          <w:rFonts w:ascii="Arial" w:hAnsi="Arial" w:cs="Arial"/>
          <w:sz w:val="18"/>
          <w:szCs w:val="18"/>
        </w:rPr>
        <w:t>After section 285 of the Income-tax Act, the following section shall be inserted with effect from</w:t>
      </w:r>
      <w:r>
        <w:rPr>
          <w:rFonts w:ascii="Arial" w:hAnsi="Arial" w:cs="Arial"/>
          <w:b/>
          <w:bCs/>
          <w:sz w:val="18"/>
          <w:szCs w:val="18"/>
        </w:rPr>
        <w:t xml:space="preserve"> </w:t>
      </w:r>
      <w:r>
        <w:rPr>
          <w:rFonts w:ascii="Arial" w:hAnsi="Arial" w:cs="Arial"/>
          <w:sz w:val="18"/>
          <w:szCs w:val="18"/>
        </w:rPr>
        <w:t>the 1st day of April, 2016, namely:—</w:t>
      </w:r>
    </w:p>
    <w:p w:rsidR="00DE3AE8" w:rsidRDefault="00DE3AE8">
      <w:pPr>
        <w:widowControl w:val="0"/>
        <w:autoSpaceDE w:val="0"/>
        <w:autoSpaceDN w:val="0"/>
        <w:adjustRightInd w:val="0"/>
        <w:spacing w:after="0" w:line="79"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5" w:lineRule="auto"/>
        <w:ind w:left="220" w:firstLine="216"/>
        <w:jc w:val="both"/>
        <w:rPr>
          <w:rFonts w:ascii="Times New Roman" w:hAnsi="Times New Roman"/>
          <w:sz w:val="24"/>
          <w:szCs w:val="24"/>
        </w:rPr>
      </w:pPr>
      <w:r>
        <w:rPr>
          <w:rFonts w:ascii="Arial" w:hAnsi="Arial" w:cs="Arial"/>
          <w:sz w:val="18"/>
          <w:szCs w:val="18"/>
        </w:rPr>
        <w:t xml:space="preserve">“285A. Where any share of, or interest in, a company or an entity registered or incorporated outside India derives, directly or indirectly, its value substantially from the assets located in India, as referred to in </w:t>
      </w:r>
      <w:r>
        <w:rPr>
          <w:rFonts w:ascii="Arial" w:hAnsi="Arial" w:cs="Arial"/>
          <w:i/>
          <w:iCs/>
          <w:sz w:val="18"/>
          <w:szCs w:val="18"/>
        </w:rPr>
        <w:t>Explanation</w:t>
      </w:r>
      <w:r>
        <w:rPr>
          <w:rFonts w:ascii="Arial" w:hAnsi="Arial" w:cs="Arial"/>
          <w:sz w:val="18"/>
          <w:szCs w:val="18"/>
        </w:rPr>
        <w:t xml:space="preserve"> 5 to clause (</w:t>
      </w:r>
      <w:r>
        <w:rPr>
          <w:rFonts w:ascii="Arial" w:hAnsi="Arial" w:cs="Arial"/>
          <w:i/>
          <w:iCs/>
          <w:sz w:val="18"/>
          <w:szCs w:val="18"/>
        </w:rPr>
        <w:t>i</w:t>
      </w:r>
      <w:r>
        <w:rPr>
          <w:rFonts w:ascii="Arial" w:hAnsi="Arial" w:cs="Arial"/>
          <w:sz w:val="18"/>
          <w:szCs w:val="18"/>
        </w:rPr>
        <w:t>) of sub-section (</w:t>
      </w:r>
      <w:r>
        <w:rPr>
          <w:rFonts w:ascii="Arial" w:hAnsi="Arial" w:cs="Arial"/>
          <w:i/>
          <w:iCs/>
          <w:sz w:val="18"/>
          <w:szCs w:val="18"/>
        </w:rPr>
        <w:t>1</w:t>
      </w:r>
      <w:r>
        <w:rPr>
          <w:rFonts w:ascii="Arial" w:hAnsi="Arial" w:cs="Arial"/>
          <w:sz w:val="18"/>
          <w:szCs w:val="18"/>
        </w:rPr>
        <w:t>) of section 9, and such company or, as the case may be, entity, holds, directly or indirectly, such assets in India through, or in, an Indian concern, then, such Indian concern shall, for the purposes of determination of any income accruing or arising in India under clause (</w:t>
      </w:r>
      <w:r>
        <w:rPr>
          <w:rFonts w:ascii="Arial" w:hAnsi="Arial" w:cs="Arial"/>
          <w:i/>
          <w:iCs/>
          <w:sz w:val="18"/>
          <w:szCs w:val="18"/>
        </w:rPr>
        <w:t>i</w:t>
      </w:r>
      <w:r>
        <w:rPr>
          <w:rFonts w:ascii="Arial" w:hAnsi="Arial" w:cs="Arial"/>
          <w:sz w:val="18"/>
          <w:szCs w:val="18"/>
        </w:rPr>
        <w:t>) of sub-section (</w:t>
      </w:r>
      <w:r>
        <w:rPr>
          <w:rFonts w:ascii="Arial" w:hAnsi="Arial" w:cs="Arial"/>
          <w:i/>
          <w:iCs/>
          <w:sz w:val="18"/>
          <w:szCs w:val="18"/>
        </w:rPr>
        <w:t>1</w:t>
      </w:r>
      <w:r>
        <w:rPr>
          <w:rFonts w:ascii="Arial" w:hAnsi="Arial" w:cs="Arial"/>
          <w:sz w:val="18"/>
          <w:szCs w:val="18"/>
        </w:rPr>
        <w:t>) of section 9, furnish within the prescribed period to the prescribed income-tax authority the information or documents, in such manner, as may be prescribed.”.</w:t>
      </w:r>
    </w:p>
    <w:p w:rsidR="00DE3AE8" w:rsidRDefault="00275B91">
      <w:pPr>
        <w:widowControl w:val="0"/>
        <w:autoSpaceDE w:val="0"/>
        <w:autoSpaceDN w:val="0"/>
        <w:adjustRightInd w:val="0"/>
        <w:spacing w:after="0" w:line="251" w:lineRule="exact"/>
        <w:rPr>
          <w:rFonts w:ascii="Times New Roman" w:hAnsi="Times New Roman"/>
          <w:sz w:val="24"/>
          <w:szCs w:val="24"/>
        </w:rPr>
      </w:pPr>
      <w:r>
        <w:rPr>
          <w:rFonts w:ascii="Times New Roman" w:hAnsi="Times New Roman"/>
          <w:sz w:val="24"/>
          <w:szCs w:val="24"/>
        </w:rPr>
        <w:br w:type="column"/>
      </w:r>
    </w:p>
    <w:p w:rsidR="00DE3AE8" w:rsidRDefault="00275B91">
      <w:pPr>
        <w:widowControl w:val="0"/>
        <w:autoSpaceDE w:val="0"/>
        <w:autoSpaceDN w:val="0"/>
        <w:adjustRightInd w:val="0"/>
        <w:spacing w:after="0" w:line="240" w:lineRule="auto"/>
        <w:ind w:left="20"/>
        <w:rPr>
          <w:rFonts w:ascii="Times New Roman" w:hAnsi="Times New Roman"/>
          <w:sz w:val="24"/>
          <w:szCs w:val="24"/>
        </w:rPr>
      </w:pPr>
      <w:r>
        <w:rPr>
          <w:rFonts w:ascii="Arial" w:hAnsi="Arial" w:cs="Arial"/>
          <w:sz w:val="17"/>
          <w:szCs w:val="17"/>
        </w:rPr>
        <w:t>10</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360"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8"/>
          <w:szCs w:val="18"/>
        </w:rPr>
        <w:t>15</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390"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0"/>
        <w:rPr>
          <w:rFonts w:ascii="Times New Roman" w:hAnsi="Times New Roman"/>
          <w:sz w:val="24"/>
          <w:szCs w:val="24"/>
        </w:rPr>
      </w:pPr>
      <w:r>
        <w:rPr>
          <w:rFonts w:ascii="Arial" w:hAnsi="Arial" w:cs="Arial"/>
          <w:sz w:val="17"/>
          <w:szCs w:val="17"/>
        </w:rPr>
        <w:t>20</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1800" w:bottom="870" w:left="620" w:header="720" w:footer="720" w:gutter="0"/>
          <w:cols w:num="3" w:space="140" w:equalWidth="0">
            <w:col w:w="1000" w:space="80"/>
            <w:col w:w="8040" w:space="140"/>
            <w:col w:w="220"/>
          </w:cols>
          <w:noEndnote/>
        </w:sectPr>
      </w:pPr>
    </w:p>
    <w:p w:rsidR="00DE3AE8" w:rsidRDefault="00275B91">
      <w:pPr>
        <w:widowControl w:val="0"/>
        <w:tabs>
          <w:tab w:val="left" w:pos="1280"/>
        </w:tabs>
        <w:autoSpaceDE w:val="0"/>
        <w:autoSpaceDN w:val="0"/>
        <w:adjustRightInd w:val="0"/>
        <w:spacing w:after="0" w:line="184" w:lineRule="auto"/>
        <w:rPr>
          <w:rFonts w:ascii="Times New Roman" w:hAnsi="Times New Roman"/>
          <w:sz w:val="24"/>
          <w:szCs w:val="24"/>
        </w:rPr>
      </w:pPr>
      <w:r>
        <w:rPr>
          <w:rFonts w:ascii="Arial" w:hAnsi="Arial" w:cs="Arial"/>
          <w:sz w:val="32"/>
          <w:szCs w:val="32"/>
          <w:vertAlign w:val="superscript"/>
        </w:rPr>
        <w:lastRenderedPageBreak/>
        <w:t>Amendment</w:t>
      </w:r>
      <w:r>
        <w:rPr>
          <w:rFonts w:ascii="Times New Roman" w:hAnsi="Times New Roman"/>
          <w:sz w:val="24"/>
          <w:szCs w:val="24"/>
        </w:rPr>
        <w:tab/>
      </w:r>
      <w:r>
        <w:rPr>
          <w:rFonts w:ascii="Arial" w:hAnsi="Arial" w:cs="Arial"/>
          <w:b/>
          <w:bCs/>
          <w:sz w:val="18"/>
          <w:szCs w:val="18"/>
        </w:rPr>
        <w:t xml:space="preserve">77. </w:t>
      </w:r>
      <w:r>
        <w:rPr>
          <w:rFonts w:ascii="Arial" w:hAnsi="Arial" w:cs="Arial"/>
          <w:sz w:val="18"/>
          <w:szCs w:val="18"/>
        </w:rPr>
        <w:t>In section 288 of the Income-tax Act, with effect from the 1st day of June, 2015,—</w:t>
      </w:r>
    </w:p>
    <w:p w:rsidR="00DE3AE8" w:rsidRDefault="00DE3AE8">
      <w:pPr>
        <w:widowControl w:val="0"/>
        <w:autoSpaceDE w:val="0"/>
        <w:autoSpaceDN w:val="0"/>
        <w:adjustRightInd w:val="0"/>
        <w:spacing w:after="0" w:line="7"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6"/>
          <w:szCs w:val="16"/>
        </w:rPr>
        <w:t>of section</w:t>
      </w:r>
    </w:p>
    <w:p w:rsidR="00DE3AE8" w:rsidRDefault="00275B91">
      <w:pPr>
        <w:widowControl w:val="0"/>
        <w:numPr>
          <w:ilvl w:val="0"/>
          <w:numId w:val="71"/>
        </w:numPr>
        <w:tabs>
          <w:tab w:val="clear" w:pos="720"/>
          <w:tab w:val="num" w:pos="1520"/>
        </w:tabs>
        <w:overflowPunct w:val="0"/>
        <w:autoSpaceDE w:val="0"/>
        <w:autoSpaceDN w:val="0"/>
        <w:adjustRightInd w:val="0"/>
        <w:spacing w:after="0" w:line="181" w:lineRule="auto"/>
        <w:ind w:left="1520" w:hanging="1517"/>
        <w:jc w:val="both"/>
        <w:rPr>
          <w:rFonts w:ascii="Arial" w:hAnsi="Arial" w:cs="Arial"/>
          <w:sz w:val="31"/>
          <w:szCs w:val="31"/>
          <w:vertAlign w:val="superscript"/>
        </w:rPr>
      </w:pPr>
      <w:r>
        <w:rPr>
          <w:rFonts w:ascii="Arial" w:hAnsi="Arial" w:cs="Arial"/>
          <w:sz w:val="18"/>
          <w:szCs w:val="18"/>
        </w:rPr>
        <w:t>(</w:t>
      </w:r>
      <w:r>
        <w:rPr>
          <w:rFonts w:ascii="Arial" w:hAnsi="Arial" w:cs="Arial"/>
          <w:i/>
          <w:iCs/>
          <w:sz w:val="18"/>
          <w:szCs w:val="18"/>
        </w:rPr>
        <w:t>i</w:t>
      </w:r>
      <w:r>
        <w:rPr>
          <w:rFonts w:ascii="Arial" w:hAnsi="Arial" w:cs="Arial"/>
          <w:sz w:val="18"/>
          <w:szCs w:val="18"/>
        </w:rPr>
        <w:t>) after sub-section (</w:t>
      </w:r>
      <w:r>
        <w:rPr>
          <w:rFonts w:ascii="Arial" w:hAnsi="Arial" w:cs="Arial"/>
          <w:i/>
          <w:iCs/>
          <w:sz w:val="18"/>
          <w:szCs w:val="18"/>
        </w:rPr>
        <w:t>2</w:t>
      </w:r>
      <w:r>
        <w:rPr>
          <w:rFonts w:ascii="Arial" w:hAnsi="Arial" w:cs="Arial"/>
          <w:sz w:val="18"/>
          <w:szCs w:val="18"/>
        </w:rPr>
        <w:t xml:space="preserve">), for the </w:t>
      </w:r>
      <w:r>
        <w:rPr>
          <w:rFonts w:ascii="Arial" w:hAnsi="Arial" w:cs="Arial"/>
          <w:i/>
          <w:iCs/>
          <w:sz w:val="18"/>
          <w:szCs w:val="18"/>
        </w:rPr>
        <w:t>Explanation</w:t>
      </w:r>
      <w:r>
        <w:rPr>
          <w:rFonts w:ascii="Arial" w:hAnsi="Arial" w:cs="Arial"/>
          <w:sz w:val="18"/>
          <w:szCs w:val="18"/>
        </w:rPr>
        <w:t xml:space="preserve">, the following </w:t>
      </w:r>
      <w:r>
        <w:rPr>
          <w:rFonts w:ascii="Arial" w:hAnsi="Arial" w:cs="Arial"/>
          <w:i/>
          <w:iCs/>
          <w:sz w:val="18"/>
          <w:szCs w:val="18"/>
        </w:rPr>
        <w:t>Explanation</w:t>
      </w:r>
      <w:r>
        <w:rPr>
          <w:rFonts w:ascii="Arial" w:hAnsi="Arial" w:cs="Arial"/>
          <w:sz w:val="18"/>
          <w:szCs w:val="18"/>
        </w:rPr>
        <w:t xml:space="preserve"> shall be substituted, </w:t>
      </w:r>
    </w:p>
    <w:p w:rsidR="00DE3AE8" w:rsidRDefault="00DE3AE8">
      <w:pPr>
        <w:widowControl w:val="0"/>
        <w:autoSpaceDE w:val="0"/>
        <w:autoSpaceDN w:val="0"/>
        <w:adjustRightInd w:val="0"/>
        <w:spacing w:after="0" w:line="30"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1300"/>
        <w:rPr>
          <w:rFonts w:ascii="Times New Roman" w:hAnsi="Times New Roman"/>
          <w:sz w:val="24"/>
          <w:szCs w:val="24"/>
        </w:rPr>
      </w:pPr>
      <w:r>
        <w:rPr>
          <w:rFonts w:ascii="Arial" w:hAnsi="Arial" w:cs="Arial"/>
          <w:sz w:val="18"/>
          <w:szCs w:val="18"/>
        </w:rPr>
        <w:t>namely:—</w:t>
      </w:r>
    </w:p>
    <w:p w:rsidR="00DE3AE8" w:rsidRDefault="00DE3AE8">
      <w:pPr>
        <w:widowControl w:val="0"/>
        <w:autoSpaceDE w:val="0"/>
        <w:autoSpaceDN w:val="0"/>
        <w:adjustRightInd w:val="0"/>
        <w:spacing w:after="0" w:line="169"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1" w:lineRule="auto"/>
        <w:ind w:left="1520" w:firstLine="216"/>
        <w:jc w:val="both"/>
        <w:rPr>
          <w:rFonts w:ascii="Times New Roman" w:hAnsi="Times New Roman"/>
          <w:sz w:val="24"/>
          <w:szCs w:val="24"/>
        </w:rPr>
      </w:pPr>
      <w:r>
        <w:rPr>
          <w:rFonts w:ascii="Arial" w:hAnsi="Arial" w:cs="Arial"/>
          <w:i/>
          <w:iCs/>
          <w:sz w:val="18"/>
          <w:szCs w:val="18"/>
        </w:rPr>
        <w:t>‘Explanation</w:t>
      </w:r>
      <w:r>
        <w:rPr>
          <w:rFonts w:ascii="Arial" w:hAnsi="Arial" w:cs="Arial"/>
          <w:sz w:val="18"/>
          <w:szCs w:val="18"/>
        </w:rPr>
        <w:t>.—In this section, “accountant” means a chartered accountant as defined in clause</w:t>
      </w:r>
      <w:r>
        <w:rPr>
          <w:rFonts w:ascii="Arial" w:hAnsi="Arial" w:cs="Arial"/>
          <w:i/>
          <w:iCs/>
          <w:sz w:val="18"/>
          <w:szCs w:val="18"/>
        </w:rPr>
        <w:t xml:space="preserve"> </w:t>
      </w:r>
      <w:r>
        <w:rPr>
          <w:rFonts w:ascii="Arial" w:hAnsi="Arial" w:cs="Arial"/>
          <w:sz w:val="18"/>
          <w:szCs w:val="18"/>
        </w:rPr>
        <w:t>(</w:t>
      </w:r>
      <w:r>
        <w:rPr>
          <w:rFonts w:ascii="Arial" w:hAnsi="Arial" w:cs="Arial"/>
          <w:i/>
          <w:iCs/>
          <w:sz w:val="18"/>
          <w:szCs w:val="18"/>
        </w:rPr>
        <w:t>b</w:t>
      </w:r>
      <w:r>
        <w:rPr>
          <w:rFonts w:ascii="Arial" w:hAnsi="Arial" w:cs="Arial"/>
          <w:sz w:val="18"/>
          <w:szCs w:val="18"/>
        </w:rPr>
        <w:t>) of sub-section (</w:t>
      </w:r>
      <w:r>
        <w:rPr>
          <w:rFonts w:ascii="Arial" w:hAnsi="Arial" w:cs="Arial"/>
          <w:i/>
          <w:iCs/>
          <w:sz w:val="18"/>
          <w:szCs w:val="18"/>
        </w:rPr>
        <w:t>1</w:t>
      </w:r>
      <w:r>
        <w:rPr>
          <w:rFonts w:ascii="Arial" w:hAnsi="Arial" w:cs="Arial"/>
          <w:sz w:val="18"/>
          <w:szCs w:val="18"/>
        </w:rPr>
        <w:t>) of section 2 of the Chartered Accountants Act, 1949 who holds a valid certificate of practice under sub-section (</w:t>
      </w:r>
      <w:r>
        <w:rPr>
          <w:rFonts w:ascii="Arial" w:hAnsi="Arial" w:cs="Arial"/>
          <w:i/>
          <w:iCs/>
          <w:sz w:val="18"/>
          <w:szCs w:val="18"/>
        </w:rPr>
        <w:t>1</w:t>
      </w:r>
      <w:r>
        <w:rPr>
          <w:rFonts w:ascii="Arial" w:hAnsi="Arial" w:cs="Arial"/>
          <w:sz w:val="18"/>
          <w:szCs w:val="18"/>
        </w:rPr>
        <w:t>) of section 6 of that Act, but does not include [except for the purposes of representing the assessee under sub-section (</w:t>
      </w:r>
      <w:r>
        <w:rPr>
          <w:rFonts w:ascii="Arial" w:hAnsi="Arial" w:cs="Arial"/>
          <w:i/>
          <w:iCs/>
          <w:sz w:val="18"/>
          <w:szCs w:val="18"/>
        </w:rPr>
        <w:t>1</w:t>
      </w:r>
      <w:r>
        <w:rPr>
          <w:rFonts w:ascii="Arial" w:hAnsi="Arial" w:cs="Arial"/>
          <w:sz w:val="18"/>
          <w:szCs w:val="18"/>
        </w:rPr>
        <w:t>)]—</w:t>
      </w:r>
    </w:p>
    <w:p w:rsidR="00DE3AE8" w:rsidRDefault="00DE3AE8">
      <w:pPr>
        <w:widowControl w:val="0"/>
        <w:autoSpaceDE w:val="0"/>
        <w:autoSpaceDN w:val="0"/>
        <w:adjustRightInd w:val="0"/>
        <w:spacing w:after="0" w:line="109"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7" w:lineRule="auto"/>
        <w:ind w:left="1740" w:firstLine="216"/>
        <w:jc w:val="both"/>
        <w:rPr>
          <w:rFonts w:ascii="Times New Roman" w:hAnsi="Times New Roman"/>
          <w:sz w:val="24"/>
          <w:szCs w:val="24"/>
        </w:rPr>
      </w:pPr>
      <w:r>
        <w:rPr>
          <w:rFonts w:ascii="Arial" w:hAnsi="Arial" w:cs="Arial"/>
          <w:sz w:val="18"/>
          <w:szCs w:val="18"/>
        </w:rPr>
        <w:t>(</w:t>
      </w:r>
      <w:r>
        <w:rPr>
          <w:rFonts w:ascii="Arial" w:hAnsi="Arial" w:cs="Arial"/>
          <w:i/>
          <w:iCs/>
          <w:sz w:val="18"/>
          <w:szCs w:val="18"/>
        </w:rPr>
        <w:t>a</w:t>
      </w:r>
      <w:r>
        <w:rPr>
          <w:rFonts w:ascii="Arial" w:hAnsi="Arial" w:cs="Arial"/>
          <w:sz w:val="18"/>
          <w:szCs w:val="18"/>
        </w:rPr>
        <w:t>) in case of an assessee, being a company, the person who is not eligible for appointment as an auditor of the said company in accordance with the provisions of sub-section (</w:t>
      </w:r>
      <w:r>
        <w:rPr>
          <w:rFonts w:ascii="Arial" w:hAnsi="Arial" w:cs="Arial"/>
          <w:i/>
          <w:iCs/>
          <w:sz w:val="18"/>
          <w:szCs w:val="18"/>
        </w:rPr>
        <w:t>3</w:t>
      </w:r>
      <w:r>
        <w:rPr>
          <w:rFonts w:ascii="Arial" w:hAnsi="Arial" w:cs="Arial"/>
          <w:sz w:val="18"/>
          <w:szCs w:val="18"/>
        </w:rPr>
        <w:t>) of section 141 of the Companies Act, 2013; or</w:t>
      </w:r>
    </w:p>
    <w:p w:rsidR="00DE3AE8" w:rsidRDefault="00DE3AE8">
      <w:pPr>
        <w:widowControl w:val="0"/>
        <w:autoSpaceDE w:val="0"/>
        <w:autoSpaceDN w:val="0"/>
        <w:adjustRightInd w:val="0"/>
        <w:spacing w:after="0" w:line="123"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1940"/>
        <w:rPr>
          <w:rFonts w:ascii="Times New Roman" w:hAnsi="Times New Roman"/>
          <w:sz w:val="24"/>
          <w:szCs w:val="24"/>
        </w:rPr>
      </w:pPr>
      <w:r>
        <w:rPr>
          <w:rFonts w:ascii="Arial" w:hAnsi="Arial" w:cs="Arial"/>
          <w:sz w:val="18"/>
          <w:szCs w:val="18"/>
        </w:rPr>
        <w:t>(</w:t>
      </w:r>
      <w:r>
        <w:rPr>
          <w:rFonts w:ascii="Arial" w:hAnsi="Arial" w:cs="Arial"/>
          <w:i/>
          <w:iCs/>
          <w:sz w:val="18"/>
          <w:szCs w:val="18"/>
        </w:rPr>
        <w:t>b</w:t>
      </w:r>
      <w:r>
        <w:rPr>
          <w:rFonts w:ascii="Arial" w:hAnsi="Arial" w:cs="Arial"/>
          <w:sz w:val="18"/>
          <w:szCs w:val="18"/>
        </w:rPr>
        <w:t>) in any other case,—</w:t>
      </w:r>
    </w:p>
    <w:p w:rsidR="00DE3AE8" w:rsidRDefault="00DE3AE8">
      <w:pPr>
        <w:widowControl w:val="0"/>
        <w:autoSpaceDE w:val="0"/>
        <w:autoSpaceDN w:val="0"/>
        <w:adjustRightInd w:val="0"/>
        <w:spacing w:after="0" w:line="230" w:lineRule="exact"/>
        <w:rPr>
          <w:rFonts w:ascii="Times New Roman" w:hAnsi="Times New Roman"/>
          <w:sz w:val="24"/>
          <w:szCs w:val="24"/>
        </w:rPr>
      </w:pPr>
    </w:p>
    <w:p w:rsidR="00DE3AE8" w:rsidRDefault="00275B91">
      <w:pPr>
        <w:widowControl w:val="0"/>
        <w:overflowPunct w:val="0"/>
        <w:autoSpaceDE w:val="0"/>
        <w:autoSpaceDN w:val="0"/>
        <w:adjustRightInd w:val="0"/>
        <w:spacing w:after="0" w:line="352" w:lineRule="auto"/>
        <w:ind w:left="1940" w:firstLine="216"/>
        <w:jc w:val="both"/>
        <w:rPr>
          <w:rFonts w:ascii="Times New Roman" w:hAnsi="Times New Roman"/>
          <w:sz w:val="24"/>
          <w:szCs w:val="24"/>
        </w:rPr>
      </w:pPr>
      <w:r>
        <w:rPr>
          <w:rFonts w:ascii="Arial" w:hAnsi="Arial" w:cs="Arial"/>
          <w:sz w:val="18"/>
          <w:szCs w:val="18"/>
        </w:rPr>
        <w:t>(</w:t>
      </w:r>
      <w:r>
        <w:rPr>
          <w:rFonts w:ascii="Arial" w:hAnsi="Arial" w:cs="Arial"/>
          <w:i/>
          <w:iCs/>
          <w:sz w:val="18"/>
          <w:szCs w:val="18"/>
        </w:rPr>
        <w:t>i</w:t>
      </w:r>
      <w:r>
        <w:rPr>
          <w:rFonts w:ascii="Arial" w:hAnsi="Arial" w:cs="Arial"/>
          <w:sz w:val="18"/>
          <w:szCs w:val="18"/>
        </w:rPr>
        <w:t>) the assessee himself or in case of the assessee, being a firm or association of persons or Hindu undivided family, any partner of the firm, or member of the association or the family;</w:t>
      </w:r>
    </w:p>
    <w:p w:rsidR="00DE3AE8" w:rsidRDefault="00DE3AE8">
      <w:pPr>
        <w:widowControl w:val="0"/>
        <w:autoSpaceDE w:val="0"/>
        <w:autoSpaceDN w:val="0"/>
        <w:adjustRightInd w:val="0"/>
        <w:spacing w:after="0" w:line="102" w:lineRule="exact"/>
        <w:rPr>
          <w:rFonts w:ascii="Times New Roman" w:hAnsi="Times New Roman"/>
          <w:sz w:val="24"/>
          <w:szCs w:val="24"/>
        </w:rPr>
      </w:pPr>
    </w:p>
    <w:p w:rsidR="00DE3AE8" w:rsidRDefault="00275B91">
      <w:pPr>
        <w:widowControl w:val="0"/>
        <w:overflowPunct w:val="0"/>
        <w:autoSpaceDE w:val="0"/>
        <w:autoSpaceDN w:val="0"/>
        <w:adjustRightInd w:val="0"/>
        <w:spacing w:after="0" w:line="370" w:lineRule="auto"/>
        <w:ind w:left="1940" w:firstLine="216"/>
        <w:jc w:val="both"/>
        <w:rPr>
          <w:rFonts w:ascii="Times New Roman" w:hAnsi="Times New Roman"/>
          <w:sz w:val="24"/>
          <w:szCs w:val="24"/>
        </w:rPr>
      </w:pPr>
      <w:r>
        <w:rPr>
          <w:rFonts w:ascii="Arial" w:hAnsi="Arial" w:cs="Arial"/>
          <w:sz w:val="18"/>
          <w:szCs w:val="18"/>
        </w:rPr>
        <w:t>(</w:t>
      </w:r>
      <w:r>
        <w:rPr>
          <w:rFonts w:ascii="Arial" w:hAnsi="Arial" w:cs="Arial"/>
          <w:i/>
          <w:iCs/>
          <w:sz w:val="18"/>
          <w:szCs w:val="18"/>
        </w:rPr>
        <w:t>ii</w:t>
      </w:r>
      <w:r>
        <w:rPr>
          <w:rFonts w:ascii="Arial" w:hAnsi="Arial" w:cs="Arial"/>
          <w:sz w:val="18"/>
          <w:szCs w:val="18"/>
        </w:rPr>
        <w:t>) in case of the assessee, being a trust or institution, any person referred to in clauses (</w:t>
      </w:r>
      <w:r>
        <w:rPr>
          <w:rFonts w:ascii="Arial" w:hAnsi="Arial" w:cs="Arial"/>
          <w:i/>
          <w:iCs/>
          <w:sz w:val="18"/>
          <w:szCs w:val="18"/>
        </w:rPr>
        <w:t>a</w:t>
      </w:r>
      <w:r>
        <w:rPr>
          <w:rFonts w:ascii="Arial" w:hAnsi="Arial" w:cs="Arial"/>
          <w:sz w:val="18"/>
          <w:szCs w:val="18"/>
        </w:rPr>
        <w:t>)</w:t>
      </w:r>
      <w:r>
        <w:rPr>
          <w:rFonts w:ascii="Arial" w:hAnsi="Arial" w:cs="Arial"/>
          <w:i/>
          <w:iCs/>
          <w:sz w:val="18"/>
          <w:szCs w:val="18"/>
        </w:rPr>
        <w:t>,</w:t>
      </w:r>
      <w:r>
        <w:rPr>
          <w:rFonts w:ascii="Arial" w:hAnsi="Arial" w:cs="Arial"/>
          <w:sz w:val="18"/>
          <w:szCs w:val="18"/>
        </w:rPr>
        <w:t xml:space="preserve"> (</w:t>
      </w:r>
      <w:r>
        <w:rPr>
          <w:rFonts w:ascii="Arial" w:hAnsi="Arial" w:cs="Arial"/>
          <w:i/>
          <w:iCs/>
          <w:sz w:val="18"/>
          <w:szCs w:val="18"/>
        </w:rPr>
        <w:t>b</w:t>
      </w:r>
      <w:r>
        <w:rPr>
          <w:rFonts w:ascii="Arial" w:hAnsi="Arial" w:cs="Arial"/>
          <w:sz w:val="18"/>
          <w:szCs w:val="18"/>
        </w:rPr>
        <w:t>), (</w:t>
      </w:r>
      <w:r>
        <w:rPr>
          <w:rFonts w:ascii="Arial" w:hAnsi="Arial" w:cs="Arial"/>
          <w:i/>
          <w:iCs/>
          <w:sz w:val="18"/>
          <w:szCs w:val="18"/>
        </w:rPr>
        <w:t>c</w:t>
      </w:r>
      <w:r>
        <w:rPr>
          <w:rFonts w:ascii="Arial" w:hAnsi="Arial" w:cs="Arial"/>
          <w:sz w:val="18"/>
          <w:szCs w:val="18"/>
        </w:rPr>
        <w:t>) and (</w:t>
      </w:r>
      <w:r>
        <w:rPr>
          <w:rFonts w:ascii="Arial" w:hAnsi="Arial" w:cs="Arial"/>
          <w:i/>
          <w:iCs/>
          <w:sz w:val="18"/>
          <w:szCs w:val="18"/>
        </w:rPr>
        <w:t>cc</w:t>
      </w:r>
      <w:r>
        <w:rPr>
          <w:rFonts w:ascii="Arial" w:hAnsi="Arial" w:cs="Arial"/>
          <w:sz w:val="18"/>
          <w:szCs w:val="18"/>
        </w:rPr>
        <w:t>) of sub-section (</w:t>
      </w:r>
      <w:r>
        <w:rPr>
          <w:rFonts w:ascii="Arial" w:hAnsi="Arial" w:cs="Arial"/>
          <w:i/>
          <w:iCs/>
          <w:sz w:val="18"/>
          <w:szCs w:val="18"/>
        </w:rPr>
        <w:t>3</w:t>
      </w:r>
      <w:r>
        <w:rPr>
          <w:rFonts w:ascii="Arial" w:hAnsi="Arial" w:cs="Arial"/>
          <w:sz w:val="18"/>
          <w:szCs w:val="18"/>
        </w:rPr>
        <w:t>) of section 13;</w:t>
      </w:r>
    </w:p>
    <w:p w:rsidR="00DE3AE8" w:rsidRDefault="00DE3AE8">
      <w:pPr>
        <w:widowControl w:val="0"/>
        <w:autoSpaceDE w:val="0"/>
        <w:autoSpaceDN w:val="0"/>
        <w:adjustRightInd w:val="0"/>
        <w:spacing w:after="0" w:line="87" w:lineRule="exact"/>
        <w:rPr>
          <w:rFonts w:ascii="Times New Roman" w:hAnsi="Times New Roman"/>
          <w:sz w:val="24"/>
          <w:szCs w:val="24"/>
        </w:rPr>
      </w:pPr>
    </w:p>
    <w:p w:rsidR="00DE3AE8" w:rsidRDefault="00275B91">
      <w:pPr>
        <w:widowControl w:val="0"/>
        <w:overflowPunct w:val="0"/>
        <w:autoSpaceDE w:val="0"/>
        <w:autoSpaceDN w:val="0"/>
        <w:adjustRightInd w:val="0"/>
        <w:spacing w:after="0" w:line="355" w:lineRule="auto"/>
        <w:ind w:left="1940" w:firstLine="216"/>
        <w:jc w:val="both"/>
        <w:rPr>
          <w:rFonts w:ascii="Times New Roman" w:hAnsi="Times New Roman"/>
          <w:sz w:val="24"/>
          <w:szCs w:val="24"/>
        </w:rPr>
      </w:pPr>
      <w:r>
        <w:rPr>
          <w:rFonts w:ascii="Arial" w:hAnsi="Arial" w:cs="Arial"/>
          <w:sz w:val="18"/>
          <w:szCs w:val="18"/>
        </w:rPr>
        <w:t>(</w:t>
      </w:r>
      <w:r>
        <w:rPr>
          <w:rFonts w:ascii="Arial" w:hAnsi="Arial" w:cs="Arial"/>
          <w:i/>
          <w:iCs/>
          <w:sz w:val="18"/>
          <w:szCs w:val="18"/>
        </w:rPr>
        <w:t>iii</w:t>
      </w:r>
      <w:r>
        <w:rPr>
          <w:rFonts w:ascii="Arial" w:hAnsi="Arial" w:cs="Arial"/>
          <w:sz w:val="18"/>
          <w:szCs w:val="18"/>
        </w:rPr>
        <w:t>) in case of any person other than persons referred to in sub-clauses (</w:t>
      </w:r>
      <w:r>
        <w:rPr>
          <w:rFonts w:ascii="Arial" w:hAnsi="Arial" w:cs="Arial"/>
          <w:i/>
          <w:iCs/>
          <w:sz w:val="18"/>
          <w:szCs w:val="18"/>
        </w:rPr>
        <w:t>i</w:t>
      </w:r>
      <w:r>
        <w:rPr>
          <w:rFonts w:ascii="Arial" w:hAnsi="Arial" w:cs="Arial"/>
          <w:sz w:val="18"/>
          <w:szCs w:val="18"/>
        </w:rPr>
        <w:t>) and (</w:t>
      </w:r>
      <w:r>
        <w:rPr>
          <w:rFonts w:ascii="Arial" w:hAnsi="Arial" w:cs="Arial"/>
          <w:i/>
          <w:iCs/>
          <w:sz w:val="18"/>
          <w:szCs w:val="18"/>
        </w:rPr>
        <w:t>ii</w:t>
      </w:r>
      <w:r>
        <w:rPr>
          <w:rFonts w:ascii="Arial" w:hAnsi="Arial" w:cs="Arial"/>
          <w:sz w:val="18"/>
          <w:szCs w:val="18"/>
        </w:rPr>
        <w:t>), the person who is competent to verify the return under section 139 in accordance with the provisions of section 140;</w:t>
      </w:r>
    </w:p>
    <w:p w:rsidR="00DE3AE8" w:rsidRDefault="00DE3AE8">
      <w:pPr>
        <w:widowControl w:val="0"/>
        <w:autoSpaceDE w:val="0"/>
        <w:autoSpaceDN w:val="0"/>
        <w:adjustRightInd w:val="0"/>
        <w:spacing w:after="0" w:line="94"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160"/>
        <w:rPr>
          <w:rFonts w:ascii="Times New Roman" w:hAnsi="Times New Roman"/>
          <w:sz w:val="24"/>
          <w:szCs w:val="24"/>
        </w:rPr>
      </w:pPr>
      <w:r>
        <w:rPr>
          <w:rFonts w:ascii="Arial" w:hAnsi="Arial" w:cs="Arial"/>
          <w:sz w:val="18"/>
          <w:szCs w:val="18"/>
        </w:rPr>
        <w:t>(</w:t>
      </w:r>
      <w:r>
        <w:rPr>
          <w:rFonts w:ascii="Arial" w:hAnsi="Arial" w:cs="Arial"/>
          <w:i/>
          <w:iCs/>
          <w:sz w:val="18"/>
          <w:szCs w:val="18"/>
        </w:rPr>
        <w:t>iv</w:t>
      </w:r>
      <w:r>
        <w:rPr>
          <w:rFonts w:ascii="Arial" w:hAnsi="Arial" w:cs="Arial"/>
          <w:sz w:val="18"/>
          <w:szCs w:val="18"/>
        </w:rPr>
        <w:t>) any relative of any of the persons referred to in sub-clauses (</w:t>
      </w:r>
      <w:r>
        <w:rPr>
          <w:rFonts w:ascii="Arial" w:hAnsi="Arial" w:cs="Arial"/>
          <w:i/>
          <w:iCs/>
          <w:sz w:val="18"/>
          <w:szCs w:val="18"/>
        </w:rPr>
        <w:t>i</w:t>
      </w:r>
      <w:r>
        <w:rPr>
          <w:rFonts w:ascii="Arial" w:hAnsi="Arial" w:cs="Arial"/>
          <w:sz w:val="18"/>
          <w:szCs w:val="18"/>
        </w:rPr>
        <w:t>), (</w:t>
      </w:r>
      <w:r>
        <w:rPr>
          <w:rFonts w:ascii="Arial" w:hAnsi="Arial" w:cs="Arial"/>
          <w:i/>
          <w:iCs/>
          <w:sz w:val="18"/>
          <w:szCs w:val="18"/>
        </w:rPr>
        <w:t>ii</w:t>
      </w:r>
      <w:r>
        <w:rPr>
          <w:rFonts w:ascii="Arial" w:hAnsi="Arial" w:cs="Arial"/>
          <w:sz w:val="18"/>
          <w:szCs w:val="18"/>
        </w:rPr>
        <w:t>) and (</w:t>
      </w:r>
      <w:r>
        <w:rPr>
          <w:rFonts w:ascii="Arial" w:hAnsi="Arial" w:cs="Arial"/>
          <w:i/>
          <w:iCs/>
          <w:sz w:val="18"/>
          <w:szCs w:val="18"/>
        </w:rPr>
        <w:t>iii</w:t>
      </w:r>
      <w:r>
        <w:rPr>
          <w:rFonts w:ascii="Arial" w:hAnsi="Arial" w:cs="Arial"/>
          <w:sz w:val="18"/>
          <w:szCs w:val="18"/>
        </w:rPr>
        <w:t>);</w:t>
      </w:r>
    </w:p>
    <w:p w:rsidR="00DE3AE8" w:rsidRDefault="00DE3AE8">
      <w:pPr>
        <w:widowControl w:val="0"/>
        <w:autoSpaceDE w:val="0"/>
        <w:autoSpaceDN w:val="0"/>
        <w:adjustRightInd w:val="0"/>
        <w:spacing w:after="0" w:line="225"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160"/>
        <w:rPr>
          <w:rFonts w:ascii="Times New Roman" w:hAnsi="Times New Roman"/>
          <w:sz w:val="24"/>
          <w:szCs w:val="24"/>
        </w:rPr>
      </w:pPr>
      <w:r>
        <w:rPr>
          <w:rFonts w:ascii="Arial" w:hAnsi="Arial" w:cs="Arial"/>
          <w:sz w:val="18"/>
          <w:szCs w:val="18"/>
        </w:rPr>
        <w:t>(</w:t>
      </w:r>
      <w:r>
        <w:rPr>
          <w:rFonts w:ascii="Arial" w:hAnsi="Arial" w:cs="Arial"/>
          <w:i/>
          <w:iCs/>
          <w:sz w:val="18"/>
          <w:szCs w:val="18"/>
        </w:rPr>
        <w:t>v</w:t>
      </w:r>
      <w:r>
        <w:rPr>
          <w:rFonts w:ascii="Arial" w:hAnsi="Arial" w:cs="Arial"/>
          <w:sz w:val="18"/>
          <w:szCs w:val="18"/>
        </w:rPr>
        <w:t>) an officer or employee of the assessee;</w:t>
      </w:r>
    </w:p>
    <w:p w:rsidR="00DE3AE8" w:rsidRDefault="00DE3AE8">
      <w:pPr>
        <w:widowControl w:val="0"/>
        <w:autoSpaceDE w:val="0"/>
        <w:autoSpaceDN w:val="0"/>
        <w:adjustRightInd w:val="0"/>
        <w:spacing w:after="0" w:line="230" w:lineRule="exact"/>
        <w:rPr>
          <w:rFonts w:ascii="Times New Roman" w:hAnsi="Times New Roman"/>
          <w:sz w:val="24"/>
          <w:szCs w:val="24"/>
        </w:rPr>
      </w:pPr>
    </w:p>
    <w:p w:rsidR="00DE3AE8" w:rsidRDefault="00275B91">
      <w:pPr>
        <w:widowControl w:val="0"/>
        <w:overflowPunct w:val="0"/>
        <w:autoSpaceDE w:val="0"/>
        <w:autoSpaceDN w:val="0"/>
        <w:adjustRightInd w:val="0"/>
        <w:spacing w:after="0" w:line="370" w:lineRule="auto"/>
        <w:ind w:left="1940" w:firstLine="216"/>
        <w:jc w:val="both"/>
        <w:rPr>
          <w:rFonts w:ascii="Times New Roman" w:hAnsi="Times New Roman"/>
          <w:sz w:val="24"/>
          <w:szCs w:val="24"/>
        </w:rPr>
      </w:pPr>
      <w:r>
        <w:rPr>
          <w:rFonts w:ascii="Arial" w:hAnsi="Arial" w:cs="Arial"/>
          <w:sz w:val="18"/>
          <w:szCs w:val="18"/>
        </w:rPr>
        <w:t>(</w:t>
      </w:r>
      <w:r>
        <w:rPr>
          <w:rFonts w:ascii="Arial" w:hAnsi="Arial" w:cs="Arial"/>
          <w:i/>
          <w:iCs/>
          <w:sz w:val="18"/>
          <w:szCs w:val="18"/>
        </w:rPr>
        <w:t>vi</w:t>
      </w:r>
      <w:r>
        <w:rPr>
          <w:rFonts w:ascii="Arial" w:hAnsi="Arial" w:cs="Arial"/>
          <w:sz w:val="18"/>
          <w:szCs w:val="18"/>
        </w:rPr>
        <w:t>) an individual who is a partner, or who is in the employment, of an officer or employee of the assessee;</w:t>
      </w:r>
    </w:p>
    <w:p w:rsidR="00DE3AE8" w:rsidRDefault="00275B91">
      <w:pPr>
        <w:widowControl w:val="0"/>
        <w:autoSpaceDE w:val="0"/>
        <w:autoSpaceDN w:val="0"/>
        <w:adjustRightInd w:val="0"/>
        <w:spacing w:after="0" w:line="144" w:lineRule="exact"/>
        <w:rPr>
          <w:rFonts w:ascii="Times New Roman" w:hAnsi="Times New Roman"/>
          <w:sz w:val="24"/>
          <w:szCs w:val="24"/>
        </w:rPr>
      </w:pPr>
      <w:r>
        <w:rPr>
          <w:rFonts w:ascii="Times New Roman" w:hAnsi="Times New Roman"/>
          <w:sz w:val="24"/>
          <w:szCs w:val="24"/>
        </w:rPr>
        <w:br w:type="column"/>
      </w: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8"/>
          <w:szCs w:val="18"/>
        </w:rPr>
        <w:t>25</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80" w:lineRule="exact"/>
        <w:rPr>
          <w:rFonts w:ascii="Times New Roman" w:hAnsi="Times New Roman"/>
          <w:sz w:val="24"/>
          <w:szCs w:val="24"/>
        </w:rPr>
      </w:pPr>
    </w:p>
    <w:p w:rsidR="00DE3AE8" w:rsidRDefault="00275B91">
      <w:pPr>
        <w:widowControl w:val="0"/>
        <w:overflowPunct w:val="0"/>
        <w:autoSpaceDE w:val="0"/>
        <w:autoSpaceDN w:val="0"/>
        <w:adjustRightInd w:val="0"/>
        <w:spacing w:after="0" w:line="240" w:lineRule="auto"/>
        <w:jc w:val="right"/>
        <w:rPr>
          <w:rFonts w:ascii="Times New Roman" w:hAnsi="Times New Roman"/>
          <w:sz w:val="24"/>
          <w:szCs w:val="24"/>
        </w:rPr>
      </w:pPr>
      <w:r>
        <w:rPr>
          <w:rFonts w:ascii="Arial" w:hAnsi="Arial" w:cs="Arial"/>
          <w:sz w:val="16"/>
          <w:szCs w:val="16"/>
        </w:rPr>
        <w:t>38 of 1949.</w:t>
      </w:r>
    </w:p>
    <w:p w:rsidR="00DE3AE8" w:rsidRDefault="00DE3AE8">
      <w:pPr>
        <w:widowControl w:val="0"/>
        <w:autoSpaceDE w:val="0"/>
        <w:autoSpaceDN w:val="0"/>
        <w:adjustRightInd w:val="0"/>
        <w:spacing w:after="0" w:line="50"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8"/>
          <w:szCs w:val="18"/>
        </w:rPr>
        <w:t>30</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312" w:lineRule="exact"/>
        <w:rPr>
          <w:rFonts w:ascii="Times New Roman" w:hAnsi="Times New Roman"/>
          <w:sz w:val="24"/>
          <w:szCs w:val="24"/>
        </w:rPr>
      </w:pPr>
    </w:p>
    <w:p w:rsidR="00DE3AE8" w:rsidRDefault="00275B91">
      <w:pPr>
        <w:widowControl w:val="0"/>
        <w:overflowPunct w:val="0"/>
        <w:autoSpaceDE w:val="0"/>
        <w:autoSpaceDN w:val="0"/>
        <w:adjustRightInd w:val="0"/>
        <w:spacing w:after="0" w:line="240" w:lineRule="auto"/>
        <w:jc w:val="right"/>
        <w:rPr>
          <w:rFonts w:ascii="Times New Roman" w:hAnsi="Times New Roman"/>
          <w:sz w:val="24"/>
          <w:szCs w:val="24"/>
        </w:rPr>
      </w:pPr>
      <w:r>
        <w:rPr>
          <w:rFonts w:ascii="Arial" w:hAnsi="Arial" w:cs="Arial"/>
          <w:sz w:val="16"/>
          <w:szCs w:val="16"/>
        </w:rPr>
        <w:t>18 of 2013.</w:t>
      </w:r>
    </w:p>
    <w:p w:rsidR="00DE3AE8" w:rsidRDefault="00DE3AE8">
      <w:pPr>
        <w:widowControl w:val="0"/>
        <w:autoSpaceDE w:val="0"/>
        <w:autoSpaceDN w:val="0"/>
        <w:adjustRightInd w:val="0"/>
        <w:spacing w:after="0" w:line="266"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8"/>
          <w:szCs w:val="18"/>
        </w:rPr>
        <w:t>35</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335"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8"/>
          <w:szCs w:val="18"/>
        </w:rPr>
        <w:t>40</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79"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8"/>
          <w:szCs w:val="18"/>
        </w:rPr>
        <w:t>45</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900" w:bottom="870" w:left="620" w:header="720" w:footer="720" w:gutter="0"/>
          <w:cols w:num="2" w:space="160" w:equalWidth="0">
            <w:col w:w="9120" w:space="160"/>
            <w:col w:w="1100" w:space="140"/>
          </w:cols>
          <w:noEndnote/>
        </w:sectPr>
      </w:pPr>
    </w:p>
    <w:p w:rsidR="00DE3AE8" w:rsidRDefault="00DE3AE8">
      <w:pPr>
        <w:widowControl w:val="0"/>
        <w:autoSpaceDE w:val="0"/>
        <w:autoSpaceDN w:val="0"/>
        <w:adjustRightInd w:val="0"/>
        <w:spacing w:after="0" w:line="240" w:lineRule="auto"/>
        <w:ind w:left="3860"/>
        <w:rPr>
          <w:rFonts w:ascii="Times New Roman" w:hAnsi="Times New Roman"/>
          <w:sz w:val="24"/>
          <w:szCs w:val="24"/>
        </w:rPr>
      </w:pPr>
      <w:bookmarkStart w:id="34" w:name="page71"/>
      <w:bookmarkEnd w:id="34"/>
    </w:p>
    <w:p w:rsidR="00DE3AE8" w:rsidRDefault="00DE3AE8">
      <w:pPr>
        <w:widowControl w:val="0"/>
        <w:autoSpaceDE w:val="0"/>
        <w:autoSpaceDN w:val="0"/>
        <w:adjustRightInd w:val="0"/>
        <w:spacing w:after="0" w:line="129" w:lineRule="exact"/>
        <w:rPr>
          <w:rFonts w:ascii="Times New Roman" w:hAnsi="Times New Roman"/>
          <w:sz w:val="24"/>
          <w:szCs w:val="24"/>
        </w:rPr>
      </w:pPr>
    </w:p>
    <w:tbl>
      <w:tblPr>
        <w:tblW w:w="0" w:type="auto"/>
        <w:tblLayout w:type="fixed"/>
        <w:tblCellMar>
          <w:left w:w="0" w:type="dxa"/>
          <w:right w:w="0" w:type="dxa"/>
        </w:tblCellMar>
        <w:tblLook w:val="0000"/>
      </w:tblPr>
      <w:tblGrid>
        <w:gridCol w:w="380"/>
        <w:gridCol w:w="7980"/>
      </w:tblGrid>
      <w:tr w:rsidR="00DE3AE8" w:rsidRPr="009F01EF">
        <w:trPr>
          <w:trHeight w:val="239"/>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79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3990"/>
              <w:jc w:val="right"/>
              <w:rPr>
                <w:rFonts w:ascii="Times New Roman" w:eastAsiaTheme="minorEastAsia" w:hAnsi="Times New Roman"/>
                <w:sz w:val="24"/>
                <w:szCs w:val="24"/>
              </w:rPr>
            </w:pPr>
            <w:r w:rsidRPr="009F01EF">
              <w:rPr>
                <w:rFonts w:ascii="Arial" w:eastAsiaTheme="minorEastAsia" w:hAnsi="Arial" w:cs="Arial"/>
                <w:sz w:val="18"/>
                <w:szCs w:val="18"/>
              </w:rPr>
              <w:t>29</w:t>
            </w:r>
          </w:p>
        </w:tc>
      </w:tr>
      <w:tr w:rsidR="00DE3AE8" w:rsidRPr="009F01EF">
        <w:trPr>
          <w:trHeight w:val="365"/>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79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102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vii</w:t>
            </w:r>
            <w:r w:rsidRPr="009F01EF">
              <w:rPr>
                <w:rFonts w:ascii="Arial" w:eastAsiaTheme="minorEastAsia" w:hAnsi="Arial" w:cs="Arial"/>
                <w:sz w:val="18"/>
                <w:szCs w:val="18"/>
              </w:rPr>
              <w:t>) an individual who, or his relative or partner—</w:t>
            </w:r>
          </w:p>
        </w:tc>
      </w:tr>
      <w:tr w:rsidR="00DE3AE8" w:rsidRPr="009F01EF">
        <w:trPr>
          <w:trHeight w:val="389"/>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79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124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I</w:t>
            </w:r>
            <w:r w:rsidRPr="009F01EF">
              <w:rPr>
                <w:rFonts w:ascii="Arial" w:eastAsiaTheme="minorEastAsia" w:hAnsi="Arial" w:cs="Arial"/>
                <w:sz w:val="18"/>
                <w:szCs w:val="18"/>
              </w:rPr>
              <w:t>) is holding any security of, or interest in, the assessee:</w:t>
            </w:r>
          </w:p>
        </w:tc>
      </w:tr>
      <w:tr w:rsidR="00DE3AE8" w:rsidRPr="009F01EF">
        <w:trPr>
          <w:trHeight w:val="384"/>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79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Provided that the relative may hold security or interest in the assessee of the face</w:t>
            </w:r>
          </w:p>
        </w:tc>
      </w:tr>
      <w:tr w:rsidR="00DE3AE8" w:rsidRPr="009F01EF">
        <w:trPr>
          <w:trHeight w:val="245"/>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1"/>
                <w:szCs w:val="21"/>
              </w:rPr>
            </w:pPr>
          </w:p>
        </w:tc>
        <w:tc>
          <w:tcPr>
            <w:tcW w:w="79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1020"/>
              <w:rPr>
                <w:rFonts w:ascii="Times New Roman" w:eastAsiaTheme="minorEastAsia" w:hAnsi="Times New Roman"/>
                <w:sz w:val="24"/>
                <w:szCs w:val="24"/>
              </w:rPr>
            </w:pPr>
            <w:r w:rsidRPr="009F01EF">
              <w:rPr>
                <w:rFonts w:ascii="Arial" w:eastAsiaTheme="minorEastAsia" w:hAnsi="Arial" w:cs="Arial"/>
                <w:sz w:val="18"/>
                <w:szCs w:val="18"/>
              </w:rPr>
              <w:t>value not exceeding one hundred thousand rupees;</w:t>
            </w:r>
          </w:p>
        </w:tc>
      </w:tr>
      <w:tr w:rsidR="00DE3AE8" w:rsidRPr="009F01EF">
        <w:trPr>
          <w:trHeight w:val="408"/>
        </w:trPr>
        <w:tc>
          <w:tcPr>
            <w:tcW w:w="3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110"/>
              <w:jc w:val="center"/>
              <w:rPr>
                <w:rFonts w:ascii="Times New Roman" w:eastAsiaTheme="minorEastAsia" w:hAnsi="Times New Roman"/>
                <w:sz w:val="24"/>
                <w:szCs w:val="24"/>
              </w:rPr>
            </w:pPr>
            <w:r w:rsidRPr="009F01EF">
              <w:rPr>
                <w:rFonts w:ascii="Arial" w:eastAsiaTheme="minorEastAsia" w:hAnsi="Arial" w:cs="Arial"/>
                <w:w w:val="99"/>
                <w:sz w:val="18"/>
                <w:szCs w:val="18"/>
              </w:rPr>
              <w:t>5</w:t>
            </w:r>
          </w:p>
        </w:tc>
        <w:tc>
          <w:tcPr>
            <w:tcW w:w="79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124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II</w:t>
            </w:r>
            <w:r w:rsidRPr="009F01EF">
              <w:rPr>
                <w:rFonts w:ascii="Arial" w:eastAsiaTheme="minorEastAsia" w:hAnsi="Arial" w:cs="Arial"/>
                <w:sz w:val="18"/>
                <w:szCs w:val="18"/>
              </w:rPr>
              <w:t>) is indebted to the assessee:</w:t>
            </w:r>
          </w:p>
        </w:tc>
      </w:tr>
      <w:tr w:rsidR="00DE3AE8" w:rsidRPr="009F01EF">
        <w:trPr>
          <w:trHeight w:val="365"/>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79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Provided that the relative may be indebted to the assessee for an amount not exceeding</w:t>
            </w:r>
          </w:p>
        </w:tc>
      </w:tr>
      <w:tr w:rsidR="00DE3AE8" w:rsidRPr="009F01EF">
        <w:trPr>
          <w:trHeight w:val="240"/>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79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1020"/>
              <w:rPr>
                <w:rFonts w:ascii="Times New Roman" w:eastAsiaTheme="minorEastAsia" w:hAnsi="Times New Roman"/>
                <w:sz w:val="24"/>
                <w:szCs w:val="24"/>
              </w:rPr>
            </w:pPr>
            <w:r w:rsidRPr="009F01EF">
              <w:rPr>
                <w:rFonts w:ascii="Arial" w:eastAsiaTheme="minorEastAsia" w:hAnsi="Arial" w:cs="Arial"/>
                <w:sz w:val="18"/>
                <w:szCs w:val="18"/>
              </w:rPr>
              <w:t>one hundred thousand rupees;</w:t>
            </w:r>
          </w:p>
        </w:tc>
      </w:tr>
      <w:tr w:rsidR="00DE3AE8" w:rsidRPr="009F01EF">
        <w:trPr>
          <w:trHeight w:val="384"/>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79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III</w:t>
            </w:r>
            <w:r w:rsidRPr="009F01EF">
              <w:rPr>
                <w:rFonts w:ascii="Arial" w:eastAsiaTheme="minorEastAsia" w:hAnsi="Arial" w:cs="Arial"/>
                <w:sz w:val="18"/>
                <w:szCs w:val="18"/>
              </w:rPr>
              <w:t>) has given a guarantee or provided any security in connection with the indebtedness</w:t>
            </w:r>
          </w:p>
        </w:tc>
      </w:tr>
      <w:tr w:rsidR="00DE3AE8" w:rsidRPr="009F01EF">
        <w:trPr>
          <w:trHeight w:val="245"/>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1"/>
                <w:szCs w:val="21"/>
              </w:rPr>
            </w:pPr>
          </w:p>
        </w:tc>
        <w:tc>
          <w:tcPr>
            <w:tcW w:w="79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1020"/>
              <w:rPr>
                <w:rFonts w:ascii="Times New Roman" w:eastAsiaTheme="minorEastAsia" w:hAnsi="Times New Roman"/>
                <w:sz w:val="24"/>
                <w:szCs w:val="24"/>
              </w:rPr>
            </w:pPr>
            <w:r w:rsidRPr="009F01EF">
              <w:rPr>
                <w:rFonts w:ascii="Arial" w:eastAsiaTheme="minorEastAsia" w:hAnsi="Arial" w:cs="Arial"/>
                <w:sz w:val="18"/>
                <w:szCs w:val="18"/>
              </w:rPr>
              <w:t>of any third person to the assessee:</w:t>
            </w:r>
          </w:p>
        </w:tc>
      </w:tr>
      <w:tr w:rsidR="00DE3AE8" w:rsidRPr="009F01EF">
        <w:trPr>
          <w:trHeight w:val="390"/>
        </w:trPr>
        <w:tc>
          <w:tcPr>
            <w:tcW w:w="3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50"/>
              <w:jc w:val="center"/>
              <w:rPr>
                <w:rFonts w:ascii="Times New Roman" w:eastAsiaTheme="minorEastAsia" w:hAnsi="Times New Roman"/>
                <w:sz w:val="24"/>
                <w:szCs w:val="24"/>
              </w:rPr>
            </w:pPr>
            <w:r w:rsidRPr="009F01EF">
              <w:rPr>
                <w:rFonts w:ascii="Arial" w:eastAsiaTheme="minorEastAsia" w:hAnsi="Arial" w:cs="Arial"/>
                <w:w w:val="99"/>
                <w:sz w:val="18"/>
                <w:szCs w:val="18"/>
              </w:rPr>
              <w:t>10</w:t>
            </w:r>
          </w:p>
        </w:tc>
        <w:tc>
          <w:tcPr>
            <w:tcW w:w="79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Provided that the relative may give guarantee or provide any security in connection</w:t>
            </w:r>
          </w:p>
        </w:tc>
      </w:tr>
      <w:tr w:rsidR="00DE3AE8" w:rsidRPr="009F01EF">
        <w:trPr>
          <w:trHeight w:val="239"/>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79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with the indebtedness of any third person to the assessee for an amount not exceeding</w:t>
            </w:r>
          </w:p>
        </w:tc>
      </w:tr>
      <w:tr w:rsidR="00DE3AE8" w:rsidRPr="009F01EF">
        <w:trPr>
          <w:trHeight w:val="240"/>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79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1020"/>
              <w:rPr>
                <w:rFonts w:ascii="Times New Roman" w:eastAsiaTheme="minorEastAsia" w:hAnsi="Times New Roman"/>
                <w:sz w:val="24"/>
                <w:szCs w:val="24"/>
              </w:rPr>
            </w:pPr>
            <w:r w:rsidRPr="009F01EF">
              <w:rPr>
                <w:rFonts w:ascii="Arial" w:eastAsiaTheme="minorEastAsia" w:hAnsi="Arial" w:cs="Arial"/>
                <w:sz w:val="18"/>
                <w:szCs w:val="18"/>
              </w:rPr>
              <w:t>one hundred thousand rupees;</w:t>
            </w:r>
          </w:p>
        </w:tc>
      </w:tr>
      <w:tr w:rsidR="00DE3AE8" w:rsidRPr="009F01EF">
        <w:trPr>
          <w:trHeight w:val="384"/>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79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viii</w:t>
            </w:r>
            <w:r w:rsidRPr="009F01EF">
              <w:rPr>
                <w:rFonts w:ascii="Arial" w:eastAsiaTheme="minorEastAsia" w:hAnsi="Arial" w:cs="Arial"/>
                <w:sz w:val="18"/>
                <w:szCs w:val="18"/>
              </w:rPr>
              <w:t>) a person who, whether directly or indirectly, has business relationship with the</w:t>
            </w:r>
          </w:p>
        </w:tc>
      </w:tr>
      <w:tr w:rsidR="00DE3AE8" w:rsidRPr="009F01EF">
        <w:trPr>
          <w:trHeight w:val="245"/>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1"/>
                <w:szCs w:val="21"/>
              </w:rPr>
            </w:pPr>
          </w:p>
        </w:tc>
        <w:tc>
          <w:tcPr>
            <w:tcW w:w="79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800"/>
              <w:rPr>
                <w:rFonts w:ascii="Times New Roman" w:eastAsiaTheme="minorEastAsia" w:hAnsi="Times New Roman"/>
                <w:sz w:val="24"/>
                <w:szCs w:val="24"/>
              </w:rPr>
            </w:pPr>
            <w:r w:rsidRPr="009F01EF">
              <w:rPr>
                <w:rFonts w:ascii="Arial" w:eastAsiaTheme="minorEastAsia" w:hAnsi="Arial" w:cs="Arial"/>
                <w:sz w:val="18"/>
                <w:szCs w:val="18"/>
              </w:rPr>
              <w:t>assessee of such nature as may be prescribed;</w:t>
            </w:r>
          </w:p>
        </w:tc>
      </w:tr>
      <w:tr w:rsidR="00DE3AE8" w:rsidRPr="009F01EF">
        <w:trPr>
          <w:trHeight w:val="390"/>
        </w:trPr>
        <w:tc>
          <w:tcPr>
            <w:tcW w:w="3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90"/>
              <w:jc w:val="center"/>
              <w:rPr>
                <w:rFonts w:ascii="Times New Roman" w:eastAsiaTheme="minorEastAsia" w:hAnsi="Times New Roman"/>
                <w:sz w:val="24"/>
                <w:szCs w:val="24"/>
              </w:rPr>
            </w:pPr>
            <w:r w:rsidRPr="009F01EF">
              <w:rPr>
                <w:rFonts w:ascii="Arial" w:eastAsiaTheme="minorEastAsia" w:hAnsi="Arial" w:cs="Arial"/>
                <w:w w:val="99"/>
                <w:sz w:val="18"/>
                <w:szCs w:val="18"/>
              </w:rPr>
              <w:t>15</w:t>
            </w:r>
          </w:p>
        </w:tc>
        <w:tc>
          <w:tcPr>
            <w:tcW w:w="79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ix</w:t>
            </w:r>
            <w:r w:rsidRPr="009F01EF">
              <w:rPr>
                <w:rFonts w:ascii="Arial" w:eastAsiaTheme="minorEastAsia" w:hAnsi="Arial" w:cs="Arial"/>
                <w:sz w:val="18"/>
                <w:szCs w:val="18"/>
              </w:rPr>
              <w:t>) a person who has been convicted by a court of an offence involving fraud and a</w:t>
            </w:r>
          </w:p>
        </w:tc>
      </w:tr>
      <w:tr w:rsidR="00DE3AE8" w:rsidRPr="009F01EF">
        <w:trPr>
          <w:trHeight w:val="239"/>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79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800"/>
              <w:rPr>
                <w:rFonts w:ascii="Times New Roman" w:eastAsiaTheme="minorEastAsia" w:hAnsi="Times New Roman"/>
                <w:sz w:val="24"/>
                <w:szCs w:val="24"/>
              </w:rPr>
            </w:pPr>
            <w:r w:rsidRPr="009F01EF">
              <w:rPr>
                <w:rFonts w:ascii="Arial" w:eastAsiaTheme="minorEastAsia" w:hAnsi="Arial" w:cs="Arial"/>
                <w:sz w:val="18"/>
                <w:szCs w:val="18"/>
              </w:rPr>
              <w:t>period of ten years has not elapsed from the date of such conviction.’;</w:t>
            </w:r>
          </w:p>
        </w:tc>
      </w:tr>
      <w:tr w:rsidR="00DE3AE8" w:rsidRPr="009F01EF">
        <w:trPr>
          <w:trHeight w:val="384"/>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79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ii</w:t>
            </w:r>
            <w:r w:rsidRPr="009F01EF">
              <w:rPr>
                <w:rFonts w:ascii="Arial" w:eastAsiaTheme="minorEastAsia" w:hAnsi="Arial" w:cs="Arial"/>
                <w:sz w:val="18"/>
                <w:szCs w:val="18"/>
              </w:rPr>
              <w:t>) in sub-section (</w:t>
            </w:r>
            <w:r w:rsidRPr="009F01EF">
              <w:rPr>
                <w:rFonts w:ascii="Arial" w:eastAsiaTheme="minorEastAsia" w:hAnsi="Arial" w:cs="Arial"/>
                <w:i/>
                <w:iCs/>
                <w:sz w:val="18"/>
                <w:szCs w:val="18"/>
              </w:rPr>
              <w:t>4</w:t>
            </w:r>
            <w:r w:rsidRPr="009F01EF">
              <w:rPr>
                <w:rFonts w:ascii="Arial" w:eastAsiaTheme="minorEastAsia" w:hAnsi="Arial" w:cs="Arial"/>
                <w:sz w:val="18"/>
                <w:szCs w:val="18"/>
              </w:rPr>
              <w:t>), for the portion beginning with brackets, letter and words “(</w:t>
            </w:r>
            <w:r w:rsidRPr="009F01EF">
              <w:rPr>
                <w:rFonts w:ascii="Arial" w:eastAsiaTheme="minorEastAsia" w:hAnsi="Arial" w:cs="Arial"/>
                <w:i/>
                <w:iCs/>
                <w:sz w:val="18"/>
                <w:szCs w:val="18"/>
              </w:rPr>
              <w:t>c</w:t>
            </w:r>
            <w:r w:rsidRPr="009F01EF">
              <w:rPr>
                <w:rFonts w:ascii="Arial" w:eastAsiaTheme="minorEastAsia" w:hAnsi="Arial" w:cs="Arial"/>
                <w:sz w:val="18"/>
                <w:szCs w:val="18"/>
              </w:rPr>
              <w:t>) who has</w:t>
            </w:r>
          </w:p>
        </w:tc>
      </w:tr>
      <w:tr w:rsidR="00DE3AE8" w:rsidRPr="009F01EF">
        <w:trPr>
          <w:trHeight w:val="245"/>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1"/>
                <w:szCs w:val="21"/>
              </w:rPr>
            </w:pPr>
          </w:p>
        </w:tc>
        <w:tc>
          <w:tcPr>
            <w:tcW w:w="79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8"/>
                <w:szCs w:val="18"/>
              </w:rPr>
              <w:t>become an insolvent,” and ending with the words, brackets and letter “in the case of a person</w:t>
            </w:r>
          </w:p>
        </w:tc>
      </w:tr>
      <w:tr w:rsidR="00DE3AE8" w:rsidRPr="009F01EF">
        <w:trPr>
          <w:trHeight w:val="240"/>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79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160"/>
              <w:rPr>
                <w:rFonts w:ascii="Times New Roman" w:eastAsiaTheme="minorEastAsia" w:hAnsi="Times New Roman"/>
                <w:sz w:val="24"/>
                <w:szCs w:val="24"/>
              </w:rPr>
            </w:pPr>
            <w:r w:rsidRPr="009F01EF">
              <w:rPr>
                <w:rFonts w:ascii="Arial" w:eastAsiaTheme="minorEastAsia" w:hAnsi="Arial" w:cs="Arial"/>
                <w:sz w:val="18"/>
                <w:szCs w:val="18"/>
              </w:rPr>
              <w:t>referred to in sub-clause (</w:t>
            </w:r>
            <w:r w:rsidRPr="009F01EF">
              <w:rPr>
                <w:rFonts w:ascii="Arial" w:eastAsiaTheme="minorEastAsia" w:hAnsi="Arial" w:cs="Arial"/>
                <w:i/>
                <w:iCs/>
                <w:sz w:val="18"/>
                <w:szCs w:val="18"/>
              </w:rPr>
              <w:t>c</w:t>
            </w:r>
            <w:r w:rsidRPr="009F01EF">
              <w:rPr>
                <w:rFonts w:ascii="Arial" w:eastAsiaTheme="minorEastAsia" w:hAnsi="Arial" w:cs="Arial"/>
                <w:sz w:val="18"/>
                <w:szCs w:val="18"/>
              </w:rPr>
              <w:t>)”, the following shall be substituted, namely:—</w:t>
            </w:r>
          </w:p>
        </w:tc>
      </w:tr>
      <w:tr w:rsidR="00DE3AE8" w:rsidRPr="009F01EF">
        <w:trPr>
          <w:trHeight w:val="394"/>
        </w:trPr>
        <w:tc>
          <w:tcPr>
            <w:tcW w:w="3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50"/>
              <w:jc w:val="center"/>
              <w:rPr>
                <w:rFonts w:ascii="Times New Roman" w:eastAsiaTheme="minorEastAsia" w:hAnsi="Times New Roman"/>
                <w:sz w:val="24"/>
                <w:szCs w:val="24"/>
              </w:rPr>
            </w:pPr>
            <w:r w:rsidRPr="009F01EF">
              <w:rPr>
                <w:rFonts w:ascii="Arial" w:eastAsiaTheme="minorEastAsia" w:hAnsi="Arial" w:cs="Arial"/>
                <w:w w:val="99"/>
                <w:sz w:val="18"/>
                <w:szCs w:val="18"/>
              </w:rPr>
              <w:t>20</w:t>
            </w:r>
          </w:p>
        </w:tc>
        <w:tc>
          <w:tcPr>
            <w:tcW w:w="79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0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c</w:t>
            </w:r>
            <w:r w:rsidRPr="009F01EF">
              <w:rPr>
                <w:rFonts w:ascii="Arial" w:eastAsiaTheme="minorEastAsia" w:hAnsi="Arial" w:cs="Arial"/>
                <w:sz w:val="18"/>
                <w:szCs w:val="18"/>
              </w:rPr>
              <w:t>) who has become an insolvent; or</w:t>
            </w:r>
          </w:p>
        </w:tc>
      </w:tr>
      <w:tr w:rsidR="00DE3AE8" w:rsidRPr="009F01EF">
        <w:trPr>
          <w:trHeight w:val="379"/>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79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00"/>
              <w:rPr>
                <w:rFonts w:ascii="Times New Roman" w:eastAsiaTheme="minorEastAsia" w:hAnsi="Times New Roman"/>
                <w:sz w:val="24"/>
                <w:szCs w:val="24"/>
              </w:rPr>
            </w:pPr>
            <w:r w:rsidRPr="009F01EF">
              <w:rPr>
                <w:rFonts w:ascii="Arial" w:eastAsiaTheme="minorEastAsia" w:hAnsi="Arial" w:cs="Arial"/>
                <w:sz w:val="18"/>
                <w:szCs w:val="18"/>
              </w:rPr>
              <w:t>(</w:t>
            </w:r>
            <w:r w:rsidRPr="009F01EF">
              <w:rPr>
                <w:rFonts w:ascii="Arial" w:eastAsiaTheme="minorEastAsia" w:hAnsi="Arial" w:cs="Arial"/>
                <w:i/>
                <w:iCs/>
                <w:sz w:val="18"/>
                <w:szCs w:val="18"/>
              </w:rPr>
              <w:t>d</w:t>
            </w:r>
            <w:r w:rsidRPr="009F01EF">
              <w:rPr>
                <w:rFonts w:ascii="Arial" w:eastAsiaTheme="minorEastAsia" w:hAnsi="Arial" w:cs="Arial"/>
                <w:sz w:val="18"/>
                <w:szCs w:val="18"/>
              </w:rPr>
              <w:t>) who has been convicted by a court for an offence involving fraud,</w:t>
            </w:r>
          </w:p>
        </w:tc>
      </w:tr>
    </w:tbl>
    <w:p w:rsidR="00DE3AE8" w:rsidRDefault="00DE3AE8">
      <w:pPr>
        <w:widowControl w:val="0"/>
        <w:autoSpaceDE w:val="0"/>
        <w:autoSpaceDN w:val="0"/>
        <w:adjustRightInd w:val="0"/>
        <w:spacing w:after="0" w:line="145"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0" w:lineRule="auto"/>
        <w:ind w:left="540" w:firstLine="10"/>
        <w:jc w:val="both"/>
        <w:rPr>
          <w:rFonts w:ascii="Times New Roman" w:hAnsi="Times New Roman"/>
          <w:sz w:val="24"/>
          <w:szCs w:val="24"/>
        </w:rPr>
      </w:pPr>
      <w:r>
        <w:rPr>
          <w:rFonts w:ascii="Arial" w:hAnsi="Arial" w:cs="Arial"/>
          <w:sz w:val="18"/>
          <w:szCs w:val="18"/>
        </w:rPr>
        <w:t>shall be qualified to represent an assessee under sub-section (</w:t>
      </w:r>
      <w:r>
        <w:rPr>
          <w:rFonts w:ascii="Arial" w:hAnsi="Arial" w:cs="Arial"/>
          <w:i/>
          <w:iCs/>
          <w:sz w:val="18"/>
          <w:szCs w:val="18"/>
        </w:rPr>
        <w:t>1</w:t>
      </w:r>
      <w:r>
        <w:rPr>
          <w:rFonts w:ascii="Arial" w:hAnsi="Arial" w:cs="Arial"/>
          <w:sz w:val="18"/>
          <w:szCs w:val="18"/>
        </w:rPr>
        <w:t>), for all times in the case of a person referred to in clause (</w:t>
      </w:r>
      <w:r>
        <w:rPr>
          <w:rFonts w:ascii="Arial" w:hAnsi="Arial" w:cs="Arial"/>
          <w:i/>
          <w:iCs/>
          <w:sz w:val="18"/>
          <w:szCs w:val="18"/>
        </w:rPr>
        <w:t>a</w:t>
      </w:r>
      <w:r>
        <w:rPr>
          <w:rFonts w:ascii="Arial" w:hAnsi="Arial" w:cs="Arial"/>
          <w:sz w:val="18"/>
          <w:szCs w:val="18"/>
        </w:rPr>
        <w:t>), for such time as the Principal Chief Commissioner or Chief Commissioner or Principal Commissioner or Commissioner may by order determine in the case of</w:t>
      </w:r>
    </w:p>
    <w:p w:rsidR="00DE3AE8" w:rsidRDefault="00275B91">
      <w:pPr>
        <w:widowControl w:val="0"/>
        <w:numPr>
          <w:ilvl w:val="0"/>
          <w:numId w:val="72"/>
        </w:numPr>
        <w:tabs>
          <w:tab w:val="clear" w:pos="720"/>
          <w:tab w:val="num" w:pos="540"/>
        </w:tabs>
        <w:overflowPunct w:val="0"/>
        <w:autoSpaceDE w:val="0"/>
        <w:autoSpaceDN w:val="0"/>
        <w:adjustRightInd w:val="0"/>
        <w:spacing w:after="0" w:line="299" w:lineRule="auto"/>
        <w:ind w:left="540" w:hanging="522"/>
        <w:jc w:val="both"/>
        <w:rPr>
          <w:rFonts w:ascii="Arial" w:hAnsi="Arial" w:cs="Arial"/>
          <w:sz w:val="18"/>
          <w:szCs w:val="18"/>
        </w:rPr>
      </w:pPr>
      <w:r>
        <w:rPr>
          <w:rFonts w:ascii="Arial" w:hAnsi="Arial" w:cs="Arial"/>
          <w:sz w:val="18"/>
          <w:szCs w:val="18"/>
        </w:rPr>
        <w:t>a person referred to in clause (</w:t>
      </w:r>
      <w:r>
        <w:rPr>
          <w:rFonts w:ascii="Arial" w:hAnsi="Arial" w:cs="Arial"/>
          <w:i/>
          <w:iCs/>
          <w:sz w:val="18"/>
          <w:szCs w:val="18"/>
        </w:rPr>
        <w:t>b</w:t>
      </w:r>
      <w:r>
        <w:rPr>
          <w:rFonts w:ascii="Arial" w:hAnsi="Arial" w:cs="Arial"/>
          <w:sz w:val="18"/>
          <w:szCs w:val="18"/>
        </w:rPr>
        <w:t>), for the period during which the insolvency continues in the case of a person referred to in clause (</w:t>
      </w:r>
      <w:r>
        <w:rPr>
          <w:rFonts w:ascii="Arial" w:hAnsi="Arial" w:cs="Arial"/>
          <w:i/>
          <w:iCs/>
          <w:sz w:val="18"/>
          <w:szCs w:val="18"/>
        </w:rPr>
        <w:t>c</w:t>
      </w:r>
      <w:r>
        <w:rPr>
          <w:rFonts w:ascii="Arial" w:hAnsi="Arial" w:cs="Arial"/>
          <w:sz w:val="18"/>
          <w:szCs w:val="18"/>
        </w:rPr>
        <w:t>), and for a period of ten years from the date of conviction in the case of person referred to in clause (</w:t>
      </w:r>
      <w:r>
        <w:rPr>
          <w:rFonts w:ascii="Arial" w:hAnsi="Arial" w:cs="Arial"/>
          <w:i/>
          <w:iCs/>
          <w:sz w:val="18"/>
          <w:szCs w:val="18"/>
        </w:rPr>
        <w:t>d</w:t>
      </w:r>
      <w:r>
        <w:rPr>
          <w:rFonts w:ascii="Arial" w:hAnsi="Arial" w:cs="Arial"/>
          <w:sz w:val="18"/>
          <w:szCs w:val="18"/>
        </w:rPr>
        <w:t xml:space="preserve">).”; </w:t>
      </w:r>
    </w:p>
    <w:p w:rsidR="00DE3AE8" w:rsidRDefault="00DE3AE8">
      <w:pPr>
        <w:widowControl w:val="0"/>
        <w:autoSpaceDE w:val="0"/>
        <w:autoSpaceDN w:val="0"/>
        <w:adjustRightInd w:val="0"/>
        <w:spacing w:after="0" w:line="100"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760"/>
        <w:rPr>
          <w:rFonts w:ascii="Times New Roman" w:hAnsi="Times New Roman"/>
          <w:sz w:val="24"/>
          <w:szCs w:val="24"/>
        </w:rPr>
      </w:pPr>
      <w:r>
        <w:rPr>
          <w:rFonts w:ascii="Arial" w:hAnsi="Arial" w:cs="Arial"/>
          <w:sz w:val="18"/>
          <w:szCs w:val="18"/>
        </w:rPr>
        <w:t>(</w:t>
      </w:r>
      <w:r>
        <w:rPr>
          <w:rFonts w:ascii="Arial" w:hAnsi="Arial" w:cs="Arial"/>
          <w:i/>
          <w:iCs/>
          <w:sz w:val="18"/>
          <w:szCs w:val="18"/>
        </w:rPr>
        <w:t>iii</w:t>
      </w:r>
      <w:r>
        <w:rPr>
          <w:rFonts w:ascii="Arial" w:hAnsi="Arial" w:cs="Arial"/>
          <w:sz w:val="18"/>
          <w:szCs w:val="18"/>
        </w:rPr>
        <w:t>) after sub-section (</w:t>
      </w:r>
      <w:r>
        <w:rPr>
          <w:rFonts w:ascii="Arial" w:hAnsi="Arial" w:cs="Arial"/>
          <w:i/>
          <w:iCs/>
          <w:sz w:val="18"/>
          <w:szCs w:val="18"/>
        </w:rPr>
        <w:t>7</w:t>
      </w:r>
      <w:r>
        <w:rPr>
          <w:rFonts w:ascii="Arial" w:hAnsi="Arial" w:cs="Arial"/>
          <w:sz w:val="18"/>
          <w:szCs w:val="18"/>
        </w:rPr>
        <w:t xml:space="preserve">), the following </w:t>
      </w:r>
      <w:r>
        <w:rPr>
          <w:rFonts w:ascii="Arial" w:hAnsi="Arial" w:cs="Arial"/>
          <w:i/>
          <w:iCs/>
          <w:sz w:val="18"/>
          <w:szCs w:val="18"/>
        </w:rPr>
        <w:t>Explanation</w:t>
      </w:r>
      <w:r>
        <w:rPr>
          <w:rFonts w:ascii="Arial" w:hAnsi="Arial" w:cs="Arial"/>
          <w:sz w:val="18"/>
          <w:szCs w:val="18"/>
        </w:rPr>
        <w:t xml:space="preserve"> shall be inserted, namely:—</w:t>
      </w:r>
    </w:p>
    <w:p w:rsidR="00DE3AE8" w:rsidRDefault="00DE3AE8">
      <w:pPr>
        <w:widowControl w:val="0"/>
        <w:autoSpaceDE w:val="0"/>
        <w:autoSpaceDN w:val="0"/>
        <w:adjustRightInd w:val="0"/>
        <w:spacing w:after="0" w:line="177" w:lineRule="exact"/>
        <w:rPr>
          <w:rFonts w:ascii="Times New Roman" w:hAnsi="Times New Roman"/>
          <w:sz w:val="24"/>
          <w:szCs w:val="24"/>
        </w:rPr>
      </w:pPr>
    </w:p>
    <w:p w:rsidR="00DE3AE8" w:rsidRDefault="00275B91">
      <w:pPr>
        <w:widowControl w:val="0"/>
        <w:overflowPunct w:val="0"/>
        <w:autoSpaceDE w:val="0"/>
        <w:autoSpaceDN w:val="0"/>
        <w:adjustRightInd w:val="0"/>
        <w:spacing w:after="0" w:line="240" w:lineRule="auto"/>
        <w:jc w:val="right"/>
        <w:rPr>
          <w:rFonts w:ascii="Times New Roman" w:hAnsi="Times New Roman"/>
          <w:sz w:val="24"/>
          <w:szCs w:val="24"/>
        </w:rPr>
      </w:pPr>
      <w:r>
        <w:rPr>
          <w:rFonts w:ascii="Arial" w:hAnsi="Arial" w:cs="Arial"/>
          <w:i/>
          <w:iCs/>
          <w:sz w:val="18"/>
          <w:szCs w:val="18"/>
        </w:rPr>
        <w:t>‘Explanation.</w:t>
      </w:r>
      <w:r>
        <w:rPr>
          <w:rFonts w:ascii="Arial" w:hAnsi="Arial" w:cs="Arial"/>
          <w:sz w:val="18"/>
          <w:szCs w:val="18"/>
        </w:rPr>
        <w:t>—For the purposes of this section, “relative” in relation to an individual, means—</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pgSz w:w="11900" w:h="16840"/>
          <w:pgMar w:top="158" w:right="1780" w:bottom="752" w:left="1760" w:header="720" w:footer="720" w:gutter="0"/>
          <w:cols w:space="720" w:equalWidth="0">
            <w:col w:w="8360"/>
          </w:cols>
          <w:noEndnote/>
        </w:sectPr>
      </w:pPr>
    </w:p>
    <w:p w:rsidR="00DE3AE8" w:rsidRDefault="00DE3AE8">
      <w:pPr>
        <w:widowControl w:val="0"/>
        <w:autoSpaceDE w:val="0"/>
        <w:autoSpaceDN w:val="0"/>
        <w:adjustRightInd w:val="0"/>
        <w:spacing w:after="0" w:line="182" w:lineRule="exact"/>
        <w:rPr>
          <w:rFonts w:ascii="Times New Roman" w:hAnsi="Times New Roman"/>
          <w:sz w:val="24"/>
          <w:szCs w:val="24"/>
        </w:rPr>
      </w:pPr>
    </w:p>
    <w:p w:rsidR="00DE3AE8" w:rsidRDefault="00275B91">
      <w:pPr>
        <w:widowControl w:val="0"/>
        <w:numPr>
          <w:ilvl w:val="0"/>
          <w:numId w:val="73"/>
        </w:numPr>
        <w:tabs>
          <w:tab w:val="clear" w:pos="720"/>
          <w:tab w:val="num" w:pos="1162"/>
        </w:tabs>
        <w:overflowPunct w:val="0"/>
        <w:autoSpaceDE w:val="0"/>
        <w:autoSpaceDN w:val="0"/>
        <w:adjustRightInd w:val="0"/>
        <w:spacing w:after="0" w:line="240" w:lineRule="auto"/>
        <w:ind w:left="1162" w:hanging="1162"/>
        <w:jc w:val="both"/>
        <w:rPr>
          <w:rFonts w:ascii="Arial" w:hAnsi="Arial" w:cs="Arial"/>
          <w:sz w:val="18"/>
          <w:szCs w:val="18"/>
        </w:rPr>
      </w:pPr>
      <w:r>
        <w:rPr>
          <w:rFonts w:ascii="Arial" w:hAnsi="Arial" w:cs="Arial"/>
          <w:sz w:val="18"/>
          <w:szCs w:val="18"/>
        </w:rPr>
        <w:t>(</w:t>
      </w:r>
      <w:r>
        <w:rPr>
          <w:rFonts w:ascii="Arial" w:hAnsi="Arial" w:cs="Arial"/>
          <w:i/>
          <w:iCs/>
          <w:sz w:val="18"/>
          <w:szCs w:val="18"/>
        </w:rPr>
        <w:t>a</w:t>
      </w:r>
      <w:r>
        <w:rPr>
          <w:rFonts w:ascii="Arial" w:hAnsi="Arial" w:cs="Arial"/>
          <w:sz w:val="18"/>
          <w:szCs w:val="18"/>
        </w:rPr>
        <w:t xml:space="preserve">) spouse of the individual; </w:t>
      </w:r>
    </w:p>
    <w:p w:rsidR="00DE3AE8" w:rsidRDefault="00DE3AE8">
      <w:pPr>
        <w:widowControl w:val="0"/>
        <w:autoSpaceDE w:val="0"/>
        <w:autoSpaceDN w:val="0"/>
        <w:adjustRightInd w:val="0"/>
        <w:spacing w:after="0" w:line="177" w:lineRule="exact"/>
        <w:rPr>
          <w:rFonts w:ascii="Arial" w:hAnsi="Arial" w:cs="Arial"/>
          <w:sz w:val="18"/>
          <w:szCs w:val="18"/>
        </w:rPr>
      </w:pPr>
    </w:p>
    <w:p w:rsidR="00DE3AE8" w:rsidRDefault="00275B91">
      <w:pPr>
        <w:widowControl w:val="0"/>
        <w:overflowPunct w:val="0"/>
        <w:autoSpaceDE w:val="0"/>
        <w:autoSpaceDN w:val="0"/>
        <w:adjustRightInd w:val="0"/>
        <w:spacing w:after="0" w:line="240" w:lineRule="auto"/>
        <w:ind w:left="1162"/>
        <w:jc w:val="both"/>
        <w:rPr>
          <w:rFonts w:ascii="Arial" w:hAnsi="Arial" w:cs="Arial"/>
          <w:sz w:val="18"/>
          <w:szCs w:val="18"/>
        </w:rPr>
      </w:pPr>
      <w:r>
        <w:rPr>
          <w:rFonts w:ascii="Arial" w:hAnsi="Arial" w:cs="Arial"/>
          <w:sz w:val="18"/>
          <w:szCs w:val="18"/>
        </w:rPr>
        <w:t>(</w:t>
      </w:r>
      <w:r>
        <w:rPr>
          <w:rFonts w:ascii="Arial" w:hAnsi="Arial" w:cs="Arial"/>
          <w:i/>
          <w:iCs/>
          <w:sz w:val="18"/>
          <w:szCs w:val="18"/>
        </w:rPr>
        <w:t>b</w:t>
      </w:r>
      <w:r>
        <w:rPr>
          <w:rFonts w:ascii="Arial" w:hAnsi="Arial" w:cs="Arial"/>
          <w:sz w:val="18"/>
          <w:szCs w:val="18"/>
        </w:rPr>
        <w:t xml:space="preserve">) brother or sister of the individual; </w:t>
      </w:r>
    </w:p>
    <w:p w:rsidR="00DE3AE8" w:rsidRDefault="00DE3AE8">
      <w:pPr>
        <w:widowControl w:val="0"/>
        <w:autoSpaceDE w:val="0"/>
        <w:autoSpaceDN w:val="0"/>
        <w:adjustRightInd w:val="0"/>
        <w:spacing w:after="0" w:line="177" w:lineRule="exact"/>
        <w:rPr>
          <w:rFonts w:ascii="Arial" w:hAnsi="Arial" w:cs="Arial"/>
          <w:sz w:val="18"/>
          <w:szCs w:val="18"/>
        </w:rPr>
      </w:pPr>
    </w:p>
    <w:p w:rsidR="00DE3AE8" w:rsidRDefault="00275B91">
      <w:pPr>
        <w:widowControl w:val="0"/>
        <w:overflowPunct w:val="0"/>
        <w:autoSpaceDE w:val="0"/>
        <w:autoSpaceDN w:val="0"/>
        <w:adjustRightInd w:val="0"/>
        <w:spacing w:after="0" w:line="240" w:lineRule="auto"/>
        <w:ind w:left="1162"/>
        <w:jc w:val="both"/>
        <w:rPr>
          <w:rFonts w:ascii="Arial" w:hAnsi="Arial" w:cs="Arial"/>
          <w:sz w:val="18"/>
          <w:szCs w:val="18"/>
        </w:rPr>
      </w:pPr>
      <w:r>
        <w:rPr>
          <w:rFonts w:ascii="Arial" w:hAnsi="Arial" w:cs="Arial"/>
          <w:sz w:val="18"/>
          <w:szCs w:val="18"/>
        </w:rPr>
        <w:t>(</w:t>
      </w:r>
      <w:r>
        <w:rPr>
          <w:rFonts w:ascii="Arial" w:hAnsi="Arial" w:cs="Arial"/>
          <w:i/>
          <w:iCs/>
          <w:sz w:val="18"/>
          <w:szCs w:val="18"/>
        </w:rPr>
        <w:t>c</w:t>
      </w:r>
      <w:r>
        <w:rPr>
          <w:rFonts w:ascii="Arial" w:hAnsi="Arial" w:cs="Arial"/>
          <w:sz w:val="18"/>
          <w:szCs w:val="18"/>
        </w:rPr>
        <w:t xml:space="preserve">) brother or sister of the spouse of the individual; </w:t>
      </w:r>
    </w:p>
    <w:p w:rsidR="00DE3AE8" w:rsidRDefault="00DE3AE8">
      <w:pPr>
        <w:widowControl w:val="0"/>
        <w:autoSpaceDE w:val="0"/>
        <w:autoSpaceDN w:val="0"/>
        <w:adjustRightInd w:val="0"/>
        <w:spacing w:after="0" w:line="181" w:lineRule="exact"/>
        <w:rPr>
          <w:rFonts w:ascii="Arial" w:hAnsi="Arial" w:cs="Arial"/>
          <w:sz w:val="18"/>
          <w:szCs w:val="18"/>
        </w:rPr>
      </w:pPr>
    </w:p>
    <w:p w:rsidR="00DE3AE8" w:rsidRDefault="00275B91">
      <w:pPr>
        <w:widowControl w:val="0"/>
        <w:overflowPunct w:val="0"/>
        <w:autoSpaceDE w:val="0"/>
        <w:autoSpaceDN w:val="0"/>
        <w:adjustRightInd w:val="0"/>
        <w:spacing w:after="0" w:line="240" w:lineRule="auto"/>
        <w:ind w:left="1162"/>
        <w:jc w:val="both"/>
        <w:rPr>
          <w:rFonts w:ascii="Arial" w:hAnsi="Arial" w:cs="Arial"/>
          <w:sz w:val="18"/>
          <w:szCs w:val="18"/>
        </w:rPr>
      </w:pPr>
      <w:r>
        <w:rPr>
          <w:rFonts w:ascii="Arial" w:hAnsi="Arial" w:cs="Arial"/>
          <w:sz w:val="18"/>
          <w:szCs w:val="18"/>
        </w:rPr>
        <w:t>(</w:t>
      </w:r>
      <w:r>
        <w:rPr>
          <w:rFonts w:ascii="Arial" w:hAnsi="Arial" w:cs="Arial"/>
          <w:i/>
          <w:iCs/>
          <w:sz w:val="18"/>
          <w:szCs w:val="18"/>
        </w:rPr>
        <w:t>d</w:t>
      </w:r>
      <w:r>
        <w:rPr>
          <w:rFonts w:ascii="Arial" w:hAnsi="Arial" w:cs="Arial"/>
          <w:sz w:val="18"/>
          <w:szCs w:val="18"/>
        </w:rPr>
        <w:t xml:space="preserve">) any lineal ascendant or descendant of the individual; </w:t>
      </w:r>
    </w:p>
    <w:p w:rsidR="00DE3AE8" w:rsidRDefault="00DE3AE8">
      <w:pPr>
        <w:widowControl w:val="0"/>
        <w:autoSpaceDE w:val="0"/>
        <w:autoSpaceDN w:val="0"/>
        <w:adjustRightInd w:val="0"/>
        <w:spacing w:after="0" w:line="177" w:lineRule="exact"/>
        <w:rPr>
          <w:rFonts w:ascii="Arial" w:hAnsi="Arial" w:cs="Arial"/>
          <w:sz w:val="18"/>
          <w:szCs w:val="18"/>
        </w:rPr>
      </w:pPr>
    </w:p>
    <w:p w:rsidR="00DE3AE8" w:rsidRDefault="00275B91">
      <w:pPr>
        <w:widowControl w:val="0"/>
        <w:overflowPunct w:val="0"/>
        <w:autoSpaceDE w:val="0"/>
        <w:autoSpaceDN w:val="0"/>
        <w:adjustRightInd w:val="0"/>
        <w:spacing w:after="0" w:line="240" w:lineRule="auto"/>
        <w:ind w:left="1162"/>
        <w:jc w:val="both"/>
        <w:rPr>
          <w:rFonts w:ascii="Arial" w:hAnsi="Arial" w:cs="Arial"/>
          <w:sz w:val="18"/>
          <w:szCs w:val="18"/>
        </w:rPr>
      </w:pPr>
      <w:r>
        <w:rPr>
          <w:rFonts w:ascii="Arial" w:hAnsi="Arial" w:cs="Arial"/>
          <w:sz w:val="18"/>
          <w:szCs w:val="18"/>
        </w:rPr>
        <w:t>(</w:t>
      </w:r>
      <w:r>
        <w:rPr>
          <w:rFonts w:ascii="Arial" w:hAnsi="Arial" w:cs="Arial"/>
          <w:i/>
          <w:iCs/>
          <w:sz w:val="18"/>
          <w:szCs w:val="18"/>
        </w:rPr>
        <w:t>e</w:t>
      </w:r>
      <w:r>
        <w:rPr>
          <w:rFonts w:ascii="Arial" w:hAnsi="Arial" w:cs="Arial"/>
          <w:sz w:val="18"/>
          <w:szCs w:val="18"/>
        </w:rPr>
        <w:t xml:space="preserve">) any lineal ascendant or descendant of the spouse of the individual; </w:t>
      </w:r>
    </w:p>
    <w:p w:rsidR="00DE3AE8" w:rsidRDefault="00DE3AE8">
      <w:pPr>
        <w:widowControl w:val="0"/>
        <w:autoSpaceDE w:val="0"/>
        <w:autoSpaceDN w:val="0"/>
        <w:adjustRightInd w:val="0"/>
        <w:spacing w:after="0" w:line="182" w:lineRule="exact"/>
        <w:rPr>
          <w:rFonts w:ascii="Times New Roman" w:hAnsi="Times New Roman"/>
          <w:sz w:val="24"/>
          <w:szCs w:val="24"/>
        </w:rPr>
      </w:pPr>
    </w:p>
    <w:p w:rsidR="00DE3AE8" w:rsidRDefault="00275B91">
      <w:pPr>
        <w:widowControl w:val="0"/>
        <w:tabs>
          <w:tab w:val="num" w:pos="1142"/>
        </w:tabs>
        <w:autoSpaceDE w:val="0"/>
        <w:autoSpaceDN w:val="0"/>
        <w:adjustRightInd w:val="0"/>
        <w:spacing w:after="0" w:line="240" w:lineRule="auto"/>
        <w:ind w:left="2"/>
        <w:rPr>
          <w:rFonts w:ascii="Times New Roman" w:hAnsi="Times New Roman"/>
          <w:sz w:val="24"/>
          <w:szCs w:val="24"/>
        </w:rPr>
      </w:pPr>
      <w:r>
        <w:rPr>
          <w:rFonts w:ascii="Arial" w:hAnsi="Arial" w:cs="Arial"/>
          <w:sz w:val="18"/>
          <w:szCs w:val="18"/>
        </w:rPr>
        <w:t>35</w:t>
      </w:r>
      <w:r>
        <w:rPr>
          <w:rFonts w:ascii="Times New Roman" w:hAnsi="Times New Roman"/>
          <w:sz w:val="24"/>
          <w:szCs w:val="24"/>
        </w:rPr>
        <w:tab/>
      </w:r>
      <w:r>
        <w:rPr>
          <w:rFonts w:ascii="Arial" w:hAnsi="Arial" w:cs="Arial"/>
          <w:sz w:val="18"/>
          <w:szCs w:val="18"/>
        </w:rPr>
        <w:t>(</w:t>
      </w:r>
      <w:r>
        <w:rPr>
          <w:rFonts w:ascii="Arial" w:hAnsi="Arial" w:cs="Arial"/>
          <w:i/>
          <w:iCs/>
          <w:sz w:val="18"/>
          <w:szCs w:val="18"/>
        </w:rPr>
        <w:t>f</w:t>
      </w:r>
      <w:r>
        <w:rPr>
          <w:rFonts w:ascii="Arial" w:hAnsi="Arial" w:cs="Arial"/>
          <w:sz w:val="18"/>
          <w:szCs w:val="18"/>
        </w:rPr>
        <w:t>) spouse of a person referred to in clause (</w:t>
      </w:r>
      <w:r>
        <w:rPr>
          <w:rFonts w:ascii="Arial" w:hAnsi="Arial" w:cs="Arial"/>
          <w:i/>
          <w:iCs/>
          <w:sz w:val="18"/>
          <w:szCs w:val="18"/>
        </w:rPr>
        <w:t>b</w:t>
      </w:r>
      <w:r>
        <w:rPr>
          <w:rFonts w:ascii="Arial" w:hAnsi="Arial" w:cs="Arial"/>
          <w:sz w:val="18"/>
          <w:szCs w:val="18"/>
        </w:rPr>
        <w:t>), clause (</w:t>
      </w:r>
      <w:r>
        <w:rPr>
          <w:rFonts w:ascii="Arial" w:hAnsi="Arial" w:cs="Arial"/>
          <w:i/>
          <w:iCs/>
          <w:sz w:val="18"/>
          <w:szCs w:val="18"/>
        </w:rPr>
        <w:t>c</w:t>
      </w:r>
      <w:r>
        <w:rPr>
          <w:rFonts w:ascii="Arial" w:hAnsi="Arial" w:cs="Arial"/>
          <w:sz w:val="18"/>
          <w:szCs w:val="18"/>
        </w:rPr>
        <w:t>), clause (</w:t>
      </w:r>
      <w:r>
        <w:rPr>
          <w:rFonts w:ascii="Arial" w:hAnsi="Arial" w:cs="Arial"/>
          <w:i/>
          <w:iCs/>
          <w:sz w:val="18"/>
          <w:szCs w:val="18"/>
        </w:rPr>
        <w:t>d</w:t>
      </w:r>
      <w:r>
        <w:rPr>
          <w:rFonts w:ascii="Arial" w:hAnsi="Arial" w:cs="Arial"/>
          <w:sz w:val="18"/>
          <w:szCs w:val="18"/>
        </w:rPr>
        <w:t>) or clause (</w:t>
      </w:r>
      <w:r>
        <w:rPr>
          <w:rFonts w:ascii="Arial" w:hAnsi="Arial" w:cs="Arial"/>
          <w:i/>
          <w:iCs/>
          <w:sz w:val="18"/>
          <w:szCs w:val="18"/>
        </w:rPr>
        <w:t>e</w:t>
      </w:r>
      <w:r>
        <w:rPr>
          <w:rFonts w:ascii="Arial" w:hAnsi="Arial" w:cs="Arial"/>
          <w:sz w:val="18"/>
          <w:szCs w:val="18"/>
        </w:rPr>
        <w:t>);</w:t>
      </w:r>
    </w:p>
    <w:p w:rsidR="00DE3AE8" w:rsidRDefault="00DE3AE8">
      <w:pPr>
        <w:widowControl w:val="0"/>
        <w:autoSpaceDE w:val="0"/>
        <w:autoSpaceDN w:val="0"/>
        <w:adjustRightInd w:val="0"/>
        <w:spacing w:after="0" w:line="177" w:lineRule="exact"/>
        <w:rPr>
          <w:rFonts w:ascii="Times New Roman" w:hAnsi="Times New Roman"/>
          <w:sz w:val="24"/>
          <w:szCs w:val="24"/>
        </w:rPr>
      </w:pPr>
    </w:p>
    <w:p w:rsidR="00DE3AE8" w:rsidRDefault="00275B91">
      <w:pPr>
        <w:widowControl w:val="0"/>
        <w:overflowPunct w:val="0"/>
        <w:autoSpaceDE w:val="0"/>
        <w:autoSpaceDN w:val="0"/>
        <w:adjustRightInd w:val="0"/>
        <w:spacing w:after="0" w:line="315" w:lineRule="auto"/>
        <w:ind w:left="962" w:firstLine="216"/>
        <w:rPr>
          <w:rFonts w:ascii="Times New Roman" w:hAnsi="Times New Roman"/>
          <w:sz w:val="24"/>
          <w:szCs w:val="24"/>
        </w:rPr>
      </w:pPr>
      <w:r>
        <w:rPr>
          <w:rFonts w:ascii="Arial" w:hAnsi="Arial" w:cs="Arial"/>
          <w:sz w:val="18"/>
          <w:szCs w:val="18"/>
        </w:rPr>
        <w:t>(</w:t>
      </w:r>
      <w:r>
        <w:rPr>
          <w:rFonts w:ascii="Arial" w:hAnsi="Arial" w:cs="Arial"/>
          <w:i/>
          <w:iCs/>
          <w:sz w:val="18"/>
          <w:szCs w:val="18"/>
        </w:rPr>
        <w:t>g</w:t>
      </w:r>
      <w:r>
        <w:rPr>
          <w:rFonts w:ascii="Arial" w:hAnsi="Arial" w:cs="Arial"/>
          <w:sz w:val="18"/>
          <w:szCs w:val="18"/>
        </w:rPr>
        <w:t>) any lineal descendant of a brother or sister of either the individual or of the spouse of the individual.’.</w:t>
      </w:r>
    </w:p>
    <w:p w:rsidR="00DE3AE8" w:rsidRDefault="00DE3AE8">
      <w:pPr>
        <w:widowControl w:val="0"/>
        <w:autoSpaceDE w:val="0"/>
        <w:autoSpaceDN w:val="0"/>
        <w:adjustRightInd w:val="0"/>
        <w:spacing w:after="0" w:line="84" w:lineRule="exact"/>
        <w:rPr>
          <w:rFonts w:ascii="Times New Roman" w:hAnsi="Times New Roman"/>
          <w:sz w:val="24"/>
          <w:szCs w:val="24"/>
        </w:rPr>
      </w:pPr>
    </w:p>
    <w:p w:rsidR="00DE3AE8" w:rsidRDefault="00275B91">
      <w:pPr>
        <w:widowControl w:val="0"/>
        <w:overflowPunct w:val="0"/>
        <w:autoSpaceDE w:val="0"/>
        <w:autoSpaceDN w:val="0"/>
        <w:adjustRightInd w:val="0"/>
        <w:spacing w:after="0" w:line="317" w:lineRule="auto"/>
        <w:ind w:left="302" w:firstLine="216"/>
        <w:rPr>
          <w:rFonts w:ascii="Times New Roman" w:hAnsi="Times New Roman"/>
          <w:sz w:val="24"/>
          <w:szCs w:val="24"/>
        </w:rPr>
      </w:pPr>
      <w:r>
        <w:rPr>
          <w:rFonts w:ascii="Arial" w:hAnsi="Arial" w:cs="Arial"/>
          <w:b/>
          <w:bCs/>
          <w:sz w:val="18"/>
          <w:szCs w:val="18"/>
        </w:rPr>
        <w:t xml:space="preserve">78. </w:t>
      </w:r>
      <w:r>
        <w:rPr>
          <w:rFonts w:ascii="Arial" w:hAnsi="Arial" w:cs="Arial"/>
          <w:sz w:val="18"/>
          <w:szCs w:val="18"/>
        </w:rPr>
        <w:t>In section 295 of the Income-tax Act, in sub-section (</w:t>
      </w:r>
      <w:r>
        <w:rPr>
          <w:rFonts w:ascii="Arial" w:hAnsi="Arial" w:cs="Arial"/>
          <w:i/>
          <w:iCs/>
          <w:sz w:val="18"/>
          <w:szCs w:val="18"/>
        </w:rPr>
        <w:t>2</w:t>
      </w:r>
      <w:r>
        <w:rPr>
          <w:rFonts w:ascii="Arial" w:hAnsi="Arial" w:cs="Arial"/>
          <w:sz w:val="18"/>
          <w:szCs w:val="18"/>
        </w:rPr>
        <w:t>), after clause (</w:t>
      </w:r>
      <w:r>
        <w:rPr>
          <w:rFonts w:ascii="Arial" w:hAnsi="Arial" w:cs="Arial"/>
          <w:i/>
          <w:iCs/>
          <w:sz w:val="18"/>
          <w:szCs w:val="18"/>
        </w:rPr>
        <w:t>h</w:t>
      </w:r>
      <w:r>
        <w:rPr>
          <w:rFonts w:ascii="Arial" w:hAnsi="Arial" w:cs="Arial"/>
          <w:sz w:val="18"/>
          <w:szCs w:val="18"/>
        </w:rPr>
        <w:t>), the following clause</w:t>
      </w:r>
      <w:r>
        <w:rPr>
          <w:rFonts w:ascii="Arial" w:hAnsi="Arial" w:cs="Arial"/>
          <w:b/>
          <w:bCs/>
          <w:sz w:val="18"/>
          <w:szCs w:val="18"/>
        </w:rPr>
        <w:t xml:space="preserve"> </w:t>
      </w:r>
      <w:r>
        <w:rPr>
          <w:rFonts w:ascii="Arial" w:hAnsi="Arial" w:cs="Arial"/>
          <w:sz w:val="18"/>
          <w:szCs w:val="18"/>
        </w:rPr>
        <w:t>shall be inserted with effect from the 1st day of June, 2015, namely:—</w:t>
      </w:r>
    </w:p>
    <w:p w:rsidR="00DE3AE8" w:rsidRDefault="00DE3AE8">
      <w:pPr>
        <w:widowControl w:val="0"/>
        <w:autoSpaceDE w:val="0"/>
        <w:autoSpaceDN w:val="0"/>
        <w:adjustRightInd w:val="0"/>
        <w:spacing w:after="0" w:line="84"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9" w:lineRule="auto"/>
        <w:ind w:left="522" w:hanging="523"/>
        <w:jc w:val="both"/>
        <w:rPr>
          <w:rFonts w:ascii="Times New Roman" w:hAnsi="Times New Roman"/>
          <w:sz w:val="24"/>
          <w:szCs w:val="24"/>
        </w:rPr>
      </w:pPr>
      <w:r>
        <w:rPr>
          <w:rFonts w:ascii="Arial" w:hAnsi="Arial" w:cs="Arial"/>
          <w:sz w:val="18"/>
          <w:szCs w:val="18"/>
        </w:rPr>
        <w:t>40 “(</w:t>
      </w:r>
      <w:r>
        <w:rPr>
          <w:rFonts w:ascii="Arial" w:hAnsi="Arial" w:cs="Arial"/>
          <w:i/>
          <w:iCs/>
          <w:sz w:val="18"/>
          <w:szCs w:val="18"/>
        </w:rPr>
        <w:t>ha</w:t>
      </w:r>
      <w:r>
        <w:rPr>
          <w:rFonts w:ascii="Arial" w:hAnsi="Arial" w:cs="Arial"/>
          <w:sz w:val="18"/>
          <w:szCs w:val="18"/>
        </w:rPr>
        <w:t>) the procedure for the granting of relief or deduction, as the case may be, of any income-tax paid in any country or specified territory outside India, under section 90 or section 90A or section 91, against the income-tax payable under this Act;”.</w:t>
      </w:r>
    </w:p>
    <w:p w:rsidR="00DE3AE8" w:rsidRDefault="00275B91">
      <w:pPr>
        <w:widowControl w:val="0"/>
        <w:autoSpaceDE w:val="0"/>
        <w:autoSpaceDN w:val="0"/>
        <w:adjustRightInd w:val="0"/>
        <w:spacing w:after="0" w:line="200" w:lineRule="exact"/>
        <w:rPr>
          <w:rFonts w:ascii="Times New Roman" w:hAnsi="Times New Roman"/>
          <w:sz w:val="24"/>
          <w:szCs w:val="24"/>
        </w:rPr>
      </w:pPr>
      <w:r>
        <w:rPr>
          <w:rFonts w:ascii="Times New Roman" w:hAnsi="Times New Roman"/>
          <w:sz w:val="24"/>
          <w:szCs w:val="24"/>
        </w:rPr>
        <w:br w:type="column"/>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340"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7" w:lineRule="auto"/>
        <w:rPr>
          <w:rFonts w:ascii="Times New Roman" w:hAnsi="Times New Roman"/>
          <w:sz w:val="24"/>
          <w:szCs w:val="24"/>
        </w:rPr>
      </w:pPr>
      <w:r>
        <w:rPr>
          <w:rFonts w:ascii="Arial" w:hAnsi="Arial" w:cs="Arial"/>
          <w:sz w:val="15"/>
          <w:szCs w:val="15"/>
        </w:rPr>
        <w:t>Amendment of section 295.</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660" w:bottom="752" w:left="1778" w:header="720" w:footer="720" w:gutter="0"/>
          <w:cols w:num="2" w:space="80" w:equalWidth="0">
            <w:col w:w="8342" w:space="80"/>
            <w:col w:w="1040"/>
          </w:cols>
          <w:noEndnote/>
        </w:sectPr>
      </w:pPr>
    </w:p>
    <w:p w:rsidR="00DE3AE8" w:rsidRDefault="00DE3AE8">
      <w:pPr>
        <w:widowControl w:val="0"/>
        <w:autoSpaceDE w:val="0"/>
        <w:autoSpaceDN w:val="0"/>
        <w:adjustRightInd w:val="0"/>
        <w:spacing w:after="0" w:line="77"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i/>
          <w:iCs/>
          <w:sz w:val="20"/>
          <w:szCs w:val="20"/>
        </w:rPr>
        <w:t>Wealth-tax</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5200" w:bottom="752" w:left="5740" w:header="720" w:footer="720" w:gutter="0"/>
          <w:cols w:space="80" w:equalWidth="0">
            <w:col w:w="960" w:space="80"/>
          </w:cols>
          <w:noEndnote/>
        </w:sectPr>
      </w:pPr>
    </w:p>
    <w:p w:rsidR="00DE3AE8" w:rsidRDefault="00DE3AE8">
      <w:pPr>
        <w:widowControl w:val="0"/>
        <w:autoSpaceDE w:val="0"/>
        <w:autoSpaceDN w:val="0"/>
        <w:adjustRightInd w:val="0"/>
        <w:spacing w:after="0" w:line="170"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522"/>
        <w:rPr>
          <w:rFonts w:ascii="Times New Roman" w:hAnsi="Times New Roman"/>
          <w:sz w:val="24"/>
          <w:szCs w:val="24"/>
        </w:rPr>
      </w:pPr>
      <w:r>
        <w:rPr>
          <w:rFonts w:ascii="Arial" w:hAnsi="Arial" w:cs="Arial"/>
          <w:b/>
          <w:bCs/>
          <w:sz w:val="17"/>
          <w:szCs w:val="17"/>
        </w:rPr>
        <w:t xml:space="preserve">79. </w:t>
      </w:r>
      <w:r>
        <w:rPr>
          <w:rFonts w:ascii="Arial" w:hAnsi="Arial" w:cs="Arial"/>
          <w:sz w:val="17"/>
          <w:szCs w:val="17"/>
        </w:rPr>
        <w:t>In section 3 of the Wealth-tax Act, 1957, in sub-section (</w:t>
      </w:r>
      <w:r>
        <w:rPr>
          <w:rFonts w:ascii="Arial" w:hAnsi="Arial" w:cs="Arial"/>
          <w:i/>
          <w:iCs/>
          <w:sz w:val="17"/>
          <w:szCs w:val="17"/>
        </w:rPr>
        <w:t>2</w:t>
      </w:r>
      <w:r>
        <w:rPr>
          <w:rFonts w:ascii="Arial" w:hAnsi="Arial" w:cs="Arial"/>
          <w:sz w:val="17"/>
          <w:szCs w:val="17"/>
        </w:rPr>
        <w:t>), with effect from the 1st day of April,</w:t>
      </w:r>
    </w:p>
    <w:p w:rsidR="00DE3AE8" w:rsidRDefault="00DE3AE8">
      <w:pPr>
        <w:widowControl w:val="0"/>
        <w:autoSpaceDE w:val="0"/>
        <w:autoSpaceDN w:val="0"/>
        <w:adjustRightInd w:val="0"/>
        <w:spacing w:after="0" w:line="53" w:lineRule="exact"/>
        <w:rPr>
          <w:rFonts w:ascii="Times New Roman" w:hAnsi="Times New Roman"/>
          <w:sz w:val="24"/>
          <w:szCs w:val="24"/>
        </w:rPr>
      </w:pPr>
    </w:p>
    <w:p w:rsidR="00DE3AE8" w:rsidRDefault="00275B91">
      <w:pPr>
        <w:widowControl w:val="0"/>
        <w:numPr>
          <w:ilvl w:val="0"/>
          <w:numId w:val="74"/>
        </w:numPr>
        <w:tabs>
          <w:tab w:val="clear" w:pos="720"/>
          <w:tab w:val="num" w:pos="302"/>
        </w:tabs>
        <w:overflowPunct w:val="0"/>
        <w:autoSpaceDE w:val="0"/>
        <w:autoSpaceDN w:val="0"/>
        <w:adjustRightInd w:val="0"/>
        <w:spacing w:after="0" w:line="312" w:lineRule="auto"/>
        <w:ind w:left="302" w:hanging="302"/>
        <w:jc w:val="both"/>
        <w:rPr>
          <w:rFonts w:ascii="Arial" w:hAnsi="Arial" w:cs="Arial"/>
          <w:sz w:val="18"/>
          <w:szCs w:val="18"/>
        </w:rPr>
      </w:pPr>
      <w:r>
        <w:rPr>
          <w:rFonts w:ascii="Arial" w:hAnsi="Arial" w:cs="Arial"/>
          <w:sz w:val="18"/>
          <w:szCs w:val="18"/>
        </w:rPr>
        <w:t xml:space="preserve">2016, after the words, figures and letters “from the 1st day of April, 1993”, the words, figures and letters “but before the 1st day of April, 2016” shall be inserted. </w:t>
      </w:r>
    </w:p>
    <w:p w:rsidR="00DE3AE8" w:rsidRDefault="00275B91">
      <w:pPr>
        <w:widowControl w:val="0"/>
        <w:autoSpaceDE w:val="0"/>
        <w:autoSpaceDN w:val="0"/>
        <w:adjustRightInd w:val="0"/>
        <w:spacing w:after="0" w:line="192" w:lineRule="exact"/>
        <w:rPr>
          <w:rFonts w:ascii="Times New Roman" w:hAnsi="Times New Roman"/>
          <w:sz w:val="24"/>
          <w:szCs w:val="24"/>
        </w:rPr>
      </w:pPr>
      <w:r>
        <w:rPr>
          <w:rFonts w:ascii="Times New Roman" w:hAnsi="Times New Roman"/>
          <w:sz w:val="24"/>
          <w:szCs w:val="24"/>
        </w:rPr>
        <w:br w:type="column"/>
      </w: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5"/>
          <w:szCs w:val="15"/>
        </w:rPr>
        <w:t>Amendment of</w:t>
      </w:r>
    </w:p>
    <w:p w:rsidR="00DE3AE8" w:rsidRDefault="00DE3AE8">
      <w:pPr>
        <w:widowControl w:val="0"/>
        <w:autoSpaceDE w:val="0"/>
        <w:autoSpaceDN w:val="0"/>
        <w:adjustRightInd w:val="0"/>
        <w:spacing w:after="0" w:line="20" w:lineRule="exact"/>
        <w:rPr>
          <w:rFonts w:ascii="Times New Roman" w:hAnsi="Times New Roman"/>
          <w:sz w:val="24"/>
          <w:szCs w:val="24"/>
        </w:rPr>
      </w:pPr>
    </w:p>
    <w:p w:rsidR="00DE3AE8" w:rsidRDefault="00275B91">
      <w:pPr>
        <w:widowControl w:val="0"/>
        <w:autoSpaceDE w:val="0"/>
        <w:autoSpaceDN w:val="0"/>
        <w:adjustRightInd w:val="0"/>
        <w:spacing w:after="0" w:line="239" w:lineRule="auto"/>
        <w:rPr>
          <w:rFonts w:ascii="Times New Roman" w:hAnsi="Times New Roman"/>
          <w:sz w:val="24"/>
          <w:szCs w:val="24"/>
        </w:rPr>
      </w:pPr>
      <w:r>
        <w:rPr>
          <w:rFonts w:ascii="Arial" w:hAnsi="Arial" w:cs="Arial"/>
          <w:sz w:val="16"/>
          <w:szCs w:val="16"/>
        </w:rPr>
        <w:t>Act 27 of</w:t>
      </w:r>
    </w:p>
    <w:p w:rsidR="00DE3AE8" w:rsidRDefault="00DE3AE8">
      <w:pPr>
        <w:widowControl w:val="0"/>
        <w:autoSpaceDE w:val="0"/>
        <w:autoSpaceDN w:val="0"/>
        <w:adjustRightInd w:val="0"/>
        <w:spacing w:after="0" w:line="1"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6"/>
          <w:szCs w:val="16"/>
        </w:rPr>
        <w:t>1957.</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660" w:bottom="752" w:left="1778" w:header="720" w:footer="720" w:gutter="0"/>
          <w:cols w:num="2" w:space="80" w:equalWidth="0">
            <w:col w:w="8342" w:space="80"/>
            <w:col w:w="1040"/>
          </w:cols>
          <w:noEndnote/>
        </w:sectPr>
      </w:pPr>
    </w:p>
    <w:p w:rsidR="00DE3AE8" w:rsidRDefault="00DE3AE8">
      <w:pPr>
        <w:widowControl w:val="0"/>
        <w:overflowPunct w:val="0"/>
        <w:autoSpaceDE w:val="0"/>
        <w:autoSpaceDN w:val="0"/>
        <w:adjustRightInd w:val="0"/>
        <w:spacing w:after="0" w:line="240" w:lineRule="auto"/>
        <w:jc w:val="right"/>
        <w:rPr>
          <w:rFonts w:ascii="Times New Roman" w:hAnsi="Times New Roman"/>
          <w:sz w:val="24"/>
          <w:szCs w:val="24"/>
        </w:rPr>
      </w:pPr>
      <w:bookmarkStart w:id="35" w:name="page73"/>
      <w:bookmarkEnd w:id="35"/>
    </w:p>
    <w:p w:rsidR="00DE3AE8" w:rsidRDefault="00DE3AE8">
      <w:pPr>
        <w:widowControl w:val="0"/>
        <w:autoSpaceDE w:val="0"/>
        <w:autoSpaceDN w:val="0"/>
        <w:adjustRightInd w:val="0"/>
        <w:spacing w:after="0" w:line="361"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560"/>
        <w:rPr>
          <w:rFonts w:ascii="Times New Roman" w:hAnsi="Times New Roman"/>
          <w:sz w:val="24"/>
          <w:szCs w:val="24"/>
        </w:rPr>
      </w:pPr>
      <w:r>
        <w:rPr>
          <w:rFonts w:ascii="Arial" w:hAnsi="Arial" w:cs="Arial"/>
          <w:sz w:val="17"/>
          <w:szCs w:val="17"/>
        </w:rPr>
        <w:t>30</w:t>
      </w:r>
    </w:p>
    <w:p w:rsidR="00DE3AE8" w:rsidRDefault="00DE3AE8">
      <w:pPr>
        <w:widowControl w:val="0"/>
        <w:autoSpaceDE w:val="0"/>
        <w:autoSpaceDN w:val="0"/>
        <w:adjustRightInd w:val="0"/>
        <w:spacing w:after="0" w:line="145"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0"/>
        <w:rPr>
          <w:rFonts w:ascii="Times New Roman" w:hAnsi="Times New Roman"/>
          <w:sz w:val="24"/>
          <w:szCs w:val="24"/>
        </w:rPr>
      </w:pPr>
      <w:r>
        <w:rPr>
          <w:rFonts w:ascii="Arial" w:hAnsi="Arial" w:cs="Arial"/>
          <w:sz w:val="17"/>
          <w:szCs w:val="17"/>
        </w:rPr>
        <w:t>CHAPTER IV</w:t>
      </w:r>
    </w:p>
    <w:p w:rsidR="00DE3AE8" w:rsidRDefault="00DE3AE8">
      <w:pPr>
        <w:widowControl w:val="0"/>
        <w:autoSpaceDE w:val="0"/>
        <w:autoSpaceDN w:val="0"/>
        <w:adjustRightInd w:val="0"/>
        <w:spacing w:after="0" w:line="160"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7"/>
          <w:szCs w:val="17"/>
        </w:rPr>
        <w:t>I</w:t>
      </w:r>
      <w:r>
        <w:rPr>
          <w:rFonts w:ascii="Arial" w:hAnsi="Arial" w:cs="Arial"/>
          <w:sz w:val="12"/>
          <w:szCs w:val="12"/>
        </w:rPr>
        <w:t>NDIRECT</w:t>
      </w:r>
      <w:r>
        <w:rPr>
          <w:rFonts w:ascii="Arial" w:hAnsi="Arial" w:cs="Arial"/>
          <w:sz w:val="17"/>
          <w:szCs w:val="17"/>
        </w:rPr>
        <w:t xml:space="preserve"> T</w:t>
      </w:r>
      <w:r>
        <w:rPr>
          <w:rFonts w:ascii="Arial" w:hAnsi="Arial" w:cs="Arial"/>
          <w:sz w:val="12"/>
          <w:szCs w:val="12"/>
        </w:rPr>
        <w:t>AXES</w:t>
      </w:r>
    </w:p>
    <w:p w:rsidR="00DE3AE8" w:rsidRDefault="00DE3AE8">
      <w:pPr>
        <w:widowControl w:val="0"/>
        <w:autoSpaceDE w:val="0"/>
        <w:autoSpaceDN w:val="0"/>
        <w:adjustRightInd w:val="0"/>
        <w:spacing w:after="0" w:line="155"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00"/>
        <w:rPr>
          <w:rFonts w:ascii="Times New Roman" w:hAnsi="Times New Roman"/>
          <w:sz w:val="24"/>
          <w:szCs w:val="24"/>
        </w:rPr>
      </w:pPr>
      <w:r>
        <w:rPr>
          <w:rFonts w:ascii="Arial" w:hAnsi="Arial" w:cs="Arial"/>
          <w:i/>
          <w:iCs/>
          <w:sz w:val="17"/>
          <w:szCs w:val="17"/>
        </w:rPr>
        <w:t>Customs</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pgSz w:w="11900" w:h="16840"/>
          <w:pgMar w:top="158" w:right="4080" w:bottom="1026" w:left="5300" w:header="720" w:footer="720" w:gutter="0"/>
          <w:cols w:space="720" w:equalWidth="0">
            <w:col w:w="2520"/>
          </w:cols>
          <w:noEndnote/>
        </w:sect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306" w:lineRule="exact"/>
        <w:rPr>
          <w:rFonts w:ascii="Times New Roman" w:hAnsi="Times New Roman"/>
          <w:sz w:val="24"/>
          <w:szCs w:val="24"/>
        </w:rPr>
      </w:pPr>
    </w:p>
    <w:p w:rsidR="00DE3AE8" w:rsidRDefault="00275B91">
      <w:pPr>
        <w:widowControl w:val="0"/>
        <w:overflowPunct w:val="0"/>
        <w:autoSpaceDE w:val="0"/>
        <w:autoSpaceDN w:val="0"/>
        <w:adjustRightInd w:val="0"/>
        <w:spacing w:after="0" w:line="329" w:lineRule="auto"/>
        <w:ind w:left="100" w:firstLine="48"/>
        <w:rPr>
          <w:rFonts w:ascii="Times New Roman" w:hAnsi="Times New Roman"/>
          <w:sz w:val="24"/>
          <w:szCs w:val="24"/>
        </w:rPr>
      </w:pPr>
      <w:r>
        <w:rPr>
          <w:rFonts w:ascii="Arial" w:hAnsi="Arial" w:cs="Arial"/>
          <w:sz w:val="14"/>
          <w:szCs w:val="14"/>
        </w:rPr>
        <w:t>Amendment of section 28.</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304"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3" w:lineRule="auto"/>
        <w:ind w:left="120" w:right="80"/>
        <w:rPr>
          <w:rFonts w:ascii="Times New Roman" w:hAnsi="Times New Roman"/>
          <w:sz w:val="24"/>
          <w:szCs w:val="24"/>
        </w:rPr>
      </w:pPr>
      <w:r>
        <w:rPr>
          <w:rFonts w:ascii="Arial" w:hAnsi="Arial" w:cs="Arial"/>
          <w:sz w:val="14"/>
          <w:szCs w:val="14"/>
        </w:rPr>
        <w:t>Amendment of section 112.</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338"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3" w:lineRule="auto"/>
        <w:ind w:left="120" w:right="80"/>
        <w:rPr>
          <w:rFonts w:ascii="Times New Roman" w:hAnsi="Times New Roman"/>
          <w:sz w:val="24"/>
          <w:szCs w:val="24"/>
        </w:rPr>
      </w:pPr>
      <w:r>
        <w:rPr>
          <w:rFonts w:ascii="Arial" w:hAnsi="Arial" w:cs="Arial"/>
          <w:sz w:val="14"/>
          <w:szCs w:val="14"/>
        </w:rPr>
        <w:t>Amendment of section 114.</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372" w:lineRule="exact"/>
        <w:rPr>
          <w:rFonts w:ascii="Times New Roman" w:hAnsi="Times New Roman"/>
          <w:sz w:val="24"/>
          <w:szCs w:val="24"/>
        </w:rPr>
      </w:pPr>
    </w:p>
    <w:p w:rsidR="00DE3AE8" w:rsidRDefault="00275B91">
      <w:pPr>
        <w:widowControl w:val="0"/>
        <w:overflowPunct w:val="0"/>
        <w:autoSpaceDE w:val="0"/>
        <w:autoSpaceDN w:val="0"/>
        <w:adjustRightInd w:val="0"/>
        <w:spacing w:after="0" w:line="322" w:lineRule="auto"/>
        <w:ind w:right="20"/>
        <w:rPr>
          <w:rFonts w:ascii="Times New Roman" w:hAnsi="Times New Roman"/>
          <w:sz w:val="24"/>
          <w:szCs w:val="24"/>
        </w:rPr>
      </w:pPr>
      <w:r>
        <w:rPr>
          <w:rFonts w:ascii="Arial" w:hAnsi="Arial" w:cs="Arial"/>
          <w:sz w:val="14"/>
          <w:szCs w:val="14"/>
        </w:rPr>
        <w:t>Amendment of section 127A.</w:t>
      </w:r>
    </w:p>
    <w:p w:rsidR="00DE3AE8" w:rsidRDefault="00DE3AE8">
      <w:pPr>
        <w:widowControl w:val="0"/>
        <w:autoSpaceDE w:val="0"/>
        <w:autoSpaceDN w:val="0"/>
        <w:adjustRightInd w:val="0"/>
        <w:spacing w:after="0" w:line="216" w:lineRule="exact"/>
        <w:rPr>
          <w:rFonts w:ascii="Times New Roman" w:hAnsi="Times New Roman"/>
          <w:sz w:val="24"/>
          <w:szCs w:val="24"/>
        </w:rPr>
      </w:pPr>
    </w:p>
    <w:p w:rsidR="00DE3AE8" w:rsidRDefault="00275B91">
      <w:pPr>
        <w:widowControl w:val="0"/>
        <w:overflowPunct w:val="0"/>
        <w:autoSpaceDE w:val="0"/>
        <w:autoSpaceDN w:val="0"/>
        <w:adjustRightInd w:val="0"/>
        <w:spacing w:after="0" w:line="329" w:lineRule="auto"/>
        <w:ind w:left="20"/>
        <w:rPr>
          <w:rFonts w:ascii="Times New Roman" w:hAnsi="Times New Roman"/>
          <w:sz w:val="24"/>
          <w:szCs w:val="24"/>
        </w:rPr>
      </w:pPr>
      <w:r>
        <w:rPr>
          <w:rFonts w:ascii="Arial" w:hAnsi="Arial" w:cs="Arial"/>
          <w:sz w:val="14"/>
          <w:szCs w:val="14"/>
        </w:rPr>
        <w:t>Amendment of section 127B.</w:t>
      </w:r>
    </w:p>
    <w:p w:rsidR="00DE3AE8" w:rsidRDefault="00DE3AE8">
      <w:pPr>
        <w:widowControl w:val="0"/>
        <w:autoSpaceDE w:val="0"/>
        <w:autoSpaceDN w:val="0"/>
        <w:adjustRightInd w:val="0"/>
        <w:spacing w:after="0" w:line="72" w:lineRule="exact"/>
        <w:rPr>
          <w:rFonts w:ascii="Times New Roman" w:hAnsi="Times New Roman"/>
          <w:sz w:val="24"/>
          <w:szCs w:val="24"/>
        </w:rPr>
      </w:pPr>
    </w:p>
    <w:p w:rsidR="00DE3AE8" w:rsidRDefault="00275B91">
      <w:pPr>
        <w:widowControl w:val="0"/>
        <w:overflowPunct w:val="0"/>
        <w:autoSpaceDE w:val="0"/>
        <w:autoSpaceDN w:val="0"/>
        <w:adjustRightInd w:val="0"/>
        <w:spacing w:after="0" w:line="329" w:lineRule="auto"/>
        <w:ind w:left="40"/>
        <w:rPr>
          <w:rFonts w:ascii="Times New Roman" w:hAnsi="Times New Roman"/>
          <w:sz w:val="24"/>
          <w:szCs w:val="24"/>
        </w:rPr>
      </w:pPr>
      <w:r>
        <w:rPr>
          <w:rFonts w:ascii="Arial" w:hAnsi="Arial" w:cs="Arial"/>
          <w:sz w:val="14"/>
          <w:szCs w:val="14"/>
        </w:rPr>
        <w:t>Amendment of section 127C.</w:t>
      </w:r>
    </w:p>
    <w:p w:rsidR="00DE3AE8" w:rsidRDefault="00DE3AE8">
      <w:pPr>
        <w:widowControl w:val="0"/>
        <w:autoSpaceDE w:val="0"/>
        <w:autoSpaceDN w:val="0"/>
        <w:adjustRightInd w:val="0"/>
        <w:spacing w:after="0" w:line="48" w:lineRule="exact"/>
        <w:rPr>
          <w:rFonts w:ascii="Times New Roman" w:hAnsi="Times New Roman"/>
          <w:sz w:val="24"/>
          <w:szCs w:val="24"/>
        </w:rPr>
      </w:pPr>
    </w:p>
    <w:p w:rsidR="00DE3AE8" w:rsidRDefault="00275B91">
      <w:pPr>
        <w:widowControl w:val="0"/>
        <w:overflowPunct w:val="0"/>
        <w:autoSpaceDE w:val="0"/>
        <w:autoSpaceDN w:val="0"/>
        <w:adjustRightInd w:val="0"/>
        <w:spacing w:after="0" w:line="322" w:lineRule="auto"/>
        <w:ind w:right="100"/>
        <w:rPr>
          <w:rFonts w:ascii="Times New Roman" w:hAnsi="Times New Roman"/>
          <w:sz w:val="24"/>
          <w:szCs w:val="24"/>
        </w:rPr>
      </w:pPr>
      <w:r>
        <w:rPr>
          <w:rFonts w:ascii="Arial" w:hAnsi="Arial" w:cs="Arial"/>
          <w:sz w:val="14"/>
          <w:szCs w:val="14"/>
        </w:rPr>
        <w:t>Omission of section 127E.</w:t>
      </w:r>
    </w:p>
    <w:p w:rsidR="00DE3AE8" w:rsidRDefault="00DE3AE8">
      <w:pPr>
        <w:widowControl w:val="0"/>
        <w:autoSpaceDE w:val="0"/>
        <w:autoSpaceDN w:val="0"/>
        <w:adjustRightInd w:val="0"/>
        <w:spacing w:after="0" w:line="72" w:lineRule="exact"/>
        <w:rPr>
          <w:rFonts w:ascii="Times New Roman" w:hAnsi="Times New Roman"/>
          <w:sz w:val="24"/>
          <w:szCs w:val="24"/>
        </w:rPr>
      </w:pPr>
    </w:p>
    <w:p w:rsidR="00DE3AE8" w:rsidRDefault="00275B91">
      <w:pPr>
        <w:widowControl w:val="0"/>
        <w:overflowPunct w:val="0"/>
        <w:autoSpaceDE w:val="0"/>
        <w:autoSpaceDN w:val="0"/>
        <w:adjustRightInd w:val="0"/>
        <w:spacing w:after="0" w:line="329" w:lineRule="auto"/>
        <w:ind w:left="20"/>
        <w:rPr>
          <w:rFonts w:ascii="Times New Roman" w:hAnsi="Times New Roman"/>
          <w:sz w:val="24"/>
          <w:szCs w:val="24"/>
        </w:rPr>
      </w:pPr>
      <w:r>
        <w:rPr>
          <w:rFonts w:ascii="Arial" w:hAnsi="Arial" w:cs="Arial"/>
          <w:sz w:val="14"/>
          <w:szCs w:val="14"/>
        </w:rPr>
        <w:t>Amendment of section 127H.</w:t>
      </w:r>
    </w:p>
    <w:p w:rsidR="00DE3AE8" w:rsidRDefault="00DE3AE8">
      <w:pPr>
        <w:widowControl w:val="0"/>
        <w:autoSpaceDE w:val="0"/>
        <w:autoSpaceDN w:val="0"/>
        <w:adjustRightInd w:val="0"/>
        <w:spacing w:after="0" w:line="39" w:lineRule="exact"/>
        <w:rPr>
          <w:rFonts w:ascii="Times New Roman" w:hAnsi="Times New Roman"/>
          <w:sz w:val="24"/>
          <w:szCs w:val="24"/>
        </w:rPr>
      </w:pPr>
    </w:p>
    <w:p w:rsidR="00DE3AE8" w:rsidRDefault="00275B91">
      <w:pPr>
        <w:widowControl w:val="0"/>
        <w:overflowPunct w:val="0"/>
        <w:autoSpaceDE w:val="0"/>
        <w:autoSpaceDN w:val="0"/>
        <w:adjustRightInd w:val="0"/>
        <w:spacing w:after="0" w:line="322" w:lineRule="auto"/>
        <w:ind w:left="20"/>
        <w:rPr>
          <w:rFonts w:ascii="Times New Roman" w:hAnsi="Times New Roman"/>
          <w:sz w:val="24"/>
          <w:szCs w:val="24"/>
        </w:rPr>
      </w:pPr>
      <w:r>
        <w:rPr>
          <w:rFonts w:ascii="Arial" w:hAnsi="Arial" w:cs="Arial"/>
          <w:sz w:val="14"/>
          <w:szCs w:val="14"/>
        </w:rPr>
        <w:t>Amendment of section 127L.</w:t>
      </w:r>
    </w:p>
    <w:p w:rsidR="00DE3AE8" w:rsidRDefault="00275B91">
      <w:pPr>
        <w:widowControl w:val="0"/>
        <w:autoSpaceDE w:val="0"/>
        <w:autoSpaceDN w:val="0"/>
        <w:adjustRightInd w:val="0"/>
        <w:spacing w:after="0" w:line="200" w:lineRule="exact"/>
        <w:rPr>
          <w:rFonts w:ascii="Times New Roman" w:hAnsi="Times New Roman"/>
          <w:sz w:val="24"/>
          <w:szCs w:val="24"/>
        </w:rPr>
      </w:pPr>
      <w:r>
        <w:rPr>
          <w:rFonts w:ascii="Times New Roman" w:hAnsi="Times New Roman"/>
          <w:sz w:val="24"/>
          <w:szCs w:val="24"/>
        </w:rPr>
        <w:br w:type="column"/>
      </w:r>
    </w:p>
    <w:p w:rsidR="00DE3AE8" w:rsidRDefault="00DE3AE8">
      <w:pPr>
        <w:widowControl w:val="0"/>
        <w:autoSpaceDE w:val="0"/>
        <w:autoSpaceDN w:val="0"/>
        <w:adjustRightInd w:val="0"/>
        <w:spacing w:after="0" w:line="296" w:lineRule="exact"/>
        <w:rPr>
          <w:rFonts w:ascii="Times New Roman" w:hAnsi="Times New Roman"/>
          <w:sz w:val="24"/>
          <w:szCs w:val="24"/>
        </w:rPr>
      </w:pPr>
    </w:p>
    <w:p w:rsidR="00DE3AE8" w:rsidRDefault="00DE3AE8">
      <w:pPr>
        <w:widowControl w:val="0"/>
        <w:autoSpaceDE w:val="0"/>
        <w:autoSpaceDN w:val="0"/>
        <w:adjustRightInd w:val="0"/>
        <w:spacing w:after="0" w:line="1" w:lineRule="exact"/>
        <w:rPr>
          <w:rFonts w:ascii="Times New Roman" w:hAnsi="Times New Roman"/>
          <w:sz w:val="2"/>
          <w:szCs w:val="2"/>
        </w:rPr>
      </w:pPr>
    </w:p>
    <w:tbl>
      <w:tblPr>
        <w:tblW w:w="0" w:type="auto"/>
        <w:tblLayout w:type="fixed"/>
        <w:tblCellMar>
          <w:left w:w="0" w:type="dxa"/>
          <w:right w:w="0" w:type="dxa"/>
        </w:tblCellMar>
        <w:tblLook w:val="0000"/>
      </w:tblPr>
      <w:tblGrid>
        <w:gridCol w:w="7840"/>
        <w:gridCol w:w="1200"/>
        <w:gridCol w:w="20"/>
      </w:tblGrid>
      <w:tr w:rsidR="00DE3AE8" w:rsidRPr="009F01EF">
        <w:trPr>
          <w:trHeight w:val="257"/>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473"/>
              <w:jc w:val="right"/>
              <w:rPr>
                <w:rFonts w:ascii="Times New Roman" w:eastAsiaTheme="minorEastAsia" w:hAnsi="Times New Roman"/>
                <w:sz w:val="24"/>
                <w:szCs w:val="24"/>
              </w:rPr>
            </w:pPr>
            <w:r w:rsidRPr="009F01EF">
              <w:rPr>
                <w:rFonts w:ascii="Arial" w:eastAsiaTheme="minorEastAsia" w:hAnsi="Arial" w:cs="Arial"/>
                <w:b/>
                <w:bCs/>
                <w:sz w:val="17"/>
                <w:szCs w:val="17"/>
              </w:rPr>
              <w:t>80</w:t>
            </w:r>
            <w:r w:rsidRPr="009F01EF">
              <w:rPr>
                <w:rFonts w:ascii="Arial" w:eastAsiaTheme="minorEastAsia" w:hAnsi="Arial" w:cs="Arial"/>
                <w:sz w:val="17"/>
                <w:szCs w:val="17"/>
              </w:rPr>
              <w:t>. In the Customs Act, 1962 (hereinafter referred to as the Customs Act), in section 28,—</w:t>
            </w:r>
          </w:p>
        </w:tc>
        <w:tc>
          <w:tcPr>
            <w:tcW w:w="12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20"/>
              <w:rPr>
                <w:rFonts w:ascii="Times New Roman" w:eastAsiaTheme="minorEastAsia" w:hAnsi="Times New Roman"/>
                <w:sz w:val="24"/>
                <w:szCs w:val="24"/>
              </w:rPr>
            </w:pPr>
            <w:r w:rsidRPr="009F01EF">
              <w:rPr>
                <w:rFonts w:ascii="Arial" w:eastAsiaTheme="minorEastAsia" w:hAnsi="Arial" w:cs="Arial"/>
                <w:w w:val="94"/>
                <w:sz w:val="16"/>
                <w:szCs w:val="16"/>
              </w:rPr>
              <w:t>52 of 1962.</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47"/>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2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a</w:t>
            </w:r>
            <w:r w:rsidRPr="009F01EF">
              <w:rPr>
                <w:rFonts w:ascii="Arial" w:eastAsiaTheme="minorEastAsia" w:hAnsi="Arial" w:cs="Arial"/>
                <w:sz w:val="17"/>
                <w:szCs w:val="17"/>
              </w:rPr>
              <w:t>) in sub-section (</w:t>
            </w:r>
            <w:r w:rsidRPr="009F01EF">
              <w:rPr>
                <w:rFonts w:ascii="Arial" w:eastAsiaTheme="minorEastAsia" w:hAnsi="Arial" w:cs="Arial"/>
                <w:i/>
                <w:iCs/>
                <w:sz w:val="17"/>
                <w:szCs w:val="17"/>
              </w:rPr>
              <w:t>2</w:t>
            </w:r>
            <w:r w:rsidRPr="009F01EF">
              <w:rPr>
                <w:rFonts w:ascii="Arial" w:eastAsiaTheme="minorEastAsia" w:hAnsi="Arial" w:cs="Arial"/>
                <w:sz w:val="17"/>
                <w:szCs w:val="17"/>
              </w:rPr>
              <w:t>), the following proviso shall be inserted, namely:—</w:t>
            </w:r>
          </w:p>
        </w:tc>
        <w:tc>
          <w:tcPr>
            <w:tcW w:w="12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80"/>
              <w:rPr>
                <w:rFonts w:ascii="Times New Roman" w:eastAsiaTheme="minorEastAsia" w:hAnsi="Times New Roman"/>
                <w:sz w:val="24"/>
                <w:szCs w:val="24"/>
              </w:rPr>
            </w:pPr>
            <w:r w:rsidRPr="009F01EF">
              <w:rPr>
                <w:rFonts w:ascii="Arial" w:eastAsiaTheme="minorEastAsia" w:hAnsi="Arial" w:cs="Arial"/>
                <w:sz w:val="17"/>
                <w:szCs w:val="17"/>
              </w:rPr>
              <w:t>5</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32"/>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“Provided that  where notice under clause (</w:t>
            </w:r>
            <w:r w:rsidRPr="009F01EF">
              <w:rPr>
                <w:rFonts w:ascii="Arial" w:eastAsiaTheme="minorEastAsia" w:hAnsi="Arial" w:cs="Arial"/>
                <w:i/>
                <w:iCs/>
                <w:sz w:val="17"/>
                <w:szCs w:val="17"/>
              </w:rPr>
              <w:t>a</w:t>
            </w:r>
            <w:r w:rsidRPr="009F01EF">
              <w:rPr>
                <w:rFonts w:ascii="Arial" w:eastAsiaTheme="minorEastAsia" w:hAnsi="Arial" w:cs="Arial"/>
                <w:sz w:val="17"/>
                <w:szCs w:val="17"/>
              </w:rPr>
              <w:t>) of sub-section (</w:t>
            </w:r>
            <w:r w:rsidRPr="009F01EF">
              <w:rPr>
                <w:rFonts w:ascii="Arial" w:eastAsiaTheme="minorEastAsia" w:hAnsi="Arial" w:cs="Arial"/>
                <w:i/>
                <w:iCs/>
                <w:sz w:val="17"/>
                <w:szCs w:val="17"/>
              </w:rPr>
              <w:t>1</w:t>
            </w:r>
            <w:r w:rsidRPr="009F01EF">
              <w:rPr>
                <w:rFonts w:ascii="Arial" w:eastAsiaTheme="minorEastAsia" w:hAnsi="Arial" w:cs="Arial"/>
                <w:sz w:val="17"/>
                <w:szCs w:val="17"/>
              </w:rPr>
              <w:t>) has been served and the</w:t>
            </w:r>
          </w:p>
        </w:tc>
        <w:tc>
          <w:tcPr>
            <w:tcW w:w="12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16"/>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proper officer is of the opinion that the amount of duty along with interest payable thereon under</w:t>
            </w:r>
          </w:p>
        </w:tc>
        <w:tc>
          <w:tcPr>
            <w:tcW w:w="12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11"/>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section 28AA or the amount of interest, as the case may be, as specified in the notice, has been</w:t>
            </w:r>
          </w:p>
        </w:tc>
        <w:tc>
          <w:tcPr>
            <w:tcW w:w="12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11"/>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paid in full within thirty days from the date of receipt of the notice, no penalty shall be levied and</w:t>
            </w:r>
          </w:p>
        </w:tc>
        <w:tc>
          <w:tcPr>
            <w:tcW w:w="1200" w:type="dxa"/>
            <w:vMerge w:val="restart"/>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0"/>
              <w:rPr>
                <w:rFonts w:ascii="Times New Roman" w:eastAsiaTheme="minorEastAsia" w:hAnsi="Times New Roman"/>
                <w:sz w:val="24"/>
                <w:szCs w:val="24"/>
              </w:rPr>
            </w:pPr>
            <w:r w:rsidRPr="009F01EF">
              <w:rPr>
                <w:rFonts w:ascii="Arial" w:eastAsiaTheme="minorEastAsia" w:hAnsi="Arial" w:cs="Arial"/>
                <w:sz w:val="17"/>
                <w:szCs w:val="17"/>
              </w:rPr>
              <w:t>10</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16"/>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the proceedings against such person or other persons to whom the said notice is served under</w:t>
            </w:r>
          </w:p>
        </w:tc>
        <w:tc>
          <w:tcPr>
            <w:tcW w:w="1200" w:type="dxa"/>
            <w:vMerge/>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20"/>
              <w:rPr>
                <w:rFonts w:ascii="Times New Roman" w:eastAsiaTheme="minorEastAsia" w:hAnsi="Times New Roman"/>
                <w:sz w:val="24"/>
                <w:szCs w:val="24"/>
              </w:rPr>
            </w:pPr>
            <w:r w:rsidRPr="009F01EF">
              <w:rPr>
                <w:rFonts w:ascii="Arial" w:eastAsiaTheme="minorEastAsia" w:hAnsi="Arial" w:cs="Arial"/>
                <w:sz w:val="17"/>
                <w:szCs w:val="17"/>
              </w:rPr>
              <w:t>clause (</w:t>
            </w:r>
            <w:r w:rsidRPr="009F01EF">
              <w:rPr>
                <w:rFonts w:ascii="Arial" w:eastAsiaTheme="minorEastAsia" w:hAnsi="Arial" w:cs="Arial"/>
                <w:i/>
                <w:iCs/>
                <w:sz w:val="17"/>
                <w:szCs w:val="17"/>
              </w:rPr>
              <w:t>a</w:t>
            </w:r>
            <w:r w:rsidRPr="009F01EF">
              <w:rPr>
                <w:rFonts w:ascii="Arial" w:eastAsiaTheme="minorEastAsia" w:hAnsi="Arial" w:cs="Arial"/>
                <w:sz w:val="17"/>
                <w:szCs w:val="17"/>
              </w:rPr>
              <w:t>) of sub-section (</w:t>
            </w:r>
            <w:r w:rsidRPr="009F01EF">
              <w:rPr>
                <w:rFonts w:ascii="Arial" w:eastAsiaTheme="minorEastAsia" w:hAnsi="Arial" w:cs="Arial"/>
                <w:i/>
                <w:iCs/>
                <w:sz w:val="17"/>
                <w:szCs w:val="17"/>
              </w:rPr>
              <w:t>1</w:t>
            </w:r>
            <w:r w:rsidRPr="009F01EF">
              <w:rPr>
                <w:rFonts w:ascii="Arial" w:eastAsiaTheme="minorEastAsia" w:hAnsi="Arial" w:cs="Arial"/>
                <w:sz w:val="17"/>
                <w:szCs w:val="17"/>
              </w:rPr>
              <w:t>) shall be deemed to be concluded.”;</w:t>
            </w:r>
          </w:p>
        </w:tc>
        <w:tc>
          <w:tcPr>
            <w:tcW w:w="12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36"/>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b</w:t>
            </w:r>
            <w:r w:rsidRPr="009F01EF">
              <w:rPr>
                <w:rFonts w:ascii="Arial" w:eastAsiaTheme="minorEastAsia" w:hAnsi="Arial" w:cs="Arial"/>
                <w:sz w:val="17"/>
                <w:szCs w:val="17"/>
              </w:rPr>
              <w:t>) in sub-section (</w:t>
            </w:r>
            <w:r w:rsidRPr="009F01EF">
              <w:rPr>
                <w:rFonts w:ascii="Arial" w:eastAsiaTheme="minorEastAsia" w:hAnsi="Arial" w:cs="Arial"/>
                <w:i/>
                <w:iCs/>
                <w:sz w:val="17"/>
                <w:szCs w:val="17"/>
              </w:rPr>
              <w:t>5</w:t>
            </w:r>
            <w:r w:rsidRPr="009F01EF">
              <w:rPr>
                <w:rFonts w:ascii="Arial" w:eastAsiaTheme="minorEastAsia" w:hAnsi="Arial" w:cs="Arial"/>
                <w:sz w:val="17"/>
                <w:szCs w:val="17"/>
              </w:rPr>
              <w:t>), for the words “twenty-five per cent.”, the words “fifteen per cent.” shall be</w:t>
            </w:r>
          </w:p>
        </w:tc>
        <w:tc>
          <w:tcPr>
            <w:tcW w:w="12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7"/>
                <w:szCs w:val="17"/>
              </w:rPr>
              <w:t>substituted;</w:t>
            </w:r>
          </w:p>
        </w:tc>
        <w:tc>
          <w:tcPr>
            <w:tcW w:w="12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55"/>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2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c</w:t>
            </w:r>
            <w:r w:rsidRPr="009F01EF">
              <w:rPr>
                <w:rFonts w:ascii="Arial" w:eastAsiaTheme="minorEastAsia" w:hAnsi="Arial" w:cs="Arial"/>
                <w:sz w:val="17"/>
                <w:szCs w:val="17"/>
              </w:rPr>
              <w:t xml:space="preserve">) after </w:t>
            </w:r>
            <w:r w:rsidRPr="009F01EF">
              <w:rPr>
                <w:rFonts w:ascii="Arial" w:eastAsiaTheme="minorEastAsia" w:hAnsi="Arial" w:cs="Arial"/>
                <w:i/>
                <w:iCs/>
                <w:sz w:val="17"/>
                <w:szCs w:val="17"/>
              </w:rPr>
              <w:t>Explanation 2</w:t>
            </w:r>
            <w:r w:rsidRPr="009F01EF">
              <w:rPr>
                <w:rFonts w:ascii="Arial" w:eastAsiaTheme="minorEastAsia" w:hAnsi="Arial" w:cs="Arial"/>
                <w:sz w:val="17"/>
                <w:szCs w:val="17"/>
              </w:rPr>
              <w:t xml:space="preserve">, the following </w:t>
            </w:r>
            <w:r w:rsidRPr="009F01EF">
              <w:rPr>
                <w:rFonts w:ascii="Arial" w:eastAsiaTheme="minorEastAsia" w:hAnsi="Arial" w:cs="Arial"/>
                <w:i/>
                <w:iCs/>
                <w:sz w:val="17"/>
                <w:szCs w:val="17"/>
              </w:rPr>
              <w:t>Explanation</w:t>
            </w:r>
            <w:r w:rsidRPr="009F01EF">
              <w:rPr>
                <w:rFonts w:ascii="Arial" w:eastAsiaTheme="minorEastAsia" w:hAnsi="Arial" w:cs="Arial"/>
                <w:sz w:val="17"/>
                <w:szCs w:val="17"/>
              </w:rPr>
              <w:t xml:space="preserve"> shall be inserted, namely:—</w:t>
            </w:r>
          </w:p>
        </w:tc>
        <w:tc>
          <w:tcPr>
            <w:tcW w:w="12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36"/>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Explanation 3.—</w:t>
            </w:r>
            <w:r w:rsidRPr="009F01EF">
              <w:rPr>
                <w:rFonts w:ascii="Arial" w:eastAsiaTheme="minorEastAsia" w:hAnsi="Arial" w:cs="Arial"/>
                <w:sz w:val="17"/>
                <w:szCs w:val="17"/>
              </w:rPr>
              <w:t xml:space="preserve"> For  the removal of doubts, it is hereby declared  that the proceedings in</w:t>
            </w:r>
          </w:p>
        </w:tc>
        <w:tc>
          <w:tcPr>
            <w:tcW w:w="12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0"/>
              <w:rPr>
                <w:rFonts w:ascii="Times New Roman" w:eastAsiaTheme="minorEastAsia" w:hAnsi="Times New Roman"/>
                <w:sz w:val="24"/>
                <w:szCs w:val="24"/>
              </w:rPr>
            </w:pPr>
            <w:r w:rsidRPr="009F01EF">
              <w:rPr>
                <w:rFonts w:ascii="Arial" w:eastAsiaTheme="minorEastAsia" w:hAnsi="Arial" w:cs="Arial"/>
                <w:sz w:val="17"/>
                <w:szCs w:val="17"/>
              </w:rPr>
              <w:t>15</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11"/>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respect of  any case of non-levy, short-levy, non-payment, short-payment or erroneous refund</w:t>
            </w:r>
          </w:p>
        </w:tc>
        <w:tc>
          <w:tcPr>
            <w:tcW w:w="12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11"/>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where show cause notice has been issued under sub-section (</w:t>
            </w:r>
            <w:r w:rsidRPr="009F01EF">
              <w:rPr>
                <w:rFonts w:ascii="Arial" w:eastAsiaTheme="minorEastAsia" w:hAnsi="Arial" w:cs="Arial"/>
                <w:i/>
                <w:iCs/>
                <w:sz w:val="17"/>
                <w:szCs w:val="17"/>
              </w:rPr>
              <w:t>1</w:t>
            </w:r>
            <w:r w:rsidRPr="009F01EF">
              <w:rPr>
                <w:rFonts w:ascii="Arial" w:eastAsiaTheme="minorEastAsia" w:hAnsi="Arial" w:cs="Arial"/>
                <w:sz w:val="17"/>
                <w:szCs w:val="17"/>
              </w:rPr>
              <w:t>) or sub-section (</w:t>
            </w:r>
            <w:r w:rsidRPr="009F01EF">
              <w:rPr>
                <w:rFonts w:ascii="Arial" w:eastAsiaTheme="minorEastAsia" w:hAnsi="Arial" w:cs="Arial"/>
                <w:i/>
                <w:iCs/>
                <w:sz w:val="17"/>
                <w:szCs w:val="17"/>
              </w:rPr>
              <w:t>4</w:t>
            </w:r>
            <w:r w:rsidRPr="009F01EF">
              <w:rPr>
                <w:rFonts w:ascii="Arial" w:eastAsiaTheme="minorEastAsia" w:hAnsi="Arial" w:cs="Arial"/>
                <w:sz w:val="17"/>
                <w:szCs w:val="17"/>
              </w:rPr>
              <w:t>), as the case</w:t>
            </w:r>
          </w:p>
        </w:tc>
        <w:tc>
          <w:tcPr>
            <w:tcW w:w="12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16"/>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may be, but an order determining duty under sub-section (</w:t>
            </w:r>
            <w:r w:rsidRPr="009F01EF">
              <w:rPr>
                <w:rFonts w:ascii="Arial" w:eastAsiaTheme="minorEastAsia" w:hAnsi="Arial" w:cs="Arial"/>
                <w:i/>
                <w:iCs/>
                <w:sz w:val="17"/>
                <w:szCs w:val="17"/>
              </w:rPr>
              <w:t>8</w:t>
            </w:r>
            <w:r w:rsidRPr="009F01EF">
              <w:rPr>
                <w:rFonts w:ascii="Arial" w:eastAsiaTheme="minorEastAsia" w:hAnsi="Arial" w:cs="Arial"/>
                <w:sz w:val="17"/>
                <w:szCs w:val="17"/>
              </w:rPr>
              <w:t>) has not been passed before the</w:t>
            </w:r>
          </w:p>
        </w:tc>
        <w:tc>
          <w:tcPr>
            <w:tcW w:w="12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11"/>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date on which the Finance Bill, 2015 receives the assent of the President, shall, without prejudice</w:t>
            </w:r>
          </w:p>
        </w:tc>
        <w:tc>
          <w:tcPr>
            <w:tcW w:w="12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16"/>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to the provisions of sections 135, 135A and 140, as may be applicable, be deemed to be concluded,</w:t>
            </w:r>
          </w:p>
        </w:tc>
        <w:tc>
          <w:tcPr>
            <w:tcW w:w="12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0"/>
              <w:rPr>
                <w:rFonts w:ascii="Times New Roman" w:eastAsiaTheme="minorEastAsia" w:hAnsi="Times New Roman"/>
                <w:sz w:val="24"/>
                <w:szCs w:val="24"/>
              </w:rPr>
            </w:pPr>
            <w:r w:rsidRPr="009F01EF">
              <w:rPr>
                <w:rFonts w:ascii="Arial" w:eastAsiaTheme="minorEastAsia" w:hAnsi="Arial" w:cs="Arial"/>
                <w:sz w:val="17"/>
                <w:szCs w:val="17"/>
              </w:rPr>
              <w:t>20</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11"/>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if the payment of duty, interest and penalty under the proviso to sub-section (</w:t>
            </w:r>
            <w:r w:rsidRPr="009F01EF">
              <w:rPr>
                <w:rFonts w:ascii="Arial" w:eastAsiaTheme="minorEastAsia" w:hAnsi="Arial" w:cs="Arial"/>
                <w:i/>
                <w:iCs/>
                <w:sz w:val="17"/>
                <w:szCs w:val="17"/>
              </w:rPr>
              <w:t>2</w:t>
            </w:r>
            <w:r w:rsidRPr="009F01EF">
              <w:rPr>
                <w:rFonts w:ascii="Arial" w:eastAsiaTheme="minorEastAsia" w:hAnsi="Arial" w:cs="Arial"/>
                <w:sz w:val="17"/>
                <w:szCs w:val="17"/>
              </w:rPr>
              <w:t>) or under sub-</w:t>
            </w:r>
          </w:p>
        </w:tc>
        <w:tc>
          <w:tcPr>
            <w:tcW w:w="12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16"/>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section (</w:t>
            </w:r>
            <w:r w:rsidRPr="009F01EF">
              <w:rPr>
                <w:rFonts w:ascii="Arial" w:eastAsiaTheme="minorEastAsia" w:hAnsi="Arial" w:cs="Arial"/>
                <w:i/>
                <w:iCs/>
                <w:sz w:val="17"/>
                <w:szCs w:val="17"/>
              </w:rPr>
              <w:t>5</w:t>
            </w:r>
            <w:r w:rsidRPr="009F01EF">
              <w:rPr>
                <w:rFonts w:ascii="Arial" w:eastAsiaTheme="minorEastAsia" w:hAnsi="Arial" w:cs="Arial"/>
                <w:sz w:val="17"/>
                <w:szCs w:val="17"/>
              </w:rPr>
              <w:t>), as the case may be, is made in full within thirty days from the date on which such</w:t>
            </w:r>
          </w:p>
        </w:tc>
        <w:tc>
          <w:tcPr>
            <w:tcW w:w="12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20"/>
              <w:rPr>
                <w:rFonts w:ascii="Times New Roman" w:eastAsiaTheme="minorEastAsia" w:hAnsi="Times New Roman"/>
                <w:sz w:val="24"/>
                <w:szCs w:val="24"/>
              </w:rPr>
            </w:pPr>
            <w:r w:rsidRPr="009F01EF">
              <w:rPr>
                <w:rFonts w:ascii="Arial" w:eastAsiaTheme="minorEastAsia" w:hAnsi="Arial" w:cs="Arial"/>
                <w:sz w:val="17"/>
                <w:szCs w:val="17"/>
              </w:rPr>
              <w:t>assent is received.”.</w:t>
            </w:r>
          </w:p>
        </w:tc>
        <w:tc>
          <w:tcPr>
            <w:tcW w:w="12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36"/>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b/>
                <w:bCs/>
                <w:sz w:val="17"/>
                <w:szCs w:val="17"/>
              </w:rPr>
              <w:t>81</w:t>
            </w:r>
            <w:r w:rsidRPr="009F01EF">
              <w:rPr>
                <w:rFonts w:ascii="Arial" w:eastAsiaTheme="minorEastAsia" w:hAnsi="Arial" w:cs="Arial"/>
                <w:sz w:val="17"/>
                <w:szCs w:val="17"/>
              </w:rPr>
              <w:t>. In the Customs Act, in section 112, in clause (</w:t>
            </w:r>
            <w:r w:rsidRPr="009F01EF">
              <w:rPr>
                <w:rFonts w:ascii="Arial" w:eastAsiaTheme="minorEastAsia" w:hAnsi="Arial" w:cs="Arial"/>
                <w:i/>
                <w:iCs/>
                <w:sz w:val="17"/>
                <w:szCs w:val="17"/>
              </w:rPr>
              <w:t>b</w:t>
            </w:r>
            <w:r w:rsidRPr="009F01EF">
              <w:rPr>
                <w:rFonts w:ascii="Arial" w:eastAsiaTheme="minorEastAsia" w:hAnsi="Arial" w:cs="Arial"/>
                <w:sz w:val="17"/>
                <w:szCs w:val="17"/>
              </w:rPr>
              <w:t>), for sub-clause (</w:t>
            </w:r>
            <w:r w:rsidRPr="009F01EF">
              <w:rPr>
                <w:rFonts w:ascii="Arial" w:eastAsiaTheme="minorEastAsia" w:hAnsi="Arial" w:cs="Arial"/>
                <w:i/>
                <w:iCs/>
                <w:sz w:val="17"/>
                <w:szCs w:val="17"/>
              </w:rPr>
              <w:t>ii</w:t>
            </w:r>
            <w:r w:rsidRPr="009F01EF">
              <w:rPr>
                <w:rFonts w:ascii="Arial" w:eastAsiaTheme="minorEastAsia" w:hAnsi="Arial" w:cs="Arial"/>
                <w:sz w:val="17"/>
                <w:szCs w:val="17"/>
              </w:rPr>
              <w:t>), the following sub-clause</w:t>
            </w:r>
          </w:p>
        </w:tc>
        <w:tc>
          <w:tcPr>
            <w:tcW w:w="12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40"/>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5353"/>
              <w:jc w:val="right"/>
              <w:rPr>
                <w:rFonts w:ascii="Times New Roman" w:eastAsiaTheme="minorEastAsia" w:hAnsi="Times New Roman"/>
                <w:sz w:val="24"/>
                <w:szCs w:val="24"/>
              </w:rPr>
            </w:pPr>
            <w:r w:rsidRPr="009F01EF">
              <w:rPr>
                <w:rFonts w:ascii="Arial" w:eastAsiaTheme="minorEastAsia" w:hAnsi="Arial" w:cs="Arial"/>
                <w:sz w:val="17"/>
                <w:szCs w:val="17"/>
              </w:rPr>
              <w:t>shall be substituted, namely:—</w:t>
            </w:r>
          </w:p>
        </w:tc>
        <w:tc>
          <w:tcPr>
            <w:tcW w:w="12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0"/>
              <w:rPr>
                <w:rFonts w:ascii="Times New Roman" w:eastAsiaTheme="minorEastAsia" w:hAnsi="Times New Roman"/>
                <w:sz w:val="24"/>
                <w:szCs w:val="24"/>
              </w:rPr>
            </w:pPr>
            <w:r w:rsidRPr="009F01EF">
              <w:rPr>
                <w:rFonts w:ascii="Arial" w:eastAsiaTheme="minorEastAsia" w:hAnsi="Arial" w:cs="Arial"/>
                <w:sz w:val="17"/>
                <w:szCs w:val="17"/>
              </w:rPr>
              <w:t>25</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27"/>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ii</w:t>
            </w:r>
            <w:r w:rsidRPr="009F01EF">
              <w:rPr>
                <w:rFonts w:ascii="Arial" w:eastAsiaTheme="minorEastAsia" w:hAnsi="Arial" w:cs="Arial"/>
                <w:sz w:val="17"/>
                <w:szCs w:val="17"/>
              </w:rPr>
              <w:t>) in the case of dutiable goods, other than prohibited goods, subject to the provisions of section</w:t>
            </w:r>
          </w:p>
        </w:tc>
        <w:tc>
          <w:tcPr>
            <w:tcW w:w="12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11"/>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114A, to a penalty not exceeding ten per cent. of the duty sought to be evaded or five thousand</w:t>
            </w:r>
          </w:p>
        </w:tc>
        <w:tc>
          <w:tcPr>
            <w:tcW w:w="12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7"/>
                <w:szCs w:val="17"/>
              </w:rPr>
              <w:t>rupees, whichever is higher:</w:t>
            </w:r>
          </w:p>
        </w:tc>
        <w:tc>
          <w:tcPr>
            <w:tcW w:w="12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bl>
    <w:p w:rsidR="00DE3AE8" w:rsidRDefault="00DE3AE8">
      <w:pPr>
        <w:widowControl w:val="0"/>
        <w:autoSpaceDE w:val="0"/>
        <w:autoSpaceDN w:val="0"/>
        <w:adjustRightInd w:val="0"/>
        <w:spacing w:after="0" w:line="125"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5" w:lineRule="auto"/>
        <w:ind w:left="220" w:right="960" w:firstLine="206"/>
        <w:rPr>
          <w:rFonts w:ascii="Times New Roman" w:hAnsi="Times New Roman"/>
          <w:sz w:val="24"/>
          <w:szCs w:val="24"/>
        </w:rPr>
      </w:pPr>
      <w:r>
        <w:rPr>
          <w:rFonts w:ascii="Arial" w:hAnsi="Arial" w:cs="Arial"/>
          <w:sz w:val="17"/>
          <w:szCs w:val="17"/>
        </w:rPr>
        <w:t>Provided that where such duty as determined under sub-section (</w:t>
      </w:r>
      <w:r>
        <w:rPr>
          <w:rFonts w:ascii="Arial" w:hAnsi="Arial" w:cs="Arial"/>
          <w:i/>
          <w:iCs/>
          <w:sz w:val="17"/>
          <w:szCs w:val="17"/>
        </w:rPr>
        <w:t>8</w:t>
      </w:r>
      <w:r>
        <w:rPr>
          <w:rFonts w:ascii="Arial" w:hAnsi="Arial" w:cs="Arial"/>
          <w:sz w:val="17"/>
          <w:szCs w:val="17"/>
        </w:rPr>
        <w:t>) of section 28 and the interest payable thereon under section 28AA is paid within thirty days from the date of communication of the 30 order of the proper officer determining such duty, the amount of penalty liable to be paid by such person under this section shall be twenty-five per cent. of the penalty so determined;”.</w:t>
      </w:r>
    </w:p>
    <w:p w:rsidR="00DE3AE8" w:rsidRDefault="00DE3AE8">
      <w:pPr>
        <w:widowControl w:val="0"/>
        <w:autoSpaceDE w:val="0"/>
        <w:autoSpaceDN w:val="0"/>
        <w:adjustRightInd w:val="0"/>
        <w:spacing w:after="0" w:line="96"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20"/>
        <w:rPr>
          <w:rFonts w:ascii="Times New Roman" w:hAnsi="Times New Roman"/>
          <w:sz w:val="24"/>
          <w:szCs w:val="24"/>
        </w:rPr>
      </w:pPr>
      <w:r>
        <w:rPr>
          <w:rFonts w:ascii="Arial" w:hAnsi="Arial" w:cs="Arial"/>
          <w:b/>
          <w:bCs/>
          <w:sz w:val="17"/>
          <w:szCs w:val="17"/>
        </w:rPr>
        <w:t xml:space="preserve">82. </w:t>
      </w:r>
      <w:r>
        <w:rPr>
          <w:rFonts w:ascii="Arial" w:hAnsi="Arial" w:cs="Arial"/>
          <w:sz w:val="17"/>
          <w:szCs w:val="17"/>
        </w:rPr>
        <w:t>In the Customs Act, in section 114, for clause (</w:t>
      </w:r>
      <w:r>
        <w:rPr>
          <w:rFonts w:ascii="Arial" w:hAnsi="Arial" w:cs="Arial"/>
          <w:i/>
          <w:iCs/>
          <w:sz w:val="17"/>
          <w:szCs w:val="17"/>
        </w:rPr>
        <w:t>ii</w:t>
      </w:r>
      <w:r>
        <w:rPr>
          <w:rFonts w:ascii="Arial" w:hAnsi="Arial" w:cs="Arial"/>
          <w:sz w:val="17"/>
          <w:szCs w:val="17"/>
        </w:rPr>
        <w:t>), the following clause shall be substituted,</w:t>
      </w:r>
    </w:p>
    <w:p w:rsidR="00DE3AE8" w:rsidRDefault="00DE3AE8">
      <w:pPr>
        <w:widowControl w:val="0"/>
        <w:autoSpaceDE w:val="0"/>
        <w:autoSpaceDN w:val="0"/>
        <w:adjustRightInd w:val="0"/>
        <w:spacing w:after="0" w:line="34" w:lineRule="exact"/>
        <w:rPr>
          <w:rFonts w:ascii="Times New Roman" w:hAnsi="Times New Roman"/>
          <w:sz w:val="24"/>
          <w:szCs w:val="24"/>
        </w:rPr>
      </w:pPr>
    </w:p>
    <w:tbl>
      <w:tblPr>
        <w:tblW w:w="0" w:type="auto"/>
        <w:tblLayout w:type="fixed"/>
        <w:tblCellMar>
          <w:left w:w="0" w:type="dxa"/>
          <w:right w:w="0" w:type="dxa"/>
        </w:tblCellMar>
        <w:tblLook w:val="0000"/>
      </w:tblPr>
      <w:tblGrid>
        <w:gridCol w:w="7840"/>
        <w:gridCol w:w="260"/>
      </w:tblGrid>
      <w:tr w:rsidR="00DE3AE8" w:rsidRPr="009F01EF">
        <w:trPr>
          <w:trHeight w:val="230"/>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namely:—</w:t>
            </w:r>
          </w:p>
        </w:tc>
        <w:tc>
          <w:tcPr>
            <w:tcW w:w="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20"/>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2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ii</w:t>
            </w:r>
            <w:r w:rsidRPr="009F01EF">
              <w:rPr>
                <w:rFonts w:ascii="Arial" w:eastAsiaTheme="minorEastAsia" w:hAnsi="Arial" w:cs="Arial"/>
                <w:sz w:val="17"/>
                <w:szCs w:val="17"/>
              </w:rPr>
              <w:t>) in the case of dutiable goods, other than prohibited goods, subject to the provisions of section</w:t>
            </w:r>
          </w:p>
        </w:tc>
        <w:tc>
          <w:tcPr>
            <w:tcW w:w="2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35</w:t>
            </w:r>
          </w:p>
        </w:tc>
      </w:tr>
      <w:tr w:rsidR="00DE3AE8" w:rsidRPr="009F01EF">
        <w:trPr>
          <w:trHeight w:val="216"/>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7"/>
                <w:szCs w:val="17"/>
              </w:rPr>
              <w:t>114A, to a penalty not exceeding ten per cent. of the duty sought to be evaded or five thousand</w:t>
            </w:r>
          </w:p>
        </w:tc>
        <w:tc>
          <w:tcPr>
            <w:tcW w:w="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r>
      <w:tr w:rsidR="00DE3AE8" w:rsidRPr="009F01EF">
        <w:trPr>
          <w:trHeight w:val="230"/>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7"/>
                <w:szCs w:val="17"/>
              </w:rPr>
              <w:t>rupees, whichever is higher:</w:t>
            </w:r>
          </w:p>
        </w:tc>
        <w:tc>
          <w:tcPr>
            <w:tcW w:w="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36"/>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20"/>
              <w:rPr>
                <w:rFonts w:ascii="Times New Roman" w:eastAsiaTheme="minorEastAsia" w:hAnsi="Times New Roman"/>
                <w:sz w:val="24"/>
                <w:szCs w:val="24"/>
              </w:rPr>
            </w:pPr>
            <w:r w:rsidRPr="009F01EF">
              <w:rPr>
                <w:rFonts w:ascii="Arial" w:eastAsiaTheme="minorEastAsia" w:hAnsi="Arial" w:cs="Arial"/>
                <w:sz w:val="17"/>
                <w:szCs w:val="17"/>
              </w:rPr>
              <w:t>Provided that where such duty as determined under sub-section (</w:t>
            </w:r>
            <w:r w:rsidRPr="009F01EF">
              <w:rPr>
                <w:rFonts w:ascii="Arial" w:eastAsiaTheme="minorEastAsia" w:hAnsi="Arial" w:cs="Arial"/>
                <w:i/>
                <w:iCs/>
                <w:sz w:val="17"/>
                <w:szCs w:val="17"/>
              </w:rPr>
              <w:t>8</w:t>
            </w:r>
            <w:r w:rsidRPr="009F01EF">
              <w:rPr>
                <w:rFonts w:ascii="Arial" w:eastAsiaTheme="minorEastAsia" w:hAnsi="Arial" w:cs="Arial"/>
                <w:sz w:val="17"/>
                <w:szCs w:val="17"/>
              </w:rPr>
              <w:t>) of section 28 and the interest</w:t>
            </w:r>
          </w:p>
        </w:tc>
        <w:tc>
          <w:tcPr>
            <w:tcW w:w="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11"/>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7"/>
                <w:szCs w:val="17"/>
              </w:rPr>
              <w:t>payable thereon under section 28AA is paid within thirty days from the date of communication of the</w:t>
            </w:r>
          </w:p>
        </w:tc>
        <w:tc>
          <w:tcPr>
            <w:tcW w:w="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r>
      <w:tr w:rsidR="00DE3AE8" w:rsidRPr="009F01EF">
        <w:trPr>
          <w:trHeight w:val="216"/>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7"/>
                <w:szCs w:val="17"/>
              </w:rPr>
              <w:t>order of the proper officer determining such duty, the amount of penalty liable to be paid by such</w:t>
            </w:r>
          </w:p>
        </w:tc>
        <w:tc>
          <w:tcPr>
            <w:tcW w:w="2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40</w:t>
            </w:r>
          </w:p>
        </w:tc>
      </w:tr>
      <w:tr w:rsidR="00DE3AE8" w:rsidRPr="009F01EF">
        <w:trPr>
          <w:trHeight w:val="230"/>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7"/>
                <w:szCs w:val="17"/>
              </w:rPr>
              <w:t>person under this section shall be twenty-five per cent. of the penalty so determined;”.</w:t>
            </w:r>
          </w:p>
        </w:tc>
        <w:tc>
          <w:tcPr>
            <w:tcW w:w="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36"/>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b/>
                <w:bCs/>
                <w:sz w:val="17"/>
                <w:szCs w:val="17"/>
              </w:rPr>
              <w:t xml:space="preserve">83. </w:t>
            </w:r>
            <w:r w:rsidRPr="009F01EF">
              <w:rPr>
                <w:rFonts w:ascii="Arial" w:eastAsiaTheme="minorEastAsia" w:hAnsi="Arial" w:cs="Arial"/>
                <w:sz w:val="17"/>
                <w:szCs w:val="17"/>
              </w:rPr>
              <w:t>In the Customs Act, in section 127A, in clause (</w:t>
            </w:r>
            <w:r w:rsidRPr="009F01EF">
              <w:rPr>
                <w:rFonts w:ascii="Arial" w:eastAsiaTheme="minorEastAsia" w:hAnsi="Arial" w:cs="Arial"/>
                <w:i/>
                <w:iCs/>
                <w:sz w:val="17"/>
                <w:szCs w:val="17"/>
              </w:rPr>
              <w:t>b</w:t>
            </w:r>
            <w:r w:rsidRPr="009F01EF">
              <w:rPr>
                <w:rFonts w:ascii="Arial" w:eastAsiaTheme="minorEastAsia" w:hAnsi="Arial" w:cs="Arial"/>
                <w:sz w:val="17"/>
                <w:szCs w:val="17"/>
              </w:rPr>
              <w:t>), in the proviso, the words “in any appeal or</w:t>
            </w:r>
          </w:p>
        </w:tc>
        <w:tc>
          <w:tcPr>
            <w:tcW w:w="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30"/>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revision, as the case may be,” shall be omitted.</w:t>
            </w:r>
          </w:p>
        </w:tc>
        <w:tc>
          <w:tcPr>
            <w:tcW w:w="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483"/>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b/>
                <w:bCs/>
                <w:sz w:val="17"/>
                <w:szCs w:val="17"/>
              </w:rPr>
              <w:t>84</w:t>
            </w:r>
            <w:r w:rsidRPr="009F01EF">
              <w:rPr>
                <w:rFonts w:ascii="Arial" w:eastAsiaTheme="minorEastAsia" w:hAnsi="Arial" w:cs="Arial"/>
                <w:sz w:val="17"/>
                <w:szCs w:val="17"/>
              </w:rPr>
              <w:t>. In the Customs Act, in section 127B, sub-section (</w:t>
            </w:r>
            <w:r w:rsidRPr="009F01EF">
              <w:rPr>
                <w:rFonts w:ascii="Arial" w:eastAsiaTheme="minorEastAsia" w:hAnsi="Arial" w:cs="Arial"/>
                <w:i/>
                <w:iCs/>
                <w:sz w:val="17"/>
                <w:szCs w:val="17"/>
              </w:rPr>
              <w:t>1A</w:t>
            </w:r>
            <w:r w:rsidRPr="009F01EF">
              <w:rPr>
                <w:rFonts w:ascii="Arial" w:eastAsiaTheme="minorEastAsia" w:hAnsi="Arial" w:cs="Arial"/>
                <w:sz w:val="17"/>
                <w:szCs w:val="17"/>
              </w:rPr>
              <w:t>) shall be omitted.</w:t>
            </w:r>
          </w:p>
        </w:tc>
        <w:tc>
          <w:tcPr>
            <w:tcW w:w="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510"/>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b/>
                <w:bCs/>
                <w:sz w:val="17"/>
                <w:szCs w:val="17"/>
              </w:rPr>
              <w:t xml:space="preserve">85. </w:t>
            </w:r>
            <w:r w:rsidRPr="009F01EF">
              <w:rPr>
                <w:rFonts w:ascii="Arial" w:eastAsiaTheme="minorEastAsia" w:hAnsi="Arial" w:cs="Arial"/>
                <w:sz w:val="17"/>
                <w:szCs w:val="17"/>
              </w:rPr>
              <w:t>In the Customs Act, in section 127C, sub-section (</w:t>
            </w:r>
            <w:r w:rsidRPr="009F01EF">
              <w:rPr>
                <w:rFonts w:ascii="Arial" w:eastAsiaTheme="minorEastAsia" w:hAnsi="Arial" w:cs="Arial"/>
                <w:i/>
                <w:iCs/>
                <w:sz w:val="17"/>
                <w:szCs w:val="17"/>
              </w:rPr>
              <w:t>6</w:t>
            </w:r>
            <w:r w:rsidRPr="009F01EF">
              <w:rPr>
                <w:rFonts w:ascii="Arial" w:eastAsiaTheme="minorEastAsia" w:hAnsi="Arial" w:cs="Arial"/>
                <w:sz w:val="17"/>
                <w:szCs w:val="17"/>
              </w:rPr>
              <w:t>) shall be omitted.</w:t>
            </w:r>
          </w:p>
        </w:tc>
        <w:tc>
          <w:tcPr>
            <w:tcW w:w="2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45</w:t>
            </w:r>
          </w:p>
        </w:tc>
      </w:tr>
    </w:tbl>
    <w:p w:rsidR="00DE3AE8" w:rsidRDefault="00DE3AE8">
      <w:pPr>
        <w:widowControl w:val="0"/>
        <w:autoSpaceDE w:val="0"/>
        <w:autoSpaceDN w:val="0"/>
        <w:adjustRightInd w:val="0"/>
        <w:spacing w:after="0" w:line="264" w:lineRule="exact"/>
        <w:rPr>
          <w:rFonts w:ascii="Times New Roman" w:hAnsi="Times New Roman"/>
          <w:sz w:val="24"/>
          <w:szCs w:val="24"/>
        </w:rPr>
      </w:pPr>
    </w:p>
    <w:p w:rsidR="00DE3AE8" w:rsidRDefault="00275B91">
      <w:pPr>
        <w:widowControl w:val="0"/>
        <w:numPr>
          <w:ilvl w:val="0"/>
          <w:numId w:val="75"/>
        </w:numPr>
        <w:tabs>
          <w:tab w:val="clear" w:pos="720"/>
          <w:tab w:val="num" w:pos="500"/>
        </w:tabs>
        <w:overflowPunct w:val="0"/>
        <w:autoSpaceDE w:val="0"/>
        <w:autoSpaceDN w:val="0"/>
        <w:adjustRightInd w:val="0"/>
        <w:spacing w:after="0" w:line="240" w:lineRule="auto"/>
        <w:ind w:left="500" w:hanging="283"/>
        <w:jc w:val="both"/>
        <w:rPr>
          <w:rFonts w:ascii="Arial" w:hAnsi="Arial" w:cs="Arial"/>
          <w:b/>
          <w:bCs/>
          <w:sz w:val="17"/>
          <w:szCs w:val="17"/>
        </w:rPr>
      </w:pPr>
      <w:r>
        <w:rPr>
          <w:rFonts w:ascii="Arial" w:hAnsi="Arial" w:cs="Arial"/>
          <w:sz w:val="17"/>
          <w:szCs w:val="17"/>
        </w:rPr>
        <w:t xml:space="preserve">In the Customs Act, section 127E shall be omitted. </w:t>
      </w:r>
    </w:p>
    <w:p w:rsidR="00DE3AE8" w:rsidRDefault="00DE3AE8">
      <w:pPr>
        <w:widowControl w:val="0"/>
        <w:autoSpaceDE w:val="0"/>
        <w:autoSpaceDN w:val="0"/>
        <w:adjustRightInd w:val="0"/>
        <w:spacing w:after="0" w:line="313" w:lineRule="exact"/>
        <w:rPr>
          <w:rFonts w:ascii="Arial" w:hAnsi="Arial" w:cs="Arial"/>
          <w:b/>
          <w:bCs/>
          <w:sz w:val="17"/>
          <w:szCs w:val="17"/>
        </w:rPr>
      </w:pPr>
    </w:p>
    <w:p w:rsidR="00DE3AE8" w:rsidRDefault="00275B91">
      <w:pPr>
        <w:widowControl w:val="0"/>
        <w:numPr>
          <w:ilvl w:val="0"/>
          <w:numId w:val="75"/>
        </w:numPr>
        <w:tabs>
          <w:tab w:val="clear" w:pos="720"/>
          <w:tab w:val="num" w:pos="500"/>
        </w:tabs>
        <w:overflowPunct w:val="0"/>
        <w:autoSpaceDE w:val="0"/>
        <w:autoSpaceDN w:val="0"/>
        <w:adjustRightInd w:val="0"/>
        <w:spacing w:after="0" w:line="240" w:lineRule="auto"/>
        <w:ind w:left="500" w:hanging="283"/>
        <w:jc w:val="both"/>
        <w:rPr>
          <w:rFonts w:ascii="Arial" w:hAnsi="Arial" w:cs="Arial"/>
          <w:b/>
          <w:bCs/>
          <w:sz w:val="17"/>
          <w:szCs w:val="17"/>
        </w:rPr>
      </w:pPr>
      <w:r>
        <w:rPr>
          <w:rFonts w:ascii="Arial" w:hAnsi="Arial" w:cs="Arial"/>
          <w:sz w:val="17"/>
          <w:szCs w:val="17"/>
        </w:rPr>
        <w:t>In the Customs Act, in section 127H, in sub-section (</w:t>
      </w:r>
      <w:r>
        <w:rPr>
          <w:rFonts w:ascii="Arial" w:hAnsi="Arial" w:cs="Arial"/>
          <w:i/>
          <w:iCs/>
          <w:sz w:val="17"/>
          <w:szCs w:val="17"/>
        </w:rPr>
        <w:t>1</w:t>
      </w:r>
      <w:r>
        <w:rPr>
          <w:rFonts w:ascii="Arial" w:hAnsi="Arial" w:cs="Arial"/>
          <w:sz w:val="17"/>
          <w:szCs w:val="17"/>
        </w:rPr>
        <w:t xml:space="preserve">), the </w:t>
      </w:r>
      <w:r>
        <w:rPr>
          <w:rFonts w:ascii="Arial" w:hAnsi="Arial" w:cs="Arial"/>
          <w:i/>
          <w:iCs/>
          <w:sz w:val="17"/>
          <w:szCs w:val="17"/>
        </w:rPr>
        <w:t>Explanation</w:t>
      </w:r>
      <w:r>
        <w:rPr>
          <w:rFonts w:ascii="Arial" w:hAnsi="Arial" w:cs="Arial"/>
          <w:sz w:val="17"/>
          <w:szCs w:val="17"/>
        </w:rPr>
        <w:t xml:space="preserve"> shall be omitted. </w:t>
      </w:r>
    </w:p>
    <w:p w:rsidR="00DE3AE8" w:rsidRDefault="00DE3AE8">
      <w:pPr>
        <w:widowControl w:val="0"/>
        <w:autoSpaceDE w:val="0"/>
        <w:autoSpaceDN w:val="0"/>
        <w:adjustRightInd w:val="0"/>
        <w:spacing w:after="0" w:line="255" w:lineRule="exact"/>
        <w:rPr>
          <w:rFonts w:ascii="Arial" w:hAnsi="Arial" w:cs="Arial"/>
          <w:b/>
          <w:bCs/>
          <w:sz w:val="17"/>
          <w:szCs w:val="17"/>
        </w:rPr>
      </w:pPr>
    </w:p>
    <w:p w:rsidR="00DE3AE8" w:rsidRDefault="00275B91">
      <w:pPr>
        <w:widowControl w:val="0"/>
        <w:numPr>
          <w:ilvl w:val="0"/>
          <w:numId w:val="75"/>
        </w:numPr>
        <w:tabs>
          <w:tab w:val="clear" w:pos="720"/>
          <w:tab w:val="num" w:pos="500"/>
        </w:tabs>
        <w:overflowPunct w:val="0"/>
        <w:autoSpaceDE w:val="0"/>
        <w:autoSpaceDN w:val="0"/>
        <w:adjustRightInd w:val="0"/>
        <w:spacing w:after="0" w:line="240" w:lineRule="auto"/>
        <w:ind w:left="500" w:hanging="283"/>
        <w:jc w:val="both"/>
        <w:rPr>
          <w:rFonts w:ascii="Arial" w:hAnsi="Arial" w:cs="Arial"/>
          <w:b/>
          <w:bCs/>
          <w:sz w:val="17"/>
          <w:szCs w:val="17"/>
        </w:rPr>
      </w:pPr>
      <w:r>
        <w:rPr>
          <w:rFonts w:ascii="Arial" w:hAnsi="Arial" w:cs="Arial"/>
          <w:sz w:val="17"/>
          <w:szCs w:val="17"/>
        </w:rPr>
        <w:t>In the Customs Act, in section 127L, in sub-section (</w:t>
      </w:r>
      <w:r>
        <w:rPr>
          <w:rFonts w:ascii="Arial" w:hAnsi="Arial" w:cs="Arial"/>
          <w:i/>
          <w:iCs/>
          <w:sz w:val="17"/>
          <w:szCs w:val="17"/>
        </w:rPr>
        <w:t>1</w:t>
      </w:r>
      <w:r>
        <w:rPr>
          <w:rFonts w:ascii="Arial" w:hAnsi="Arial" w:cs="Arial"/>
          <w:sz w:val="17"/>
          <w:szCs w:val="17"/>
        </w:rPr>
        <w:t xml:space="preserve">),— </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1020" w:bottom="1026" w:left="680" w:header="720" w:footer="720" w:gutter="0"/>
          <w:cols w:num="2" w:space="120" w:equalWidth="0">
            <w:col w:w="1040" w:space="120"/>
            <w:col w:w="9040"/>
          </w:cols>
          <w:noEndnote/>
        </w:sectPr>
      </w:pPr>
    </w:p>
    <w:tbl>
      <w:tblPr>
        <w:tblW w:w="0" w:type="auto"/>
        <w:tblLayout w:type="fixed"/>
        <w:tblCellMar>
          <w:left w:w="0" w:type="dxa"/>
          <w:right w:w="0" w:type="dxa"/>
        </w:tblCellMar>
        <w:tblLook w:val="0000"/>
      </w:tblPr>
      <w:tblGrid>
        <w:gridCol w:w="960"/>
        <w:gridCol w:w="460"/>
        <w:gridCol w:w="7800"/>
        <w:gridCol w:w="20"/>
      </w:tblGrid>
      <w:tr w:rsidR="00DE3AE8" w:rsidRPr="009F01EF">
        <w:trPr>
          <w:trHeight w:val="436"/>
        </w:trPr>
        <w:tc>
          <w:tcPr>
            <w:tcW w:w="9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bookmarkStart w:id="36" w:name="page75"/>
            <w:bookmarkEnd w:id="36"/>
          </w:p>
        </w:tc>
        <w:tc>
          <w:tcPr>
            <w:tcW w:w="4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78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ind w:right="2084"/>
              <w:jc w:val="right"/>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528"/>
        </w:trPr>
        <w:tc>
          <w:tcPr>
            <w:tcW w:w="9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4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78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3864"/>
              <w:jc w:val="right"/>
              <w:rPr>
                <w:rFonts w:ascii="Times New Roman" w:eastAsiaTheme="minorEastAsia" w:hAnsi="Times New Roman"/>
                <w:sz w:val="24"/>
                <w:szCs w:val="24"/>
              </w:rPr>
            </w:pPr>
            <w:r w:rsidRPr="009F01EF">
              <w:rPr>
                <w:rFonts w:ascii="Arial" w:eastAsiaTheme="minorEastAsia" w:hAnsi="Arial" w:cs="Arial"/>
                <w:sz w:val="17"/>
                <w:szCs w:val="17"/>
              </w:rPr>
              <w:t>31</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27"/>
        </w:trPr>
        <w:tc>
          <w:tcPr>
            <w:tcW w:w="9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4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78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a</w:t>
            </w:r>
            <w:r w:rsidRPr="009F01EF">
              <w:rPr>
                <w:rFonts w:ascii="Arial" w:eastAsiaTheme="minorEastAsia" w:hAnsi="Arial" w:cs="Arial"/>
                <w:sz w:val="17"/>
                <w:szCs w:val="17"/>
              </w:rPr>
              <w:t>) in clause (</w:t>
            </w:r>
            <w:r w:rsidRPr="009F01EF">
              <w:rPr>
                <w:rFonts w:ascii="Arial" w:eastAsiaTheme="minorEastAsia" w:hAnsi="Arial" w:cs="Arial"/>
                <w:i/>
                <w:iCs/>
                <w:sz w:val="17"/>
                <w:szCs w:val="17"/>
              </w:rPr>
              <w:t>i</w:t>
            </w:r>
            <w:r w:rsidRPr="009F01EF">
              <w:rPr>
                <w:rFonts w:ascii="Arial" w:eastAsiaTheme="minorEastAsia" w:hAnsi="Arial" w:cs="Arial"/>
                <w:sz w:val="17"/>
                <w:szCs w:val="17"/>
              </w:rPr>
              <w:t>), the words, brackets, figures and letters “passed under sub-section (</w:t>
            </w:r>
            <w:r w:rsidRPr="009F01EF">
              <w:rPr>
                <w:rFonts w:ascii="Arial" w:eastAsiaTheme="minorEastAsia" w:hAnsi="Arial" w:cs="Arial"/>
                <w:i/>
                <w:iCs/>
                <w:sz w:val="17"/>
                <w:szCs w:val="17"/>
              </w:rPr>
              <w:t>7</w:t>
            </w:r>
            <w:r w:rsidRPr="009F01EF">
              <w:rPr>
                <w:rFonts w:ascii="Arial" w:eastAsiaTheme="minorEastAsia" w:hAnsi="Arial" w:cs="Arial"/>
                <w:sz w:val="17"/>
                <w:szCs w:val="17"/>
              </w:rPr>
              <w:t>) of section</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16"/>
        </w:trPr>
        <w:tc>
          <w:tcPr>
            <w:tcW w:w="9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6"/>
                <w:szCs w:val="16"/>
              </w:rPr>
              <w:t>22 of 2007.</w:t>
            </w:r>
          </w:p>
        </w:tc>
        <w:tc>
          <w:tcPr>
            <w:tcW w:w="4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78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127C, as it stood immediately before the commencement of section 102 of the Finance Act, 2007 or</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9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4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78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7"/>
                <w:szCs w:val="17"/>
              </w:rPr>
              <w:t>sub-section (</w:t>
            </w:r>
            <w:r w:rsidRPr="009F01EF">
              <w:rPr>
                <w:rFonts w:ascii="Arial" w:eastAsiaTheme="minorEastAsia" w:hAnsi="Arial" w:cs="Arial"/>
                <w:i/>
                <w:iCs/>
                <w:sz w:val="17"/>
                <w:szCs w:val="17"/>
              </w:rPr>
              <w:t>5</w:t>
            </w:r>
            <w:r w:rsidRPr="009F01EF">
              <w:rPr>
                <w:rFonts w:ascii="Arial" w:eastAsiaTheme="minorEastAsia" w:hAnsi="Arial" w:cs="Arial"/>
                <w:sz w:val="17"/>
                <w:szCs w:val="17"/>
              </w:rPr>
              <w:t>) of section 127C” shall be omitted;</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36"/>
        </w:trPr>
        <w:tc>
          <w:tcPr>
            <w:tcW w:w="9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4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78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b</w:t>
            </w:r>
            <w:r w:rsidRPr="009F01EF">
              <w:rPr>
                <w:rFonts w:ascii="Arial" w:eastAsiaTheme="minorEastAsia" w:hAnsi="Arial" w:cs="Arial"/>
                <w:sz w:val="17"/>
                <w:szCs w:val="17"/>
              </w:rPr>
              <w:t>) in clause (</w:t>
            </w:r>
            <w:r w:rsidRPr="009F01EF">
              <w:rPr>
                <w:rFonts w:ascii="Arial" w:eastAsiaTheme="minorEastAsia" w:hAnsi="Arial" w:cs="Arial"/>
                <w:i/>
                <w:iCs/>
                <w:sz w:val="17"/>
                <w:szCs w:val="17"/>
              </w:rPr>
              <w:t>ii</w:t>
            </w:r>
            <w:r w:rsidRPr="009F01EF">
              <w:rPr>
                <w:rFonts w:ascii="Arial" w:eastAsiaTheme="minorEastAsia" w:hAnsi="Arial" w:cs="Arial"/>
                <w:sz w:val="17"/>
                <w:szCs w:val="17"/>
              </w:rPr>
              <w:t>), the words, brackets, figures and letter “under said sub-section (</w:t>
            </w:r>
            <w:r w:rsidRPr="009F01EF">
              <w:rPr>
                <w:rFonts w:ascii="Arial" w:eastAsiaTheme="minorEastAsia" w:hAnsi="Arial" w:cs="Arial"/>
                <w:i/>
                <w:iCs/>
                <w:sz w:val="17"/>
                <w:szCs w:val="17"/>
              </w:rPr>
              <w:t>7</w:t>
            </w:r>
            <w:r w:rsidRPr="009F01EF">
              <w:rPr>
                <w:rFonts w:ascii="Arial" w:eastAsiaTheme="minorEastAsia" w:hAnsi="Arial" w:cs="Arial"/>
                <w:sz w:val="17"/>
                <w:szCs w:val="17"/>
              </w:rPr>
              <w:t>), as it stood</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11"/>
        </w:trPr>
        <w:tc>
          <w:tcPr>
            <w:tcW w:w="960" w:type="dxa"/>
            <w:vMerge w:val="restart"/>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6"/>
                <w:szCs w:val="16"/>
              </w:rPr>
              <w:t>22 of 2007.</w:t>
            </w:r>
          </w:p>
        </w:tc>
        <w:tc>
          <w:tcPr>
            <w:tcW w:w="460" w:type="dxa"/>
            <w:vMerge w:val="restart"/>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113"/>
              <w:jc w:val="right"/>
              <w:rPr>
                <w:rFonts w:ascii="Times New Roman" w:eastAsiaTheme="minorEastAsia" w:hAnsi="Times New Roman"/>
                <w:sz w:val="24"/>
                <w:szCs w:val="24"/>
              </w:rPr>
            </w:pPr>
            <w:r w:rsidRPr="009F01EF">
              <w:rPr>
                <w:rFonts w:ascii="Arial" w:eastAsiaTheme="minorEastAsia" w:hAnsi="Arial" w:cs="Arial"/>
                <w:sz w:val="17"/>
                <w:szCs w:val="17"/>
              </w:rPr>
              <w:t>5</w:t>
            </w:r>
          </w:p>
        </w:tc>
        <w:tc>
          <w:tcPr>
            <w:tcW w:w="78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immediately before the commencement of section 102 of the Finance Act, 2007 or sub-section (</w:t>
            </w:r>
            <w:r w:rsidRPr="009F01EF">
              <w:rPr>
                <w:rFonts w:ascii="Arial" w:eastAsiaTheme="minorEastAsia" w:hAnsi="Arial" w:cs="Arial"/>
                <w:i/>
                <w:iCs/>
                <w:sz w:val="17"/>
                <w:szCs w:val="17"/>
              </w:rPr>
              <w:t>5</w:t>
            </w:r>
            <w:r w:rsidRPr="009F01EF">
              <w:rPr>
                <w:rFonts w:ascii="Arial" w:eastAsiaTheme="minorEastAsia" w:hAnsi="Arial" w:cs="Arial"/>
                <w:sz w:val="17"/>
                <w:szCs w:val="17"/>
              </w:rPr>
              <w:t>)</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81"/>
        </w:trPr>
        <w:tc>
          <w:tcPr>
            <w:tcW w:w="960" w:type="dxa"/>
            <w:vMerge/>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7"/>
                <w:szCs w:val="7"/>
              </w:rPr>
            </w:pPr>
          </w:p>
        </w:tc>
        <w:tc>
          <w:tcPr>
            <w:tcW w:w="460" w:type="dxa"/>
            <w:vMerge/>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7"/>
                <w:szCs w:val="7"/>
              </w:rPr>
            </w:pPr>
          </w:p>
        </w:tc>
        <w:tc>
          <w:tcPr>
            <w:tcW w:w="7800" w:type="dxa"/>
            <w:vMerge w:val="restart"/>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7"/>
                <w:szCs w:val="17"/>
              </w:rPr>
              <w:t>of section 127C” shall be omitted.</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149"/>
        </w:trPr>
        <w:tc>
          <w:tcPr>
            <w:tcW w:w="9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2"/>
                <w:szCs w:val="12"/>
              </w:rPr>
            </w:pPr>
          </w:p>
        </w:tc>
        <w:tc>
          <w:tcPr>
            <w:tcW w:w="4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2"/>
                <w:szCs w:val="12"/>
              </w:rPr>
            </w:pPr>
          </w:p>
        </w:tc>
        <w:tc>
          <w:tcPr>
            <w:tcW w:w="7800" w:type="dxa"/>
            <w:vMerge/>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2"/>
                <w:szCs w:val="12"/>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bl>
    <w:p w:rsidR="00DE3AE8" w:rsidRDefault="00DE3AE8">
      <w:pPr>
        <w:widowControl w:val="0"/>
        <w:autoSpaceDE w:val="0"/>
        <w:autoSpaceDN w:val="0"/>
        <w:adjustRightInd w:val="0"/>
        <w:spacing w:after="0" w:line="125"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860"/>
        <w:rPr>
          <w:rFonts w:ascii="Times New Roman" w:hAnsi="Times New Roman"/>
          <w:sz w:val="24"/>
          <w:szCs w:val="24"/>
        </w:rPr>
      </w:pPr>
      <w:r>
        <w:rPr>
          <w:rFonts w:ascii="Arial" w:hAnsi="Arial" w:cs="Arial"/>
          <w:i/>
          <w:iCs/>
          <w:sz w:val="17"/>
          <w:szCs w:val="17"/>
        </w:rPr>
        <w:t>Customs Tariff</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pgSz w:w="11900" w:h="16840"/>
          <w:pgMar w:top="158" w:right="1900" w:bottom="1040" w:left="780" w:header="720" w:footer="720" w:gutter="0"/>
          <w:cols w:space="720" w:equalWidth="0">
            <w:col w:w="9220"/>
          </w:cols>
          <w:noEndnote/>
        </w:sectPr>
      </w:pPr>
    </w:p>
    <w:p w:rsidR="00DE3AE8" w:rsidRDefault="00DE3AE8">
      <w:pPr>
        <w:widowControl w:val="0"/>
        <w:autoSpaceDE w:val="0"/>
        <w:autoSpaceDN w:val="0"/>
        <w:adjustRightInd w:val="0"/>
        <w:spacing w:after="0" w:line="153" w:lineRule="exact"/>
        <w:rPr>
          <w:rFonts w:ascii="Times New Roman" w:hAnsi="Times New Roman"/>
          <w:sz w:val="24"/>
          <w:szCs w:val="24"/>
        </w:rPr>
      </w:pPr>
    </w:p>
    <w:tbl>
      <w:tblPr>
        <w:tblW w:w="0" w:type="auto"/>
        <w:tblLayout w:type="fixed"/>
        <w:tblCellMar>
          <w:left w:w="0" w:type="dxa"/>
          <w:right w:w="0" w:type="dxa"/>
        </w:tblCellMar>
        <w:tblLook w:val="0000"/>
      </w:tblPr>
      <w:tblGrid>
        <w:gridCol w:w="1360"/>
        <w:gridCol w:w="7860"/>
      </w:tblGrid>
      <w:tr w:rsidR="00DE3AE8" w:rsidRPr="009F01EF">
        <w:trPr>
          <w:trHeight w:val="218"/>
        </w:trPr>
        <w:tc>
          <w:tcPr>
            <w:tcW w:w="13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498"/>
              <w:jc w:val="right"/>
              <w:rPr>
                <w:rFonts w:ascii="Times New Roman" w:eastAsiaTheme="minorEastAsia" w:hAnsi="Times New Roman"/>
                <w:sz w:val="24"/>
                <w:szCs w:val="24"/>
              </w:rPr>
            </w:pPr>
            <w:r w:rsidRPr="009F01EF">
              <w:rPr>
                <w:rFonts w:ascii="Arial" w:eastAsiaTheme="minorEastAsia" w:hAnsi="Arial" w:cs="Arial"/>
                <w:w w:val="94"/>
                <w:sz w:val="16"/>
                <w:szCs w:val="16"/>
              </w:rPr>
              <w:t>51 of 1975.</w:t>
            </w:r>
          </w:p>
        </w:tc>
        <w:tc>
          <w:tcPr>
            <w:tcW w:w="78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193"/>
              <w:jc w:val="center"/>
              <w:rPr>
                <w:rFonts w:ascii="Times New Roman" w:eastAsiaTheme="minorEastAsia" w:hAnsi="Times New Roman"/>
                <w:sz w:val="24"/>
                <w:szCs w:val="24"/>
              </w:rPr>
            </w:pPr>
            <w:r w:rsidRPr="009F01EF">
              <w:rPr>
                <w:rFonts w:ascii="Arial" w:eastAsiaTheme="minorEastAsia" w:hAnsi="Arial" w:cs="Arial"/>
                <w:b/>
                <w:bCs/>
                <w:sz w:val="17"/>
                <w:szCs w:val="17"/>
              </w:rPr>
              <w:t xml:space="preserve">89. </w:t>
            </w:r>
            <w:r w:rsidRPr="009F01EF">
              <w:rPr>
                <w:rFonts w:ascii="Arial" w:eastAsiaTheme="minorEastAsia" w:hAnsi="Arial" w:cs="Arial"/>
                <w:sz w:val="17"/>
                <w:szCs w:val="17"/>
              </w:rPr>
              <w:t>In the Customs Tariff Act, 1975 (hereinafter referred to as the Customs Tariff Act), the First</w:t>
            </w:r>
          </w:p>
        </w:tc>
      </w:tr>
      <w:tr w:rsidR="00DE3AE8" w:rsidRPr="009F01EF">
        <w:trPr>
          <w:trHeight w:val="230"/>
        </w:trPr>
        <w:tc>
          <w:tcPr>
            <w:tcW w:w="13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78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0"/>
              <w:rPr>
                <w:rFonts w:ascii="Times New Roman" w:eastAsiaTheme="minorEastAsia" w:hAnsi="Times New Roman"/>
                <w:sz w:val="24"/>
                <w:szCs w:val="24"/>
              </w:rPr>
            </w:pPr>
            <w:r w:rsidRPr="009F01EF">
              <w:rPr>
                <w:rFonts w:ascii="Arial" w:eastAsiaTheme="minorEastAsia" w:hAnsi="Arial" w:cs="Arial"/>
                <w:sz w:val="17"/>
                <w:szCs w:val="17"/>
              </w:rPr>
              <w:t>Schedule shall be amended in the manner specified in the Second Schedule.</w:t>
            </w:r>
          </w:p>
        </w:tc>
      </w:tr>
      <w:tr w:rsidR="00DE3AE8" w:rsidRPr="009F01EF">
        <w:trPr>
          <w:trHeight w:val="398"/>
        </w:trPr>
        <w:tc>
          <w:tcPr>
            <w:tcW w:w="13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10</w:t>
            </w:r>
          </w:p>
        </w:tc>
        <w:tc>
          <w:tcPr>
            <w:tcW w:w="78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193"/>
              <w:jc w:val="center"/>
              <w:rPr>
                <w:rFonts w:ascii="Times New Roman" w:eastAsiaTheme="minorEastAsia" w:hAnsi="Times New Roman"/>
                <w:sz w:val="24"/>
                <w:szCs w:val="24"/>
              </w:rPr>
            </w:pPr>
            <w:r w:rsidRPr="009F01EF">
              <w:rPr>
                <w:rFonts w:ascii="Arial" w:eastAsiaTheme="minorEastAsia" w:hAnsi="Arial" w:cs="Arial"/>
                <w:i/>
                <w:iCs/>
                <w:sz w:val="17"/>
                <w:szCs w:val="17"/>
              </w:rPr>
              <w:t>Central Excise</w:t>
            </w:r>
          </w:p>
        </w:tc>
      </w:tr>
    </w:tbl>
    <w:p w:rsidR="00DE3AE8" w:rsidRDefault="00275B91">
      <w:pPr>
        <w:widowControl w:val="0"/>
        <w:autoSpaceDE w:val="0"/>
        <w:autoSpaceDN w:val="0"/>
        <w:adjustRightInd w:val="0"/>
        <w:spacing w:after="0" w:line="160" w:lineRule="exact"/>
        <w:rPr>
          <w:rFonts w:ascii="Times New Roman" w:hAnsi="Times New Roman"/>
          <w:sz w:val="24"/>
          <w:szCs w:val="24"/>
        </w:rPr>
      </w:pPr>
      <w:r>
        <w:rPr>
          <w:rFonts w:ascii="Times New Roman" w:hAnsi="Times New Roman"/>
          <w:sz w:val="24"/>
          <w:szCs w:val="24"/>
        </w:rPr>
        <w:br w:type="column"/>
      </w: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4"/>
          <w:szCs w:val="14"/>
        </w:rPr>
        <w:t>Amendment</w:t>
      </w:r>
    </w:p>
    <w:p w:rsidR="00DE3AE8" w:rsidRDefault="00DE3AE8">
      <w:pPr>
        <w:widowControl w:val="0"/>
        <w:autoSpaceDE w:val="0"/>
        <w:autoSpaceDN w:val="0"/>
        <w:adjustRightInd w:val="0"/>
        <w:spacing w:after="0" w:line="19"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6"/>
          <w:szCs w:val="16"/>
        </w:rPr>
        <w:t>of First</w:t>
      </w: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6"/>
          <w:szCs w:val="16"/>
        </w:rPr>
        <w:t>Schedule.</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940" w:bottom="1040" w:left="780" w:header="720" w:footer="720" w:gutter="0"/>
          <w:cols w:num="2" w:space="120" w:equalWidth="0">
            <w:col w:w="9220" w:space="120"/>
            <w:col w:w="840"/>
          </w:cols>
          <w:noEndnote/>
        </w:sectPr>
      </w:pPr>
    </w:p>
    <w:p w:rsidR="00DE3AE8" w:rsidRDefault="00DE3AE8">
      <w:pPr>
        <w:widowControl w:val="0"/>
        <w:autoSpaceDE w:val="0"/>
        <w:autoSpaceDN w:val="0"/>
        <w:adjustRightInd w:val="0"/>
        <w:spacing w:after="0" w:line="75" w:lineRule="exact"/>
        <w:rPr>
          <w:rFonts w:ascii="Times New Roman" w:hAnsi="Times New Roman"/>
          <w:sz w:val="24"/>
          <w:szCs w:val="24"/>
        </w:rPr>
      </w:pPr>
    </w:p>
    <w:tbl>
      <w:tblPr>
        <w:tblW w:w="0" w:type="auto"/>
        <w:tblLayout w:type="fixed"/>
        <w:tblCellMar>
          <w:left w:w="0" w:type="dxa"/>
          <w:right w:w="0" w:type="dxa"/>
        </w:tblCellMar>
        <w:tblLook w:val="0000"/>
      </w:tblPr>
      <w:tblGrid>
        <w:gridCol w:w="1360"/>
        <w:gridCol w:w="7860"/>
      </w:tblGrid>
      <w:tr w:rsidR="00DE3AE8" w:rsidRPr="009F01EF">
        <w:trPr>
          <w:trHeight w:val="238"/>
        </w:trPr>
        <w:tc>
          <w:tcPr>
            <w:tcW w:w="13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575"/>
              <w:jc w:val="right"/>
              <w:rPr>
                <w:rFonts w:ascii="Times New Roman" w:eastAsiaTheme="minorEastAsia" w:hAnsi="Times New Roman"/>
                <w:sz w:val="24"/>
                <w:szCs w:val="24"/>
              </w:rPr>
            </w:pPr>
            <w:r w:rsidRPr="009F01EF">
              <w:rPr>
                <w:rFonts w:ascii="Arial" w:eastAsiaTheme="minorEastAsia" w:hAnsi="Arial" w:cs="Arial"/>
                <w:w w:val="95"/>
                <w:sz w:val="16"/>
                <w:szCs w:val="16"/>
              </w:rPr>
              <w:t>1 of 1944.</w:t>
            </w:r>
          </w:p>
        </w:tc>
        <w:tc>
          <w:tcPr>
            <w:tcW w:w="78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80"/>
              <w:rPr>
                <w:rFonts w:ascii="Times New Roman" w:eastAsiaTheme="minorEastAsia" w:hAnsi="Times New Roman"/>
                <w:sz w:val="24"/>
                <w:szCs w:val="24"/>
              </w:rPr>
            </w:pPr>
            <w:r w:rsidRPr="009F01EF">
              <w:rPr>
                <w:rFonts w:ascii="Arial" w:eastAsiaTheme="minorEastAsia" w:hAnsi="Arial" w:cs="Arial"/>
                <w:b/>
                <w:bCs/>
                <w:sz w:val="17"/>
                <w:szCs w:val="17"/>
              </w:rPr>
              <w:t xml:space="preserve">90. </w:t>
            </w:r>
            <w:r w:rsidRPr="009F01EF">
              <w:rPr>
                <w:rFonts w:ascii="Arial" w:eastAsiaTheme="minorEastAsia" w:hAnsi="Arial" w:cs="Arial"/>
                <w:sz w:val="17"/>
                <w:szCs w:val="17"/>
              </w:rPr>
              <w:t>In the Central Excise Act, 1944 (hereinafter referred to as the Central Excise Act), in section 3A,</w:t>
            </w:r>
          </w:p>
        </w:tc>
      </w:tr>
      <w:tr w:rsidR="00DE3AE8" w:rsidRPr="009F01EF">
        <w:trPr>
          <w:trHeight w:val="230"/>
        </w:trPr>
        <w:tc>
          <w:tcPr>
            <w:tcW w:w="13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78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0"/>
              <w:rPr>
                <w:rFonts w:ascii="Times New Roman" w:eastAsiaTheme="minorEastAsia" w:hAnsi="Times New Roman"/>
                <w:sz w:val="24"/>
                <w:szCs w:val="24"/>
              </w:rPr>
            </w:pPr>
            <w:r w:rsidRPr="009F01EF">
              <w:rPr>
                <w:rFonts w:ascii="Arial" w:eastAsiaTheme="minorEastAsia" w:hAnsi="Arial" w:cs="Arial"/>
                <w:sz w:val="17"/>
                <w:szCs w:val="17"/>
              </w:rPr>
              <w:t xml:space="preserve">after </w:t>
            </w:r>
            <w:r w:rsidRPr="009F01EF">
              <w:rPr>
                <w:rFonts w:ascii="Arial" w:eastAsiaTheme="minorEastAsia" w:hAnsi="Arial" w:cs="Arial"/>
                <w:i/>
                <w:iCs/>
                <w:sz w:val="17"/>
                <w:szCs w:val="17"/>
              </w:rPr>
              <w:t>Explanation 2</w:t>
            </w:r>
            <w:r w:rsidRPr="009F01EF">
              <w:rPr>
                <w:rFonts w:ascii="Arial" w:eastAsiaTheme="minorEastAsia" w:hAnsi="Arial" w:cs="Arial"/>
                <w:sz w:val="17"/>
                <w:szCs w:val="17"/>
              </w:rPr>
              <w:t xml:space="preserve">, the following </w:t>
            </w:r>
            <w:r w:rsidRPr="009F01EF">
              <w:rPr>
                <w:rFonts w:ascii="Arial" w:eastAsiaTheme="minorEastAsia" w:hAnsi="Arial" w:cs="Arial"/>
                <w:i/>
                <w:iCs/>
                <w:sz w:val="17"/>
                <w:szCs w:val="17"/>
              </w:rPr>
              <w:t>Explanation</w:t>
            </w:r>
            <w:r w:rsidRPr="009F01EF">
              <w:rPr>
                <w:rFonts w:ascii="Arial" w:eastAsiaTheme="minorEastAsia" w:hAnsi="Arial" w:cs="Arial"/>
                <w:sz w:val="17"/>
                <w:szCs w:val="17"/>
              </w:rPr>
              <w:t xml:space="preserve"> shall be inserted, namely:—</w:t>
            </w:r>
          </w:p>
        </w:tc>
      </w:tr>
      <w:tr w:rsidR="00DE3AE8" w:rsidRPr="009F01EF">
        <w:trPr>
          <w:trHeight w:val="330"/>
        </w:trPr>
        <w:tc>
          <w:tcPr>
            <w:tcW w:w="13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78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80"/>
              <w:rPr>
                <w:rFonts w:ascii="Times New Roman" w:eastAsiaTheme="minorEastAsia" w:hAnsi="Times New Roman"/>
                <w:sz w:val="24"/>
                <w:szCs w:val="24"/>
              </w:rPr>
            </w:pPr>
            <w:r w:rsidRPr="009F01EF">
              <w:rPr>
                <w:rFonts w:ascii="Arial" w:eastAsiaTheme="minorEastAsia" w:hAnsi="Arial" w:cs="Arial"/>
                <w:w w:val="98"/>
                <w:sz w:val="17"/>
                <w:szCs w:val="17"/>
              </w:rPr>
              <w:t>‘</w:t>
            </w:r>
            <w:r w:rsidRPr="009F01EF">
              <w:rPr>
                <w:rFonts w:ascii="Arial" w:eastAsiaTheme="minorEastAsia" w:hAnsi="Arial" w:cs="Arial"/>
                <w:i/>
                <w:iCs/>
                <w:w w:val="98"/>
                <w:sz w:val="17"/>
                <w:szCs w:val="17"/>
              </w:rPr>
              <w:t>Explanation 3</w:t>
            </w:r>
            <w:r w:rsidRPr="009F01EF">
              <w:rPr>
                <w:rFonts w:ascii="Arial" w:eastAsiaTheme="minorEastAsia" w:hAnsi="Arial" w:cs="Arial"/>
                <w:w w:val="98"/>
                <w:sz w:val="17"/>
                <w:szCs w:val="17"/>
              </w:rPr>
              <w:t>.–– For the purposes of sub-sections (</w:t>
            </w:r>
            <w:r w:rsidRPr="009F01EF">
              <w:rPr>
                <w:rFonts w:ascii="Arial" w:eastAsiaTheme="minorEastAsia" w:hAnsi="Arial" w:cs="Arial"/>
                <w:i/>
                <w:iCs/>
                <w:w w:val="98"/>
                <w:sz w:val="17"/>
                <w:szCs w:val="17"/>
              </w:rPr>
              <w:t>2</w:t>
            </w:r>
            <w:r w:rsidRPr="009F01EF">
              <w:rPr>
                <w:rFonts w:ascii="Arial" w:eastAsiaTheme="minorEastAsia" w:hAnsi="Arial" w:cs="Arial"/>
                <w:w w:val="98"/>
                <w:sz w:val="17"/>
                <w:szCs w:val="17"/>
              </w:rPr>
              <w:t>) and (</w:t>
            </w:r>
            <w:r w:rsidRPr="009F01EF">
              <w:rPr>
                <w:rFonts w:ascii="Arial" w:eastAsiaTheme="minorEastAsia" w:hAnsi="Arial" w:cs="Arial"/>
                <w:i/>
                <w:iCs/>
                <w:w w:val="98"/>
                <w:sz w:val="17"/>
                <w:szCs w:val="17"/>
              </w:rPr>
              <w:t>3</w:t>
            </w:r>
            <w:r w:rsidRPr="009F01EF">
              <w:rPr>
                <w:rFonts w:ascii="Arial" w:eastAsiaTheme="minorEastAsia" w:hAnsi="Arial" w:cs="Arial"/>
                <w:w w:val="98"/>
                <w:sz w:val="17"/>
                <w:szCs w:val="17"/>
              </w:rPr>
              <w:t>), the word “factor” includes “factors”.’.</w:t>
            </w:r>
          </w:p>
        </w:tc>
      </w:tr>
      <w:tr w:rsidR="00DE3AE8" w:rsidRPr="009F01EF">
        <w:trPr>
          <w:trHeight w:val="358"/>
        </w:trPr>
        <w:tc>
          <w:tcPr>
            <w:tcW w:w="13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78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80"/>
              <w:rPr>
                <w:rFonts w:ascii="Times New Roman" w:eastAsiaTheme="minorEastAsia" w:hAnsi="Times New Roman"/>
                <w:sz w:val="24"/>
                <w:szCs w:val="24"/>
              </w:rPr>
            </w:pPr>
            <w:r w:rsidRPr="009F01EF">
              <w:rPr>
                <w:rFonts w:ascii="Arial" w:eastAsiaTheme="minorEastAsia" w:hAnsi="Arial" w:cs="Arial"/>
                <w:b/>
                <w:bCs/>
                <w:sz w:val="17"/>
                <w:szCs w:val="17"/>
              </w:rPr>
              <w:t xml:space="preserve">91. </w:t>
            </w:r>
            <w:r w:rsidRPr="009F01EF">
              <w:rPr>
                <w:rFonts w:ascii="Arial" w:eastAsiaTheme="minorEastAsia" w:hAnsi="Arial" w:cs="Arial"/>
                <w:sz w:val="17"/>
                <w:szCs w:val="17"/>
              </w:rPr>
              <w:t>In the Central Excise Act , in section 11A,––</w:t>
            </w:r>
          </w:p>
        </w:tc>
      </w:tr>
      <w:tr w:rsidR="00DE3AE8" w:rsidRPr="009F01EF">
        <w:trPr>
          <w:trHeight w:val="347"/>
        </w:trPr>
        <w:tc>
          <w:tcPr>
            <w:tcW w:w="13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15</w:t>
            </w:r>
          </w:p>
        </w:tc>
        <w:tc>
          <w:tcPr>
            <w:tcW w:w="78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8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i</w:t>
            </w:r>
            <w:r w:rsidRPr="009F01EF">
              <w:rPr>
                <w:rFonts w:ascii="Arial" w:eastAsiaTheme="minorEastAsia" w:hAnsi="Arial" w:cs="Arial"/>
                <w:sz w:val="17"/>
                <w:szCs w:val="17"/>
              </w:rPr>
              <w:t>) sub-sections (</w:t>
            </w:r>
            <w:r w:rsidRPr="009F01EF">
              <w:rPr>
                <w:rFonts w:ascii="Arial" w:eastAsiaTheme="minorEastAsia" w:hAnsi="Arial" w:cs="Arial"/>
                <w:i/>
                <w:iCs/>
                <w:sz w:val="17"/>
                <w:szCs w:val="17"/>
              </w:rPr>
              <w:t>5</w:t>
            </w:r>
            <w:r w:rsidRPr="009F01EF">
              <w:rPr>
                <w:rFonts w:ascii="Arial" w:eastAsiaTheme="minorEastAsia" w:hAnsi="Arial" w:cs="Arial"/>
                <w:sz w:val="17"/>
                <w:szCs w:val="17"/>
              </w:rPr>
              <w:t>), (</w:t>
            </w:r>
            <w:r w:rsidRPr="009F01EF">
              <w:rPr>
                <w:rFonts w:ascii="Arial" w:eastAsiaTheme="minorEastAsia" w:hAnsi="Arial" w:cs="Arial"/>
                <w:i/>
                <w:iCs/>
                <w:sz w:val="17"/>
                <w:szCs w:val="17"/>
              </w:rPr>
              <w:t>6</w:t>
            </w:r>
            <w:r w:rsidRPr="009F01EF">
              <w:rPr>
                <w:rFonts w:ascii="Arial" w:eastAsiaTheme="minorEastAsia" w:hAnsi="Arial" w:cs="Arial"/>
                <w:sz w:val="17"/>
                <w:szCs w:val="17"/>
              </w:rPr>
              <w:t>) and (</w:t>
            </w:r>
            <w:r w:rsidRPr="009F01EF">
              <w:rPr>
                <w:rFonts w:ascii="Arial" w:eastAsiaTheme="minorEastAsia" w:hAnsi="Arial" w:cs="Arial"/>
                <w:i/>
                <w:iCs/>
                <w:sz w:val="17"/>
                <w:szCs w:val="17"/>
              </w:rPr>
              <w:t>7</w:t>
            </w:r>
            <w:r w:rsidRPr="009F01EF">
              <w:rPr>
                <w:rFonts w:ascii="Arial" w:eastAsiaTheme="minorEastAsia" w:hAnsi="Arial" w:cs="Arial"/>
                <w:sz w:val="17"/>
                <w:szCs w:val="17"/>
              </w:rPr>
              <w:t>) shall be omitted;</w:t>
            </w:r>
          </w:p>
        </w:tc>
      </w:tr>
      <w:tr w:rsidR="00DE3AE8" w:rsidRPr="009F01EF">
        <w:trPr>
          <w:trHeight w:val="336"/>
        </w:trPr>
        <w:tc>
          <w:tcPr>
            <w:tcW w:w="13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78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8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ii</w:t>
            </w:r>
            <w:r w:rsidRPr="009F01EF">
              <w:rPr>
                <w:rFonts w:ascii="Arial" w:eastAsiaTheme="minorEastAsia" w:hAnsi="Arial" w:cs="Arial"/>
                <w:sz w:val="17"/>
                <w:szCs w:val="17"/>
              </w:rPr>
              <w:t>) in sub-sections (</w:t>
            </w:r>
            <w:r w:rsidRPr="009F01EF">
              <w:rPr>
                <w:rFonts w:ascii="Arial" w:eastAsiaTheme="minorEastAsia" w:hAnsi="Arial" w:cs="Arial"/>
                <w:i/>
                <w:iCs/>
                <w:sz w:val="17"/>
                <w:szCs w:val="17"/>
              </w:rPr>
              <w:t>7A</w:t>
            </w:r>
            <w:r w:rsidRPr="009F01EF">
              <w:rPr>
                <w:rFonts w:ascii="Arial" w:eastAsiaTheme="minorEastAsia" w:hAnsi="Arial" w:cs="Arial"/>
                <w:sz w:val="17"/>
                <w:szCs w:val="17"/>
              </w:rPr>
              <w:t>), (</w:t>
            </w:r>
            <w:r w:rsidRPr="009F01EF">
              <w:rPr>
                <w:rFonts w:ascii="Arial" w:eastAsiaTheme="minorEastAsia" w:hAnsi="Arial" w:cs="Arial"/>
                <w:i/>
                <w:iCs/>
                <w:sz w:val="17"/>
                <w:szCs w:val="17"/>
              </w:rPr>
              <w:t>8</w:t>
            </w:r>
            <w:r w:rsidRPr="009F01EF">
              <w:rPr>
                <w:rFonts w:ascii="Arial" w:eastAsiaTheme="minorEastAsia" w:hAnsi="Arial" w:cs="Arial"/>
                <w:sz w:val="17"/>
                <w:szCs w:val="17"/>
              </w:rPr>
              <w:t>) and clause (</w:t>
            </w:r>
            <w:r w:rsidRPr="009F01EF">
              <w:rPr>
                <w:rFonts w:ascii="Arial" w:eastAsiaTheme="minorEastAsia" w:hAnsi="Arial" w:cs="Arial"/>
                <w:i/>
                <w:iCs/>
                <w:sz w:val="17"/>
                <w:szCs w:val="17"/>
              </w:rPr>
              <w:t>b</w:t>
            </w:r>
            <w:r w:rsidRPr="009F01EF">
              <w:rPr>
                <w:rFonts w:ascii="Arial" w:eastAsiaTheme="minorEastAsia" w:hAnsi="Arial" w:cs="Arial"/>
                <w:sz w:val="17"/>
                <w:szCs w:val="17"/>
              </w:rPr>
              <w:t>) of sub-section (</w:t>
            </w:r>
            <w:r w:rsidRPr="009F01EF">
              <w:rPr>
                <w:rFonts w:ascii="Arial" w:eastAsiaTheme="minorEastAsia" w:hAnsi="Arial" w:cs="Arial"/>
                <w:i/>
                <w:iCs/>
                <w:sz w:val="17"/>
                <w:szCs w:val="17"/>
              </w:rPr>
              <w:t>11</w:t>
            </w:r>
            <w:r w:rsidRPr="009F01EF">
              <w:rPr>
                <w:rFonts w:ascii="Arial" w:eastAsiaTheme="minorEastAsia" w:hAnsi="Arial" w:cs="Arial"/>
                <w:sz w:val="17"/>
                <w:szCs w:val="17"/>
              </w:rPr>
              <w:t>), the words, brackets and figure “or</w:t>
            </w:r>
          </w:p>
        </w:tc>
      </w:tr>
      <w:tr w:rsidR="00DE3AE8" w:rsidRPr="009F01EF">
        <w:trPr>
          <w:trHeight w:val="230"/>
        </w:trPr>
        <w:tc>
          <w:tcPr>
            <w:tcW w:w="13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78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80"/>
              <w:rPr>
                <w:rFonts w:ascii="Times New Roman" w:eastAsiaTheme="minorEastAsia" w:hAnsi="Times New Roman"/>
                <w:sz w:val="24"/>
                <w:szCs w:val="24"/>
              </w:rPr>
            </w:pPr>
            <w:r w:rsidRPr="009F01EF">
              <w:rPr>
                <w:rFonts w:ascii="Arial" w:eastAsiaTheme="minorEastAsia" w:hAnsi="Arial" w:cs="Arial"/>
                <w:sz w:val="17"/>
                <w:szCs w:val="17"/>
              </w:rPr>
              <w:t>sub-section (</w:t>
            </w:r>
            <w:r w:rsidRPr="009F01EF">
              <w:rPr>
                <w:rFonts w:ascii="Arial" w:eastAsiaTheme="minorEastAsia" w:hAnsi="Arial" w:cs="Arial"/>
                <w:i/>
                <w:iCs/>
                <w:sz w:val="17"/>
                <w:szCs w:val="17"/>
              </w:rPr>
              <w:t>5</w:t>
            </w:r>
            <w:r w:rsidRPr="009F01EF">
              <w:rPr>
                <w:rFonts w:ascii="Arial" w:eastAsiaTheme="minorEastAsia" w:hAnsi="Arial" w:cs="Arial"/>
                <w:sz w:val="17"/>
                <w:szCs w:val="17"/>
              </w:rPr>
              <w:t>)”, wherever they occur, shall be omitted;</w:t>
            </w:r>
          </w:p>
        </w:tc>
      </w:tr>
      <w:tr w:rsidR="00DE3AE8" w:rsidRPr="009F01EF">
        <w:trPr>
          <w:trHeight w:val="355"/>
        </w:trPr>
        <w:tc>
          <w:tcPr>
            <w:tcW w:w="13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78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8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iii</w:t>
            </w:r>
            <w:r w:rsidRPr="009F01EF">
              <w:rPr>
                <w:rFonts w:ascii="Arial" w:eastAsiaTheme="minorEastAsia" w:hAnsi="Arial" w:cs="Arial"/>
                <w:sz w:val="17"/>
                <w:szCs w:val="17"/>
              </w:rPr>
              <w:t xml:space="preserve">) in </w:t>
            </w:r>
            <w:r w:rsidRPr="009F01EF">
              <w:rPr>
                <w:rFonts w:ascii="Arial" w:eastAsiaTheme="minorEastAsia" w:hAnsi="Arial" w:cs="Arial"/>
                <w:i/>
                <w:iCs/>
                <w:sz w:val="17"/>
                <w:szCs w:val="17"/>
              </w:rPr>
              <w:t>Explanation</w:t>
            </w:r>
            <w:r w:rsidRPr="009F01EF">
              <w:rPr>
                <w:rFonts w:ascii="Arial" w:eastAsiaTheme="minorEastAsia" w:hAnsi="Arial" w:cs="Arial"/>
                <w:sz w:val="17"/>
                <w:szCs w:val="17"/>
              </w:rPr>
              <w:t xml:space="preserve"> 1,––</w:t>
            </w:r>
          </w:p>
        </w:tc>
      </w:tr>
      <w:tr w:rsidR="00DE3AE8" w:rsidRPr="009F01EF">
        <w:trPr>
          <w:trHeight w:val="350"/>
        </w:trPr>
        <w:tc>
          <w:tcPr>
            <w:tcW w:w="13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78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70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A</w:t>
            </w:r>
            <w:r w:rsidRPr="009F01EF">
              <w:rPr>
                <w:rFonts w:ascii="Arial" w:eastAsiaTheme="minorEastAsia" w:hAnsi="Arial" w:cs="Arial"/>
                <w:sz w:val="17"/>
                <w:szCs w:val="17"/>
              </w:rPr>
              <w:t>) in clause (</w:t>
            </w:r>
            <w:r w:rsidRPr="009F01EF">
              <w:rPr>
                <w:rFonts w:ascii="Arial" w:eastAsiaTheme="minorEastAsia" w:hAnsi="Arial" w:cs="Arial"/>
                <w:i/>
                <w:iCs/>
                <w:sz w:val="17"/>
                <w:szCs w:val="17"/>
              </w:rPr>
              <w:t>b</w:t>
            </w:r>
            <w:r w:rsidRPr="009F01EF">
              <w:rPr>
                <w:rFonts w:ascii="Arial" w:eastAsiaTheme="minorEastAsia" w:hAnsi="Arial" w:cs="Arial"/>
                <w:sz w:val="17"/>
                <w:szCs w:val="17"/>
              </w:rPr>
              <w:t>), in sub-clause (</w:t>
            </w:r>
            <w:r w:rsidRPr="009F01EF">
              <w:rPr>
                <w:rFonts w:ascii="Arial" w:eastAsiaTheme="minorEastAsia" w:hAnsi="Arial" w:cs="Arial"/>
                <w:i/>
                <w:iCs/>
                <w:sz w:val="17"/>
                <w:szCs w:val="17"/>
              </w:rPr>
              <w:t>ii</w:t>
            </w:r>
            <w:r w:rsidRPr="009F01EF">
              <w:rPr>
                <w:rFonts w:ascii="Arial" w:eastAsiaTheme="minorEastAsia" w:hAnsi="Arial" w:cs="Arial"/>
                <w:sz w:val="17"/>
                <w:szCs w:val="17"/>
              </w:rPr>
              <w:t>), the words “on due date” shall be omitted;</w:t>
            </w:r>
          </w:p>
        </w:tc>
      </w:tr>
      <w:tr w:rsidR="00DE3AE8" w:rsidRPr="009F01EF">
        <w:trPr>
          <w:trHeight w:val="355"/>
        </w:trPr>
        <w:tc>
          <w:tcPr>
            <w:tcW w:w="13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20</w:t>
            </w:r>
          </w:p>
        </w:tc>
        <w:tc>
          <w:tcPr>
            <w:tcW w:w="78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70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B</w:t>
            </w:r>
            <w:r w:rsidRPr="009F01EF">
              <w:rPr>
                <w:rFonts w:ascii="Arial" w:eastAsiaTheme="minorEastAsia" w:hAnsi="Arial" w:cs="Arial"/>
                <w:sz w:val="17"/>
                <w:szCs w:val="17"/>
              </w:rPr>
              <w:t>) after sub-clause (</w:t>
            </w:r>
            <w:r w:rsidRPr="009F01EF">
              <w:rPr>
                <w:rFonts w:ascii="Arial" w:eastAsiaTheme="minorEastAsia" w:hAnsi="Arial" w:cs="Arial"/>
                <w:i/>
                <w:iCs/>
                <w:sz w:val="17"/>
                <w:szCs w:val="17"/>
              </w:rPr>
              <w:t>v</w:t>
            </w:r>
            <w:r w:rsidRPr="009F01EF">
              <w:rPr>
                <w:rFonts w:ascii="Arial" w:eastAsiaTheme="minorEastAsia" w:hAnsi="Arial" w:cs="Arial"/>
                <w:sz w:val="17"/>
                <w:szCs w:val="17"/>
              </w:rPr>
              <w:t>), the following sub-clause shall be inserted, namely :—</w:t>
            </w:r>
          </w:p>
        </w:tc>
      </w:tr>
      <w:tr w:rsidR="00DE3AE8" w:rsidRPr="009F01EF">
        <w:trPr>
          <w:trHeight w:val="336"/>
        </w:trPr>
        <w:tc>
          <w:tcPr>
            <w:tcW w:w="13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78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94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vi</w:t>
            </w:r>
            <w:r w:rsidRPr="009F01EF">
              <w:rPr>
                <w:rFonts w:ascii="Arial" w:eastAsiaTheme="minorEastAsia" w:hAnsi="Arial" w:cs="Arial"/>
                <w:sz w:val="17"/>
                <w:szCs w:val="17"/>
              </w:rPr>
              <w:t>) in the case where only interest is to be recovered, the date of payment of duty to which</w:t>
            </w:r>
          </w:p>
        </w:tc>
      </w:tr>
      <w:tr w:rsidR="00DE3AE8" w:rsidRPr="009F01EF">
        <w:trPr>
          <w:trHeight w:val="230"/>
        </w:trPr>
        <w:tc>
          <w:tcPr>
            <w:tcW w:w="13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78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700"/>
              <w:rPr>
                <w:rFonts w:ascii="Times New Roman" w:eastAsiaTheme="minorEastAsia" w:hAnsi="Times New Roman"/>
                <w:sz w:val="24"/>
                <w:szCs w:val="24"/>
              </w:rPr>
            </w:pPr>
            <w:r w:rsidRPr="009F01EF">
              <w:rPr>
                <w:rFonts w:ascii="Arial" w:eastAsiaTheme="minorEastAsia" w:hAnsi="Arial" w:cs="Arial"/>
                <w:sz w:val="17"/>
                <w:szCs w:val="17"/>
              </w:rPr>
              <w:t>such interest relates.”;</w:t>
            </w:r>
          </w:p>
        </w:tc>
      </w:tr>
      <w:tr w:rsidR="00DE3AE8" w:rsidRPr="009F01EF">
        <w:trPr>
          <w:trHeight w:val="350"/>
        </w:trPr>
        <w:tc>
          <w:tcPr>
            <w:tcW w:w="13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78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70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C</w:t>
            </w:r>
            <w:r w:rsidRPr="009F01EF">
              <w:rPr>
                <w:rFonts w:ascii="Arial" w:eastAsiaTheme="minorEastAsia" w:hAnsi="Arial" w:cs="Arial"/>
                <w:sz w:val="17"/>
                <w:szCs w:val="17"/>
              </w:rPr>
              <w:t>) clause (</w:t>
            </w:r>
            <w:r w:rsidRPr="009F01EF">
              <w:rPr>
                <w:rFonts w:ascii="Arial" w:eastAsiaTheme="minorEastAsia" w:hAnsi="Arial" w:cs="Arial"/>
                <w:i/>
                <w:iCs/>
                <w:sz w:val="17"/>
                <w:szCs w:val="17"/>
              </w:rPr>
              <w:t>c</w:t>
            </w:r>
            <w:r w:rsidRPr="009F01EF">
              <w:rPr>
                <w:rFonts w:ascii="Arial" w:eastAsiaTheme="minorEastAsia" w:hAnsi="Arial" w:cs="Arial"/>
                <w:sz w:val="17"/>
                <w:szCs w:val="17"/>
              </w:rPr>
              <w:t>) shall be omitted;</w:t>
            </w:r>
          </w:p>
        </w:tc>
      </w:tr>
      <w:tr w:rsidR="00DE3AE8" w:rsidRPr="009F01EF">
        <w:trPr>
          <w:trHeight w:val="355"/>
        </w:trPr>
        <w:tc>
          <w:tcPr>
            <w:tcW w:w="13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78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8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iv</w:t>
            </w:r>
            <w:r w:rsidRPr="009F01EF">
              <w:rPr>
                <w:rFonts w:ascii="Arial" w:eastAsiaTheme="minorEastAsia" w:hAnsi="Arial" w:cs="Arial"/>
                <w:sz w:val="17"/>
                <w:szCs w:val="17"/>
              </w:rPr>
              <w:t>) after sub-section (</w:t>
            </w:r>
            <w:r w:rsidRPr="009F01EF">
              <w:rPr>
                <w:rFonts w:ascii="Arial" w:eastAsiaTheme="minorEastAsia" w:hAnsi="Arial" w:cs="Arial"/>
                <w:i/>
                <w:iCs/>
                <w:sz w:val="17"/>
                <w:szCs w:val="17"/>
              </w:rPr>
              <w:t>15</w:t>
            </w:r>
            <w:r w:rsidRPr="009F01EF">
              <w:rPr>
                <w:rFonts w:ascii="Arial" w:eastAsiaTheme="minorEastAsia" w:hAnsi="Arial" w:cs="Arial"/>
                <w:sz w:val="17"/>
                <w:szCs w:val="17"/>
              </w:rPr>
              <w:t>), the following sub-section shall be inserted, namely :—</w:t>
            </w:r>
          </w:p>
        </w:tc>
      </w:tr>
      <w:tr w:rsidR="00DE3AE8" w:rsidRPr="009F01EF">
        <w:trPr>
          <w:trHeight w:val="336"/>
        </w:trPr>
        <w:tc>
          <w:tcPr>
            <w:tcW w:w="13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25</w:t>
            </w:r>
          </w:p>
        </w:tc>
        <w:tc>
          <w:tcPr>
            <w:tcW w:w="78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70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16</w:t>
            </w:r>
            <w:r w:rsidRPr="009F01EF">
              <w:rPr>
                <w:rFonts w:ascii="Arial" w:eastAsiaTheme="minorEastAsia" w:hAnsi="Arial" w:cs="Arial"/>
                <w:sz w:val="17"/>
                <w:szCs w:val="17"/>
              </w:rPr>
              <w:t>) The provisions of this section shall not apply to a case where the liability of duty not paid</w:t>
            </w:r>
          </w:p>
        </w:tc>
      </w:tr>
      <w:tr w:rsidR="00DE3AE8" w:rsidRPr="009F01EF">
        <w:trPr>
          <w:trHeight w:val="211"/>
        </w:trPr>
        <w:tc>
          <w:tcPr>
            <w:tcW w:w="13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78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80"/>
              <w:rPr>
                <w:rFonts w:ascii="Times New Roman" w:eastAsiaTheme="minorEastAsia" w:hAnsi="Times New Roman"/>
                <w:sz w:val="24"/>
                <w:szCs w:val="24"/>
              </w:rPr>
            </w:pPr>
            <w:r w:rsidRPr="009F01EF">
              <w:rPr>
                <w:rFonts w:ascii="Arial" w:eastAsiaTheme="minorEastAsia" w:hAnsi="Arial" w:cs="Arial"/>
                <w:sz w:val="17"/>
                <w:szCs w:val="17"/>
              </w:rPr>
              <w:t>or short-paid is self-assessed and declared as duty payable by the assessee in the periodic</w:t>
            </w:r>
          </w:p>
        </w:tc>
      </w:tr>
      <w:tr w:rsidR="00DE3AE8" w:rsidRPr="009F01EF">
        <w:trPr>
          <w:trHeight w:val="216"/>
        </w:trPr>
        <w:tc>
          <w:tcPr>
            <w:tcW w:w="13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78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80"/>
              <w:rPr>
                <w:rFonts w:ascii="Times New Roman" w:eastAsiaTheme="minorEastAsia" w:hAnsi="Times New Roman"/>
                <w:sz w:val="24"/>
                <w:szCs w:val="24"/>
              </w:rPr>
            </w:pPr>
            <w:r w:rsidRPr="009F01EF">
              <w:rPr>
                <w:rFonts w:ascii="Arial" w:eastAsiaTheme="minorEastAsia" w:hAnsi="Arial" w:cs="Arial"/>
                <w:sz w:val="17"/>
                <w:szCs w:val="17"/>
              </w:rPr>
              <w:t>returns filed by him, and in such case, recovery of non-payment or short-payment of duty shall be</w:t>
            </w:r>
          </w:p>
        </w:tc>
      </w:tr>
      <w:tr w:rsidR="00DE3AE8" w:rsidRPr="009F01EF">
        <w:trPr>
          <w:trHeight w:val="230"/>
        </w:trPr>
        <w:tc>
          <w:tcPr>
            <w:tcW w:w="13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78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80"/>
              <w:rPr>
                <w:rFonts w:ascii="Times New Roman" w:eastAsiaTheme="minorEastAsia" w:hAnsi="Times New Roman"/>
                <w:sz w:val="24"/>
                <w:szCs w:val="24"/>
              </w:rPr>
            </w:pPr>
            <w:r w:rsidRPr="009F01EF">
              <w:rPr>
                <w:rFonts w:ascii="Arial" w:eastAsiaTheme="minorEastAsia" w:hAnsi="Arial" w:cs="Arial"/>
                <w:sz w:val="17"/>
                <w:szCs w:val="17"/>
              </w:rPr>
              <w:t>made in such manner as may be prescribed.”.</w:t>
            </w:r>
          </w:p>
        </w:tc>
      </w:tr>
    </w:tbl>
    <w:p w:rsidR="00DE3AE8" w:rsidRDefault="00275B91">
      <w:pPr>
        <w:widowControl w:val="0"/>
        <w:autoSpaceDE w:val="0"/>
        <w:autoSpaceDN w:val="0"/>
        <w:adjustRightInd w:val="0"/>
        <w:spacing w:after="0" w:line="82" w:lineRule="exact"/>
        <w:rPr>
          <w:rFonts w:ascii="Times New Roman" w:hAnsi="Times New Roman"/>
          <w:sz w:val="24"/>
          <w:szCs w:val="24"/>
        </w:rPr>
      </w:pPr>
      <w:r>
        <w:rPr>
          <w:rFonts w:ascii="Times New Roman" w:hAnsi="Times New Roman"/>
          <w:sz w:val="24"/>
          <w:szCs w:val="24"/>
        </w:rPr>
        <w:br w:type="column"/>
      </w:r>
    </w:p>
    <w:p w:rsidR="00DE3AE8" w:rsidRDefault="00275B91">
      <w:pPr>
        <w:widowControl w:val="0"/>
        <w:overflowPunct w:val="0"/>
        <w:autoSpaceDE w:val="0"/>
        <w:autoSpaceDN w:val="0"/>
        <w:adjustRightInd w:val="0"/>
        <w:spacing w:after="0" w:line="322" w:lineRule="auto"/>
        <w:ind w:left="20"/>
        <w:rPr>
          <w:rFonts w:ascii="Times New Roman" w:hAnsi="Times New Roman"/>
          <w:sz w:val="24"/>
          <w:szCs w:val="24"/>
        </w:rPr>
      </w:pPr>
      <w:r>
        <w:rPr>
          <w:rFonts w:ascii="Arial" w:hAnsi="Arial" w:cs="Arial"/>
          <w:sz w:val="14"/>
          <w:szCs w:val="14"/>
        </w:rPr>
        <w:t>Amendment of section 3A.</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78"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3" w:lineRule="auto"/>
        <w:ind w:right="120"/>
        <w:rPr>
          <w:rFonts w:ascii="Times New Roman" w:hAnsi="Times New Roman"/>
          <w:sz w:val="24"/>
          <w:szCs w:val="24"/>
        </w:rPr>
      </w:pPr>
      <w:r>
        <w:rPr>
          <w:rFonts w:ascii="Arial" w:hAnsi="Arial" w:cs="Arial"/>
          <w:sz w:val="14"/>
          <w:szCs w:val="14"/>
        </w:rPr>
        <w:t>Amendment of section 11A.</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840" w:bottom="1040" w:left="780" w:header="720" w:footer="720" w:gutter="0"/>
          <w:cols w:num="2" w:space="100" w:equalWidth="0">
            <w:col w:w="9220" w:space="100"/>
            <w:col w:w="960"/>
          </w:cols>
          <w:noEndnote/>
        </w:sectPr>
      </w:pPr>
    </w:p>
    <w:p w:rsidR="00DE3AE8" w:rsidRDefault="00DE3AE8">
      <w:pPr>
        <w:widowControl w:val="0"/>
        <w:autoSpaceDE w:val="0"/>
        <w:autoSpaceDN w:val="0"/>
        <w:adjustRightInd w:val="0"/>
        <w:spacing w:after="0" w:line="120"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7"/>
          <w:szCs w:val="17"/>
        </w:rPr>
        <w:t>(</w:t>
      </w:r>
      <w:r>
        <w:rPr>
          <w:rFonts w:ascii="Arial" w:hAnsi="Arial" w:cs="Arial"/>
          <w:i/>
          <w:iCs/>
          <w:sz w:val="17"/>
          <w:szCs w:val="17"/>
        </w:rPr>
        <w:t>v</w:t>
      </w:r>
      <w:r>
        <w:rPr>
          <w:rFonts w:ascii="Arial" w:hAnsi="Arial" w:cs="Arial"/>
          <w:sz w:val="17"/>
          <w:szCs w:val="17"/>
        </w:rPr>
        <w:t xml:space="preserve">) for </w:t>
      </w:r>
      <w:r>
        <w:rPr>
          <w:rFonts w:ascii="Arial" w:hAnsi="Arial" w:cs="Arial"/>
          <w:i/>
          <w:iCs/>
          <w:sz w:val="17"/>
          <w:szCs w:val="17"/>
        </w:rPr>
        <w:t>Explanation</w:t>
      </w:r>
      <w:r>
        <w:rPr>
          <w:rFonts w:ascii="Arial" w:hAnsi="Arial" w:cs="Arial"/>
          <w:sz w:val="17"/>
          <w:szCs w:val="17"/>
        </w:rPr>
        <w:t xml:space="preserve"> 2, the following </w:t>
      </w:r>
      <w:r>
        <w:rPr>
          <w:rFonts w:ascii="Arial" w:hAnsi="Arial" w:cs="Arial"/>
          <w:i/>
          <w:iCs/>
          <w:sz w:val="17"/>
          <w:szCs w:val="17"/>
        </w:rPr>
        <w:t>Explanation</w:t>
      </w:r>
      <w:r>
        <w:rPr>
          <w:rFonts w:ascii="Arial" w:hAnsi="Arial" w:cs="Arial"/>
          <w:sz w:val="17"/>
          <w:szCs w:val="17"/>
        </w:rPr>
        <w:t xml:space="preserve"> shall be substituted, namely :—</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3180" w:bottom="1040" w:left="2620" w:header="720" w:footer="720" w:gutter="0"/>
          <w:cols w:space="100" w:equalWidth="0">
            <w:col w:w="6100" w:space="100"/>
          </w:cols>
          <w:noEndnote/>
        </w:sectPr>
      </w:pPr>
    </w:p>
    <w:p w:rsidR="00DE3AE8" w:rsidRDefault="00DE3AE8">
      <w:pPr>
        <w:widowControl w:val="0"/>
        <w:autoSpaceDE w:val="0"/>
        <w:autoSpaceDN w:val="0"/>
        <w:adjustRightInd w:val="0"/>
        <w:spacing w:after="0" w:line="35" w:lineRule="exact"/>
        <w:rPr>
          <w:rFonts w:ascii="Times New Roman" w:hAnsi="Times New Roman"/>
          <w:sz w:val="24"/>
          <w:szCs w:val="24"/>
        </w:rPr>
      </w:pPr>
    </w:p>
    <w:p w:rsidR="00DE3AE8" w:rsidRDefault="00275B91">
      <w:pPr>
        <w:widowControl w:val="0"/>
        <w:overflowPunct w:val="0"/>
        <w:autoSpaceDE w:val="0"/>
        <w:autoSpaceDN w:val="0"/>
        <w:adjustRightInd w:val="0"/>
        <w:spacing w:after="0" w:line="244" w:lineRule="auto"/>
        <w:ind w:left="736" w:hanging="754"/>
        <w:jc w:val="both"/>
        <w:rPr>
          <w:rFonts w:ascii="Times New Roman" w:hAnsi="Times New Roman"/>
          <w:sz w:val="24"/>
          <w:szCs w:val="24"/>
        </w:rPr>
      </w:pPr>
      <w:r>
        <w:rPr>
          <w:rFonts w:ascii="Arial" w:hAnsi="Arial" w:cs="Arial"/>
          <w:sz w:val="34"/>
          <w:szCs w:val="34"/>
          <w:vertAlign w:val="subscript"/>
        </w:rPr>
        <w:t>30</w:t>
      </w:r>
      <w:r>
        <w:rPr>
          <w:rFonts w:ascii="Arial" w:hAnsi="Arial" w:cs="Arial"/>
          <w:sz w:val="17"/>
          <w:szCs w:val="17"/>
        </w:rPr>
        <w:t xml:space="preserve"> “</w:t>
      </w:r>
      <w:r>
        <w:rPr>
          <w:rFonts w:ascii="Arial" w:hAnsi="Arial" w:cs="Arial"/>
          <w:i/>
          <w:iCs/>
          <w:sz w:val="17"/>
          <w:szCs w:val="17"/>
        </w:rPr>
        <w:t>Explanation</w:t>
      </w:r>
      <w:r>
        <w:rPr>
          <w:rFonts w:ascii="Arial" w:hAnsi="Arial" w:cs="Arial"/>
          <w:sz w:val="17"/>
          <w:szCs w:val="17"/>
        </w:rPr>
        <w:t xml:space="preserve"> 2.— For the removal of doubts, it is hereby declared that any non-levy, short-levy, non-payment, short-payment or erroneous refund where no show cause notice has been issued before the date on which the Finance Bill, 2015 receives the assent of the President, shall be governed by the provisions of section 11A as amended by the Finance Act, 2015.”;</w:t>
      </w:r>
    </w:p>
    <w:p w:rsidR="00DE3AE8" w:rsidRDefault="00DE3AE8">
      <w:pPr>
        <w:widowControl w:val="0"/>
        <w:autoSpaceDE w:val="0"/>
        <w:autoSpaceDN w:val="0"/>
        <w:adjustRightInd w:val="0"/>
        <w:spacing w:after="0" w:line="123"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536"/>
        <w:rPr>
          <w:rFonts w:ascii="Times New Roman" w:hAnsi="Times New Roman"/>
          <w:sz w:val="24"/>
          <w:szCs w:val="24"/>
        </w:rPr>
      </w:pPr>
      <w:r>
        <w:rPr>
          <w:rFonts w:ascii="Arial" w:hAnsi="Arial" w:cs="Arial"/>
          <w:b/>
          <w:bCs/>
          <w:sz w:val="17"/>
          <w:szCs w:val="17"/>
        </w:rPr>
        <w:t>92</w:t>
      </w:r>
      <w:r>
        <w:rPr>
          <w:rFonts w:ascii="Arial" w:hAnsi="Arial" w:cs="Arial"/>
          <w:sz w:val="17"/>
          <w:szCs w:val="17"/>
        </w:rPr>
        <w:t>. In the Central Excise Act, for section 11AC, the following section shall be substituted, namely:—</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307"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7" w:lineRule="auto"/>
        <w:ind w:left="536" w:hanging="528"/>
        <w:jc w:val="both"/>
        <w:rPr>
          <w:rFonts w:ascii="Times New Roman" w:hAnsi="Times New Roman"/>
          <w:sz w:val="24"/>
          <w:szCs w:val="24"/>
        </w:rPr>
      </w:pPr>
      <w:r>
        <w:rPr>
          <w:rFonts w:ascii="Arial" w:hAnsi="Arial" w:cs="Arial"/>
          <w:sz w:val="17"/>
          <w:szCs w:val="17"/>
        </w:rPr>
        <w:t>35 “11AC. (</w:t>
      </w:r>
      <w:r>
        <w:rPr>
          <w:rFonts w:ascii="Arial" w:hAnsi="Arial" w:cs="Arial"/>
          <w:i/>
          <w:iCs/>
          <w:sz w:val="17"/>
          <w:szCs w:val="17"/>
        </w:rPr>
        <w:t>1</w:t>
      </w:r>
      <w:r>
        <w:rPr>
          <w:rFonts w:ascii="Arial" w:hAnsi="Arial" w:cs="Arial"/>
          <w:sz w:val="17"/>
          <w:szCs w:val="17"/>
        </w:rPr>
        <w:t>) The amount of penalty for non-levy or short-levy or non-payment or short-payment or erroneous refund shall be as follows:–</w:t>
      </w:r>
    </w:p>
    <w:p w:rsidR="00DE3AE8" w:rsidRDefault="00DE3AE8">
      <w:pPr>
        <w:widowControl w:val="0"/>
        <w:autoSpaceDE w:val="0"/>
        <w:autoSpaceDN w:val="0"/>
        <w:adjustRightInd w:val="0"/>
        <w:spacing w:after="0" w:line="71" w:lineRule="exact"/>
        <w:rPr>
          <w:rFonts w:ascii="Times New Roman" w:hAnsi="Times New Roman"/>
          <w:sz w:val="24"/>
          <w:szCs w:val="24"/>
        </w:rPr>
      </w:pPr>
    </w:p>
    <w:p w:rsidR="00DE3AE8" w:rsidRDefault="00275B91">
      <w:pPr>
        <w:widowControl w:val="0"/>
        <w:overflowPunct w:val="0"/>
        <w:autoSpaceDE w:val="0"/>
        <w:autoSpaceDN w:val="0"/>
        <w:adjustRightInd w:val="0"/>
        <w:spacing w:after="0" w:line="267" w:lineRule="auto"/>
        <w:ind w:left="736" w:firstLine="211"/>
        <w:jc w:val="both"/>
        <w:rPr>
          <w:rFonts w:ascii="Times New Roman" w:hAnsi="Times New Roman"/>
          <w:sz w:val="24"/>
          <w:szCs w:val="24"/>
        </w:rPr>
      </w:pPr>
      <w:r>
        <w:rPr>
          <w:rFonts w:ascii="Arial" w:hAnsi="Arial" w:cs="Arial"/>
          <w:sz w:val="17"/>
          <w:szCs w:val="17"/>
        </w:rPr>
        <w:t>(</w:t>
      </w:r>
      <w:r>
        <w:rPr>
          <w:rFonts w:ascii="Arial" w:hAnsi="Arial" w:cs="Arial"/>
          <w:i/>
          <w:iCs/>
          <w:sz w:val="17"/>
          <w:szCs w:val="17"/>
        </w:rPr>
        <w:t>a</w:t>
      </w:r>
      <w:r>
        <w:rPr>
          <w:rFonts w:ascii="Arial" w:hAnsi="Arial" w:cs="Arial"/>
          <w:sz w:val="17"/>
          <w:szCs w:val="17"/>
        </w:rPr>
        <w:t xml:space="preserve"> ) where any duty of excise has not been levied or paid or has been short -levied or short-paid or erroneously refunded, for any reason other than the reason of fraud or collusion or any wilful mis-statement or suppression of facts or contravention of any of the provisions of this Act</w:t>
      </w:r>
    </w:p>
    <w:p w:rsidR="00DE3AE8" w:rsidRDefault="00DE3AE8">
      <w:pPr>
        <w:widowControl w:val="0"/>
        <w:autoSpaceDE w:val="0"/>
        <w:autoSpaceDN w:val="0"/>
        <w:adjustRightInd w:val="0"/>
        <w:spacing w:after="0" w:line="2" w:lineRule="exact"/>
        <w:rPr>
          <w:rFonts w:ascii="Times New Roman" w:hAnsi="Times New Roman"/>
          <w:sz w:val="24"/>
          <w:szCs w:val="24"/>
        </w:rPr>
      </w:pPr>
    </w:p>
    <w:p w:rsidR="00DE3AE8" w:rsidRDefault="00275B91">
      <w:pPr>
        <w:widowControl w:val="0"/>
        <w:numPr>
          <w:ilvl w:val="0"/>
          <w:numId w:val="76"/>
        </w:numPr>
        <w:tabs>
          <w:tab w:val="clear" w:pos="720"/>
          <w:tab w:val="num" w:pos="736"/>
        </w:tabs>
        <w:overflowPunct w:val="0"/>
        <w:autoSpaceDE w:val="0"/>
        <w:autoSpaceDN w:val="0"/>
        <w:adjustRightInd w:val="0"/>
        <w:spacing w:after="0" w:line="270" w:lineRule="auto"/>
        <w:ind w:left="736" w:hanging="736"/>
        <w:jc w:val="both"/>
        <w:rPr>
          <w:rFonts w:ascii="Arial" w:hAnsi="Arial" w:cs="Arial"/>
          <w:sz w:val="17"/>
          <w:szCs w:val="17"/>
        </w:rPr>
      </w:pPr>
      <w:r>
        <w:rPr>
          <w:rFonts w:ascii="Arial" w:hAnsi="Arial" w:cs="Arial"/>
          <w:sz w:val="17"/>
          <w:szCs w:val="17"/>
        </w:rPr>
        <w:t>or of the rules made thereunder with intent to evade payment of duty, the person who is liable to pay duty as determined under sub-section (</w:t>
      </w:r>
      <w:r>
        <w:rPr>
          <w:rFonts w:ascii="Arial" w:hAnsi="Arial" w:cs="Arial"/>
          <w:i/>
          <w:iCs/>
          <w:sz w:val="17"/>
          <w:szCs w:val="17"/>
        </w:rPr>
        <w:t>10</w:t>
      </w:r>
      <w:r>
        <w:rPr>
          <w:rFonts w:ascii="Arial" w:hAnsi="Arial" w:cs="Arial"/>
          <w:sz w:val="17"/>
          <w:szCs w:val="17"/>
        </w:rPr>
        <w:t xml:space="preserve">) of section 11A shall also be liable to pay a penalty not exceeding ten per cent. of the duty so determined or rupees five thousand, whichever is higher: </w:t>
      </w:r>
    </w:p>
    <w:p w:rsidR="00DE3AE8" w:rsidRDefault="00DE3AE8">
      <w:pPr>
        <w:widowControl w:val="0"/>
        <w:autoSpaceDE w:val="0"/>
        <w:autoSpaceDN w:val="0"/>
        <w:adjustRightInd w:val="0"/>
        <w:spacing w:after="0" w:line="98"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956"/>
        <w:rPr>
          <w:rFonts w:ascii="Times New Roman" w:hAnsi="Times New Roman"/>
          <w:sz w:val="24"/>
          <w:szCs w:val="24"/>
        </w:rPr>
      </w:pPr>
      <w:r>
        <w:rPr>
          <w:rFonts w:ascii="Arial" w:hAnsi="Arial" w:cs="Arial"/>
          <w:sz w:val="17"/>
          <w:szCs w:val="17"/>
        </w:rPr>
        <w:t>Provided that where such duty and interest payable under section 11AA is paid either before</w:t>
      </w:r>
    </w:p>
    <w:p w:rsidR="00DE3AE8" w:rsidRDefault="00DE3AE8">
      <w:pPr>
        <w:widowControl w:val="0"/>
        <w:autoSpaceDE w:val="0"/>
        <w:autoSpaceDN w:val="0"/>
        <w:adjustRightInd w:val="0"/>
        <w:spacing w:after="0" w:line="35" w:lineRule="exact"/>
        <w:rPr>
          <w:rFonts w:ascii="Times New Roman" w:hAnsi="Times New Roman"/>
          <w:sz w:val="24"/>
          <w:szCs w:val="24"/>
        </w:rPr>
      </w:pPr>
    </w:p>
    <w:p w:rsidR="00DE3AE8" w:rsidRDefault="00275B91">
      <w:pPr>
        <w:widowControl w:val="0"/>
        <w:numPr>
          <w:ilvl w:val="0"/>
          <w:numId w:val="77"/>
        </w:numPr>
        <w:tabs>
          <w:tab w:val="clear" w:pos="720"/>
          <w:tab w:val="num" w:pos="736"/>
        </w:tabs>
        <w:overflowPunct w:val="0"/>
        <w:autoSpaceDE w:val="0"/>
        <w:autoSpaceDN w:val="0"/>
        <w:adjustRightInd w:val="0"/>
        <w:spacing w:after="0" w:line="274" w:lineRule="auto"/>
        <w:ind w:left="736" w:hanging="736"/>
        <w:jc w:val="both"/>
        <w:rPr>
          <w:rFonts w:ascii="Arial" w:hAnsi="Arial" w:cs="Arial"/>
          <w:sz w:val="17"/>
          <w:szCs w:val="17"/>
        </w:rPr>
      </w:pPr>
      <w:r>
        <w:rPr>
          <w:rFonts w:ascii="Arial" w:hAnsi="Arial" w:cs="Arial"/>
          <w:sz w:val="17"/>
          <w:szCs w:val="17"/>
        </w:rPr>
        <w:t xml:space="preserve">the issue of show cause notice or within thirty days of issue of show cause notice, no penalty shall be payable by the person liable to pay duty or the person who has paid the duty and all proceedings in respect of said duty and interest shall be deemed to be concluded; </w:t>
      </w:r>
    </w:p>
    <w:p w:rsidR="00DE3AE8" w:rsidRDefault="00275B91">
      <w:pPr>
        <w:widowControl w:val="0"/>
        <w:autoSpaceDE w:val="0"/>
        <w:autoSpaceDN w:val="0"/>
        <w:adjustRightInd w:val="0"/>
        <w:spacing w:after="0" w:line="200" w:lineRule="exact"/>
        <w:rPr>
          <w:rFonts w:ascii="Times New Roman" w:hAnsi="Times New Roman"/>
          <w:sz w:val="24"/>
          <w:szCs w:val="24"/>
        </w:rPr>
      </w:pPr>
      <w:r>
        <w:rPr>
          <w:rFonts w:ascii="Times New Roman" w:hAnsi="Times New Roman"/>
          <w:sz w:val="24"/>
          <w:szCs w:val="24"/>
        </w:rPr>
        <w:br w:type="column"/>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354" w:lineRule="exact"/>
        <w:rPr>
          <w:rFonts w:ascii="Times New Roman" w:hAnsi="Times New Roman"/>
          <w:sz w:val="24"/>
          <w:szCs w:val="24"/>
        </w:rPr>
      </w:pPr>
    </w:p>
    <w:p w:rsidR="00DE3AE8" w:rsidRDefault="00275B91">
      <w:pPr>
        <w:widowControl w:val="0"/>
        <w:overflowPunct w:val="0"/>
        <w:autoSpaceDE w:val="0"/>
        <w:autoSpaceDN w:val="0"/>
        <w:adjustRightInd w:val="0"/>
        <w:spacing w:after="0" w:line="233" w:lineRule="auto"/>
        <w:rPr>
          <w:rFonts w:ascii="Times New Roman" w:hAnsi="Times New Roman"/>
          <w:sz w:val="24"/>
          <w:szCs w:val="24"/>
        </w:rPr>
      </w:pPr>
      <w:r>
        <w:rPr>
          <w:rFonts w:ascii="Arial" w:hAnsi="Arial" w:cs="Arial"/>
          <w:sz w:val="16"/>
          <w:szCs w:val="16"/>
        </w:rPr>
        <w:t>Substitution of new section for section 11AC. Penalty for short-levy or non-levy of duty in certain cases.</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820" w:bottom="1040" w:left="1884" w:header="720" w:footer="720" w:gutter="0"/>
          <w:cols w:num="2" w:space="80" w:equalWidth="0">
            <w:col w:w="8116" w:space="80"/>
            <w:col w:w="1000"/>
          </w:cols>
          <w:noEndnote/>
        </w:sectPr>
      </w:pPr>
    </w:p>
    <w:p w:rsidR="00DE3AE8" w:rsidRDefault="00DE3AE8">
      <w:pPr>
        <w:widowControl w:val="0"/>
        <w:autoSpaceDE w:val="0"/>
        <w:autoSpaceDN w:val="0"/>
        <w:adjustRightInd w:val="0"/>
        <w:spacing w:after="0" w:line="94"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3" w:lineRule="auto"/>
        <w:jc w:val="right"/>
        <w:rPr>
          <w:rFonts w:ascii="Times New Roman" w:hAnsi="Times New Roman"/>
          <w:sz w:val="24"/>
          <w:szCs w:val="24"/>
        </w:rPr>
      </w:pPr>
      <w:r>
        <w:rPr>
          <w:rFonts w:ascii="Arial" w:hAnsi="Arial" w:cs="Arial"/>
          <w:sz w:val="17"/>
          <w:szCs w:val="17"/>
        </w:rPr>
        <w:t>(</w:t>
      </w:r>
      <w:r>
        <w:rPr>
          <w:rFonts w:ascii="Arial" w:hAnsi="Arial" w:cs="Arial"/>
          <w:i/>
          <w:iCs/>
          <w:sz w:val="17"/>
          <w:szCs w:val="17"/>
        </w:rPr>
        <w:t>b</w:t>
      </w:r>
      <w:r>
        <w:rPr>
          <w:rFonts w:ascii="Arial" w:hAnsi="Arial" w:cs="Arial"/>
          <w:sz w:val="17"/>
          <w:szCs w:val="17"/>
        </w:rPr>
        <w:t>)  where any duty as determined under sub-section (</w:t>
      </w:r>
      <w:r>
        <w:rPr>
          <w:rFonts w:ascii="Arial" w:hAnsi="Arial" w:cs="Arial"/>
          <w:i/>
          <w:iCs/>
          <w:sz w:val="17"/>
          <w:szCs w:val="17"/>
        </w:rPr>
        <w:t>10</w:t>
      </w:r>
      <w:r>
        <w:rPr>
          <w:rFonts w:ascii="Arial" w:hAnsi="Arial" w:cs="Arial"/>
          <w:sz w:val="17"/>
          <w:szCs w:val="17"/>
        </w:rPr>
        <w:t>) of section 11A and the interest payable thereon under section 11AA in respect of transactions referred to in clause (</w:t>
      </w:r>
      <w:r>
        <w:rPr>
          <w:rFonts w:ascii="Arial" w:hAnsi="Arial" w:cs="Arial"/>
          <w:i/>
          <w:iCs/>
          <w:sz w:val="17"/>
          <w:szCs w:val="17"/>
        </w:rPr>
        <w:t>a</w:t>
      </w:r>
      <w:r>
        <w:rPr>
          <w:rFonts w:ascii="Arial" w:hAnsi="Arial" w:cs="Arial"/>
          <w:sz w:val="17"/>
          <w:szCs w:val="17"/>
        </w:rPr>
        <w:t>) is paid 50      within thirty days of the date of communication of the order of the Central Excise Officer who has</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1900" w:bottom="1040" w:left="1900" w:header="720" w:footer="720" w:gutter="0"/>
          <w:cols w:space="80" w:equalWidth="0">
            <w:col w:w="8100" w:space="80"/>
          </w:cols>
          <w:noEndnote/>
        </w:sectPr>
      </w:pPr>
    </w:p>
    <w:p w:rsidR="00DE3AE8" w:rsidRDefault="00DE3AE8">
      <w:pPr>
        <w:widowControl w:val="0"/>
        <w:autoSpaceDE w:val="0"/>
        <w:autoSpaceDN w:val="0"/>
        <w:adjustRightInd w:val="0"/>
        <w:spacing w:after="0" w:line="240" w:lineRule="auto"/>
        <w:ind w:left="3380"/>
        <w:rPr>
          <w:rFonts w:ascii="Times New Roman" w:hAnsi="Times New Roman"/>
          <w:sz w:val="24"/>
          <w:szCs w:val="24"/>
        </w:rPr>
      </w:pPr>
      <w:bookmarkStart w:id="37" w:name="page77"/>
      <w:bookmarkEnd w:id="37"/>
    </w:p>
    <w:p w:rsidR="00DE3AE8" w:rsidRDefault="00DE3AE8">
      <w:pPr>
        <w:widowControl w:val="0"/>
        <w:autoSpaceDE w:val="0"/>
        <w:autoSpaceDN w:val="0"/>
        <w:adjustRightInd w:val="0"/>
        <w:spacing w:after="0" w:line="361"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3620"/>
        <w:rPr>
          <w:rFonts w:ascii="Times New Roman" w:hAnsi="Times New Roman"/>
          <w:sz w:val="24"/>
          <w:szCs w:val="24"/>
        </w:rPr>
      </w:pPr>
      <w:r>
        <w:rPr>
          <w:rFonts w:ascii="Arial" w:hAnsi="Arial" w:cs="Arial"/>
          <w:sz w:val="17"/>
          <w:szCs w:val="17"/>
        </w:rPr>
        <w:t>32</w:t>
      </w:r>
    </w:p>
    <w:p w:rsidR="00DE3AE8" w:rsidRDefault="00DE3AE8">
      <w:pPr>
        <w:widowControl w:val="0"/>
        <w:autoSpaceDE w:val="0"/>
        <w:autoSpaceDN w:val="0"/>
        <w:adjustRightInd w:val="0"/>
        <w:spacing w:after="0" w:line="88"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3" w:lineRule="auto"/>
        <w:ind w:right="260"/>
        <w:jc w:val="both"/>
        <w:rPr>
          <w:rFonts w:ascii="Times New Roman" w:hAnsi="Times New Roman"/>
          <w:sz w:val="24"/>
          <w:szCs w:val="24"/>
        </w:rPr>
      </w:pPr>
      <w:r>
        <w:rPr>
          <w:rFonts w:ascii="Arial" w:hAnsi="Arial" w:cs="Arial"/>
          <w:sz w:val="17"/>
          <w:szCs w:val="17"/>
        </w:rPr>
        <w:t>determined such duty, the amount of penalty liable to be paid by such person shall be twenty-five per cent. of the penalty imposed, subject to the condition that such reduced penalty is also paid within the period so specified;</w:t>
      </w:r>
    </w:p>
    <w:p w:rsidR="00DE3AE8" w:rsidRDefault="00DE3AE8">
      <w:pPr>
        <w:widowControl w:val="0"/>
        <w:autoSpaceDE w:val="0"/>
        <w:autoSpaceDN w:val="0"/>
        <w:adjustRightInd w:val="0"/>
        <w:spacing w:after="0" w:line="91"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1" w:lineRule="auto"/>
        <w:ind w:firstLine="206"/>
        <w:rPr>
          <w:rFonts w:ascii="Times New Roman" w:hAnsi="Times New Roman"/>
          <w:sz w:val="24"/>
          <w:szCs w:val="24"/>
        </w:rPr>
      </w:pPr>
      <w:r>
        <w:rPr>
          <w:rFonts w:ascii="Arial" w:hAnsi="Arial" w:cs="Arial"/>
          <w:sz w:val="17"/>
          <w:szCs w:val="17"/>
        </w:rPr>
        <w:t>(</w:t>
      </w:r>
      <w:r>
        <w:rPr>
          <w:rFonts w:ascii="Arial" w:hAnsi="Arial" w:cs="Arial"/>
          <w:i/>
          <w:iCs/>
          <w:sz w:val="17"/>
          <w:szCs w:val="17"/>
        </w:rPr>
        <w:t>c</w:t>
      </w:r>
      <w:r>
        <w:rPr>
          <w:rFonts w:ascii="Arial" w:hAnsi="Arial" w:cs="Arial"/>
          <w:sz w:val="17"/>
          <w:szCs w:val="17"/>
        </w:rPr>
        <w:t>) where any duty of excise has not been levied or paid or has been short-levied or short-paid or erroneously refunded, by reason of fraud or collusion or any wilful mis-statement or 5 suppression of facts, or contravention of any of the provisions of this Act or of the rules made thereunder with intent to evade payment of duty, the person who is liable to pay duty as determined under sub-section (</w:t>
      </w:r>
      <w:r>
        <w:rPr>
          <w:rFonts w:ascii="Arial" w:hAnsi="Arial" w:cs="Arial"/>
          <w:i/>
          <w:iCs/>
          <w:sz w:val="17"/>
          <w:szCs w:val="17"/>
        </w:rPr>
        <w:t>10</w:t>
      </w:r>
      <w:r>
        <w:rPr>
          <w:rFonts w:ascii="Arial" w:hAnsi="Arial" w:cs="Arial"/>
          <w:sz w:val="17"/>
          <w:szCs w:val="17"/>
        </w:rPr>
        <w:t>) of section 11A shall also be liable to pay a penalty equal to the duty so determined:</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pgSz w:w="11900" w:h="16840"/>
          <w:pgMar w:top="158" w:right="2040" w:bottom="957" w:left="2240" w:header="720" w:footer="720" w:gutter="0"/>
          <w:cols w:space="720" w:equalWidth="0">
            <w:col w:w="7620"/>
          </w:cols>
          <w:noEndnote/>
        </w:sect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354" w:lineRule="exact"/>
        <w:rPr>
          <w:rFonts w:ascii="Times New Roman" w:hAnsi="Times New Roman"/>
          <w:sz w:val="24"/>
          <w:szCs w:val="24"/>
        </w:rPr>
      </w:pPr>
    </w:p>
    <w:p w:rsidR="00DE3AE8" w:rsidRDefault="00275B91">
      <w:pPr>
        <w:widowControl w:val="0"/>
        <w:overflowPunct w:val="0"/>
        <w:autoSpaceDE w:val="0"/>
        <w:autoSpaceDN w:val="0"/>
        <w:adjustRightInd w:val="0"/>
        <w:spacing w:after="0" w:line="258" w:lineRule="auto"/>
        <w:rPr>
          <w:rFonts w:ascii="Times New Roman" w:hAnsi="Times New Roman"/>
          <w:sz w:val="24"/>
          <w:szCs w:val="24"/>
        </w:rPr>
      </w:pPr>
      <w:r>
        <w:rPr>
          <w:rFonts w:ascii="Arial" w:hAnsi="Arial" w:cs="Arial"/>
          <w:sz w:val="16"/>
          <w:szCs w:val="16"/>
        </w:rPr>
        <w:t>Amendment of section 31.</w:t>
      </w:r>
    </w:p>
    <w:p w:rsidR="00DE3AE8" w:rsidRDefault="00275B91">
      <w:pPr>
        <w:widowControl w:val="0"/>
        <w:autoSpaceDE w:val="0"/>
        <w:autoSpaceDN w:val="0"/>
        <w:adjustRightInd w:val="0"/>
        <w:spacing w:after="0" w:line="308" w:lineRule="exact"/>
        <w:rPr>
          <w:rFonts w:ascii="Times New Roman" w:hAnsi="Times New Roman"/>
          <w:sz w:val="24"/>
          <w:szCs w:val="24"/>
        </w:rPr>
      </w:pPr>
      <w:r>
        <w:rPr>
          <w:rFonts w:ascii="Times New Roman" w:hAnsi="Times New Roman"/>
          <w:sz w:val="24"/>
          <w:szCs w:val="24"/>
        </w:rPr>
        <w:br w:type="column"/>
      </w:r>
    </w:p>
    <w:p w:rsidR="00DE3AE8" w:rsidRDefault="00DE3AE8">
      <w:pPr>
        <w:widowControl w:val="0"/>
        <w:autoSpaceDE w:val="0"/>
        <w:autoSpaceDN w:val="0"/>
        <w:adjustRightInd w:val="0"/>
        <w:spacing w:after="0" w:line="1" w:lineRule="exact"/>
        <w:rPr>
          <w:rFonts w:ascii="Times New Roman" w:hAnsi="Times New Roman"/>
          <w:sz w:val="2"/>
          <w:szCs w:val="2"/>
        </w:rPr>
      </w:pPr>
    </w:p>
    <w:tbl>
      <w:tblPr>
        <w:tblW w:w="0" w:type="auto"/>
        <w:tblLayout w:type="fixed"/>
        <w:tblCellMar>
          <w:left w:w="0" w:type="dxa"/>
          <w:right w:w="0" w:type="dxa"/>
        </w:tblCellMar>
        <w:tblLook w:val="0000"/>
      </w:tblPr>
      <w:tblGrid>
        <w:gridCol w:w="7820"/>
        <w:gridCol w:w="300"/>
      </w:tblGrid>
      <w:tr w:rsidR="00DE3AE8" w:rsidRPr="009F01EF">
        <w:trPr>
          <w:trHeight w:val="221"/>
        </w:trPr>
        <w:tc>
          <w:tcPr>
            <w:tcW w:w="78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Provided that in respect of the cases where the details relating to such transactions are recorded</w:t>
            </w:r>
          </w:p>
        </w:tc>
        <w:tc>
          <w:tcPr>
            <w:tcW w:w="3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10</w:t>
            </w:r>
          </w:p>
        </w:tc>
      </w:tr>
      <w:tr w:rsidR="00DE3AE8" w:rsidRPr="009F01EF">
        <w:trPr>
          <w:trHeight w:val="211"/>
        </w:trPr>
        <w:tc>
          <w:tcPr>
            <w:tcW w:w="78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in the specified record for the period beginning with 8th April, 2011 up to the date on which the</w:t>
            </w: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r>
      <w:tr w:rsidR="00DE3AE8" w:rsidRPr="009F01EF">
        <w:trPr>
          <w:trHeight w:val="216"/>
        </w:trPr>
        <w:tc>
          <w:tcPr>
            <w:tcW w:w="78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Finance Bill, 2015 receives the assent of the President (both days inclusive), the penalty shall be</w:t>
            </w: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r>
      <w:tr w:rsidR="00DE3AE8" w:rsidRPr="009F01EF">
        <w:trPr>
          <w:trHeight w:val="230"/>
        </w:trPr>
        <w:tc>
          <w:tcPr>
            <w:tcW w:w="78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00"/>
              <w:rPr>
                <w:rFonts w:ascii="Times New Roman" w:eastAsiaTheme="minorEastAsia" w:hAnsi="Times New Roman"/>
                <w:sz w:val="24"/>
                <w:szCs w:val="24"/>
              </w:rPr>
            </w:pPr>
            <w:r w:rsidRPr="009F01EF">
              <w:rPr>
                <w:rFonts w:ascii="Arial" w:eastAsiaTheme="minorEastAsia" w:hAnsi="Arial" w:cs="Arial"/>
                <w:sz w:val="17"/>
                <w:szCs w:val="17"/>
              </w:rPr>
              <w:t>fifty per cent. of the duty so determined;</w:t>
            </w: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36"/>
        </w:trPr>
        <w:tc>
          <w:tcPr>
            <w:tcW w:w="78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d</w:t>
            </w:r>
            <w:r w:rsidRPr="009F01EF">
              <w:rPr>
                <w:rFonts w:ascii="Arial" w:eastAsiaTheme="minorEastAsia" w:hAnsi="Arial" w:cs="Arial"/>
                <w:sz w:val="17"/>
                <w:szCs w:val="17"/>
              </w:rPr>
              <w:t>) where any duty demanded in a show cause notice and the interest payable thereon under</w:t>
            </w: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11"/>
        </w:trPr>
        <w:tc>
          <w:tcPr>
            <w:tcW w:w="78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section 11AA, issued in respect of transactions referred to in clause (</w:t>
            </w:r>
            <w:r w:rsidRPr="009F01EF">
              <w:rPr>
                <w:rFonts w:ascii="Arial" w:eastAsiaTheme="minorEastAsia" w:hAnsi="Arial" w:cs="Arial"/>
                <w:i/>
                <w:iCs/>
                <w:sz w:val="17"/>
                <w:szCs w:val="17"/>
              </w:rPr>
              <w:t>c</w:t>
            </w:r>
            <w:r w:rsidRPr="009F01EF">
              <w:rPr>
                <w:rFonts w:ascii="Arial" w:eastAsiaTheme="minorEastAsia" w:hAnsi="Arial" w:cs="Arial"/>
                <w:sz w:val="17"/>
                <w:szCs w:val="17"/>
              </w:rPr>
              <w:t>), is paid within thirty days</w:t>
            </w:r>
          </w:p>
        </w:tc>
        <w:tc>
          <w:tcPr>
            <w:tcW w:w="3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15</w:t>
            </w:r>
          </w:p>
        </w:tc>
      </w:tr>
      <w:tr w:rsidR="00DE3AE8" w:rsidRPr="009F01EF">
        <w:trPr>
          <w:trHeight w:val="216"/>
        </w:trPr>
        <w:tc>
          <w:tcPr>
            <w:tcW w:w="78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of the communication of show cause notice, the amount of penalty liable to be paid by such</w:t>
            </w: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r>
      <w:tr w:rsidR="00DE3AE8" w:rsidRPr="009F01EF">
        <w:trPr>
          <w:trHeight w:val="211"/>
        </w:trPr>
        <w:tc>
          <w:tcPr>
            <w:tcW w:w="78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person shall be fifteen per cent. of the duty demanded, subject to the condition that such reduced</w:t>
            </w: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r>
      <w:tr w:rsidR="00DE3AE8" w:rsidRPr="009F01EF">
        <w:trPr>
          <w:trHeight w:val="216"/>
        </w:trPr>
        <w:tc>
          <w:tcPr>
            <w:tcW w:w="78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penalty is also paid within the period so specified and all proceedings in respect of the said duty,</w:t>
            </w: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r>
      <w:tr w:rsidR="00DE3AE8" w:rsidRPr="009F01EF">
        <w:trPr>
          <w:trHeight w:val="230"/>
        </w:trPr>
        <w:tc>
          <w:tcPr>
            <w:tcW w:w="78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00"/>
              <w:rPr>
                <w:rFonts w:ascii="Times New Roman" w:eastAsiaTheme="minorEastAsia" w:hAnsi="Times New Roman"/>
                <w:sz w:val="24"/>
                <w:szCs w:val="24"/>
              </w:rPr>
            </w:pPr>
            <w:r w:rsidRPr="009F01EF">
              <w:rPr>
                <w:rFonts w:ascii="Arial" w:eastAsiaTheme="minorEastAsia" w:hAnsi="Arial" w:cs="Arial"/>
                <w:sz w:val="17"/>
                <w:szCs w:val="17"/>
              </w:rPr>
              <w:t>interest and penalty shall be deemed to be concluded;</w:t>
            </w: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36"/>
        </w:trPr>
        <w:tc>
          <w:tcPr>
            <w:tcW w:w="78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e</w:t>
            </w:r>
            <w:r w:rsidRPr="009F01EF">
              <w:rPr>
                <w:rFonts w:ascii="Arial" w:eastAsiaTheme="minorEastAsia" w:hAnsi="Arial" w:cs="Arial"/>
                <w:sz w:val="17"/>
                <w:szCs w:val="17"/>
              </w:rPr>
              <w:t>)  where any duty as determined under sub-section (</w:t>
            </w:r>
            <w:r w:rsidRPr="009F01EF">
              <w:rPr>
                <w:rFonts w:ascii="Arial" w:eastAsiaTheme="minorEastAsia" w:hAnsi="Arial" w:cs="Arial"/>
                <w:i/>
                <w:iCs/>
                <w:sz w:val="17"/>
                <w:szCs w:val="17"/>
              </w:rPr>
              <w:t>10</w:t>
            </w:r>
            <w:r w:rsidRPr="009F01EF">
              <w:rPr>
                <w:rFonts w:ascii="Arial" w:eastAsiaTheme="minorEastAsia" w:hAnsi="Arial" w:cs="Arial"/>
                <w:sz w:val="17"/>
                <w:szCs w:val="17"/>
              </w:rPr>
              <w:t>) of section 11A and the interest</w:t>
            </w:r>
          </w:p>
        </w:tc>
        <w:tc>
          <w:tcPr>
            <w:tcW w:w="3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20</w:t>
            </w:r>
          </w:p>
        </w:tc>
      </w:tr>
      <w:tr w:rsidR="00DE3AE8" w:rsidRPr="009F01EF">
        <w:trPr>
          <w:trHeight w:val="211"/>
        </w:trPr>
        <w:tc>
          <w:tcPr>
            <w:tcW w:w="78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payable thereon under section 11AA in respect of transactions referred to in clause (</w:t>
            </w:r>
            <w:r w:rsidRPr="009F01EF">
              <w:rPr>
                <w:rFonts w:ascii="Arial" w:eastAsiaTheme="minorEastAsia" w:hAnsi="Arial" w:cs="Arial"/>
                <w:i/>
                <w:iCs/>
                <w:sz w:val="17"/>
                <w:szCs w:val="17"/>
              </w:rPr>
              <w:t>c</w:t>
            </w:r>
            <w:r w:rsidRPr="009F01EF">
              <w:rPr>
                <w:rFonts w:ascii="Arial" w:eastAsiaTheme="minorEastAsia" w:hAnsi="Arial" w:cs="Arial"/>
                <w:sz w:val="17"/>
                <w:szCs w:val="17"/>
              </w:rPr>
              <w:t>) is paid</w:t>
            </w: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r>
      <w:tr w:rsidR="00DE3AE8" w:rsidRPr="009F01EF">
        <w:trPr>
          <w:trHeight w:val="216"/>
        </w:trPr>
        <w:tc>
          <w:tcPr>
            <w:tcW w:w="78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within thirty days of the date of communication of the order of the Central Excise Officer who has</w:t>
            </w: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r>
      <w:tr w:rsidR="00DE3AE8" w:rsidRPr="009F01EF">
        <w:trPr>
          <w:trHeight w:val="211"/>
        </w:trPr>
        <w:tc>
          <w:tcPr>
            <w:tcW w:w="78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determined such duty, the amount of penalty liable to be paid by such person shall be twenty-five</w:t>
            </w: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r>
      <w:tr w:rsidR="00DE3AE8" w:rsidRPr="009F01EF">
        <w:trPr>
          <w:trHeight w:val="216"/>
        </w:trPr>
        <w:tc>
          <w:tcPr>
            <w:tcW w:w="78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per cent. of the duty so determined, subject to the condition that such reduced penalty is also</w:t>
            </w: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r>
      <w:tr w:rsidR="00DE3AE8" w:rsidRPr="009F01EF">
        <w:trPr>
          <w:trHeight w:val="249"/>
        </w:trPr>
        <w:tc>
          <w:tcPr>
            <w:tcW w:w="78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00"/>
              <w:rPr>
                <w:rFonts w:ascii="Times New Roman" w:eastAsiaTheme="minorEastAsia" w:hAnsi="Times New Roman"/>
                <w:sz w:val="24"/>
                <w:szCs w:val="24"/>
              </w:rPr>
            </w:pPr>
            <w:r w:rsidRPr="009F01EF">
              <w:rPr>
                <w:rFonts w:ascii="Arial" w:eastAsiaTheme="minorEastAsia" w:hAnsi="Arial" w:cs="Arial"/>
                <w:sz w:val="17"/>
                <w:szCs w:val="17"/>
              </w:rPr>
              <w:t>paid within the period so specified.</w:t>
            </w:r>
          </w:p>
        </w:tc>
        <w:tc>
          <w:tcPr>
            <w:tcW w:w="3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25</w:t>
            </w:r>
          </w:p>
        </w:tc>
      </w:tr>
      <w:tr w:rsidR="00DE3AE8" w:rsidRPr="009F01EF">
        <w:trPr>
          <w:trHeight w:val="317"/>
        </w:trPr>
        <w:tc>
          <w:tcPr>
            <w:tcW w:w="78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2</w:t>
            </w:r>
            <w:r w:rsidRPr="009F01EF">
              <w:rPr>
                <w:rFonts w:ascii="Arial" w:eastAsiaTheme="minorEastAsia" w:hAnsi="Arial" w:cs="Arial"/>
                <w:sz w:val="17"/>
                <w:szCs w:val="17"/>
              </w:rPr>
              <w:t>) Where the appellate authority or tribunal or court modifies the amount of duty of excise</w:t>
            </w: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11"/>
        </w:trPr>
        <w:tc>
          <w:tcPr>
            <w:tcW w:w="78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determined by the Central Excise Officer under sub-section (</w:t>
            </w:r>
            <w:r w:rsidRPr="009F01EF">
              <w:rPr>
                <w:rFonts w:ascii="Arial" w:eastAsiaTheme="minorEastAsia" w:hAnsi="Arial" w:cs="Arial"/>
                <w:i/>
                <w:iCs/>
                <w:sz w:val="17"/>
                <w:szCs w:val="17"/>
              </w:rPr>
              <w:t>10</w:t>
            </w:r>
            <w:r w:rsidRPr="009F01EF">
              <w:rPr>
                <w:rFonts w:ascii="Arial" w:eastAsiaTheme="minorEastAsia" w:hAnsi="Arial" w:cs="Arial"/>
                <w:sz w:val="17"/>
                <w:szCs w:val="17"/>
              </w:rPr>
              <w:t>) of section 11A, then, the amount of</w:t>
            </w: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r>
      <w:tr w:rsidR="00DE3AE8" w:rsidRPr="009F01EF">
        <w:trPr>
          <w:trHeight w:val="216"/>
        </w:trPr>
        <w:tc>
          <w:tcPr>
            <w:tcW w:w="78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penalty payable under clause (</w:t>
            </w:r>
            <w:r w:rsidRPr="009F01EF">
              <w:rPr>
                <w:rFonts w:ascii="Arial" w:eastAsiaTheme="minorEastAsia" w:hAnsi="Arial" w:cs="Arial"/>
                <w:i/>
                <w:iCs/>
                <w:sz w:val="17"/>
                <w:szCs w:val="17"/>
              </w:rPr>
              <w:t>c</w:t>
            </w:r>
            <w:r w:rsidRPr="009F01EF">
              <w:rPr>
                <w:rFonts w:ascii="Arial" w:eastAsiaTheme="minorEastAsia" w:hAnsi="Arial" w:cs="Arial"/>
                <w:sz w:val="17"/>
                <w:szCs w:val="17"/>
              </w:rPr>
              <w:t>) of sub-section (</w:t>
            </w:r>
            <w:r w:rsidRPr="009F01EF">
              <w:rPr>
                <w:rFonts w:ascii="Arial" w:eastAsiaTheme="minorEastAsia" w:hAnsi="Arial" w:cs="Arial"/>
                <w:i/>
                <w:iCs/>
                <w:sz w:val="17"/>
                <w:szCs w:val="17"/>
              </w:rPr>
              <w:t>1</w:t>
            </w:r>
            <w:r w:rsidRPr="009F01EF">
              <w:rPr>
                <w:rFonts w:ascii="Arial" w:eastAsiaTheme="minorEastAsia" w:hAnsi="Arial" w:cs="Arial"/>
                <w:sz w:val="17"/>
                <w:szCs w:val="17"/>
              </w:rPr>
              <w:t>) and the interest payable under section 11AA</w:t>
            </w: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r>
      <w:tr w:rsidR="00DE3AE8" w:rsidRPr="009F01EF">
        <w:trPr>
          <w:trHeight w:val="211"/>
        </w:trPr>
        <w:tc>
          <w:tcPr>
            <w:tcW w:w="78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shall stand modified accordingly and after taking into account the amount of duty of excise so</w:t>
            </w: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r>
      <w:tr w:rsidR="00DE3AE8" w:rsidRPr="009F01EF">
        <w:trPr>
          <w:trHeight w:val="211"/>
        </w:trPr>
        <w:tc>
          <w:tcPr>
            <w:tcW w:w="78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modified, the person who is liable to pay duty as determined under sub-section (</w:t>
            </w:r>
            <w:r w:rsidRPr="009F01EF">
              <w:rPr>
                <w:rFonts w:ascii="Arial" w:eastAsiaTheme="minorEastAsia" w:hAnsi="Arial" w:cs="Arial"/>
                <w:i/>
                <w:iCs/>
                <w:sz w:val="17"/>
                <w:szCs w:val="17"/>
              </w:rPr>
              <w:t>10</w:t>
            </w:r>
            <w:r w:rsidRPr="009F01EF">
              <w:rPr>
                <w:rFonts w:ascii="Arial" w:eastAsiaTheme="minorEastAsia" w:hAnsi="Arial" w:cs="Arial"/>
                <w:sz w:val="17"/>
                <w:szCs w:val="17"/>
              </w:rPr>
              <w:t>) of section 11A</w:t>
            </w:r>
          </w:p>
        </w:tc>
        <w:tc>
          <w:tcPr>
            <w:tcW w:w="3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30</w:t>
            </w:r>
          </w:p>
        </w:tc>
      </w:tr>
      <w:tr w:rsidR="00DE3AE8" w:rsidRPr="009F01EF">
        <w:trPr>
          <w:trHeight w:val="230"/>
        </w:trPr>
        <w:tc>
          <w:tcPr>
            <w:tcW w:w="78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00"/>
              <w:rPr>
                <w:rFonts w:ascii="Times New Roman" w:eastAsiaTheme="minorEastAsia" w:hAnsi="Times New Roman"/>
                <w:sz w:val="24"/>
                <w:szCs w:val="24"/>
              </w:rPr>
            </w:pPr>
            <w:r w:rsidRPr="009F01EF">
              <w:rPr>
                <w:rFonts w:ascii="Arial" w:eastAsiaTheme="minorEastAsia" w:hAnsi="Arial" w:cs="Arial"/>
                <w:sz w:val="17"/>
                <w:szCs w:val="17"/>
              </w:rPr>
              <w:t>shall also be liable to pay such amount of penalty and interest so modified.</w:t>
            </w: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36"/>
        </w:trPr>
        <w:tc>
          <w:tcPr>
            <w:tcW w:w="78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3</w:t>
            </w:r>
            <w:r w:rsidRPr="009F01EF">
              <w:rPr>
                <w:rFonts w:ascii="Arial" w:eastAsiaTheme="minorEastAsia" w:hAnsi="Arial" w:cs="Arial"/>
                <w:sz w:val="17"/>
                <w:szCs w:val="17"/>
              </w:rPr>
              <w:t>) Where the amount of duty or penalty is increased by the appellate authority or tribunal or</w:t>
            </w: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16"/>
        </w:trPr>
        <w:tc>
          <w:tcPr>
            <w:tcW w:w="78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court over the amount determined under sub-section (</w:t>
            </w:r>
            <w:r w:rsidRPr="009F01EF">
              <w:rPr>
                <w:rFonts w:ascii="Arial" w:eastAsiaTheme="minorEastAsia" w:hAnsi="Arial" w:cs="Arial"/>
                <w:i/>
                <w:iCs/>
                <w:sz w:val="17"/>
                <w:szCs w:val="17"/>
              </w:rPr>
              <w:t>10</w:t>
            </w:r>
            <w:r w:rsidRPr="009F01EF">
              <w:rPr>
                <w:rFonts w:ascii="Arial" w:eastAsiaTheme="minorEastAsia" w:hAnsi="Arial" w:cs="Arial"/>
                <w:sz w:val="17"/>
                <w:szCs w:val="17"/>
              </w:rPr>
              <w:t>) of section 11A by the Central Excise</w:t>
            </w: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r>
      <w:tr w:rsidR="00DE3AE8" w:rsidRPr="009F01EF">
        <w:trPr>
          <w:trHeight w:val="211"/>
        </w:trPr>
        <w:tc>
          <w:tcPr>
            <w:tcW w:w="78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Officer, the time within which the interest and the reduced penalty is payable under clause (</w:t>
            </w:r>
            <w:r w:rsidRPr="009F01EF">
              <w:rPr>
                <w:rFonts w:ascii="Arial" w:eastAsiaTheme="minorEastAsia" w:hAnsi="Arial" w:cs="Arial"/>
                <w:i/>
                <w:iCs/>
                <w:sz w:val="17"/>
                <w:szCs w:val="17"/>
              </w:rPr>
              <w:t>b</w:t>
            </w:r>
            <w:r w:rsidRPr="009F01EF">
              <w:rPr>
                <w:rFonts w:ascii="Arial" w:eastAsiaTheme="minorEastAsia" w:hAnsi="Arial" w:cs="Arial"/>
                <w:sz w:val="17"/>
                <w:szCs w:val="17"/>
              </w:rPr>
              <w:t>) or</w:t>
            </w: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r>
      <w:tr w:rsidR="00DE3AE8" w:rsidRPr="009F01EF">
        <w:trPr>
          <w:trHeight w:val="217"/>
        </w:trPr>
        <w:tc>
          <w:tcPr>
            <w:tcW w:w="78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clause (</w:t>
            </w:r>
            <w:r w:rsidRPr="009F01EF">
              <w:rPr>
                <w:rFonts w:ascii="Arial" w:eastAsiaTheme="minorEastAsia" w:hAnsi="Arial" w:cs="Arial"/>
                <w:i/>
                <w:iCs/>
                <w:sz w:val="17"/>
                <w:szCs w:val="17"/>
              </w:rPr>
              <w:t>e</w:t>
            </w:r>
            <w:r w:rsidRPr="009F01EF">
              <w:rPr>
                <w:rFonts w:ascii="Arial" w:eastAsiaTheme="minorEastAsia" w:hAnsi="Arial" w:cs="Arial"/>
                <w:sz w:val="17"/>
                <w:szCs w:val="17"/>
              </w:rPr>
              <w:t>) of sub-section (</w:t>
            </w:r>
            <w:r w:rsidRPr="009F01EF">
              <w:rPr>
                <w:rFonts w:ascii="Arial" w:eastAsiaTheme="minorEastAsia" w:hAnsi="Arial" w:cs="Arial"/>
                <w:i/>
                <w:iCs/>
                <w:sz w:val="17"/>
                <w:szCs w:val="17"/>
              </w:rPr>
              <w:t>1</w:t>
            </w:r>
            <w:r w:rsidRPr="009F01EF">
              <w:rPr>
                <w:rFonts w:ascii="Arial" w:eastAsiaTheme="minorEastAsia" w:hAnsi="Arial" w:cs="Arial"/>
                <w:sz w:val="17"/>
                <w:szCs w:val="17"/>
              </w:rPr>
              <w:t>) in relation to such increased amount of duty shall be counted from the</w:t>
            </w:r>
          </w:p>
        </w:tc>
        <w:tc>
          <w:tcPr>
            <w:tcW w:w="3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35</w:t>
            </w:r>
          </w:p>
        </w:tc>
      </w:tr>
      <w:tr w:rsidR="00DE3AE8" w:rsidRPr="009F01EF">
        <w:trPr>
          <w:trHeight w:val="230"/>
        </w:trPr>
        <w:tc>
          <w:tcPr>
            <w:tcW w:w="78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00"/>
              <w:rPr>
                <w:rFonts w:ascii="Times New Roman" w:eastAsiaTheme="minorEastAsia" w:hAnsi="Times New Roman"/>
                <w:sz w:val="24"/>
                <w:szCs w:val="24"/>
              </w:rPr>
            </w:pPr>
            <w:r w:rsidRPr="009F01EF">
              <w:rPr>
                <w:rFonts w:ascii="Arial" w:eastAsiaTheme="minorEastAsia" w:hAnsi="Arial" w:cs="Arial"/>
                <w:sz w:val="17"/>
                <w:szCs w:val="17"/>
              </w:rPr>
              <w:t>date of the order of the appellate authority or tribunal or court.</w:t>
            </w: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49"/>
        </w:trPr>
        <w:tc>
          <w:tcPr>
            <w:tcW w:w="78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00"/>
              <w:rPr>
                <w:rFonts w:ascii="Times New Roman" w:eastAsiaTheme="minorEastAsia" w:hAnsi="Times New Roman"/>
                <w:sz w:val="24"/>
                <w:szCs w:val="24"/>
              </w:rPr>
            </w:pPr>
            <w:r w:rsidRPr="009F01EF">
              <w:rPr>
                <w:rFonts w:ascii="Arial" w:eastAsiaTheme="minorEastAsia" w:hAnsi="Arial" w:cs="Arial"/>
                <w:i/>
                <w:iCs/>
                <w:sz w:val="17"/>
                <w:szCs w:val="17"/>
              </w:rPr>
              <w:t>Explanation 1</w:t>
            </w:r>
            <w:r w:rsidRPr="009F01EF">
              <w:rPr>
                <w:rFonts w:ascii="Arial" w:eastAsiaTheme="minorEastAsia" w:hAnsi="Arial" w:cs="Arial"/>
                <w:sz w:val="17"/>
                <w:szCs w:val="17"/>
              </w:rPr>
              <w:t>.— For the removal of doubts, it is hereby declared that–</w:t>
            </w: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336"/>
        </w:trPr>
        <w:tc>
          <w:tcPr>
            <w:tcW w:w="78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i</w:t>
            </w:r>
            <w:r w:rsidRPr="009F01EF">
              <w:rPr>
                <w:rFonts w:ascii="Arial" w:eastAsiaTheme="minorEastAsia" w:hAnsi="Arial" w:cs="Arial"/>
                <w:sz w:val="17"/>
                <w:szCs w:val="17"/>
              </w:rPr>
              <w:t>) any case of non-levy, short-levy, non-payment, short-payment or erroneous refund where</w:t>
            </w: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16"/>
        </w:trPr>
        <w:tc>
          <w:tcPr>
            <w:tcW w:w="78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no show cause notice has been issued before the date on which the Finance Bill , 2015 receives</w:t>
            </w: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r>
      <w:tr w:rsidR="00DE3AE8" w:rsidRPr="009F01EF">
        <w:trPr>
          <w:trHeight w:val="227"/>
        </w:trPr>
        <w:tc>
          <w:tcPr>
            <w:tcW w:w="78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the assent of the President shall be governed by the provisions of section 11AC as amended by</w:t>
            </w:r>
          </w:p>
        </w:tc>
        <w:tc>
          <w:tcPr>
            <w:tcW w:w="3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40</w:t>
            </w:r>
          </w:p>
        </w:tc>
      </w:tr>
      <w:tr w:rsidR="00DE3AE8" w:rsidRPr="009F01EF">
        <w:trPr>
          <w:trHeight w:val="230"/>
        </w:trPr>
        <w:tc>
          <w:tcPr>
            <w:tcW w:w="78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00"/>
              <w:rPr>
                <w:rFonts w:ascii="Times New Roman" w:eastAsiaTheme="minorEastAsia" w:hAnsi="Times New Roman"/>
                <w:sz w:val="24"/>
                <w:szCs w:val="24"/>
              </w:rPr>
            </w:pPr>
            <w:r w:rsidRPr="009F01EF">
              <w:rPr>
                <w:rFonts w:ascii="Arial" w:eastAsiaTheme="minorEastAsia" w:hAnsi="Arial" w:cs="Arial"/>
                <w:sz w:val="17"/>
                <w:szCs w:val="17"/>
              </w:rPr>
              <w:t>the Finance Act, 2015;</w:t>
            </w: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21"/>
        </w:trPr>
        <w:tc>
          <w:tcPr>
            <w:tcW w:w="78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ii</w:t>
            </w:r>
            <w:r w:rsidRPr="009F01EF">
              <w:rPr>
                <w:rFonts w:ascii="Arial" w:eastAsiaTheme="minorEastAsia" w:hAnsi="Arial" w:cs="Arial"/>
                <w:sz w:val="17"/>
                <w:szCs w:val="17"/>
              </w:rPr>
              <w:t>)  any case of non-levy, short-levy, non-payment, short-payment or erroneous refund where</w:t>
            </w: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16"/>
        </w:trPr>
        <w:tc>
          <w:tcPr>
            <w:tcW w:w="78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show cause notice has been issued but an order determining duty under sub-section (</w:t>
            </w:r>
            <w:r w:rsidRPr="009F01EF">
              <w:rPr>
                <w:rFonts w:ascii="Arial" w:eastAsiaTheme="minorEastAsia" w:hAnsi="Arial" w:cs="Arial"/>
                <w:i/>
                <w:iCs/>
                <w:sz w:val="17"/>
                <w:szCs w:val="17"/>
              </w:rPr>
              <w:t>10</w:t>
            </w:r>
            <w:r w:rsidRPr="009F01EF">
              <w:rPr>
                <w:rFonts w:ascii="Arial" w:eastAsiaTheme="minorEastAsia" w:hAnsi="Arial" w:cs="Arial"/>
                <w:sz w:val="17"/>
                <w:szCs w:val="17"/>
              </w:rPr>
              <w:t>) of</w:t>
            </w: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r>
      <w:tr w:rsidR="00DE3AE8" w:rsidRPr="009F01EF">
        <w:trPr>
          <w:trHeight w:val="211"/>
        </w:trPr>
        <w:tc>
          <w:tcPr>
            <w:tcW w:w="78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section 11A has not been passed before the date on which the Finance Bill, 2015 receives the</w:t>
            </w: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r>
      <w:tr w:rsidR="00DE3AE8" w:rsidRPr="009F01EF">
        <w:trPr>
          <w:trHeight w:val="216"/>
        </w:trPr>
        <w:tc>
          <w:tcPr>
            <w:tcW w:w="78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assent of the President, shall be eligible to closure of proceedings on payment of duty and</w:t>
            </w:r>
          </w:p>
        </w:tc>
        <w:tc>
          <w:tcPr>
            <w:tcW w:w="3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45</w:t>
            </w:r>
          </w:p>
        </w:tc>
      </w:tr>
      <w:tr w:rsidR="00DE3AE8" w:rsidRPr="009F01EF">
        <w:trPr>
          <w:trHeight w:val="211"/>
        </w:trPr>
        <w:tc>
          <w:tcPr>
            <w:tcW w:w="78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interest under the proviso to clause (</w:t>
            </w:r>
            <w:r w:rsidRPr="009F01EF">
              <w:rPr>
                <w:rFonts w:ascii="Arial" w:eastAsiaTheme="minorEastAsia" w:hAnsi="Arial" w:cs="Arial"/>
                <w:i/>
                <w:iCs/>
                <w:sz w:val="17"/>
                <w:szCs w:val="17"/>
              </w:rPr>
              <w:t>a</w:t>
            </w:r>
            <w:r w:rsidRPr="009F01EF">
              <w:rPr>
                <w:rFonts w:ascii="Arial" w:eastAsiaTheme="minorEastAsia" w:hAnsi="Arial" w:cs="Arial"/>
                <w:sz w:val="17"/>
                <w:szCs w:val="17"/>
              </w:rPr>
              <w:t>) of sub-section (</w:t>
            </w:r>
            <w:r w:rsidRPr="009F01EF">
              <w:rPr>
                <w:rFonts w:ascii="Arial" w:eastAsiaTheme="minorEastAsia" w:hAnsi="Arial" w:cs="Arial"/>
                <w:i/>
                <w:iCs/>
                <w:sz w:val="17"/>
                <w:szCs w:val="17"/>
              </w:rPr>
              <w:t>1</w:t>
            </w:r>
            <w:r w:rsidRPr="009F01EF">
              <w:rPr>
                <w:rFonts w:ascii="Arial" w:eastAsiaTheme="minorEastAsia" w:hAnsi="Arial" w:cs="Arial"/>
                <w:sz w:val="17"/>
                <w:szCs w:val="17"/>
              </w:rPr>
              <w:t>) or on payment of duty, interest and</w:t>
            </w: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r>
      <w:tr w:rsidR="00DE3AE8" w:rsidRPr="009F01EF">
        <w:trPr>
          <w:trHeight w:val="211"/>
        </w:trPr>
        <w:tc>
          <w:tcPr>
            <w:tcW w:w="78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penalty under clause (</w:t>
            </w:r>
            <w:r w:rsidRPr="009F01EF">
              <w:rPr>
                <w:rFonts w:ascii="Arial" w:eastAsiaTheme="minorEastAsia" w:hAnsi="Arial" w:cs="Arial"/>
                <w:i/>
                <w:iCs/>
                <w:sz w:val="17"/>
                <w:szCs w:val="17"/>
              </w:rPr>
              <w:t>d</w:t>
            </w:r>
            <w:r w:rsidRPr="009F01EF">
              <w:rPr>
                <w:rFonts w:ascii="Arial" w:eastAsiaTheme="minorEastAsia" w:hAnsi="Arial" w:cs="Arial"/>
                <w:sz w:val="17"/>
                <w:szCs w:val="17"/>
              </w:rPr>
              <w:t>) of sub-section (</w:t>
            </w:r>
            <w:r w:rsidRPr="009F01EF">
              <w:rPr>
                <w:rFonts w:ascii="Arial" w:eastAsiaTheme="minorEastAsia" w:hAnsi="Arial" w:cs="Arial"/>
                <w:i/>
                <w:iCs/>
                <w:sz w:val="17"/>
                <w:szCs w:val="17"/>
              </w:rPr>
              <w:t>1</w:t>
            </w:r>
            <w:r w:rsidRPr="009F01EF">
              <w:rPr>
                <w:rFonts w:ascii="Arial" w:eastAsiaTheme="minorEastAsia" w:hAnsi="Arial" w:cs="Arial"/>
                <w:sz w:val="17"/>
                <w:szCs w:val="17"/>
              </w:rPr>
              <w:t>), subject to the condition that the payment of duty,</w:t>
            </w: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r>
      <w:tr w:rsidR="00DE3AE8" w:rsidRPr="009F01EF">
        <w:trPr>
          <w:trHeight w:val="206"/>
        </w:trPr>
        <w:tc>
          <w:tcPr>
            <w:tcW w:w="78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interest and penalty, as the case may be, is made within thirty days from the date on which the</w:t>
            </w: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7"/>
                <w:szCs w:val="17"/>
              </w:rPr>
            </w:pPr>
          </w:p>
        </w:tc>
      </w:tr>
      <w:tr w:rsidR="00DE3AE8" w:rsidRPr="009F01EF">
        <w:trPr>
          <w:trHeight w:val="230"/>
        </w:trPr>
        <w:tc>
          <w:tcPr>
            <w:tcW w:w="78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00"/>
              <w:rPr>
                <w:rFonts w:ascii="Times New Roman" w:eastAsiaTheme="minorEastAsia" w:hAnsi="Times New Roman"/>
                <w:sz w:val="24"/>
                <w:szCs w:val="24"/>
              </w:rPr>
            </w:pPr>
            <w:r w:rsidRPr="009F01EF">
              <w:rPr>
                <w:rFonts w:ascii="Arial" w:eastAsiaTheme="minorEastAsia" w:hAnsi="Arial" w:cs="Arial"/>
                <w:sz w:val="17"/>
                <w:szCs w:val="17"/>
              </w:rPr>
              <w:t>Finance Bill, 2015 receives the assent of the President;</w:t>
            </w: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27"/>
        </w:trPr>
        <w:tc>
          <w:tcPr>
            <w:tcW w:w="78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iii</w:t>
            </w:r>
            <w:r w:rsidRPr="009F01EF">
              <w:rPr>
                <w:rFonts w:ascii="Arial" w:eastAsiaTheme="minorEastAsia" w:hAnsi="Arial" w:cs="Arial"/>
                <w:sz w:val="17"/>
                <w:szCs w:val="17"/>
              </w:rPr>
              <w:t>) any case of non-levy, short-levy, non-payment, short-payment or erroneous refund where</w:t>
            </w:r>
          </w:p>
        </w:tc>
        <w:tc>
          <w:tcPr>
            <w:tcW w:w="3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50</w:t>
            </w:r>
          </w:p>
        </w:tc>
      </w:tr>
      <w:tr w:rsidR="00DE3AE8" w:rsidRPr="009F01EF">
        <w:trPr>
          <w:trHeight w:val="206"/>
        </w:trPr>
        <w:tc>
          <w:tcPr>
            <w:tcW w:w="78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an order determining duty under sub-section (</w:t>
            </w:r>
            <w:r w:rsidRPr="009F01EF">
              <w:rPr>
                <w:rFonts w:ascii="Arial" w:eastAsiaTheme="minorEastAsia" w:hAnsi="Arial" w:cs="Arial"/>
                <w:i/>
                <w:iCs/>
                <w:sz w:val="17"/>
                <w:szCs w:val="17"/>
              </w:rPr>
              <w:t>10</w:t>
            </w:r>
            <w:r w:rsidRPr="009F01EF">
              <w:rPr>
                <w:rFonts w:ascii="Arial" w:eastAsiaTheme="minorEastAsia" w:hAnsi="Arial" w:cs="Arial"/>
                <w:sz w:val="17"/>
                <w:szCs w:val="17"/>
              </w:rPr>
              <w:t>) of section 11A is passed after the date on</w:t>
            </w: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7"/>
                <w:szCs w:val="17"/>
              </w:rPr>
            </w:pPr>
          </w:p>
        </w:tc>
      </w:tr>
      <w:tr w:rsidR="00DE3AE8" w:rsidRPr="009F01EF">
        <w:trPr>
          <w:trHeight w:val="206"/>
        </w:trPr>
        <w:tc>
          <w:tcPr>
            <w:tcW w:w="78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which the Finance Bill, 2015 receives the assent of the President shall be eligible to payment of</w:t>
            </w: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7"/>
                <w:szCs w:val="17"/>
              </w:rPr>
            </w:pPr>
          </w:p>
        </w:tc>
      </w:tr>
      <w:tr w:rsidR="00DE3AE8" w:rsidRPr="009F01EF">
        <w:trPr>
          <w:trHeight w:val="206"/>
        </w:trPr>
        <w:tc>
          <w:tcPr>
            <w:tcW w:w="78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reduced penalty under clause (</w:t>
            </w:r>
            <w:r w:rsidRPr="009F01EF">
              <w:rPr>
                <w:rFonts w:ascii="Arial" w:eastAsiaTheme="minorEastAsia" w:hAnsi="Arial" w:cs="Arial"/>
                <w:i/>
                <w:iCs/>
                <w:sz w:val="17"/>
                <w:szCs w:val="17"/>
              </w:rPr>
              <w:t>b</w:t>
            </w:r>
            <w:r w:rsidRPr="009F01EF">
              <w:rPr>
                <w:rFonts w:ascii="Arial" w:eastAsiaTheme="minorEastAsia" w:hAnsi="Arial" w:cs="Arial"/>
                <w:sz w:val="17"/>
                <w:szCs w:val="17"/>
              </w:rPr>
              <w:t>) or clause (</w:t>
            </w:r>
            <w:r w:rsidRPr="009F01EF">
              <w:rPr>
                <w:rFonts w:ascii="Arial" w:eastAsiaTheme="minorEastAsia" w:hAnsi="Arial" w:cs="Arial"/>
                <w:i/>
                <w:iCs/>
                <w:sz w:val="17"/>
                <w:szCs w:val="17"/>
              </w:rPr>
              <w:t>e</w:t>
            </w:r>
            <w:r w:rsidRPr="009F01EF">
              <w:rPr>
                <w:rFonts w:ascii="Arial" w:eastAsiaTheme="minorEastAsia" w:hAnsi="Arial" w:cs="Arial"/>
                <w:sz w:val="17"/>
                <w:szCs w:val="17"/>
              </w:rPr>
              <w:t>) of sub-section (</w:t>
            </w:r>
            <w:r w:rsidRPr="009F01EF">
              <w:rPr>
                <w:rFonts w:ascii="Arial" w:eastAsiaTheme="minorEastAsia" w:hAnsi="Arial" w:cs="Arial"/>
                <w:i/>
                <w:iCs/>
                <w:sz w:val="17"/>
                <w:szCs w:val="17"/>
              </w:rPr>
              <w:t>1</w:t>
            </w:r>
            <w:r w:rsidRPr="009F01EF">
              <w:rPr>
                <w:rFonts w:ascii="Arial" w:eastAsiaTheme="minorEastAsia" w:hAnsi="Arial" w:cs="Arial"/>
                <w:sz w:val="17"/>
                <w:szCs w:val="17"/>
              </w:rPr>
              <w:t>), subject to the condition that the</w:t>
            </w: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7"/>
                <w:szCs w:val="17"/>
              </w:rPr>
            </w:pPr>
          </w:p>
        </w:tc>
      </w:tr>
      <w:tr w:rsidR="00DE3AE8" w:rsidRPr="009F01EF">
        <w:trPr>
          <w:trHeight w:val="227"/>
        </w:trPr>
        <w:tc>
          <w:tcPr>
            <w:tcW w:w="78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payment of duty, interest and penalty is made within thirty days of the communication of the</w:t>
            </w:r>
          </w:p>
        </w:tc>
        <w:tc>
          <w:tcPr>
            <w:tcW w:w="3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55</w:t>
            </w:r>
          </w:p>
        </w:tc>
      </w:tr>
      <w:tr w:rsidR="00DE3AE8" w:rsidRPr="009F01EF">
        <w:trPr>
          <w:trHeight w:val="230"/>
        </w:trPr>
        <w:tc>
          <w:tcPr>
            <w:tcW w:w="78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00"/>
              <w:rPr>
                <w:rFonts w:ascii="Times New Roman" w:eastAsiaTheme="minorEastAsia" w:hAnsi="Times New Roman"/>
                <w:sz w:val="24"/>
                <w:szCs w:val="24"/>
              </w:rPr>
            </w:pPr>
            <w:r w:rsidRPr="009F01EF">
              <w:rPr>
                <w:rFonts w:ascii="Arial" w:eastAsiaTheme="minorEastAsia" w:hAnsi="Arial" w:cs="Arial"/>
                <w:sz w:val="17"/>
                <w:szCs w:val="17"/>
              </w:rPr>
              <w:t>order.</w:t>
            </w: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06"/>
        </w:trPr>
        <w:tc>
          <w:tcPr>
            <w:tcW w:w="78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i/>
                <w:iCs/>
                <w:sz w:val="17"/>
                <w:szCs w:val="17"/>
              </w:rPr>
              <w:t>Explanation 2</w:t>
            </w:r>
            <w:r w:rsidRPr="009F01EF">
              <w:rPr>
                <w:rFonts w:ascii="Arial" w:eastAsiaTheme="minorEastAsia" w:hAnsi="Arial" w:cs="Arial"/>
                <w:sz w:val="17"/>
                <w:szCs w:val="17"/>
              </w:rPr>
              <w:t>.–– For the purposes of this section, the expression “specified records” means</w:t>
            </w: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11"/>
        </w:trPr>
        <w:tc>
          <w:tcPr>
            <w:tcW w:w="78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records maintained by the person chargeable with the duty in accordance with any law for the time</w:t>
            </w: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r>
      <w:tr w:rsidR="00DE3AE8" w:rsidRPr="009F01EF">
        <w:trPr>
          <w:trHeight w:val="230"/>
        </w:trPr>
        <w:tc>
          <w:tcPr>
            <w:tcW w:w="78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00"/>
              <w:rPr>
                <w:rFonts w:ascii="Times New Roman" w:eastAsiaTheme="minorEastAsia" w:hAnsi="Times New Roman"/>
                <w:sz w:val="24"/>
                <w:szCs w:val="24"/>
              </w:rPr>
            </w:pPr>
            <w:r w:rsidRPr="009F01EF">
              <w:rPr>
                <w:rFonts w:ascii="Arial" w:eastAsiaTheme="minorEastAsia" w:hAnsi="Arial" w:cs="Arial"/>
                <w:sz w:val="17"/>
                <w:szCs w:val="17"/>
              </w:rPr>
              <w:t>being in force and includes computerised records.”.</w:t>
            </w: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27"/>
        </w:trPr>
        <w:tc>
          <w:tcPr>
            <w:tcW w:w="78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b/>
                <w:bCs/>
                <w:sz w:val="17"/>
                <w:szCs w:val="17"/>
              </w:rPr>
              <w:t xml:space="preserve">93. </w:t>
            </w:r>
            <w:r w:rsidRPr="009F01EF">
              <w:rPr>
                <w:rFonts w:ascii="Arial" w:eastAsiaTheme="minorEastAsia" w:hAnsi="Arial" w:cs="Arial"/>
                <w:sz w:val="17"/>
                <w:szCs w:val="17"/>
              </w:rPr>
              <w:t>In the Central Excise Act, in section 31, in clause (</w:t>
            </w:r>
            <w:r w:rsidRPr="009F01EF">
              <w:rPr>
                <w:rFonts w:ascii="Arial" w:eastAsiaTheme="minorEastAsia" w:hAnsi="Arial" w:cs="Arial"/>
                <w:i/>
                <w:iCs/>
                <w:sz w:val="17"/>
                <w:szCs w:val="17"/>
              </w:rPr>
              <w:t>c</w:t>
            </w:r>
            <w:r w:rsidRPr="009F01EF">
              <w:rPr>
                <w:rFonts w:ascii="Arial" w:eastAsiaTheme="minorEastAsia" w:hAnsi="Arial" w:cs="Arial"/>
                <w:sz w:val="17"/>
                <w:szCs w:val="17"/>
              </w:rPr>
              <w:t>), in the proviso, the words “in any appeal or</w:t>
            </w: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35"/>
        </w:trPr>
        <w:tc>
          <w:tcPr>
            <w:tcW w:w="78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4073"/>
              <w:jc w:val="right"/>
              <w:rPr>
                <w:rFonts w:ascii="Times New Roman" w:eastAsiaTheme="minorEastAsia" w:hAnsi="Times New Roman"/>
                <w:sz w:val="24"/>
                <w:szCs w:val="24"/>
              </w:rPr>
            </w:pPr>
            <w:r w:rsidRPr="009F01EF">
              <w:rPr>
                <w:rFonts w:ascii="Arial" w:eastAsiaTheme="minorEastAsia" w:hAnsi="Arial" w:cs="Arial"/>
                <w:sz w:val="17"/>
                <w:szCs w:val="17"/>
              </w:rPr>
              <w:t>revision, as the case may be,” shall be omitted.</w:t>
            </w:r>
          </w:p>
        </w:tc>
        <w:tc>
          <w:tcPr>
            <w:tcW w:w="3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60</w:t>
            </w:r>
          </w:p>
        </w:tc>
      </w:tr>
    </w:tbl>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1940" w:bottom="957" w:left="780" w:header="720" w:footer="720" w:gutter="0"/>
          <w:cols w:num="2" w:space="60" w:equalWidth="0">
            <w:col w:w="1000" w:space="60"/>
            <w:col w:w="8120"/>
          </w:cols>
          <w:noEndnote/>
        </w:sectPr>
      </w:pPr>
    </w:p>
    <w:p w:rsidR="00DE3AE8" w:rsidRDefault="00DE3AE8">
      <w:pPr>
        <w:widowControl w:val="0"/>
        <w:autoSpaceDE w:val="0"/>
        <w:autoSpaceDN w:val="0"/>
        <w:adjustRightInd w:val="0"/>
        <w:spacing w:after="0" w:line="240" w:lineRule="auto"/>
        <w:ind w:left="3200"/>
        <w:rPr>
          <w:rFonts w:ascii="Times New Roman" w:hAnsi="Times New Roman"/>
          <w:sz w:val="24"/>
          <w:szCs w:val="24"/>
        </w:rPr>
      </w:pPr>
      <w:bookmarkStart w:id="38" w:name="page79"/>
      <w:bookmarkEnd w:id="38"/>
    </w:p>
    <w:p w:rsidR="00DE3AE8" w:rsidRDefault="00DE3AE8">
      <w:pPr>
        <w:widowControl w:val="0"/>
        <w:autoSpaceDE w:val="0"/>
        <w:autoSpaceDN w:val="0"/>
        <w:adjustRightInd w:val="0"/>
        <w:spacing w:after="0" w:line="366" w:lineRule="exact"/>
        <w:rPr>
          <w:rFonts w:ascii="Times New Roman" w:hAnsi="Times New Roman"/>
          <w:sz w:val="24"/>
          <w:szCs w:val="24"/>
        </w:rPr>
      </w:pPr>
    </w:p>
    <w:tbl>
      <w:tblPr>
        <w:tblW w:w="0" w:type="auto"/>
        <w:tblLayout w:type="fixed"/>
        <w:tblCellMar>
          <w:left w:w="0" w:type="dxa"/>
          <w:right w:w="0" w:type="dxa"/>
        </w:tblCellMar>
        <w:tblLook w:val="0000"/>
      </w:tblPr>
      <w:tblGrid>
        <w:gridCol w:w="7360"/>
        <w:gridCol w:w="1320"/>
      </w:tblGrid>
      <w:tr w:rsidR="00DE3AE8" w:rsidRPr="009F01EF">
        <w:trPr>
          <w:trHeight w:val="230"/>
        </w:trPr>
        <w:tc>
          <w:tcPr>
            <w:tcW w:w="73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3653"/>
              <w:jc w:val="right"/>
              <w:rPr>
                <w:rFonts w:ascii="Times New Roman" w:eastAsiaTheme="minorEastAsia" w:hAnsi="Times New Roman"/>
                <w:sz w:val="24"/>
                <w:szCs w:val="24"/>
              </w:rPr>
            </w:pPr>
            <w:r w:rsidRPr="009F01EF">
              <w:rPr>
                <w:rFonts w:ascii="Arial" w:eastAsiaTheme="minorEastAsia" w:hAnsi="Arial" w:cs="Arial"/>
                <w:sz w:val="17"/>
                <w:szCs w:val="17"/>
              </w:rPr>
              <w:t>33</w:t>
            </w:r>
          </w:p>
        </w:tc>
        <w:tc>
          <w:tcPr>
            <w:tcW w:w="132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222"/>
        </w:trPr>
        <w:tc>
          <w:tcPr>
            <w:tcW w:w="73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233"/>
              <w:jc w:val="center"/>
              <w:rPr>
                <w:rFonts w:ascii="Times New Roman" w:eastAsiaTheme="minorEastAsia" w:hAnsi="Times New Roman"/>
                <w:sz w:val="24"/>
                <w:szCs w:val="24"/>
              </w:rPr>
            </w:pPr>
            <w:r w:rsidRPr="009F01EF">
              <w:rPr>
                <w:rFonts w:ascii="Arial" w:eastAsiaTheme="minorEastAsia" w:hAnsi="Arial" w:cs="Arial"/>
                <w:b/>
                <w:bCs/>
                <w:sz w:val="17"/>
                <w:szCs w:val="17"/>
              </w:rPr>
              <w:t xml:space="preserve">94. </w:t>
            </w:r>
            <w:r w:rsidRPr="009F01EF">
              <w:rPr>
                <w:rFonts w:ascii="Arial" w:eastAsiaTheme="minorEastAsia" w:hAnsi="Arial" w:cs="Arial"/>
                <w:sz w:val="17"/>
                <w:szCs w:val="17"/>
              </w:rPr>
              <w:t>In the Central Excise Act, in section 32, in sub-section (</w:t>
            </w:r>
            <w:r w:rsidRPr="009F01EF">
              <w:rPr>
                <w:rFonts w:ascii="Arial" w:eastAsiaTheme="minorEastAsia" w:hAnsi="Arial" w:cs="Arial"/>
                <w:i/>
                <w:iCs/>
                <w:sz w:val="17"/>
                <w:szCs w:val="17"/>
              </w:rPr>
              <w:t>3</w:t>
            </w:r>
            <w:r w:rsidRPr="009F01EF">
              <w:rPr>
                <w:rFonts w:ascii="Arial" w:eastAsiaTheme="minorEastAsia" w:hAnsi="Arial" w:cs="Arial"/>
                <w:sz w:val="17"/>
                <w:szCs w:val="17"/>
              </w:rPr>
              <w:t>), the proviso shall be omitted.</w:t>
            </w:r>
          </w:p>
        </w:tc>
        <w:tc>
          <w:tcPr>
            <w:tcW w:w="13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00"/>
              <w:rPr>
                <w:rFonts w:ascii="Times New Roman" w:eastAsiaTheme="minorEastAsia" w:hAnsi="Times New Roman"/>
                <w:sz w:val="24"/>
                <w:szCs w:val="24"/>
              </w:rPr>
            </w:pPr>
            <w:r w:rsidRPr="009F01EF">
              <w:rPr>
                <w:rFonts w:ascii="Arial" w:eastAsiaTheme="minorEastAsia" w:hAnsi="Arial" w:cs="Arial"/>
                <w:w w:val="96"/>
                <w:sz w:val="16"/>
                <w:szCs w:val="16"/>
              </w:rPr>
              <w:t>Amendment of</w:t>
            </w:r>
          </w:p>
        </w:tc>
      </w:tr>
      <w:tr w:rsidR="00DE3AE8" w:rsidRPr="009F01EF">
        <w:trPr>
          <w:trHeight w:val="197"/>
        </w:trPr>
        <w:tc>
          <w:tcPr>
            <w:tcW w:w="73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7"/>
                <w:szCs w:val="17"/>
              </w:rPr>
            </w:pPr>
          </w:p>
        </w:tc>
        <w:tc>
          <w:tcPr>
            <w:tcW w:w="13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00"/>
              <w:rPr>
                <w:rFonts w:ascii="Times New Roman" w:eastAsiaTheme="minorEastAsia" w:hAnsi="Times New Roman"/>
                <w:sz w:val="24"/>
                <w:szCs w:val="24"/>
              </w:rPr>
            </w:pPr>
            <w:r w:rsidRPr="009F01EF">
              <w:rPr>
                <w:rFonts w:ascii="Arial" w:eastAsiaTheme="minorEastAsia" w:hAnsi="Arial" w:cs="Arial"/>
                <w:sz w:val="16"/>
                <w:szCs w:val="16"/>
              </w:rPr>
              <w:t>section 32.</w:t>
            </w:r>
          </w:p>
        </w:tc>
      </w:tr>
    </w:tbl>
    <w:p w:rsidR="00DE3AE8" w:rsidRDefault="00DE3AE8">
      <w:pPr>
        <w:widowControl w:val="0"/>
        <w:autoSpaceDE w:val="0"/>
        <w:autoSpaceDN w:val="0"/>
        <w:adjustRightInd w:val="0"/>
        <w:spacing w:after="0" w:line="240" w:lineRule="auto"/>
        <w:rPr>
          <w:rFonts w:ascii="Times New Roman" w:hAnsi="Times New Roman"/>
          <w:sz w:val="24"/>
          <w:szCs w:val="24"/>
        </w:rPr>
        <w:sectPr w:rsidR="00DE3AE8">
          <w:pgSz w:w="11900" w:h="16840"/>
          <w:pgMar w:top="158" w:right="800" w:bottom="1440" w:left="2420" w:header="720" w:footer="720" w:gutter="0"/>
          <w:cols w:space="720" w:equalWidth="0">
            <w:col w:w="8680"/>
          </w:cols>
          <w:noEndnote/>
        </w:sectPr>
      </w:pPr>
    </w:p>
    <w:p w:rsidR="00DE3AE8" w:rsidRDefault="00275B91">
      <w:pPr>
        <w:widowControl w:val="0"/>
        <w:overflowPunct w:val="0"/>
        <w:autoSpaceDE w:val="0"/>
        <w:autoSpaceDN w:val="0"/>
        <w:adjustRightInd w:val="0"/>
        <w:spacing w:after="0" w:line="282" w:lineRule="auto"/>
        <w:ind w:left="320" w:firstLine="211"/>
        <w:rPr>
          <w:rFonts w:ascii="Times New Roman" w:hAnsi="Times New Roman"/>
          <w:sz w:val="24"/>
          <w:szCs w:val="24"/>
        </w:rPr>
      </w:pPr>
      <w:r>
        <w:rPr>
          <w:rFonts w:ascii="Arial" w:hAnsi="Arial" w:cs="Arial"/>
          <w:b/>
          <w:bCs/>
          <w:sz w:val="17"/>
          <w:szCs w:val="17"/>
        </w:rPr>
        <w:lastRenderedPageBreak/>
        <w:t>95</w:t>
      </w:r>
      <w:r>
        <w:rPr>
          <w:rFonts w:ascii="Arial" w:hAnsi="Arial" w:cs="Arial"/>
          <w:sz w:val="17"/>
          <w:szCs w:val="17"/>
        </w:rPr>
        <w:t>. In the Central Excise Act, in section 32B, for the words “, as the case may be, such one of the</w:t>
      </w:r>
      <w:r>
        <w:rPr>
          <w:rFonts w:ascii="Arial" w:hAnsi="Arial" w:cs="Arial"/>
          <w:b/>
          <w:bCs/>
          <w:sz w:val="17"/>
          <w:szCs w:val="17"/>
        </w:rPr>
        <w:t xml:space="preserve"> </w:t>
      </w:r>
      <w:r>
        <w:rPr>
          <w:rFonts w:ascii="Arial" w:hAnsi="Arial" w:cs="Arial"/>
          <w:sz w:val="17"/>
          <w:szCs w:val="17"/>
        </w:rPr>
        <w:t>Vice-Chairmen”, at both the places where they occur, the words “the Member” shall be substituted.</w:t>
      </w:r>
    </w:p>
    <w:p w:rsidR="00DE3AE8" w:rsidRDefault="00DE3AE8">
      <w:pPr>
        <w:widowControl w:val="0"/>
        <w:autoSpaceDE w:val="0"/>
        <w:autoSpaceDN w:val="0"/>
        <w:adjustRightInd w:val="0"/>
        <w:spacing w:after="0" w:line="89"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520"/>
        <w:rPr>
          <w:rFonts w:ascii="Times New Roman" w:hAnsi="Times New Roman"/>
          <w:sz w:val="24"/>
          <w:szCs w:val="24"/>
        </w:rPr>
      </w:pPr>
      <w:r>
        <w:rPr>
          <w:rFonts w:ascii="Arial" w:hAnsi="Arial" w:cs="Arial"/>
          <w:b/>
          <w:bCs/>
          <w:sz w:val="17"/>
          <w:szCs w:val="17"/>
        </w:rPr>
        <w:t>96</w:t>
      </w:r>
      <w:r>
        <w:rPr>
          <w:rFonts w:ascii="Arial" w:hAnsi="Arial" w:cs="Arial"/>
          <w:sz w:val="17"/>
          <w:szCs w:val="17"/>
        </w:rPr>
        <w:t>. In the Central Excise Act, in section 32E, sub-section (</w:t>
      </w:r>
      <w:r>
        <w:rPr>
          <w:rFonts w:ascii="Arial" w:hAnsi="Arial" w:cs="Arial"/>
          <w:i/>
          <w:iCs/>
          <w:sz w:val="17"/>
          <w:szCs w:val="17"/>
        </w:rPr>
        <w:t>1A</w:t>
      </w:r>
      <w:r>
        <w:rPr>
          <w:rFonts w:ascii="Arial" w:hAnsi="Arial" w:cs="Arial"/>
          <w:sz w:val="17"/>
          <w:szCs w:val="17"/>
        </w:rPr>
        <w:t>) shall be omitted.</w:t>
      </w:r>
    </w:p>
    <w:p w:rsidR="00DE3AE8" w:rsidRDefault="00DE3AE8">
      <w:pPr>
        <w:widowControl w:val="0"/>
        <w:autoSpaceDE w:val="0"/>
        <w:autoSpaceDN w:val="0"/>
        <w:adjustRightInd w:val="0"/>
        <w:spacing w:after="0" w:line="294"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4" w:lineRule="auto"/>
        <w:ind w:left="320" w:hanging="293"/>
        <w:jc w:val="both"/>
        <w:rPr>
          <w:rFonts w:ascii="Times New Roman" w:hAnsi="Times New Roman"/>
          <w:sz w:val="24"/>
          <w:szCs w:val="24"/>
        </w:rPr>
      </w:pPr>
      <w:r>
        <w:rPr>
          <w:rFonts w:ascii="Arial" w:hAnsi="Arial" w:cs="Arial"/>
          <w:sz w:val="17"/>
          <w:szCs w:val="17"/>
        </w:rPr>
        <w:t xml:space="preserve">5 </w:t>
      </w:r>
      <w:r>
        <w:rPr>
          <w:rFonts w:ascii="Arial" w:hAnsi="Arial" w:cs="Arial"/>
          <w:b/>
          <w:bCs/>
          <w:sz w:val="17"/>
          <w:szCs w:val="17"/>
        </w:rPr>
        <w:t>97</w:t>
      </w:r>
      <w:r>
        <w:rPr>
          <w:rFonts w:ascii="Arial" w:hAnsi="Arial" w:cs="Arial"/>
          <w:sz w:val="17"/>
          <w:szCs w:val="17"/>
        </w:rPr>
        <w:t>. In the Central Excise Act, in section 32F, in sub-section (</w:t>
      </w:r>
      <w:r>
        <w:rPr>
          <w:rFonts w:ascii="Arial" w:hAnsi="Arial" w:cs="Arial"/>
          <w:i/>
          <w:iCs/>
          <w:sz w:val="17"/>
          <w:szCs w:val="17"/>
        </w:rPr>
        <w:t>6</w:t>
      </w:r>
      <w:r>
        <w:rPr>
          <w:rFonts w:ascii="Arial" w:hAnsi="Arial" w:cs="Arial"/>
          <w:sz w:val="17"/>
          <w:szCs w:val="17"/>
        </w:rPr>
        <w:t>), for the words, figures and letters “on or before the 31st day of May, 2007, later than the 29th day of February, 2008 and in respect of an application made on or after the 1st day of June, 2007,” shall be omitted.</w:t>
      </w:r>
    </w:p>
    <w:p w:rsidR="00DE3AE8" w:rsidRDefault="00DE3AE8">
      <w:pPr>
        <w:widowControl w:val="0"/>
        <w:autoSpaceDE w:val="0"/>
        <w:autoSpaceDN w:val="0"/>
        <w:adjustRightInd w:val="0"/>
        <w:spacing w:after="0" w:line="88"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520"/>
        <w:rPr>
          <w:rFonts w:ascii="Times New Roman" w:hAnsi="Times New Roman"/>
          <w:sz w:val="24"/>
          <w:szCs w:val="24"/>
        </w:rPr>
      </w:pPr>
      <w:r>
        <w:rPr>
          <w:rFonts w:ascii="Arial" w:hAnsi="Arial" w:cs="Arial"/>
          <w:b/>
          <w:bCs/>
          <w:sz w:val="17"/>
          <w:szCs w:val="17"/>
        </w:rPr>
        <w:t>98</w:t>
      </w:r>
      <w:r>
        <w:rPr>
          <w:rFonts w:ascii="Arial" w:hAnsi="Arial" w:cs="Arial"/>
          <w:sz w:val="17"/>
          <w:szCs w:val="17"/>
        </w:rPr>
        <w:t>. In the Central Excise Act, section 32H shall be omitted.</w:t>
      </w:r>
    </w:p>
    <w:p w:rsidR="00DE3AE8" w:rsidRDefault="00DE3AE8">
      <w:pPr>
        <w:widowControl w:val="0"/>
        <w:autoSpaceDE w:val="0"/>
        <w:autoSpaceDN w:val="0"/>
        <w:adjustRightInd w:val="0"/>
        <w:spacing w:after="0" w:line="155"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3" w:lineRule="auto"/>
        <w:ind w:firstLine="528"/>
        <w:rPr>
          <w:rFonts w:ascii="Times New Roman" w:hAnsi="Times New Roman"/>
          <w:sz w:val="24"/>
          <w:szCs w:val="24"/>
        </w:rPr>
      </w:pPr>
      <w:r>
        <w:rPr>
          <w:rFonts w:ascii="Arial" w:hAnsi="Arial" w:cs="Arial"/>
          <w:b/>
          <w:bCs/>
          <w:sz w:val="17"/>
          <w:szCs w:val="17"/>
        </w:rPr>
        <w:t>99</w:t>
      </w:r>
      <w:r>
        <w:rPr>
          <w:rFonts w:ascii="Arial" w:hAnsi="Arial" w:cs="Arial"/>
          <w:sz w:val="17"/>
          <w:szCs w:val="17"/>
        </w:rPr>
        <w:t>. In the Central Excise Act, in section 32K, in sub-section (</w:t>
      </w:r>
      <w:r>
        <w:rPr>
          <w:rFonts w:ascii="Arial" w:hAnsi="Arial" w:cs="Arial"/>
          <w:i/>
          <w:iCs/>
          <w:sz w:val="17"/>
          <w:szCs w:val="17"/>
        </w:rPr>
        <w:t>1</w:t>
      </w:r>
      <w:r>
        <w:rPr>
          <w:rFonts w:ascii="Arial" w:hAnsi="Arial" w:cs="Arial"/>
          <w:sz w:val="17"/>
          <w:szCs w:val="17"/>
        </w:rPr>
        <w:t>), the</w:t>
      </w:r>
      <w:r>
        <w:rPr>
          <w:rFonts w:ascii="Arial" w:hAnsi="Arial" w:cs="Arial"/>
          <w:b/>
          <w:bCs/>
          <w:sz w:val="17"/>
          <w:szCs w:val="17"/>
        </w:rPr>
        <w:t xml:space="preserve"> </w:t>
      </w:r>
      <w:r>
        <w:rPr>
          <w:rFonts w:ascii="Arial" w:hAnsi="Arial" w:cs="Arial"/>
          <w:i/>
          <w:iCs/>
          <w:sz w:val="17"/>
          <w:szCs w:val="17"/>
        </w:rPr>
        <w:t>Explanation</w:t>
      </w:r>
      <w:r>
        <w:rPr>
          <w:rFonts w:ascii="Arial" w:hAnsi="Arial" w:cs="Arial"/>
          <w:b/>
          <w:bCs/>
          <w:sz w:val="17"/>
          <w:szCs w:val="17"/>
        </w:rPr>
        <w:t xml:space="preserve"> </w:t>
      </w:r>
      <w:r>
        <w:rPr>
          <w:rFonts w:ascii="Arial" w:hAnsi="Arial" w:cs="Arial"/>
          <w:sz w:val="17"/>
          <w:szCs w:val="17"/>
        </w:rPr>
        <w:t>shall be</w:t>
      </w:r>
      <w:r>
        <w:rPr>
          <w:rFonts w:ascii="Arial" w:hAnsi="Arial" w:cs="Arial"/>
          <w:b/>
          <w:bCs/>
          <w:sz w:val="17"/>
          <w:szCs w:val="17"/>
        </w:rPr>
        <w:t xml:space="preserve"> </w:t>
      </w:r>
      <w:r>
        <w:rPr>
          <w:rFonts w:ascii="Arial" w:hAnsi="Arial" w:cs="Arial"/>
          <w:sz w:val="17"/>
          <w:szCs w:val="17"/>
        </w:rPr>
        <w:t>10 omitted.</w:t>
      </w:r>
    </w:p>
    <w:p w:rsidR="00DE3AE8" w:rsidRDefault="00DE3AE8">
      <w:pPr>
        <w:widowControl w:val="0"/>
        <w:autoSpaceDE w:val="0"/>
        <w:autoSpaceDN w:val="0"/>
        <w:adjustRightInd w:val="0"/>
        <w:spacing w:after="0" w:line="336"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520"/>
        <w:rPr>
          <w:rFonts w:ascii="Times New Roman" w:hAnsi="Times New Roman"/>
          <w:sz w:val="24"/>
          <w:szCs w:val="24"/>
        </w:rPr>
      </w:pPr>
      <w:r>
        <w:rPr>
          <w:rFonts w:ascii="Arial" w:hAnsi="Arial" w:cs="Arial"/>
          <w:b/>
          <w:bCs/>
          <w:sz w:val="17"/>
          <w:szCs w:val="17"/>
        </w:rPr>
        <w:t>100</w:t>
      </w:r>
      <w:r>
        <w:rPr>
          <w:rFonts w:ascii="Arial" w:hAnsi="Arial" w:cs="Arial"/>
          <w:sz w:val="17"/>
          <w:szCs w:val="17"/>
        </w:rPr>
        <w:t>. In the Central Excise Act, in section 32-O, in sub-section (</w:t>
      </w:r>
      <w:r>
        <w:rPr>
          <w:rFonts w:ascii="Arial" w:hAnsi="Arial" w:cs="Arial"/>
          <w:i/>
          <w:iCs/>
          <w:sz w:val="17"/>
          <w:szCs w:val="17"/>
        </w:rPr>
        <w:t>1</w:t>
      </w:r>
      <w:r>
        <w:rPr>
          <w:rFonts w:ascii="Arial" w:hAnsi="Arial" w:cs="Arial"/>
          <w:sz w:val="17"/>
          <w:szCs w:val="17"/>
        </w:rPr>
        <w:t>),—</w:t>
      </w:r>
    </w:p>
    <w:p w:rsidR="00DE3AE8" w:rsidRDefault="00275B91">
      <w:pPr>
        <w:widowControl w:val="0"/>
        <w:autoSpaceDE w:val="0"/>
        <w:autoSpaceDN w:val="0"/>
        <w:adjustRightInd w:val="0"/>
        <w:spacing w:after="0" w:line="4" w:lineRule="exact"/>
        <w:rPr>
          <w:rFonts w:ascii="Times New Roman" w:hAnsi="Times New Roman"/>
          <w:sz w:val="24"/>
          <w:szCs w:val="24"/>
        </w:rPr>
      </w:pPr>
      <w:r>
        <w:rPr>
          <w:rFonts w:ascii="Times New Roman" w:hAnsi="Times New Roman"/>
          <w:sz w:val="24"/>
          <w:szCs w:val="24"/>
        </w:rPr>
        <w:br w:type="column"/>
      </w:r>
    </w:p>
    <w:p w:rsidR="00DE3AE8" w:rsidRDefault="00275B91">
      <w:pPr>
        <w:widowControl w:val="0"/>
        <w:overflowPunct w:val="0"/>
        <w:autoSpaceDE w:val="0"/>
        <w:autoSpaceDN w:val="0"/>
        <w:adjustRightInd w:val="0"/>
        <w:spacing w:after="0" w:line="271" w:lineRule="auto"/>
        <w:ind w:right="20" w:firstLine="29"/>
        <w:rPr>
          <w:rFonts w:ascii="Times New Roman" w:hAnsi="Times New Roman"/>
          <w:sz w:val="24"/>
          <w:szCs w:val="24"/>
        </w:rPr>
      </w:pPr>
      <w:r>
        <w:rPr>
          <w:rFonts w:ascii="Arial" w:hAnsi="Arial" w:cs="Arial"/>
          <w:sz w:val="14"/>
          <w:szCs w:val="14"/>
        </w:rPr>
        <w:t>Amendment of section 32B. Amendment of section 32E. Amendment of section 32F.</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80"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6" w:lineRule="auto"/>
        <w:ind w:right="160"/>
        <w:rPr>
          <w:rFonts w:ascii="Times New Roman" w:hAnsi="Times New Roman"/>
          <w:sz w:val="24"/>
          <w:szCs w:val="24"/>
        </w:rPr>
      </w:pPr>
      <w:r>
        <w:rPr>
          <w:rFonts w:ascii="Arial" w:hAnsi="Arial" w:cs="Arial"/>
          <w:sz w:val="14"/>
          <w:szCs w:val="14"/>
        </w:rPr>
        <w:t>Omission of section 32H.</w:t>
      </w:r>
    </w:p>
    <w:p w:rsidR="00DE3AE8" w:rsidRDefault="00275B91">
      <w:pPr>
        <w:widowControl w:val="0"/>
        <w:overflowPunct w:val="0"/>
        <w:autoSpaceDE w:val="0"/>
        <w:autoSpaceDN w:val="0"/>
        <w:adjustRightInd w:val="0"/>
        <w:spacing w:after="0" w:line="329" w:lineRule="auto"/>
        <w:ind w:left="20"/>
        <w:rPr>
          <w:rFonts w:ascii="Times New Roman" w:hAnsi="Times New Roman"/>
          <w:sz w:val="24"/>
          <w:szCs w:val="24"/>
        </w:rPr>
      </w:pPr>
      <w:r>
        <w:rPr>
          <w:rFonts w:ascii="Arial" w:hAnsi="Arial" w:cs="Arial"/>
          <w:sz w:val="14"/>
          <w:szCs w:val="14"/>
        </w:rPr>
        <w:t>Amendment of section 32K.</w:t>
      </w:r>
    </w:p>
    <w:p w:rsidR="00DE3AE8" w:rsidRDefault="00DE3AE8">
      <w:pPr>
        <w:widowControl w:val="0"/>
        <w:autoSpaceDE w:val="0"/>
        <w:autoSpaceDN w:val="0"/>
        <w:adjustRightInd w:val="0"/>
        <w:spacing w:after="0" w:line="125"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1" w:lineRule="auto"/>
        <w:ind w:left="20"/>
        <w:rPr>
          <w:rFonts w:ascii="Times New Roman" w:hAnsi="Times New Roman"/>
          <w:sz w:val="24"/>
          <w:szCs w:val="24"/>
        </w:rPr>
      </w:pPr>
      <w:r>
        <w:rPr>
          <w:rFonts w:ascii="Arial" w:hAnsi="Arial" w:cs="Arial"/>
          <w:sz w:val="14"/>
          <w:szCs w:val="14"/>
        </w:rPr>
        <w:t>Amendment of section 32-O.</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800" w:bottom="1440" w:left="1900" w:header="720" w:footer="720" w:gutter="0"/>
          <w:cols w:num="2" w:space="60" w:equalWidth="0">
            <w:col w:w="8100" w:space="60"/>
            <w:col w:w="1040"/>
          </w:cols>
          <w:noEndnote/>
        </w:sectPr>
      </w:pPr>
    </w:p>
    <w:p w:rsidR="00DE3AE8" w:rsidRDefault="00DE3AE8">
      <w:pPr>
        <w:widowControl w:val="0"/>
        <w:autoSpaceDE w:val="0"/>
        <w:autoSpaceDN w:val="0"/>
        <w:adjustRightInd w:val="0"/>
        <w:spacing w:after="0" w:line="252"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0"/>
        <w:rPr>
          <w:rFonts w:ascii="Times New Roman" w:hAnsi="Times New Roman"/>
          <w:sz w:val="24"/>
          <w:szCs w:val="24"/>
        </w:rPr>
      </w:pPr>
      <w:r>
        <w:rPr>
          <w:rFonts w:ascii="Arial" w:hAnsi="Arial" w:cs="Arial"/>
          <w:sz w:val="14"/>
          <w:szCs w:val="14"/>
        </w:rPr>
        <w:t>22 of 2007.</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26"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6"/>
          <w:szCs w:val="16"/>
        </w:rPr>
        <w:t>22 of 2007.</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347"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6"/>
          <w:szCs w:val="16"/>
        </w:rPr>
        <w:t>1 of 1944.</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98"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6"/>
          <w:szCs w:val="16"/>
        </w:rPr>
        <w:t>5 of 1986.</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59"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6"/>
          <w:szCs w:val="16"/>
        </w:rPr>
        <w:t>32 of 1994.</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306"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0"/>
        <w:rPr>
          <w:rFonts w:ascii="Times New Roman" w:hAnsi="Times New Roman"/>
          <w:sz w:val="24"/>
          <w:szCs w:val="24"/>
        </w:rPr>
      </w:pPr>
      <w:r>
        <w:rPr>
          <w:rFonts w:ascii="Arial" w:hAnsi="Arial" w:cs="Arial"/>
          <w:sz w:val="14"/>
          <w:szCs w:val="14"/>
        </w:rPr>
        <w:t>40 of 1982.</w:t>
      </w:r>
    </w:p>
    <w:p w:rsidR="00DE3AE8" w:rsidRDefault="00275B91">
      <w:pPr>
        <w:widowControl w:val="0"/>
        <w:overflowPunct w:val="0"/>
        <w:autoSpaceDE w:val="0"/>
        <w:autoSpaceDN w:val="0"/>
        <w:adjustRightInd w:val="0"/>
        <w:spacing w:after="0" w:line="278" w:lineRule="auto"/>
        <w:ind w:left="545" w:firstLine="206"/>
        <w:jc w:val="both"/>
        <w:rPr>
          <w:rFonts w:ascii="Times New Roman" w:hAnsi="Times New Roman"/>
          <w:sz w:val="24"/>
          <w:szCs w:val="24"/>
        </w:rPr>
      </w:pPr>
      <w:r>
        <w:rPr>
          <w:rFonts w:ascii="Times New Roman" w:hAnsi="Times New Roman"/>
          <w:sz w:val="24"/>
          <w:szCs w:val="24"/>
        </w:rPr>
        <w:br w:type="column"/>
      </w:r>
      <w:r>
        <w:rPr>
          <w:rFonts w:ascii="Arial" w:hAnsi="Arial" w:cs="Arial"/>
          <w:sz w:val="17"/>
          <w:szCs w:val="17"/>
        </w:rPr>
        <w:lastRenderedPageBreak/>
        <w:t>(</w:t>
      </w:r>
      <w:r>
        <w:rPr>
          <w:rFonts w:ascii="Arial" w:hAnsi="Arial" w:cs="Arial"/>
          <w:i/>
          <w:iCs/>
          <w:sz w:val="17"/>
          <w:szCs w:val="17"/>
        </w:rPr>
        <w:t>a</w:t>
      </w:r>
      <w:r>
        <w:rPr>
          <w:rFonts w:ascii="Arial" w:hAnsi="Arial" w:cs="Arial"/>
          <w:sz w:val="17"/>
          <w:szCs w:val="17"/>
        </w:rPr>
        <w:t>) in clause (</w:t>
      </w:r>
      <w:r>
        <w:rPr>
          <w:rFonts w:ascii="Arial" w:hAnsi="Arial" w:cs="Arial"/>
          <w:i/>
          <w:iCs/>
          <w:sz w:val="17"/>
          <w:szCs w:val="17"/>
        </w:rPr>
        <w:t>i</w:t>
      </w:r>
      <w:r>
        <w:rPr>
          <w:rFonts w:ascii="Arial" w:hAnsi="Arial" w:cs="Arial"/>
          <w:sz w:val="17"/>
          <w:szCs w:val="17"/>
        </w:rPr>
        <w:t xml:space="preserve">), the words, brackets, figures and letters “passed under sub-section ( </w:t>
      </w:r>
      <w:r>
        <w:rPr>
          <w:rFonts w:ascii="Arial" w:hAnsi="Arial" w:cs="Arial"/>
          <w:i/>
          <w:iCs/>
          <w:sz w:val="17"/>
          <w:szCs w:val="17"/>
        </w:rPr>
        <w:t>7</w:t>
      </w:r>
      <w:r>
        <w:rPr>
          <w:rFonts w:ascii="Arial" w:hAnsi="Arial" w:cs="Arial"/>
          <w:sz w:val="17"/>
          <w:szCs w:val="17"/>
        </w:rPr>
        <w:t>) of section 32F, as it stood immediately before the commencement of section 122 of the Finance Act, 2007 or sub-section (</w:t>
      </w:r>
      <w:r>
        <w:rPr>
          <w:rFonts w:ascii="Arial" w:hAnsi="Arial" w:cs="Arial"/>
          <w:i/>
          <w:iCs/>
          <w:sz w:val="17"/>
          <w:szCs w:val="17"/>
        </w:rPr>
        <w:t>5</w:t>
      </w:r>
      <w:r>
        <w:rPr>
          <w:rFonts w:ascii="Arial" w:hAnsi="Arial" w:cs="Arial"/>
          <w:sz w:val="17"/>
          <w:szCs w:val="17"/>
        </w:rPr>
        <w:t>) of section 32F” shall be omitted;</w:t>
      </w:r>
    </w:p>
    <w:p w:rsidR="00DE3AE8" w:rsidRDefault="00DE3AE8">
      <w:pPr>
        <w:widowControl w:val="0"/>
        <w:autoSpaceDE w:val="0"/>
        <w:autoSpaceDN w:val="0"/>
        <w:adjustRightInd w:val="0"/>
        <w:spacing w:after="0" w:line="76"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2" w:lineRule="auto"/>
        <w:ind w:left="545" w:hanging="528"/>
        <w:jc w:val="both"/>
        <w:rPr>
          <w:rFonts w:ascii="Times New Roman" w:hAnsi="Times New Roman"/>
          <w:sz w:val="24"/>
          <w:szCs w:val="24"/>
        </w:rPr>
      </w:pPr>
      <w:r>
        <w:rPr>
          <w:rFonts w:ascii="Arial" w:hAnsi="Arial" w:cs="Arial"/>
          <w:sz w:val="17"/>
          <w:szCs w:val="17"/>
        </w:rPr>
        <w:t>15 (</w:t>
      </w:r>
      <w:r>
        <w:rPr>
          <w:rFonts w:ascii="Arial" w:hAnsi="Arial" w:cs="Arial"/>
          <w:i/>
          <w:iCs/>
          <w:sz w:val="17"/>
          <w:szCs w:val="17"/>
        </w:rPr>
        <w:t>b</w:t>
      </w:r>
      <w:r>
        <w:rPr>
          <w:rFonts w:ascii="Arial" w:hAnsi="Arial" w:cs="Arial"/>
          <w:sz w:val="17"/>
          <w:szCs w:val="17"/>
        </w:rPr>
        <w:t>) in clause (</w:t>
      </w:r>
      <w:r>
        <w:rPr>
          <w:rFonts w:ascii="Arial" w:hAnsi="Arial" w:cs="Arial"/>
          <w:i/>
          <w:iCs/>
          <w:sz w:val="17"/>
          <w:szCs w:val="17"/>
        </w:rPr>
        <w:t>ii</w:t>
      </w:r>
      <w:r>
        <w:rPr>
          <w:rFonts w:ascii="Arial" w:hAnsi="Arial" w:cs="Arial"/>
          <w:sz w:val="17"/>
          <w:szCs w:val="17"/>
        </w:rPr>
        <w:t>), the words, brackets, figures and letter “under the said sub-section (</w:t>
      </w:r>
      <w:r>
        <w:rPr>
          <w:rFonts w:ascii="Arial" w:hAnsi="Arial" w:cs="Arial"/>
          <w:i/>
          <w:iCs/>
          <w:sz w:val="17"/>
          <w:szCs w:val="17"/>
        </w:rPr>
        <w:t>7</w:t>
      </w:r>
      <w:r>
        <w:rPr>
          <w:rFonts w:ascii="Arial" w:hAnsi="Arial" w:cs="Arial"/>
          <w:sz w:val="17"/>
          <w:szCs w:val="17"/>
        </w:rPr>
        <w:t>), as it stood immediately before the commencement of section 122 of the Finance Act, 2007 or sub-section (</w:t>
      </w:r>
      <w:r>
        <w:rPr>
          <w:rFonts w:ascii="Arial" w:hAnsi="Arial" w:cs="Arial"/>
          <w:i/>
          <w:iCs/>
          <w:sz w:val="17"/>
          <w:szCs w:val="17"/>
        </w:rPr>
        <w:t>5</w:t>
      </w:r>
      <w:r>
        <w:rPr>
          <w:rFonts w:ascii="Arial" w:hAnsi="Arial" w:cs="Arial"/>
          <w:sz w:val="17"/>
          <w:szCs w:val="17"/>
        </w:rPr>
        <w:t>) of section 32F” shall be omitted.</w:t>
      </w:r>
    </w:p>
    <w:p w:rsidR="00DE3AE8" w:rsidRDefault="00DE3AE8">
      <w:pPr>
        <w:widowControl w:val="0"/>
        <w:autoSpaceDE w:val="0"/>
        <w:autoSpaceDN w:val="0"/>
        <w:adjustRightInd w:val="0"/>
        <w:spacing w:after="0" w:line="81"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4" w:lineRule="auto"/>
        <w:ind w:left="345" w:firstLine="211"/>
        <w:rPr>
          <w:rFonts w:ascii="Times New Roman" w:hAnsi="Times New Roman"/>
          <w:sz w:val="24"/>
          <w:szCs w:val="24"/>
        </w:rPr>
      </w:pPr>
      <w:r>
        <w:rPr>
          <w:rFonts w:ascii="Arial" w:hAnsi="Arial" w:cs="Arial"/>
          <w:b/>
          <w:bCs/>
          <w:sz w:val="17"/>
          <w:szCs w:val="17"/>
        </w:rPr>
        <w:t>101</w:t>
      </w:r>
      <w:r>
        <w:rPr>
          <w:rFonts w:ascii="Arial" w:hAnsi="Arial" w:cs="Arial"/>
          <w:sz w:val="17"/>
          <w:szCs w:val="17"/>
        </w:rPr>
        <w:t>. In the Central Excise Act, in section 37, in sub-sections (</w:t>
      </w:r>
      <w:r>
        <w:rPr>
          <w:rFonts w:ascii="Arial" w:hAnsi="Arial" w:cs="Arial"/>
          <w:i/>
          <w:iCs/>
          <w:sz w:val="17"/>
          <w:szCs w:val="17"/>
        </w:rPr>
        <w:t>4</w:t>
      </w:r>
      <w:r>
        <w:rPr>
          <w:rFonts w:ascii="Arial" w:hAnsi="Arial" w:cs="Arial"/>
          <w:sz w:val="17"/>
          <w:szCs w:val="17"/>
        </w:rPr>
        <w:t>) and (</w:t>
      </w:r>
      <w:r>
        <w:rPr>
          <w:rFonts w:ascii="Arial" w:hAnsi="Arial" w:cs="Arial"/>
          <w:i/>
          <w:iCs/>
          <w:sz w:val="17"/>
          <w:szCs w:val="17"/>
        </w:rPr>
        <w:t>5</w:t>
      </w:r>
      <w:r>
        <w:rPr>
          <w:rFonts w:ascii="Arial" w:hAnsi="Arial" w:cs="Arial"/>
          <w:sz w:val="17"/>
          <w:szCs w:val="17"/>
        </w:rPr>
        <w:t>), for the words “two thousand</w:t>
      </w:r>
      <w:r>
        <w:rPr>
          <w:rFonts w:ascii="Arial" w:hAnsi="Arial" w:cs="Arial"/>
          <w:b/>
          <w:bCs/>
          <w:sz w:val="17"/>
          <w:szCs w:val="17"/>
        </w:rPr>
        <w:t xml:space="preserve"> </w:t>
      </w:r>
      <w:r>
        <w:rPr>
          <w:rFonts w:ascii="Arial" w:hAnsi="Arial" w:cs="Arial"/>
          <w:sz w:val="17"/>
          <w:szCs w:val="17"/>
        </w:rPr>
        <w:t>rupees”, the words “five thousand rupees” shall be substituted.</w:t>
      </w:r>
    </w:p>
    <w:p w:rsidR="00DE3AE8" w:rsidRDefault="00DE3AE8">
      <w:pPr>
        <w:widowControl w:val="0"/>
        <w:autoSpaceDE w:val="0"/>
        <w:autoSpaceDN w:val="0"/>
        <w:adjustRightInd w:val="0"/>
        <w:spacing w:after="0" w:line="68"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4" w:lineRule="auto"/>
        <w:ind w:left="345" w:hanging="317"/>
        <w:jc w:val="both"/>
        <w:rPr>
          <w:rFonts w:ascii="Times New Roman" w:hAnsi="Times New Roman"/>
          <w:sz w:val="24"/>
          <w:szCs w:val="24"/>
        </w:rPr>
      </w:pPr>
      <w:r>
        <w:rPr>
          <w:rFonts w:ascii="Arial" w:hAnsi="Arial" w:cs="Arial"/>
          <w:sz w:val="17"/>
          <w:szCs w:val="17"/>
        </w:rPr>
        <w:t xml:space="preserve">20 </w:t>
      </w:r>
      <w:r>
        <w:rPr>
          <w:rFonts w:ascii="Arial" w:hAnsi="Arial" w:cs="Arial"/>
          <w:b/>
          <w:bCs/>
          <w:sz w:val="17"/>
          <w:szCs w:val="17"/>
        </w:rPr>
        <w:t>102.</w:t>
      </w:r>
      <w:r>
        <w:rPr>
          <w:rFonts w:ascii="Arial" w:hAnsi="Arial" w:cs="Arial"/>
          <w:sz w:val="17"/>
          <w:szCs w:val="17"/>
        </w:rPr>
        <w:t xml:space="preserve"> (</w:t>
      </w:r>
      <w:r>
        <w:rPr>
          <w:rFonts w:ascii="Arial" w:hAnsi="Arial" w:cs="Arial"/>
          <w:i/>
          <w:iCs/>
          <w:sz w:val="17"/>
          <w:szCs w:val="17"/>
        </w:rPr>
        <w:t>1</w:t>
      </w:r>
      <w:r>
        <w:rPr>
          <w:rFonts w:ascii="Arial" w:hAnsi="Arial" w:cs="Arial"/>
          <w:sz w:val="17"/>
          <w:szCs w:val="17"/>
        </w:rPr>
        <w:t>) The notification of the Government of India in the Ministry of Finance (Department of Revenue) number G.S.R. 163 (</w:t>
      </w:r>
      <w:r>
        <w:rPr>
          <w:rFonts w:ascii="Arial" w:hAnsi="Arial" w:cs="Arial"/>
          <w:i/>
          <w:iCs/>
          <w:sz w:val="17"/>
          <w:szCs w:val="17"/>
        </w:rPr>
        <w:t>E</w:t>
      </w:r>
      <w:r>
        <w:rPr>
          <w:rFonts w:ascii="Arial" w:hAnsi="Arial" w:cs="Arial"/>
          <w:sz w:val="17"/>
          <w:szCs w:val="17"/>
        </w:rPr>
        <w:t>), dated the 17th March, 2012, issued under sub-section (</w:t>
      </w:r>
      <w:r>
        <w:rPr>
          <w:rFonts w:ascii="Arial" w:hAnsi="Arial" w:cs="Arial"/>
          <w:i/>
          <w:iCs/>
          <w:sz w:val="17"/>
          <w:szCs w:val="17"/>
        </w:rPr>
        <w:t>1</w:t>
      </w:r>
      <w:r>
        <w:rPr>
          <w:rFonts w:ascii="Arial" w:hAnsi="Arial" w:cs="Arial"/>
          <w:sz w:val="17"/>
          <w:szCs w:val="17"/>
        </w:rPr>
        <w:t>) of section 5A of the Central Excise Act, 1944 (hereinafter referred to as the Central Excise Act), shall stand amended and shall be deemed to have been amended, retrospectively, in the manner specified in column (2) of the Third Schedule, on and from and up to the date specified in column (3) of that Schedule.</w:t>
      </w:r>
    </w:p>
    <w:p w:rsidR="00DE3AE8" w:rsidRDefault="00DE3AE8">
      <w:pPr>
        <w:widowControl w:val="0"/>
        <w:autoSpaceDE w:val="0"/>
        <w:autoSpaceDN w:val="0"/>
        <w:adjustRightInd w:val="0"/>
        <w:spacing w:after="0" w:line="94"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7" w:lineRule="auto"/>
        <w:ind w:left="345" w:hanging="317"/>
        <w:jc w:val="both"/>
        <w:rPr>
          <w:rFonts w:ascii="Times New Roman" w:hAnsi="Times New Roman"/>
          <w:sz w:val="24"/>
          <w:szCs w:val="24"/>
        </w:rPr>
      </w:pPr>
      <w:r>
        <w:rPr>
          <w:rFonts w:ascii="Arial" w:hAnsi="Arial" w:cs="Arial"/>
          <w:sz w:val="17"/>
          <w:szCs w:val="17"/>
        </w:rPr>
        <w:t>25 (</w:t>
      </w:r>
      <w:r>
        <w:rPr>
          <w:rFonts w:ascii="Arial" w:hAnsi="Arial" w:cs="Arial"/>
          <w:i/>
          <w:iCs/>
          <w:sz w:val="17"/>
          <w:szCs w:val="17"/>
        </w:rPr>
        <w:t>2</w:t>
      </w:r>
      <w:r>
        <w:rPr>
          <w:rFonts w:ascii="Arial" w:hAnsi="Arial" w:cs="Arial"/>
          <w:sz w:val="17"/>
          <w:szCs w:val="17"/>
        </w:rPr>
        <w:t>) For the purposes of sub-section (</w:t>
      </w:r>
      <w:r>
        <w:rPr>
          <w:rFonts w:ascii="Arial" w:hAnsi="Arial" w:cs="Arial"/>
          <w:i/>
          <w:iCs/>
          <w:sz w:val="17"/>
          <w:szCs w:val="17"/>
        </w:rPr>
        <w:t>1</w:t>
      </w:r>
      <w:r>
        <w:rPr>
          <w:rFonts w:ascii="Arial" w:hAnsi="Arial" w:cs="Arial"/>
          <w:sz w:val="17"/>
          <w:szCs w:val="17"/>
        </w:rPr>
        <w:t>), the Central Government shall have and shall be deemed to have the power to amend the notification with retrospective effect as if the Central Government had the power to amend the said notification under sub-section (</w:t>
      </w:r>
      <w:r>
        <w:rPr>
          <w:rFonts w:ascii="Arial" w:hAnsi="Arial" w:cs="Arial"/>
          <w:i/>
          <w:iCs/>
          <w:sz w:val="17"/>
          <w:szCs w:val="17"/>
        </w:rPr>
        <w:t>1</w:t>
      </w:r>
      <w:r>
        <w:rPr>
          <w:rFonts w:ascii="Arial" w:hAnsi="Arial" w:cs="Arial"/>
          <w:sz w:val="17"/>
          <w:szCs w:val="17"/>
        </w:rPr>
        <w:t>) of section 5A of the Central Excise Act, retrospectively, at all material times.</w:t>
      </w:r>
    </w:p>
    <w:p w:rsidR="00DE3AE8" w:rsidRDefault="00DE3AE8">
      <w:pPr>
        <w:widowControl w:val="0"/>
        <w:autoSpaceDE w:val="0"/>
        <w:autoSpaceDN w:val="0"/>
        <w:adjustRightInd w:val="0"/>
        <w:spacing w:after="0" w:line="91"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545"/>
        <w:rPr>
          <w:rFonts w:ascii="Times New Roman" w:hAnsi="Times New Roman"/>
          <w:sz w:val="24"/>
          <w:szCs w:val="24"/>
        </w:rPr>
      </w:pPr>
      <w:r>
        <w:rPr>
          <w:rFonts w:ascii="Arial" w:hAnsi="Arial" w:cs="Arial"/>
          <w:sz w:val="17"/>
          <w:szCs w:val="17"/>
        </w:rPr>
        <w:t>(</w:t>
      </w:r>
      <w:r>
        <w:rPr>
          <w:rFonts w:ascii="Arial" w:hAnsi="Arial" w:cs="Arial"/>
          <w:i/>
          <w:iCs/>
          <w:sz w:val="17"/>
          <w:szCs w:val="17"/>
        </w:rPr>
        <w:t>3</w:t>
      </w:r>
      <w:r>
        <w:rPr>
          <w:rFonts w:ascii="Arial" w:hAnsi="Arial" w:cs="Arial"/>
          <w:sz w:val="17"/>
          <w:szCs w:val="17"/>
        </w:rPr>
        <w:t>) Refund shall be made of all such duty of excise which has been collected but which would not</w:t>
      </w:r>
    </w:p>
    <w:p w:rsidR="00DE3AE8" w:rsidRDefault="00DE3AE8">
      <w:pPr>
        <w:widowControl w:val="0"/>
        <w:autoSpaceDE w:val="0"/>
        <w:autoSpaceDN w:val="0"/>
        <w:adjustRightInd w:val="0"/>
        <w:spacing w:after="0" w:line="21" w:lineRule="exact"/>
        <w:rPr>
          <w:rFonts w:ascii="Times New Roman" w:hAnsi="Times New Roman"/>
          <w:sz w:val="24"/>
          <w:szCs w:val="24"/>
        </w:rPr>
      </w:pPr>
    </w:p>
    <w:p w:rsidR="00DE3AE8" w:rsidRDefault="00275B91">
      <w:pPr>
        <w:widowControl w:val="0"/>
        <w:numPr>
          <w:ilvl w:val="0"/>
          <w:numId w:val="78"/>
        </w:numPr>
        <w:tabs>
          <w:tab w:val="clear" w:pos="720"/>
          <w:tab w:val="num" w:pos="345"/>
        </w:tabs>
        <w:overflowPunct w:val="0"/>
        <w:autoSpaceDE w:val="0"/>
        <w:autoSpaceDN w:val="0"/>
        <w:adjustRightInd w:val="0"/>
        <w:spacing w:after="0" w:line="301" w:lineRule="auto"/>
        <w:ind w:left="345" w:hanging="345"/>
        <w:jc w:val="both"/>
        <w:rPr>
          <w:rFonts w:ascii="Arial" w:hAnsi="Arial" w:cs="Arial"/>
          <w:sz w:val="17"/>
          <w:szCs w:val="17"/>
        </w:rPr>
      </w:pPr>
      <w:r>
        <w:rPr>
          <w:rFonts w:ascii="Arial" w:hAnsi="Arial" w:cs="Arial"/>
          <w:sz w:val="17"/>
          <w:szCs w:val="17"/>
        </w:rPr>
        <w:t>have been so collected, had the notification referred to in sub-section (</w:t>
      </w:r>
      <w:r>
        <w:rPr>
          <w:rFonts w:ascii="Arial" w:hAnsi="Arial" w:cs="Arial"/>
          <w:i/>
          <w:iCs/>
          <w:sz w:val="17"/>
          <w:szCs w:val="17"/>
        </w:rPr>
        <w:t>1</w:t>
      </w:r>
      <w:r>
        <w:rPr>
          <w:rFonts w:ascii="Arial" w:hAnsi="Arial" w:cs="Arial"/>
          <w:sz w:val="17"/>
          <w:szCs w:val="17"/>
        </w:rPr>
        <w:t xml:space="preserve">), been in force at all material times, subject to the provisions of section 11B of the Central Excise Act. </w:t>
      </w:r>
    </w:p>
    <w:p w:rsidR="00DE3AE8" w:rsidRDefault="00DE3AE8">
      <w:pPr>
        <w:widowControl w:val="0"/>
        <w:autoSpaceDE w:val="0"/>
        <w:autoSpaceDN w:val="0"/>
        <w:adjustRightInd w:val="0"/>
        <w:spacing w:after="0" w:line="76"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3" w:lineRule="auto"/>
        <w:ind w:left="345" w:firstLine="211"/>
        <w:jc w:val="both"/>
        <w:rPr>
          <w:rFonts w:ascii="Times New Roman" w:hAnsi="Times New Roman"/>
          <w:sz w:val="24"/>
          <w:szCs w:val="24"/>
        </w:rPr>
      </w:pPr>
      <w:r>
        <w:rPr>
          <w:rFonts w:ascii="Arial" w:hAnsi="Arial" w:cs="Arial"/>
          <w:sz w:val="17"/>
          <w:szCs w:val="17"/>
        </w:rPr>
        <w:t>(</w:t>
      </w:r>
      <w:r>
        <w:rPr>
          <w:rFonts w:ascii="Arial" w:hAnsi="Arial" w:cs="Arial"/>
          <w:i/>
          <w:iCs/>
          <w:sz w:val="17"/>
          <w:szCs w:val="17"/>
        </w:rPr>
        <w:t>4</w:t>
      </w:r>
      <w:r>
        <w:rPr>
          <w:rFonts w:ascii="Arial" w:hAnsi="Arial" w:cs="Arial"/>
          <w:sz w:val="17"/>
          <w:szCs w:val="17"/>
        </w:rPr>
        <w:t>) Notwithstanding anything contained in section 11B of the Central Excise Act, an application for the claim of refund of duty of excise under sub-section (</w:t>
      </w:r>
      <w:r>
        <w:rPr>
          <w:rFonts w:ascii="Arial" w:hAnsi="Arial" w:cs="Arial"/>
          <w:i/>
          <w:iCs/>
          <w:sz w:val="17"/>
          <w:szCs w:val="17"/>
        </w:rPr>
        <w:t>3</w:t>
      </w:r>
      <w:r>
        <w:rPr>
          <w:rFonts w:ascii="Arial" w:hAnsi="Arial" w:cs="Arial"/>
          <w:sz w:val="17"/>
          <w:szCs w:val="17"/>
        </w:rPr>
        <w:t>) shall be made within a period of six months from the date on which the Finance Bill, 2015 receives the assent of the President.</w:t>
      </w:r>
    </w:p>
    <w:p w:rsidR="00DE3AE8" w:rsidRDefault="00DE3AE8">
      <w:pPr>
        <w:widowControl w:val="0"/>
        <w:autoSpaceDE w:val="0"/>
        <w:autoSpaceDN w:val="0"/>
        <w:adjustRightInd w:val="0"/>
        <w:spacing w:after="0" w:line="67" w:lineRule="exact"/>
        <w:rPr>
          <w:rFonts w:ascii="Times New Roman" w:hAnsi="Times New Roman"/>
          <w:sz w:val="24"/>
          <w:szCs w:val="24"/>
        </w:rPr>
      </w:pPr>
    </w:p>
    <w:p w:rsidR="00DE3AE8" w:rsidRDefault="00275B91">
      <w:pPr>
        <w:widowControl w:val="0"/>
        <w:overflowPunct w:val="0"/>
        <w:autoSpaceDE w:val="0"/>
        <w:autoSpaceDN w:val="0"/>
        <w:adjustRightInd w:val="0"/>
        <w:spacing w:after="0" w:line="331" w:lineRule="auto"/>
        <w:ind w:left="345" w:hanging="317"/>
        <w:rPr>
          <w:rFonts w:ascii="Times New Roman" w:hAnsi="Times New Roman"/>
          <w:sz w:val="24"/>
          <w:szCs w:val="24"/>
        </w:rPr>
      </w:pPr>
      <w:r>
        <w:rPr>
          <w:rFonts w:ascii="Arial" w:hAnsi="Arial" w:cs="Arial"/>
          <w:sz w:val="17"/>
          <w:szCs w:val="17"/>
        </w:rPr>
        <w:t xml:space="preserve">35 </w:t>
      </w:r>
      <w:r>
        <w:rPr>
          <w:rFonts w:ascii="Arial" w:hAnsi="Arial" w:cs="Arial"/>
          <w:b/>
          <w:bCs/>
          <w:sz w:val="17"/>
          <w:szCs w:val="17"/>
        </w:rPr>
        <w:t>103.</w:t>
      </w:r>
      <w:r>
        <w:rPr>
          <w:rFonts w:ascii="Arial" w:hAnsi="Arial" w:cs="Arial"/>
          <w:sz w:val="17"/>
          <w:szCs w:val="17"/>
        </w:rPr>
        <w:t xml:space="preserve"> In the Central Excise Act, the Third Schedule shall be amended in the manner specified in the Fourth Schedule.</w:t>
      </w:r>
    </w:p>
    <w:p w:rsidR="00DE3AE8" w:rsidRDefault="00DE3AE8">
      <w:pPr>
        <w:widowControl w:val="0"/>
        <w:autoSpaceDE w:val="0"/>
        <w:autoSpaceDN w:val="0"/>
        <w:adjustRightInd w:val="0"/>
        <w:spacing w:after="0" w:line="46"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3545"/>
        <w:rPr>
          <w:rFonts w:ascii="Times New Roman" w:hAnsi="Times New Roman"/>
          <w:sz w:val="24"/>
          <w:szCs w:val="24"/>
        </w:rPr>
      </w:pPr>
      <w:r>
        <w:rPr>
          <w:rFonts w:ascii="Arial" w:hAnsi="Arial" w:cs="Arial"/>
          <w:i/>
          <w:iCs/>
          <w:sz w:val="17"/>
          <w:szCs w:val="17"/>
        </w:rPr>
        <w:t>Central Excise Tariff</w:t>
      </w:r>
    </w:p>
    <w:p w:rsidR="00DE3AE8" w:rsidRDefault="00DE3AE8">
      <w:pPr>
        <w:widowControl w:val="0"/>
        <w:autoSpaceDE w:val="0"/>
        <w:autoSpaceDN w:val="0"/>
        <w:adjustRightInd w:val="0"/>
        <w:spacing w:after="0" w:line="158"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4" w:lineRule="auto"/>
        <w:ind w:left="345" w:firstLine="211"/>
        <w:rPr>
          <w:rFonts w:ascii="Times New Roman" w:hAnsi="Times New Roman"/>
          <w:sz w:val="24"/>
          <w:szCs w:val="24"/>
        </w:rPr>
      </w:pPr>
      <w:r>
        <w:rPr>
          <w:rFonts w:ascii="Arial" w:hAnsi="Arial" w:cs="Arial"/>
          <w:b/>
          <w:bCs/>
          <w:sz w:val="17"/>
          <w:szCs w:val="17"/>
        </w:rPr>
        <w:t xml:space="preserve">104. </w:t>
      </w:r>
      <w:r>
        <w:rPr>
          <w:rFonts w:ascii="Arial" w:hAnsi="Arial" w:cs="Arial"/>
          <w:sz w:val="17"/>
          <w:szCs w:val="17"/>
        </w:rPr>
        <w:t>In the Central Excise Tariff Act, 1985 (hereinafter referred to as Central Excise Tariff Act), the</w:t>
      </w:r>
      <w:r>
        <w:rPr>
          <w:rFonts w:ascii="Arial" w:hAnsi="Arial" w:cs="Arial"/>
          <w:b/>
          <w:bCs/>
          <w:sz w:val="17"/>
          <w:szCs w:val="17"/>
        </w:rPr>
        <w:t xml:space="preserve"> </w:t>
      </w:r>
      <w:r>
        <w:rPr>
          <w:rFonts w:ascii="Arial" w:hAnsi="Arial" w:cs="Arial"/>
          <w:sz w:val="17"/>
          <w:szCs w:val="17"/>
        </w:rPr>
        <w:t>First Schedule shall be amended in the manner specified in the Fifth Schedule.</w:t>
      </w:r>
    </w:p>
    <w:p w:rsidR="00DE3AE8" w:rsidRDefault="00DE3AE8">
      <w:pPr>
        <w:widowControl w:val="0"/>
        <w:autoSpaceDE w:val="0"/>
        <w:autoSpaceDN w:val="0"/>
        <w:adjustRightInd w:val="0"/>
        <w:spacing w:after="0" w:line="73" w:lineRule="exact"/>
        <w:rPr>
          <w:rFonts w:ascii="Times New Roman" w:hAnsi="Times New Roman"/>
          <w:sz w:val="24"/>
          <w:szCs w:val="24"/>
        </w:rPr>
      </w:pPr>
    </w:p>
    <w:p w:rsidR="00DE3AE8" w:rsidRDefault="00275B91">
      <w:pPr>
        <w:widowControl w:val="0"/>
        <w:tabs>
          <w:tab w:val="left" w:pos="3905"/>
        </w:tabs>
        <w:autoSpaceDE w:val="0"/>
        <w:autoSpaceDN w:val="0"/>
        <w:adjustRightInd w:val="0"/>
        <w:spacing w:after="0" w:line="240" w:lineRule="auto"/>
        <w:ind w:left="25"/>
        <w:rPr>
          <w:rFonts w:ascii="Times New Roman" w:hAnsi="Times New Roman"/>
          <w:sz w:val="24"/>
          <w:szCs w:val="24"/>
        </w:rPr>
      </w:pPr>
      <w:r>
        <w:rPr>
          <w:rFonts w:ascii="Arial" w:hAnsi="Arial" w:cs="Arial"/>
          <w:sz w:val="17"/>
          <w:szCs w:val="17"/>
        </w:rPr>
        <w:t>40</w:t>
      </w:r>
      <w:r>
        <w:rPr>
          <w:rFonts w:ascii="Times New Roman" w:hAnsi="Times New Roman"/>
          <w:sz w:val="24"/>
          <w:szCs w:val="24"/>
        </w:rPr>
        <w:tab/>
      </w:r>
      <w:r>
        <w:rPr>
          <w:rFonts w:ascii="Arial" w:hAnsi="Arial" w:cs="Arial"/>
          <w:sz w:val="17"/>
          <w:szCs w:val="17"/>
        </w:rPr>
        <w:t>C</w:t>
      </w:r>
      <w:r>
        <w:rPr>
          <w:rFonts w:ascii="Arial" w:hAnsi="Arial" w:cs="Arial"/>
          <w:sz w:val="13"/>
          <w:szCs w:val="13"/>
        </w:rPr>
        <w:t>HAPTER</w:t>
      </w:r>
      <w:r>
        <w:rPr>
          <w:rFonts w:ascii="Arial" w:hAnsi="Arial" w:cs="Arial"/>
          <w:sz w:val="17"/>
          <w:szCs w:val="17"/>
        </w:rPr>
        <w:t xml:space="preserve"> V</w:t>
      </w:r>
    </w:p>
    <w:p w:rsidR="00DE3AE8" w:rsidRDefault="00DE3AE8">
      <w:pPr>
        <w:widowControl w:val="0"/>
        <w:autoSpaceDE w:val="0"/>
        <w:autoSpaceDN w:val="0"/>
        <w:adjustRightInd w:val="0"/>
        <w:spacing w:after="0" w:line="155"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3865"/>
        <w:rPr>
          <w:rFonts w:ascii="Times New Roman" w:hAnsi="Times New Roman"/>
          <w:sz w:val="24"/>
          <w:szCs w:val="24"/>
        </w:rPr>
      </w:pPr>
      <w:r>
        <w:rPr>
          <w:rFonts w:ascii="Arial" w:hAnsi="Arial" w:cs="Arial"/>
          <w:sz w:val="17"/>
          <w:szCs w:val="17"/>
        </w:rPr>
        <w:t>S</w:t>
      </w:r>
      <w:r>
        <w:rPr>
          <w:rFonts w:ascii="Arial" w:hAnsi="Arial" w:cs="Arial"/>
          <w:sz w:val="13"/>
          <w:szCs w:val="13"/>
        </w:rPr>
        <w:t>ERVICE</w:t>
      </w:r>
      <w:r>
        <w:rPr>
          <w:rFonts w:ascii="Arial" w:hAnsi="Arial" w:cs="Arial"/>
          <w:sz w:val="17"/>
          <w:szCs w:val="17"/>
        </w:rPr>
        <w:t xml:space="preserve"> T</w:t>
      </w:r>
      <w:r>
        <w:rPr>
          <w:rFonts w:ascii="Arial" w:hAnsi="Arial" w:cs="Arial"/>
          <w:sz w:val="13"/>
          <w:szCs w:val="13"/>
        </w:rPr>
        <w:t>AX</w:t>
      </w:r>
    </w:p>
    <w:p w:rsidR="00DE3AE8" w:rsidRDefault="00DE3AE8">
      <w:pPr>
        <w:widowControl w:val="0"/>
        <w:autoSpaceDE w:val="0"/>
        <w:autoSpaceDN w:val="0"/>
        <w:adjustRightInd w:val="0"/>
        <w:spacing w:after="0" w:line="158"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4" w:lineRule="auto"/>
        <w:ind w:left="345" w:firstLine="211"/>
        <w:rPr>
          <w:rFonts w:ascii="Times New Roman" w:hAnsi="Times New Roman"/>
          <w:sz w:val="24"/>
          <w:szCs w:val="24"/>
        </w:rPr>
      </w:pPr>
      <w:r>
        <w:rPr>
          <w:rFonts w:ascii="Arial" w:hAnsi="Arial" w:cs="Arial"/>
          <w:b/>
          <w:bCs/>
          <w:sz w:val="17"/>
          <w:szCs w:val="17"/>
        </w:rPr>
        <w:t>105</w:t>
      </w:r>
      <w:r>
        <w:rPr>
          <w:rFonts w:ascii="Arial" w:hAnsi="Arial" w:cs="Arial"/>
          <w:sz w:val="17"/>
          <w:szCs w:val="17"/>
        </w:rPr>
        <w:t>. In the Finance Act, 1994 (hereinafter referred to as the1994 Act), save as otherwise provided,</w:t>
      </w:r>
      <w:r>
        <w:rPr>
          <w:rFonts w:ascii="Arial" w:hAnsi="Arial" w:cs="Arial"/>
          <w:b/>
          <w:bCs/>
          <w:sz w:val="17"/>
          <w:szCs w:val="17"/>
        </w:rPr>
        <w:t xml:space="preserve"> </w:t>
      </w:r>
      <w:r>
        <w:rPr>
          <w:rFonts w:ascii="Arial" w:hAnsi="Arial" w:cs="Arial"/>
          <w:sz w:val="17"/>
          <w:szCs w:val="17"/>
        </w:rPr>
        <w:t>in section 65B,—</w:t>
      </w:r>
    </w:p>
    <w:p w:rsidR="00DE3AE8" w:rsidRDefault="00DE3AE8">
      <w:pPr>
        <w:widowControl w:val="0"/>
        <w:autoSpaceDE w:val="0"/>
        <w:autoSpaceDN w:val="0"/>
        <w:adjustRightInd w:val="0"/>
        <w:spacing w:after="0" w:line="73" w:lineRule="exact"/>
        <w:rPr>
          <w:rFonts w:ascii="Times New Roman" w:hAnsi="Times New Roman"/>
          <w:sz w:val="24"/>
          <w:szCs w:val="24"/>
        </w:rPr>
      </w:pPr>
    </w:p>
    <w:tbl>
      <w:tblPr>
        <w:tblW w:w="0" w:type="auto"/>
        <w:tblInd w:w="25" w:type="dxa"/>
        <w:tblLayout w:type="fixed"/>
        <w:tblCellMar>
          <w:left w:w="0" w:type="dxa"/>
          <w:right w:w="0" w:type="dxa"/>
        </w:tblCellMar>
        <w:tblLook w:val="0000"/>
      </w:tblPr>
      <w:tblGrid>
        <w:gridCol w:w="380"/>
        <w:gridCol w:w="7720"/>
        <w:gridCol w:w="20"/>
      </w:tblGrid>
      <w:tr w:rsidR="00DE3AE8" w:rsidRPr="009F01EF">
        <w:trPr>
          <w:trHeight w:val="211"/>
        </w:trPr>
        <w:tc>
          <w:tcPr>
            <w:tcW w:w="380" w:type="dxa"/>
            <w:vMerge w:val="restart"/>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45</w:t>
            </w:r>
          </w:p>
        </w:tc>
        <w:tc>
          <w:tcPr>
            <w:tcW w:w="77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6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a</w:t>
            </w:r>
            <w:r w:rsidRPr="009F01EF">
              <w:rPr>
                <w:rFonts w:ascii="Arial" w:eastAsiaTheme="minorEastAsia" w:hAnsi="Arial" w:cs="Arial"/>
                <w:sz w:val="17"/>
                <w:szCs w:val="17"/>
              </w:rPr>
              <w:t>) clause (</w:t>
            </w:r>
            <w:r w:rsidRPr="009F01EF">
              <w:rPr>
                <w:rFonts w:ascii="Arial" w:eastAsiaTheme="minorEastAsia" w:hAnsi="Arial" w:cs="Arial"/>
                <w:i/>
                <w:iCs/>
                <w:sz w:val="17"/>
                <w:szCs w:val="17"/>
              </w:rPr>
              <w:t>9</w:t>
            </w:r>
            <w:r w:rsidRPr="009F01EF">
              <w:rPr>
                <w:rFonts w:ascii="Arial" w:eastAsiaTheme="minorEastAsia" w:hAnsi="Arial" w:cs="Arial"/>
                <w:sz w:val="17"/>
                <w:szCs w:val="17"/>
              </w:rPr>
              <w:t>) shall be omitted with effect from such date as the Central Government may, by</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380" w:type="dxa"/>
            <w:vMerge/>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77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140"/>
              <w:rPr>
                <w:rFonts w:ascii="Times New Roman" w:eastAsiaTheme="minorEastAsia" w:hAnsi="Times New Roman"/>
                <w:sz w:val="24"/>
                <w:szCs w:val="24"/>
              </w:rPr>
            </w:pPr>
            <w:r w:rsidRPr="009F01EF">
              <w:rPr>
                <w:rFonts w:ascii="Arial" w:eastAsiaTheme="minorEastAsia" w:hAnsi="Arial" w:cs="Arial"/>
                <w:sz w:val="17"/>
                <w:szCs w:val="17"/>
              </w:rPr>
              <w:t>notification in the Official Gazette, appoint;</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55"/>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77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6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b</w:t>
            </w:r>
            <w:r w:rsidRPr="009F01EF">
              <w:rPr>
                <w:rFonts w:ascii="Arial" w:eastAsiaTheme="minorEastAsia" w:hAnsi="Arial" w:cs="Arial"/>
                <w:sz w:val="17"/>
                <w:szCs w:val="17"/>
              </w:rPr>
              <w:t>) after clause (</w:t>
            </w:r>
            <w:r w:rsidRPr="009F01EF">
              <w:rPr>
                <w:rFonts w:ascii="Arial" w:eastAsiaTheme="minorEastAsia" w:hAnsi="Arial" w:cs="Arial"/>
                <w:i/>
                <w:iCs/>
                <w:sz w:val="17"/>
                <w:szCs w:val="17"/>
              </w:rPr>
              <w:t>23</w:t>
            </w:r>
            <w:r w:rsidRPr="009F01EF">
              <w:rPr>
                <w:rFonts w:ascii="Arial" w:eastAsiaTheme="minorEastAsia" w:hAnsi="Arial" w:cs="Arial"/>
                <w:sz w:val="17"/>
                <w:szCs w:val="17"/>
              </w:rPr>
              <w:t>), the following clause shall be inserted, namely:—</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36"/>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77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560"/>
              <w:rPr>
                <w:rFonts w:ascii="Times New Roman" w:eastAsiaTheme="minorEastAsia" w:hAnsi="Times New Roman"/>
                <w:sz w:val="24"/>
                <w:szCs w:val="24"/>
              </w:rPr>
            </w:pPr>
            <w:r w:rsidRPr="009F01EF">
              <w:rPr>
                <w:rFonts w:ascii="Arial" w:eastAsiaTheme="minorEastAsia" w:hAnsi="Arial" w:cs="Arial"/>
                <w:w w:val="99"/>
                <w:sz w:val="17"/>
                <w:szCs w:val="17"/>
              </w:rPr>
              <w:t>‘(</w:t>
            </w:r>
            <w:r w:rsidRPr="009F01EF">
              <w:rPr>
                <w:rFonts w:ascii="Arial" w:eastAsiaTheme="minorEastAsia" w:hAnsi="Arial" w:cs="Arial"/>
                <w:i/>
                <w:iCs/>
                <w:w w:val="99"/>
                <w:sz w:val="17"/>
                <w:szCs w:val="17"/>
              </w:rPr>
              <w:t>23A</w:t>
            </w:r>
            <w:r w:rsidRPr="009F01EF">
              <w:rPr>
                <w:rFonts w:ascii="Arial" w:eastAsiaTheme="minorEastAsia" w:hAnsi="Arial" w:cs="Arial"/>
                <w:w w:val="99"/>
                <w:sz w:val="17"/>
                <w:szCs w:val="17"/>
              </w:rPr>
              <w:t>) “foreman of chit fund” shall have the same meaning as is assigned to the term “foreman”</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77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60"/>
              <w:rPr>
                <w:rFonts w:ascii="Times New Roman" w:eastAsiaTheme="minorEastAsia" w:hAnsi="Times New Roman"/>
                <w:sz w:val="24"/>
                <w:szCs w:val="24"/>
              </w:rPr>
            </w:pPr>
            <w:r w:rsidRPr="009F01EF">
              <w:rPr>
                <w:rFonts w:ascii="Arial" w:eastAsiaTheme="minorEastAsia" w:hAnsi="Arial" w:cs="Arial"/>
                <w:sz w:val="17"/>
                <w:szCs w:val="17"/>
              </w:rPr>
              <w:t>in clause (</w:t>
            </w:r>
            <w:r w:rsidRPr="009F01EF">
              <w:rPr>
                <w:rFonts w:ascii="Arial" w:eastAsiaTheme="minorEastAsia" w:hAnsi="Arial" w:cs="Arial"/>
                <w:i/>
                <w:iCs/>
                <w:sz w:val="17"/>
                <w:szCs w:val="17"/>
              </w:rPr>
              <w:t>j</w:t>
            </w:r>
            <w:r w:rsidRPr="009F01EF">
              <w:rPr>
                <w:rFonts w:ascii="Arial" w:eastAsiaTheme="minorEastAsia" w:hAnsi="Arial" w:cs="Arial"/>
                <w:sz w:val="17"/>
                <w:szCs w:val="17"/>
              </w:rPr>
              <w:t>) of section 2 of the Chit Funds Act, 1982;’;</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36"/>
        </w:trPr>
        <w:tc>
          <w:tcPr>
            <w:tcW w:w="380" w:type="dxa"/>
            <w:vMerge w:val="restart"/>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0"/>
              <w:rPr>
                <w:rFonts w:ascii="Times New Roman" w:eastAsiaTheme="minorEastAsia" w:hAnsi="Times New Roman"/>
                <w:sz w:val="24"/>
                <w:szCs w:val="24"/>
              </w:rPr>
            </w:pPr>
            <w:r w:rsidRPr="009F01EF">
              <w:rPr>
                <w:rFonts w:ascii="Arial" w:eastAsiaTheme="minorEastAsia" w:hAnsi="Arial" w:cs="Arial"/>
                <w:sz w:val="17"/>
                <w:szCs w:val="17"/>
              </w:rPr>
              <w:t>50</w:t>
            </w:r>
          </w:p>
        </w:tc>
        <w:tc>
          <w:tcPr>
            <w:tcW w:w="77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6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c</w:t>
            </w:r>
            <w:r w:rsidRPr="009F01EF">
              <w:rPr>
                <w:rFonts w:ascii="Arial" w:eastAsiaTheme="minorEastAsia" w:hAnsi="Arial" w:cs="Arial"/>
                <w:sz w:val="17"/>
                <w:szCs w:val="17"/>
              </w:rPr>
              <w:t>) clause (</w:t>
            </w:r>
            <w:r w:rsidRPr="009F01EF">
              <w:rPr>
                <w:rFonts w:ascii="Arial" w:eastAsiaTheme="minorEastAsia" w:hAnsi="Arial" w:cs="Arial"/>
                <w:i/>
                <w:iCs/>
                <w:sz w:val="17"/>
                <w:szCs w:val="17"/>
              </w:rPr>
              <w:t>24</w:t>
            </w:r>
            <w:r w:rsidRPr="009F01EF">
              <w:rPr>
                <w:rFonts w:ascii="Arial" w:eastAsiaTheme="minorEastAsia" w:hAnsi="Arial" w:cs="Arial"/>
                <w:sz w:val="17"/>
                <w:szCs w:val="17"/>
              </w:rPr>
              <w:t>) shall be omitted with effect from such date as the Central Government may, by</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380" w:type="dxa"/>
            <w:vMerge/>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77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140"/>
              <w:rPr>
                <w:rFonts w:ascii="Times New Roman" w:eastAsiaTheme="minorEastAsia" w:hAnsi="Times New Roman"/>
                <w:sz w:val="24"/>
                <w:szCs w:val="24"/>
              </w:rPr>
            </w:pPr>
            <w:r w:rsidRPr="009F01EF">
              <w:rPr>
                <w:rFonts w:ascii="Arial" w:eastAsiaTheme="minorEastAsia" w:hAnsi="Arial" w:cs="Arial"/>
                <w:sz w:val="17"/>
                <w:szCs w:val="17"/>
              </w:rPr>
              <w:t>notification in the Official Gazette, appoint;</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bl>
    <w:p w:rsidR="00DE3AE8" w:rsidRDefault="00275B91">
      <w:pPr>
        <w:widowControl w:val="0"/>
        <w:autoSpaceDE w:val="0"/>
        <w:autoSpaceDN w:val="0"/>
        <w:adjustRightInd w:val="0"/>
        <w:spacing w:after="0" w:line="200" w:lineRule="exact"/>
        <w:rPr>
          <w:rFonts w:ascii="Times New Roman" w:hAnsi="Times New Roman"/>
          <w:sz w:val="24"/>
          <w:szCs w:val="24"/>
        </w:rPr>
      </w:pPr>
      <w:r>
        <w:rPr>
          <w:rFonts w:ascii="Times New Roman" w:hAnsi="Times New Roman"/>
          <w:sz w:val="24"/>
          <w:szCs w:val="24"/>
        </w:rPr>
        <w:br w:type="column"/>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372" w:lineRule="exact"/>
        <w:rPr>
          <w:rFonts w:ascii="Times New Roman" w:hAnsi="Times New Roman"/>
          <w:sz w:val="24"/>
          <w:szCs w:val="24"/>
        </w:rPr>
      </w:pPr>
    </w:p>
    <w:p w:rsidR="00DE3AE8" w:rsidRDefault="00275B91">
      <w:pPr>
        <w:widowControl w:val="0"/>
        <w:overflowPunct w:val="0"/>
        <w:autoSpaceDE w:val="0"/>
        <w:autoSpaceDN w:val="0"/>
        <w:adjustRightInd w:val="0"/>
        <w:spacing w:after="0" w:line="252" w:lineRule="auto"/>
        <w:ind w:right="40"/>
        <w:rPr>
          <w:rFonts w:ascii="Times New Roman" w:hAnsi="Times New Roman"/>
          <w:sz w:val="24"/>
          <w:szCs w:val="24"/>
        </w:rPr>
      </w:pPr>
      <w:r>
        <w:rPr>
          <w:rFonts w:ascii="Arial" w:hAnsi="Arial" w:cs="Arial"/>
          <w:sz w:val="16"/>
          <w:szCs w:val="16"/>
        </w:rPr>
        <w:t>Amendment of section 37.</w:t>
      </w:r>
    </w:p>
    <w:p w:rsidR="00DE3AE8" w:rsidRDefault="00DE3AE8">
      <w:pPr>
        <w:widowControl w:val="0"/>
        <w:autoSpaceDE w:val="0"/>
        <w:autoSpaceDN w:val="0"/>
        <w:adjustRightInd w:val="0"/>
        <w:spacing w:after="0" w:line="170" w:lineRule="exact"/>
        <w:rPr>
          <w:rFonts w:ascii="Times New Roman" w:hAnsi="Times New Roman"/>
          <w:sz w:val="24"/>
          <w:szCs w:val="24"/>
        </w:rPr>
      </w:pPr>
    </w:p>
    <w:p w:rsidR="00DE3AE8" w:rsidRDefault="00275B91">
      <w:pPr>
        <w:widowControl w:val="0"/>
        <w:overflowPunct w:val="0"/>
        <w:autoSpaceDE w:val="0"/>
        <w:autoSpaceDN w:val="0"/>
        <w:adjustRightInd w:val="0"/>
        <w:spacing w:after="0" w:line="234" w:lineRule="auto"/>
        <w:ind w:left="20" w:right="20"/>
        <w:rPr>
          <w:rFonts w:ascii="Times New Roman" w:hAnsi="Times New Roman"/>
          <w:sz w:val="24"/>
          <w:szCs w:val="24"/>
        </w:rPr>
      </w:pPr>
      <w:r>
        <w:rPr>
          <w:rFonts w:ascii="Arial" w:hAnsi="Arial" w:cs="Arial"/>
          <w:sz w:val="16"/>
          <w:szCs w:val="16"/>
        </w:rPr>
        <w:t>Amendment of notification issued under section 5A of the Central Excise Act.</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92"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0"/>
        <w:rPr>
          <w:rFonts w:ascii="Times New Roman" w:hAnsi="Times New Roman"/>
          <w:sz w:val="24"/>
          <w:szCs w:val="24"/>
        </w:rPr>
      </w:pPr>
      <w:r>
        <w:rPr>
          <w:rFonts w:ascii="Arial" w:hAnsi="Arial" w:cs="Arial"/>
          <w:sz w:val="14"/>
          <w:szCs w:val="14"/>
        </w:rPr>
        <w:t>Amendment of</w:t>
      </w:r>
    </w:p>
    <w:p w:rsidR="00DE3AE8" w:rsidRDefault="00DE3AE8">
      <w:pPr>
        <w:widowControl w:val="0"/>
        <w:autoSpaceDE w:val="0"/>
        <w:autoSpaceDN w:val="0"/>
        <w:adjustRightInd w:val="0"/>
        <w:spacing w:after="0" w:line="19"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0"/>
        <w:rPr>
          <w:rFonts w:ascii="Times New Roman" w:hAnsi="Times New Roman"/>
          <w:sz w:val="24"/>
          <w:szCs w:val="24"/>
        </w:rPr>
      </w:pPr>
      <w:r>
        <w:rPr>
          <w:rFonts w:ascii="Arial" w:hAnsi="Arial" w:cs="Arial"/>
          <w:sz w:val="16"/>
          <w:szCs w:val="16"/>
        </w:rPr>
        <w:t>Third</w:t>
      </w:r>
    </w:p>
    <w:p w:rsidR="00DE3AE8" w:rsidRDefault="00275B91">
      <w:pPr>
        <w:widowControl w:val="0"/>
        <w:autoSpaceDE w:val="0"/>
        <w:autoSpaceDN w:val="0"/>
        <w:adjustRightInd w:val="0"/>
        <w:spacing w:after="0" w:line="240" w:lineRule="auto"/>
        <w:ind w:left="40"/>
        <w:rPr>
          <w:rFonts w:ascii="Times New Roman" w:hAnsi="Times New Roman"/>
          <w:sz w:val="24"/>
          <w:szCs w:val="24"/>
        </w:rPr>
      </w:pPr>
      <w:r>
        <w:rPr>
          <w:rFonts w:ascii="Arial" w:hAnsi="Arial" w:cs="Arial"/>
          <w:sz w:val="16"/>
          <w:szCs w:val="16"/>
        </w:rPr>
        <w:t>Schedule.</w:t>
      </w:r>
    </w:p>
    <w:p w:rsidR="00DE3AE8" w:rsidRDefault="00DE3AE8">
      <w:pPr>
        <w:widowControl w:val="0"/>
        <w:autoSpaceDE w:val="0"/>
        <w:autoSpaceDN w:val="0"/>
        <w:adjustRightInd w:val="0"/>
        <w:spacing w:after="0" w:line="344"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6"/>
          <w:szCs w:val="16"/>
        </w:rPr>
        <w:t>Amendment of</w:t>
      </w:r>
    </w:p>
    <w:p w:rsidR="00DE3AE8" w:rsidRDefault="00DE3AE8">
      <w:pPr>
        <w:widowControl w:val="0"/>
        <w:autoSpaceDE w:val="0"/>
        <w:autoSpaceDN w:val="0"/>
        <w:adjustRightInd w:val="0"/>
        <w:spacing w:after="0" w:line="8"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4"/>
          <w:szCs w:val="14"/>
        </w:rPr>
        <w:t>First Schedule.</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343" w:lineRule="exact"/>
        <w:rPr>
          <w:rFonts w:ascii="Times New Roman" w:hAnsi="Times New Roman"/>
          <w:sz w:val="24"/>
          <w:szCs w:val="24"/>
        </w:rPr>
      </w:pPr>
    </w:p>
    <w:p w:rsidR="00DE3AE8" w:rsidRDefault="00275B91">
      <w:pPr>
        <w:widowControl w:val="0"/>
        <w:overflowPunct w:val="0"/>
        <w:autoSpaceDE w:val="0"/>
        <w:autoSpaceDN w:val="0"/>
        <w:adjustRightInd w:val="0"/>
        <w:spacing w:after="0" w:line="322" w:lineRule="auto"/>
        <w:ind w:right="40"/>
        <w:rPr>
          <w:rFonts w:ascii="Times New Roman" w:hAnsi="Times New Roman"/>
          <w:sz w:val="24"/>
          <w:szCs w:val="24"/>
        </w:rPr>
      </w:pPr>
      <w:r>
        <w:rPr>
          <w:rFonts w:ascii="Arial" w:hAnsi="Arial" w:cs="Arial"/>
          <w:sz w:val="14"/>
          <w:szCs w:val="14"/>
        </w:rPr>
        <w:t>Amendment of section 65B.</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780" w:bottom="1440" w:left="780" w:header="720" w:footer="720" w:gutter="0"/>
          <w:cols w:num="3" w:space="60" w:equalWidth="0">
            <w:col w:w="820" w:space="275"/>
            <w:col w:w="8125" w:space="60"/>
            <w:col w:w="1060"/>
          </w:cols>
          <w:noEndnote/>
        </w:sectPr>
      </w:pPr>
    </w:p>
    <w:p w:rsidR="00DE3AE8" w:rsidRDefault="00DE3AE8">
      <w:pPr>
        <w:widowControl w:val="0"/>
        <w:autoSpaceDE w:val="0"/>
        <w:autoSpaceDN w:val="0"/>
        <w:adjustRightInd w:val="0"/>
        <w:spacing w:after="0" w:line="240" w:lineRule="auto"/>
        <w:rPr>
          <w:rFonts w:ascii="Times New Roman" w:hAnsi="Times New Roman"/>
          <w:sz w:val="24"/>
          <w:szCs w:val="24"/>
        </w:rPr>
      </w:pPr>
      <w:bookmarkStart w:id="39" w:name="page81"/>
      <w:bookmarkEnd w:id="39"/>
    </w:p>
    <w:p w:rsidR="00DE3AE8" w:rsidRDefault="00DE3AE8">
      <w:pPr>
        <w:widowControl w:val="0"/>
        <w:autoSpaceDE w:val="0"/>
        <w:autoSpaceDN w:val="0"/>
        <w:adjustRightInd w:val="0"/>
        <w:spacing w:after="0" w:line="240" w:lineRule="auto"/>
        <w:rPr>
          <w:rFonts w:ascii="Times New Roman" w:hAnsi="Times New Roman"/>
          <w:sz w:val="24"/>
          <w:szCs w:val="24"/>
        </w:rPr>
        <w:sectPr w:rsidR="00DE3AE8">
          <w:pgSz w:w="11900" w:h="16840"/>
          <w:pgMar w:top="158" w:right="4080" w:bottom="1440" w:left="5620" w:header="720" w:footer="720" w:gutter="0"/>
          <w:cols w:space="720" w:equalWidth="0">
            <w:col w:w="2200"/>
          </w:cols>
          <w:noEndnote/>
        </w:sect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343"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3" w:lineRule="auto"/>
        <w:ind w:right="20"/>
        <w:rPr>
          <w:rFonts w:ascii="Times New Roman" w:hAnsi="Times New Roman"/>
          <w:sz w:val="24"/>
          <w:szCs w:val="24"/>
        </w:rPr>
      </w:pPr>
      <w:r>
        <w:rPr>
          <w:rFonts w:ascii="Arial" w:hAnsi="Arial" w:cs="Arial"/>
          <w:sz w:val="14"/>
          <w:szCs w:val="14"/>
        </w:rPr>
        <w:t>Amendment of section 66B.</w:t>
      </w:r>
    </w:p>
    <w:p w:rsidR="00DE3AE8" w:rsidRDefault="00DE3AE8">
      <w:pPr>
        <w:widowControl w:val="0"/>
        <w:autoSpaceDE w:val="0"/>
        <w:autoSpaceDN w:val="0"/>
        <w:adjustRightInd w:val="0"/>
        <w:spacing w:after="0" w:line="174"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3" w:lineRule="auto"/>
        <w:ind w:right="20"/>
        <w:rPr>
          <w:rFonts w:ascii="Times New Roman" w:hAnsi="Times New Roman"/>
          <w:sz w:val="24"/>
          <w:szCs w:val="24"/>
        </w:rPr>
      </w:pPr>
      <w:r>
        <w:rPr>
          <w:rFonts w:ascii="Arial" w:hAnsi="Arial" w:cs="Arial"/>
          <w:sz w:val="14"/>
          <w:szCs w:val="14"/>
        </w:rPr>
        <w:t>Amendment of section 66D.</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86"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3" w:lineRule="auto"/>
        <w:ind w:left="20"/>
        <w:rPr>
          <w:rFonts w:ascii="Times New Roman" w:hAnsi="Times New Roman"/>
          <w:sz w:val="24"/>
          <w:szCs w:val="24"/>
        </w:rPr>
      </w:pPr>
      <w:r>
        <w:rPr>
          <w:rFonts w:ascii="Arial" w:hAnsi="Arial" w:cs="Arial"/>
          <w:sz w:val="14"/>
          <w:szCs w:val="14"/>
        </w:rPr>
        <w:t>Amendment of section 66F.</w:t>
      </w:r>
    </w:p>
    <w:p w:rsidR="00DE3AE8" w:rsidRDefault="00275B91">
      <w:pPr>
        <w:widowControl w:val="0"/>
        <w:autoSpaceDE w:val="0"/>
        <w:autoSpaceDN w:val="0"/>
        <w:adjustRightInd w:val="0"/>
        <w:spacing w:after="0" w:line="373" w:lineRule="exact"/>
        <w:rPr>
          <w:rFonts w:ascii="Times New Roman" w:hAnsi="Times New Roman"/>
          <w:sz w:val="24"/>
          <w:szCs w:val="24"/>
        </w:rPr>
      </w:pPr>
      <w:r>
        <w:rPr>
          <w:rFonts w:ascii="Times New Roman" w:hAnsi="Times New Roman"/>
          <w:sz w:val="24"/>
          <w:szCs w:val="24"/>
        </w:rPr>
        <w:br w:type="column"/>
      </w:r>
    </w:p>
    <w:p w:rsidR="00DE3AE8" w:rsidRDefault="00275B91">
      <w:pPr>
        <w:widowControl w:val="0"/>
        <w:autoSpaceDE w:val="0"/>
        <w:autoSpaceDN w:val="0"/>
        <w:adjustRightInd w:val="0"/>
        <w:spacing w:after="0" w:line="240" w:lineRule="auto"/>
        <w:ind w:left="4040"/>
        <w:rPr>
          <w:rFonts w:ascii="Times New Roman" w:hAnsi="Times New Roman"/>
          <w:sz w:val="24"/>
          <w:szCs w:val="24"/>
        </w:rPr>
      </w:pPr>
      <w:r>
        <w:rPr>
          <w:rFonts w:ascii="Arial" w:hAnsi="Arial" w:cs="Arial"/>
          <w:sz w:val="17"/>
          <w:szCs w:val="17"/>
        </w:rPr>
        <w:t>34</w:t>
      </w:r>
    </w:p>
    <w:p w:rsidR="00DE3AE8" w:rsidRDefault="00DE3AE8">
      <w:pPr>
        <w:widowControl w:val="0"/>
        <w:autoSpaceDE w:val="0"/>
        <w:autoSpaceDN w:val="0"/>
        <w:adjustRightInd w:val="0"/>
        <w:spacing w:after="0" w:line="97" w:lineRule="exact"/>
        <w:rPr>
          <w:rFonts w:ascii="Times New Roman" w:hAnsi="Times New Roman"/>
          <w:sz w:val="24"/>
          <w:szCs w:val="24"/>
        </w:rPr>
      </w:pPr>
    </w:p>
    <w:tbl>
      <w:tblPr>
        <w:tblW w:w="0" w:type="auto"/>
        <w:tblLayout w:type="fixed"/>
        <w:tblCellMar>
          <w:left w:w="0" w:type="dxa"/>
          <w:right w:w="0" w:type="dxa"/>
        </w:tblCellMar>
        <w:tblLook w:val="0000"/>
      </w:tblPr>
      <w:tblGrid>
        <w:gridCol w:w="7840"/>
        <w:gridCol w:w="1200"/>
        <w:gridCol w:w="20"/>
      </w:tblGrid>
      <w:tr w:rsidR="00DE3AE8" w:rsidRPr="009F01EF">
        <w:trPr>
          <w:trHeight w:val="230"/>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2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d</w:t>
            </w:r>
            <w:r w:rsidRPr="009F01EF">
              <w:rPr>
                <w:rFonts w:ascii="Arial" w:eastAsiaTheme="minorEastAsia" w:hAnsi="Arial" w:cs="Arial"/>
                <w:sz w:val="17"/>
                <w:szCs w:val="17"/>
              </w:rPr>
              <w:t>) after clause (</w:t>
            </w:r>
            <w:r w:rsidRPr="009F01EF">
              <w:rPr>
                <w:rFonts w:ascii="Arial" w:eastAsiaTheme="minorEastAsia" w:hAnsi="Arial" w:cs="Arial"/>
                <w:i/>
                <w:iCs/>
                <w:sz w:val="17"/>
                <w:szCs w:val="17"/>
              </w:rPr>
              <w:t>26</w:t>
            </w:r>
            <w:r w:rsidRPr="009F01EF">
              <w:rPr>
                <w:rFonts w:ascii="Arial" w:eastAsiaTheme="minorEastAsia" w:hAnsi="Arial" w:cs="Arial"/>
                <w:sz w:val="17"/>
                <w:szCs w:val="17"/>
              </w:rPr>
              <w:t>), the following clause shall be inserted, namely:—</w:t>
            </w:r>
          </w:p>
        </w:tc>
        <w:tc>
          <w:tcPr>
            <w:tcW w:w="12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60"/>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26A</w:t>
            </w:r>
            <w:r w:rsidRPr="009F01EF">
              <w:rPr>
                <w:rFonts w:ascii="Arial" w:eastAsiaTheme="minorEastAsia" w:hAnsi="Arial" w:cs="Arial"/>
                <w:sz w:val="17"/>
                <w:szCs w:val="17"/>
              </w:rPr>
              <w:t>) “Government” means the Departments of the Central Government, a State Government</w:t>
            </w:r>
          </w:p>
        </w:tc>
        <w:tc>
          <w:tcPr>
            <w:tcW w:w="12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26"/>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and its Departments and a Union territory and its Departments, but shall not include any entity,</w:t>
            </w:r>
          </w:p>
        </w:tc>
        <w:tc>
          <w:tcPr>
            <w:tcW w:w="12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9"/>
                <w:szCs w:val="19"/>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21"/>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whether created by a statute or otherwise, the accounts of which are not required to be kept in</w:t>
            </w:r>
          </w:p>
        </w:tc>
        <w:tc>
          <w:tcPr>
            <w:tcW w:w="12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9"/>
                <w:szCs w:val="19"/>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59"/>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20"/>
              <w:rPr>
                <w:rFonts w:ascii="Times New Roman" w:eastAsiaTheme="minorEastAsia" w:hAnsi="Times New Roman"/>
                <w:sz w:val="24"/>
                <w:szCs w:val="24"/>
              </w:rPr>
            </w:pPr>
            <w:r w:rsidRPr="009F01EF">
              <w:rPr>
                <w:rFonts w:ascii="Arial" w:eastAsiaTheme="minorEastAsia" w:hAnsi="Arial" w:cs="Arial"/>
                <w:sz w:val="17"/>
                <w:szCs w:val="17"/>
              </w:rPr>
              <w:t>accordance with article 150 of the Constitution or the rules made thereunder;’;</w:t>
            </w:r>
          </w:p>
        </w:tc>
        <w:tc>
          <w:tcPr>
            <w:tcW w:w="12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914"/>
              <w:jc w:val="right"/>
              <w:rPr>
                <w:rFonts w:ascii="Times New Roman" w:eastAsiaTheme="minorEastAsia" w:hAnsi="Times New Roman"/>
                <w:sz w:val="24"/>
                <w:szCs w:val="24"/>
              </w:rPr>
            </w:pPr>
            <w:r w:rsidRPr="009F01EF">
              <w:rPr>
                <w:rFonts w:ascii="Arial" w:eastAsiaTheme="minorEastAsia" w:hAnsi="Arial" w:cs="Arial"/>
                <w:sz w:val="17"/>
                <w:szCs w:val="17"/>
              </w:rPr>
              <w:t>5</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31"/>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2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e</w:t>
            </w:r>
            <w:r w:rsidRPr="009F01EF">
              <w:rPr>
                <w:rFonts w:ascii="Arial" w:eastAsiaTheme="minorEastAsia" w:hAnsi="Arial" w:cs="Arial"/>
                <w:sz w:val="17"/>
                <w:szCs w:val="17"/>
              </w:rPr>
              <w:t>) after clause (</w:t>
            </w:r>
            <w:r w:rsidRPr="009F01EF">
              <w:rPr>
                <w:rFonts w:ascii="Arial" w:eastAsiaTheme="minorEastAsia" w:hAnsi="Arial" w:cs="Arial"/>
                <w:i/>
                <w:iCs/>
                <w:sz w:val="17"/>
                <w:szCs w:val="17"/>
              </w:rPr>
              <w:t>31</w:t>
            </w:r>
            <w:r w:rsidRPr="009F01EF">
              <w:rPr>
                <w:rFonts w:ascii="Arial" w:eastAsiaTheme="minorEastAsia" w:hAnsi="Arial" w:cs="Arial"/>
                <w:sz w:val="17"/>
                <w:szCs w:val="17"/>
              </w:rPr>
              <w:t>), the following clause shall be inserted, namely:—</w:t>
            </w:r>
          </w:p>
        </w:tc>
        <w:tc>
          <w:tcPr>
            <w:tcW w:w="12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36"/>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31A</w:t>
            </w:r>
            <w:r w:rsidRPr="009F01EF">
              <w:rPr>
                <w:rFonts w:ascii="Arial" w:eastAsiaTheme="minorEastAsia" w:hAnsi="Arial" w:cs="Arial"/>
                <w:sz w:val="17"/>
                <w:szCs w:val="17"/>
              </w:rPr>
              <w:t>) “lottery distributor or selling agent” means a person appointed or authorised by a State</w:t>
            </w:r>
          </w:p>
        </w:tc>
        <w:tc>
          <w:tcPr>
            <w:tcW w:w="12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11"/>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for the purposes of promoting, marketing, selling or facilitating in organising lottery of any kind, in</w:t>
            </w:r>
          </w:p>
        </w:tc>
        <w:tc>
          <w:tcPr>
            <w:tcW w:w="12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16"/>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any manner, organised by such State in accordance with the provisions of the Lotteries (Regulation)</w:t>
            </w:r>
          </w:p>
        </w:tc>
        <w:tc>
          <w:tcPr>
            <w:tcW w:w="1200" w:type="dxa"/>
            <w:vMerge w:val="restart"/>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80"/>
              <w:rPr>
                <w:rFonts w:ascii="Times New Roman" w:eastAsiaTheme="minorEastAsia" w:hAnsi="Times New Roman"/>
                <w:sz w:val="24"/>
                <w:szCs w:val="24"/>
              </w:rPr>
            </w:pPr>
            <w:r w:rsidRPr="009F01EF">
              <w:rPr>
                <w:rFonts w:ascii="Arial" w:eastAsiaTheme="minorEastAsia" w:hAnsi="Arial" w:cs="Arial"/>
                <w:w w:val="96"/>
                <w:sz w:val="34"/>
                <w:szCs w:val="34"/>
                <w:vertAlign w:val="subscript"/>
              </w:rPr>
              <w:t>10</w:t>
            </w:r>
            <w:r w:rsidRPr="009F01EF">
              <w:rPr>
                <w:rFonts w:ascii="Arial" w:eastAsiaTheme="minorEastAsia" w:hAnsi="Arial" w:cs="Arial"/>
                <w:w w:val="96"/>
                <w:sz w:val="16"/>
                <w:szCs w:val="16"/>
              </w:rPr>
              <w:t xml:space="preserve">  17 of 1998.</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51"/>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20"/>
              <w:rPr>
                <w:rFonts w:ascii="Times New Roman" w:eastAsiaTheme="minorEastAsia" w:hAnsi="Times New Roman"/>
                <w:sz w:val="24"/>
                <w:szCs w:val="24"/>
              </w:rPr>
            </w:pPr>
            <w:r w:rsidRPr="009F01EF">
              <w:rPr>
                <w:rFonts w:ascii="Arial" w:eastAsiaTheme="minorEastAsia" w:hAnsi="Arial" w:cs="Arial"/>
                <w:sz w:val="17"/>
                <w:szCs w:val="17"/>
              </w:rPr>
              <w:t>Act, 1998’;</w:t>
            </w:r>
          </w:p>
        </w:tc>
        <w:tc>
          <w:tcPr>
            <w:tcW w:w="1200" w:type="dxa"/>
            <w:vMerge/>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1"/>
                <w:szCs w:val="21"/>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35"/>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f</w:t>
            </w:r>
            <w:r w:rsidRPr="009F01EF">
              <w:rPr>
                <w:rFonts w:ascii="Arial" w:eastAsiaTheme="minorEastAsia" w:hAnsi="Arial" w:cs="Arial"/>
                <w:sz w:val="17"/>
                <w:szCs w:val="17"/>
              </w:rPr>
              <w:t>) in clause (</w:t>
            </w:r>
            <w:r w:rsidRPr="009F01EF">
              <w:rPr>
                <w:rFonts w:ascii="Arial" w:eastAsiaTheme="minorEastAsia" w:hAnsi="Arial" w:cs="Arial"/>
                <w:i/>
                <w:iCs/>
                <w:sz w:val="17"/>
                <w:szCs w:val="17"/>
              </w:rPr>
              <w:t>40</w:t>
            </w:r>
            <w:r w:rsidRPr="009F01EF">
              <w:rPr>
                <w:rFonts w:ascii="Arial" w:eastAsiaTheme="minorEastAsia" w:hAnsi="Arial" w:cs="Arial"/>
                <w:sz w:val="17"/>
                <w:szCs w:val="17"/>
              </w:rPr>
              <w:t>), the words “alcoholic liquors for human consumption,” shall be omitted with</w:t>
            </w:r>
          </w:p>
        </w:tc>
        <w:tc>
          <w:tcPr>
            <w:tcW w:w="12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effect from such date as the Central Government may, by notification in the Official Gazette, appoint;</w:t>
            </w:r>
          </w:p>
        </w:tc>
        <w:tc>
          <w:tcPr>
            <w:tcW w:w="12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65"/>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2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g</w:t>
            </w:r>
            <w:r w:rsidRPr="009F01EF">
              <w:rPr>
                <w:rFonts w:ascii="Arial" w:eastAsiaTheme="minorEastAsia" w:hAnsi="Arial" w:cs="Arial"/>
                <w:sz w:val="17"/>
                <w:szCs w:val="17"/>
              </w:rPr>
              <w:t>) in clause (</w:t>
            </w:r>
            <w:r w:rsidRPr="009F01EF">
              <w:rPr>
                <w:rFonts w:ascii="Arial" w:eastAsiaTheme="minorEastAsia" w:hAnsi="Arial" w:cs="Arial"/>
                <w:i/>
                <w:iCs/>
                <w:sz w:val="17"/>
                <w:szCs w:val="17"/>
              </w:rPr>
              <w:t>44</w:t>
            </w:r>
            <w:r w:rsidRPr="009F01EF">
              <w:rPr>
                <w:rFonts w:ascii="Arial" w:eastAsiaTheme="minorEastAsia" w:hAnsi="Arial" w:cs="Arial"/>
                <w:sz w:val="17"/>
                <w:szCs w:val="17"/>
              </w:rPr>
              <w:t xml:space="preserve">), for </w:t>
            </w:r>
            <w:r w:rsidRPr="009F01EF">
              <w:rPr>
                <w:rFonts w:ascii="Arial" w:eastAsiaTheme="minorEastAsia" w:hAnsi="Arial" w:cs="Arial"/>
                <w:i/>
                <w:iCs/>
                <w:sz w:val="17"/>
                <w:szCs w:val="17"/>
              </w:rPr>
              <w:t>Explanation 2</w:t>
            </w:r>
            <w:r w:rsidRPr="009F01EF">
              <w:rPr>
                <w:rFonts w:ascii="Arial" w:eastAsiaTheme="minorEastAsia" w:hAnsi="Arial" w:cs="Arial"/>
                <w:sz w:val="17"/>
                <w:szCs w:val="17"/>
              </w:rPr>
              <w:t xml:space="preserve">, the following </w:t>
            </w:r>
            <w:r w:rsidRPr="009F01EF">
              <w:rPr>
                <w:rFonts w:ascii="Arial" w:eastAsiaTheme="minorEastAsia" w:hAnsi="Arial" w:cs="Arial"/>
                <w:i/>
                <w:iCs/>
                <w:sz w:val="17"/>
                <w:szCs w:val="17"/>
              </w:rPr>
              <w:t>Explanation</w:t>
            </w:r>
            <w:r w:rsidRPr="009F01EF">
              <w:rPr>
                <w:rFonts w:ascii="Arial" w:eastAsiaTheme="minorEastAsia" w:hAnsi="Arial" w:cs="Arial"/>
                <w:sz w:val="17"/>
                <w:szCs w:val="17"/>
              </w:rPr>
              <w:t xml:space="preserve"> shall be substituted, namely:—</w:t>
            </w:r>
          </w:p>
        </w:tc>
        <w:tc>
          <w:tcPr>
            <w:tcW w:w="12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60"/>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Explanation 2</w:t>
            </w:r>
            <w:r w:rsidRPr="009F01EF">
              <w:rPr>
                <w:rFonts w:ascii="Arial" w:eastAsiaTheme="minorEastAsia" w:hAnsi="Arial" w:cs="Arial"/>
                <w:sz w:val="17"/>
                <w:szCs w:val="17"/>
              </w:rPr>
              <w:t>. – For the purposes of this clause, the expression “transaction in money or</w:t>
            </w:r>
          </w:p>
        </w:tc>
        <w:tc>
          <w:tcPr>
            <w:tcW w:w="1200" w:type="dxa"/>
            <w:vMerge w:val="restart"/>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80"/>
              <w:rPr>
                <w:rFonts w:ascii="Times New Roman" w:eastAsiaTheme="minorEastAsia" w:hAnsi="Times New Roman"/>
                <w:sz w:val="24"/>
                <w:szCs w:val="24"/>
              </w:rPr>
            </w:pPr>
            <w:r w:rsidRPr="009F01EF">
              <w:rPr>
                <w:rFonts w:ascii="Arial" w:eastAsiaTheme="minorEastAsia" w:hAnsi="Arial" w:cs="Arial"/>
                <w:sz w:val="17"/>
                <w:szCs w:val="17"/>
              </w:rPr>
              <w:t>15</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20"/>
              <w:rPr>
                <w:rFonts w:ascii="Times New Roman" w:eastAsiaTheme="minorEastAsia" w:hAnsi="Times New Roman"/>
                <w:sz w:val="24"/>
                <w:szCs w:val="24"/>
              </w:rPr>
            </w:pPr>
            <w:r w:rsidRPr="009F01EF">
              <w:rPr>
                <w:rFonts w:ascii="Arial" w:eastAsiaTheme="minorEastAsia" w:hAnsi="Arial" w:cs="Arial"/>
                <w:sz w:val="17"/>
                <w:szCs w:val="17"/>
              </w:rPr>
              <w:t>actionable claim” shall not include––</w:t>
            </w:r>
          </w:p>
        </w:tc>
        <w:tc>
          <w:tcPr>
            <w:tcW w:w="1200" w:type="dxa"/>
            <w:vMerge/>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60"/>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i</w:t>
            </w:r>
            <w:r w:rsidRPr="009F01EF">
              <w:rPr>
                <w:rFonts w:ascii="Arial" w:eastAsiaTheme="minorEastAsia" w:hAnsi="Arial" w:cs="Arial"/>
                <w:sz w:val="17"/>
                <w:szCs w:val="17"/>
              </w:rPr>
              <w:t>) any activity relating to use of money or its conversion by cash or by any other mode, from</w:t>
            </w:r>
          </w:p>
        </w:tc>
        <w:tc>
          <w:tcPr>
            <w:tcW w:w="12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21"/>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one form, currency or denomination, to another form, currency or denomination for which a</w:t>
            </w:r>
          </w:p>
        </w:tc>
        <w:tc>
          <w:tcPr>
            <w:tcW w:w="12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9"/>
                <w:szCs w:val="19"/>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40"/>
              <w:rPr>
                <w:rFonts w:ascii="Times New Roman" w:eastAsiaTheme="minorEastAsia" w:hAnsi="Times New Roman"/>
                <w:sz w:val="24"/>
                <w:szCs w:val="24"/>
              </w:rPr>
            </w:pPr>
            <w:r w:rsidRPr="009F01EF">
              <w:rPr>
                <w:rFonts w:ascii="Arial" w:eastAsiaTheme="minorEastAsia" w:hAnsi="Arial" w:cs="Arial"/>
                <w:sz w:val="17"/>
                <w:szCs w:val="17"/>
              </w:rPr>
              <w:t>separate consideration is charged;</w:t>
            </w:r>
          </w:p>
        </w:tc>
        <w:tc>
          <w:tcPr>
            <w:tcW w:w="12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60"/>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ii</w:t>
            </w:r>
            <w:r w:rsidRPr="009F01EF">
              <w:rPr>
                <w:rFonts w:ascii="Arial" w:eastAsiaTheme="minorEastAsia" w:hAnsi="Arial" w:cs="Arial"/>
                <w:sz w:val="17"/>
                <w:szCs w:val="17"/>
              </w:rPr>
              <w:t>) any activity carried out, for a consideration, in relation to, or for facilitation of, a transaction</w:t>
            </w:r>
          </w:p>
        </w:tc>
        <w:tc>
          <w:tcPr>
            <w:tcW w:w="12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40"/>
              <w:rPr>
                <w:rFonts w:ascii="Times New Roman" w:eastAsiaTheme="minorEastAsia" w:hAnsi="Times New Roman"/>
                <w:sz w:val="24"/>
                <w:szCs w:val="24"/>
              </w:rPr>
            </w:pPr>
            <w:r w:rsidRPr="009F01EF">
              <w:rPr>
                <w:rFonts w:ascii="Arial" w:eastAsiaTheme="minorEastAsia" w:hAnsi="Arial" w:cs="Arial"/>
                <w:sz w:val="17"/>
                <w:szCs w:val="17"/>
              </w:rPr>
              <w:t>in money or actionable claim, including the activity carried out––</w:t>
            </w:r>
          </w:p>
        </w:tc>
        <w:tc>
          <w:tcPr>
            <w:tcW w:w="12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80"/>
              <w:rPr>
                <w:rFonts w:ascii="Times New Roman" w:eastAsiaTheme="minorEastAsia" w:hAnsi="Times New Roman"/>
                <w:sz w:val="24"/>
                <w:szCs w:val="24"/>
              </w:rPr>
            </w:pPr>
            <w:r w:rsidRPr="009F01EF">
              <w:rPr>
                <w:rFonts w:ascii="Arial" w:eastAsiaTheme="minorEastAsia" w:hAnsi="Arial" w:cs="Arial"/>
                <w:sz w:val="17"/>
                <w:szCs w:val="17"/>
              </w:rPr>
              <w:t>20</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60"/>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a</w:t>
            </w:r>
            <w:r w:rsidRPr="009F01EF">
              <w:rPr>
                <w:rFonts w:ascii="Arial" w:eastAsiaTheme="minorEastAsia" w:hAnsi="Arial" w:cs="Arial"/>
                <w:sz w:val="17"/>
                <w:szCs w:val="17"/>
              </w:rPr>
              <w:t>) by a lottery distributor or selling agent in relation to promotion, marketing, organising,</w:t>
            </w:r>
          </w:p>
        </w:tc>
        <w:tc>
          <w:tcPr>
            <w:tcW w:w="12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453"/>
              <w:jc w:val="right"/>
              <w:rPr>
                <w:rFonts w:ascii="Times New Roman" w:eastAsiaTheme="minorEastAsia" w:hAnsi="Times New Roman"/>
                <w:sz w:val="24"/>
                <w:szCs w:val="24"/>
              </w:rPr>
            </w:pPr>
            <w:r w:rsidRPr="009F01EF">
              <w:rPr>
                <w:rFonts w:ascii="Arial" w:eastAsiaTheme="minorEastAsia" w:hAnsi="Arial" w:cs="Arial"/>
                <w:sz w:val="17"/>
                <w:szCs w:val="17"/>
              </w:rPr>
              <w:t>selling of lottery or facilitating in organising lottery of any kind, in any other manner;</w:t>
            </w:r>
          </w:p>
        </w:tc>
        <w:tc>
          <w:tcPr>
            <w:tcW w:w="12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65"/>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513"/>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b</w:t>
            </w:r>
            <w:r w:rsidRPr="009F01EF">
              <w:rPr>
                <w:rFonts w:ascii="Arial" w:eastAsiaTheme="minorEastAsia" w:hAnsi="Arial" w:cs="Arial"/>
                <w:sz w:val="17"/>
                <w:szCs w:val="17"/>
              </w:rPr>
              <w:t>) by a foreman of chit fund for conducting or organising a chit in any manner.’;</w:t>
            </w:r>
          </w:p>
        </w:tc>
        <w:tc>
          <w:tcPr>
            <w:tcW w:w="12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60"/>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h</w:t>
            </w:r>
            <w:r w:rsidRPr="009F01EF">
              <w:rPr>
                <w:rFonts w:ascii="Arial" w:eastAsiaTheme="minorEastAsia" w:hAnsi="Arial" w:cs="Arial"/>
                <w:sz w:val="17"/>
                <w:szCs w:val="17"/>
              </w:rPr>
              <w:t>) clause (</w:t>
            </w:r>
            <w:r w:rsidRPr="009F01EF">
              <w:rPr>
                <w:rFonts w:ascii="Arial" w:eastAsiaTheme="minorEastAsia" w:hAnsi="Arial" w:cs="Arial"/>
                <w:i/>
                <w:iCs/>
                <w:sz w:val="17"/>
                <w:szCs w:val="17"/>
              </w:rPr>
              <w:t>49</w:t>
            </w:r>
            <w:r w:rsidRPr="009F01EF">
              <w:rPr>
                <w:rFonts w:ascii="Arial" w:eastAsiaTheme="minorEastAsia" w:hAnsi="Arial" w:cs="Arial"/>
                <w:sz w:val="17"/>
                <w:szCs w:val="17"/>
              </w:rPr>
              <w:t>) shall be omitted with effect from such date as the Central Government may, by</w:t>
            </w:r>
          </w:p>
        </w:tc>
        <w:tc>
          <w:tcPr>
            <w:tcW w:w="12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59"/>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7"/>
                <w:szCs w:val="17"/>
              </w:rPr>
              <w:t>notification in the Official Gazette, appoint.</w:t>
            </w:r>
          </w:p>
        </w:tc>
        <w:tc>
          <w:tcPr>
            <w:tcW w:w="12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80"/>
              <w:rPr>
                <w:rFonts w:ascii="Times New Roman" w:eastAsiaTheme="minorEastAsia" w:hAnsi="Times New Roman"/>
                <w:sz w:val="24"/>
                <w:szCs w:val="24"/>
              </w:rPr>
            </w:pPr>
            <w:r w:rsidRPr="009F01EF">
              <w:rPr>
                <w:rFonts w:ascii="Arial" w:eastAsiaTheme="minorEastAsia" w:hAnsi="Arial" w:cs="Arial"/>
                <w:sz w:val="17"/>
                <w:szCs w:val="17"/>
              </w:rPr>
              <w:t>25</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32"/>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b/>
                <w:bCs/>
                <w:sz w:val="17"/>
                <w:szCs w:val="17"/>
              </w:rPr>
              <w:t>106</w:t>
            </w:r>
            <w:r w:rsidRPr="009F01EF">
              <w:rPr>
                <w:rFonts w:ascii="Arial" w:eastAsiaTheme="minorEastAsia" w:hAnsi="Arial" w:cs="Arial"/>
                <w:sz w:val="17"/>
                <w:szCs w:val="17"/>
              </w:rPr>
              <w:t>. In section 66B of the 1994 Act, with effect from such date as the Central Government may, by</w:t>
            </w:r>
          </w:p>
        </w:tc>
        <w:tc>
          <w:tcPr>
            <w:tcW w:w="12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26"/>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notification in the Official Gazette, appoint, for the words “twelve per cent.”, the words “fourteen per</w:t>
            </w:r>
          </w:p>
        </w:tc>
        <w:tc>
          <w:tcPr>
            <w:tcW w:w="12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9"/>
                <w:szCs w:val="19"/>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cent.” shall be substituted.</w:t>
            </w:r>
          </w:p>
        </w:tc>
        <w:tc>
          <w:tcPr>
            <w:tcW w:w="12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60"/>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b/>
                <w:bCs/>
                <w:sz w:val="17"/>
                <w:szCs w:val="17"/>
              </w:rPr>
              <w:t>107</w:t>
            </w:r>
            <w:r w:rsidRPr="009F01EF">
              <w:rPr>
                <w:rFonts w:ascii="Arial" w:eastAsiaTheme="minorEastAsia" w:hAnsi="Arial" w:cs="Arial"/>
                <w:sz w:val="17"/>
                <w:szCs w:val="17"/>
              </w:rPr>
              <w:t>. In section 66D of the 1994 Act, with effect from such date as the Central Government may, by</w:t>
            </w:r>
          </w:p>
        </w:tc>
        <w:tc>
          <w:tcPr>
            <w:tcW w:w="1200" w:type="dxa"/>
            <w:vMerge w:val="restart"/>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874"/>
              <w:jc w:val="right"/>
              <w:rPr>
                <w:rFonts w:ascii="Times New Roman" w:eastAsiaTheme="minorEastAsia" w:hAnsi="Times New Roman"/>
                <w:sz w:val="24"/>
                <w:szCs w:val="24"/>
              </w:rPr>
            </w:pPr>
            <w:r w:rsidRPr="009F01EF">
              <w:rPr>
                <w:rFonts w:ascii="Arial" w:eastAsiaTheme="minorEastAsia" w:hAnsi="Arial" w:cs="Arial"/>
                <w:sz w:val="17"/>
                <w:szCs w:val="17"/>
              </w:rPr>
              <w:t>30</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notification in the Official Gazette, appoint,—</w:t>
            </w:r>
          </w:p>
        </w:tc>
        <w:tc>
          <w:tcPr>
            <w:tcW w:w="1200" w:type="dxa"/>
            <w:vMerge/>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56"/>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1</w:t>
            </w:r>
            <w:r w:rsidRPr="009F01EF">
              <w:rPr>
                <w:rFonts w:ascii="Arial" w:eastAsiaTheme="minorEastAsia" w:hAnsi="Arial" w:cs="Arial"/>
                <w:sz w:val="17"/>
                <w:szCs w:val="17"/>
              </w:rPr>
              <w:t>) in clause (</w:t>
            </w:r>
            <w:r w:rsidRPr="009F01EF">
              <w:rPr>
                <w:rFonts w:ascii="Arial" w:eastAsiaTheme="minorEastAsia" w:hAnsi="Arial" w:cs="Arial"/>
                <w:i/>
                <w:iCs/>
                <w:sz w:val="17"/>
                <w:szCs w:val="17"/>
              </w:rPr>
              <w:t>a</w:t>
            </w:r>
            <w:r w:rsidRPr="009F01EF">
              <w:rPr>
                <w:rFonts w:ascii="Arial" w:eastAsiaTheme="minorEastAsia" w:hAnsi="Arial" w:cs="Arial"/>
                <w:sz w:val="17"/>
                <w:szCs w:val="17"/>
              </w:rPr>
              <w:t>), in sub-clause (</w:t>
            </w:r>
            <w:r w:rsidRPr="009F01EF">
              <w:rPr>
                <w:rFonts w:ascii="Arial" w:eastAsiaTheme="minorEastAsia" w:hAnsi="Arial" w:cs="Arial"/>
                <w:i/>
                <w:iCs/>
                <w:sz w:val="17"/>
                <w:szCs w:val="17"/>
              </w:rPr>
              <w:t>iv</w:t>
            </w:r>
            <w:r w:rsidRPr="009F01EF">
              <w:rPr>
                <w:rFonts w:ascii="Arial" w:eastAsiaTheme="minorEastAsia" w:hAnsi="Arial" w:cs="Arial"/>
                <w:sz w:val="17"/>
                <w:szCs w:val="17"/>
              </w:rPr>
              <w:t>), for the words “support services”, the words “any service” shall</w:t>
            </w:r>
          </w:p>
        </w:tc>
        <w:tc>
          <w:tcPr>
            <w:tcW w:w="12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7"/>
                <w:szCs w:val="17"/>
              </w:rPr>
              <w:t>be substituted;</w:t>
            </w:r>
          </w:p>
        </w:tc>
        <w:tc>
          <w:tcPr>
            <w:tcW w:w="12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65"/>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2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2</w:t>
            </w:r>
            <w:r w:rsidRPr="009F01EF">
              <w:rPr>
                <w:rFonts w:ascii="Arial" w:eastAsiaTheme="minorEastAsia" w:hAnsi="Arial" w:cs="Arial"/>
                <w:sz w:val="17"/>
                <w:szCs w:val="17"/>
              </w:rPr>
              <w:t>) for clause (</w:t>
            </w:r>
            <w:r w:rsidRPr="009F01EF">
              <w:rPr>
                <w:rFonts w:ascii="Arial" w:eastAsiaTheme="minorEastAsia" w:hAnsi="Arial" w:cs="Arial"/>
                <w:i/>
                <w:iCs/>
                <w:sz w:val="17"/>
                <w:szCs w:val="17"/>
              </w:rPr>
              <w:t>f</w:t>
            </w:r>
            <w:r w:rsidRPr="009F01EF">
              <w:rPr>
                <w:rFonts w:ascii="Arial" w:eastAsiaTheme="minorEastAsia" w:hAnsi="Arial" w:cs="Arial"/>
                <w:sz w:val="17"/>
                <w:szCs w:val="17"/>
              </w:rPr>
              <w:t>), the following clause shall be substituted, namely:—</w:t>
            </w:r>
          </w:p>
        </w:tc>
        <w:tc>
          <w:tcPr>
            <w:tcW w:w="12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60"/>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f</w:t>
            </w:r>
            <w:r w:rsidRPr="009F01EF">
              <w:rPr>
                <w:rFonts w:ascii="Arial" w:eastAsiaTheme="minorEastAsia" w:hAnsi="Arial" w:cs="Arial"/>
                <w:sz w:val="17"/>
                <w:szCs w:val="17"/>
              </w:rPr>
              <w:t>) services by way of carrying out any process amounting to manufacture or production of</w:t>
            </w:r>
          </w:p>
        </w:tc>
        <w:tc>
          <w:tcPr>
            <w:tcW w:w="12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5"/>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20"/>
              <w:rPr>
                <w:rFonts w:ascii="Times New Roman" w:eastAsiaTheme="minorEastAsia" w:hAnsi="Times New Roman"/>
                <w:sz w:val="24"/>
                <w:szCs w:val="24"/>
              </w:rPr>
            </w:pPr>
            <w:r w:rsidRPr="009F01EF">
              <w:rPr>
                <w:rFonts w:ascii="Arial" w:eastAsiaTheme="minorEastAsia" w:hAnsi="Arial" w:cs="Arial"/>
                <w:sz w:val="17"/>
                <w:szCs w:val="17"/>
              </w:rPr>
              <w:t>goods excluding alcoholic liquor for human consumption;”;</w:t>
            </w:r>
          </w:p>
        </w:tc>
        <w:tc>
          <w:tcPr>
            <w:tcW w:w="12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80"/>
              <w:rPr>
                <w:rFonts w:ascii="Times New Roman" w:eastAsiaTheme="minorEastAsia" w:hAnsi="Times New Roman"/>
                <w:sz w:val="24"/>
                <w:szCs w:val="24"/>
              </w:rPr>
            </w:pPr>
            <w:r w:rsidRPr="009F01EF">
              <w:rPr>
                <w:rFonts w:ascii="Arial" w:eastAsiaTheme="minorEastAsia" w:hAnsi="Arial" w:cs="Arial"/>
                <w:sz w:val="17"/>
                <w:szCs w:val="17"/>
              </w:rPr>
              <w:t>35</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60"/>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2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3</w:t>
            </w:r>
            <w:r w:rsidRPr="009F01EF">
              <w:rPr>
                <w:rFonts w:ascii="Arial" w:eastAsiaTheme="minorEastAsia" w:hAnsi="Arial" w:cs="Arial"/>
                <w:sz w:val="17"/>
                <w:szCs w:val="17"/>
              </w:rPr>
              <w:t>) in clause (</w:t>
            </w:r>
            <w:r w:rsidRPr="009F01EF">
              <w:rPr>
                <w:rFonts w:ascii="Arial" w:eastAsiaTheme="minorEastAsia" w:hAnsi="Arial" w:cs="Arial"/>
                <w:i/>
                <w:iCs/>
                <w:sz w:val="17"/>
                <w:szCs w:val="17"/>
              </w:rPr>
              <w:t>i</w:t>
            </w:r>
            <w:r w:rsidRPr="009F01EF">
              <w:rPr>
                <w:rFonts w:ascii="Arial" w:eastAsiaTheme="minorEastAsia" w:hAnsi="Arial" w:cs="Arial"/>
                <w:sz w:val="17"/>
                <w:szCs w:val="17"/>
              </w:rPr>
              <w:t xml:space="preserve">), the following </w:t>
            </w:r>
            <w:r w:rsidRPr="009F01EF">
              <w:rPr>
                <w:rFonts w:ascii="Arial" w:eastAsiaTheme="minorEastAsia" w:hAnsi="Arial" w:cs="Arial"/>
                <w:i/>
                <w:iCs/>
                <w:sz w:val="17"/>
                <w:szCs w:val="17"/>
              </w:rPr>
              <w:t>Explanation</w:t>
            </w:r>
            <w:r w:rsidRPr="009F01EF">
              <w:rPr>
                <w:rFonts w:ascii="Arial" w:eastAsiaTheme="minorEastAsia" w:hAnsi="Arial" w:cs="Arial"/>
                <w:sz w:val="17"/>
                <w:szCs w:val="17"/>
              </w:rPr>
              <w:t xml:space="preserve"> shall be inserted, namely:—</w:t>
            </w:r>
          </w:p>
        </w:tc>
        <w:tc>
          <w:tcPr>
            <w:tcW w:w="12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60"/>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Explanation</w:t>
            </w:r>
            <w:r w:rsidRPr="009F01EF">
              <w:rPr>
                <w:rFonts w:ascii="Arial" w:eastAsiaTheme="minorEastAsia" w:hAnsi="Arial" w:cs="Arial"/>
                <w:sz w:val="17"/>
                <w:szCs w:val="17"/>
              </w:rPr>
              <w:t>.– For the purposes of this clause, the expression “betting, gambling or lottery”</w:t>
            </w:r>
          </w:p>
        </w:tc>
        <w:tc>
          <w:tcPr>
            <w:tcW w:w="12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20"/>
              <w:rPr>
                <w:rFonts w:ascii="Times New Roman" w:eastAsiaTheme="minorEastAsia" w:hAnsi="Times New Roman"/>
                <w:sz w:val="24"/>
                <w:szCs w:val="24"/>
              </w:rPr>
            </w:pPr>
            <w:r w:rsidRPr="009F01EF">
              <w:rPr>
                <w:rFonts w:ascii="Arial" w:eastAsiaTheme="minorEastAsia" w:hAnsi="Arial" w:cs="Arial"/>
                <w:sz w:val="17"/>
                <w:szCs w:val="17"/>
              </w:rPr>
              <w:t xml:space="preserve">shall not include the activity specified in </w:t>
            </w:r>
            <w:r w:rsidRPr="009F01EF">
              <w:rPr>
                <w:rFonts w:ascii="Arial" w:eastAsiaTheme="minorEastAsia" w:hAnsi="Arial" w:cs="Arial"/>
                <w:i/>
                <w:iCs/>
                <w:sz w:val="17"/>
                <w:szCs w:val="17"/>
              </w:rPr>
              <w:t>Explanation</w:t>
            </w:r>
            <w:r w:rsidRPr="009F01EF">
              <w:rPr>
                <w:rFonts w:ascii="Arial" w:eastAsiaTheme="minorEastAsia" w:hAnsi="Arial" w:cs="Arial"/>
                <w:sz w:val="17"/>
                <w:szCs w:val="17"/>
              </w:rPr>
              <w:t xml:space="preserve"> 2 to clause (</w:t>
            </w:r>
            <w:r w:rsidRPr="009F01EF">
              <w:rPr>
                <w:rFonts w:ascii="Arial" w:eastAsiaTheme="minorEastAsia" w:hAnsi="Arial" w:cs="Arial"/>
                <w:i/>
                <w:iCs/>
                <w:sz w:val="17"/>
                <w:szCs w:val="17"/>
              </w:rPr>
              <w:t>44</w:t>
            </w:r>
            <w:r w:rsidRPr="009F01EF">
              <w:rPr>
                <w:rFonts w:ascii="Arial" w:eastAsiaTheme="minorEastAsia" w:hAnsi="Arial" w:cs="Arial"/>
                <w:sz w:val="17"/>
                <w:szCs w:val="17"/>
              </w:rPr>
              <w:t>) of section 65B;’;</w:t>
            </w:r>
          </w:p>
        </w:tc>
        <w:tc>
          <w:tcPr>
            <w:tcW w:w="12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65"/>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2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4</w:t>
            </w:r>
            <w:r w:rsidRPr="009F01EF">
              <w:rPr>
                <w:rFonts w:ascii="Arial" w:eastAsiaTheme="minorEastAsia" w:hAnsi="Arial" w:cs="Arial"/>
                <w:sz w:val="17"/>
                <w:szCs w:val="17"/>
              </w:rPr>
              <w:t>) clause (</w:t>
            </w:r>
            <w:r w:rsidRPr="009F01EF">
              <w:rPr>
                <w:rFonts w:ascii="Arial" w:eastAsiaTheme="minorEastAsia" w:hAnsi="Arial" w:cs="Arial"/>
                <w:i/>
                <w:iCs/>
                <w:sz w:val="17"/>
                <w:szCs w:val="17"/>
              </w:rPr>
              <w:t>j</w:t>
            </w:r>
            <w:r w:rsidRPr="009F01EF">
              <w:rPr>
                <w:rFonts w:ascii="Arial" w:eastAsiaTheme="minorEastAsia" w:hAnsi="Arial" w:cs="Arial"/>
                <w:sz w:val="17"/>
                <w:szCs w:val="17"/>
              </w:rPr>
              <w:t>) shall be omitted.</w:t>
            </w:r>
          </w:p>
        </w:tc>
        <w:tc>
          <w:tcPr>
            <w:tcW w:w="12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60"/>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b/>
                <w:bCs/>
                <w:sz w:val="17"/>
                <w:szCs w:val="17"/>
              </w:rPr>
              <w:t xml:space="preserve">108. </w:t>
            </w:r>
            <w:r w:rsidRPr="009F01EF">
              <w:rPr>
                <w:rFonts w:ascii="Arial" w:eastAsiaTheme="minorEastAsia" w:hAnsi="Arial" w:cs="Arial"/>
                <w:sz w:val="17"/>
                <w:szCs w:val="17"/>
              </w:rPr>
              <w:t>In section 66F of the 1994 Act, in sub-section (</w:t>
            </w:r>
            <w:r w:rsidRPr="009F01EF">
              <w:rPr>
                <w:rFonts w:ascii="Arial" w:eastAsiaTheme="minorEastAsia" w:hAnsi="Arial" w:cs="Arial"/>
                <w:i/>
                <w:iCs/>
                <w:sz w:val="17"/>
                <w:szCs w:val="17"/>
              </w:rPr>
              <w:t>1</w:t>
            </w:r>
            <w:r w:rsidRPr="009F01EF">
              <w:rPr>
                <w:rFonts w:ascii="Arial" w:eastAsiaTheme="minorEastAsia" w:hAnsi="Arial" w:cs="Arial"/>
                <w:sz w:val="17"/>
                <w:szCs w:val="17"/>
              </w:rPr>
              <w:t>), the following</w:t>
            </w:r>
            <w:r w:rsidRPr="009F01EF">
              <w:rPr>
                <w:rFonts w:ascii="Arial" w:eastAsiaTheme="minorEastAsia" w:hAnsi="Arial" w:cs="Arial"/>
                <w:b/>
                <w:bCs/>
                <w:sz w:val="17"/>
                <w:szCs w:val="17"/>
              </w:rPr>
              <w:t xml:space="preserve"> </w:t>
            </w:r>
            <w:r w:rsidRPr="009F01EF">
              <w:rPr>
                <w:rFonts w:ascii="Arial" w:eastAsiaTheme="minorEastAsia" w:hAnsi="Arial" w:cs="Arial"/>
                <w:i/>
                <w:iCs/>
                <w:sz w:val="17"/>
                <w:szCs w:val="17"/>
              </w:rPr>
              <w:t>Illustration</w:t>
            </w:r>
            <w:r w:rsidRPr="009F01EF">
              <w:rPr>
                <w:rFonts w:ascii="Arial" w:eastAsiaTheme="minorEastAsia" w:hAnsi="Arial" w:cs="Arial"/>
                <w:b/>
                <w:bCs/>
                <w:sz w:val="17"/>
                <w:szCs w:val="17"/>
              </w:rPr>
              <w:t xml:space="preserve"> </w:t>
            </w:r>
            <w:r w:rsidRPr="009F01EF">
              <w:rPr>
                <w:rFonts w:ascii="Arial" w:eastAsiaTheme="minorEastAsia" w:hAnsi="Arial" w:cs="Arial"/>
                <w:sz w:val="17"/>
                <w:szCs w:val="17"/>
              </w:rPr>
              <w:t>shall be inserted,</w:t>
            </w:r>
          </w:p>
        </w:tc>
        <w:tc>
          <w:tcPr>
            <w:tcW w:w="12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80"/>
              <w:rPr>
                <w:rFonts w:ascii="Times New Roman" w:eastAsiaTheme="minorEastAsia" w:hAnsi="Times New Roman"/>
                <w:sz w:val="24"/>
                <w:szCs w:val="24"/>
              </w:rPr>
            </w:pPr>
            <w:r w:rsidRPr="009F01EF">
              <w:rPr>
                <w:rFonts w:ascii="Arial" w:eastAsiaTheme="minorEastAsia" w:hAnsi="Arial" w:cs="Arial"/>
                <w:sz w:val="17"/>
                <w:szCs w:val="17"/>
              </w:rPr>
              <w:t>40</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namely:—</w:t>
            </w:r>
          </w:p>
        </w:tc>
        <w:tc>
          <w:tcPr>
            <w:tcW w:w="12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65"/>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3313"/>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Illustration</w:t>
            </w:r>
          </w:p>
        </w:tc>
        <w:tc>
          <w:tcPr>
            <w:tcW w:w="12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60"/>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The services by the Reserve Bank of India, being the main service within the meaning of clause (</w:t>
            </w:r>
            <w:r w:rsidRPr="009F01EF">
              <w:rPr>
                <w:rFonts w:ascii="Arial" w:eastAsiaTheme="minorEastAsia" w:hAnsi="Arial" w:cs="Arial"/>
                <w:i/>
                <w:iCs/>
                <w:sz w:val="17"/>
                <w:szCs w:val="17"/>
              </w:rPr>
              <w:t>b</w:t>
            </w:r>
            <w:r w:rsidRPr="009F01EF">
              <w:rPr>
                <w:rFonts w:ascii="Arial" w:eastAsiaTheme="minorEastAsia" w:hAnsi="Arial" w:cs="Arial"/>
                <w:sz w:val="17"/>
                <w:szCs w:val="17"/>
              </w:rPr>
              <w:t>)</w:t>
            </w:r>
          </w:p>
        </w:tc>
        <w:tc>
          <w:tcPr>
            <w:tcW w:w="12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26"/>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of section 66D, does not include any agency service provided or agreed to be provided by any bank to</w:t>
            </w:r>
          </w:p>
        </w:tc>
        <w:tc>
          <w:tcPr>
            <w:tcW w:w="12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9"/>
                <w:szCs w:val="19"/>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26"/>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the Reserve Bank of India. Such agency service, being input service, used by the Reserve Bank of</w:t>
            </w:r>
          </w:p>
        </w:tc>
        <w:tc>
          <w:tcPr>
            <w:tcW w:w="12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80"/>
              <w:rPr>
                <w:rFonts w:ascii="Times New Roman" w:eastAsiaTheme="minorEastAsia" w:hAnsi="Times New Roman"/>
                <w:sz w:val="24"/>
                <w:szCs w:val="24"/>
              </w:rPr>
            </w:pPr>
            <w:r w:rsidRPr="009F01EF">
              <w:rPr>
                <w:rFonts w:ascii="Arial" w:eastAsiaTheme="minorEastAsia" w:hAnsi="Arial" w:cs="Arial"/>
                <w:sz w:val="17"/>
                <w:szCs w:val="17"/>
              </w:rPr>
              <w:t>45</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India for providing the main service, for which the consideration by way of fee or commission or any</w:t>
            </w:r>
          </w:p>
        </w:tc>
        <w:tc>
          <w:tcPr>
            <w:tcW w:w="12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bl>
    <w:p w:rsidR="00DE3AE8" w:rsidRDefault="00275B91">
      <w:pPr>
        <w:widowControl w:val="0"/>
        <w:overflowPunct w:val="0"/>
        <w:autoSpaceDE w:val="0"/>
        <w:autoSpaceDN w:val="0"/>
        <w:adjustRightInd w:val="0"/>
        <w:spacing w:after="0" w:line="292" w:lineRule="auto"/>
        <w:ind w:right="1240"/>
        <w:jc w:val="both"/>
        <w:rPr>
          <w:rFonts w:ascii="Times New Roman" w:hAnsi="Times New Roman"/>
          <w:sz w:val="24"/>
          <w:szCs w:val="24"/>
        </w:rPr>
      </w:pPr>
      <w:r>
        <w:rPr>
          <w:rFonts w:ascii="Arial" w:hAnsi="Arial" w:cs="Arial"/>
          <w:sz w:val="17"/>
          <w:szCs w:val="17"/>
        </w:rPr>
        <w:t>other amount is received by the agent bank, does not get excluded from the levy of service tax by virtue of inclusion of the main service in clause (</w:t>
      </w:r>
      <w:r>
        <w:rPr>
          <w:rFonts w:ascii="Arial" w:hAnsi="Arial" w:cs="Arial"/>
          <w:i/>
          <w:iCs/>
          <w:sz w:val="17"/>
          <w:szCs w:val="17"/>
        </w:rPr>
        <w:t>b</w:t>
      </w:r>
      <w:r>
        <w:rPr>
          <w:rFonts w:ascii="Arial" w:hAnsi="Arial" w:cs="Arial"/>
          <w:sz w:val="17"/>
          <w:szCs w:val="17"/>
        </w:rPr>
        <w:t>) of the negative list in section 66D and hence, such service is leviable to service tax.’.</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1040" w:bottom="1440" w:left="780" w:header="720" w:footer="720" w:gutter="0"/>
          <w:cols w:num="2" w:space="180" w:equalWidth="0">
            <w:col w:w="860" w:space="180"/>
            <w:col w:w="9040"/>
          </w:cols>
          <w:noEndnote/>
        </w:sectPr>
      </w:pPr>
    </w:p>
    <w:p w:rsidR="00DE3AE8" w:rsidRDefault="00DE3AE8">
      <w:pPr>
        <w:widowControl w:val="0"/>
        <w:autoSpaceDE w:val="0"/>
        <w:autoSpaceDN w:val="0"/>
        <w:adjustRightInd w:val="0"/>
        <w:spacing w:after="0" w:line="240" w:lineRule="auto"/>
        <w:rPr>
          <w:rFonts w:ascii="Times New Roman" w:hAnsi="Times New Roman"/>
          <w:sz w:val="24"/>
          <w:szCs w:val="24"/>
        </w:rPr>
      </w:pPr>
      <w:bookmarkStart w:id="40" w:name="page83"/>
      <w:bookmarkEnd w:id="40"/>
    </w:p>
    <w:p w:rsidR="00DE3AE8" w:rsidRDefault="00DE3AE8">
      <w:pPr>
        <w:widowControl w:val="0"/>
        <w:autoSpaceDE w:val="0"/>
        <w:autoSpaceDN w:val="0"/>
        <w:adjustRightInd w:val="0"/>
        <w:spacing w:after="0" w:line="240" w:lineRule="auto"/>
        <w:rPr>
          <w:rFonts w:ascii="Times New Roman" w:hAnsi="Times New Roman"/>
          <w:sz w:val="24"/>
          <w:szCs w:val="24"/>
        </w:rPr>
        <w:sectPr w:rsidR="00DE3AE8">
          <w:pgSz w:w="11900" w:h="16840"/>
          <w:pgMar w:top="158" w:right="4080" w:bottom="1440" w:left="5620" w:header="720" w:footer="720" w:gutter="0"/>
          <w:cols w:space="720" w:equalWidth="0">
            <w:col w:w="2200"/>
          </w:cols>
          <w:noEndnote/>
        </w:sectPr>
      </w:pPr>
    </w:p>
    <w:p w:rsidR="00DE3AE8" w:rsidRDefault="00DE3AE8">
      <w:pPr>
        <w:widowControl w:val="0"/>
        <w:autoSpaceDE w:val="0"/>
        <w:autoSpaceDN w:val="0"/>
        <w:adjustRightInd w:val="0"/>
        <w:spacing w:after="0" w:line="378"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3976"/>
        <w:rPr>
          <w:rFonts w:ascii="Times New Roman" w:hAnsi="Times New Roman"/>
          <w:sz w:val="24"/>
          <w:szCs w:val="24"/>
        </w:rPr>
      </w:pPr>
      <w:r>
        <w:rPr>
          <w:rFonts w:ascii="Arial" w:hAnsi="Arial" w:cs="Arial"/>
          <w:sz w:val="17"/>
          <w:szCs w:val="17"/>
        </w:rPr>
        <w:t>35</w:t>
      </w:r>
    </w:p>
    <w:p w:rsidR="00DE3AE8" w:rsidRDefault="00DE3AE8">
      <w:pPr>
        <w:widowControl w:val="0"/>
        <w:autoSpaceDE w:val="0"/>
        <w:autoSpaceDN w:val="0"/>
        <w:adjustRightInd w:val="0"/>
        <w:spacing w:after="0" w:line="62"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8" w:lineRule="auto"/>
        <w:ind w:left="336" w:firstLine="211"/>
        <w:rPr>
          <w:rFonts w:ascii="Times New Roman" w:hAnsi="Times New Roman"/>
          <w:sz w:val="24"/>
          <w:szCs w:val="24"/>
        </w:rPr>
      </w:pPr>
      <w:r>
        <w:rPr>
          <w:rFonts w:ascii="Arial" w:hAnsi="Arial" w:cs="Arial"/>
          <w:b/>
          <w:bCs/>
          <w:sz w:val="17"/>
          <w:szCs w:val="17"/>
        </w:rPr>
        <w:t>109</w:t>
      </w:r>
      <w:r>
        <w:rPr>
          <w:rFonts w:ascii="Arial" w:hAnsi="Arial" w:cs="Arial"/>
          <w:sz w:val="17"/>
          <w:szCs w:val="17"/>
        </w:rPr>
        <w:t>. In section 67 of the 1994 Act, in the</w:t>
      </w:r>
      <w:r>
        <w:rPr>
          <w:rFonts w:ascii="Arial" w:hAnsi="Arial" w:cs="Arial"/>
          <w:b/>
          <w:bCs/>
          <w:sz w:val="17"/>
          <w:szCs w:val="17"/>
        </w:rPr>
        <w:t xml:space="preserve"> </w:t>
      </w:r>
      <w:r>
        <w:rPr>
          <w:rFonts w:ascii="Arial" w:hAnsi="Arial" w:cs="Arial"/>
          <w:i/>
          <w:iCs/>
          <w:sz w:val="17"/>
          <w:szCs w:val="17"/>
        </w:rPr>
        <w:t>Explanation</w:t>
      </w:r>
      <w:r>
        <w:rPr>
          <w:rFonts w:ascii="Arial" w:hAnsi="Arial" w:cs="Arial"/>
          <w:sz w:val="17"/>
          <w:szCs w:val="17"/>
        </w:rPr>
        <w:t>, for clause (</w:t>
      </w:r>
      <w:r>
        <w:rPr>
          <w:rFonts w:ascii="Arial" w:hAnsi="Arial" w:cs="Arial"/>
          <w:i/>
          <w:iCs/>
          <w:sz w:val="17"/>
          <w:szCs w:val="17"/>
        </w:rPr>
        <w:t>a</w:t>
      </w:r>
      <w:r>
        <w:rPr>
          <w:rFonts w:ascii="Arial" w:hAnsi="Arial" w:cs="Arial"/>
          <w:sz w:val="17"/>
          <w:szCs w:val="17"/>
        </w:rPr>
        <w:t>), the following clause shall be</w:t>
      </w:r>
      <w:r>
        <w:rPr>
          <w:rFonts w:ascii="Arial" w:hAnsi="Arial" w:cs="Arial"/>
          <w:b/>
          <w:bCs/>
          <w:sz w:val="17"/>
          <w:szCs w:val="17"/>
        </w:rPr>
        <w:t xml:space="preserve"> </w:t>
      </w:r>
      <w:r>
        <w:rPr>
          <w:rFonts w:ascii="Arial" w:hAnsi="Arial" w:cs="Arial"/>
          <w:sz w:val="17"/>
          <w:szCs w:val="17"/>
        </w:rPr>
        <w:t>substituted, namely:—</w:t>
      </w:r>
    </w:p>
    <w:p w:rsidR="00DE3AE8" w:rsidRDefault="00DE3AE8">
      <w:pPr>
        <w:widowControl w:val="0"/>
        <w:autoSpaceDE w:val="0"/>
        <w:autoSpaceDN w:val="0"/>
        <w:adjustRightInd w:val="0"/>
        <w:spacing w:after="0" w:line="59"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756"/>
        <w:rPr>
          <w:rFonts w:ascii="Times New Roman" w:hAnsi="Times New Roman"/>
          <w:sz w:val="24"/>
          <w:szCs w:val="24"/>
        </w:rPr>
      </w:pPr>
      <w:r>
        <w:rPr>
          <w:rFonts w:ascii="Arial" w:hAnsi="Arial" w:cs="Arial"/>
          <w:sz w:val="17"/>
          <w:szCs w:val="17"/>
        </w:rPr>
        <w:t>‘(</w:t>
      </w:r>
      <w:r>
        <w:rPr>
          <w:rFonts w:ascii="Arial" w:hAnsi="Arial" w:cs="Arial"/>
          <w:i/>
          <w:iCs/>
          <w:sz w:val="17"/>
          <w:szCs w:val="17"/>
        </w:rPr>
        <w:t>a</w:t>
      </w:r>
      <w:r>
        <w:rPr>
          <w:rFonts w:ascii="Arial" w:hAnsi="Arial" w:cs="Arial"/>
          <w:sz w:val="17"/>
          <w:szCs w:val="17"/>
        </w:rPr>
        <w:t>) “consideration” includes–</w:t>
      </w:r>
    </w:p>
    <w:p w:rsidR="00DE3AE8" w:rsidRDefault="00DE3AE8">
      <w:pPr>
        <w:widowControl w:val="0"/>
        <w:autoSpaceDE w:val="0"/>
        <w:autoSpaceDN w:val="0"/>
        <w:adjustRightInd w:val="0"/>
        <w:spacing w:after="0" w:line="141"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956"/>
        <w:rPr>
          <w:rFonts w:ascii="Times New Roman" w:hAnsi="Times New Roman"/>
          <w:sz w:val="24"/>
          <w:szCs w:val="24"/>
        </w:rPr>
      </w:pPr>
      <w:r>
        <w:rPr>
          <w:rFonts w:ascii="Arial" w:hAnsi="Arial" w:cs="Arial"/>
          <w:sz w:val="17"/>
          <w:szCs w:val="17"/>
        </w:rPr>
        <w:t>(</w:t>
      </w:r>
      <w:r>
        <w:rPr>
          <w:rFonts w:ascii="Arial" w:hAnsi="Arial" w:cs="Arial"/>
          <w:i/>
          <w:iCs/>
          <w:sz w:val="17"/>
          <w:szCs w:val="17"/>
        </w:rPr>
        <w:t>i</w:t>
      </w:r>
      <w:r>
        <w:rPr>
          <w:rFonts w:ascii="Arial" w:hAnsi="Arial" w:cs="Arial"/>
          <w:sz w:val="17"/>
          <w:szCs w:val="17"/>
        </w:rPr>
        <w:t>) any amount that is payable for the taxable services provided or to be provided;</w:t>
      </w:r>
    </w:p>
    <w:p w:rsidR="00DE3AE8" w:rsidRDefault="00DE3AE8">
      <w:pPr>
        <w:widowControl w:val="0"/>
        <w:autoSpaceDE w:val="0"/>
        <w:autoSpaceDN w:val="0"/>
        <w:adjustRightInd w:val="0"/>
        <w:spacing w:after="0" w:line="145" w:lineRule="exact"/>
        <w:rPr>
          <w:rFonts w:ascii="Times New Roman" w:hAnsi="Times New Roman"/>
          <w:sz w:val="24"/>
          <w:szCs w:val="24"/>
        </w:rPr>
      </w:pPr>
    </w:p>
    <w:p w:rsidR="00DE3AE8" w:rsidRDefault="00275B91">
      <w:pPr>
        <w:widowControl w:val="0"/>
        <w:overflowPunct w:val="0"/>
        <w:autoSpaceDE w:val="0"/>
        <w:autoSpaceDN w:val="0"/>
        <w:adjustRightInd w:val="0"/>
        <w:spacing w:after="0" w:line="262" w:lineRule="auto"/>
        <w:ind w:left="756" w:hanging="730"/>
        <w:jc w:val="both"/>
        <w:rPr>
          <w:rFonts w:ascii="Times New Roman" w:hAnsi="Times New Roman"/>
          <w:sz w:val="24"/>
          <w:szCs w:val="24"/>
        </w:rPr>
      </w:pPr>
      <w:r>
        <w:rPr>
          <w:rFonts w:ascii="Arial" w:hAnsi="Arial" w:cs="Arial"/>
          <w:sz w:val="17"/>
          <w:szCs w:val="17"/>
        </w:rPr>
        <w:t>5 (</w:t>
      </w:r>
      <w:r>
        <w:rPr>
          <w:rFonts w:ascii="Arial" w:hAnsi="Arial" w:cs="Arial"/>
          <w:i/>
          <w:iCs/>
          <w:sz w:val="17"/>
          <w:szCs w:val="17"/>
        </w:rPr>
        <w:t>ii</w:t>
      </w:r>
      <w:r>
        <w:rPr>
          <w:rFonts w:ascii="Arial" w:hAnsi="Arial" w:cs="Arial"/>
          <w:sz w:val="17"/>
          <w:szCs w:val="17"/>
        </w:rPr>
        <w:t>) any reimbursable expenditure or cost incurred by the service provider and charged, in the course of providing or agreeing to provide a taxable service, except in such circumstances, and subject to such conditions, as may be prescribed;</w:t>
      </w:r>
    </w:p>
    <w:p w:rsidR="00DE3AE8" w:rsidRDefault="00DE3AE8">
      <w:pPr>
        <w:widowControl w:val="0"/>
        <w:autoSpaceDE w:val="0"/>
        <w:autoSpaceDN w:val="0"/>
        <w:adjustRightInd w:val="0"/>
        <w:spacing w:after="0" w:line="89" w:lineRule="exact"/>
        <w:rPr>
          <w:rFonts w:ascii="Times New Roman" w:hAnsi="Times New Roman"/>
          <w:sz w:val="24"/>
          <w:szCs w:val="24"/>
        </w:rPr>
      </w:pPr>
    </w:p>
    <w:p w:rsidR="00DE3AE8" w:rsidRDefault="00275B91">
      <w:pPr>
        <w:widowControl w:val="0"/>
        <w:overflowPunct w:val="0"/>
        <w:autoSpaceDE w:val="0"/>
        <w:autoSpaceDN w:val="0"/>
        <w:adjustRightInd w:val="0"/>
        <w:spacing w:after="0" w:line="254" w:lineRule="auto"/>
        <w:ind w:left="756" w:firstLine="211"/>
        <w:rPr>
          <w:rFonts w:ascii="Times New Roman" w:hAnsi="Times New Roman"/>
          <w:sz w:val="24"/>
          <w:szCs w:val="24"/>
        </w:rPr>
      </w:pPr>
      <w:r>
        <w:rPr>
          <w:rFonts w:ascii="Arial" w:hAnsi="Arial" w:cs="Arial"/>
          <w:sz w:val="17"/>
          <w:szCs w:val="17"/>
        </w:rPr>
        <w:t>(</w:t>
      </w:r>
      <w:r>
        <w:rPr>
          <w:rFonts w:ascii="Arial" w:hAnsi="Arial" w:cs="Arial"/>
          <w:i/>
          <w:iCs/>
          <w:sz w:val="17"/>
          <w:szCs w:val="17"/>
        </w:rPr>
        <w:t>iii</w:t>
      </w:r>
      <w:r>
        <w:rPr>
          <w:rFonts w:ascii="Arial" w:hAnsi="Arial" w:cs="Arial"/>
          <w:sz w:val="17"/>
          <w:szCs w:val="17"/>
        </w:rPr>
        <w:t>) any amount retained by the lottery distributor or selling agent from gross sale amount of lottery ticket in addition to the fee or commission, if any, or, as the case may be, the discount</w:t>
      </w:r>
    </w:p>
    <w:p w:rsidR="00DE3AE8" w:rsidRDefault="00DE3AE8">
      <w:pPr>
        <w:widowControl w:val="0"/>
        <w:autoSpaceDE w:val="0"/>
        <w:autoSpaceDN w:val="0"/>
        <w:adjustRightInd w:val="0"/>
        <w:spacing w:after="0" w:line="1" w:lineRule="exact"/>
        <w:rPr>
          <w:rFonts w:ascii="Times New Roman" w:hAnsi="Times New Roman"/>
          <w:sz w:val="24"/>
          <w:szCs w:val="24"/>
        </w:rPr>
      </w:pPr>
    </w:p>
    <w:p w:rsidR="00DE3AE8" w:rsidRDefault="00275B91">
      <w:pPr>
        <w:widowControl w:val="0"/>
        <w:numPr>
          <w:ilvl w:val="0"/>
          <w:numId w:val="79"/>
        </w:numPr>
        <w:tabs>
          <w:tab w:val="clear" w:pos="720"/>
          <w:tab w:val="num" w:pos="756"/>
        </w:tabs>
        <w:overflowPunct w:val="0"/>
        <w:autoSpaceDE w:val="0"/>
        <w:autoSpaceDN w:val="0"/>
        <w:adjustRightInd w:val="0"/>
        <w:spacing w:after="0" w:line="264" w:lineRule="auto"/>
        <w:ind w:left="756" w:hanging="756"/>
        <w:jc w:val="both"/>
        <w:rPr>
          <w:rFonts w:ascii="Arial" w:hAnsi="Arial" w:cs="Arial"/>
          <w:sz w:val="17"/>
          <w:szCs w:val="17"/>
        </w:rPr>
      </w:pPr>
      <w:r>
        <w:rPr>
          <w:rFonts w:ascii="Arial" w:hAnsi="Arial" w:cs="Arial"/>
          <w:sz w:val="17"/>
          <w:szCs w:val="17"/>
        </w:rPr>
        <w:t xml:space="preserve">received, that is to say, the difference in the face value of lottery ticket and the price at which the distributor or selling agent gets such ticket.’. </w:t>
      </w:r>
    </w:p>
    <w:p w:rsidR="00DE3AE8" w:rsidRDefault="00DE3AE8">
      <w:pPr>
        <w:widowControl w:val="0"/>
        <w:autoSpaceDE w:val="0"/>
        <w:autoSpaceDN w:val="0"/>
        <w:adjustRightInd w:val="0"/>
        <w:spacing w:after="0" w:line="85"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556"/>
        <w:rPr>
          <w:rFonts w:ascii="Times New Roman" w:hAnsi="Times New Roman"/>
          <w:sz w:val="24"/>
          <w:szCs w:val="24"/>
        </w:rPr>
      </w:pPr>
      <w:r>
        <w:rPr>
          <w:rFonts w:ascii="Arial" w:hAnsi="Arial" w:cs="Arial"/>
          <w:b/>
          <w:bCs/>
          <w:sz w:val="17"/>
          <w:szCs w:val="17"/>
        </w:rPr>
        <w:t xml:space="preserve">110. </w:t>
      </w:r>
      <w:r>
        <w:rPr>
          <w:rFonts w:ascii="Arial" w:hAnsi="Arial" w:cs="Arial"/>
          <w:sz w:val="17"/>
          <w:szCs w:val="17"/>
        </w:rPr>
        <w:t>In section 73 of the 1994 Act,—</w:t>
      </w:r>
    </w:p>
    <w:p w:rsidR="00DE3AE8" w:rsidRDefault="00DE3AE8">
      <w:pPr>
        <w:widowControl w:val="0"/>
        <w:autoSpaceDE w:val="0"/>
        <w:autoSpaceDN w:val="0"/>
        <w:adjustRightInd w:val="0"/>
        <w:spacing w:after="0" w:line="147"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816"/>
        <w:rPr>
          <w:rFonts w:ascii="Times New Roman" w:hAnsi="Times New Roman"/>
          <w:sz w:val="24"/>
          <w:szCs w:val="24"/>
        </w:rPr>
      </w:pPr>
      <w:r>
        <w:rPr>
          <w:rFonts w:ascii="Arial" w:hAnsi="Arial" w:cs="Arial"/>
          <w:sz w:val="17"/>
          <w:szCs w:val="17"/>
        </w:rPr>
        <w:t>(</w:t>
      </w:r>
      <w:r>
        <w:rPr>
          <w:rFonts w:ascii="Arial" w:hAnsi="Arial" w:cs="Arial"/>
          <w:i/>
          <w:iCs/>
          <w:sz w:val="17"/>
          <w:szCs w:val="17"/>
        </w:rPr>
        <w:t>i</w:t>
      </w:r>
      <w:r>
        <w:rPr>
          <w:rFonts w:ascii="Arial" w:hAnsi="Arial" w:cs="Arial"/>
          <w:sz w:val="17"/>
          <w:szCs w:val="17"/>
        </w:rPr>
        <w:t>) after sub-section (</w:t>
      </w:r>
      <w:r>
        <w:rPr>
          <w:rFonts w:ascii="Arial" w:hAnsi="Arial" w:cs="Arial"/>
          <w:i/>
          <w:iCs/>
          <w:sz w:val="17"/>
          <w:szCs w:val="17"/>
        </w:rPr>
        <w:t>1A</w:t>
      </w:r>
      <w:r>
        <w:rPr>
          <w:rFonts w:ascii="Arial" w:hAnsi="Arial" w:cs="Arial"/>
          <w:sz w:val="17"/>
          <w:szCs w:val="17"/>
        </w:rPr>
        <w:t>), the following sub-section shall be inserted, namely:—</w:t>
      </w:r>
    </w:p>
    <w:p w:rsidR="00DE3AE8" w:rsidRDefault="00DE3AE8">
      <w:pPr>
        <w:widowControl w:val="0"/>
        <w:autoSpaceDE w:val="0"/>
        <w:autoSpaceDN w:val="0"/>
        <w:adjustRightInd w:val="0"/>
        <w:spacing w:after="0" w:line="141"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956"/>
        <w:rPr>
          <w:rFonts w:ascii="Times New Roman" w:hAnsi="Times New Roman"/>
          <w:sz w:val="24"/>
          <w:szCs w:val="24"/>
        </w:rPr>
      </w:pPr>
      <w:r>
        <w:rPr>
          <w:rFonts w:ascii="Arial" w:hAnsi="Arial" w:cs="Arial"/>
          <w:sz w:val="17"/>
          <w:szCs w:val="17"/>
        </w:rPr>
        <w:t>“(</w:t>
      </w:r>
      <w:r>
        <w:rPr>
          <w:rFonts w:ascii="Arial" w:hAnsi="Arial" w:cs="Arial"/>
          <w:i/>
          <w:iCs/>
          <w:sz w:val="17"/>
          <w:szCs w:val="17"/>
        </w:rPr>
        <w:t>1B</w:t>
      </w:r>
      <w:r>
        <w:rPr>
          <w:rFonts w:ascii="Arial" w:hAnsi="Arial" w:cs="Arial"/>
          <w:sz w:val="17"/>
          <w:szCs w:val="17"/>
        </w:rPr>
        <w:t>) Notwithstanding anything contained in sub-section (</w:t>
      </w:r>
      <w:r>
        <w:rPr>
          <w:rFonts w:ascii="Arial" w:hAnsi="Arial" w:cs="Arial"/>
          <w:i/>
          <w:iCs/>
          <w:sz w:val="17"/>
          <w:szCs w:val="17"/>
        </w:rPr>
        <w:t>1</w:t>
      </w:r>
      <w:r>
        <w:rPr>
          <w:rFonts w:ascii="Arial" w:hAnsi="Arial" w:cs="Arial"/>
          <w:sz w:val="17"/>
          <w:szCs w:val="17"/>
        </w:rPr>
        <w:t>), in a case where the amount of</w:t>
      </w:r>
    </w:p>
    <w:p w:rsidR="00DE3AE8" w:rsidRDefault="00DE3AE8">
      <w:pPr>
        <w:widowControl w:val="0"/>
        <w:autoSpaceDE w:val="0"/>
        <w:autoSpaceDN w:val="0"/>
        <w:adjustRightInd w:val="0"/>
        <w:spacing w:after="0" w:line="17" w:lineRule="exact"/>
        <w:rPr>
          <w:rFonts w:ascii="Times New Roman" w:hAnsi="Times New Roman"/>
          <w:sz w:val="24"/>
          <w:szCs w:val="24"/>
        </w:rPr>
      </w:pPr>
    </w:p>
    <w:p w:rsidR="00DE3AE8" w:rsidRDefault="00275B91">
      <w:pPr>
        <w:widowControl w:val="0"/>
        <w:numPr>
          <w:ilvl w:val="0"/>
          <w:numId w:val="80"/>
        </w:numPr>
        <w:tabs>
          <w:tab w:val="clear" w:pos="720"/>
          <w:tab w:val="num" w:pos="756"/>
        </w:tabs>
        <w:overflowPunct w:val="0"/>
        <w:autoSpaceDE w:val="0"/>
        <w:autoSpaceDN w:val="0"/>
        <w:adjustRightInd w:val="0"/>
        <w:spacing w:after="0" w:line="257" w:lineRule="auto"/>
        <w:ind w:left="756" w:hanging="756"/>
        <w:jc w:val="both"/>
        <w:rPr>
          <w:rFonts w:ascii="Arial" w:hAnsi="Arial" w:cs="Arial"/>
          <w:sz w:val="17"/>
          <w:szCs w:val="17"/>
        </w:rPr>
      </w:pPr>
      <w:r>
        <w:rPr>
          <w:rFonts w:ascii="Arial" w:hAnsi="Arial" w:cs="Arial"/>
          <w:sz w:val="17"/>
          <w:szCs w:val="17"/>
        </w:rPr>
        <w:t>service tax payable has been self-assessed in the return furnished under sub-section (</w:t>
      </w:r>
      <w:r>
        <w:rPr>
          <w:rFonts w:ascii="Arial" w:hAnsi="Arial" w:cs="Arial"/>
          <w:i/>
          <w:iCs/>
          <w:sz w:val="17"/>
          <w:szCs w:val="17"/>
        </w:rPr>
        <w:t>1</w:t>
      </w:r>
      <w:r>
        <w:rPr>
          <w:rFonts w:ascii="Arial" w:hAnsi="Arial" w:cs="Arial"/>
          <w:sz w:val="17"/>
          <w:szCs w:val="17"/>
        </w:rPr>
        <w:t>) of section 70, but not paid either in full or in part, the same shall be recovered along with interest thereon in any of the modes specified in section 87, without service of notice under sub-section (</w:t>
      </w:r>
      <w:r>
        <w:rPr>
          <w:rFonts w:ascii="Arial" w:hAnsi="Arial" w:cs="Arial"/>
          <w:i/>
          <w:iCs/>
          <w:sz w:val="17"/>
          <w:szCs w:val="17"/>
        </w:rPr>
        <w:t>1</w:t>
      </w:r>
      <w:r>
        <w:rPr>
          <w:rFonts w:ascii="Arial" w:hAnsi="Arial" w:cs="Arial"/>
          <w:sz w:val="17"/>
          <w:szCs w:val="17"/>
        </w:rPr>
        <w:t xml:space="preserve">).”; </w:t>
      </w:r>
    </w:p>
    <w:p w:rsidR="00DE3AE8" w:rsidRDefault="00275B91">
      <w:pPr>
        <w:widowControl w:val="0"/>
        <w:autoSpaceDE w:val="0"/>
        <w:autoSpaceDN w:val="0"/>
        <w:adjustRightInd w:val="0"/>
        <w:spacing w:after="0" w:line="200" w:lineRule="exact"/>
        <w:rPr>
          <w:rFonts w:ascii="Times New Roman" w:hAnsi="Times New Roman"/>
          <w:sz w:val="24"/>
          <w:szCs w:val="24"/>
        </w:rPr>
      </w:pPr>
      <w:r>
        <w:rPr>
          <w:rFonts w:ascii="Times New Roman" w:hAnsi="Times New Roman"/>
          <w:sz w:val="24"/>
          <w:szCs w:val="24"/>
        </w:rPr>
        <w:br w:type="column"/>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32" w:lineRule="exact"/>
        <w:rPr>
          <w:rFonts w:ascii="Times New Roman" w:hAnsi="Times New Roman"/>
          <w:sz w:val="24"/>
          <w:szCs w:val="24"/>
        </w:rPr>
      </w:pPr>
    </w:p>
    <w:p w:rsidR="00DE3AE8" w:rsidRDefault="00275B91">
      <w:pPr>
        <w:widowControl w:val="0"/>
        <w:overflowPunct w:val="0"/>
        <w:autoSpaceDE w:val="0"/>
        <w:autoSpaceDN w:val="0"/>
        <w:adjustRightInd w:val="0"/>
        <w:spacing w:after="0" w:line="252" w:lineRule="auto"/>
        <w:rPr>
          <w:rFonts w:ascii="Times New Roman" w:hAnsi="Times New Roman"/>
          <w:sz w:val="24"/>
          <w:szCs w:val="24"/>
        </w:rPr>
      </w:pPr>
      <w:r>
        <w:rPr>
          <w:rFonts w:ascii="Arial" w:hAnsi="Arial" w:cs="Arial"/>
          <w:sz w:val="16"/>
          <w:szCs w:val="16"/>
        </w:rPr>
        <w:t>Amendment of section 67.</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332" w:lineRule="exact"/>
        <w:rPr>
          <w:rFonts w:ascii="Times New Roman" w:hAnsi="Times New Roman"/>
          <w:sz w:val="24"/>
          <w:szCs w:val="24"/>
        </w:rPr>
      </w:pPr>
    </w:p>
    <w:p w:rsidR="00DE3AE8" w:rsidRDefault="00275B91">
      <w:pPr>
        <w:widowControl w:val="0"/>
        <w:overflowPunct w:val="0"/>
        <w:autoSpaceDE w:val="0"/>
        <w:autoSpaceDN w:val="0"/>
        <w:adjustRightInd w:val="0"/>
        <w:spacing w:after="0" w:line="329" w:lineRule="auto"/>
        <w:ind w:right="80"/>
        <w:rPr>
          <w:rFonts w:ascii="Times New Roman" w:hAnsi="Times New Roman"/>
          <w:sz w:val="24"/>
          <w:szCs w:val="24"/>
        </w:rPr>
      </w:pPr>
      <w:r>
        <w:rPr>
          <w:rFonts w:ascii="Arial" w:hAnsi="Arial" w:cs="Arial"/>
          <w:sz w:val="14"/>
          <w:szCs w:val="14"/>
        </w:rPr>
        <w:t>Amendment of section 73.</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780" w:bottom="1440" w:left="1884" w:header="720" w:footer="720" w:gutter="0"/>
          <w:cols w:num="2" w:space="120" w:equalWidth="0">
            <w:col w:w="8116" w:space="120"/>
            <w:col w:w="1000"/>
          </w:cols>
          <w:noEndnote/>
        </w:sectPr>
      </w:pPr>
    </w:p>
    <w:p w:rsidR="00DE3AE8" w:rsidRDefault="00DE3AE8">
      <w:pPr>
        <w:widowControl w:val="0"/>
        <w:autoSpaceDE w:val="0"/>
        <w:autoSpaceDN w:val="0"/>
        <w:adjustRightInd w:val="0"/>
        <w:spacing w:after="0" w:line="102" w:lineRule="exact"/>
        <w:rPr>
          <w:rFonts w:ascii="Times New Roman" w:hAnsi="Times New Roman"/>
          <w:sz w:val="24"/>
          <w:szCs w:val="24"/>
        </w:rPr>
      </w:pPr>
    </w:p>
    <w:tbl>
      <w:tblPr>
        <w:tblW w:w="0" w:type="auto"/>
        <w:tblLayout w:type="fixed"/>
        <w:tblCellMar>
          <w:left w:w="0" w:type="dxa"/>
          <w:right w:w="0" w:type="dxa"/>
        </w:tblCellMar>
        <w:tblLook w:val="0000"/>
      </w:tblPr>
      <w:tblGrid>
        <w:gridCol w:w="380"/>
        <w:gridCol w:w="7420"/>
        <w:gridCol w:w="1380"/>
      </w:tblGrid>
      <w:tr w:rsidR="00DE3AE8" w:rsidRPr="009F01EF">
        <w:trPr>
          <w:trHeight w:val="230"/>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74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8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ii</w:t>
            </w:r>
            <w:r w:rsidRPr="009F01EF">
              <w:rPr>
                <w:rFonts w:ascii="Arial" w:eastAsiaTheme="minorEastAsia" w:hAnsi="Arial" w:cs="Arial"/>
                <w:sz w:val="17"/>
                <w:szCs w:val="17"/>
              </w:rPr>
              <w:t>) sub-section (</w:t>
            </w:r>
            <w:r w:rsidRPr="009F01EF">
              <w:rPr>
                <w:rFonts w:ascii="Arial" w:eastAsiaTheme="minorEastAsia" w:hAnsi="Arial" w:cs="Arial"/>
                <w:i/>
                <w:iCs/>
                <w:sz w:val="17"/>
                <w:szCs w:val="17"/>
              </w:rPr>
              <w:t>4A</w:t>
            </w:r>
            <w:r w:rsidRPr="009F01EF">
              <w:rPr>
                <w:rFonts w:ascii="Arial" w:eastAsiaTheme="minorEastAsia" w:hAnsi="Arial" w:cs="Arial"/>
                <w:sz w:val="17"/>
                <w:szCs w:val="17"/>
              </w:rPr>
              <w:t>) shall be omitted.</w:t>
            </w:r>
          </w:p>
        </w:tc>
        <w:tc>
          <w:tcPr>
            <w:tcW w:w="1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285"/>
        </w:trPr>
        <w:tc>
          <w:tcPr>
            <w:tcW w:w="3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93"/>
              <w:jc w:val="right"/>
              <w:rPr>
                <w:rFonts w:ascii="Times New Roman" w:eastAsiaTheme="minorEastAsia" w:hAnsi="Times New Roman"/>
                <w:sz w:val="24"/>
                <w:szCs w:val="24"/>
              </w:rPr>
            </w:pPr>
            <w:r w:rsidRPr="009F01EF">
              <w:rPr>
                <w:rFonts w:ascii="Arial" w:eastAsiaTheme="minorEastAsia" w:hAnsi="Arial" w:cs="Arial"/>
                <w:w w:val="94"/>
                <w:sz w:val="17"/>
                <w:szCs w:val="17"/>
              </w:rPr>
              <w:t>20</w:t>
            </w:r>
          </w:p>
        </w:tc>
        <w:tc>
          <w:tcPr>
            <w:tcW w:w="74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180"/>
              <w:rPr>
                <w:rFonts w:ascii="Times New Roman" w:eastAsiaTheme="minorEastAsia" w:hAnsi="Times New Roman"/>
                <w:sz w:val="24"/>
                <w:szCs w:val="24"/>
              </w:rPr>
            </w:pPr>
            <w:r w:rsidRPr="009F01EF">
              <w:rPr>
                <w:rFonts w:ascii="Arial" w:eastAsiaTheme="minorEastAsia" w:hAnsi="Arial" w:cs="Arial"/>
                <w:b/>
                <w:bCs/>
                <w:sz w:val="17"/>
                <w:szCs w:val="17"/>
              </w:rPr>
              <w:t xml:space="preserve">111. </w:t>
            </w:r>
            <w:r w:rsidRPr="009F01EF">
              <w:rPr>
                <w:rFonts w:ascii="Arial" w:eastAsiaTheme="minorEastAsia" w:hAnsi="Arial" w:cs="Arial"/>
                <w:sz w:val="17"/>
                <w:szCs w:val="17"/>
              </w:rPr>
              <w:t>For section 76 of the 1994 Act, the following section shall be substituted, namely:—</w:t>
            </w:r>
          </w:p>
        </w:tc>
        <w:tc>
          <w:tcPr>
            <w:tcW w:w="13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80"/>
              <w:rPr>
                <w:rFonts w:ascii="Times New Roman" w:eastAsiaTheme="minorEastAsia" w:hAnsi="Times New Roman"/>
                <w:sz w:val="24"/>
                <w:szCs w:val="24"/>
              </w:rPr>
            </w:pPr>
            <w:r w:rsidRPr="009F01EF">
              <w:rPr>
                <w:rFonts w:ascii="Arial" w:eastAsiaTheme="minorEastAsia" w:hAnsi="Arial" w:cs="Arial"/>
                <w:w w:val="96"/>
                <w:sz w:val="16"/>
                <w:szCs w:val="16"/>
              </w:rPr>
              <w:t>Substitution of</w:t>
            </w:r>
          </w:p>
        </w:tc>
      </w:tr>
      <w:tr w:rsidR="00DE3AE8" w:rsidRPr="009F01EF">
        <w:trPr>
          <w:trHeight w:val="167"/>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4"/>
                <w:szCs w:val="14"/>
              </w:rPr>
            </w:pPr>
          </w:p>
        </w:tc>
        <w:tc>
          <w:tcPr>
            <w:tcW w:w="742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4"/>
                <w:szCs w:val="14"/>
              </w:rPr>
            </w:pPr>
          </w:p>
        </w:tc>
        <w:tc>
          <w:tcPr>
            <w:tcW w:w="13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166" w:lineRule="exact"/>
              <w:ind w:left="380"/>
              <w:rPr>
                <w:rFonts w:ascii="Times New Roman" w:eastAsiaTheme="minorEastAsia" w:hAnsi="Times New Roman"/>
                <w:sz w:val="24"/>
                <w:szCs w:val="24"/>
              </w:rPr>
            </w:pPr>
            <w:r w:rsidRPr="009F01EF">
              <w:rPr>
                <w:rFonts w:ascii="Arial" w:eastAsiaTheme="minorEastAsia" w:hAnsi="Arial" w:cs="Arial"/>
                <w:sz w:val="16"/>
                <w:szCs w:val="16"/>
              </w:rPr>
              <w:t>new section</w:t>
            </w:r>
          </w:p>
        </w:tc>
      </w:tr>
    </w:tbl>
    <w:p w:rsidR="00DE3AE8" w:rsidRDefault="00275B91">
      <w:pPr>
        <w:widowControl w:val="0"/>
        <w:autoSpaceDE w:val="0"/>
        <w:autoSpaceDN w:val="0"/>
        <w:adjustRightInd w:val="0"/>
        <w:spacing w:after="0" w:line="240" w:lineRule="auto"/>
        <w:ind w:left="8180"/>
        <w:rPr>
          <w:rFonts w:ascii="Times New Roman" w:hAnsi="Times New Roman"/>
          <w:sz w:val="24"/>
          <w:szCs w:val="24"/>
        </w:rPr>
      </w:pPr>
      <w:r>
        <w:rPr>
          <w:rFonts w:ascii="Arial" w:hAnsi="Arial" w:cs="Arial"/>
          <w:sz w:val="14"/>
          <w:szCs w:val="14"/>
        </w:rPr>
        <w:t>for section 76.</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840" w:bottom="1440" w:left="1880" w:header="720" w:footer="720" w:gutter="0"/>
          <w:cols w:space="120" w:equalWidth="0">
            <w:col w:w="9180" w:space="120"/>
          </w:cols>
          <w:noEndnote/>
        </w:sectPr>
      </w:pPr>
    </w:p>
    <w:p w:rsidR="00DE3AE8" w:rsidRDefault="00DE3AE8">
      <w:pPr>
        <w:widowControl w:val="0"/>
        <w:autoSpaceDE w:val="0"/>
        <w:autoSpaceDN w:val="0"/>
        <w:adjustRightInd w:val="0"/>
        <w:spacing w:after="0" w:line="185" w:lineRule="exact"/>
        <w:rPr>
          <w:rFonts w:ascii="Times New Roman" w:hAnsi="Times New Roman"/>
          <w:sz w:val="24"/>
          <w:szCs w:val="24"/>
        </w:rPr>
      </w:pPr>
    </w:p>
    <w:p w:rsidR="00DE3AE8" w:rsidRDefault="00275B91">
      <w:pPr>
        <w:widowControl w:val="0"/>
        <w:overflowPunct w:val="0"/>
        <w:autoSpaceDE w:val="0"/>
        <w:autoSpaceDN w:val="0"/>
        <w:adjustRightInd w:val="0"/>
        <w:spacing w:after="0" w:line="250" w:lineRule="auto"/>
        <w:ind w:left="556" w:firstLine="206"/>
        <w:jc w:val="both"/>
        <w:rPr>
          <w:rFonts w:ascii="Times New Roman" w:hAnsi="Times New Roman"/>
          <w:sz w:val="24"/>
          <w:szCs w:val="24"/>
        </w:rPr>
      </w:pPr>
      <w:r>
        <w:rPr>
          <w:rFonts w:ascii="Arial" w:hAnsi="Arial" w:cs="Arial"/>
          <w:sz w:val="17"/>
          <w:szCs w:val="17"/>
        </w:rPr>
        <w:t>“76. (</w:t>
      </w:r>
      <w:r>
        <w:rPr>
          <w:rFonts w:ascii="Arial" w:hAnsi="Arial" w:cs="Arial"/>
          <w:i/>
          <w:iCs/>
          <w:sz w:val="17"/>
          <w:szCs w:val="17"/>
        </w:rPr>
        <w:t>1</w:t>
      </w:r>
      <w:r>
        <w:rPr>
          <w:rFonts w:ascii="Arial" w:hAnsi="Arial" w:cs="Arial"/>
          <w:sz w:val="17"/>
          <w:szCs w:val="17"/>
        </w:rPr>
        <w:t>) Where service tax has not been levied or paid, or has been short-levied or short-paid, or erroneously refunded, for any reason, other than the reason of fraud or collusion or wilful mis-statement or suppression of facts or contravention of any of the provisions of this Chapter or of the rules made thereunder with the intent to evade payment of service tax, the person who has been</w:t>
      </w:r>
    </w:p>
    <w:p w:rsidR="00DE3AE8" w:rsidRDefault="00DE3AE8">
      <w:pPr>
        <w:widowControl w:val="0"/>
        <w:autoSpaceDE w:val="0"/>
        <w:autoSpaceDN w:val="0"/>
        <w:adjustRightInd w:val="0"/>
        <w:spacing w:after="0" w:line="3" w:lineRule="exact"/>
        <w:rPr>
          <w:rFonts w:ascii="Times New Roman" w:hAnsi="Times New Roman"/>
          <w:sz w:val="24"/>
          <w:szCs w:val="24"/>
        </w:rPr>
      </w:pPr>
    </w:p>
    <w:p w:rsidR="00DE3AE8" w:rsidRDefault="00275B91">
      <w:pPr>
        <w:widowControl w:val="0"/>
        <w:numPr>
          <w:ilvl w:val="0"/>
          <w:numId w:val="81"/>
        </w:numPr>
        <w:tabs>
          <w:tab w:val="clear" w:pos="720"/>
          <w:tab w:val="num" w:pos="556"/>
        </w:tabs>
        <w:overflowPunct w:val="0"/>
        <w:autoSpaceDE w:val="0"/>
        <w:autoSpaceDN w:val="0"/>
        <w:adjustRightInd w:val="0"/>
        <w:spacing w:after="0" w:line="270" w:lineRule="auto"/>
        <w:ind w:left="556" w:hanging="556"/>
        <w:jc w:val="both"/>
        <w:rPr>
          <w:rFonts w:ascii="Arial" w:hAnsi="Arial" w:cs="Arial"/>
          <w:sz w:val="17"/>
          <w:szCs w:val="17"/>
        </w:rPr>
      </w:pPr>
      <w:r>
        <w:rPr>
          <w:rFonts w:ascii="Arial" w:hAnsi="Arial" w:cs="Arial"/>
          <w:sz w:val="17"/>
          <w:szCs w:val="17"/>
        </w:rPr>
        <w:t>served notice under sub-section (</w:t>
      </w:r>
      <w:r>
        <w:rPr>
          <w:rFonts w:ascii="Arial" w:hAnsi="Arial" w:cs="Arial"/>
          <w:i/>
          <w:iCs/>
          <w:sz w:val="17"/>
          <w:szCs w:val="17"/>
        </w:rPr>
        <w:t>1</w:t>
      </w:r>
      <w:r>
        <w:rPr>
          <w:rFonts w:ascii="Arial" w:hAnsi="Arial" w:cs="Arial"/>
          <w:sz w:val="17"/>
          <w:szCs w:val="17"/>
        </w:rPr>
        <w:t xml:space="preserve">) of section 73 shall, in addition to the service tax and interest specified in the notice, be also liable to pay a penalty not exceeding ten per cent. of the amount of such service tax: </w:t>
      </w:r>
    </w:p>
    <w:p w:rsidR="00DE3AE8" w:rsidRDefault="00275B91">
      <w:pPr>
        <w:widowControl w:val="0"/>
        <w:autoSpaceDE w:val="0"/>
        <w:autoSpaceDN w:val="0"/>
        <w:adjustRightInd w:val="0"/>
        <w:spacing w:after="0" w:line="185" w:lineRule="exact"/>
        <w:rPr>
          <w:rFonts w:ascii="Times New Roman" w:hAnsi="Times New Roman"/>
          <w:sz w:val="24"/>
          <w:szCs w:val="24"/>
        </w:rPr>
      </w:pPr>
      <w:r>
        <w:rPr>
          <w:rFonts w:ascii="Times New Roman" w:hAnsi="Times New Roman"/>
          <w:sz w:val="24"/>
          <w:szCs w:val="24"/>
        </w:rPr>
        <w:br w:type="column"/>
      </w:r>
    </w:p>
    <w:p w:rsidR="00DE3AE8" w:rsidRDefault="00275B91">
      <w:pPr>
        <w:widowControl w:val="0"/>
        <w:overflowPunct w:val="0"/>
        <w:autoSpaceDE w:val="0"/>
        <w:autoSpaceDN w:val="0"/>
        <w:adjustRightInd w:val="0"/>
        <w:spacing w:after="0" w:line="293" w:lineRule="auto"/>
        <w:rPr>
          <w:rFonts w:ascii="Times New Roman" w:hAnsi="Times New Roman"/>
          <w:sz w:val="24"/>
          <w:szCs w:val="24"/>
        </w:rPr>
      </w:pPr>
      <w:r>
        <w:rPr>
          <w:rFonts w:ascii="Arial" w:hAnsi="Arial" w:cs="Arial"/>
          <w:sz w:val="14"/>
          <w:szCs w:val="14"/>
        </w:rPr>
        <w:t>Penalty for failure to pay service tax.</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920" w:bottom="1440" w:left="1884" w:header="720" w:footer="720" w:gutter="0"/>
          <w:cols w:num="2" w:space="80" w:equalWidth="0">
            <w:col w:w="8116" w:space="80"/>
            <w:col w:w="900"/>
          </w:cols>
          <w:noEndnote/>
        </w:sectPr>
      </w:pPr>
    </w:p>
    <w:p w:rsidR="00DE3AE8" w:rsidRDefault="00DE3AE8">
      <w:pPr>
        <w:widowControl w:val="0"/>
        <w:autoSpaceDE w:val="0"/>
        <w:autoSpaceDN w:val="0"/>
        <w:adjustRightInd w:val="0"/>
        <w:spacing w:after="0" w:line="97"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780"/>
        <w:rPr>
          <w:rFonts w:ascii="Times New Roman" w:hAnsi="Times New Roman"/>
          <w:sz w:val="24"/>
          <w:szCs w:val="24"/>
        </w:rPr>
      </w:pPr>
      <w:r>
        <w:rPr>
          <w:rFonts w:ascii="Arial" w:hAnsi="Arial" w:cs="Arial"/>
          <w:sz w:val="17"/>
          <w:szCs w:val="17"/>
        </w:rPr>
        <w:t>Provided that where such service tax and interest is paid within a period of thirty days of––</w:t>
      </w:r>
    </w:p>
    <w:p w:rsidR="00DE3AE8" w:rsidRDefault="00DE3AE8">
      <w:pPr>
        <w:widowControl w:val="0"/>
        <w:autoSpaceDE w:val="0"/>
        <w:autoSpaceDN w:val="0"/>
        <w:adjustRightInd w:val="0"/>
        <w:spacing w:after="0" w:line="150"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980"/>
        <w:rPr>
          <w:rFonts w:ascii="Times New Roman" w:hAnsi="Times New Roman"/>
          <w:sz w:val="24"/>
          <w:szCs w:val="24"/>
        </w:rPr>
      </w:pPr>
      <w:r>
        <w:rPr>
          <w:rFonts w:ascii="Arial" w:hAnsi="Arial" w:cs="Arial"/>
          <w:sz w:val="17"/>
          <w:szCs w:val="17"/>
        </w:rPr>
        <w:t>(</w:t>
      </w:r>
      <w:r>
        <w:rPr>
          <w:rFonts w:ascii="Arial" w:hAnsi="Arial" w:cs="Arial"/>
          <w:i/>
          <w:iCs/>
          <w:sz w:val="17"/>
          <w:szCs w:val="17"/>
        </w:rPr>
        <w:t>i</w:t>
      </w:r>
      <w:r>
        <w:rPr>
          <w:rFonts w:ascii="Arial" w:hAnsi="Arial" w:cs="Arial"/>
          <w:sz w:val="17"/>
          <w:szCs w:val="17"/>
        </w:rPr>
        <w:t>) the date of service of notice under sub-section (</w:t>
      </w:r>
      <w:r>
        <w:rPr>
          <w:rFonts w:ascii="Arial" w:hAnsi="Arial" w:cs="Arial"/>
          <w:i/>
          <w:iCs/>
          <w:sz w:val="17"/>
          <w:szCs w:val="17"/>
        </w:rPr>
        <w:t>1</w:t>
      </w:r>
      <w:r>
        <w:rPr>
          <w:rFonts w:ascii="Arial" w:hAnsi="Arial" w:cs="Arial"/>
          <w:sz w:val="17"/>
          <w:szCs w:val="17"/>
        </w:rPr>
        <w:t>) of section 73, no penalty shall be payable;</w:t>
      </w:r>
    </w:p>
    <w:p w:rsidR="00DE3AE8" w:rsidRDefault="00DE3AE8">
      <w:pPr>
        <w:widowControl w:val="0"/>
        <w:autoSpaceDE w:val="0"/>
        <w:autoSpaceDN w:val="0"/>
        <w:adjustRightInd w:val="0"/>
        <w:spacing w:after="0" w:line="150" w:lineRule="exact"/>
        <w:rPr>
          <w:rFonts w:ascii="Times New Roman" w:hAnsi="Times New Roman"/>
          <w:sz w:val="24"/>
          <w:szCs w:val="24"/>
        </w:rPr>
      </w:pPr>
    </w:p>
    <w:p w:rsidR="00DE3AE8" w:rsidRDefault="00275B91">
      <w:pPr>
        <w:widowControl w:val="0"/>
        <w:overflowPunct w:val="0"/>
        <w:autoSpaceDE w:val="0"/>
        <w:autoSpaceDN w:val="0"/>
        <w:adjustRightInd w:val="0"/>
        <w:spacing w:after="0" w:line="268" w:lineRule="auto"/>
        <w:ind w:left="780" w:right="1140" w:hanging="773"/>
        <w:jc w:val="both"/>
        <w:rPr>
          <w:rFonts w:ascii="Times New Roman" w:hAnsi="Times New Roman"/>
          <w:sz w:val="24"/>
          <w:szCs w:val="24"/>
        </w:rPr>
      </w:pPr>
      <w:r>
        <w:rPr>
          <w:rFonts w:ascii="Arial" w:hAnsi="Arial" w:cs="Arial"/>
          <w:sz w:val="17"/>
          <w:szCs w:val="17"/>
        </w:rPr>
        <w:t>30 (</w:t>
      </w:r>
      <w:r>
        <w:rPr>
          <w:rFonts w:ascii="Arial" w:hAnsi="Arial" w:cs="Arial"/>
          <w:i/>
          <w:iCs/>
          <w:sz w:val="17"/>
          <w:szCs w:val="17"/>
        </w:rPr>
        <w:t>ii</w:t>
      </w:r>
      <w:r>
        <w:rPr>
          <w:rFonts w:ascii="Arial" w:hAnsi="Arial" w:cs="Arial"/>
          <w:sz w:val="17"/>
          <w:szCs w:val="17"/>
        </w:rPr>
        <w:t>) the date of receipt of the order of the Central Excise Officer determining the amount of service tax under sub-section (</w:t>
      </w:r>
      <w:r>
        <w:rPr>
          <w:rFonts w:ascii="Arial" w:hAnsi="Arial" w:cs="Arial"/>
          <w:i/>
          <w:iCs/>
          <w:sz w:val="17"/>
          <w:szCs w:val="17"/>
        </w:rPr>
        <w:t>2</w:t>
      </w:r>
      <w:r>
        <w:rPr>
          <w:rFonts w:ascii="Arial" w:hAnsi="Arial" w:cs="Arial"/>
          <w:sz w:val="17"/>
          <w:szCs w:val="17"/>
        </w:rPr>
        <w:t>) of section 73, the penalty payable shall be twenty-five per cent. of the penalty imposed in that order, only if such reduced penalty is also paid within such period.</w:t>
      </w:r>
    </w:p>
    <w:p w:rsidR="00DE3AE8" w:rsidRDefault="00DE3AE8">
      <w:pPr>
        <w:widowControl w:val="0"/>
        <w:autoSpaceDE w:val="0"/>
        <w:autoSpaceDN w:val="0"/>
        <w:adjustRightInd w:val="0"/>
        <w:spacing w:after="0" w:line="94" w:lineRule="exact"/>
        <w:rPr>
          <w:rFonts w:ascii="Times New Roman" w:hAnsi="Times New Roman"/>
          <w:sz w:val="24"/>
          <w:szCs w:val="24"/>
        </w:rPr>
      </w:pPr>
    </w:p>
    <w:p w:rsidR="00DE3AE8" w:rsidRDefault="00275B91">
      <w:pPr>
        <w:widowControl w:val="0"/>
        <w:overflowPunct w:val="0"/>
        <w:autoSpaceDE w:val="0"/>
        <w:autoSpaceDN w:val="0"/>
        <w:adjustRightInd w:val="0"/>
        <w:spacing w:after="0" w:line="248" w:lineRule="auto"/>
        <w:ind w:left="580" w:right="1140" w:firstLine="206"/>
        <w:rPr>
          <w:rFonts w:ascii="Times New Roman" w:hAnsi="Times New Roman"/>
          <w:sz w:val="24"/>
          <w:szCs w:val="24"/>
        </w:rPr>
      </w:pPr>
      <w:r>
        <w:rPr>
          <w:rFonts w:ascii="Arial" w:hAnsi="Arial" w:cs="Arial"/>
          <w:sz w:val="17"/>
          <w:szCs w:val="17"/>
        </w:rPr>
        <w:t>(</w:t>
      </w:r>
      <w:r>
        <w:rPr>
          <w:rFonts w:ascii="Arial" w:hAnsi="Arial" w:cs="Arial"/>
          <w:i/>
          <w:iCs/>
          <w:sz w:val="17"/>
          <w:szCs w:val="17"/>
        </w:rPr>
        <w:t>2</w:t>
      </w:r>
      <w:r>
        <w:rPr>
          <w:rFonts w:ascii="Arial" w:hAnsi="Arial" w:cs="Arial"/>
          <w:sz w:val="17"/>
          <w:szCs w:val="17"/>
        </w:rPr>
        <w:t>) Where the Commissioner (Appeals), the Appellate Tribunal or, the court, as the case may be, modifies the service tax determined under sub-section (</w:t>
      </w:r>
      <w:r>
        <w:rPr>
          <w:rFonts w:ascii="Arial" w:hAnsi="Arial" w:cs="Arial"/>
          <w:i/>
          <w:iCs/>
          <w:sz w:val="17"/>
          <w:szCs w:val="17"/>
        </w:rPr>
        <w:t>2</w:t>
      </w:r>
      <w:r>
        <w:rPr>
          <w:rFonts w:ascii="Arial" w:hAnsi="Arial" w:cs="Arial"/>
          <w:sz w:val="17"/>
          <w:szCs w:val="17"/>
        </w:rPr>
        <w:t>) of section 73, then, the amount of</w:t>
      </w:r>
    </w:p>
    <w:p w:rsidR="00DE3AE8" w:rsidRDefault="00DE3AE8">
      <w:pPr>
        <w:widowControl w:val="0"/>
        <w:autoSpaceDE w:val="0"/>
        <w:autoSpaceDN w:val="0"/>
        <w:adjustRightInd w:val="0"/>
        <w:spacing w:after="0" w:line="4" w:lineRule="exact"/>
        <w:rPr>
          <w:rFonts w:ascii="Times New Roman" w:hAnsi="Times New Roman"/>
          <w:sz w:val="24"/>
          <w:szCs w:val="24"/>
        </w:rPr>
      </w:pPr>
    </w:p>
    <w:p w:rsidR="00DE3AE8" w:rsidRDefault="00275B91">
      <w:pPr>
        <w:widowControl w:val="0"/>
        <w:numPr>
          <w:ilvl w:val="0"/>
          <w:numId w:val="82"/>
        </w:numPr>
        <w:tabs>
          <w:tab w:val="clear" w:pos="720"/>
          <w:tab w:val="num" w:pos="580"/>
        </w:tabs>
        <w:overflowPunct w:val="0"/>
        <w:autoSpaceDE w:val="0"/>
        <w:autoSpaceDN w:val="0"/>
        <w:adjustRightInd w:val="0"/>
        <w:spacing w:after="0" w:line="263" w:lineRule="auto"/>
        <w:ind w:left="580" w:right="1140" w:hanging="556"/>
        <w:jc w:val="both"/>
        <w:rPr>
          <w:rFonts w:ascii="Arial" w:hAnsi="Arial" w:cs="Arial"/>
          <w:sz w:val="17"/>
          <w:szCs w:val="17"/>
        </w:rPr>
      </w:pPr>
      <w:r>
        <w:rPr>
          <w:rFonts w:ascii="Arial" w:hAnsi="Arial" w:cs="Arial"/>
          <w:sz w:val="17"/>
          <w:szCs w:val="17"/>
        </w:rPr>
        <w:t>penalty payable thereon, shall also stand modified accordingly, and the benefit of reduced penalty under the proviso to sub-section (</w:t>
      </w:r>
      <w:r>
        <w:rPr>
          <w:rFonts w:ascii="Arial" w:hAnsi="Arial" w:cs="Arial"/>
          <w:i/>
          <w:iCs/>
          <w:sz w:val="17"/>
          <w:szCs w:val="17"/>
        </w:rPr>
        <w:t>1</w:t>
      </w:r>
      <w:r>
        <w:rPr>
          <w:rFonts w:ascii="Arial" w:hAnsi="Arial" w:cs="Arial"/>
          <w:sz w:val="17"/>
          <w:szCs w:val="17"/>
        </w:rPr>
        <w:t xml:space="preserve">) shall be available if such service tax, interest and reduced penalty so payable, is paid within a period of thirty days from the date of receipt of the order by which such modification is made.”. </w:t>
      </w:r>
    </w:p>
    <w:p w:rsidR="00DE3AE8" w:rsidRDefault="00DE3AE8">
      <w:pPr>
        <w:widowControl w:val="0"/>
        <w:autoSpaceDE w:val="0"/>
        <w:autoSpaceDN w:val="0"/>
        <w:adjustRightInd w:val="0"/>
        <w:spacing w:after="0" w:line="96" w:lineRule="exact"/>
        <w:rPr>
          <w:rFonts w:ascii="Times New Roman" w:hAnsi="Times New Roman"/>
          <w:sz w:val="24"/>
          <w:szCs w:val="24"/>
        </w:rPr>
      </w:pPr>
    </w:p>
    <w:p w:rsidR="00DE3AE8" w:rsidRDefault="00275B91">
      <w:pPr>
        <w:widowControl w:val="0"/>
        <w:tabs>
          <w:tab w:val="left" w:pos="8220"/>
        </w:tabs>
        <w:autoSpaceDE w:val="0"/>
        <w:autoSpaceDN w:val="0"/>
        <w:adjustRightInd w:val="0"/>
        <w:spacing w:after="0" w:line="240" w:lineRule="auto"/>
        <w:ind w:left="580"/>
        <w:rPr>
          <w:rFonts w:ascii="Times New Roman" w:hAnsi="Times New Roman"/>
          <w:sz w:val="24"/>
          <w:szCs w:val="24"/>
        </w:rPr>
      </w:pPr>
      <w:r>
        <w:rPr>
          <w:rFonts w:ascii="Arial" w:hAnsi="Arial" w:cs="Arial"/>
          <w:b/>
          <w:bCs/>
          <w:sz w:val="17"/>
          <w:szCs w:val="17"/>
        </w:rPr>
        <w:t xml:space="preserve">112. </w:t>
      </w:r>
      <w:r>
        <w:rPr>
          <w:rFonts w:ascii="Arial" w:hAnsi="Arial" w:cs="Arial"/>
          <w:sz w:val="17"/>
          <w:szCs w:val="17"/>
        </w:rPr>
        <w:t>For section 78 of the 1994 Act, the following section shall be substituted, namely:—</w:t>
      </w:r>
      <w:r>
        <w:rPr>
          <w:rFonts w:ascii="Times New Roman" w:hAnsi="Times New Roman"/>
          <w:sz w:val="24"/>
          <w:szCs w:val="24"/>
        </w:rPr>
        <w:tab/>
      </w:r>
      <w:r>
        <w:rPr>
          <w:rFonts w:ascii="Arial" w:hAnsi="Arial" w:cs="Arial"/>
          <w:sz w:val="14"/>
          <w:szCs w:val="14"/>
        </w:rPr>
        <w:t>Substitution of</w:t>
      </w:r>
    </w:p>
    <w:p w:rsidR="00DE3AE8" w:rsidRDefault="00275B91">
      <w:pPr>
        <w:widowControl w:val="0"/>
        <w:overflowPunct w:val="0"/>
        <w:autoSpaceDE w:val="0"/>
        <w:autoSpaceDN w:val="0"/>
        <w:adjustRightInd w:val="0"/>
        <w:spacing w:after="0" w:line="236" w:lineRule="auto"/>
        <w:jc w:val="right"/>
        <w:rPr>
          <w:rFonts w:ascii="Times New Roman" w:hAnsi="Times New Roman"/>
          <w:sz w:val="24"/>
          <w:szCs w:val="24"/>
        </w:rPr>
      </w:pPr>
      <w:r>
        <w:rPr>
          <w:rFonts w:ascii="Arial" w:hAnsi="Arial" w:cs="Arial"/>
          <w:sz w:val="16"/>
          <w:szCs w:val="16"/>
        </w:rPr>
        <w:t>new section for</w:t>
      </w:r>
    </w:p>
    <w:p w:rsidR="00DE3AE8" w:rsidRDefault="00275B91">
      <w:pPr>
        <w:widowControl w:val="0"/>
        <w:overflowPunct w:val="0"/>
        <w:autoSpaceDE w:val="0"/>
        <w:autoSpaceDN w:val="0"/>
        <w:adjustRightInd w:val="0"/>
        <w:spacing w:after="0" w:line="240" w:lineRule="auto"/>
        <w:ind w:right="280"/>
        <w:jc w:val="right"/>
        <w:rPr>
          <w:rFonts w:ascii="Times New Roman" w:hAnsi="Times New Roman"/>
          <w:sz w:val="24"/>
          <w:szCs w:val="24"/>
        </w:rPr>
      </w:pPr>
      <w:r>
        <w:rPr>
          <w:rFonts w:ascii="Arial" w:hAnsi="Arial" w:cs="Arial"/>
          <w:sz w:val="16"/>
          <w:szCs w:val="16"/>
        </w:rPr>
        <w:t>section 78.</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760" w:bottom="1440" w:left="1860" w:header="720" w:footer="720" w:gutter="0"/>
          <w:cols w:space="80" w:equalWidth="0">
            <w:col w:w="9280" w:space="80"/>
          </w:cols>
          <w:noEndnote/>
        </w:sectPr>
      </w:pPr>
    </w:p>
    <w:p w:rsidR="00DE3AE8" w:rsidRDefault="00DE3AE8">
      <w:pPr>
        <w:widowControl w:val="0"/>
        <w:autoSpaceDE w:val="0"/>
        <w:autoSpaceDN w:val="0"/>
        <w:adjustRightInd w:val="0"/>
        <w:spacing w:after="0" w:line="114" w:lineRule="exact"/>
        <w:rPr>
          <w:rFonts w:ascii="Times New Roman" w:hAnsi="Times New Roman"/>
          <w:sz w:val="24"/>
          <w:szCs w:val="24"/>
        </w:rPr>
      </w:pPr>
    </w:p>
    <w:p w:rsidR="00DE3AE8" w:rsidRDefault="00275B91">
      <w:pPr>
        <w:widowControl w:val="0"/>
        <w:overflowPunct w:val="0"/>
        <w:autoSpaceDE w:val="0"/>
        <w:autoSpaceDN w:val="0"/>
        <w:adjustRightInd w:val="0"/>
        <w:spacing w:after="0" w:line="257" w:lineRule="auto"/>
        <w:ind w:left="556" w:hanging="547"/>
        <w:jc w:val="both"/>
        <w:rPr>
          <w:rFonts w:ascii="Times New Roman" w:hAnsi="Times New Roman"/>
          <w:sz w:val="24"/>
          <w:szCs w:val="24"/>
        </w:rPr>
      </w:pPr>
      <w:r>
        <w:rPr>
          <w:rFonts w:ascii="Arial" w:hAnsi="Arial" w:cs="Arial"/>
          <w:sz w:val="17"/>
          <w:szCs w:val="17"/>
        </w:rPr>
        <w:t>40 “78. (</w:t>
      </w:r>
      <w:r>
        <w:rPr>
          <w:rFonts w:ascii="Arial" w:hAnsi="Arial" w:cs="Arial"/>
          <w:i/>
          <w:iCs/>
          <w:sz w:val="17"/>
          <w:szCs w:val="17"/>
        </w:rPr>
        <w:t>1</w:t>
      </w:r>
      <w:r>
        <w:rPr>
          <w:rFonts w:ascii="Arial" w:hAnsi="Arial" w:cs="Arial"/>
          <w:sz w:val="17"/>
          <w:szCs w:val="17"/>
        </w:rPr>
        <w:t>) Where any service tax has not been levied or paid, or has been short-levied or short-paid, or erroneously refunded, by reason of fraud or collusion or wilful mis-statement or suppression of facts or contravention of any of the provisions of this Chapter or of the rules made thereunder with the intent to evade payment of service tax, the person who has been served notice under the proviso to sub-section (</w:t>
      </w:r>
      <w:r>
        <w:rPr>
          <w:rFonts w:ascii="Arial" w:hAnsi="Arial" w:cs="Arial"/>
          <w:i/>
          <w:iCs/>
          <w:sz w:val="17"/>
          <w:szCs w:val="17"/>
        </w:rPr>
        <w:t>1</w:t>
      </w:r>
      <w:r>
        <w:rPr>
          <w:rFonts w:ascii="Arial" w:hAnsi="Arial" w:cs="Arial"/>
          <w:sz w:val="17"/>
          <w:szCs w:val="17"/>
        </w:rPr>
        <w:t>) of section 73 shall, in addition to the service tax and interest specified in</w:t>
      </w:r>
    </w:p>
    <w:p w:rsidR="00DE3AE8" w:rsidRDefault="00DE3AE8">
      <w:pPr>
        <w:widowControl w:val="0"/>
        <w:autoSpaceDE w:val="0"/>
        <w:autoSpaceDN w:val="0"/>
        <w:adjustRightInd w:val="0"/>
        <w:spacing w:after="0" w:line="1" w:lineRule="exact"/>
        <w:rPr>
          <w:rFonts w:ascii="Times New Roman" w:hAnsi="Times New Roman"/>
          <w:sz w:val="24"/>
          <w:szCs w:val="24"/>
        </w:rPr>
      </w:pPr>
    </w:p>
    <w:p w:rsidR="00DE3AE8" w:rsidRDefault="00275B91">
      <w:pPr>
        <w:widowControl w:val="0"/>
        <w:numPr>
          <w:ilvl w:val="0"/>
          <w:numId w:val="83"/>
        </w:numPr>
        <w:tabs>
          <w:tab w:val="clear" w:pos="720"/>
          <w:tab w:val="num" w:pos="556"/>
        </w:tabs>
        <w:overflowPunct w:val="0"/>
        <w:autoSpaceDE w:val="0"/>
        <w:autoSpaceDN w:val="0"/>
        <w:adjustRightInd w:val="0"/>
        <w:spacing w:after="0" w:line="270" w:lineRule="auto"/>
        <w:ind w:left="556" w:hanging="556"/>
        <w:jc w:val="both"/>
        <w:rPr>
          <w:rFonts w:ascii="Arial" w:hAnsi="Arial" w:cs="Arial"/>
          <w:sz w:val="17"/>
          <w:szCs w:val="17"/>
        </w:rPr>
      </w:pPr>
      <w:r>
        <w:rPr>
          <w:rFonts w:ascii="Arial" w:hAnsi="Arial" w:cs="Arial"/>
          <w:sz w:val="17"/>
          <w:szCs w:val="17"/>
        </w:rPr>
        <w:t xml:space="preserve">the notice, be also liable to pay a penalty which shall be equal to hundred per cent. of the amount of such service tax: </w:t>
      </w:r>
    </w:p>
    <w:p w:rsidR="00DE3AE8" w:rsidRDefault="00DE3AE8">
      <w:pPr>
        <w:widowControl w:val="0"/>
        <w:autoSpaceDE w:val="0"/>
        <w:autoSpaceDN w:val="0"/>
        <w:adjustRightInd w:val="0"/>
        <w:spacing w:after="0" w:line="91"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756"/>
        <w:rPr>
          <w:rFonts w:ascii="Times New Roman" w:hAnsi="Times New Roman"/>
          <w:sz w:val="24"/>
          <w:szCs w:val="24"/>
        </w:rPr>
      </w:pPr>
      <w:r>
        <w:rPr>
          <w:rFonts w:ascii="Arial" w:hAnsi="Arial" w:cs="Arial"/>
          <w:sz w:val="17"/>
          <w:szCs w:val="17"/>
        </w:rPr>
        <w:t>Provided that where such service tax and interest is paid within a period of thirty days of ––</w:t>
      </w:r>
    </w:p>
    <w:p w:rsidR="00DE3AE8" w:rsidRDefault="00DE3AE8">
      <w:pPr>
        <w:widowControl w:val="0"/>
        <w:autoSpaceDE w:val="0"/>
        <w:autoSpaceDN w:val="0"/>
        <w:adjustRightInd w:val="0"/>
        <w:spacing w:after="0" w:line="145" w:lineRule="exact"/>
        <w:rPr>
          <w:rFonts w:ascii="Times New Roman" w:hAnsi="Times New Roman"/>
          <w:sz w:val="24"/>
          <w:szCs w:val="24"/>
        </w:rPr>
      </w:pPr>
    </w:p>
    <w:p w:rsidR="00DE3AE8" w:rsidRDefault="00275B91">
      <w:pPr>
        <w:widowControl w:val="0"/>
        <w:overflowPunct w:val="0"/>
        <w:autoSpaceDE w:val="0"/>
        <w:autoSpaceDN w:val="0"/>
        <w:adjustRightInd w:val="0"/>
        <w:spacing w:after="0" w:line="267" w:lineRule="auto"/>
        <w:ind w:left="756" w:firstLine="302"/>
        <w:rPr>
          <w:rFonts w:ascii="Times New Roman" w:hAnsi="Times New Roman"/>
          <w:sz w:val="24"/>
          <w:szCs w:val="24"/>
        </w:rPr>
      </w:pPr>
      <w:r>
        <w:rPr>
          <w:rFonts w:ascii="Arial" w:hAnsi="Arial" w:cs="Arial"/>
          <w:sz w:val="17"/>
          <w:szCs w:val="17"/>
        </w:rPr>
        <w:t>(</w:t>
      </w:r>
      <w:r>
        <w:rPr>
          <w:rFonts w:ascii="Arial" w:hAnsi="Arial" w:cs="Arial"/>
          <w:i/>
          <w:iCs/>
          <w:sz w:val="17"/>
          <w:szCs w:val="17"/>
        </w:rPr>
        <w:t>i</w:t>
      </w:r>
      <w:r>
        <w:rPr>
          <w:rFonts w:ascii="Arial" w:hAnsi="Arial" w:cs="Arial"/>
          <w:sz w:val="17"/>
          <w:szCs w:val="17"/>
        </w:rPr>
        <w:t>) the date of service of notice under the proviso to sub-section (</w:t>
      </w:r>
      <w:r>
        <w:rPr>
          <w:rFonts w:ascii="Arial" w:hAnsi="Arial" w:cs="Arial"/>
          <w:i/>
          <w:iCs/>
          <w:sz w:val="17"/>
          <w:szCs w:val="17"/>
        </w:rPr>
        <w:t>1</w:t>
      </w:r>
      <w:r>
        <w:rPr>
          <w:rFonts w:ascii="Arial" w:hAnsi="Arial" w:cs="Arial"/>
          <w:sz w:val="17"/>
          <w:szCs w:val="17"/>
        </w:rPr>
        <w:t>) of section 73, the penalty payable shall be fifteen per cent. of such service tax;</w:t>
      </w:r>
    </w:p>
    <w:p w:rsidR="00DE3AE8" w:rsidRDefault="00DE3AE8">
      <w:pPr>
        <w:widowControl w:val="0"/>
        <w:autoSpaceDE w:val="0"/>
        <w:autoSpaceDN w:val="0"/>
        <w:adjustRightInd w:val="0"/>
        <w:spacing w:after="0" w:line="2" w:lineRule="exact"/>
        <w:rPr>
          <w:rFonts w:ascii="Times New Roman" w:hAnsi="Times New Roman"/>
          <w:sz w:val="24"/>
          <w:szCs w:val="24"/>
        </w:rPr>
      </w:pPr>
    </w:p>
    <w:p w:rsidR="00DE3AE8" w:rsidRDefault="00275B91">
      <w:pPr>
        <w:widowControl w:val="0"/>
        <w:overflowPunct w:val="0"/>
        <w:autoSpaceDE w:val="0"/>
        <w:autoSpaceDN w:val="0"/>
        <w:adjustRightInd w:val="0"/>
        <w:spacing w:after="0" w:line="235" w:lineRule="auto"/>
        <w:ind w:left="756" w:hanging="734"/>
        <w:jc w:val="both"/>
        <w:rPr>
          <w:rFonts w:ascii="Times New Roman" w:hAnsi="Times New Roman"/>
          <w:sz w:val="24"/>
          <w:szCs w:val="24"/>
        </w:rPr>
      </w:pPr>
      <w:r>
        <w:rPr>
          <w:rFonts w:ascii="Arial" w:hAnsi="Arial" w:cs="Arial"/>
          <w:sz w:val="34"/>
          <w:szCs w:val="34"/>
          <w:vertAlign w:val="subscript"/>
        </w:rPr>
        <w:t>50</w:t>
      </w:r>
      <w:r>
        <w:rPr>
          <w:rFonts w:ascii="Arial" w:hAnsi="Arial" w:cs="Arial"/>
          <w:sz w:val="17"/>
          <w:szCs w:val="17"/>
        </w:rPr>
        <w:t xml:space="preserve"> (</w:t>
      </w:r>
      <w:r>
        <w:rPr>
          <w:rFonts w:ascii="Arial" w:hAnsi="Arial" w:cs="Arial"/>
          <w:i/>
          <w:iCs/>
          <w:sz w:val="17"/>
          <w:szCs w:val="17"/>
        </w:rPr>
        <w:t>ii</w:t>
      </w:r>
      <w:r>
        <w:rPr>
          <w:rFonts w:ascii="Arial" w:hAnsi="Arial" w:cs="Arial"/>
          <w:sz w:val="17"/>
          <w:szCs w:val="17"/>
        </w:rPr>
        <w:t>) the date of receipt of the order of the Central Excise Officer determining the amount of service tax under sub-section (</w:t>
      </w:r>
      <w:r>
        <w:rPr>
          <w:rFonts w:ascii="Arial" w:hAnsi="Arial" w:cs="Arial"/>
          <w:i/>
          <w:iCs/>
          <w:sz w:val="17"/>
          <w:szCs w:val="17"/>
        </w:rPr>
        <w:t>2</w:t>
      </w:r>
      <w:r>
        <w:rPr>
          <w:rFonts w:ascii="Arial" w:hAnsi="Arial" w:cs="Arial"/>
          <w:sz w:val="17"/>
          <w:szCs w:val="17"/>
        </w:rPr>
        <w:t>) of section 73, the penalty payable shall be twenty-five per cent. of the service tax so determined:</w:t>
      </w:r>
    </w:p>
    <w:p w:rsidR="00DE3AE8" w:rsidRDefault="00DE3AE8">
      <w:pPr>
        <w:widowControl w:val="0"/>
        <w:autoSpaceDE w:val="0"/>
        <w:autoSpaceDN w:val="0"/>
        <w:adjustRightInd w:val="0"/>
        <w:spacing w:after="0" w:line="123"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956"/>
        <w:rPr>
          <w:rFonts w:ascii="Times New Roman" w:hAnsi="Times New Roman"/>
          <w:sz w:val="24"/>
          <w:szCs w:val="24"/>
        </w:rPr>
      </w:pPr>
      <w:r>
        <w:rPr>
          <w:rFonts w:ascii="Arial" w:hAnsi="Arial" w:cs="Arial"/>
          <w:sz w:val="17"/>
          <w:szCs w:val="17"/>
        </w:rPr>
        <w:t>Provided further that the benefit of reduced penalty under the first proviso shall be available</w:t>
      </w:r>
    </w:p>
    <w:p w:rsidR="00DE3AE8" w:rsidRDefault="00275B91">
      <w:pPr>
        <w:widowControl w:val="0"/>
        <w:autoSpaceDE w:val="0"/>
        <w:autoSpaceDN w:val="0"/>
        <w:adjustRightInd w:val="0"/>
        <w:spacing w:after="0" w:line="114" w:lineRule="exact"/>
        <w:rPr>
          <w:rFonts w:ascii="Times New Roman" w:hAnsi="Times New Roman"/>
          <w:sz w:val="24"/>
          <w:szCs w:val="24"/>
        </w:rPr>
      </w:pPr>
      <w:r>
        <w:rPr>
          <w:rFonts w:ascii="Times New Roman" w:hAnsi="Times New Roman"/>
          <w:sz w:val="24"/>
          <w:szCs w:val="24"/>
        </w:rPr>
        <w:br w:type="column"/>
      </w:r>
    </w:p>
    <w:p w:rsidR="00DE3AE8" w:rsidRDefault="00275B91">
      <w:pPr>
        <w:widowControl w:val="0"/>
        <w:overflowPunct w:val="0"/>
        <w:autoSpaceDE w:val="0"/>
        <w:autoSpaceDN w:val="0"/>
        <w:adjustRightInd w:val="0"/>
        <w:spacing w:after="0" w:line="236" w:lineRule="auto"/>
        <w:rPr>
          <w:rFonts w:ascii="Times New Roman" w:hAnsi="Times New Roman"/>
          <w:sz w:val="24"/>
          <w:szCs w:val="24"/>
        </w:rPr>
      </w:pPr>
      <w:r>
        <w:rPr>
          <w:rFonts w:ascii="Arial" w:hAnsi="Arial" w:cs="Arial"/>
          <w:sz w:val="16"/>
          <w:szCs w:val="16"/>
        </w:rPr>
        <w:t>Penalty for failure to pay service tax for reasons of fraud, etc.</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840" w:bottom="1440" w:left="1884" w:header="720" w:footer="720" w:gutter="0"/>
          <w:cols w:num="2" w:space="100" w:equalWidth="0">
            <w:col w:w="8116" w:space="100"/>
            <w:col w:w="960"/>
          </w:cols>
          <w:noEndnote/>
        </w:sectPr>
      </w:pPr>
    </w:p>
    <w:p w:rsidR="00DE3AE8" w:rsidRDefault="00DE3AE8">
      <w:pPr>
        <w:widowControl w:val="0"/>
        <w:autoSpaceDE w:val="0"/>
        <w:autoSpaceDN w:val="0"/>
        <w:adjustRightInd w:val="0"/>
        <w:spacing w:after="0" w:line="240" w:lineRule="auto"/>
        <w:rPr>
          <w:rFonts w:ascii="Times New Roman" w:hAnsi="Times New Roman"/>
          <w:sz w:val="24"/>
          <w:szCs w:val="24"/>
        </w:rPr>
      </w:pPr>
      <w:bookmarkStart w:id="41" w:name="page85"/>
      <w:bookmarkEnd w:id="41"/>
    </w:p>
    <w:p w:rsidR="00DE3AE8" w:rsidRDefault="00DE3AE8">
      <w:pPr>
        <w:widowControl w:val="0"/>
        <w:autoSpaceDE w:val="0"/>
        <w:autoSpaceDN w:val="0"/>
        <w:adjustRightInd w:val="0"/>
        <w:spacing w:after="0" w:line="240" w:lineRule="auto"/>
        <w:rPr>
          <w:rFonts w:ascii="Times New Roman" w:hAnsi="Times New Roman"/>
          <w:sz w:val="24"/>
          <w:szCs w:val="24"/>
        </w:rPr>
        <w:sectPr w:rsidR="00DE3AE8">
          <w:pgSz w:w="11900" w:h="16840"/>
          <w:pgMar w:top="158" w:right="4080" w:bottom="1079" w:left="5620" w:header="720" w:footer="720" w:gutter="0"/>
          <w:cols w:space="720" w:equalWidth="0">
            <w:col w:w="2200"/>
          </w:cols>
          <w:noEndnote/>
        </w:sect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85"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9" w:lineRule="auto"/>
        <w:jc w:val="both"/>
        <w:rPr>
          <w:rFonts w:ascii="Times New Roman" w:hAnsi="Times New Roman"/>
          <w:sz w:val="24"/>
          <w:szCs w:val="24"/>
        </w:rPr>
      </w:pPr>
      <w:r>
        <w:rPr>
          <w:rFonts w:ascii="Arial" w:hAnsi="Arial" w:cs="Arial"/>
          <w:sz w:val="14"/>
          <w:szCs w:val="14"/>
        </w:rPr>
        <w:t>Insertion of new section 78B.</w:t>
      </w:r>
    </w:p>
    <w:p w:rsidR="00DE3AE8" w:rsidRDefault="00DE3AE8">
      <w:pPr>
        <w:widowControl w:val="0"/>
        <w:autoSpaceDE w:val="0"/>
        <w:autoSpaceDN w:val="0"/>
        <w:adjustRightInd w:val="0"/>
        <w:spacing w:after="0" w:line="47" w:lineRule="exact"/>
        <w:rPr>
          <w:rFonts w:ascii="Times New Roman" w:hAnsi="Times New Roman"/>
          <w:sz w:val="24"/>
          <w:szCs w:val="24"/>
        </w:rPr>
      </w:pPr>
    </w:p>
    <w:p w:rsidR="00DE3AE8" w:rsidRDefault="00275B91">
      <w:pPr>
        <w:widowControl w:val="0"/>
        <w:overflowPunct w:val="0"/>
        <w:autoSpaceDE w:val="0"/>
        <w:autoSpaceDN w:val="0"/>
        <w:adjustRightInd w:val="0"/>
        <w:spacing w:after="0" w:line="329" w:lineRule="auto"/>
        <w:ind w:left="20" w:right="60"/>
        <w:rPr>
          <w:rFonts w:ascii="Times New Roman" w:hAnsi="Times New Roman"/>
          <w:sz w:val="24"/>
          <w:szCs w:val="24"/>
        </w:rPr>
      </w:pPr>
      <w:r>
        <w:rPr>
          <w:rFonts w:ascii="Arial" w:hAnsi="Arial" w:cs="Arial"/>
          <w:sz w:val="14"/>
          <w:szCs w:val="14"/>
        </w:rPr>
        <w:t>Transitory provisions.</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333"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4" w:lineRule="auto"/>
        <w:rPr>
          <w:rFonts w:ascii="Times New Roman" w:hAnsi="Times New Roman"/>
          <w:sz w:val="24"/>
          <w:szCs w:val="24"/>
        </w:rPr>
      </w:pPr>
      <w:r>
        <w:rPr>
          <w:rFonts w:ascii="Arial" w:hAnsi="Arial" w:cs="Arial"/>
          <w:sz w:val="14"/>
          <w:szCs w:val="14"/>
        </w:rPr>
        <w:t>Omission of section 80.</w:t>
      </w:r>
    </w:p>
    <w:p w:rsidR="00DE3AE8" w:rsidRDefault="00275B91">
      <w:pPr>
        <w:widowControl w:val="0"/>
        <w:autoSpaceDE w:val="0"/>
        <w:autoSpaceDN w:val="0"/>
        <w:adjustRightInd w:val="0"/>
        <w:spacing w:after="0" w:line="373" w:lineRule="exact"/>
        <w:rPr>
          <w:rFonts w:ascii="Times New Roman" w:hAnsi="Times New Roman"/>
          <w:sz w:val="24"/>
          <w:szCs w:val="24"/>
        </w:rPr>
      </w:pPr>
      <w:r>
        <w:rPr>
          <w:rFonts w:ascii="Times New Roman" w:hAnsi="Times New Roman"/>
          <w:sz w:val="24"/>
          <w:szCs w:val="24"/>
        </w:rPr>
        <w:br w:type="column"/>
      </w:r>
    </w:p>
    <w:p w:rsidR="00DE3AE8" w:rsidRDefault="00275B91">
      <w:pPr>
        <w:widowControl w:val="0"/>
        <w:autoSpaceDE w:val="0"/>
        <w:autoSpaceDN w:val="0"/>
        <w:adjustRightInd w:val="0"/>
        <w:spacing w:after="0" w:line="240" w:lineRule="auto"/>
        <w:ind w:left="3820"/>
        <w:rPr>
          <w:rFonts w:ascii="Times New Roman" w:hAnsi="Times New Roman"/>
          <w:sz w:val="24"/>
          <w:szCs w:val="24"/>
        </w:rPr>
      </w:pPr>
      <w:r>
        <w:rPr>
          <w:rFonts w:ascii="Arial" w:hAnsi="Arial" w:cs="Arial"/>
          <w:sz w:val="17"/>
          <w:szCs w:val="17"/>
        </w:rPr>
        <w:t>36</w:t>
      </w:r>
    </w:p>
    <w:p w:rsidR="00DE3AE8" w:rsidRDefault="00DE3AE8">
      <w:pPr>
        <w:widowControl w:val="0"/>
        <w:autoSpaceDE w:val="0"/>
        <w:autoSpaceDN w:val="0"/>
        <w:adjustRightInd w:val="0"/>
        <w:spacing w:after="0" w:line="145"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00"/>
        <w:rPr>
          <w:rFonts w:ascii="Times New Roman" w:hAnsi="Times New Roman"/>
          <w:sz w:val="24"/>
          <w:szCs w:val="24"/>
        </w:rPr>
      </w:pPr>
      <w:r>
        <w:rPr>
          <w:rFonts w:ascii="Arial" w:hAnsi="Arial" w:cs="Arial"/>
          <w:sz w:val="17"/>
          <w:szCs w:val="17"/>
        </w:rPr>
        <w:t>only if the amount of such reduced penalty is also paid within such period.</w:t>
      </w:r>
    </w:p>
    <w:p w:rsidR="00DE3AE8" w:rsidRDefault="00DE3AE8">
      <w:pPr>
        <w:widowControl w:val="0"/>
        <w:autoSpaceDE w:val="0"/>
        <w:autoSpaceDN w:val="0"/>
        <w:adjustRightInd w:val="0"/>
        <w:spacing w:after="0" w:line="160"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0" w:lineRule="auto"/>
        <w:ind w:right="900" w:firstLine="321"/>
        <w:rPr>
          <w:rFonts w:ascii="Times New Roman" w:hAnsi="Times New Roman"/>
          <w:sz w:val="24"/>
          <w:szCs w:val="24"/>
        </w:rPr>
      </w:pPr>
      <w:r>
        <w:rPr>
          <w:rFonts w:ascii="Arial" w:hAnsi="Arial" w:cs="Arial"/>
          <w:sz w:val="17"/>
          <w:szCs w:val="17"/>
        </w:rPr>
        <w:t>(</w:t>
      </w:r>
      <w:r>
        <w:rPr>
          <w:rFonts w:ascii="Arial" w:hAnsi="Arial" w:cs="Arial"/>
          <w:i/>
          <w:iCs/>
          <w:sz w:val="17"/>
          <w:szCs w:val="17"/>
        </w:rPr>
        <w:t>2</w:t>
      </w:r>
      <w:r>
        <w:rPr>
          <w:rFonts w:ascii="Arial" w:hAnsi="Arial" w:cs="Arial"/>
          <w:sz w:val="17"/>
          <w:szCs w:val="17"/>
        </w:rPr>
        <w:t>) Where the Commissioner ( Appeals), the Appellate Tribunal or the court, as the case may be, modifies the service tax determined under sub-section (</w:t>
      </w:r>
      <w:r>
        <w:rPr>
          <w:rFonts w:ascii="Arial" w:hAnsi="Arial" w:cs="Arial"/>
          <w:i/>
          <w:iCs/>
          <w:sz w:val="17"/>
          <w:szCs w:val="17"/>
        </w:rPr>
        <w:t>2</w:t>
      </w:r>
      <w:r>
        <w:rPr>
          <w:rFonts w:ascii="Arial" w:hAnsi="Arial" w:cs="Arial"/>
          <w:sz w:val="17"/>
          <w:szCs w:val="17"/>
        </w:rPr>
        <w:t>) of section 73, then, the amount of penalty payable thereon, shall also stand modified accordingly, and the benefit of reduced penalty under the first proviso to sub-section (</w:t>
      </w:r>
      <w:r>
        <w:rPr>
          <w:rFonts w:ascii="Arial" w:hAnsi="Arial" w:cs="Arial"/>
          <w:i/>
          <w:iCs/>
          <w:sz w:val="17"/>
          <w:szCs w:val="17"/>
        </w:rPr>
        <w:t>1</w:t>
      </w:r>
      <w:r>
        <w:rPr>
          <w:rFonts w:ascii="Arial" w:hAnsi="Arial" w:cs="Arial"/>
          <w:sz w:val="17"/>
          <w:szCs w:val="17"/>
        </w:rPr>
        <w:t>) shall be available if such service tax, interest and reduced 5 penalty so payable, is paid within a period of thirty days from the date of receipt of the order by which such modification is made.”.</w:t>
      </w:r>
    </w:p>
    <w:p w:rsidR="00DE3AE8" w:rsidRDefault="00DE3AE8">
      <w:pPr>
        <w:widowControl w:val="0"/>
        <w:autoSpaceDE w:val="0"/>
        <w:autoSpaceDN w:val="0"/>
        <w:adjustRightInd w:val="0"/>
        <w:spacing w:after="0" w:line="99"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b/>
          <w:bCs/>
          <w:sz w:val="17"/>
          <w:szCs w:val="17"/>
        </w:rPr>
        <w:t xml:space="preserve">113. </w:t>
      </w:r>
      <w:r>
        <w:rPr>
          <w:rFonts w:ascii="Arial" w:hAnsi="Arial" w:cs="Arial"/>
          <w:sz w:val="17"/>
          <w:szCs w:val="17"/>
        </w:rPr>
        <w:t>After section 78A of the 1994 Act, the following section shall be inserted, namely:—</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312"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00"/>
        <w:rPr>
          <w:rFonts w:ascii="Times New Roman" w:hAnsi="Times New Roman"/>
          <w:sz w:val="24"/>
          <w:szCs w:val="24"/>
        </w:rPr>
      </w:pPr>
      <w:r>
        <w:rPr>
          <w:rFonts w:ascii="Arial" w:hAnsi="Arial" w:cs="Arial"/>
          <w:sz w:val="17"/>
          <w:szCs w:val="17"/>
        </w:rPr>
        <w:t>“78B. (</w:t>
      </w:r>
      <w:r>
        <w:rPr>
          <w:rFonts w:ascii="Arial" w:hAnsi="Arial" w:cs="Arial"/>
          <w:i/>
          <w:iCs/>
          <w:sz w:val="17"/>
          <w:szCs w:val="17"/>
        </w:rPr>
        <w:t>1</w:t>
      </w:r>
      <w:r>
        <w:rPr>
          <w:rFonts w:ascii="Arial" w:hAnsi="Arial" w:cs="Arial"/>
          <w:sz w:val="17"/>
          <w:szCs w:val="17"/>
        </w:rPr>
        <w:t>) Where, in any case,––</w:t>
      </w:r>
    </w:p>
    <w:p w:rsidR="00DE3AE8" w:rsidRDefault="00DE3AE8">
      <w:pPr>
        <w:widowControl w:val="0"/>
        <w:autoSpaceDE w:val="0"/>
        <w:autoSpaceDN w:val="0"/>
        <w:adjustRightInd w:val="0"/>
        <w:spacing w:after="0" w:line="155"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3" w:lineRule="auto"/>
        <w:ind w:left="200" w:right="820" w:firstLine="211"/>
        <w:rPr>
          <w:rFonts w:ascii="Times New Roman" w:hAnsi="Times New Roman"/>
          <w:sz w:val="24"/>
          <w:szCs w:val="24"/>
        </w:rPr>
      </w:pPr>
      <w:r>
        <w:rPr>
          <w:rFonts w:ascii="Arial" w:hAnsi="Arial" w:cs="Arial"/>
          <w:sz w:val="17"/>
          <w:szCs w:val="17"/>
        </w:rPr>
        <w:t>(</w:t>
      </w:r>
      <w:r>
        <w:rPr>
          <w:rFonts w:ascii="Arial" w:hAnsi="Arial" w:cs="Arial"/>
          <w:i/>
          <w:iCs/>
          <w:sz w:val="17"/>
          <w:szCs w:val="17"/>
        </w:rPr>
        <w:t>a</w:t>
      </w:r>
      <w:r>
        <w:rPr>
          <w:rFonts w:ascii="Arial" w:hAnsi="Arial" w:cs="Arial"/>
          <w:sz w:val="17"/>
          <w:szCs w:val="17"/>
        </w:rPr>
        <w:t>) service tax has not been levied or paid or has been short-levied or short-paid or erroneously 10 refunded and no notice has been served under sub-section (</w:t>
      </w:r>
      <w:r>
        <w:rPr>
          <w:rFonts w:ascii="Arial" w:hAnsi="Arial" w:cs="Arial"/>
          <w:i/>
          <w:iCs/>
          <w:sz w:val="17"/>
          <w:szCs w:val="17"/>
        </w:rPr>
        <w:t>1</w:t>
      </w:r>
      <w:r>
        <w:rPr>
          <w:rFonts w:ascii="Arial" w:hAnsi="Arial" w:cs="Arial"/>
          <w:sz w:val="17"/>
          <w:szCs w:val="17"/>
        </w:rPr>
        <w:t>) of section 73 or under the proviso thereto, before the date on which the Finance Bill, 2015 receives the assent of the President; or</w:t>
      </w:r>
    </w:p>
    <w:p w:rsidR="00DE3AE8" w:rsidRDefault="00DE3AE8">
      <w:pPr>
        <w:widowControl w:val="0"/>
        <w:autoSpaceDE w:val="0"/>
        <w:autoSpaceDN w:val="0"/>
        <w:adjustRightInd w:val="0"/>
        <w:spacing w:after="0" w:line="91"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5" w:lineRule="auto"/>
        <w:ind w:left="200" w:right="820" w:firstLine="211"/>
        <w:rPr>
          <w:rFonts w:ascii="Times New Roman" w:hAnsi="Times New Roman"/>
          <w:sz w:val="24"/>
          <w:szCs w:val="24"/>
        </w:rPr>
      </w:pPr>
      <w:r>
        <w:rPr>
          <w:rFonts w:ascii="Arial" w:hAnsi="Arial" w:cs="Arial"/>
          <w:sz w:val="17"/>
          <w:szCs w:val="17"/>
        </w:rPr>
        <w:t>(</w:t>
      </w:r>
      <w:r>
        <w:rPr>
          <w:rFonts w:ascii="Arial" w:hAnsi="Arial" w:cs="Arial"/>
          <w:i/>
          <w:iCs/>
          <w:sz w:val="17"/>
          <w:szCs w:val="17"/>
        </w:rPr>
        <w:t>b</w:t>
      </w:r>
      <w:r>
        <w:rPr>
          <w:rFonts w:ascii="Arial" w:hAnsi="Arial" w:cs="Arial"/>
          <w:sz w:val="17"/>
          <w:szCs w:val="17"/>
        </w:rPr>
        <w:t>) service tax has not been levied or paid or has been short-levied or short-paid or erroneously refunded and a notice has been served under sub-section (</w:t>
      </w:r>
      <w:r>
        <w:rPr>
          <w:rFonts w:ascii="Arial" w:hAnsi="Arial" w:cs="Arial"/>
          <w:i/>
          <w:iCs/>
          <w:sz w:val="17"/>
          <w:szCs w:val="17"/>
        </w:rPr>
        <w:t>1</w:t>
      </w:r>
      <w:r>
        <w:rPr>
          <w:rFonts w:ascii="Arial" w:hAnsi="Arial" w:cs="Arial"/>
          <w:sz w:val="17"/>
          <w:szCs w:val="17"/>
        </w:rPr>
        <w:t>) of section 73 or under the proviso thereto, but no order has been passed under sub-section (</w:t>
      </w:r>
      <w:r>
        <w:rPr>
          <w:rFonts w:ascii="Arial" w:hAnsi="Arial" w:cs="Arial"/>
          <w:i/>
          <w:iCs/>
          <w:sz w:val="17"/>
          <w:szCs w:val="17"/>
        </w:rPr>
        <w:t>2</w:t>
      </w:r>
      <w:r>
        <w:rPr>
          <w:rFonts w:ascii="Arial" w:hAnsi="Arial" w:cs="Arial"/>
          <w:sz w:val="17"/>
          <w:szCs w:val="17"/>
        </w:rPr>
        <w:t>) of section 73, before the date on 15 which the Finance Bill, 2015 receives the assent of the President,</w:t>
      </w:r>
    </w:p>
    <w:p w:rsidR="00DE3AE8" w:rsidRDefault="00DE3AE8">
      <w:pPr>
        <w:widowControl w:val="0"/>
        <w:autoSpaceDE w:val="0"/>
        <w:autoSpaceDN w:val="0"/>
        <w:adjustRightInd w:val="0"/>
        <w:spacing w:after="0" w:line="98"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1" w:lineRule="auto"/>
        <w:ind w:right="1140" w:firstLine="10"/>
        <w:rPr>
          <w:rFonts w:ascii="Times New Roman" w:hAnsi="Times New Roman"/>
          <w:sz w:val="24"/>
          <w:szCs w:val="24"/>
        </w:rPr>
      </w:pPr>
      <w:r>
        <w:rPr>
          <w:rFonts w:ascii="Arial" w:hAnsi="Arial" w:cs="Arial"/>
          <w:sz w:val="17"/>
          <w:szCs w:val="17"/>
        </w:rPr>
        <w:t>then, in respect of such cases, the provisions of section 76 or section 78, as the case may be, as amended by the Finance Act, 2015 shall be applicable.</w:t>
      </w:r>
    </w:p>
    <w:p w:rsidR="00DE3AE8" w:rsidRDefault="00DE3AE8">
      <w:pPr>
        <w:widowControl w:val="0"/>
        <w:autoSpaceDE w:val="0"/>
        <w:autoSpaceDN w:val="0"/>
        <w:adjustRightInd w:val="0"/>
        <w:spacing w:after="0" w:line="76"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2" w:lineRule="auto"/>
        <w:ind w:right="820" w:firstLine="211"/>
        <w:rPr>
          <w:rFonts w:ascii="Times New Roman" w:hAnsi="Times New Roman"/>
          <w:sz w:val="24"/>
          <w:szCs w:val="24"/>
        </w:rPr>
      </w:pPr>
      <w:r>
        <w:rPr>
          <w:rFonts w:ascii="Arial" w:hAnsi="Arial" w:cs="Arial"/>
          <w:sz w:val="17"/>
          <w:szCs w:val="17"/>
        </w:rPr>
        <w:t>(</w:t>
      </w:r>
      <w:r>
        <w:rPr>
          <w:rFonts w:ascii="Arial" w:hAnsi="Arial" w:cs="Arial"/>
          <w:i/>
          <w:iCs/>
          <w:sz w:val="17"/>
          <w:szCs w:val="17"/>
        </w:rPr>
        <w:t>2</w:t>
      </w:r>
      <w:r>
        <w:rPr>
          <w:rFonts w:ascii="Arial" w:hAnsi="Arial" w:cs="Arial"/>
          <w:sz w:val="17"/>
          <w:szCs w:val="17"/>
        </w:rPr>
        <w:t>) Notwithstanding anything contained in sub-section (</w:t>
      </w:r>
      <w:r>
        <w:rPr>
          <w:rFonts w:ascii="Arial" w:hAnsi="Arial" w:cs="Arial"/>
          <w:i/>
          <w:iCs/>
          <w:sz w:val="17"/>
          <w:szCs w:val="17"/>
        </w:rPr>
        <w:t>1</w:t>
      </w:r>
      <w:r>
        <w:rPr>
          <w:rFonts w:ascii="Arial" w:hAnsi="Arial" w:cs="Arial"/>
          <w:sz w:val="17"/>
          <w:szCs w:val="17"/>
        </w:rPr>
        <w:t>), in respect of cases falling under the provisions of sub-section (</w:t>
      </w:r>
      <w:r>
        <w:rPr>
          <w:rFonts w:ascii="Arial" w:hAnsi="Arial" w:cs="Arial"/>
          <w:i/>
          <w:iCs/>
          <w:sz w:val="17"/>
          <w:szCs w:val="17"/>
        </w:rPr>
        <w:t>4A</w:t>
      </w:r>
      <w:r>
        <w:rPr>
          <w:rFonts w:ascii="Arial" w:hAnsi="Arial" w:cs="Arial"/>
          <w:sz w:val="17"/>
          <w:szCs w:val="17"/>
        </w:rPr>
        <w:t xml:space="preserve">) of section 73 as was in force prior to the date of coming into force of 20 the Finance Act, 2015, where no notice under the proviso to sub-section ( </w:t>
      </w:r>
      <w:r>
        <w:rPr>
          <w:rFonts w:ascii="Arial" w:hAnsi="Arial" w:cs="Arial"/>
          <w:i/>
          <w:iCs/>
          <w:sz w:val="17"/>
          <w:szCs w:val="17"/>
        </w:rPr>
        <w:t>1</w:t>
      </w:r>
      <w:r>
        <w:rPr>
          <w:rFonts w:ascii="Arial" w:hAnsi="Arial" w:cs="Arial"/>
          <w:sz w:val="17"/>
          <w:szCs w:val="17"/>
        </w:rPr>
        <w:t>) of section 73 has been served on any person or, where so served, no order has been passed under sub-section (</w:t>
      </w:r>
      <w:r>
        <w:rPr>
          <w:rFonts w:ascii="Arial" w:hAnsi="Arial" w:cs="Arial"/>
          <w:i/>
          <w:iCs/>
          <w:sz w:val="17"/>
          <w:szCs w:val="17"/>
        </w:rPr>
        <w:t>2</w:t>
      </w:r>
      <w:r>
        <w:rPr>
          <w:rFonts w:ascii="Arial" w:hAnsi="Arial" w:cs="Arial"/>
          <w:sz w:val="17"/>
          <w:szCs w:val="17"/>
        </w:rPr>
        <w:t>) of section 73, before such date, the penalty leviable shall not exceed fifty per cent. of the service tax.”.</w:t>
      </w:r>
    </w:p>
    <w:p w:rsidR="00DE3AE8" w:rsidRDefault="00DE3AE8">
      <w:pPr>
        <w:widowControl w:val="0"/>
        <w:autoSpaceDE w:val="0"/>
        <w:autoSpaceDN w:val="0"/>
        <w:adjustRightInd w:val="0"/>
        <w:spacing w:after="0" w:line="40" w:lineRule="exact"/>
        <w:rPr>
          <w:rFonts w:ascii="Times New Roman" w:hAnsi="Times New Roman"/>
          <w:sz w:val="24"/>
          <w:szCs w:val="24"/>
        </w:rPr>
      </w:pPr>
    </w:p>
    <w:tbl>
      <w:tblPr>
        <w:tblW w:w="0" w:type="auto"/>
        <w:tblLayout w:type="fixed"/>
        <w:tblCellMar>
          <w:left w:w="0" w:type="dxa"/>
          <w:right w:w="0" w:type="dxa"/>
        </w:tblCellMar>
        <w:tblLook w:val="0000"/>
      </w:tblPr>
      <w:tblGrid>
        <w:gridCol w:w="5900"/>
        <w:gridCol w:w="2820"/>
        <w:gridCol w:w="20"/>
      </w:tblGrid>
      <w:tr w:rsidR="00DE3AE8" w:rsidRPr="009F01EF">
        <w:trPr>
          <w:trHeight w:val="204"/>
        </w:trPr>
        <w:tc>
          <w:tcPr>
            <w:tcW w:w="5900" w:type="dxa"/>
            <w:vMerge w:val="restart"/>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b/>
                <w:bCs/>
                <w:sz w:val="17"/>
                <w:szCs w:val="17"/>
              </w:rPr>
              <w:t xml:space="preserve">114. </w:t>
            </w:r>
            <w:r w:rsidRPr="009F01EF">
              <w:rPr>
                <w:rFonts w:ascii="Arial" w:eastAsiaTheme="minorEastAsia" w:hAnsi="Arial" w:cs="Arial"/>
                <w:sz w:val="17"/>
                <w:szCs w:val="17"/>
              </w:rPr>
              <w:t>Section 80 of the 1994 Act shall be omitted.</w:t>
            </w:r>
          </w:p>
        </w:tc>
        <w:tc>
          <w:tcPr>
            <w:tcW w:w="28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120"/>
              <w:rPr>
                <w:rFonts w:ascii="Times New Roman" w:eastAsiaTheme="minorEastAsia" w:hAnsi="Times New Roman"/>
                <w:sz w:val="24"/>
                <w:szCs w:val="24"/>
              </w:rPr>
            </w:pPr>
            <w:r w:rsidRPr="009F01EF">
              <w:rPr>
                <w:rFonts w:ascii="Arial" w:eastAsiaTheme="minorEastAsia" w:hAnsi="Arial" w:cs="Arial"/>
                <w:w w:val="95"/>
                <w:sz w:val="16"/>
                <w:szCs w:val="16"/>
              </w:rPr>
              <w:t>1 of 1944.</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91"/>
        </w:trPr>
        <w:tc>
          <w:tcPr>
            <w:tcW w:w="5900" w:type="dxa"/>
            <w:vMerge/>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7"/>
                <w:szCs w:val="7"/>
              </w:rPr>
            </w:pPr>
          </w:p>
        </w:tc>
        <w:tc>
          <w:tcPr>
            <w:tcW w:w="282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7"/>
                <w:szCs w:val="7"/>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bl>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1140" w:bottom="1079" w:left="780" w:header="720" w:footer="720" w:gutter="0"/>
          <w:cols w:num="2" w:space="440" w:equalWidth="0">
            <w:col w:w="820" w:space="440"/>
            <w:col w:w="8720"/>
          </w:cols>
          <w:noEndnote/>
        </w:sectPr>
      </w:pPr>
    </w:p>
    <w:p w:rsidR="00DE3AE8" w:rsidRDefault="00DE3AE8">
      <w:pPr>
        <w:widowControl w:val="0"/>
        <w:autoSpaceDE w:val="0"/>
        <w:autoSpaceDN w:val="0"/>
        <w:adjustRightInd w:val="0"/>
        <w:spacing w:after="0" w:line="99" w:lineRule="exact"/>
        <w:rPr>
          <w:rFonts w:ascii="Times New Roman" w:hAnsi="Times New Roman"/>
          <w:sz w:val="24"/>
          <w:szCs w:val="24"/>
        </w:rPr>
      </w:pPr>
    </w:p>
    <w:p w:rsidR="00DE3AE8" w:rsidRDefault="00275B91">
      <w:pPr>
        <w:widowControl w:val="0"/>
        <w:overflowPunct w:val="0"/>
        <w:autoSpaceDE w:val="0"/>
        <w:autoSpaceDN w:val="0"/>
        <w:adjustRightInd w:val="0"/>
        <w:spacing w:after="0" w:line="329" w:lineRule="auto"/>
        <w:ind w:left="20"/>
        <w:rPr>
          <w:rFonts w:ascii="Times New Roman" w:hAnsi="Times New Roman"/>
          <w:sz w:val="24"/>
          <w:szCs w:val="24"/>
        </w:rPr>
      </w:pPr>
      <w:r>
        <w:rPr>
          <w:rFonts w:ascii="Arial" w:hAnsi="Arial" w:cs="Arial"/>
          <w:sz w:val="14"/>
          <w:szCs w:val="14"/>
        </w:rPr>
        <w:t>Amendment of section 86.</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42" w:lineRule="exact"/>
        <w:rPr>
          <w:rFonts w:ascii="Times New Roman" w:hAnsi="Times New Roman"/>
          <w:sz w:val="24"/>
          <w:szCs w:val="24"/>
        </w:rPr>
      </w:pPr>
    </w:p>
    <w:p w:rsidR="00DE3AE8" w:rsidRDefault="00275B91">
      <w:pPr>
        <w:widowControl w:val="0"/>
        <w:overflowPunct w:val="0"/>
        <w:autoSpaceDE w:val="0"/>
        <w:autoSpaceDN w:val="0"/>
        <w:adjustRightInd w:val="0"/>
        <w:spacing w:after="0" w:line="329" w:lineRule="auto"/>
        <w:ind w:right="20"/>
        <w:rPr>
          <w:rFonts w:ascii="Times New Roman" w:hAnsi="Times New Roman"/>
          <w:sz w:val="24"/>
          <w:szCs w:val="24"/>
        </w:rPr>
      </w:pPr>
      <w:r>
        <w:rPr>
          <w:rFonts w:ascii="Arial" w:hAnsi="Arial" w:cs="Arial"/>
          <w:sz w:val="14"/>
          <w:szCs w:val="14"/>
        </w:rPr>
        <w:t>Amendment of section 94.</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336"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6"/>
          <w:szCs w:val="16"/>
        </w:rPr>
        <w:t>Swachh</w:t>
      </w:r>
    </w:p>
    <w:p w:rsidR="00DE3AE8" w:rsidRDefault="00DE3AE8">
      <w:pPr>
        <w:widowControl w:val="0"/>
        <w:autoSpaceDE w:val="0"/>
        <w:autoSpaceDN w:val="0"/>
        <w:adjustRightInd w:val="0"/>
        <w:spacing w:after="0" w:line="3"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6"/>
          <w:szCs w:val="16"/>
        </w:rPr>
        <w:t>Bharat Cess.</w:t>
      </w:r>
    </w:p>
    <w:p w:rsidR="00DE3AE8" w:rsidRDefault="00275B91">
      <w:pPr>
        <w:widowControl w:val="0"/>
        <w:autoSpaceDE w:val="0"/>
        <w:autoSpaceDN w:val="0"/>
        <w:adjustRightInd w:val="0"/>
        <w:spacing w:after="0" w:line="1" w:lineRule="exact"/>
        <w:rPr>
          <w:rFonts w:ascii="Times New Roman" w:hAnsi="Times New Roman"/>
          <w:sz w:val="24"/>
          <w:szCs w:val="24"/>
        </w:rPr>
      </w:pPr>
      <w:r>
        <w:rPr>
          <w:rFonts w:ascii="Times New Roman" w:hAnsi="Times New Roman"/>
          <w:sz w:val="24"/>
          <w:szCs w:val="24"/>
        </w:rPr>
        <w:br w:type="column"/>
      </w:r>
    </w:p>
    <w:p w:rsidR="00DE3AE8" w:rsidRDefault="00DE3AE8">
      <w:pPr>
        <w:widowControl w:val="0"/>
        <w:autoSpaceDE w:val="0"/>
        <w:autoSpaceDN w:val="0"/>
        <w:adjustRightInd w:val="0"/>
        <w:spacing w:after="0" w:line="1" w:lineRule="exact"/>
        <w:rPr>
          <w:rFonts w:ascii="Times New Roman" w:hAnsi="Times New Roman"/>
          <w:sz w:val="2"/>
          <w:szCs w:val="2"/>
        </w:rPr>
      </w:pPr>
    </w:p>
    <w:tbl>
      <w:tblPr>
        <w:tblW w:w="0" w:type="auto"/>
        <w:tblLayout w:type="fixed"/>
        <w:tblCellMar>
          <w:left w:w="0" w:type="dxa"/>
          <w:right w:w="0" w:type="dxa"/>
        </w:tblCellMar>
        <w:tblLook w:val="0000"/>
      </w:tblPr>
      <w:tblGrid>
        <w:gridCol w:w="7840"/>
        <w:gridCol w:w="1180"/>
        <w:gridCol w:w="20"/>
      </w:tblGrid>
      <w:tr w:rsidR="00DE3AE8" w:rsidRPr="009F01EF">
        <w:trPr>
          <w:trHeight w:val="467"/>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00"/>
              <w:rPr>
                <w:rFonts w:ascii="Times New Roman" w:eastAsiaTheme="minorEastAsia" w:hAnsi="Times New Roman"/>
                <w:sz w:val="24"/>
                <w:szCs w:val="24"/>
              </w:rPr>
            </w:pPr>
            <w:r w:rsidRPr="009F01EF">
              <w:rPr>
                <w:rFonts w:ascii="Arial" w:eastAsiaTheme="minorEastAsia" w:hAnsi="Arial" w:cs="Arial"/>
                <w:b/>
                <w:bCs/>
                <w:sz w:val="17"/>
                <w:szCs w:val="17"/>
              </w:rPr>
              <w:t>115</w:t>
            </w:r>
            <w:r w:rsidRPr="009F01EF">
              <w:rPr>
                <w:rFonts w:ascii="Arial" w:eastAsiaTheme="minorEastAsia" w:hAnsi="Arial" w:cs="Arial"/>
                <w:sz w:val="17"/>
                <w:szCs w:val="17"/>
              </w:rPr>
              <w:t>. In section 86 of the 1994 Act, in sub-section (</w:t>
            </w:r>
            <w:r w:rsidRPr="009F01EF">
              <w:rPr>
                <w:rFonts w:ascii="Arial" w:eastAsiaTheme="minorEastAsia" w:hAnsi="Arial" w:cs="Arial"/>
                <w:i/>
                <w:iCs/>
                <w:sz w:val="17"/>
                <w:szCs w:val="17"/>
              </w:rPr>
              <w:t>1</w:t>
            </w:r>
            <w:r w:rsidRPr="009F01EF">
              <w:rPr>
                <w:rFonts w:ascii="Arial" w:eastAsiaTheme="minorEastAsia" w:hAnsi="Arial" w:cs="Arial"/>
                <w:sz w:val="17"/>
                <w:szCs w:val="17"/>
              </w:rPr>
              <w:t>), ––</w:t>
            </w:r>
          </w:p>
        </w:tc>
        <w:tc>
          <w:tcPr>
            <w:tcW w:w="11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0"/>
              <w:rPr>
                <w:rFonts w:ascii="Times New Roman" w:eastAsiaTheme="minorEastAsia" w:hAnsi="Times New Roman"/>
                <w:sz w:val="24"/>
                <w:szCs w:val="24"/>
              </w:rPr>
            </w:pPr>
            <w:r w:rsidRPr="009F01EF">
              <w:rPr>
                <w:rFonts w:ascii="Arial" w:eastAsiaTheme="minorEastAsia" w:hAnsi="Arial" w:cs="Arial"/>
                <w:w w:val="96"/>
                <w:sz w:val="34"/>
                <w:szCs w:val="34"/>
                <w:vertAlign w:val="subscript"/>
              </w:rPr>
              <w:t>25</w:t>
            </w:r>
            <w:r w:rsidRPr="009F01EF">
              <w:rPr>
                <w:rFonts w:ascii="Arial" w:eastAsiaTheme="minorEastAsia" w:hAnsi="Arial" w:cs="Arial"/>
                <w:w w:val="96"/>
                <w:sz w:val="16"/>
                <w:szCs w:val="16"/>
              </w:rPr>
              <w:t xml:space="preserve">  23 of 2012.</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16"/>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a</w:t>
            </w:r>
            <w:r w:rsidRPr="009F01EF">
              <w:rPr>
                <w:rFonts w:ascii="Arial" w:eastAsiaTheme="minorEastAsia" w:hAnsi="Arial" w:cs="Arial"/>
                <w:sz w:val="17"/>
                <w:szCs w:val="17"/>
              </w:rPr>
              <w:t>) for the words “Any assessee”, the words “Save as otherwise provided herein, an assessee”</w:t>
            </w:r>
          </w:p>
        </w:tc>
        <w:tc>
          <w:tcPr>
            <w:tcW w:w="11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80"/>
              <w:rPr>
                <w:rFonts w:ascii="Times New Roman" w:eastAsiaTheme="minorEastAsia" w:hAnsi="Times New Roman"/>
                <w:sz w:val="24"/>
                <w:szCs w:val="24"/>
              </w:rPr>
            </w:pPr>
            <w:r w:rsidRPr="009F01EF">
              <w:rPr>
                <w:rFonts w:ascii="Arial" w:eastAsiaTheme="minorEastAsia" w:hAnsi="Arial" w:cs="Arial"/>
                <w:sz w:val="16"/>
                <w:szCs w:val="16"/>
              </w:rPr>
              <w:t>1 of 1944.</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00"/>
              <w:rPr>
                <w:rFonts w:ascii="Times New Roman" w:eastAsiaTheme="minorEastAsia" w:hAnsi="Times New Roman"/>
                <w:sz w:val="24"/>
                <w:szCs w:val="24"/>
              </w:rPr>
            </w:pPr>
            <w:r w:rsidRPr="009F01EF">
              <w:rPr>
                <w:rFonts w:ascii="Arial" w:eastAsiaTheme="minorEastAsia" w:hAnsi="Arial" w:cs="Arial"/>
                <w:sz w:val="17"/>
                <w:szCs w:val="17"/>
              </w:rPr>
              <w:t>shall be substituted;</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50"/>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0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b</w:t>
            </w:r>
            <w:r w:rsidRPr="009F01EF">
              <w:rPr>
                <w:rFonts w:ascii="Arial" w:eastAsiaTheme="minorEastAsia" w:hAnsi="Arial" w:cs="Arial"/>
                <w:sz w:val="17"/>
                <w:szCs w:val="17"/>
              </w:rPr>
              <w:t>) the following provisos shall be inserted, namely:–</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36"/>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“Provided that where an order, relating to a service which is exported, has been passed under</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16"/>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section 85 and the matter relates to grant of rebate of service tax on input services, or rebate of</w:t>
            </w:r>
          </w:p>
        </w:tc>
        <w:tc>
          <w:tcPr>
            <w:tcW w:w="11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0"/>
              <w:rPr>
                <w:rFonts w:ascii="Times New Roman" w:eastAsiaTheme="minorEastAsia" w:hAnsi="Times New Roman"/>
                <w:sz w:val="24"/>
                <w:szCs w:val="24"/>
              </w:rPr>
            </w:pPr>
            <w:r w:rsidRPr="009F01EF">
              <w:rPr>
                <w:rFonts w:ascii="Arial" w:eastAsiaTheme="minorEastAsia" w:hAnsi="Arial" w:cs="Arial"/>
                <w:sz w:val="17"/>
                <w:szCs w:val="17"/>
              </w:rPr>
              <w:t>30</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11"/>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duty paid on inputs, used in providing such service, such order shall be dealt with in accordance</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00"/>
              <w:rPr>
                <w:rFonts w:ascii="Times New Roman" w:eastAsiaTheme="minorEastAsia" w:hAnsi="Times New Roman"/>
                <w:sz w:val="24"/>
                <w:szCs w:val="24"/>
              </w:rPr>
            </w:pPr>
            <w:r w:rsidRPr="009F01EF">
              <w:rPr>
                <w:rFonts w:ascii="Arial" w:eastAsiaTheme="minorEastAsia" w:hAnsi="Arial" w:cs="Arial"/>
                <w:sz w:val="17"/>
                <w:szCs w:val="17"/>
              </w:rPr>
              <w:t>with the provisions of section 35EE of the Central Excise Act, 1944:</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36"/>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Provided further that all appeals filed before the Appellate Tribunal in respect of matters covered</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16"/>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under the first proviso, after the coming into force of the Finance Act, 2012, and pending before it up</w:t>
            </w:r>
          </w:p>
        </w:tc>
        <w:tc>
          <w:tcPr>
            <w:tcW w:w="1180" w:type="dxa"/>
            <w:vMerge w:val="restart"/>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0"/>
              <w:rPr>
                <w:rFonts w:ascii="Times New Roman" w:eastAsiaTheme="minorEastAsia" w:hAnsi="Times New Roman"/>
                <w:sz w:val="24"/>
                <w:szCs w:val="24"/>
              </w:rPr>
            </w:pPr>
            <w:r w:rsidRPr="009F01EF">
              <w:rPr>
                <w:rFonts w:ascii="Arial" w:eastAsiaTheme="minorEastAsia" w:hAnsi="Arial" w:cs="Arial"/>
                <w:sz w:val="17"/>
                <w:szCs w:val="17"/>
              </w:rPr>
              <w:t>35</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11"/>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to the date on which the Finance Bill, 2015 receives the assent of the President, shall be transferred</w:t>
            </w:r>
          </w:p>
        </w:tc>
        <w:tc>
          <w:tcPr>
            <w:tcW w:w="1180" w:type="dxa"/>
            <w:vMerge/>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and dealt with in accordance with the provisions of section 35EE of the Central Excise Act, 1944.”.</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32"/>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b/>
                <w:bCs/>
                <w:sz w:val="17"/>
                <w:szCs w:val="17"/>
              </w:rPr>
              <w:t xml:space="preserve">116. </w:t>
            </w:r>
            <w:r w:rsidRPr="009F01EF">
              <w:rPr>
                <w:rFonts w:ascii="Arial" w:eastAsiaTheme="minorEastAsia" w:hAnsi="Arial" w:cs="Arial"/>
                <w:sz w:val="17"/>
                <w:szCs w:val="17"/>
              </w:rPr>
              <w:t>In section 94 of the 1994 Act, in sub-section (</w:t>
            </w:r>
            <w:r w:rsidRPr="009F01EF">
              <w:rPr>
                <w:rFonts w:ascii="Arial" w:eastAsiaTheme="minorEastAsia" w:hAnsi="Arial" w:cs="Arial"/>
                <w:i/>
                <w:iCs/>
                <w:sz w:val="17"/>
                <w:szCs w:val="17"/>
              </w:rPr>
              <w:t>2</w:t>
            </w:r>
            <w:r w:rsidRPr="009F01EF">
              <w:rPr>
                <w:rFonts w:ascii="Arial" w:eastAsiaTheme="minorEastAsia" w:hAnsi="Arial" w:cs="Arial"/>
                <w:sz w:val="17"/>
                <w:szCs w:val="17"/>
              </w:rPr>
              <w:t>), for clause (</w:t>
            </w:r>
            <w:r w:rsidRPr="009F01EF">
              <w:rPr>
                <w:rFonts w:ascii="Arial" w:eastAsiaTheme="minorEastAsia" w:hAnsi="Arial" w:cs="Arial"/>
                <w:i/>
                <w:iCs/>
                <w:sz w:val="17"/>
                <w:szCs w:val="17"/>
              </w:rPr>
              <w:t>aa</w:t>
            </w:r>
            <w:r w:rsidRPr="009F01EF">
              <w:rPr>
                <w:rFonts w:ascii="Arial" w:eastAsiaTheme="minorEastAsia" w:hAnsi="Arial" w:cs="Arial"/>
                <w:sz w:val="17"/>
                <w:szCs w:val="17"/>
              </w:rPr>
              <w:t>), the following clause shall be</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substituted, namely:—</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17"/>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aa</w:t>
            </w:r>
            <w:r w:rsidRPr="009F01EF">
              <w:rPr>
                <w:rFonts w:ascii="Arial" w:eastAsiaTheme="minorEastAsia" w:hAnsi="Arial" w:cs="Arial"/>
                <w:sz w:val="17"/>
                <w:szCs w:val="17"/>
              </w:rPr>
              <w:t>) determination of the amount and value of taxable service, the manner thereof, and the</w:t>
            </w:r>
          </w:p>
        </w:tc>
        <w:tc>
          <w:tcPr>
            <w:tcW w:w="1180" w:type="dxa"/>
            <w:vMerge w:val="restart"/>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0"/>
              <w:rPr>
                <w:rFonts w:ascii="Times New Roman" w:eastAsiaTheme="minorEastAsia" w:hAnsi="Times New Roman"/>
                <w:sz w:val="24"/>
                <w:szCs w:val="24"/>
              </w:rPr>
            </w:pPr>
            <w:r w:rsidRPr="009F01EF">
              <w:rPr>
                <w:rFonts w:ascii="Arial" w:eastAsiaTheme="minorEastAsia" w:hAnsi="Arial" w:cs="Arial"/>
                <w:sz w:val="17"/>
                <w:szCs w:val="17"/>
              </w:rPr>
              <w:t>40</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02"/>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circumstances and conditions under which an amount shall not be a consideration, under section</w:t>
            </w:r>
          </w:p>
        </w:tc>
        <w:tc>
          <w:tcPr>
            <w:tcW w:w="1180" w:type="dxa"/>
            <w:vMerge/>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7"/>
                <w:szCs w:val="17"/>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00"/>
              <w:rPr>
                <w:rFonts w:ascii="Times New Roman" w:eastAsiaTheme="minorEastAsia" w:hAnsi="Times New Roman"/>
                <w:sz w:val="24"/>
                <w:szCs w:val="24"/>
              </w:rPr>
            </w:pPr>
            <w:r w:rsidRPr="009F01EF">
              <w:rPr>
                <w:rFonts w:ascii="Arial" w:eastAsiaTheme="minorEastAsia" w:hAnsi="Arial" w:cs="Arial"/>
                <w:sz w:val="17"/>
                <w:szCs w:val="17"/>
              </w:rPr>
              <w:t>67;’.</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46"/>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3313"/>
              <w:jc w:val="right"/>
              <w:rPr>
                <w:rFonts w:ascii="Times New Roman" w:eastAsiaTheme="minorEastAsia" w:hAnsi="Times New Roman"/>
                <w:sz w:val="24"/>
                <w:szCs w:val="24"/>
              </w:rPr>
            </w:pPr>
            <w:r w:rsidRPr="009F01EF">
              <w:rPr>
                <w:rFonts w:ascii="Arial" w:eastAsiaTheme="minorEastAsia" w:hAnsi="Arial" w:cs="Arial"/>
                <w:sz w:val="17"/>
                <w:szCs w:val="17"/>
              </w:rPr>
              <w:t>C</w:t>
            </w:r>
            <w:r w:rsidRPr="009F01EF">
              <w:rPr>
                <w:rFonts w:ascii="Arial" w:eastAsiaTheme="minorEastAsia" w:hAnsi="Arial" w:cs="Arial"/>
                <w:sz w:val="13"/>
                <w:szCs w:val="13"/>
              </w:rPr>
              <w:t>HAPTER</w:t>
            </w:r>
            <w:r w:rsidRPr="009F01EF">
              <w:rPr>
                <w:rFonts w:ascii="Arial" w:eastAsiaTheme="minorEastAsia" w:hAnsi="Arial" w:cs="Arial"/>
                <w:sz w:val="17"/>
                <w:szCs w:val="17"/>
              </w:rPr>
              <w:t xml:space="preserve"> VI</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41"/>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2913"/>
              <w:jc w:val="right"/>
              <w:rPr>
                <w:rFonts w:ascii="Times New Roman" w:eastAsiaTheme="minorEastAsia" w:hAnsi="Times New Roman"/>
                <w:sz w:val="24"/>
                <w:szCs w:val="24"/>
              </w:rPr>
            </w:pPr>
            <w:r w:rsidRPr="009F01EF">
              <w:rPr>
                <w:rFonts w:ascii="Arial" w:eastAsiaTheme="minorEastAsia" w:hAnsi="Arial" w:cs="Arial"/>
                <w:sz w:val="17"/>
                <w:szCs w:val="17"/>
              </w:rPr>
              <w:t>S</w:t>
            </w:r>
            <w:r w:rsidRPr="009F01EF">
              <w:rPr>
                <w:rFonts w:ascii="Arial" w:eastAsiaTheme="minorEastAsia" w:hAnsi="Arial" w:cs="Arial"/>
                <w:sz w:val="13"/>
                <w:szCs w:val="13"/>
              </w:rPr>
              <w:t>WACHH</w:t>
            </w:r>
            <w:r w:rsidRPr="009F01EF">
              <w:rPr>
                <w:rFonts w:ascii="Arial" w:eastAsiaTheme="minorEastAsia" w:hAnsi="Arial" w:cs="Arial"/>
                <w:sz w:val="17"/>
                <w:szCs w:val="17"/>
              </w:rPr>
              <w:t xml:space="preserve"> B</w:t>
            </w:r>
            <w:r w:rsidRPr="009F01EF">
              <w:rPr>
                <w:rFonts w:ascii="Arial" w:eastAsiaTheme="minorEastAsia" w:hAnsi="Arial" w:cs="Arial"/>
                <w:sz w:val="13"/>
                <w:szCs w:val="13"/>
              </w:rPr>
              <w:t>HARAT</w:t>
            </w:r>
            <w:r w:rsidRPr="009F01EF">
              <w:rPr>
                <w:rFonts w:ascii="Arial" w:eastAsiaTheme="minorEastAsia" w:hAnsi="Arial" w:cs="Arial"/>
                <w:sz w:val="17"/>
                <w:szCs w:val="17"/>
              </w:rPr>
              <w:t xml:space="preserve"> C</w:t>
            </w:r>
            <w:r w:rsidRPr="009F01EF">
              <w:rPr>
                <w:rFonts w:ascii="Arial" w:eastAsiaTheme="minorEastAsia" w:hAnsi="Arial" w:cs="Arial"/>
                <w:sz w:val="13"/>
                <w:szCs w:val="13"/>
              </w:rPr>
              <w:t>ESS</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17"/>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b/>
                <w:bCs/>
                <w:sz w:val="17"/>
                <w:szCs w:val="17"/>
              </w:rPr>
              <w:t>117</w:t>
            </w:r>
            <w:r w:rsidRPr="009F01EF">
              <w:rPr>
                <w:rFonts w:ascii="Arial" w:eastAsiaTheme="minorEastAsia" w:hAnsi="Arial" w:cs="Arial"/>
                <w:sz w:val="17"/>
                <w:szCs w:val="17"/>
              </w:rPr>
              <w:t>. (</w:t>
            </w:r>
            <w:r w:rsidRPr="009F01EF">
              <w:rPr>
                <w:rFonts w:ascii="Arial" w:eastAsiaTheme="minorEastAsia" w:hAnsi="Arial" w:cs="Arial"/>
                <w:i/>
                <w:iCs/>
                <w:sz w:val="17"/>
                <w:szCs w:val="17"/>
              </w:rPr>
              <w:t>1</w:t>
            </w:r>
            <w:r w:rsidRPr="009F01EF">
              <w:rPr>
                <w:rFonts w:ascii="Arial" w:eastAsiaTheme="minorEastAsia" w:hAnsi="Arial" w:cs="Arial"/>
                <w:sz w:val="17"/>
                <w:szCs w:val="17"/>
              </w:rPr>
              <w:t>) This Chapter shall come into force on such date as the Central Government may, by</w:t>
            </w:r>
          </w:p>
        </w:tc>
        <w:tc>
          <w:tcPr>
            <w:tcW w:w="1180" w:type="dxa"/>
            <w:vMerge w:val="restart"/>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0"/>
              <w:rPr>
                <w:rFonts w:ascii="Times New Roman" w:eastAsiaTheme="minorEastAsia" w:hAnsi="Times New Roman"/>
                <w:sz w:val="24"/>
                <w:szCs w:val="24"/>
              </w:rPr>
            </w:pPr>
            <w:r w:rsidRPr="009F01EF">
              <w:rPr>
                <w:rFonts w:ascii="Arial" w:eastAsiaTheme="minorEastAsia" w:hAnsi="Arial" w:cs="Arial"/>
                <w:sz w:val="17"/>
                <w:szCs w:val="17"/>
              </w:rPr>
              <w:t>45</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notification in the Official Gazette, appoint.</w:t>
            </w:r>
          </w:p>
        </w:tc>
        <w:tc>
          <w:tcPr>
            <w:tcW w:w="1180" w:type="dxa"/>
            <w:vMerge/>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17"/>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2</w:t>
            </w:r>
            <w:r w:rsidRPr="009F01EF">
              <w:rPr>
                <w:rFonts w:ascii="Arial" w:eastAsiaTheme="minorEastAsia" w:hAnsi="Arial" w:cs="Arial"/>
                <w:sz w:val="17"/>
                <w:szCs w:val="17"/>
              </w:rPr>
              <w:t>) There shall be levied and collected in accordance with the provisions of this Chapter, a cess to</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06"/>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be called the Swachh Bharat Cess, as service tax on all or any of the taxable services at the rate of two</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7"/>
                <w:szCs w:val="17"/>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02"/>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per cent. on the value of such services for the purposes of financing and promoting Swachh Bharat</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7"/>
                <w:szCs w:val="17"/>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initiatives or for any other purpose relating thereto.</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27"/>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3</w:t>
            </w:r>
            <w:r w:rsidRPr="009F01EF">
              <w:rPr>
                <w:rFonts w:ascii="Arial" w:eastAsiaTheme="minorEastAsia" w:hAnsi="Arial" w:cs="Arial"/>
                <w:sz w:val="17"/>
                <w:szCs w:val="17"/>
              </w:rPr>
              <w:t>) The Swachh Bharat Cess leviable under sub-section (</w:t>
            </w:r>
            <w:r w:rsidRPr="009F01EF">
              <w:rPr>
                <w:rFonts w:ascii="Arial" w:eastAsiaTheme="minorEastAsia" w:hAnsi="Arial" w:cs="Arial"/>
                <w:i/>
                <w:iCs/>
                <w:sz w:val="17"/>
                <w:szCs w:val="17"/>
              </w:rPr>
              <w:t>2</w:t>
            </w:r>
            <w:r w:rsidRPr="009F01EF">
              <w:rPr>
                <w:rFonts w:ascii="Arial" w:eastAsiaTheme="minorEastAsia" w:hAnsi="Arial" w:cs="Arial"/>
                <w:sz w:val="17"/>
                <w:szCs w:val="17"/>
              </w:rPr>
              <w:t>) shall be in addition to any cess or</w:t>
            </w:r>
          </w:p>
        </w:tc>
        <w:tc>
          <w:tcPr>
            <w:tcW w:w="11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0"/>
              <w:rPr>
                <w:rFonts w:ascii="Times New Roman" w:eastAsiaTheme="minorEastAsia" w:hAnsi="Times New Roman"/>
                <w:sz w:val="24"/>
                <w:szCs w:val="24"/>
              </w:rPr>
            </w:pPr>
            <w:r w:rsidRPr="009F01EF">
              <w:rPr>
                <w:rFonts w:ascii="Arial" w:eastAsiaTheme="minorEastAsia" w:hAnsi="Arial" w:cs="Arial"/>
                <w:sz w:val="17"/>
                <w:szCs w:val="17"/>
              </w:rPr>
              <w:t>50</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27"/>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service tax leviable on such taxable services under Chapter V of the Finance Act, 1994, or under any</w:t>
            </w:r>
          </w:p>
        </w:tc>
        <w:tc>
          <w:tcPr>
            <w:tcW w:w="11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80"/>
              <w:rPr>
                <w:rFonts w:ascii="Times New Roman" w:eastAsiaTheme="minorEastAsia" w:hAnsi="Times New Roman"/>
                <w:sz w:val="24"/>
                <w:szCs w:val="24"/>
              </w:rPr>
            </w:pPr>
            <w:r w:rsidRPr="009F01EF">
              <w:rPr>
                <w:rFonts w:ascii="Arial" w:eastAsiaTheme="minorEastAsia" w:hAnsi="Arial" w:cs="Arial"/>
                <w:w w:val="97"/>
                <w:sz w:val="16"/>
                <w:szCs w:val="16"/>
              </w:rPr>
              <w:t>32 of 1944.</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bl>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7"/>
          <w:szCs w:val="17"/>
        </w:rPr>
        <w:t>other law for the time being in force.</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1040" w:bottom="1079" w:left="780" w:header="720" w:footer="720" w:gutter="0"/>
          <w:cols w:num="2" w:space="100" w:equalWidth="0">
            <w:col w:w="960" w:space="100"/>
            <w:col w:w="9020"/>
          </w:cols>
          <w:noEndnote/>
        </w:sectPr>
      </w:pPr>
    </w:p>
    <w:p w:rsidR="00DE3AE8" w:rsidRDefault="00DE3AE8">
      <w:pPr>
        <w:widowControl w:val="0"/>
        <w:autoSpaceDE w:val="0"/>
        <w:autoSpaceDN w:val="0"/>
        <w:adjustRightInd w:val="0"/>
        <w:spacing w:after="0" w:line="200" w:lineRule="exact"/>
        <w:rPr>
          <w:rFonts w:ascii="Times New Roman" w:hAnsi="Times New Roman"/>
          <w:sz w:val="24"/>
          <w:szCs w:val="24"/>
        </w:rPr>
      </w:pPr>
      <w:bookmarkStart w:id="42" w:name="page87"/>
      <w:bookmarkEnd w:id="42"/>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37"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4"/>
          <w:szCs w:val="14"/>
        </w:rPr>
        <w:t>32 of 1944</w:t>
      </w:r>
    </w:p>
    <w:p w:rsidR="00DE3AE8" w:rsidRDefault="00275B91">
      <w:pPr>
        <w:widowControl w:val="0"/>
        <w:autoSpaceDE w:val="0"/>
        <w:autoSpaceDN w:val="0"/>
        <w:adjustRightInd w:val="0"/>
        <w:spacing w:after="0" w:line="240" w:lineRule="auto"/>
        <w:ind w:left="3420"/>
        <w:rPr>
          <w:rFonts w:ascii="Times New Roman" w:hAnsi="Times New Roman"/>
          <w:sz w:val="24"/>
          <w:szCs w:val="24"/>
        </w:rPr>
      </w:pPr>
      <w:r>
        <w:rPr>
          <w:rFonts w:ascii="Times New Roman" w:hAnsi="Times New Roman"/>
          <w:sz w:val="24"/>
          <w:szCs w:val="24"/>
        </w:rPr>
        <w:br w:type="column"/>
      </w:r>
    </w:p>
    <w:p w:rsidR="00DE3AE8" w:rsidRDefault="00DE3AE8">
      <w:pPr>
        <w:widowControl w:val="0"/>
        <w:autoSpaceDE w:val="0"/>
        <w:autoSpaceDN w:val="0"/>
        <w:adjustRightInd w:val="0"/>
        <w:spacing w:after="0" w:line="366"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3660"/>
        <w:rPr>
          <w:rFonts w:ascii="Times New Roman" w:hAnsi="Times New Roman"/>
          <w:sz w:val="24"/>
          <w:szCs w:val="24"/>
        </w:rPr>
      </w:pPr>
      <w:r>
        <w:rPr>
          <w:rFonts w:ascii="Arial" w:hAnsi="Arial" w:cs="Arial"/>
          <w:sz w:val="17"/>
          <w:szCs w:val="17"/>
        </w:rPr>
        <w:t>37</w:t>
      </w:r>
    </w:p>
    <w:p w:rsidR="00DE3AE8" w:rsidRDefault="00DE3AE8">
      <w:pPr>
        <w:widowControl w:val="0"/>
        <w:autoSpaceDE w:val="0"/>
        <w:autoSpaceDN w:val="0"/>
        <w:adjustRightInd w:val="0"/>
        <w:spacing w:after="0" w:line="141" w:lineRule="exact"/>
        <w:rPr>
          <w:rFonts w:ascii="Times New Roman" w:hAnsi="Times New Roman"/>
          <w:sz w:val="24"/>
          <w:szCs w:val="24"/>
        </w:rPr>
      </w:pPr>
    </w:p>
    <w:p w:rsidR="00DE3AE8" w:rsidRDefault="00275B91">
      <w:pPr>
        <w:widowControl w:val="0"/>
        <w:overflowPunct w:val="0"/>
        <w:autoSpaceDE w:val="0"/>
        <w:autoSpaceDN w:val="0"/>
        <w:adjustRightInd w:val="0"/>
        <w:spacing w:after="0" w:line="268" w:lineRule="auto"/>
        <w:ind w:firstLine="345"/>
        <w:jc w:val="both"/>
        <w:rPr>
          <w:rFonts w:ascii="Times New Roman" w:hAnsi="Times New Roman"/>
          <w:sz w:val="24"/>
          <w:szCs w:val="24"/>
        </w:rPr>
      </w:pPr>
      <w:r>
        <w:rPr>
          <w:rFonts w:ascii="Arial" w:hAnsi="Arial" w:cs="Arial"/>
          <w:sz w:val="17"/>
          <w:szCs w:val="17"/>
        </w:rPr>
        <w:t>(</w:t>
      </w:r>
      <w:r>
        <w:rPr>
          <w:rFonts w:ascii="Arial" w:hAnsi="Arial" w:cs="Arial"/>
          <w:i/>
          <w:iCs/>
          <w:sz w:val="17"/>
          <w:szCs w:val="17"/>
        </w:rPr>
        <w:t>4</w:t>
      </w:r>
      <w:r>
        <w:rPr>
          <w:rFonts w:ascii="Arial" w:hAnsi="Arial" w:cs="Arial"/>
          <w:sz w:val="17"/>
          <w:szCs w:val="17"/>
        </w:rPr>
        <w:t>) The proceeds of the Swachh Bharat Cess levied under sub-section (</w:t>
      </w:r>
      <w:r>
        <w:rPr>
          <w:rFonts w:ascii="Arial" w:hAnsi="Arial" w:cs="Arial"/>
          <w:i/>
          <w:iCs/>
          <w:sz w:val="17"/>
          <w:szCs w:val="17"/>
        </w:rPr>
        <w:t>2</w:t>
      </w:r>
      <w:r>
        <w:rPr>
          <w:rFonts w:ascii="Arial" w:hAnsi="Arial" w:cs="Arial"/>
          <w:sz w:val="17"/>
          <w:szCs w:val="17"/>
        </w:rPr>
        <w:t>) shall first be credited to the Consolidated Fund of India and the Central Government may, after due appropriation made by Parliament by law in this behalf, utilise such sums of money of the Swachh Bharat Cess for such purposes specified in sub-section (</w:t>
      </w:r>
      <w:r>
        <w:rPr>
          <w:rFonts w:ascii="Arial" w:hAnsi="Arial" w:cs="Arial"/>
          <w:i/>
          <w:iCs/>
          <w:sz w:val="17"/>
          <w:szCs w:val="17"/>
        </w:rPr>
        <w:t>2</w:t>
      </w:r>
      <w:r>
        <w:rPr>
          <w:rFonts w:ascii="Arial" w:hAnsi="Arial" w:cs="Arial"/>
          <w:sz w:val="17"/>
          <w:szCs w:val="17"/>
        </w:rPr>
        <w:t>), as it may consider necessary.</w:t>
      </w:r>
    </w:p>
    <w:p w:rsidR="00DE3AE8" w:rsidRDefault="00275B91">
      <w:pPr>
        <w:widowControl w:val="0"/>
        <w:overflowPunct w:val="0"/>
        <w:autoSpaceDE w:val="0"/>
        <w:autoSpaceDN w:val="0"/>
        <w:adjustRightInd w:val="0"/>
        <w:spacing w:after="0" w:line="247" w:lineRule="auto"/>
        <w:ind w:hanging="278"/>
        <w:jc w:val="both"/>
        <w:rPr>
          <w:rFonts w:ascii="Times New Roman" w:hAnsi="Times New Roman"/>
          <w:sz w:val="24"/>
          <w:szCs w:val="24"/>
        </w:rPr>
      </w:pPr>
      <w:r>
        <w:rPr>
          <w:rFonts w:ascii="Arial" w:hAnsi="Arial" w:cs="Arial"/>
          <w:sz w:val="34"/>
          <w:szCs w:val="34"/>
          <w:vertAlign w:val="subscript"/>
        </w:rPr>
        <w:t>5</w:t>
      </w:r>
      <w:r>
        <w:rPr>
          <w:rFonts w:ascii="Arial" w:hAnsi="Arial" w:cs="Arial"/>
          <w:sz w:val="17"/>
          <w:szCs w:val="17"/>
        </w:rPr>
        <w:t xml:space="preserve"> (</w:t>
      </w:r>
      <w:r>
        <w:rPr>
          <w:rFonts w:ascii="Arial" w:hAnsi="Arial" w:cs="Arial"/>
          <w:i/>
          <w:iCs/>
          <w:sz w:val="17"/>
          <w:szCs w:val="17"/>
        </w:rPr>
        <w:t>5</w:t>
      </w:r>
      <w:r>
        <w:rPr>
          <w:rFonts w:ascii="Arial" w:hAnsi="Arial" w:cs="Arial"/>
          <w:sz w:val="17"/>
          <w:szCs w:val="17"/>
        </w:rPr>
        <w:t>) The provisions of Chapter V of the Finance Act, 1994 and the rules made thereunder, including those relating to refunds and exemptions from tax, interest and imposition of penalty shall, as far as may be, apply in relation to the levy and collection of the Swachh Bharat Cess on taxable services, as they apply in relation to the levy and collection of tax on such taxable services under Chapter V of the Finance Act, 1994 or the rules made thereunder, as the case may be.</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pgSz w:w="11900" w:h="16840"/>
          <w:pgMar w:top="158" w:right="1900" w:bottom="1135" w:left="780" w:header="720" w:footer="720" w:gutter="0"/>
          <w:cols w:num="2" w:space="680" w:equalWidth="0">
            <w:col w:w="740" w:space="680"/>
            <w:col w:w="7800"/>
          </w:cols>
          <w:noEndnote/>
        </w:sectPr>
      </w:pPr>
    </w:p>
    <w:p w:rsidR="00DE3AE8" w:rsidRDefault="00DE3AE8">
      <w:pPr>
        <w:widowControl w:val="0"/>
        <w:autoSpaceDE w:val="0"/>
        <w:autoSpaceDN w:val="0"/>
        <w:adjustRightInd w:val="0"/>
        <w:spacing w:after="0" w:line="123" w:lineRule="exact"/>
        <w:rPr>
          <w:rFonts w:ascii="Times New Roman" w:hAnsi="Times New Roman"/>
          <w:sz w:val="24"/>
          <w:szCs w:val="24"/>
        </w:rPr>
      </w:pPr>
    </w:p>
    <w:tbl>
      <w:tblPr>
        <w:tblW w:w="0" w:type="auto"/>
        <w:tblLayout w:type="fixed"/>
        <w:tblCellMar>
          <w:left w:w="0" w:type="dxa"/>
          <w:right w:w="0" w:type="dxa"/>
        </w:tblCellMar>
        <w:tblLook w:val="0000"/>
      </w:tblPr>
      <w:tblGrid>
        <w:gridCol w:w="360"/>
        <w:gridCol w:w="5440"/>
        <w:gridCol w:w="20"/>
      </w:tblGrid>
      <w:tr w:rsidR="00DE3AE8" w:rsidRPr="009F01EF">
        <w:trPr>
          <w:trHeight w:val="230"/>
        </w:trPr>
        <w:tc>
          <w:tcPr>
            <w:tcW w:w="360" w:type="dxa"/>
            <w:vMerge w:val="restart"/>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73"/>
              <w:jc w:val="right"/>
              <w:rPr>
                <w:rFonts w:ascii="Times New Roman" w:eastAsiaTheme="minorEastAsia" w:hAnsi="Times New Roman"/>
                <w:sz w:val="24"/>
                <w:szCs w:val="24"/>
              </w:rPr>
            </w:pPr>
            <w:r w:rsidRPr="009F01EF">
              <w:rPr>
                <w:rFonts w:ascii="Arial" w:eastAsiaTheme="minorEastAsia" w:hAnsi="Arial" w:cs="Arial"/>
                <w:w w:val="94"/>
                <w:sz w:val="17"/>
                <w:szCs w:val="17"/>
              </w:rPr>
              <w:t>10</w:t>
            </w:r>
          </w:p>
        </w:tc>
        <w:tc>
          <w:tcPr>
            <w:tcW w:w="54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375"/>
              <w:jc w:val="center"/>
              <w:rPr>
                <w:rFonts w:ascii="Times New Roman" w:eastAsiaTheme="minorEastAsia" w:hAnsi="Times New Roman"/>
                <w:sz w:val="24"/>
                <w:szCs w:val="24"/>
              </w:rPr>
            </w:pPr>
            <w:r w:rsidRPr="009F01EF">
              <w:rPr>
                <w:rFonts w:ascii="Arial" w:eastAsiaTheme="minorEastAsia" w:hAnsi="Arial" w:cs="Arial"/>
                <w:sz w:val="17"/>
                <w:szCs w:val="17"/>
              </w:rPr>
              <w:t>CHAPTER VII</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58"/>
        </w:trPr>
        <w:tc>
          <w:tcPr>
            <w:tcW w:w="360" w:type="dxa"/>
            <w:vMerge/>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5"/>
                <w:szCs w:val="5"/>
              </w:rPr>
            </w:pPr>
          </w:p>
        </w:tc>
        <w:tc>
          <w:tcPr>
            <w:tcW w:w="544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5"/>
                <w:szCs w:val="5"/>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99"/>
        </w:trPr>
        <w:tc>
          <w:tcPr>
            <w:tcW w:w="3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54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375"/>
              <w:jc w:val="center"/>
              <w:rPr>
                <w:rFonts w:ascii="Times New Roman" w:eastAsiaTheme="minorEastAsia" w:hAnsi="Times New Roman"/>
                <w:sz w:val="24"/>
                <w:szCs w:val="24"/>
              </w:rPr>
            </w:pPr>
            <w:r w:rsidRPr="009F01EF">
              <w:rPr>
                <w:rFonts w:ascii="Arial" w:eastAsiaTheme="minorEastAsia" w:hAnsi="Arial" w:cs="Arial"/>
                <w:sz w:val="19"/>
                <w:szCs w:val="19"/>
              </w:rPr>
              <w:t>P</w:t>
            </w:r>
            <w:r w:rsidRPr="009F01EF">
              <w:rPr>
                <w:rFonts w:ascii="Arial" w:eastAsiaTheme="minorEastAsia" w:hAnsi="Arial" w:cs="Arial"/>
                <w:sz w:val="15"/>
                <w:szCs w:val="15"/>
              </w:rPr>
              <w:t>UBLIC</w:t>
            </w:r>
            <w:r w:rsidRPr="009F01EF">
              <w:rPr>
                <w:rFonts w:ascii="Arial" w:eastAsiaTheme="minorEastAsia" w:hAnsi="Arial" w:cs="Arial"/>
                <w:sz w:val="19"/>
                <w:szCs w:val="19"/>
              </w:rPr>
              <w:t xml:space="preserve"> D</w:t>
            </w:r>
            <w:r w:rsidRPr="009F01EF">
              <w:rPr>
                <w:rFonts w:ascii="Arial" w:eastAsiaTheme="minorEastAsia" w:hAnsi="Arial" w:cs="Arial"/>
                <w:sz w:val="15"/>
                <w:szCs w:val="15"/>
              </w:rPr>
              <w:t>EBT</w:t>
            </w:r>
            <w:r w:rsidRPr="009F01EF">
              <w:rPr>
                <w:rFonts w:ascii="Arial" w:eastAsiaTheme="minorEastAsia" w:hAnsi="Arial" w:cs="Arial"/>
                <w:sz w:val="19"/>
                <w:szCs w:val="19"/>
              </w:rPr>
              <w:t xml:space="preserve"> M</w:t>
            </w:r>
            <w:r w:rsidRPr="009F01EF">
              <w:rPr>
                <w:rFonts w:ascii="Arial" w:eastAsiaTheme="minorEastAsia" w:hAnsi="Arial" w:cs="Arial"/>
                <w:sz w:val="15"/>
                <w:szCs w:val="15"/>
              </w:rPr>
              <w:t>ANAGEMENT</w:t>
            </w:r>
            <w:r w:rsidRPr="009F01EF">
              <w:rPr>
                <w:rFonts w:ascii="Arial" w:eastAsiaTheme="minorEastAsia" w:hAnsi="Arial" w:cs="Arial"/>
                <w:sz w:val="19"/>
                <w:szCs w:val="19"/>
              </w:rPr>
              <w:t xml:space="preserve"> A</w:t>
            </w:r>
            <w:r w:rsidRPr="009F01EF">
              <w:rPr>
                <w:rFonts w:ascii="Arial" w:eastAsiaTheme="minorEastAsia" w:hAnsi="Arial" w:cs="Arial"/>
                <w:sz w:val="15"/>
                <w:szCs w:val="15"/>
              </w:rPr>
              <w:t>GENCY</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43"/>
        </w:trPr>
        <w:tc>
          <w:tcPr>
            <w:tcW w:w="3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54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375"/>
              <w:jc w:val="center"/>
              <w:rPr>
                <w:rFonts w:ascii="Times New Roman" w:eastAsiaTheme="minorEastAsia" w:hAnsi="Times New Roman"/>
                <w:sz w:val="24"/>
                <w:szCs w:val="24"/>
              </w:rPr>
            </w:pPr>
            <w:r w:rsidRPr="009F01EF">
              <w:rPr>
                <w:rFonts w:ascii="Arial" w:eastAsiaTheme="minorEastAsia" w:hAnsi="Arial" w:cs="Arial"/>
                <w:w w:val="96"/>
                <w:sz w:val="16"/>
                <w:szCs w:val="16"/>
              </w:rPr>
              <w:t>PART I</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50"/>
        </w:trPr>
        <w:tc>
          <w:tcPr>
            <w:tcW w:w="3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54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375"/>
              <w:jc w:val="center"/>
              <w:rPr>
                <w:rFonts w:ascii="Times New Roman" w:eastAsiaTheme="minorEastAsia" w:hAnsi="Times New Roman"/>
                <w:sz w:val="24"/>
                <w:szCs w:val="24"/>
              </w:rPr>
            </w:pPr>
            <w:r w:rsidRPr="009F01EF">
              <w:rPr>
                <w:rFonts w:ascii="Arial" w:eastAsiaTheme="minorEastAsia" w:hAnsi="Arial" w:cs="Arial"/>
                <w:w w:val="97"/>
                <w:sz w:val="16"/>
                <w:szCs w:val="16"/>
              </w:rPr>
              <w:t>PRELIMINARY</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69"/>
        </w:trPr>
        <w:tc>
          <w:tcPr>
            <w:tcW w:w="3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54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160"/>
              <w:rPr>
                <w:rFonts w:ascii="Times New Roman" w:eastAsiaTheme="minorEastAsia" w:hAnsi="Times New Roman"/>
                <w:sz w:val="24"/>
                <w:szCs w:val="24"/>
              </w:rPr>
            </w:pPr>
            <w:r w:rsidRPr="009F01EF">
              <w:rPr>
                <w:rFonts w:ascii="Arial" w:eastAsiaTheme="minorEastAsia" w:hAnsi="Arial" w:cs="Arial"/>
                <w:b/>
                <w:bCs/>
                <w:sz w:val="17"/>
                <w:szCs w:val="17"/>
              </w:rPr>
              <w:t xml:space="preserve">118. </w:t>
            </w:r>
            <w:r w:rsidRPr="009F01EF">
              <w:rPr>
                <w:rFonts w:ascii="Arial" w:eastAsiaTheme="minorEastAsia" w:hAnsi="Arial" w:cs="Arial"/>
                <w:sz w:val="17"/>
                <w:szCs w:val="17"/>
              </w:rPr>
              <w:t>(</w:t>
            </w:r>
            <w:r w:rsidRPr="009F01EF">
              <w:rPr>
                <w:rFonts w:ascii="Arial" w:eastAsiaTheme="minorEastAsia" w:hAnsi="Arial" w:cs="Arial"/>
                <w:i/>
                <w:iCs/>
                <w:sz w:val="17"/>
                <w:szCs w:val="17"/>
              </w:rPr>
              <w:t>1</w:t>
            </w:r>
            <w:r w:rsidRPr="009F01EF">
              <w:rPr>
                <w:rFonts w:ascii="Arial" w:eastAsiaTheme="minorEastAsia" w:hAnsi="Arial" w:cs="Arial"/>
                <w:sz w:val="17"/>
                <w:szCs w:val="17"/>
              </w:rPr>
              <w:t>) This Chapter extends to the whole of India:</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bl>
    <w:p w:rsidR="00DE3AE8" w:rsidRDefault="00DE3AE8">
      <w:pPr>
        <w:widowControl w:val="0"/>
        <w:autoSpaceDE w:val="0"/>
        <w:autoSpaceDN w:val="0"/>
        <w:adjustRightInd w:val="0"/>
        <w:spacing w:after="0" w:line="112"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3" w:lineRule="auto"/>
        <w:ind w:left="300" w:hanging="302"/>
        <w:jc w:val="both"/>
        <w:rPr>
          <w:rFonts w:ascii="Times New Roman" w:hAnsi="Times New Roman"/>
          <w:sz w:val="24"/>
          <w:szCs w:val="24"/>
        </w:rPr>
      </w:pPr>
      <w:r>
        <w:rPr>
          <w:rFonts w:ascii="Arial" w:hAnsi="Arial" w:cs="Arial"/>
          <w:sz w:val="17"/>
          <w:szCs w:val="17"/>
        </w:rPr>
        <w:t>15 Provided that the provisions of this Chapter shall not apply to the State of Jammu and Kashmir, unless that State adopts the provisions of this Chapter by passing a resolution in that behalf under clause (</w:t>
      </w:r>
      <w:r>
        <w:rPr>
          <w:rFonts w:ascii="Arial" w:hAnsi="Arial" w:cs="Arial"/>
          <w:i/>
          <w:iCs/>
          <w:sz w:val="17"/>
          <w:szCs w:val="17"/>
        </w:rPr>
        <w:t>1</w:t>
      </w:r>
      <w:r>
        <w:rPr>
          <w:rFonts w:ascii="Arial" w:hAnsi="Arial" w:cs="Arial"/>
          <w:sz w:val="17"/>
          <w:szCs w:val="17"/>
        </w:rPr>
        <w:t>) of article 252 of the Constitution of India.</w:t>
      </w:r>
    </w:p>
    <w:p w:rsidR="00DE3AE8" w:rsidRDefault="00DE3AE8">
      <w:pPr>
        <w:widowControl w:val="0"/>
        <w:autoSpaceDE w:val="0"/>
        <w:autoSpaceDN w:val="0"/>
        <w:adjustRightInd w:val="0"/>
        <w:spacing w:after="0" w:line="91"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1" w:lineRule="auto"/>
        <w:ind w:left="300" w:firstLine="211"/>
        <w:rPr>
          <w:rFonts w:ascii="Times New Roman" w:hAnsi="Times New Roman"/>
          <w:sz w:val="24"/>
          <w:szCs w:val="24"/>
        </w:rPr>
      </w:pPr>
      <w:r>
        <w:rPr>
          <w:rFonts w:ascii="Arial" w:hAnsi="Arial" w:cs="Arial"/>
          <w:sz w:val="17"/>
          <w:szCs w:val="17"/>
        </w:rPr>
        <w:t>(</w:t>
      </w:r>
      <w:r>
        <w:rPr>
          <w:rFonts w:ascii="Arial" w:hAnsi="Arial" w:cs="Arial"/>
          <w:i/>
          <w:iCs/>
          <w:sz w:val="17"/>
          <w:szCs w:val="17"/>
        </w:rPr>
        <w:t>2</w:t>
      </w:r>
      <w:r>
        <w:rPr>
          <w:rFonts w:ascii="Arial" w:hAnsi="Arial" w:cs="Arial"/>
          <w:sz w:val="17"/>
          <w:szCs w:val="17"/>
        </w:rPr>
        <w:t>) It shall come into force on such date as the Central Government may, by notification in the Official Gazette, appoint and different dates may be appointed for different provisions of this Chapter.</w:t>
      </w:r>
    </w:p>
    <w:p w:rsidR="00DE3AE8" w:rsidRDefault="00275B91">
      <w:pPr>
        <w:widowControl w:val="0"/>
        <w:autoSpaceDE w:val="0"/>
        <w:autoSpaceDN w:val="0"/>
        <w:adjustRightInd w:val="0"/>
        <w:spacing w:after="0" w:line="200" w:lineRule="exact"/>
        <w:rPr>
          <w:rFonts w:ascii="Times New Roman" w:hAnsi="Times New Roman"/>
          <w:sz w:val="24"/>
          <w:szCs w:val="24"/>
        </w:rPr>
      </w:pPr>
      <w:r>
        <w:rPr>
          <w:rFonts w:ascii="Times New Roman" w:hAnsi="Times New Roman"/>
          <w:sz w:val="24"/>
          <w:szCs w:val="24"/>
        </w:rPr>
        <w:br w:type="column"/>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21"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6" w:lineRule="auto"/>
        <w:rPr>
          <w:rFonts w:ascii="Times New Roman" w:hAnsi="Times New Roman"/>
          <w:sz w:val="24"/>
          <w:szCs w:val="24"/>
        </w:rPr>
      </w:pPr>
      <w:r>
        <w:rPr>
          <w:rFonts w:ascii="Arial" w:hAnsi="Arial" w:cs="Arial"/>
          <w:sz w:val="14"/>
          <w:szCs w:val="14"/>
        </w:rPr>
        <w:t>Extent and commencement of this Chapter.</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760" w:bottom="1135" w:left="1900" w:header="720" w:footer="720" w:gutter="0"/>
          <w:cols w:num="2" w:space="100" w:equalWidth="0">
            <w:col w:w="8100" w:space="100"/>
            <w:col w:w="1040"/>
          </w:cols>
          <w:noEndnote/>
        </w:sect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41"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4"/>
          <w:szCs w:val="14"/>
        </w:rPr>
        <w:t>2 of 1934.</w:t>
      </w:r>
    </w:p>
    <w:p w:rsidR="00DE3AE8" w:rsidRDefault="00275B91">
      <w:pPr>
        <w:widowControl w:val="0"/>
        <w:autoSpaceDE w:val="0"/>
        <w:autoSpaceDN w:val="0"/>
        <w:adjustRightInd w:val="0"/>
        <w:spacing w:after="0" w:line="74" w:lineRule="exact"/>
        <w:rPr>
          <w:rFonts w:ascii="Times New Roman" w:hAnsi="Times New Roman"/>
          <w:sz w:val="24"/>
          <w:szCs w:val="24"/>
        </w:rPr>
      </w:pPr>
      <w:r>
        <w:rPr>
          <w:rFonts w:ascii="Times New Roman" w:hAnsi="Times New Roman"/>
          <w:sz w:val="24"/>
          <w:szCs w:val="24"/>
        </w:rPr>
        <w:br w:type="column"/>
      </w:r>
    </w:p>
    <w:p w:rsidR="00DE3AE8" w:rsidRDefault="00DE3AE8">
      <w:pPr>
        <w:widowControl w:val="0"/>
        <w:autoSpaceDE w:val="0"/>
        <w:autoSpaceDN w:val="0"/>
        <w:adjustRightInd w:val="0"/>
        <w:spacing w:after="0" w:line="1" w:lineRule="exact"/>
        <w:rPr>
          <w:rFonts w:ascii="Times New Roman" w:hAnsi="Times New Roman"/>
          <w:sz w:val="2"/>
          <w:szCs w:val="2"/>
        </w:rPr>
      </w:pPr>
    </w:p>
    <w:tbl>
      <w:tblPr>
        <w:tblW w:w="0" w:type="auto"/>
        <w:tblLayout w:type="fixed"/>
        <w:tblCellMar>
          <w:left w:w="0" w:type="dxa"/>
          <w:right w:w="0" w:type="dxa"/>
        </w:tblCellMar>
        <w:tblLook w:val="0000"/>
      </w:tblPr>
      <w:tblGrid>
        <w:gridCol w:w="380"/>
        <w:gridCol w:w="7780"/>
        <w:gridCol w:w="820"/>
        <w:gridCol w:w="20"/>
      </w:tblGrid>
      <w:tr w:rsidR="00DE3AE8" w:rsidRPr="009F01EF">
        <w:trPr>
          <w:trHeight w:val="240"/>
        </w:trPr>
        <w:tc>
          <w:tcPr>
            <w:tcW w:w="3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0"/>
              <w:rPr>
                <w:rFonts w:ascii="Times New Roman" w:eastAsiaTheme="minorEastAsia" w:hAnsi="Times New Roman"/>
                <w:sz w:val="24"/>
                <w:szCs w:val="24"/>
              </w:rPr>
            </w:pPr>
            <w:r w:rsidRPr="009F01EF">
              <w:rPr>
                <w:rFonts w:ascii="Arial" w:eastAsiaTheme="minorEastAsia" w:hAnsi="Arial" w:cs="Arial"/>
                <w:sz w:val="17"/>
                <w:szCs w:val="17"/>
              </w:rPr>
              <w:t>20</w:t>
            </w:r>
          </w:p>
        </w:tc>
        <w:tc>
          <w:tcPr>
            <w:tcW w:w="77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160"/>
              <w:rPr>
                <w:rFonts w:ascii="Times New Roman" w:eastAsiaTheme="minorEastAsia" w:hAnsi="Times New Roman"/>
                <w:sz w:val="24"/>
                <w:szCs w:val="24"/>
              </w:rPr>
            </w:pPr>
            <w:r w:rsidRPr="009F01EF">
              <w:rPr>
                <w:rFonts w:ascii="Arial" w:eastAsiaTheme="minorEastAsia" w:hAnsi="Arial" w:cs="Arial"/>
                <w:b/>
                <w:bCs/>
                <w:sz w:val="17"/>
                <w:szCs w:val="17"/>
              </w:rPr>
              <w:t xml:space="preserve">119.  </w:t>
            </w:r>
            <w:r w:rsidRPr="009F01EF">
              <w:rPr>
                <w:rFonts w:ascii="Arial" w:eastAsiaTheme="minorEastAsia" w:hAnsi="Arial" w:cs="Arial"/>
                <w:sz w:val="17"/>
                <w:szCs w:val="17"/>
              </w:rPr>
              <w:t>In this Chapter, unless the context otherwise requires,––</w:t>
            </w:r>
          </w:p>
        </w:tc>
        <w:tc>
          <w:tcPr>
            <w:tcW w:w="8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0"/>
              <w:rPr>
                <w:rFonts w:ascii="Times New Roman" w:eastAsiaTheme="minorEastAsia" w:hAnsi="Times New Roman"/>
                <w:sz w:val="24"/>
                <w:szCs w:val="24"/>
              </w:rPr>
            </w:pPr>
            <w:r w:rsidRPr="009F01EF">
              <w:rPr>
                <w:rFonts w:ascii="Arial" w:eastAsiaTheme="minorEastAsia" w:hAnsi="Arial" w:cs="Arial"/>
                <w:w w:val="95"/>
                <w:sz w:val="16"/>
                <w:szCs w:val="16"/>
              </w:rPr>
              <w:t>Definitions.</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42"/>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77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6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1</w:t>
            </w:r>
            <w:r w:rsidRPr="009F01EF">
              <w:rPr>
                <w:rFonts w:ascii="Arial" w:eastAsiaTheme="minorEastAsia" w:hAnsi="Arial" w:cs="Arial"/>
                <w:sz w:val="17"/>
                <w:szCs w:val="17"/>
              </w:rPr>
              <w:t>) “Agency” means the Public Debt Management Agency established under section 120;</w:t>
            </w:r>
          </w:p>
        </w:tc>
        <w:tc>
          <w:tcPr>
            <w:tcW w:w="82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55"/>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77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2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2</w:t>
            </w:r>
            <w:r w:rsidRPr="009F01EF">
              <w:rPr>
                <w:rFonts w:ascii="Arial" w:eastAsiaTheme="minorEastAsia" w:hAnsi="Arial" w:cs="Arial"/>
                <w:sz w:val="17"/>
                <w:szCs w:val="17"/>
              </w:rPr>
              <w:t>) “Board” means the Board of the Agency;</w:t>
            </w:r>
          </w:p>
        </w:tc>
        <w:tc>
          <w:tcPr>
            <w:tcW w:w="82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55"/>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77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2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3</w:t>
            </w:r>
            <w:r w:rsidRPr="009F01EF">
              <w:rPr>
                <w:rFonts w:ascii="Arial" w:eastAsiaTheme="minorEastAsia" w:hAnsi="Arial" w:cs="Arial"/>
                <w:sz w:val="17"/>
                <w:szCs w:val="17"/>
              </w:rPr>
              <w:t>) “Chief Executive Officer” means the Chief Executive Officer of the Agency;</w:t>
            </w:r>
          </w:p>
        </w:tc>
        <w:tc>
          <w:tcPr>
            <w:tcW w:w="82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36"/>
        </w:trPr>
        <w:tc>
          <w:tcPr>
            <w:tcW w:w="380" w:type="dxa"/>
            <w:vMerge w:val="restart"/>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0"/>
              <w:rPr>
                <w:rFonts w:ascii="Times New Roman" w:eastAsiaTheme="minorEastAsia" w:hAnsi="Times New Roman"/>
                <w:sz w:val="24"/>
                <w:szCs w:val="24"/>
              </w:rPr>
            </w:pPr>
            <w:r w:rsidRPr="009F01EF">
              <w:rPr>
                <w:rFonts w:ascii="Arial" w:eastAsiaTheme="minorEastAsia" w:hAnsi="Arial" w:cs="Arial"/>
                <w:sz w:val="17"/>
                <w:szCs w:val="17"/>
              </w:rPr>
              <w:t>25</w:t>
            </w:r>
          </w:p>
        </w:tc>
        <w:tc>
          <w:tcPr>
            <w:tcW w:w="77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4</w:t>
            </w:r>
            <w:r w:rsidRPr="009F01EF">
              <w:rPr>
                <w:rFonts w:ascii="Arial" w:eastAsiaTheme="minorEastAsia" w:hAnsi="Arial" w:cs="Arial"/>
                <w:sz w:val="17"/>
                <w:szCs w:val="17"/>
              </w:rPr>
              <w:t>) “executive member” means a member of the Board, not being a nominee member, who is</w:t>
            </w:r>
          </w:p>
        </w:tc>
        <w:tc>
          <w:tcPr>
            <w:tcW w:w="82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380" w:type="dxa"/>
            <w:vMerge/>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77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160"/>
              <w:rPr>
                <w:rFonts w:ascii="Times New Roman" w:eastAsiaTheme="minorEastAsia" w:hAnsi="Times New Roman"/>
                <w:sz w:val="24"/>
                <w:szCs w:val="24"/>
              </w:rPr>
            </w:pPr>
            <w:r w:rsidRPr="009F01EF">
              <w:rPr>
                <w:rFonts w:ascii="Arial" w:eastAsiaTheme="minorEastAsia" w:hAnsi="Arial" w:cs="Arial"/>
                <w:sz w:val="17"/>
                <w:szCs w:val="17"/>
              </w:rPr>
              <w:t>responsible for the day-to-day management and functioning of the Agency;</w:t>
            </w:r>
          </w:p>
        </w:tc>
        <w:tc>
          <w:tcPr>
            <w:tcW w:w="82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50"/>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77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5</w:t>
            </w:r>
            <w:r w:rsidRPr="009F01EF">
              <w:rPr>
                <w:rFonts w:ascii="Arial" w:eastAsiaTheme="minorEastAsia" w:hAnsi="Arial" w:cs="Arial"/>
                <w:sz w:val="17"/>
                <w:szCs w:val="17"/>
              </w:rPr>
              <w:t>) “Government security” means a security that is created and issued by the Central Government;</w:t>
            </w:r>
          </w:p>
        </w:tc>
        <w:tc>
          <w:tcPr>
            <w:tcW w:w="82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36"/>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77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6</w:t>
            </w:r>
            <w:r w:rsidRPr="009F01EF">
              <w:rPr>
                <w:rFonts w:ascii="Arial" w:eastAsiaTheme="minorEastAsia" w:hAnsi="Arial" w:cs="Arial"/>
                <w:sz w:val="17"/>
                <w:szCs w:val="17"/>
              </w:rPr>
              <w:t>) “nominee member” means a member of the Board, nominated under sub-section (</w:t>
            </w:r>
            <w:r w:rsidRPr="009F01EF">
              <w:rPr>
                <w:rFonts w:ascii="Arial" w:eastAsiaTheme="minorEastAsia" w:hAnsi="Arial" w:cs="Arial"/>
                <w:i/>
                <w:iCs/>
                <w:sz w:val="17"/>
                <w:szCs w:val="17"/>
              </w:rPr>
              <w:t>3</w:t>
            </w:r>
            <w:r w:rsidRPr="009F01EF">
              <w:rPr>
                <w:rFonts w:ascii="Arial" w:eastAsiaTheme="minorEastAsia" w:hAnsi="Arial" w:cs="Arial"/>
                <w:sz w:val="17"/>
                <w:szCs w:val="17"/>
              </w:rPr>
              <w:t>) of section</w:t>
            </w:r>
          </w:p>
        </w:tc>
        <w:tc>
          <w:tcPr>
            <w:tcW w:w="82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77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160"/>
              <w:rPr>
                <w:rFonts w:ascii="Times New Roman" w:eastAsiaTheme="minorEastAsia" w:hAnsi="Times New Roman"/>
                <w:sz w:val="24"/>
                <w:szCs w:val="24"/>
              </w:rPr>
            </w:pPr>
            <w:r w:rsidRPr="009F01EF">
              <w:rPr>
                <w:rFonts w:ascii="Arial" w:eastAsiaTheme="minorEastAsia" w:hAnsi="Arial" w:cs="Arial"/>
                <w:sz w:val="17"/>
                <w:szCs w:val="17"/>
              </w:rPr>
              <w:t>123;</w:t>
            </w:r>
          </w:p>
        </w:tc>
        <w:tc>
          <w:tcPr>
            <w:tcW w:w="82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36"/>
        </w:trPr>
        <w:tc>
          <w:tcPr>
            <w:tcW w:w="380" w:type="dxa"/>
            <w:vMerge w:val="restart"/>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30</w:t>
            </w:r>
          </w:p>
        </w:tc>
        <w:tc>
          <w:tcPr>
            <w:tcW w:w="77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7</w:t>
            </w:r>
            <w:r w:rsidRPr="009F01EF">
              <w:rPr>
                <w:rFonts w:ascii="Arial" w:eastAsiaTheme="minorEastAsia" w:hAnsi="Arial" w:cs="Arial"/>
                <w:sz w:val="17"/>
                <w:szCs w:val="17"/>
              </w:rPr>
              <w:t>) “notification” means the notification published in the Official Gazette and the expression “notify”</w:t>
            </w:r>
          </w:p>
        </w:tc>
        <w:tc>
          <w:tcPr>
            <w:tcW w:w="82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380" w:type="dxa"/>
            <w:vMerge/>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77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160"/>
              <w:rPr>
                <w:rFonts w:ascii="Times New Roman" w:eastAsiaTheme="minorEastAsia" w:hAnsi="Times New Roman"/>
                <w:sz w:val="24"/>
                <w:szCs w:val="24"/>
              </w:rPr>
            </w:pPr>
            <w:r w:rsidRPr="009F01EF">
              <w:rPr>
                <w:rFonts w:ascii="Arial" w:eastAsiaTheme="minorEastAsia" w:hAnsi="Arial" w:cs="Arial"/>
                <w:sz w:val="17"/>
                <w:szCs w:val="17"/>
              </w:rPr>
              <w:t>shall be construed accordingly;</w:t>
            </w:r>
          </w:p>
        </w:tc>
        <w:tc>
          <w:tcPr>
            <w:tcW w:w="82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55"/>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77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8</w:t>
            </w:r>
            <w:r w:rsidRPr="009F01EF">
              <w:rPr>
                <w:rFonts w:ascii="Arial" w:eastAsiaTheme="minorEastAsia" w:hAnsi="Arial" w:cs="Arial"/>
                <w:sz w:val="17"/>
                <w:szCs w:val="17"/>
              </w:rPr>
              <w:t>) “prescribed” means prescribed by rules made by the Central Government under this Chapter;</w:t>
            </w:r>
          </w:p>
        </w:tc>
        <w:tc>
          <w:tcPr>
            <w:tcW w:w="82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36"/>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77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9</w:t>
            </w:r>
            <w:r w:rsidRPr="009F01EF">
              <w:rPr>
                <w:rFonts w:ascii="Arial" w:eastAsiaTheme="minorEastAsia" w:hAnsi="Arial" w:cs="Arial"/>
                <w:sz w:val="17"/>
                <w:szCs w:val="17"/>
              </w:rPr>
              <w:t>) “public debt” means the obligation arising from borrowings, whether internal or external, upon</w:t>
            </w:r>
          </w:p>
        </w:tc>
        <w:tc>
          <w:tcPr>
            <w:tcW w:w="82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77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160"/>
              <w:rPr>
                <w:rFonts w:ascii="Times New Roman" w:eastAsiaTheme="minorEastAsia" w:hAnsi="Times New Roman"/>
                <w:sz w:val="24"/>
                <w:szCs w:val="24"/>
              </w:rPr>
            </w:pPr>
            <w:r w:rsidRPr="009F01EF">
              <w:rPr>
                <w:rFonts w:ascii="Arial" w:eastAsiaTheme="minorEastAsia" w:hAnsi="Arial" w:cs="Arial"/>
                <w:sz w:val="17"/>
                <w:szCs w:val="17"/>
              </w:rPr>
              <w:t>the Central Government;</w:t>
            </w:r>
          </w:p>
        </w:tc>
        <w:tc>
          <w:tcPr>
            <w:tcW w:w="82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36"/>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77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10</w:t>
            </w:r>
            <w:r w:rsidRPr="009F01EF">
              <w:rPr>
                <w:rFonts w:ascii="Arial" w:eastAsiaTheme="minorEastAsia" w:hAnsi="Arial" w:cs="Arial"/>
                <w:sz w:val="17"/>
                <w:szCs w:val="17"/>
              </w:rPr>
              <w:t>) “register of holders” means the register of holders of Government securities maintained by</w:t>
            </w:r>
          </w:p>
        </w:tc>
        <w:tc>
          <w:tcPr>
            <w:tcW w:w="82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64"/>
        </w:trPr>
        <w:tc>
          <w:tcPr>
            <w:tcW w:w="3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0"/>
              <w:rPr>
                <w:rFonts w:ascii="Times New Roman" w:eastAsiaTheme="minorEastAsia" w:hAnsi="Times New Roman"/>
                <w:sz w:val="24"/>
                <w:szCs w:val="24"/>
              </w:rPr>
            </w:pPr>
            <w:r w:rsidRPr="009F01EF">
              <w:rPr>
                <w:rFonts w:ascii="Arial" w:eastAsiaTheme="minorEastAsia" w:hAnsi="Arial" w:cs="Arial"/>
                <w:sz w:val="17"/>
                <w:szCs w:val="17"/>
              </w:rPr>
              <w:t>35</w:t>
            </w:r>
          </w:p>
        </w:tc>
        <w:tc>
          <w:tcPr>
            <w:tcW w:w="77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160"/>
              <w:rPr>
                <w:rFonts w:ascii="Times New Roman" w:eastAsiaTheme="minorEastAsia" w:hAnsi="Times New Roman"/>
                <w:sz w:val="24"/>
                <w:szCs w:val="24"/>
              </w:rPr>
            </w:pPr>
            <w:r w:rsidRPr="009F01EF">
              <w:rPr>
                <w:rFonts w:ascii="Arial" w:eastAsiaTheme="minorEastAsia" w:hAnsi="Arial" w:cs="Arial"/>
                <w:sz w:val="17"/>
                <w:szCs w:val="17"/>
              </w:rPr>
              <w:t>the Agency under section 127;</w:t>
            </w:r>
          </w:p>
        </w:tc>
        <w:tc>
          <w:tcPr>
            <w:tcW w:w="82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bl>
    <w:p w:rsidR="00DE3AE8" w:rsidRDefault="00DE3AE8">
      <w:pPr>
        <w:widowControl w:val="0"/>
        <w:autoSpaceDE w:val="0"/>
        <w:autoSpaceDN w:val="0"/>
        <w:adjustRightInd w:val="0"/>
        <w:spacing w:after="0" w:line="87"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7" w:lineRule="auto"/>
        <w:ind w:left="540" w:right="860" w:firstLine="206"/>
        <w:rPr>
          <w:rFonts w:ascii="Times New Roman" w:hAnsi="Times New Roman"/>
          <w:sz w:val="24"/>
          <w:szCs w:val="24"/>
        </w:rPr>
      </w:pPr>
      <w:r>
        <w:rPr>
          <w:rFonts w:ascii="Arial" w:hAnsi="Arial" w:cs="Arial"/>
          <w:sz w:val="17"/>
          <w:szCs w:val="17"/>
        </w:rPr>
        <w:t>(</w:t>
      </w:r>
      <w:r>
        <w:rPr>
          <w:rFonts w:ascii="Arial" w:hAnsi="Arial" w:cs="Arial"/>
          <w:i/>
          <w:iCs/>
          <w:sz w:val="17"/>
          <w:szCs w:val="17"/>
        </w:rPr>
        <w:t>11</w:t>
      </w:r>
      <w:r>
        <w:rPr>
          <w:rFonts w:ascii="Arial" w:hAnsi="Arial" w:cs="Arial"/>
          <w:sz w:val="17"/>
          <w:szCs w:val="17"/>
        </w:rPr>
        <w:t>) “Reserve Bank” means the Reserve Bank of India established under section 3 of the Reserve Bank of India Act, 1934.</w:t>
      </w:r>
    </w:p>
    <w:p w:rsidR="00DE3AE8" w:rsidRDefault="00DE3AE8">
      <w:pPr>
        <w:widowControl w:val="0"/>
        <w:autoSpaceDE w:val="0"/>
        <w:autoSpaceDN w:val="0"/>
        <w:adjustRightInd w:val="0"/>
        <w:spacing w:after="0" w:line="86"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060"/>
        <w:rPr>
          <w:rFonts w:ascii="Times New Roman" w:hAnsi="Times New Roman"/>
          <w:sz w:val="24"/>
          <w:szCs w:val="24"/>
        </w:rPr>
      </w:pPr>
      <w:r>
        <w:rPr>
          <w:rFonts w:ascii="Arial" w:hAnsi="Arial" w:cs="Arial"/>
          <w:sz w:val="16"/>
          <w:szCs w:val="16"/>
        </w:rPr>
        <w:t>PART II</w:t>
      </w:r>
    </w:p>
    <w:p w:rsidR="00DE3AE8" w:rsidRDefault="00DE3AE8">
      <w:pPr>
        <w:widowControl w:val="0"/>
        <w:autoSpaceDE w:val="0"/>
        <w:autoSpaceDN w:val="0"/>
        <w:adjustRightInd w:val="0"/>
        <w:spacing w:after="0" w:line="171"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100"/>
        <w:rPr>
          <w:rFonts w:ascii="Times New Roman" w:hAnsi="Times New Roman"/>
          <w:sz w:val="24"/>
          <w:szCs w:val="24"/>
        </w:rPr>
      </w:pPr>
      <w:r>
        <w:rPr>
          <w:rFonts w:ascii="Arial" w:hAnsi="Arial" w:cs="Arial"/>
          <w:sz w:val="16"/>
          <w:szCs w:val="16"/>
        </w:rPr>
        <w:t>ESTABLISHMENT OF PUBLIC DEBT MANAGEMENT AGENCY</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1040" w:bottom="1135" w:left="780" w:header="720" w:footer="720" w:gutter="0"/>
          <w:cols w:num="2" w:space="400" w:equalWidth="0">
            <w:col w:w="700" w:space="400"/>
            <w:col w:w="8980"/>
          </w:cols>
          <w:noEndnote/>
        </w:sectPr>
      </w:pPr>
    </w:p>
    <w:p w:rsidR="00DE3AE8" w:rsidRDefault="00DE3AE8">
      <w:pPr>
        <w:widowControl w:val="0"/>
        <w:autoSpaceDE w:val="0"/>
        <w:autoSpaceDN w:val="0"/>
        <w:adjustRightInd w:val="0"/>
        <w:spacing w:after="0" w:line="150"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1" w:lineRule="auto"/>
        <w:ind w:left="340" w:hanging="302"/>
        <w:jc w:val="both"/>
        <w:rPr>
          <w:rFonts w:ascii="Times New Roman" w:hAnsi="Times New Roman"/>
          <w:sz w:val="24"/>
          <w:szCs w:val="24"/>
        </w:rPr>
      </w:pPr>
      <w:r>
        <w:rPr>
          <w:rFonts w:ascii="Arial" w:hAnsi="Arial" w:cs="Arial"/>
          <w:sz w:val="17"/>
          <w:szCs w:val="17"/>
        </w:rPr>
        <w:t xml:space="preserve">40 </w:t>
      </w:r>
      <w:r>
        <w:rPr>
          <w:rFonts w:ascii="Arial" w:hAnsi="Arial" w:cs="Arial"/>
          <w:b/>
          <w:bCs/>
          <w:sz w:val="17"/>
          <w:szCs w:val="17"/>
        </w:rPr>
        <w:t>120.</w:t>
      </w:r>
      <w:r>
        <w:rPr>
          <w:rFonts w:ascii="Arial" w:hAnsi="Arial" w:cs="Arial"/>
          <w:sz w:val="17"/>
          <w:szCs w:val="17"/>
        </w:rPr>
        <w:t xml:space="preserve"> (</w:t>
      </w:r>
      <w:r>
        <w:rPr>
          <w:rFonts w:ascii="Arial" w:hAnsi="Arial" w:cs="Arial"/>
          <w:i/>
          <w:iCs/>
          <w:sz w:val="17"/>
          <w:szCs w:val="17"/>
        </w:rPr>
        <w:t>1</w:t>
      </w:r>
      <w:r>
        <w:rPr>
          <w:rFonts w:ascii="Arial" w:hAnsi="Arial" w:cs="Arial"/>
          <w:sz w:val="17"/>
          <w:szCs w:val="17"/>
        </w:rPr>
        <w:t>) With effect from such date as the Central Government may, by notification, appoint, there shall be established for the purposes of this Chapter, a body to be called the Public Debt Management Agency.</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48"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5" w:lineRule="auto"/>
        <w:jc w:val="right"/>
        <w:rPr>
          <w:rFonts w:ascii="Times New Roman" w:hAnsi="Times New Roman"/>
          <w:sz w:val="24"/>
          <w:szCs w:val="24"/>
        </w:rPr>
      </w:pPr>
      <w:r>
        <w:rPr>
          <w:rFonts w:ascii="Arial" w:hAnsi="Arial" w:cs="Arial"/>
          <w:sz w:val="17"/>
          <w:szCs w:val="17"/>
        </w:rPr>
        <w:t>(</w:t>
      </w:r>
      <w:r>
        <w:rPr>
          <w:rFonts w:ascii="Arial" w:hAnsi="Arial" w:cs="Arial"/>
          <w:i/>
          <w:iCs/>
          <w:sz w:val="17"/>
          <w:szCs w:val="17"/>
        </w:rPr>
        <w:t>2</w:t>
      </w:r>
      <w:r>
        <w:rPr>
          <w:rFonts w:ascii="Arial" w:hAnsi="Arial" w:cs="Arial"/>
          <w:sz w:val="17"/>
          <w:szCs w:val="17"/>
        </w:rPr>
        <w:t>) The Agency shall be a body corporate by the name aforesaid, having perpetual succession and a common seal, with power, subject to the provisions of this Chapter, to acquire, hold and dispose of 45  property, both movable and immovable, and to contract, and shall, by the said name, sue or be sued.</w:t>
      </w:r>
    </w:p>
    <w:p w:rsidR="00DE3AE8" w:rsidRDefault="00DE3AE8">
      <w:pPr>
        <w:widowControl w:val="0"/>
        <w:autoSpaceDE w:val="0"/>
        <w:autoSpaceDN w:val="0"/>
        <w:adjustRightInd w:val="0"/>
        <w:spacing w:after="0" w:line="57"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7" w:lineRule="auto"/>
        <w:ind w:left="340" w:firstLine="211"/>
        <w:jc w:val="both"/>
        <w:rPr>
          <w:rFonts w:ascii="Times New Roman" w:hAnsi="Times New Roman"/>
          <w:sz w:val="24"/>
          <w:szCs w:val="24"/>
        </w:rPr>
      </w:pPr>
      <w:r>
        <w:rPr>
          <w:rFonts w:ascii="Arial" w:hAnsi="Arial" w:cs="Arial"/>
          <w:sz w:val="17"/>
          <w:szCs w:val="17"/>
        </w:rPr>
        <w:t>(</w:t>
      </w:r>
      <w:r>
        <w:rPr>
          <w:rFonts w:ascii="Arial" w:hAnsi="Arial" w:cs="Arial"/>
          <w:i/>
          <w:iCs/>
          <w:sz w:val="17"/>
          <w:szCs w:val="17"/>
        </w:rPr>
        <w:t>3</w:t>
      </w:r>
      <w:r>
        <w:rPr>
          <w:rFonts w:ascii="Arial" w:hAnsi="Arial" w:cs="Arial"/>
          <w:sz w:val="17"/>
          <w:szCs w:val="17"/>
        </w:rPr>
        <w:t>) The head office of the Agency shall be at such place as the Central Government may, by notification, specify.</w:t>
      </w:r>
    </w:p>
    <w:p w:rsidR="00DE3AE8" w:rsidRDefault="00DE3AE8">
      <w:pPr>
        <w:widowControl w:val="0"/>
        <w:autoSpaceDE w:val="0"/>
        <w:autoSpaceDN w:val="0"/>
        <w:adjustRightInd w:val="0"/>
        <w:spacing w:after="0" w:line="66"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560"/>
        <w:rPr>
          <w:rFonts w:ascii="Times New Roman" w:hAnsi="Times New Roman"/>
          <w:sz w:val="24"/>
          <w:szCs w:val="24"/>
        </w:rPr>
      </w:pPr>
      <w:r>
        <w:rPr>
          <w:rFonts w:ascii="Arial" w:hAnsi="Arial" w:cs="Arial"/>
          <w:sz w:val="16"/>
          <w:szCs w:val="16"/>
        </w:rPr>
        <w:t>(</w:t>
      </w:r>
      <w:r>
        <w:rPr>
          <w:rFonts w:ascii="Arial" w:hAnsi="Arial" w:cs="Arial"/>
          <w:i/>
          <w:iCs/>
          <w:sz w:val="16"/>
          <w:szCs w:val="16"/>
        </w:rPr>
        <w:t>4</w:t>
      </w:r>
      <w:r>
        <w:rPr>
          <w:rFonts w:ascii="Arial" w:hAnsi="Arial" w:cs="Arial"/>
          <w:sz w:val="16"/>
          <w:szCs w:val="16"/>
        </w:rPr>
        <w:t>) The Agency may, by notification, establish its offices or branches at any other place in or outside India.</w:t>
      </w:r>
    </w:p>
    <w:p w:rsidR="00DE3AE8" w:rsidRDefault="00275B91">
      <w:pPr>
        <w:widowControl w:val="0"/>
        <w:autoSpaceDE w:val="0"/>
        <w:autoSpaceDN w:val="0"/>
        <w:adjustRightInd w:val="0"/>
        <w:spacing w:after="0" w:line="171" w:lineRule="exact"/>
        <w:rPr>
          <w:rFonts w:ascii="Times New Roman" w:hAnsi="Times New Roman"/>
          <w:sz w:val="24"/>
          <w:szCs w:val="24"/>
        </w:rPr>
      </w:pPr>
      <w:r>
        <w:rPr>
          <w:rFonts w:ascii="Times New Roman" w:hAnsi="Times New Roman"/>
          <w:sz w:val="24"/>
          <w:szCs w:val="24"/>
        </w:rPr>
        <w:br w:type="column"/>
      </w:r>
    </w:p>
    <w:p w:rsidR="00DE3AE8" w:rsidRDefault="00275B91">
      <w:pPr>
        <w:widowControl w:val="0"/>
        <w:overflowPunct w:val="0"/>
        <w:autoSpaceDE w:val="0"/>
        <w:autoSpaceDN w:val="0"/>
        <w:adjustRightInd w:val="0"/>
        <w:spacing w:after="0" w:line="273" w:lineRule="auto"/>
        <w:rPr>
          <w:rFonts w:ascii="Times New Roman" w:hAnsi="Times New Roman"/>
          <w:sz w:val="24"/>
          <w:szCs w:val="24"/>
        </w:rPr>
      </w:pPr>
      <w:r>
        <w:rPr>
          <w:rFonts w:ascii="Arial" w:hAnsi="Arial" w:cs="Arial"/>
          <w:sz w:val="14"/>
          <w:szCs w:val="14"/>
        </w:rPr>
        <w:t>Establishment and incorporation of Public Debt Management Agency.</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820" w:bottom="1135" w:left="1860" w:header="720" w:footer="720" w:gutter="0"/>
          <w:cols w:num="2" w:space="100" w:equalWidth="0">
            <w:col w:w="8140" w:space="100"/>
            <w:col w:w="980"/>
          </w:cols>
          <w:noEndnote/>
        </w:sectPr>
      </w:pPr>
    </w:p>
    <w:p w:rsidR="00DE3AE8" w:rsidRDefault="00DE3AE8">
      <w:pPr>
        <w:widowControl w:val="0"/>
        <w:autoSpaceDE w:val="0"/>
        <w:autoSpaceDN w:val="0"/>
        <w:adjustRightInd w:val="0"/>
        <w:spacing w:after="0" w:line="240" w:lineRule="auto"/>
        <w:rPr>
          <w:rFonts w:ascii="Times New Roman" w:hAnsi="Times New Roman"/>
          <w:sz w:val="24"/>
          <w:szCs w:val="24"/>
        </w:rPr>
      </w:pPr>
      <w:bookmarkStart w:id="43" w:name="page89"/>
      <w:bookmarkEnd w:id="43"/>
    </w:p>
    <w:p w:rsidR="00DE3AE8" w:rsidRDefault="00DE3AE8">
      <w:pPr>
        <w:widowControl w:val="0"/>
        <w:autoSpaceDE w:val="0"/>
        <w:autoSpaceDN w:val="0"/>
        <w:adjustRightInd w:val="0"/>
        <w:spacing w:after="0" w:line="240" w:lineRule="auto"/>
        <w:rPr>
          <w:rFonts w:ascii="Times New Roman" w:hAnsi="Times New Roman"/>
          <w:sz w:val="24"/>
          <w:szCs w:val="24"/>
        </w:rPr>
        <w:sectPr w:rsidR="00DE3AE8">
          <w:pgSz w:w="11900" w:h="16840"/>
          <w:pgMar w:top="158" w:right="4080" w:bottom="1440" w:left="5620" w:header="720" w:footer="720" w:gutter="0"/>
          <w:cols w:space="720" w:equalWidth="0">
            <w:col w:w="2200"/>
          </w:cols>
          <w:noEndnote/>
        </w:sect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66"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4"/>
          <w:szCs w:val="14"/>
        </w:rPr>
        <w:t>Objective of</w:t>
      </w:r>
    </w:p>
    <w:p w:rsidR="00DE3AE8" w:rsidRDefault="00DE3AE8">
      <w:pPr>
        <w:widowControl w:val="0"/>
        <w:autoSpaceDE w:val="0"/>
        <w:autoSpaceDN w:val="0"/>
        <w:adjustRightInd w:val="0"/>
        <w:spacing w:after="0" w:line="31"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6"/>
          <w:szCs w:val="16"/>
        </w:rPr>
        <w:t>Agency.</w:t>
      </w:r>
    </w:p>
    <w:p w:rsidR="00DE3AE8" w:rsidRDefault="00275B91">
      <w:pPr>
        <w:widowControl w:val="0"/>
        <w:autoSpaceDE w:val="0"/>
        <w:autoSpaceDN w:val="0"/>
        <w:adjustRightInd w:val="0"/>
        <w:spacing w:after="0" w:line="373" w:lineRule="exact"/>
        <w:rPr>
          <w:rFonts w:ascii="Times New Roman" w:hAnsi="Times New Roman"/>
          <w:sz w:val="24"/>
          <w:szCs w:val="24"/>
        </w:rPr>
      </w:pPr>
      <w:r>
        <w:rPr>
          <w:rFonts w:ascii="Times New Roman" w:hAnsi="Times New Roman"/>
          <w:sz w:val="24"/>
          <w:szCs w:val="24"/>
        </w:rPr>
        <w:br w:type="column"/>
      </w:r>
    </w:p>
    <w:p w:rsidR="00DE3AE8" w:rsidRDefault="00275B91">
      <w:pPr>
        <w:widowControl w:val="0"/>
        <w:autoSpaceDE w:val="0"/>
        <w:autoSpaceDN w:val="0"/>
        <w:adjustRightInd w:val="0"/>
        <w:spacing w:after="0" w:line="240" w:lineRule="auto"/>
        <w:ind w:left="4040"/>
        <w:rPr>
          <w:rFonts w:ascii="Times New Roman" w:hAnsi="Times New Roman"/>
          <w:sz w:val="24"/>
          <w:szCs w:val="24"/>
        </w:rPr>
      </w:pPr>
      <w:r>
        <w:rPr>
          <w:rFonts w:ascii="Arial" w:hAnsi="Arial" w:cs="Arial"/>
          <w:sz w:val="17"/>
          <w:szCs w:val="17"/>
        </w:rPr>
        <w:t>38</w:t>
      </w:r>
    </w:p>
    <w:p w:rsidR="00DE3AE8" w:rsidRDefault="00DE3AE8">
      <w:pPr>
        <w:widowControl w:val="0"/>
        <w:autoSpaceDE w:val="0"/>
        <w:autoSpaceDN w:val="0"/>
        <w:adjustRightInd w:val="0"/>
        <w:spacing w:after="0" w:line="67"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4" w:lineRule="auto"/>
        <w:ind w:firstLine="206"/>
        <w:jc w:val="both"/>
        <w:rPr>
          <w:rFonts w:ascii="Times New Roman" w:hAnsi="Times New Roman"/>
          <w:sz w:val="24"/>
          <w:szCs w:val="24"/>
        </w:rPr>
      </w:pPr>
      <w:r>
        <w:rPr>
          <w:rFonts w:ascii="Arial" w:hAnsi="Arial" w:cs="Arial"/>
          <w:b/>
          <w:bCs/>
          <w:sz w:val="17"/>
          <w:szCs w:val="17"/>
        </w:rPr>
        <w:t xml:space="preserve">121. </w:t>
      </w:r>
      <w:r>
        <w:rPr>
          <w:rFonts w:ascii="Arial" w:hAnsi="Arial" w:cs="Arial"/>
          <w:sz w:val="17"/>
          <w:szCs w:val="17"/>
        </w:rPr>
        <w:t>The Agency has the objective of minimising the cost of raising and servicing public debt over</w:t>
      </w:r>
      <w:r>
        <w:rPr>
          <w:rFonts w:ascii="Arial" w:hAnsi="Arial" w:cs="Arial"/>
          <w:b/>
          <w:bCs/>
          <w:sz w:val="17"/>
          <w:szCs w:val="17"/>
        </w:rPr>
        <w:t xml:space="preserve"> </w:t>
      </w:r>
      <w:r>
        <w:rPr>
          <w:rFonts w:ascii="Arial" w:hAnsi="Arial" w:cs="Arial"/>
          <w:sz w:val="17"/>
          <w:szCs w:val="17"/>
        </w:rPr>
        <w:t>the long term within an acceptable level of risk at all times, under the general superintendence of the Central Government, as provided in this Part.</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2280" w:bottom="1440" w:left="780" w:header="720" w:footer="720" w:gutter="0"/>
          <w:cols w:num="2" w:space="220" w:equalWidth="0">
            <w:col w:w="820" w:space="220"/>
            <w:col w:w="7800"/>
          </w:cols>
          <w:noEndnote/>
        </w:sectPr>
      </w:pPr>
    </w:p>
    <w:p w:rsidR="00DE3AE8" w:rsidRDefault="00DE3AE8">
      <w:pPr>
        <w:widowControl w:val="0"/>
        <w:autoSpaceDE w:val="0"/>
        <w:autoSpaceDN w:val="0"/>
        <w:adjustRightInd w:val="0"/>
        <w:spacing w:after="0" w:line="124"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6"/>
          <w:szCs w:val="16"/>
        </w:rPr>
        <w:t>Board of</w:t>
      </w:r>
    </w:p>
    <w:p w:rsidR="00DE3AE8" w:rsidRDefault="00DE3AE8">
      <w:pPr>
        <w:widowControl w:val="0"/>
        <w:autoSpaceDE w:val="0"/>
        <w:autoSpaceDN w:val="0"/>
        <w:adjustRightInd w:val="0"/>
        <w:spacing w:after="0" w:line="3"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6"/>
          <w:szCs w:val="16"/>
        </w:rPr>
        <w:t>Agency.</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80"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0"/>
        <w:rPr>
          <w:rFonts w:ascii="Times New Roman" w:hAnsi="Times New Roman"/>
          <w:sz w:val="24"/>
          <w:szCs w:val="24"/>
        </w:rPr>
      </w:pPr>
      <w:r>
        <w:rPr>
          <w:rFonts w:ascii="Arial" w:hAnsi="Arial" w:cs="Arial"/>
          <w:sz w:val="14"/>
          <w:szCs w:val="14"/>
        </w:rPr>
        <w:t>Composition</w:t>
      </w:r>
    </w:p>
    <w:p w:rsidR="00DE3AE8" w:rsidRDefault="00DE3AE8">
      <w:pPr>
        <w:widowControl w:val="0"/>
        <w:autoSpaceDE w:val="0"/>
        <w:autoSpaceDN w:val="0"/>
        <w:adjustRightInd w:val="0"/>
        <w:spacing w:after="0" w:line="26"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0"/>
        <w:rPr>
          <w:rFonts w:ascii="Times New Roman" w:hAnsi="Times New Roman"/>
          <w:sz w:val="24"/>
          <w:szCs w:val="24"/>
        </w:rPr>
      </w:pPr>
      <w:r>
        <w:rPr>
          <w:rFonts w:ascii="Arial" w:hAnsi="Arial" w:cs="Arial"/>
          <w:sz w:val="16"/>
          <w:szCs w:val="16"/>
        </w:rPr>
        <w:t>of Board.</w:t>
      </w:r>
    </w:p>
    <w:p w:rsidR="00DE3AE8" w:rsidRDefault="00275B91">
      <w:pPr>
        <w:widowControl w:val="0"/>
        <w:autoSpaceDE w:val="0"/>
        <w:autoSpaceDN w:val="0"/>
        <w:adjustRightInd w:val="0"/>
        <w:spacing w:after="0" w:line="88" w:lineRule="exact"/>
        <w:rPr>
          <w:rFonts w:ascii="Times New Roman" w:hAnsi="Times New Roman"/>
          <w:sz w:val="24"/>
          <w:szCs w:val="24"/>
        </w:rPr>
      </w:pPr>
      <w:r>
        <w:rPr>
          <w:rFonts w:ascii="Times New Roman" w:hAnsi="Times New Roman"/>
          <w:sz w:val="24"/>
          <w:szCs w:val="24"/>
        </w:rPr>
        <w:br w:type="column"/>
      </w:r>
    </w:p>
    <w:p w:rsidR="00DE3AE8" w:rsidRDefault="00DE3AE8">
      <w:pPr>
        <w:widowControl w:val="0"/>
        <w:autoSpaceDE w:val="0"/>
        <w:autoSpaceDN w:val="0"/>
        <w:adjustRightInd w:val="0"/>
        <w:spacing w:after="0" w:line="1" w:lineRule="exact"/>
        <w:rPr>
          <w:rFonts w:ascii="Times New Roman" w:hAnsi="Times New Roman"/>
          <w:sz w:val="2"/>
          <w:szCs w:val="2"/>
        </w:rPr>
      </w:pPr>
    </w:p>
    <w:tbl>
      <w:tblPr>
        <w:tblW w:w="0" w:type="auto"/>
        <w:tblLayout w:type="fixed"/>
        <w:tblCellMar>
          <w:left w:w="0" w:type="dxa"/>
          <w:right w:w="0" w:type="dxa"/>
        </w:tblCellMar>
        <w:tblLook w:val="0000"/>
      </w:tblPr>
      <w:tblGrid>
        <w:gridCol w:w="7880"/>
        <w:gridCol w:w="280"/>
      </w:tblGrid>
      <w:tr w:rsidR="00DE3AE8" w:rsidRPr="009F01EF">
        <w:trPr>
          <w:trHeight w:val="213"/>
        </w:trPr>
        <w:tc>
          <w:tcPr>
            <w:tcW w:w="7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b/>
                <w:bCs/>
                <w:sz w:val="17"/>
                <w:szCs w:val="17"/>
              </w:rPr>
              <w:t xml:space="preserve">122. </w:t>
            </w:r>
            <w:r w:rsidRPr="009F01EF">
              <w:rPr>
                <w:rFonts w:ascii="Arial" w:eastAsiaTheme="minorEastAsia" w:hAnsi="Arial" w:cs="Arial"/>
                <w:sz w:val="17"/>
                <w:szCs w:val="17"/>
              </w:rPr>
              <w:t>(</w:t>
            </w:r>
            <w:r w:rsidRPr="009F01EF">
              <w:rPr>
                <w:rFonts w:ascii="Arial" w:eastAsiaTheme="minorEastAsia" w:hAnsi="Arial" w:cs="Arial"/>
                <w:i/>
                <w:iCs/>
                <w:sz w:val="17"/>
                <w:szCs w:val="17"/>
              </w:rPr>
              <w:t>1</w:t>
            </w:r>
            <w:r w:rsidRPr="009F01EF">
              <w:rPr>
                <w:rFonts w:ascii="Arial" w:eastAsiaTheme="minorEastAsia" w:hAnsi="Arial" w:cs="Arial"/>
                <w:sz w:val="17"/>
                <w:szCs w:val="17"/>
              </w:rPr>
              <w:t>) The general superintendence, direction and management of the affairs and business of the</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r>
      <w:tr w:rsidR="00DE3AE8" w:rsidRPr="009F01EF">
        <w:trPr>
          <w:trHeight w:val="259"/>
        </w:trPr>
        <w:tc>
          <w:tcPr>
            <w:tcW w:w="7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Agency shall vest in the Board of Agency.</w:t>
            </w:r>
          </w:p>
        </w:tc>
        <w:tc>
          <w:tcPr>
            <w:tcW w:w="2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center"/>
              <w:rPr>
                <w:rFonts w:ascii="Times New Roman" w:eastAsiaTheme="minorEastAsia" w:hAnsi="Times New Roman"/>
                <w:sz w:val="24"/>
                <w:szCs w:val="24"/>
              </w:rPr>
            </w:pPr>
            <w:r w:rsidRPr="009F01EF">
              <w:rPr>
                <w:rFonts w:ascii="Arial" w:eastAsiaTheme="minorEastAsia" w:hAnsi="Arial" w:cs="Arial"/>
                <w:sz w:val="17"/>
                <w:szCs w:val="17"/>
              </w:rPr>
              <w:t>5</w:t>
            </w:r>
          </w:p>
        </w:tc>
      </w:tr>
      <w:tr w:rsidR="00DE3AE8" w:rsidRPr="009F01EF">
        <w:trPr>
          <w:trHeight w:val="308"/>
        </w:trPr>
        <w:tc>
          <w:tcPr>
            <w:tcW w:w="7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2</w:t>
            </w:r>
            <w:r w:rsidRPr="009F01EF">
              <w:rPr>
                <w:rFonts w:ascii="Arial" w:eastAsiaTheme="minorEastAsia" w:hAnsi="Arial" w:cs="Arial"/>
                <w:sz w:val="17"/>
                <w:szCs w:val="17"/>
              </w:rPr>
              <w:t>) The Board shall consist of a Chairperson who shall be the Chief Executive Officer of the Agency</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30"/>
        </w:trPr>
        <w:tc>
          <w:tcPr>
            <w:tcW w:w="7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w w:val="99"/>
                <w:sz w:val="17"/>
                <w:szCs w:val="17"/>
              </w:rPr>
              <w:t>having the powers of general direction and control in respect of all administrative matters of the Agency.</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36"/>
        </w:trPr>
        <w:tc>
          <w:tcPr>
            <w:tcW w:w="7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3</w:t>
            </w:r>
            <w:r w:rsidRPr="009F01EF">
              <w:rPr>
                <w:rFonts w:ascii="Arial" w:eastAsiaTheme="minorEastAsia" w:hAnsi="Arial" w:cs="Arial"/>
                <w:sz w:val="17"/>
                <w:szCs w:val="17"/>
              </w:rPr>
              <w:t>) The Board may set up advisory councils to advise it with regard to any matter as the Board may</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30"/>
        </w:trPr>
        <w:tc>
          <w:tcPr>
            <w:tcW w:w="7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require.</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36"/>
        </w:trPr>
        <w:tc>
          <w:tcPr>
            <w:tcW w:w="7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b/>
                <w:bCs/>
                <w:sz w:val="17"/>
                <w:szCs w:val="17"/>
              </w:rPr>
              <w:t xml:space="preserve">123. </w:t>
            </w:r>
            <w:r w:rsidRPr="009F01EF">
              <w:rPr>
                <w:rFonts w:ascii="Arial" w:eastAsiaTheme="minorEastAsia" w:hAnsi="Arial" w:cs="Arial"/>
                <w:sz w:val="17"/>
                <w:szCs w:val="17"/>
              </w:rPr>
              <w:t>(</w:t>
            </w:r>
            <w:r w:rsidRPr="009F01EF">
              <w:rPr>
                <w:rFonts w:ascii="Arial" w:eastAsiaTheme="minorEastAsia" w:hAnsi="Arial" w:cs="Arial"/>
                <w:i/>
                <w:iCs/>
                <w:sz w:val="17"/>
                <w:szCs w:val="17"/>
              </w:rPr>
              <w:t>1</w:t>
            </w:r>
            <w:r w:rsidRPr="009F01EF">
              <w:rPr>
                <w:rFonts w:ascii="Arial" w:eastAsiaTheme="minorEastAsia" w:hAnsi="Arial" w:cs="Arial"/>
                <w:sz w:val="17"/>
                <w:szCs w:val="17"/>
              </w:rPr>
              <w:t>) The Board shall consist of such number of executive and nominee members, as may be</w:t>
            </w:r>
          </w:p>
        </w:tc>
        <w:tc>
          <w:tcPr>
            <w:tcW w:w="2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center"/>
              <w:rPr>
                <w:rFonts w:ascii="Times New Roman" w:eastAsiaTheme="minorEastAsia" w:hAnsi="Times New Roman"/>
                <w:sz w:val="24"/>
                <w:szCs w:val="24"/>
              </w:rPr>
            </w:pPr>
            <w:r w:rsidRPr="009F01EF">
              <w:rPr>
                <w:rFonts w:ascii="Arial" w:eastAsiaTheme="minorEastAsia" w:hAnsi="Arial" w:cs="Arial"/>
                <w:sz w:val="17"/>
                <w:szCs w:val="17"/>
              </w:rPr>
              <w:t>10</w:t>
            </w:r>
          </w:p>
        </w:tc>
      </w:tr>
      <w:tr w:rsidR="00DE3AE8" w:rsidRPr="009F01EF">
        <w:trPr>
          <w:trHeight w:val="230"/>
        </w:trPr>
        <w:tc>
          <w:tcPr>
            <w:tcW w:w="7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appointed and notified by the Central Government in the Official Gazette.</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55"/>
        </w:trPr>
        <w:tc>
          <w:tcPr>
            <w:tcW w:w="7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2</w:t>
            </w:r>
            <w:r w:rsidRPr="009F01EF">
              <w:rPr>
                <w:rFonts w:ascii="Arial" w:eastAsiaTheme="minorEastAsia" w:hAnsi="Arial" w:cs="Arial"/>
                <w:sz w:val="17"/>
                <w:szCs w:val="17"/>
              </w:rPr>
              <w:t>) The executive members shall include the Chief Executive Officer of the Agency.</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350"/>
        </w:trPr>
        <w:tc>
          <w:tcPr>
            <w:tcW w:w="7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3</w:t>
            </w:r>
            <w:r w:rsidRPr="009F01EF">
              <w:rPr>
                <w:rFonts w:ascii="Arial" w:eastAsiaTheme="minorEastAsia" w:hAnsi="Arial" w:cs="Arial"/>
                <w:sz w:val="17"/>
                <w:szCs w:val="17"/>
              </w:rPr>
              <w:t>) The nominee members shall consist of––</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355"/>
        </w:trPr>
        <w:tc>
          <w:tcPr>
            <w:tcW w:w="7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2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a</w:t>
            </w:r>
            <w:r w:rsidRPr="009F01EF">
              <w:rPr>
                <w:rFonts w:ascii="Arial" w:eastAsiaTheme="minorEastAsia" w:hAnsi="Arial" w:cs="Arial"/>
                <w:sz w:val="17"/>
                <w:szCs w:val="17"/>
              </w:rPr>
              <w:t>) a nominee of the Central Government; and</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355"/>
        </w:trPr>
        <w:tc>
          <w:tcPr>
            <w:tcW w:w="7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2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b</w:t>
            </w:r>
            <w:r w:rsidRPr="009F01EF">
              <w:rPr>
                <w:rFonts w:ascii="Arial" w:eastAsiaTheme="minorEastAsia" w:hAnsi="Arial" w:cs="Arial"/>
                <w:sz w:val="17"/>
                <w:szCs w:val="17"/>
              </w:rPr>
              <w:t>) a nominee of the Reserve Bank.</w:t>
            </w:r>
          </w:p>
        </w:tc>
        <w:tc>
          <w:tcPr>
            <w:tcW w:w="2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center"/>
              <w:rPr>
                <w:rFonts w:ascii="Times New Roman" w:eastAsiaTheme="minorEastAsia" w:hAnsi="Times New Roman"/>
                <w:sz w:val="24"/>
                <w:szCs w:val="24"/>
              </w:rPr>
            </w:pPr>
            <w:r w:rsidRPr="009F01EF">
              <w:rPr>
                <w:rFonts w:ascii="Arial" w:eastAsiaTheme="minorEastAsia" w:hAnsi="Arial" w:cs="Arial"/>
                <w:sz w:val="17"/>
                <w:szCs w:val="17"/>
              </w:rPr>
              <w:t>15</w:t>
            </w:r>
          </w:p>
        </w:tc>
      </w:tr>
      <w:tr w:rsidR="00DE3AE8" w:rsidRPr="009F01EF">
        <w:trPr>
          <w:trHeight w:val="336"/>
        </w:trPr>
        <w:tc>
          <w:tcPr>
            <w:tcW w:w="7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4</w:t>
            </w:r>
            <w:r w:rsidRPr="009F01EF">
              <w:rPr>
                <w:rFonts w:ascii="Arial" w:eastAsiaTheme="minorEastAsia" w:hAnsi="Arial" w:cs="Arial"/>
                <w:sz w:val="17"/>
                <w:szCs w:val="17"/>
              </w:rPr>
              <w:t>) The duration of office and other conditions of service of the Chairperson and other Members of</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30"/>
        </w:trPr>
        <w:tc>
          <w:tcPr>
            <w:tcW w:w="7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the Board shall be such, as may be prescribed.</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36"/>
        </w:trPr>
        <w:tc>
          <w:tcPr>
            <w:tcW w:w="7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5</w:t>
            </w:r>
            <w:r w:rsidRPr="009F01EF">
              <w:rPr>
                <w:rFonts w:ascii="Arial" w:eastAsiaTheme="minorEastAsia" w:hAnsi="Arial" w:cs="Arial"/>
                <w:sz w:val="17"/>
                <w:szCs w:val="17"/>
              </w:rPr>
              <w:t>) Notwithstanding anything contained in sub-section (</w:t>
            </w:r>
            <w:r w:rsidRPr="009F01EF">
              <w:rPr>
                <w:rFonts w:ascii="Arial" w:eastAsiaTheme="minorEastAsia" w:hAnsi="Arial" w:cs="Arial"/>
                <w:i/>
                <w:iCs/>
                <w:sz w:val="17"/>
                <w:szCs w:val="17"/>
              </w:rPr>
              <w:t>4</w:t>
            </w:r>
            <w:r w:rsidRPr="009F01EF">
              <w:rPr>
                <w:rFonts w:ascii="Arial" w:eastAsiaTheme="minorEastAsia" w:hAnsi="Arial" w:cs="Arial"/>
                <w:sz w:val="17"/>
                <w:szCs w:val="17"/>
              </w:rPr>
              <w:t>), the Central Government shall have the</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11"/>
        </w:trPr>
        <w:tc>
          <w:tcPr>
            <w:tcW w:w="7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right to terminate the services of a Member of the Board, at any time before the expiry of the period</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r>
      <w:tr w:rsidR="00DE3AE8" w:rsidRPr="009F01EF">
        <w:trPr>
          <w:trHeight w:val="216"/>
        </w:trPr>
        <w:tc>
          <w:tcPr>
            <w:tcW w:w="7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prescribed under sub-section (</w:t>
            </w:r>
            <w:r w:rsidRPr="009F01EF">
              <w:rPr>
                <w:rFonts w:ascii="Arial" w:eastAsiaTheme="minorEastAsia" w:hAnsi="Arial" w:cs="Arial"/>
                <w:i/>
                <w:iCs/>
                <w:sz w:val="17"/>
                <w:szCs w:val="17"/>
              </w:rPr>
              <w:t>4</w:t>
            </w:r>
            <w:r w:rsidRPr="009F01EF">
              <w:rPr>
                <w:rFonts w:ascii="Arial" w:eastAsiaTheme="minorEastAsia" w:hAnsi="Arial" w:cs="Arial"/>
                <w:sz w:val="17"/>
                <w:szCs w:val="17"/>
              </w:rPr>
              <w:t>), by giving him notice of not less than three months in writing or three</w:t>
            </w:r>
          </w:p>
        </w:tc>
        <w:tc>
          <w:tcPr>
            <w:tcW w:w="2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center"/>
              <w:rPr>
                <w:rFonts w:ascii="Times New Roman" w:eastAsiaTheme="minorEastAsia" w:hAnsi="Times New Roman"/>
                <w:sz w:val="24"/>
                <w:szCs w:val="24"/>
              </w:rPr>
            </w:pPr>
            <w:r w:rsidRPr="009F01EF">
              <w:rPr>
                <w:rFonts w:ascii="Arial" w:eastAsiaTheme="minorEastAsia" w:hAnsi="Arial" w:cs="Arial"/>
                <w:sz w:val="17"/>
                <w:szCs w:val="17"/>
              </w:rPr>
              <w:t>20</w:t>
            </w:r>
          </w:p>
        </w:tc>
      </w:tr>
      <w:tr w:rsidR="00DE3AE8" w:rsidRPr="009F01EF">
        <w:trPr>
          <w:trHeight w:val="211"/>
        </w:trPr>
        <w:tc>
          <w:tcPr>
            <w:tcW w:w="7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months salary and allowances in lieu thereof, and the Member shall also have the right to relinquish his</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r>
      <w:tr w:rsidR="00DE3AE8" w:rsidRPr="009F01EF">
        <w:trPr>
          <w:trHeight w:val="211"/>
        </w:trPr>
        <w:tc>
          <w:tcPr>
            <w:tcW w:w="7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office, at any time before the expiry of the period prescribed under sub-section (</w:t>
            </w:r>
            <w:r w:rsidRPr="009F01EF">
              <w:rPr>
                <w:rFonts w:ascii="Arial" w:eastAsiaTheme="minorEastAsia" w:hAnsi="Arial" w:cs="Arial"/>
                <w:i/>
                <w:iCs/>
                <w:sz w:val="17"/>
                <w:szCs w:val="17"/>
              </w:rPr>
              <w:t>4</w:t>
            </w:r>
            <w:r w:rsidRPr="009F01EF">
              <w:rPr>
                <w:rFonts w:ascii="Arial" w:eastAsiaTheme="minorEastAsia" w:hAnsi="Arial" w:cs="Arial"/>
                <w:sz w:val="17"/>
                <w:szCs w:val="17"/>
              </w:rPr>
              <w:t>), by giving to the</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r>
      <w:tr w:rsidR="00DE3AE8" w:rsidRPr="009F01EF">
        <w:trPr>
          <w:trHeight w:val="230"/>
        </w:trPr>
        <w:tc>
          <w:tcPr>
            <w:tcW w:w="7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Central Government a notice of not less than three months in writing.</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bl>
    <w:p w:rsidR="00DE3AE8" w:rsidRDefault="00DE3AE8">
      <w:pPr>
        <w:widowControl w:val="0"/>
        <w:autoSpaceDE w:val="0"/>
        <w:autoSpaceDN w:val="0"/>
        <w:adjustRightInd w:val="0"/>
        <w:spacing w:after="0" w:line="125"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20"/>
        <w:rPr>
          <w:rFonts w:ascii="Times New Roman" w:hAnsi="Times New Roman"/>
          <w:sz w:val="24"/>
          <w:szCs w:val="24"/>
        </w:rPr>
      </w:pPr>
      <w:r>
        <w:rPr>
          <w:rFonts w:ascii="Arial" w:hAnsi="Arial" w:cs="Arial"/>
          <w:sz w:val="17"/>
          <w:szCs w:val="17"/>
        </w:rPr>
        <w:t>(</w:t>
      </w:r>
      <w:r>
        <w:rPr>
          <w:rFonts w:ascii="Arial" w:hAnsi="Arial" w:cs="Arial"/>
          <w:i/>
          <w:iCs/>
          <w:sz w:val="17"/>
          <w:szCs w:val="17"/>
        </w:rPr>
        <w:t>6</w:t>
      </w:r>
      <w:r>
        <w:rPr>
          <w:rFonts w:ascii="Arial" w:hAnsi="Arial" w:cs="Arial"/>
          <w:sz w:val="17"/>
          <w:szCs w:val="17"/>
        </w:rPr>
        <w:t>) The Central Government shall remove a Member of the Board from office, if he––</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1920" w:bottom="1440" w:left="780" w:header="720" w:footer="720" w:gutter="0"/>
          <w:cols w:num="2" w:space="160" w:equalWidth="0">
            <w:col w:w="880" w:space="160"/>
            <w:col w:w="8160"/>
          </w:cols>
          <w:noEndnote/>
        </w:sectPr>
      </w:pPr>
    </w:p>
    <w:p w:rsidR="00DE3AE8" w:rsidRDefault="00DE3AE8">
      <w:pPr>
        <w:widowControl w:val="0"/>
        <w:autoSpaceDE w:val="0"/>
        <w:autoSpaceDN w:val="0"/>
        <w:adjustRightInd w:val="0"/>
        <w:spacing w:after="0" w:line="160" w:lineRule="exact"/>
        <w:rPr>
          <w:rFonts w:ascii="Times New Roman" w:hAnsi="Times New Roman"/>
          <w:sz w:val="24"/>
          <w:szCs w:val="24"/>
        </w:rPr>
      </w:pPr>
    </w:p>
    <w:tbl>
      <w:tblPr>
        <w:tblW w:w="0" w:type="auto"/>
        <w:tblLayout w:type="fixed"/>
        <w:tblCellMar>
          <w:left w:w="0" w:type="dxa"/>
          <w:right w:w="0" w:type="dxa"/>
        </w:tblCellMar>
        <w:tblLook w:val="0000"/>
      </w:tblPr>
      <w:tblGrid>
        <w:gridCol w:w="1000"/>
        <w:gridCol w:w="7900"/>
        <w:gridCol w:w="320"/>
      </w:tblGrid>
      <w:tr w:rsidR="00DE3AE8" w:rsidRPr="009F01EF">
        <w:trPr>
          <w:trHeight w:val="249"/>
        </w:trPr>
        <w:tc>
          <w:tcPr>
            <w:tcW w:w="10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1"/>
                <w:szCs w:val="21"/>
              </w:rPr>
            </w:pPr>
          </w:p>
        </w:tc>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6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a</w:t>
            </w:r>
            <w:r w:rsidRPr="009F01EF">
              <w:rPr>
                <w:rFonts w:ascii="Arial" w:eastAsiaTheme="minorEastAsia" w:hAnsi="Arial" w:cs="Arial"/>
                <w:sz w:val="17"/>
                <w:szCs w:val="17"/>
              </w:rPr>
              <w:t>) is, or at any time has been, adjudicated as insolvent; or</w:t>
            </w:r>
          </w:p>
        </w:tc>
        <w:tc>
          <w:tcPr>
            <w:tcW w:w="3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25</w:t>
            </w:r>
          </w:p>
        </w:tc>
      </w:tr>
      <w:tr w:rsidR="00DE3AE8" w:rsidRPr="009F01EF">
        <w:trPr>
          <w:trHeight w:val="331"/>
        </w:trPr>
        <w:tc>
          <w:tcPr>
            <w:tcW w:w="10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6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b</w:t>
            </w:r>
            <w:r w:rsidRPr="009F01EF">
              <w:rPr>
                <w:rFonts w:ascii="Arial" w:eastAsiaTheme="minorEastAsia" w:hAnsi="Arial" w:cs="Arial"/>
                <w:sz w:val="17"/>
                <w:szCs w:val="17"/>
              </w:rPr>
              <w:t>) is of unsound mind and stands so declared by a competent court; or</w:t>
            </w:r>
          </w:p>
        </w:tc>
        <w:tc>
          <w:tcPr>
            <w:tcW w:w="32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336"/>
        </w:trPr>
        <w:tc>
          <w:tcPr>
            <w:tcW w:w="10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6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c</w:t>
            </w:r>
            <w:r w:rsidRPr="009F01EF">
              <w:rPr>
                <w:rFonts w:ascii="Arial" w:eastAsiaTheme="minorEastAsia" w:hAnsi="Arial" w:cs="Arial"/>
                <w:sz w:val="17"/>
                <w:szCs w:val="17"/>
              </w:rPr>
              <w:t>) has been convicted of an offence which, in the opinion of the Central Government, involves a</w:t>
            </w:r>
          </w:p>
        </w:tc>
        <w:tc>
          <w:tcPr>
            <w:tcW w:w="32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30"/>
        </w:trPr>
        <w:tc>
          <w:tcPr>
            <w:tcW w:w="10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60"/>
              <w:rPr>
                <w:rFonts w:ascii="Times New Roman" w:eastAsiaTheme="minorEastAsia" w:hAnsi="Times New Roman"/>
                <w:sz w:val="24"/>
                <w:szCs w:val="24"/>
              </w:rPr>
            </w:pPr>
            <w:r w:rsidRPr="009F01EF">
              <w:rPr>
                <w:rFonts w:ascii="Arial" w:eastAsiaTheme="minorEastAsia" w:hAnsi="Arial" w:cs="Arial"/>
                <w:sz w:val="17"/>
                <w:szCs w:val="17"/>
              </w:rPr>
              <w:t>moral turpitude; or</w:t>
            </w:r>
          </w:p>
        </w:tc>
        <w:tc>
          <w:tcPr>
            <w:tcW w:w="32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36"/>
        </w:trPr>
        <w:tc>
          <w:tcPr>
            <w:tcW w:w="10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6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d</w:t>
            </w:r>
            <w:r w:rsidRPr="009F01EF">
              <w:rPr>
                <w:rFonts w:ascii="Arial" w:eastAsiaTheme="minorEastAsia" w:hAnsi="Arial" w:cs="Arial"/>
                <w:sz w:val="17"/>
                <w:szCs w:val="17"/>
              </w:rPr>
              <w:t>) has, in the opinion of the Central Government, so abused his position as to render his</w:t>
            </w:r>
          </w:p>
        </w:tc>
        <w:tc>
          <w:tcPr>
            <w:tcW w:w="32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30"/>
        </w:trPr>
        <w:tc>
          <w:tcPr>
            <w:tcW w:w="10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60"/>
              <w:rPr>
                <w:rFonts w:ascii="Times New Roman" w:eastAsiaTheme="minorEastAsia" w:hAnsi="Times New Roman"/>
                <w:sz w:val="24"/>
                <w:szCs w:val="24"/>
              </w:rPr>
            </w:pPr>
            <w:r w:rsidRPr="009F01EF">
              <w:rPr>
                <w:rFonts w:ascii="Arial" w:eastAsiaTheme="minorEastAsia" w:hAnsi="Arial" w:cs="Arial"/>
                <w:sz w:val="17"/>
                <w:szCs w:val="17"/>
              </w:rPr>
              <w:t>continuation in office detrimental to the public interest:</w:t>
            </w:r>
          </w:p>
        </w:tc>
        <w:tc>
          <w:tcPr>
            <w:tcW w:w="3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30</w:t>
            </w:r>
          </w:p>
        </w:tc>
      </w:tr>
      <w:tr w:rsidR="00DE3AE8" w:rsidRPr="009F01EF">
        <w:trPr>
          <w:trHeight w:val="336"/>
        </w:trPr>
        <w:tc>
          <w:tcPr>
            <w:tcW w:w="10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60"/>
              <w:rPr>
                <w:rFonts w:ascii="Times New Roman" w:eastAsiaTheme="minorEastAsia" w:hAnsi="Times New Roman"/>
                <w:sz w:val="24"/>
                <w:szCs w:val="24"/>
              </w:rPr>
            </w:pPr>
            <w:r w:rsidRPr="009F01EF">
              <w:rPr>
                <w:rFonts w:ascii="Arial" w:eastAsiaTheme="minorEastAsia" w:hAnsi="Arial" w:cs="Arial"/>
                <w:sz w:val="17"/>
                <w:szCs w:val="17"/>
              </w:rPr>
              <w:t>Provided that no Member shall be removed, unless he has been given a reasonable opportunity</w:t>
            </w:r>
          </w:p>
        </w:tc>
        <w:tc>
          <w:tcPr>
            <w:tcW w:w="32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30"/>
        </w:trPr>
        <w:tc>
          <w:tcPr>
            <w:tcW w:w="10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60"/>
              <w:rPr>
                <w:rFonts w:ascii="Times New Roman" w:eastAsiaTheme="minorEastAsia" w:hAnsi="Times New Roman"/>
                <w:sz w:val="24"/>
                <w:szCs w:val="24"/>
              </w:rPr>
            </w:pPr>
            <w:r w:rsidRPr="009F01EF">
              <w:rPr>
                <w:rFonts w:ascii="Arial" w:eastAsiaTheme="minorEastAsia" w:hAnsi="Arial" w:cs="Arial"/>
                <w:sz w:val="17"/>
                <w:szCs w:val="17"/>
              </w:rPr>
              <w:t>of being heard in the matter.</w:t>
            </w:r>
          </w:p>
        </w:tc>
        <w:tc>
          <w:tcPr>
            <w:tcW w:w="32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36"/>
        </w:trPr>
        <w:tc>
          <w:tcPr>
            <w:tcW w:w="10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6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7</w:t>
            </w:r>
            <w:r w:rsidRPr="009F01EF">
              <w:rPr>
                <w:rFonts w:ascii="Arial" w:eastAsiaTheme="minorEastAsia" w:hAnsi="Arial" w:cs="Arial"/>
                <w:sz w:val="17"/>
                <w:szCs w:val="17"/>
              </w:rPr>
              <w:t>) The Board may, by order in writing, allocate functions of the Agency under this Chapter to the</w:t>
            </w:r>
          </w:p>
        </w:tc>
        <w:tc>
          <w:tcPr>
            <w:tcW w:w="32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16"/>
        </w:trPr>
        <w:tc>
          <w:tcPr>
            <w:tcW w:w="10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0"/>
              <w:rPr>
                <w:rFonts w:ascii="Times New Roman" w:eastAsiaTheme="minorEastAsia" w:hAnsi="Times New Roman"/>
                <w:sz w:val="24"/>
                <w:szCs w:val="24"/>
              </w:rPr>
            </w:pPr>
            <w:r w:rsidRPr="009F01EF">
              <w:rPr>
                <w:rFonts w:ascii="Arial" w:eastAsiaTheme="minorEastAsia" w:hAnsi="Arial" w:cs="Arial"/>
                <w:sz w:val="17"/>
                <w:szCs w:val="17"/>
              </w:rPr>
              <w:t>Chairperson or any other Member or employee of the Agency, subject to any conditions that may be</w:t>
            </w:r>
          </w:p>
        </w:tc>
        <w:tc>
          <w:tcPr>
            <w:tcW w:w="32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r>
      <w:tr w:rsidR="00DE3AE8" w:rsidRPr="009F01EF">
        <w:trPr>
          <w:trHeight w:val="268"/>
        </w:trPr>
        <w:tc>
          <w:tcPr>
            <w:tcW w:w="10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3"/>
                <w:szCs w:val="23"/>
              </w:rPr>
            </w:pPr>
          </w:p>
        </w:tc>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0"/>
              <w:rPr>
                <w:rFonts w:ascii="Times New Roman" w:eastAsiaTheme="minorEastAsia" w:hAnsi="Times New Roman"/>
                <w:sz w:val="24"/>
                <w:szCs w:val="24"/>
              </w:rPr>
            </w:pPr>
            <w:r w:rsidRPr="009F01EF">
              <w:rPr>
                <w:rFonts w:ascii="Arial" w:eastAsiaTheme="minorEastAsia" w:hAnsi="Arial" w:cs="Arial"/>
                <w:sz w:val="17"/>
                <w:szCs w:val="17"/>
              </w:rPr>
              <w:t>specified in the order.</w:t>
            </w:r>
          </w:p>
        </w:tc>
        <w:tc>
          <w:tcPr>
            <w:tcW w:w="3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35</w:t>
            </w:r>
          </w:p>
        </w:tc>
      </w:tr>
      <w:tr w:rsidR="00DE3AE8" w:rsidRPr="009F01EF">
        <w:trPr>
          <w:trHeight w:val="312"/>
        </w:trPr>
        <w:tc>
          <w:tcPr>
            <w:tcW w:w="10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6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8</w:t>
            </w:r>
            <w:r w:rsidRPr="009F01EF">
              <w:rPr>
                <w:rFonts w:ascii="Arial" w:eastAsiaTheme="minorEastAsia" w:hAnsi="Arial" w:cs="Arial"/>
                <w:sz w:val="17"/>
                <w:szCs w:val="17"/>
              </w:rPr>
              <w:t>) The Agency shall make bye-laws to govern its internal functioning.</w:t>
            </w:r>
          </w:p>
        </w:tc>
        <w:tc>
          <w:tcPr>
            <w:tcW w:w="32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355"/>
        </w:trPr>
        <w:tc>
          <w:tcPr>
            <w:tcW w:w="10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6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9</w:t>
            </w:r>
            <w:r w:rsidRPr="009F01EF">
              <w:rPr>
                <w:rFonts w:ascii="Arial" w:eastAsiaTheme="minorEastAsia" w:hAnsi="Arial" w:cs="Arial"/>
                <w:sz w:val="17"/>
                <w:szCs w:val="17"/>
              </w:rPr>
              <w:t>) No act or proceeding of the Agency shall be invalid merely by reason of––</w:t>
            </w:r>
          </w:p>
        </w:tc>
        <w:tc>
          <w:tcPr>
            <w:tcW w:w="32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350"/>
        </w:trPr>
        <w:tc>
          <w:tcPr>
            <w:tcW w:w="10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6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a</w:t>
            </w:r>
            <w:r w:rsidRPr="009F01EF">
              <w:rPr>
                <w:rFonts w:ascii="Arial" w:eastAsiaTheme="minorEastAsia" w:hAnsi="Arial" w:cs="Arial"/>
                <w:sz w:val="17"/>
                <w:szCs w:val="17"/>
              </w:rPr>
              <w:t>) any vacancy or any defect, in the establishment of the Agency; or</w:t>
            </w:r>
          </w:p>
        </w:tc>
        <w:tc>
          <w:tcPr>
            <w:tcW w:w="32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355"/>
        </w:trPr>
        <w:tc>
          <w:tcPr>
            <w:tcW w:w="10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6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b</w:t>
            </w:r>
            <w:r w:rsidRPr="009F01EF">
              <w:rPr>
                <w:rFonts w:ascii="Arial" w:eastAsiaTheme="minorEastAsia" w:hAnsi="Arial" w:cs="Arial"/>
                <w:sz w:val="17"/>
                <w:szCs w:val="17"/>
              </w:rPr>
              <w:t>) any defect in the appointment of a Member of the Agency; or</w:t>
            </w:r>
          </w:p>
        </w:tc>
        <w:tc>
          <w:tcPr>
            <w:tcW w:w="32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379"/>
        </w:trPr>
        <w:tc>
          <w:tcPr>
            <w:tcW w:w="10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6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c</w:t>
            </w:r>
            <w:r w:rsidRPr="009F01EF">
              <w:rPr>
                <w:rFonts w:ascii="Arial" w:eastAsiaTheme="minorEastAsia" w:hAnsi="Arial" w:cs="Arial"/>
                <w:sz w:val="17"/>
                <w:szCs w:val="17"/>
              </w:rPr>
              <w:t>) any irregularity in the procedure of the Agency not affecting the merits of the case.</w:t>
            </w:r>
          </w:p>
        </w:tc>
        <w:tc>
          <w:tcPr>
            <w:tcW w:w="3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40</w:t>
            </w:r>
          </w:p>
        </w:tc>
      </w:tr>
      <w:tr w:rsidR="00DE3AE8" w:rsidRPr="009F01EF">
        <w:trPr>
          <w:trHeight w:val="326"/>
        </w:trPr>
        <w:tc>
          <w:tcPr>
            <w:tcW w:w="10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740"/>
              <w:rPr>
                <w:rFonts w:ascii="Times New Roman" w:eastAsiaTheme="minorEastAsia" w:hAnsi="Times New Roman"/>
                <w:sz w:val="24"/>
                <w:szCs w:val="24"/>
              </w:rPr>
            </w:pPr>
            <w:r w:rsidRPr="009F01EF">
              <w:rPr>
                <w:rFonts w:ascii="Arial" w:eastAsiaTheme="minorEastAsia" w:hAnsi="Arial" w:cs="Arial"/>
                <w:sz w:val="17"/>
                <w:szCs w:val="17"/>
              </w:rPr>
              <w:t>P</w:t>
            </w:r>
            <w:r w:rsidRPr="009F01EF">
              <w:rPr>
                <w:rFonts w:ascii="Arial" w:eastAsiaTheme="minorEastAsia" w:hAnsi="Arial" w:cs="Arial"/>
                <w:sz w:val="15"/>
                <w:szCs w:val="15"/>
              </w:rPr>
              <w:t>ART</w:t>
            </w:r>
            <w:r w:rsidRPr="009F01EF">
              <w:rPr>
                <w:rFonts w:ascii="Arial" w:eastAsiaTheme="minorEastAsia" w:hAnsi="Arial" w:cs="Arial"/>
                <w:sz w:val="17"/>
                <w:szCs w:val="17"/>
              </w:rPr>
              <w:t xml:space="preserve"> III</w:t>
            </w:r>
          </w:p>
        </w:tc>
        <w:tc>
          <w:tcPr>
            <w:tcW w:w="32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355"/>
        </w:trPr>
        <w:tc>
          <w:tcPr>
            <w:tcW w:w="10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1400"/>
              <w:rPr>
                <w:rFonts w:ascii="Times New Roman" w:eastAsiaTheme="minorEastAsia" w:hAnsi="Times New Roman"/>
                <w:sz w:val="24"/>
                <w:szCs w:val="24"/>
              </w:rPr>
            </w:pPr>
            <w:r w:rsidRPr="009F01EF">
              <w:rPr>
                <w:rFonts w:ascii="Arial" w:eastAsiaTheme="minorEastAsia" w:hAnsi="Arial" w:cs="Arial"/>
                <w:sz w:val="17"/>
                <w:szCs w:val="17"/>
              </w:rPr>
              <w:t>F</w:t>
            </w:r>
            <w:r w:rsidRPr="009F01EF">
              <w:rPr>
                <w:rFonts w:ascii="Arial" w:eastAsiaTheme="minorEastAsia" w:hAnsi="Arial" w:cs="Arial"/>
                <w:sz w:val="15"/>
                <w:szCs w:val="15"/>
              </w:rPr>
              <w:t>UNCTIONS</w:t>
            </w:r>
            <w:r w:rsidRPr="009F01EF">
              <w:rPr>
                <w:rFonts w:ascii="Arial" w:eastAsiaTheme="minorEastAsia" w:hAnsi="Arial" w:cs="Arial"/>
                <w:sz w:val="17"/>
                <w:szCs w:val="17"/>
              </w:rPr>
              <w:t xml:space="preserve"> A</w:t>
            </w:r>
            <w:r w:rsidRPr="009F01EF">
              <w:rPr>
                <w:rFonts w:ascii="Arial" w:eastAsiaTheme="minorEastAsia" w:hAnsi="Arial" w:cs="Arial"/>
                <w:sz w:val="15"/>
                <w:szCs w:val="15"/>
              </w:rPr>
              <w:t>ND</w:t>
            </w:r>
            <w:r w:rsidRPr="009F01EF">
              <w:rPr>
                <w:rFonts w:ascii="Arial" w:eastAsiaTheme="minorEastAsia" w:hAnsi="Arial" w:cs="Arial"/>
                <w:sz w:val="17"/>
                <w:szCs w:val="17"/>
              </w:rPr>
              <w:t xml:space="preserve"> P</w:t>
            </w:r>
            <w:r w:rsidRPr="009F01EF">
              <w:rPr>
                <w:rFonts w:ascii="Arial" w:eastAsiaTheme="minorEastAsia" w:hAnsi="Arial" w:cs="Arial"/>
                <w:sz w:val="15"/>
                <w:szCs w:val="15"/>
              </w:rPr>
              <w:t>OWERS</w:t>
            </w:r>
            <w:r w:rsidRPr="009F01EF">
              <w:rPr>
                <w:rFonts w:ascii="Arial" w:eastAsiaTheme="minorEastAsia" w:hAnsi="Arial" w:cs="Arial"/>
                <w:sz w:val="17"/>
                <w:szCs w:val="17"/>
              </w:rPr>
              <w:t xml:space="preserve"> O</w:t>
            </w:r>
            <w:r w:rsidRPr="009F01EF">
              <w:rPr>
                <w:rFonts w:ascii="Arial" w:eastAsiaTheme="minorEastAsia" w:hAnsi="Arial" w:cs="Arial"/>
                <w:sz w:val="15"/>
                <w:szCs w:val="15"/>
              </w:rPr>
              <w:t>F</w:t>
            </w:r>
            <w:r w:rsidRPr="009F01EF">
              <w:rPr>
                <w:rFonts w:ascii="Arial" w:eastAsiaTheme="minorEastAsia" w:hAnsi="Arial" w:cs="Arial"/>
                <w:sz w:val="17"/>
                <w:szCs w:val="17"/>
              </w:rPr>
              <w:t xml:space="preserve"> P</w:t>
            </w:r>
            <w:r w:rsidRPr="009F01EF">
              <w:rPr>
                <w:rFonts w:ascii="Arial" w:eastAsiaTheme="minorEastAsia" w:hAnsi="Arial" w:cs="Arial"/>
                <w:sz w:val="15"/>
                <w:szCs w:val="15"/>
              </w:rPr>
              <w:t>UBLIC</w:t>
            </w:r>
            <w:r w:rsidRPr="009F01EF">
              <w:rPr>
                <w:rFonts w:ascii="Arial" w:eastAsiaTheme="minorEastAsia" w:hAnsi="Arial" w:cs="Arial"/>
                <w:sz w:val="17"/>
                <w:szCs w:val="17"/>
              </w:rPr>
              <w:t xml:space="preserve"> D</w:t>
            </w:r>
            <w:r w:rsidRPr="009F01EF">
              <w:rPr>
                <w:rFonts w:ascii="Arial" w:eastAsiaTheme="minorEastAsia" w:hAnsi="Arial" w:cs="Arial"/>
                <w:sz w:val="15"/>
                <w:szCs w:val="15"/>
              </w:rPr>
              <w:t>EBT</w:t>
            </w:r>
            <w:r w:rsidRPr="009F01EF">
              <w:rPr>
                <w:rFonts w:ascii="Arial" w:eastAsiaTheme="minorEastAsia" w:hAnsi="Arial" w:cs="Arial"/>
                <w:sz w:val="17"/>
                <w:szCs w:val="17"/>
              </w:rPr>
              <w:t xml:space="preserve"> M</w:t>
            </w:r>
            <w:r w:rsidRPr="009F01EF">
              <w:rPr>
                <w:rFonts w:ascii="Arial" w:eastAsiaTheme="minorEastAsia" w:hAnsi="Arial" w:cs="Arial"/>
                <w:sz w:val="15"/>
                <w:szCs w:val="15"/>
              </w:rPr>
              <w:t>ANAGEMENT</w:t>
            </w:r>
            <w:r w:rsidRPr="009F01EF">
              <w:rPr>
                <w:rFonts w:ascii="Arial" w:eastAsiaTheme="minorEastAsia" w:hAnsi="Arial" w:cs="Arial"/>
                <w:sz w:val="17"/>
                <w:szCs w:val="17"/>
              </w:rPr>
              <w:t xml:space="preserve"> A</w:t>
            </w:r>
            <w:r w:rsidRPr="009F01EF">
              <w:rPr>
                <w:rFonts w:ascii="Arial" w:eastAsiaTheme="minorEastAsia" w:hAnsi="Arial" w:cs="Arial"/>
                <w:sz w:val="15"/>
                <w:szCs w:val="15"/>
              </w:rPr>
              <w:t>GENCY</w:t>
            </w:r>
          </w:p>
        </w:tc>
        <w:tc>
          <w:tcPr>
            <w:tcW w:w="32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303"/>
        </w:trPr>
        <w:tc>
          <w:tcPr>
            <w:tcW w:w="890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6"/>
                <w:szCs w:val="16"/>
              </w:rPr>
              <w:t xml:space="preserve">Debt, cash and   </w:t>
            </w:r>
            <w:r w:rsidRPr="009F01EF">
              <w:rPr>
                <w:rFonts w:ascii="Arial" w:eastAsiaTheme="minorEastAsia" w:hAnsi="Arial" w:cs="Arial"/>
                <w:b/>
                <w:bCs/>
                <w:sz w:val="17"/>
                <w:szCs w:val="17"/>
              </w:rPr>
              <w:t>124.</w:t>
            </w:r>
            <w:r w:rsidRPr="009F01EF">
              <w:rPr>
                <w:rFonts w:ascii="Arial" w:eastAsiaTheme="minorEastAsia" w:hAnsi="Arial" w:cs="Arial"/>
                <w:sz w:val="16"/>
                <w:szCs w:val="16"/>
              </w:rPr>
              <w:t xml:space="preserve"> </w:t>
            </w:r>
            <w:r w:rsidRPr="009F01EF">
              <w:rPr>
                <w:rFonts w:ascii="Arial" w:eastAsiaTheme="minorEastAsia" w:hAnsi="Arial" w:cs="Arial"/>
                <w:sz w:val="17"/>
                <w:szCs w:val="17"/>
              </w:rPr>
              <w:t>(</w:t>
            </w:r>
            <w:r w:rsidRPr="009F01EF">
              <w:rPr>
                <w:rFonts w:ascii="Arial" w:eastAsiaTheme="minorEastAsia" w:hAnsi="Arial" w:cs="Arial"/>
                <w:i/>
                <w:iCs/>
                <w:sz w:val="17"/>
                <w:szCs w:val="17"/>
              </w:rPr>
              <w:t>1</w:t>
            </w:r>
            <w:r w:rsidRPr="009F01EF">
              <w:rPr>
                <w:rFonts w:ascii="Arial" w:eastAsiaTheme="minorEastAsia" w:hAnsi="Arial" w:cs="Arial"/>
                <w:sz w:val="17"/>
                <w:szCs w:val="17"/>
              </w:rPr>
              <w:t>) The Agency shall issue Government securities, maintain and manage the register of holders</w:t>
            </w:r>
          </w:p>
        </w:tc>
        <w:tc>
          <w:tcPr>
            <w:tcW w:w="32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07"/>
        </w:trPr>
        <w:tc>
          <w:tcPr>
            <w:tcW w:w="10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6"/>
                <w:szCs w:val="16"/>
              </w:rPr>
              <w:t>contingent</w:t>
            </w:r>
          </w:p>
        </w:tc>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0"/>
              <w:rPr>
                <w:rFonts w:ascii="Times New Roman" w:eastAsiaTheme="minorEastAsia" w:hAnsi="Times New Roman"/>
                <w:sz w:val="24"/>
                <w:szCs w:val="24"/>
              </w:rPr>
            </w:pPr>
            <w:r w:rsidRPr="009F01EF">
              <w:rPr>
                <w:rFonts w:ascii="Arial" w:eastAsiaTheme="minorEastAsia" w:hAnsi="Arial" w:cs="Arial"/>
                <w:sz w:val="17"/>
                <w:szCs w:val="17"/>
              </w:rPr>
              <w:t>in accordance with the provisions of this Part and the rules made thereunder.</w:t>
            </w:r>
          </w:p>
        </w:tc>
        <w:tc>
          <w:tcPr>
            <w:tcW w:w="32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r>
      <w:tr w:rsidR="00DE3AE8" w:rsidRPr="009F01EF">
        <w:trPr>
          <w:trHeight w:val="143"/>
        </w:trPr>
        <w:tc>
          <w:tcPr>
            <w:tcW w:w="10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143" w:lineRule="exact"/>
              <w:rPr>
                <w:rFonts w:ascii="Times New Roman" w:eastAsiaTheme="minorEastAsia" w:hAnsi="Times New Roman"/>
                <w:sz w:val="24"/>
                <w:szCs w:val="24"/>
              </w:rPr>
            </w:pPr>
            <w:r w:rsidRPr="009F01EF">
              <w:rPr>
                <w:rFonts w:ascii="Arial" w:eastAsiaTheme="minorEastAsia" w:hAnsi="Arial" w:cs="Arial"/>
                <w:sz w:val="16"/>
                <w:szCs w:val="16"/>
              </w:rPr>
              <w:t>liability</w:t>
            </w:r>
          </w:p>
        </w:tc>
        <w:tc>
          <w:tcPr>
            <w:tcW w:w="79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2"/>
                <w:szCs w:val="12"/>
              </w:rPr>
            </w:pPr>
          </w:p>
        </w:tc>
        <w:tc>
          <w:tcPr>
            <w:tcW w:w="32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2"/>
                <w:szCs w:val="12"/>
              </w:rPr>
            </w:pPr>
          </w:p>
        </w:tc>
      </w:tr>
      <w:tr w:rsidR="00DE3AE8" w:rsidRPr="009F01EF">
        <w:trPr>
          <w:trHeight w:val="297"/>
        </w:trPr>
        <w:tc>
          <w:tcPr>
            <w:tcW w:w="10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6"/>
                <w:szCs w:val="16"/>
              </w:rPr>
              <w:t>management.</w:t>
            </w:r>
          </w:p>
        </w:tc>
        <w:tc>
          <w:tcPr>
            <w:tcW w:w="7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6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2</w:t>
            </w:r>
            <w:r w:rsidRPr="009F01EF">
              <w:rPr>
                <w:rFonts w:ascii="Arial" w:eastAsiaTheme="minorEastAsia" w:hAnsi="Arial" w:cs="Arial"/>
                <w:sz w:val="17"/>
                <w:szCs w:val="17"/>
              </w:rPr>
              <w:t>) The functions of the Agency shall include––</w:t>
            </w:r>
          </w:p>
        </w:tc>
        <w:tc>
          <w:tcPr>
            <w:tcW w:w="3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45</w:t>
            </w:r>
          </w:p>
        </w:tc>
      </w:tr>
    </w:tbl>
    <w:p w:rsidR="00DE3AE8" w:rsidRDefault="00DE3AE8">
      <w:pPr>
        <w:widowControl w:val="0"/>
        <w:autoSpaceDE w:val="0"/>
        <w:autoSpaceDN w:val="0"/>
        <w:adjustRightInd w:val="0"/>
        <w:spacing w:after="0" w:line="92"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1" w:lineRule="auto"/>
        <w:ind w:left="1260" w:right="380" w:firstLine="211"/>
        <w:rPr>
          <w:rFonts w:ascii="Times New Roman" w:hAnsi="Times New Roman"/>
          <w:sz w:val="24"/>
          <w:szCs w:val="24"/>
        </w:rPr>
      </w:pPr>
      <w:r>
        <w:rPr>
          <w:rFonts w:ascii="Arial" w:hAnsi="Arial" w:cs="Arial"/>
          <w:sz w:val="17"/>
          <w:szCs w:val="17"/>
        </w:rPr>
        <w:t>(</w:t>
      </w:r>
      <w:r>
        <w:rPr>
          <w:rFonts w:ascii="Arial" w:hAnsi="Arial" w:cs="Arial"/>
          <w:i/>
          <w:iCs/>
          <w:sz w:val="17"/>
          <w:szCs w:val="17"/>
        </w:rPr>
        <w:t>a</w:t>
      </w:r>
      <w:r>
        <w:rPr>
          <w:rFonts w:ascii="Arial" w:hAnsi="Arial" w:cs="Arial"/>
          <w:sz w:val="17"/>
          <w:szCs w:val="17"/>
        </w:rPr>
        <w:t>) collecting and publishing information about public debt, including borrowing by the Central Government otherwise than under this Chapter;</w:t>
      </w:r>
    </w:p>
    <w:p w:rsidR="00DE3AE8" w:rsidRDefault="00DE3AE8">
      <w:pPr>
        <w:widowControl w:val="0"/>
        <w:autoSpaceDE w:val="0"/>
        <w:autoSpaceDN w:val="0"/>
        <w:adjustRightInd w:val="0"/>
        <w:spacing w:after="0" w:line="76"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1460"/>
        <w:rPr>
          <w:rFonts w:ascii="Times New Roman" w:hAnsi="Times New Roman"/>
          <w:sz w:val="24"/>
          <w:szCs w:val="24"/>
        </w:rPr>
      </w:pPr>
      <w:r>
        <w:rPr>
          <w:rFonts w:ascii="Arial" w:hAnsi="Arial" w:cs="Arial"/>
          <w:sz w:val="17"/>
          <w:szCs w:val="17"/>
        </w:rPr>
        <w:t>(</w:t>
      </w:r>
      <w:r>
        <w:rPr>
          <w:rFonts w:ascii="Arial" w:hAnsi="Arial" w:cs="Arial"/>
          <w:i/>
          <w:iCs/>
          <w:sz w:val="17"/>
          <w:szCs w:val="17"/>
        </w:rPr>
        <w:t>b</w:t>
      </w:r>
      <w:r>
        <w:rPr>
          <w:rFonts w:ascii="Arial" w:hAnsi="Arial" w:cs="Arial"/>
          <w:sz w:val="17"/>
          <w:szCs w:val="17"/>
        </w:rPr>
        <w:t>) purchasing, re-issuing and trading in Government securities; and</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1900" w:bottom="1440" w:left="780" w:header="720" w:footer="720" w:gutter="0"/>
          <w:cols w:space="160" w:equalWidth="0">
            <w:col w:w="9220" w:space="160"/>
          </w:cols>
          <w:noEndnote/>
        </w:sectPr>
      </w:pPr>
    </w:p>
    <w:p w:rsidR="00DE3AE8" w:rsidRDefault="00DE3AE8">
      <w:pPr>
        <w:widowControl w:val="0"/>
        <w:autoSpaceDE w:val="0"/>
        <w:autoSpaceDN w:val="0"/>
        <w:adjustRightInd w:val="0"/>
        <w:spacing w:after="0" w:line="240" w:lineRule="auto"/>
        <w:ind w:left="3420"/>
        <w:rPr>
          <w:rFonts w:ascii="Times New Roman" w:hAnsi="Times New Roman"/>
          <w:sz w:val="24"/>
          <w:szCs w:val="24"/>
        </w:rPr>
      </w:pPr>
      <w:bookmarkStart w:id="44" w:name="page91"/>
      <w:bookmarkEnd w:id="44"/>
    </w:p>
    <w:p w:rsidR="00DE3AE8" w:rsidRDefault="00DE3AE8">
      <w:pPr>
        <w:widowControl w:val="0"/>
        <w:autoSpaceDE w:val="0"/>
        <w:autoSpaceDN w:val="0"/>
        <w:adjustRightInd w:val="0"/>
        <w:spacing w:after="0" w:line="366"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3660"/>
        <w:rPr>
          <w:rFonts w:ascii="Times New Roman" w:hAnsi="Times New Roman"/>
          <w:sz w:val="24"/>
          <w:szCs w:val="24"/>
        </w:rPr>
      </w:pPr>
      <w:r>
        <w:rPr>
          <w:rFonts w:ascii="Arial" w:hAnsi="Arial" w:cs="Arial"/>
          <w:sz w:val="17"/>
          <w:szCs w:val="17"/>
        </w:rPr>
        <w:t>39</w:t>
      </w:r>
    </w:p>
    <w:p w:rsidR="00DE3AE8" w:rsidRDefault="00DE3AE8">
      <w:pPr>
        <w:widowControl w:val="0"/>
        <w:autoSpaceDE w:val="0"/>
        <w:autoSpaceDN w:val="0"/>
        <w:adjustRightInd w:val="0"/>
        <w:spacing w:after="0" w:line="141"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20"/>
        <w:rPr>
          <w:rFonts w:ascii="Times New Roman" w:hAnsi="Times New Roman"/>
          <w:sz w:val="24"/>
          <w:szCs w:val="24"/>
        </w:rPr>
      </w:pPr>
      <w:r>
        <w:rPr>
          <w:rFonts w:ascii="Arial" w:hAnsi="Arial" w:cs="Arial"/>
          <w:sz w:val="17"/>
          <w:szCs w:val="17"/>
        </w:rPr>
        <w:t>(</w:t>
      </w:r>
      <w:r>
        <w:rPr>
          <w:rFonts w:ascii="Arial" w:hAnsi="Arial" w:cs="Arial"/>
          <w:i/>
          <w:iCs/>
          <w:sz w:val="17"/>
          <w:szCs w:val="17"/>
        </w:rPr>
        <w:t>c</w:t>
      </w:r>
      <w:r>
        <w:rPr>
          <w:rFonts w:ascii="Arial" w:hAnsi="Arial" w:cs="Arial"/>
          <w:sz w:val="17"/>
          <w:szCs w:val="17"/>
        </w:rPr>
        <w:t>) carrying out such other transactions as may be required for management of public debt.</w:t>
      </w:r>
    </w:p>
    <w:p w:rsidR="00DE3AE8" w:rsidRDefault="00DE3AE8">
      <w:pPr>
        <w:widowControl w:val="0"/>
        <w:autoSpaceDE w:val="0"/>
        <w:autoSpaceDN w:val="0"/>
        <w:adjustRightInd w:val="0"/>
        <w:spacing w:after="0" w:line="160"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20"/>
        <w:rPr>
          <w:rFonts w:ascii="Times New Roman" w:hAnsi="Times New Roman"/>
          <w:sz w:val="24"/>
          <w:szCs w:val="24"/>
        </w:rPr>
      </w:pPr>
      <w:r>
        <w:rPr>
          <w:rFonts w:ascii="Arial" w:hAnsi="Arial" w:cs="Arial"/>
          <w:sz w:val="17"/>
          <w:szCs w:val="17"/>
        </w:rPr>
        <w:t>(</w:t>
      </w:r>
      <w:r>
        <w:rPr>
          <w:rFonts w:ascii="Arial" w:hAnsi="Arial" w:cs="Arial"/>
          <w:i/>
          <w:iCs/>
          <w:sz w:val="17"/>
          <w:szCs w:val="17"/>
        </w:rPr>
        <w:t>3</w:t>
      </w:r>
      <w:r>
        <w:rPr>
          <w:rFonts w:ascii="Arial" w:hAnsi="Arial" w:cs="Arial"/>
          <w:sz w:val="17"/>
          <w:szCs w:val="17"/>
        </w:rPr>
        <w:t>) The Agency shall manage the contingent liabilities of the Central Government, including––</w:t>
      </w:r>
    </w:p>
    <w:p w:rsidR="00DE3AE8" w:rsidRDefault="00DE3AE8">
      <w:pPr>
        <w:widowControl w:val="0"/>
        <w:autoSpaceDE w:val="0"/>
        <w:autoSpaceDN w:val="0"/>
        <w:adjustRightInd w:val="0"/>
        <w:spacing w:after="0" w:line="155"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20"/>
        <w:rPr>
          <w:rFonts w:ascii="Times New Roman" w:hAnsi="Times New Roman"/>
          <w:sz w:val="24"/>
          <w:szCs w:val="24"/>
        </w:rPr>
      </w:pPr>
      <w:r>
        <w:rPr>
          <w:rFonts w:ascii="Arial" w:hAnsi="Arial" w:cs="Arial"/>
          <w:sz w:val="17"/>
          <w:szCs w:val="17"/>
        </w:rPr>
        <w:t>(</w:t>
      </w:r>
      <w:r>
        <w:rPr>
          <w:rFonts w:ascii="Arial" w:hAnsi="Arial" w:cs="Arial"/>
          <w:i/>
          <w:iCs/>
          <w:sz w:val="17"/>
          <w:szCs w:val="17"/>
        </w:rPr>
        <w:t>a</w:t>
      </w:r>
      <w:r>
        <w:rPr>
          <w:rFonts w:ascii="Arial" w:hAnsi="Arial" w:cs="Arial"/>
          <w:sz w:val="17"/>
          <w:szCs w:val="17"/>
        </w:rPr>
        <w:t>) developing ways to calculate the total contingent liability of the Central Government;</w:t>
      </w:r>
    </w:p>
    <w:p w:rsidR="00DE3AE8" w:rsidRDefault="00DE3AE8">
      <w:pPr>
        <w:widowControl w:val="0"/>
        <w:autoSpaceDE w:val="0"/>
        <w:autoSpaceDN w:val="0"/>
        <w:adjustRightInd w:val="0"/>
        <w:spacing w:after="0" w:line="160"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20"/>
        <w:rPr>
          <w:rFonts w:ascii="Times New Roman" w:hAnsi="Times New Roman"/>
          <w:sz w:val="24"/>
          <w:szCs w:val="24"/>
        </w:rPr>
      </w:pPr>
      <w:r>
        <w:rPr>
          <w:rFonts w:ascii="Arial" w:hAnsi="Arial" w:cs="Arial"/>
          <w:sz w:val="17"/>
          <w:szCs w:val="17"/>
        </w:rPr>
        <w:t>(</w:t>
      </w:r>
      <w:r>
        <w:rPr>
          <w:rFonts w:ascii="Arial" w:hAnsi="Arial" w:cs="Arial"/>
          <w:i/>
          <w:iCs/>
          <w:sz w:val="17"/>
          <w:szCs w:val="17"/>
        </w:rPr>
        <w:t>b</w:t>
      </w:r>
      <w:r>
        <w:rPr>
          <w:rFonts w:ascii="Arial" w:hAnsi="Arial" w:cs="Arial"/>
          <w:sz w:val="17"/>
          <w:szCs w:val="17"/>
        </w:rPr>
        <w:t>) advising the Central Government on its contingent liabilities ; and</w:t>
      </w:r>
    </w:p>
    <w:p w:rsidR="00DE3AE8" w:rsidRDefault="00DE3AE8">
      <w:pPr>
        <w:widowControl w:val="0"/>
        <w:autoSpaceDE w:val="0"/>
        <w:autoSpaceDN w:val="0"/>
        <w:adjustRightInd w:val="0"/>
        <w:spacing w:after="0" w:line="155"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7" w:lineRule="auto"/>
        <w:ind w:left="220" w:hanging="518"/>
        <w:jc w:val="both"/>
        <w:rPr>
          <w:rFonts w:ascii="Times New Roman" w:hAnsi="Times New Roman"/>
          <w:sz w:val="24"/>
          <w:szCs w:val="24"/>
        </w:rPr>
      </w:pPr>
      <w:r>
        <w:rPr>
          <w:rFonts w:ascii="Arial" w:hAnsi="Arial" w:cs="Arial"/>
          <w:sz w:val="17"/>
          <w:szCs w:val="17"/>
        </w:rPr>
        <w:t>5 (</w:t>
      </w:r>
      <w:r>
        <w:rPr>
          <w:rFonts w:ascii="Arial" w:hAnsi="Arial" w:cs="Arial"/>
          <w:i/>
          <w:iCs/>
          <w:sz w:val="17"/>
          <w:szCs w:val="17"/>
        </w:rPr>
        <w:t>c</w:t>
      </w:r>
      <w:r>
        <w:rPr>
          <w:rFonts w:ascii="Arial" w:hAnsi="Arial" w:cs="Arial"/>
          <w:sz w:val="17"/>
          <w:szCs w:val="17"/>
        </w:rPr>
        <w:t>) carrying out such other transactions as may be necessary to reduce the contingent liabilities of the Central Government or reduce the cost of such contingent liabilities.</w:t>
      </w:r>
    </w:p>
    <w:p w:rsidR="00DE3AE8" w:rsidRDefault="00DE3AE8">
      <w:pPr>
        <w:widowControl w:val="0"/>
        <w:autoSpaceDE w:val="0"/>
        <w:autoSpaceDN w:val="0"/>
        <w:adjustRightInd w:val="0"/>
        <w:spacing w:after="0" w:line="71"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20"/>
        <w:rPr>
          <w:rFonts w:ascii="Times New Roman" w:hAnsi="Times New Roman"/>
          <w:sz w:val="24"/>
          <w:szCs w:val="24"/>
        </w:rPr>
      </w:pPr>
      <w:r>
        <w:rPr>
          <w:rFonts w:ascii="Arial" w:hAnsi="Arial" w:cs="Arial"/>
          <w:sz w:val="17"/>
          <w:szCs w:val="17"/>
        </w:rPr>
        <w:t>(</w:t>
      </w:r>
      <w:r>
        <w:rPr>
          <w:rFonts w:ascii="Arial" w:hAnsi="Arial" w:cs="Arial"/>
          <w:i/>
          <w:iCs/>
          <w:sz w:val="17"/>
          <w:szCs w:val="17"/>
        </w:rPr>
        <w:t>4</w:t>
      </w:r>
      <w:r>
        <w:rPr>
          <w:rFonts w:ascii="Arial" w:hAnsi="Arial" w:cs="Arial"/>
          <w:sz w:val="17"/>
          <w:szCs w:val="17"/>
        </w:rPr>
        <w:t>) The Agency shall undertake cash management for the Central Government, including––</w:t>
      </w:r>
    </w:p>
    <w:p w:rsidR="00DE3AE8" w:rsidRDefault="00DE3AE8">
      <w:pPr>
        <w:widowControl w:val="0"/>
        <w:autoSpaceDE w:val="0"/>
        <w:autoSpaceDN w:val="0"/>
        <w:adjustRightInd w:val="0"/>
        <w:spacing w:after="0" w:line="155"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20"/>
        <w:rPr>
          <w:rFonts w:ascii="Times New Roman" w:hAnsi="Times New Roman"/>
          <w:sz w:val="24"/>
          <w:szCs w:val="24"/>
        </w:rPr>
      </w:pPr>
      <w:r>
        <w:rPr>
          <w:rFonts w:ascii="Arial" w:hAnsi="Arial" w:cs="Arial"/>
          <w:sz w:val="17"/>
          <w:szCs w:val="17"/>
        </w:rPr>
        <w:t>(</w:t>
      </w:r>
      <w:r>
        <w:rPr>
          <w:rFonts w:ascii="Arial" w:hAnsi="Arial" w:cs="Arial"/>
          <w:i/>
          <w:iCs/>
          <w:sz w:val="17"/>
          <w:szCs w:val="17"/>
        </w:rPr>
        <w:t>a</w:t>
      </w:r>
      <w:r>
        <w:rPr>
          <w:rFonts w:ascii="Arial" w:hAnsi="Arial" w:cs="Arial"/>
          <w:sz w:val="17"/>
          <w:szCs w:val="17"/>
        </w:rPr>
        <w:t>) collecting information about the cash assets of the Central Government;</w:t>
      </w:r>
    </w:p>
    <w:p w:rsidR="00DE3AE8" w:rsidRDefault="00DE3AE8">
      <w:pPr>
        <w:widowControl w:val="0"/>
        <w:autoSpaceDE w:val="0"/>
        <w:autoSpaceDN w:val="0"/>
        <w:adjustRightInd w:val="0"/>
        <w:spacing w:after="0" w:line="160"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20"/>
        <w:rPr>
          <w:rFonts w:ascii="Times New Roman" w:hAnsi="Times New Roman"/>
          <w:sz w:val="24"/>
          <w:szCs w:val="24"/>
        </w:rPr>
      </w:pPr>
      <w:r>
        <w:rPr>
          <w:rFonts w:ascii="Arial" w:hAnsi="Arial" w:cs="Arial"/>
          <w:sz w:val="17"/>
          <w:szCs w:val="17"/>
        </w:rPr>
        <w:t>(</w:t>
      </w:r>
      <w:r>
        <w:rPr>
          <w:rFonts w:ascii="Arial" w:hAnsi="Arial" w:cs="Arial"/>
          <w:i/>
          <w:iCs/>
          <w:sz w:val="17"/>
          <w:szCs w:val="17"/>
        </w:rPr>
        <w:t>b</w:t>
      </w:r>
      <w:r>
        <w:rPr>
          <w:rFonts w:ascii="Arial" w:hAnsi="Arial" w:cs="Arial"/>
          <w:sz w:val="17"/>
          <w:szCs w:val="17"/>
        </w:rPr>
        <w:t>) developing systems to calculate and predict cash requirements of the Central Government;</w:t>
      </w:r>
    </w:p>
    <w:p w:rsidR="00DE3AE8" w:rsidRDefault="00DE3AE8">
      <w:pPr>
        <w:widowControl w:val="0"/>
        <w:autoSpaceDE w:val="0"/>
        <w:autoSpaceDN w:val="0"/>
        <w:adjustRightInd w:val="0"/>
        <w:spacing w:after="0" w:line="150" w:lineRule="exact"/>
        <w:rPr>
          <w:rFonts w:ascii="Times New Roman" w:hAnsi="Times New Roman"/>
          <w:sz w:val="24"/>
          <w:szCs w:val="24"/>
        </w:rPr>
      </w:pPr>
    </w:p>
    <w:p w:rsidR="00DE3AE8" w:rsidRDefault="00275B91">
      <w:pPr>
        <w:widowControl w:val="0"/>
        <w:overflowPunct w:val="0"/>
        <w:autoSpaceDE w:val="0"/>
        <w:autoSpaceDN w:val="0"/>
        <w:adjustRightInd w:val="0"/>
        <w:spacing w:after="0" w:line="313" w:lineRule="auto"/>
        <w:ind w:left="220" w:hanging="538"/>
        <w:jc w:val="both"/>
        <w:rPr>
          <w:rFonts w:ascii="Times New Roman" w:hAnsi="Times New Roman"/>
          <w:sz w:val="24"/>
          <w:szCs w:val="24"/>
        </w:rPr>
      </w:pPr>
      <w:r>
        <w:rPr>
          <w:rFonts w:ascii="Arial" w:hAnsi="Arial" w:cs="Arial"/>
          <w:sz w:val="17"/>
          <w:szCs w:val="17"/>
        </w:rPr>
        <w:t>10 (</w:t>
      </w:r>
      <w:r>
        <w:rPr>
          <w:rFonts w:ascii="Arial" w:hAnsi="Arial" w:cs="Arial"/>
          <w:i/>
          <w:iCs/>
          <w:sz w:val="17"/>
          <w:szCs w:val="17"/>
        </w:rPr>
        <w:t>c</w:t>
      </w:r>
      <w:r>
        <w:rPr>
          <w:rFonts w:ascii="Arial" w:hAnsi="Arial" w:cs="Arial"/>
          <w:sz w:val="17"/>
          <w:szCs w:val="17"/>
        </w:rPr>
        <w:t>) issuing and redeeming such short-term securities as may be required to meet the cash requirements of the Central Government;</w:t>
      </w:r>
    </w:p>
    <w:p w:rsidR="00DE3AE8" w:rsidRDefault="00DE3AE8">
      <w:pPr>
        <w:widowControl w:val="0"/>
        <w:autoSpaceDE w:val="0"/>
        <w:autoSpaceDN w:val="0"/>
        <w:adjustRightInd w:val="0"/>
        <w:spacing w:after="0" w:line="61"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20"/>
        <w:rPr>
          <w:rFonts w:ascii="Times New Roman" w:hAnsi="Times New Roman"/>
          <w:sz w:val="24"/>
          <w:szCs w:val="24"/>
        </w:rPr>
      </w:pPr>
      <w:r>
        <w:rPr>
          <w:rFonts w:ascii="Arial" w:hAnsi="Arial" w:cs="Arial"/>
          <w:sz w:val="17"/>
          <w:szCs w:val="17"/>
        </w:rPr>
        <w:t>(</w:t>
      </w:r>
      <w:r>
        <w:rPr>
          <w:rFonts w:ascii="Arial" w:hAnsi="Arial" w:cs="Arial"/>
          <w:i/>
          <w:iCs/>
          <w:sz w:val="17"/>
          <w:szCs w:val="17"/>
        </w:rPr>
        <w:t>d</w:t>
      </w:r>
      <w:r>
        <w:rPr>
          <w:rFonts w:ascii="Arial" w:hAnsi="Arial" w:cs="Arial"/>
          <w:sz w:val="17"/>
          <w:szCs w:val="17"/>
        </w:rPr>
        <w:t>) advising the Central Government on management of cash of the Central Government; and</w:t>
      </w:r>
    </w:p>
    <w:p w:rsidR="00DE3AE8" w:rsidRDefault="00DE3AE8">
      <w:pPr>
        <w:widowControl w:val="0"/>
        <w:autoSpaceDE w:val="0"/>
        <w:autoSpaceDN w:val="0"/>
        <w:adjustRightInd w:val="0"/>
        <w:spacing w:after="0" w:line="160"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0" w:lineRule="auto"/>
        <w:ind w:left="220" w:firstLine="206"/>
        <w:rPr>
          <w:rFonts w:ascii="Times New Roman" w:hAnsi="Times New Roman"/>
          <w:sz w:val="24"/>
          <w:szCs w:val="24"/>
        </w:rPr>
      </w:pPr>
      <w:r>
        <w:rPr>
          <w:rFonts w:ascii="Arial" w:hAnsi="Arial" w:cs="Arial"/>
          <w:sz w:val="17"/>
          <w:szCs w:val="17"/>
        </w:rPr>
        <w:t>(</w:t>
      </w:r>
      <w:r>
        <w:rPr>
          <w:rFonts w:ascii="Arial" w:hAnsi="Arial" w:cs="Arial"/>
          <w:i/>
          <w:iCs/>
          <w:sz w:val="17"/>
          <w:szCs w:val="17"/>
        </w:rPr>
        <w:t>e</w:t>
      </w:r>
      <w:r>
        <w:rPr>
          <w:rFonts w:ascii="Arial" w:hAnsi="Arial" w:cs="Arial"/>
          <w:sz w:val="17"/>
          <w:szCs w:val="17"/>
        </w:rPr>
        <w:t>) carrying out such other transactions as may be necessary to manage the cash of the Central Government.</w:t>
      </w:r>
    </w:p>
    <w:p w:rsidR="00DE3AE8" w:rsidRDefault="00DE3AE8">
      <w:pPr>
        <w:widowControl w:val="0"/>
        <w:autoSpaceDE w:val="0"/>
        <w:autoSpaceDN w:val="0"/>
        <w:adjustRightInd w:val="0"/>
        <w:spacing w:after="0" w:line="1" w:lineRule="exact"/>
        <w:rPr>
          <w:rFonts w:ascii="Times New Roman" w:hAnsi="Times New Roman"/>
          <w:sz w:val="24"/>
          <w:szCs w:val="24"/>
        </w:rPr>
      </w:pPr>
    </w:p>
    <w:p w:rsidR="00DE3AE8" w:rsidRDefault="00275B91">
      <w:pPr>
        <w:widowControl w:val="0"/>
        <w:overflowPunct w:val="0"/>
        <w:autoSpaceDE w:val="0"/>
        <w:autoSpaceDN w:val="0"/>
        <w:adjustRightInd w:val="0"/>
        <w:spacing w:after="0" w:line="240" w:lineRule="auto"/>
        <w:ind w:hanging="326"/>
        <w:jc w:val="both"/>
        <w:rPr>
          <w:rFonts w:ascii="Times New Roman" w:hAnsi="Times New Roman"/>
          <w:sz w:val="24"/>
          <w:szCs w:val="24"/>
        </w:rPr>
      </w:pPr>
      <w:r>
        <w:rPr>
          <w:rFonts w:ascii="Arial" w:hAnsi="Arial" w:cs="Arial"/>
          <w:sz w:val="34"/>
          <w:szCs w:val="34"/>
          <w:vertAlign w:val="subscript"/>
        </w:rPr>
        <w:t>15</w:t>
      </w:r>
      <w:r>
        <w:rPr>
          <w:rFonts w:ascii="Arial" w:hAnsi="Arial" w:cs="Arial"/>
          <w:sz w:val="17"/>
          <w:szCs w:val="17"/>
        </w:rPr>
        <w:t xml:space="preserve"> (</w:t>
      </w:r>
      <w:r>
        <w:rPr>
          <w:rFonts w:ascii="Arial" w:hAnsi="Arial" w:cs="Arial"/>
          <w:i/>
          <w:iCs/>
          <w:sz w:val="17"/>
          <w:szCs w:val="17"/>
        </w:rPr>
        <w:t>5</w:t>
      </w:r>
      <w:r>
        <w:rPr>
          <w:rFonts w:ascii="Arial" w:hAnsi="Arial" w:cs="Arial"/>
          <w:sz w:val="17"/>
          <w:szCs w:val="17"/>
        </w:rPr>
        <w:t>) For the purpose of sub-section (</w:t>
      </w:r>
      <w:r>
        <w:rPr>
          <w:rFonts w:ascii="Arial" w:hAnsi="Arial" w:cs="Arial"/>
          <w:i/>
          <w:iCs/>
          <w:sz w:val="17"/>
          <w:szCs w:val="17"/>
        </w:rPr>
        <w:t>4</w:t>
      </w:r>
      <w:r>
        <w:rPr>
          <w:rFonts w:ascii="Arial" w:hAnsi="Arial" w:cs="Arial"/>
          <w:sz w:val="17"/>
          <w:szCs w:val="17"/>
        </w:rPr>
        <w:t>), the word ‘‘cash’’ means monies held by the Central Government or any of its departments in the form of cash or bank deposits including deposits held with the Reserve Bank.</w:t>
      </w:r>
    </w:p>
    <w:p w:rsidR="00DE3AE8" w:rsidRDefault="00DE3AE8">
      <w:pPr>
        <w:widowControl w:val="0"/>
        <w:autoSpaceDE w:val="0"/>
        <w:autoSpaceDN w:val="0"/>
        <w:adjustRightInd w:val="0"/>
        <w:spacing w:after="0" w:line="121"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7" w:lineRule="auto"/>
        <w:ind w:firstLine="211"/>
        <w:rPr>
          <w:rFonts w:ascii="Times New Roman" w:hAnsi="Times New Roman"/>
          <w:sz w:val="24"/>
          <w:szCs w:val="24"/>
        </w:rPr>
      </w:pPr>
      <w:r>
        <w:rPr>
          <w:rFonts w:ascii="Arial" w:hAnsi="Arial" w:cs="Arial"/>
          <w:sz w:val="17"/>
          <w:szCs w:val="17"/>
        </w:rPr>
        <w:t>(</w:t>
      </w:r>
      <w:r>
        <w:rPr>
          <w:rFonts w:ascii="Arial" w:hAnsi="Arial" w:cs="Arial"/>
          <w:i/>
          <w:iCs/>
          <w:sz w:val="17"/>
          <w:szCs w:val="17"/>
        </w:rPr>
        <w:t>6</w:t>
      </w:r>
      <w:r>
        <w:rPr>
          <w:rFonts w:ascii="Arial" w:hAnsi="Arial" w:cs="Arial"/>
          <w:sz w:val="17"/>
          <w:szCs w:val="17"/>
        </w:rPr>
        <w:t>) The Central Government shall provide all information that the Agency may reasonably require to discharge its duties.</w:t>
      </w:r>
    </w:p>
    <w:p w:rsidR="00DE3AE8" w:rsidRDefault="00DE3AE8">
      <w:pPr>
        <w:widowControl w:val="0"/>
        <w:autoSpaceDE w:val="0"/>
        <w:autoSpaceDN w:val="0"/>
        <w:adjustRightInd w:val="0"/>
        <w:spacing w:after="0" w:line="66"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7" w:lineRule="auto"/>
        <w:ind w:hanging="326"/>
        <w:rPr>
          <w:rFonts w:ascii="Times New Roman" w:hAnsi="Times New Roman"/>
          <w:sz w:val="24"/>
          <w:szCs w:val="24"/>
        </w:rPr>
      </w:pPr>
      <w:r>
        <w:rPr>
          <w:rFonts w:ascii="Arial" w:hAnsi="Arial" w:cs="Arial"/>
          <w:sz w:val="17"/>
          <w:szCs w:val="17"/>
        </w:rPr>
        <w:t>20 (</w:t>
      </w:r>
      <w:r>
        <w:rPr>
          <w:rFonts w:ascii="Arial" w:hAnsi="Arial" w:cs="Arial"/>
          <w:i/>
          <w:iCs/>
          <w:sz w:val="17"/>
          <w:szCs w:val="17"/>
        </w:rPr>
        <w:t>7</w:t>
      </w:r>
      <w:r>
        <w:rPr>
          <w:rFonts w:ascii="Arial" w:hAnsi="Arial" w:cs="Arial"/>
          <w:sz w:val="17"/>
          <w:szCs w:val="17"/>
        </w:rPr>
        <w:t>) If the Central Government provides any confidential information to the Agency, then, the Agency shall ensure that such confidentiality is maintained.</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pgSz w:w="11900" w:h="16840"/>
          <w:pgMar w:top="158" w:right="1900" w:bottom="1440" w:left="2200" w:header="720" w:footer="720" w:gutter="0"/>
          <w:cols w:space="720" w:equalWidth="0">
            <w:col w:w="7800"/>
          </w:cols>
          <w:noEndnote/>
        </w:sectPr>
      </w:pPr>
    </w:p>
    <w:p w:rsidR="00DE3AE8" w:rsidRDefault="00DE3AE8">
      <w:pPr>
        <w:widowControl w:val="0"/>
        <w:autoSpaceDE w:val="0"/>
        <w:autoSpaceDN w:val="0"/>
        <w:adjustRightInd w:val="0"/>
        <w:spacing w:after="0" w:line="64" w:lineRule="exact"/>
        <w:rPr>
          <w:rFonts w:ascii="Times New Roman" w:hAnsi="Times New Roman"/>
          <w:sz w:val="24"/>
          <w:szCs w:val="24"/>
        </w:rPr>
      </w:pPr>
    </w:p>
    <w:p w:rsidR="00DE3AE8" w:rsidRDefault="00275B91">
      <w:pPr>
        <w:widowControl w:val="0"/>
        <w:overflowPunct w:val="0"/>
        <w:autoSpaceDE w:val="0"/>
        <w:autoSpaceDN w:val="0"/>
        <w:adjustRightInd w:val="0"/>
        <w:spacing w:after="0" w:line="240" w:lineRule="auto"/>
        <w:jc w:val="right"/>
        <w:rPr>
          <w:rFonts w:ascii="Times New Roman" w:hAnsi="Times New Roman"/>
          <w:sz w:val="24"/>
          <w:szCs w:val="24"/>
        </w:rPr>
      </w:pPr>
      <w:r>
        <w:rPr>
          <w:rFonts w:ascii="Arial" w:hAnsi="Arial" w:cs="Arial"/>
          <w:b/>
          <w:bCs/>
          <w:sz w:val="17"/>
          <w:szCs w:val="17"/>
        </w:rPr>
        <w:t xml:space="preserve">125. </w:t>
      </w:r>
      <w:r>
        <w:rPr>
          <w:rFonts w:ascii="Arial" w:hAnsi="Arial" w:cs="Arial"/>
          <w:sz w:val="17"/>
          <w:szCs w:val="17"/>
        </w:rPr>
        <w:t>(</w:t>
      </w:r>
      <w:r>
        <w:rPr>
          <w:rFonts w:ascii="Arial" w:hAnsi="Arial" w:cs="Arial"/>
          <w:i/>
          <w:iCs/>
          <w:sz w:val="17"/>
          <w:szCs w:val="17"/>
        </w:rPr>
        <w:t>1</w:t>
      </w:r>
      <w:r>
        <w:rPr>
          <w:rFonts w:ascii="Arial" w:hAnsi="Arial" w:cs="Arial"/>
          <w:sz w:val="17"/>
          <w:szCs w:val="17"/>
        </w:rPr>
        <w:t>) The Central Government shall entrust the Agency with the issue of Government securities.</w:t>
      </w:r>
    </w:p>
    <w:p w:rsidR="00DE3AE8" w:rsidRDefault="00DE3AE8">
      <w:pPr>
        <w:widowControl w:val="0"/>
        <w:autoSpaceDE w:val="0"/>
        <w:autoSpaceDN w:val="0"/>
        <w:adjustRightInd w:val="0"/>
        <w:spacing w:after="0" w:line="162"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0" w:lineRule="auto"/>
        <w:ind w:left="1420" w:firstLine="211"/>
        <w:jc w:val="both"/>
        <w:rPr>
          <w:rFonts w:ascii="Times New Roman" w:hAnsi="Times New Roman"/>
          <w:sz w:val="24"/>
          <w:szCs w:val="24"/>
        </w:rPr>
      </w:pPr>
      <w:r>
        <w:rPr>
          <w:rFonts w:ascii="Arial" w:hAnsi="Arial" w:cs="Arial"/>
          <w:sz w:val="17"/>
          <w:szCs w:val="17"/>
        </w:rPr>
        <w:t>(</w:t>
      </w:r>
      <w:r>
        <w:rPr>
          <w:rFonts w:ascii="Arial" w:hAnsi="Arial" w:cs="Arial"/>
          <w:i/>
          <w:iCs/>
          <w:sz w:val="17"/>
          <w:szCs w:val="17"/>
        </w:rPr>
        <w:t>2</w:t>
      </w:r>
      <w:r>
        <w:rPr>
          <w:rFonts w:ascii="Arial" w:hAnsi="Arial" w:cs="Arial"/>
          <w:sz w:val="17"/>
          <w:szCs w:val="17"/>
        </w:rPr>
        <w:t>) The Agency shall issue Government securities in accordance with the provisions of this Chapter and rules made thereunder.</w:t>
      </w:r>
    </w:p>
    <w:p w:rsidR="00DE3AE8" w:rsidRDefault="00DE3AE8">
      <w:pPr>
        <w:widowControl w:val="0"/>
        <w:autoSpaceDE w:val="0"/>
        <w:autoSpaceDN w:val="0"/>
        <w:adjustRightInd w:val="0"/>
        <w:spacing w:after="0" w:line="127" w:lineRule="exact"/>
        <w:rPr>
          <w:rFonts w:ascii="Times New Roman" w:hAnsi="Times New Roman"/>
          <w:sz w:val="24"/>
          <w:szCs w:val="24"/>
        </w:rPr>
      </w:pPr>
    </w:p>
    <w:p w:rsidR="00DE3AE8" w:rsidRDefault="00275B91">
      <w:pPr>
        <w:widowControl w:val="0"/>
        <w:numPr>
          <w:ilvl w:val="0"/>
          <w:numId w:val="84"/>
        </w:numPr>
        <w:tabs>
          <w:tab w:val="clear" w:pos="720"/>
          <w:tab w:val="num" w:pos="1640"/>
        </w:tabs>
        <w:overflowPunct w:val="0"/>
        <w:autoSpaceDE w:val="0"/>
        <w:autoSpaceDN w:val="0"/>
        <w:adjustRightInd w:val="0"/>
        <w:spacing w:after="0" w:line="232" w:lineRule="auto"/>
        <w:ind w:left="1640" w:right="440" w:hanging="536"/>
        <w:jc w:val="both"/>
        <w:rPr>
          <w:rFonts w:ascii="Arial" w:hAnsi="Arial" w:cs="Arial"/>
          <w:sz w:val="35"/>
          <w:szCs w:val="35"/>
          <w:vertAlign w:val="subscript"/>
        </w:rPr>
      </w:pPr>
      <w:r>
        <w:rPr>
          <w:rFonts w:ascii="Arial" w:hAnsi="Arial" w:cs="Arial"/>
          <w:sz w:val="17"/>
          <w:szCs w:val="17"/>
        </w:rPr>
        <w:t>(</w:t>
      </w:r>
      <w:r>
        <w:rPr>
          <w:rFonts w:ascii="Arial" w:hAnsi="Arial" w:cs="Arial"/>
          <w:i/>
          <w:iCs/>
          <w:sz w:val="17"/>
          <w:szCs w:val="17"/>
        </w:rPr>
        <w:t>3</w:t>
      </w:r>
      <w:r>
        <w:rPr>
          <w:rFonts w:ascii="Arial" w:hAnsi="Arial" w:cs="Arial"/>
          <w:sz w:val="17"/>
          <w:szCs w:val="17"/>
        </w:rPr>
        <w:t>) The terms and conditions of Government securities shall, be such as may be prescribed. (</w:t>
      </w:r>
      <w:r>
        <w:rPr>
          <w:rFonts w:ascii="Arial" w:hAnsi="Arial" w:cs="Arial"/>
          <w:i/>
          <w:iCs/>
          <w:sz w:val="17"/>
          <w:szCs w:val="17"/>
        </w:rPr>
        <w:t>4</w:t>
      </w:r>
      <w:r>
        <w:rPr>
          <w:rFonts w:ascii="Arial" w:hAnsi="Arial" w:cs="Arial"/>
          <w:sz w:val="17"/>
          <w:szCs w:val="17"/>
        </w:rPr>
        <w:t xml:space="preserve">) All Government securities shall be issued in dematerialised form. </w:t>
      </w:r>
    </w:p>
    <w:p w:rsidR="00DE3AE8" w:rsidRDefault="00DE3AE8">
      <w:pPr>
        <w:widowControl w:val="0"/>
        <w:autoSpaceDE w:val="0"/>
        <w:autoSpaceDN w:val="0"/>
        <w:adjustRightInd w:val="0"/>
        <w:spacing w:after="0" w:line="126" w:lineRule="exact"/>
        <w:rPr>
          <w:rFonts w:ascii="Times New Roman" w:hAnsi="Times New Roman"/>
          <w:sz w:val="24"/>
          <w:szCs w:val="24"/>
        </w:rPr>
      </w:pPr>
    </w:p>
    <w:p w:rsidR="00DE3AE8" w:rsidRDefault="00275B91">
      <w:pPr>
        <w:widowControl w:val="0"/>
        <w:overflowPunct w:val="0"/>
        <w:autoSpaceDE w:val="0"/>
        <w:autoSpaceDN w:val="0"/>
        <w:adjustRightInd w:val="0"/>
        <w:spacing w:after="0" w:line="310" w:lineRule="auto"/>
        <w:ind w:left="1420" w:firstLine="211"/>
        <w:rPr>
          <w:rFonts w:ascii="Times New Roman" w:hAnsi="Times New Roman"/>
          <w:sz w:val="24"/>
          <w:szCs w:val="24"/>
        </w:rPr>
      </w:pPr>
      <w:r>
        <w:rPr>
          <w:rFonts w:ascii="Arial" w:hAnsi="Arial" w:cs="Arial"/>
          <w:b/>
          <w:bCs/>
          <w:sz w:val="17"/>
          <w:szCs w:val="17"/>
        </w:rPr>
        <w:t xml:space="preserve">126. </w:t>
      </w:r>
      <w:r>
        <w:rPr>
          <w:rFonts w:ascii="Arial" w:hAnsi="Arial" w:cs="Arial"/>
          <w:sz w:val="17"/>
          <w:szCs w:val="17"/>
        </w:rPr>
        <w:t>(</w:t>
      </w:r>
      <w:r>
        <w:rPr>
          <w:rFonts w:ascii="Arial" w:hAnsi="Arial" w:cs="Arial"/>
          <w:i/>
          <w:iCs/>
          <w:sz w:val="17"/>
          <w:szCs w:val="17"/>
        </w:rPr>
        <w:t>1</w:t>
      </w:r>
      <w:r>
        <w:rPr>
          <w:rFonts w:ascii="Arial" w:hAnsi="Arial" w:cs="Arial"/>
          <w:sz w:val="17"/>
          <w:szCs w:val="17"/>
        </w:rPr>
        <w:t>) The Agency shall be responsible for making payments to holders of Government securities,</w:t>
      </w:r>
      <w:r>
        <w:rPr>
          <w:rFonts w:ascii="Arial" w:hAnsi="Arial" w:cs="Arial"/>
          <w:b/>
          <w:bCs/>
          <w:sz w:val="17"/>
          <w:szCs w:val="17"/>
        </w:rPr>
        <w:t xml:space="preserve"> </w:t>
      </w:r>
      <w:r>
        <w:rPr>
          <w:rFonts w:ascii="Arial" w:hAnsi="Arial" w:cs="Arial"/>
          <w:sz w:val="17"/>
          <w:szCs w:val="17"/>
        </w:rPr>
        <w:t>in accordance with the terms of such Government securities.</w:t>
      </w:r>
    </w:p>
    <w:p w:rsidR="00DE3AE8" w:rsidRDefault="00DE3AE8">
      <w:pPr>
        <w:widowControl w:val="0"/>
        <w:autoSpaceDE w:val="0"/>
        <w:autoSpaceDN w:val="0"/>
        <w:adjustRightInd w:val="0"/>
        <w:spacing w:after="0" w:line="63"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1640"/>
        <w:rPr>
          <w:rFonts w:ascii="Times New Roman" w:hAnsi="Times New Roman"/>
          <w:sz w:val="24"/>
          <w:szCs w:val="24"/>
        </w:rPr>
      </w:pPr>
      <w:r>
        <w:rPr>
          <w:rFonts w:ascii="Arial" w:hAnsi="Arial" w:cs="Arial"/>
          <w:sz w:val="17"/>
          <w:szCs w:val="17"/>
        </w:rPr>
        <w:t>(</w:t>
      </w:r>
      <w:r>
        <w:rPr>
          <w:rFonts w:ascii="Arial" w:hAnsi="Arial" w:cs="Arial"/>
          <w:i/>
          <w:iCs/>
          <w:sz w:val="17"/>
          <w:szCs w:val="17"/>
        </w:rPr>
        <w:t>2</w:t>
      </w:r>
      <w:r>
        <w:rPr>
          <w:rFonts w:ascii="Arial" w:hAnsi="Arial" w:cs="Arial"/>
          <w:sz w:val="17"/>
          <w:szCs w:val="17"/>
        </w:rPr>
        <w:t>) The Central Government may prescribe rules on how such payments shall be claimed or made.</w:t>
      </w:r>
    </w:p>
    <w:p w:rsidR="00DE3AE8" w:rsidRDefault="00DE3AE8">
      <w:pPr>
        <w:widowControl w:val="0"/>
        <w:autoSpaceDE w:val="0"/>
        <w:autoSpaceDN w:val="0"/>
        <w:adjustRightInd w:val="0"/>
        <w:spacing w:after="0" w:line="158" w:lineRule="exact"/>
        <w:rPr>
          <w:rFonts w:ascii="Times New Roman" w:hAnsi="Times New Roman"/>
          <w:sz w:val="24"/>
          <w:szCs w:val="24"/>
        </w:rPr>
      </w:pPr>
    </w:p>
    <w:p w:rsidR="00DE3AE8" w:rsidRDefault="00275B91">
      <w:pPr>
        <w:widowControl w:val="0"/>
        <w:numPr>
          <w:ilvl w:val="0"/>
          <w:numId w:val="85"/>
        </w:numPr>
        <w:tabs>
          <w:tab w:val="clear" w:pos="720"/>
          <w:tab w:val="num" w:pos="1640"/>
        </w:tabs>
        <w:overflowPunct w:val="0"/>
        <w:autoSpaceDE w:val="0"/>
        <w:autoSpaceDN w:val="0"/>
        <w:adjustRightInd w:val="0"/>
        <w:spacing w:after="0" w:line="434" w:lineRule="auto"/>
        <w:ind w:left="1640" w:right="200" w:hanging="555"/>
        <w:jc w:val="both"/>
        <w:rPr>
          <w:rFonts w:ascii="Arial" w:hAnsi="Arial" w:cs="Arial"/>
          <w:sz w:val="17"/>
          <w:szCs w:val="17"/>
        </w:rPr>
      </w:pPr>
      <w:r>
        <w:rPr>
          <w:rFonts w:ascii="Arial" w:hAnsi="Arial" w:cs="Arial"/>
          <w:b/>
          <w:bCs/>
          <w:sz w:val="17"/>
          <w:szCs w:val="17"/>
        </w:rPr>
        <w:t xml:space="preserve">127. </w:t>
      </w:r>
      <w:r>
        <w:rPr>
          <w:rFonts w:ascii="Arial" w:hAnsi="Arial" w:cs="Arial"/>
          <w:sz w:val="17"/>
          <w:szCs w:val="17"/>
        </w:rPr>
        <w:t>(</w:t>
      </w:r>
      <w:r>
        <w:rPr>
          <w:rFonts w:ascii="Arial" w:hAnsi="Arial" w:cs="Arial"/>
          <w:i/>
          <w:iCs/>
          <w:sz w:val="17"/>
          <w:szCs w:val="17"/>
        </w:rPr>
        <w:t>1</w:t>
      </w:r>
      <w:r>
        <w:rPr>
          <w:rFonts w:ascii="Arial" w:hAnsi="Arial" w:cs="Arial"/>
          <w:sz w:val="17"/>
          <w:szCs w:val="17"/>
        </w:rPr>
        <w:t>) The Agency shall maintain a register of holders in such manner, as may be prescribed.</w:t>
      </w:r>
      <w:r>
        <w:rPr>
          <w:rFonts w:ascii="Arial" w:hAnsi="Arial" w:cs="Arial"/>
          <w:b/>
          <w:bCs/>
          <w:sz w:val="17"/>
          <w:szCs w:val="17"/>
        </w:rPr>
        <w:t xml:space="preserve"> </w:t>
      </w:r>
      <w:r>
        <w:rPr>
          <w:rFonts w:ascii="Arial" w:hAnsi="Arial" w:cs="Arial"/>
          <w:sz w:val="17"/>
          <w:szCs w:val="17"/>
        </w:rPr>
        <w:t>(</w:t>
      </w:r>
      <w:r>
        <w:rPr>
          <w:rFonts w:ascii="Arial" w:hAnsi="Arial" w:cs="Arial"/>
          <w:i/>
          <w:iCs/>
          <w:sz w:val="17"/>
          <w:szCs w:val="17"/>
        </w:rPr>
        <w:t>2</w:t>
      </w:r>
      <w:r>
        <w:rPr>
          <w:rFonts w:ascii="Arial" w:hAnsi="Arial" w:cs="Arial"/>
          <w:sz w:val="17"/>
          <w:szCs w:val="17"/>
        </w:rPr>
        <w:t xml:space="preserve">) Every register of holders shall include an index of the names included therein. </w:t>
      </w:r>
    </w:p>
    <w:p w:rsidR="00DE3AE8" w:rsidRDefault="00DE3AE8">
      <w:pPr>
        <w:widowControl w:val="0"/>
        <w:autoSpaceDE w:val="0"/>
        <w:autoSpaceDN w:val="0"/>
        <w:adjustRightInd w:val="0"/>
        <w:spacing w:after="0" w:line="1"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2" w:lineRule="auto"/>
        <w:ind w:firstLine="1632"/>
        <w:rPr>
          <w:rFonts w:ascii="Times New Roman" w:hAnsi="Times New Roman"/>
          <w:sz w:val="24"/>
          <w:szCs w:val="24"/>
        </w:rPr>
      </w:pPr>
      <w:r>
        <w:rPr>
          <w:rFonts w:ascii="Arial" w:hAnsi="Arial" w:cs="Arial"/>
          <w:sz w:val="17"/>
          <w:szCs w:val="17"/>
        </w:rPr>
        <w:t>(</w:t>
      </w:r>
      <w:r>
        <w:rPr>
          <w:rFonts w:ascii="Arial" w:hAnsi="Arial" w:cs="Arial"/>
          <w:i/>
          <w:iCs/>
          <w:sz w:val="17"/>
          <w:szCs w:val="17"/>
        </w:rPr>
        <w:t>3</w:t>
      </w:r>
      <w:r>
        <w:rPr>
          <w:rFonts w:ascii="Arial" w:hAnsi="Arial" w:cs="Arial"/>
          <w:sz w:val="17"/>
          <w:szCs w:val="17"/>
        </w:rPr>
        <w:t xml:space="preserve">) The register and index of beneficial owners maintained by a depository under section 11 of the </w:t>
      </w:r>
      <w:r>
        <w:rPr>
          <w:rFonts w:ascii="Arial" w:hAnsi="Arial" w:cs="Arial"/>
          <w:sz w:val="15"/>
          <w:szCs w:val="15"/>
        </w:rPr>
        <w:t xml:space="preserve">22 of 1996. </w:t>
      </w:r>
      <w:r>
        <w:rPr>
          <w:rFonts w:ascii="Arial" w:hAnsi="Arial" w:cs="Arial"/>
          <w:sz w:val="17"/>
          <w:szCs w:val="17"/>
        </w:rPr>
        <w:t>Depositories Act, 1996, shall be deemed to be the corresponding register and index for the purposes</w:t>
      </w:r>
    </w:p>
    <w:p w:rsidR="00DE3AE8" w:rsidRDefault="00275B91">
      <w:pPr>
        <w:widowControl w:val="0"/>
        <w:autoSpaceDE w:val="0"/>
        <w:autoSpaceDN w:val="0"/>
        <w:adjustRightInd w:val="0"/>
        <w:spacing w:after="0" w:line="240" w:lineRule="auto"/>
        <w:ind w:left="1420"/>
        <w:rPr>
          <w:rFonts w:ascii="Times New Roman" w:hAnsi="Times New Roman"/>
          <w:sz w:val="24"/>
          <w:szCs w:val="24"/>
        </w:rPr>
      </w:pPr>
      <w:r>
        <w:rPr>
          <w:rFonts w:ascii="Arial" w:hAnsi="Arial" w:cs="Arial"/>
          <w:sz w:val="17"/>
          <w:szCs w:val="17"/>
        </w:rPr>
        <w:t>of this Chapter.</w:t>
      </w:r>
    </w:p>
    <w:p w:rsidR="00DE3AE8" w:rsidRDefault="00DE3AE8">
      <w:pPr>
        <w:widowControl w:val="0"/>
        <w:autoSpaceDE w:val="0"/>
        <w:autoSpaceDN w:val="0"/>
        <w:adjustRightInd w:val="0"/>
        <w:spacing w:after="0" w:line="137" w:lineRule="exact"/>
        <w:rPr>
          <w:rFonts w:ascii="Times New Roman" w:hAnsi="Times New Roman"/>
          <w:sz w:val="24"/>
          <w:szCs w:val="24"/>
        </w:rPr>
      </w:pPr>
    </w:p>
    <w:p w:rsidR="00DE3AE8" w:rsidRDefault="00275B91">
      <w:pPr>
        <w:widowControl w:val="0"/>
        <w:overflowPunct w:val="0"/>
        <w:autoSpaceDE w:val="0"/>
        <w:autoSpaceDN w:val="0"/>
        <w:adjustRightInd w:val="0"/>
        <w:spacing w:after="0" w:line="310" w:lineRule="auto"/>
        <w:ind w:left="1420" w:hanging="326"/>
        <w:rPr>
          <w:rFonts w:ascii="Times New Roman" w:hAnsi="Times New Roman"/>
          <w:sz w:val="24"/>
          <w:szCs w:val="24"/>
        </w:rPr>
      </w:pPr>
      <w:r>
        <w:rPr>
          <w:rFonts w:ascii="Arial" w:hAnsi="Arial" w:cs="Arial"/>
          <w:sz w:val="17"/>
          <w:szCs w:val="17"/>
        </w:rPr>
        <w:t xml:space="preserve">35 </w:t>
      </w:r>
      <w:r>
        <w:rPr>
          <w:rFonts w:ascii="Arial" w:hAnsi="Arial" w:cs="Arial"/>
          <w:b/>
          <w:bCs/>
          <w:sz w:val="17"/>
          <w:szCs w:val="17"/>
        </w:rPr>
        <w:t>128.</w:t>
      </w:r>
      <w:r>
        <w:rPr>
          <w:rFonts w:ascii="Arial" w:hAnsi="Arial" w:cs="Arial"/>
          <w:sz w:val="17"/>
          <w:szCs w:val="17"/>
        </w:rPr>
        <w:t xml:space="preserve"> (</w:t>
      </w:r>
      <w:r>
        <w:rPr>
          <w:rFonts w:ascii="Arial" w:hAnsi="Arial" w:cs="Arial"/>
          <w:i/>
          <w:iCs/>
          <w:sz w:val="17"/>
          <w:szCs w:val="17"/>
        </w:rPr>
        <w:t>1</w:t>
      </w:r>
      <w:r>
        <w:rPr>
          <w:rFonts w:ascii="Arial" w:hAnsi="Arial" w:cs="Arial"/>
          <w:sz w:val="17"/>
          <w:szCs w:val="17"/>
        </w:rPr>
        <w:t>) Every holder of Government securities may, at any time, nominate in the prescribed manner, any person in whom his securities shall vest, in the event of his death.</w:t>
      </w:r>
    </w:p>
    <w:p w:rsidR="00DE3AE8" w:rsidRDefault="00DE3AE8">
      <w:pPr>
        <w:widowControl w:val="0"/>
        <w:autoSpaceDE w:val="0"/>
        <w:autoSpaceDN w:val="0"/>
        <w:adjustRightInd w:val="0"/>
        <w:spacing w:after="0" w:line="63"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3" w:lineRule="auto"/>
        <w:ind w:left="1420" w:firstLine="211"/>
        <w:jc w:val="both"/>
        <w:rPr>
          <w:rFonts w:ascii="Times New Roman" w:hAnsi="Times New Roman"/>
          <w:sz w:val="24"/>
          <w:szCs w:val="24"/>
        </w:rPr>
      </w:pPr>
      <w:r>
        <w:rPr>
          <w:rFonts w:ascii="Arial" w:hAnsi="Arial" w:cs="Arial"/>
          <w:sz w:val="17"/>
          <w:szCs w:val="17"/>
        </w:rPr>
        <w:t>(</w:t>
      </w:r>
      <w:r>
        <w:rPr>
          <w:rFonts w:ascii="Arial" w:hAnsi="Arial" w:cs="Arial"/>
          <w:i/>
          <w:iCs/>
          <w:sz w:val="17"/>
          <w:szCs w:val="17"/>
        </w:rPr>
        <w:t>2</w:t>
      </w:r>
      <w:r>
        <w:rPr>
          <w:rFonts w:ascii="Arial" w:hAnsi="Arial" w:cs="Arial"/>
          <w:sz w:val="17"/>
          <w:szCs w:val="17"/>
        </w:rPr>
        <w:t>) Where any Government security is held by more than one person jointly, the joint holders may together nominate in the prescribed manner, any person in whom all the rights in such Government security shall vest, in the event of the death of all the joint holders.</w:t>
      </w:r>
    </w:p>
    <w:p w:rsidR="00DE3AE8" w:rsidRDefault="00DE3AE8">
      <w:pPr>
        <w:widowControl w:val="0"/>
        <w:autoSpaceDE w:val="0"/>
        <w:autoSpaceDN w:val="0"/>
        <w:adjustRightInd w:val="0"/>
        <w:spacing w:after="0" w:line="91" w:lineRule="exact"/>
        <w:rPr>
          <w:rFonts w:ascii="Times New Roman" w:hAnsi="Times New Roman"/>
          <w:sz w:val="24"/>
          <w:szCs w:val="24"/>
        </w:rPr>
      </w:pPr>
    </w:p>
    <w:p w:rsidR="00DE3AE8" w:rsidRDefault="00275B91">
      <w:pPr>
        <w:widowControl w:val="0"/>
        <w:overflowPunct w:val="0"/>
        <w:autoSpaceDE w:val="0"/>
        <w:autoSpaceDN w:val="0"/>
        <w:adjustRightInd w:val="0"/>
        <w:spacing w:after="0" w:line="265" w:lineRule="auto"/>
        <w:ind w:left="1420" w:hanging="326"/>
        <w:jc w:val="both"/>
        <w:rPr>
          <w:rFonts w:ascii="Times New Roman" w:hAnsi="Times New Roman"/>
          <w:sz w:val="24"/>
          <w:szCs w:val="24"/>
        </w:rPr>
      </w:pPr>
      <w:r>
        <w:rPr>
          <w:rFonts w:ascii="Arial" w:hAnsi="Arial" w:cs="Arial"/>
          <w:sz w:val="17"/>
          <w:szCs w:val="17"/>
        </w:rPr>
        <w:t>40 (</w:t>
      </w:r>
      <w:r>
        <w:rPr>
          <w:rFonts w:ascii="Arial" w:hAnsi="Arial" w:cs="Arial"/>
          <w:i/>
          <w:iCs/>
          <w:sz w:val="17"/>
          <w:szCs w:val="17"/>
        </w:rPr>
        <w:t>3</w:t>
      </w:r>
      <w:r>
        <w:rPr>
          <w:rFonts w:ascii="Arial" w:hAnsi="Arial" w:cs="Arial"/>
          <w:sz w:val="17"/>
          <w:szCs w:val="17"/>
        </w:rPr>
        <w:t>) Notwithstanding anything contained in any other law for the time being in force or in any disposition, whether testamentary or otherwise, in respect of Government securities, where a nomination made in the prescribed manner purports to confer on any person the right to vest Government securities, the nominee shall, on the death of the holder of such Government securities or, as the case may be, on the death of the joint holders, become entitled to all the rights in the Government securities, of the holder</w:t>
      </w:r>
    </w:p>
    <w:p w:rsidR="00DE3AE8" w:rsidRDefault="00DE3AE8">
      <w:pPr>
        <w:widowControl w:val="0"/>
        <w:autoSpaceDE w:val="0"/>
        <w:autoSpaceDN w:val="0"/>
        <w:adjustRightInd w:val="0"/>
        <w:spacing w:after="0" w:line="2" w:lineRule="exact"/>
        <w:rPr>
          <w:rFonts w:ascii="Times New Roman" w:hAnsi="Times New Roman"/>
          <w:sz w:val="24"/>
          <w:szCs w:val="24"/>
        </w:rPr>
      </w:pPr>
    </w:p>
    <w:p w:rsidR="00DE3AE8" w:rsidRDefault="00275B91">
      <w:pPr>
        <w:widowControl w:val="0"/>
        <w:numPr>
          <w:ilvl w:val="0"/>
          <w:numId w:val="86"/>
        </w:numPr>
        <w:tabs>
          <w:tab w:val="clear" w:pos="720"/>
          <w:tab w:val="num" w:pos="1420"/>
        </w:tabs>
        <w:overflowPunct w:val="0"/>
        <w:autoSpaceDE w:val="0"/>
        <w:autoSpaceDN w:val="0"/>
        <w:adjustRightInd w:val="0"/>
        <w:spacing w:after="0" w:line="282" w:lineRule="auto"/>
        <w:ind w:left="1420" w:hanging="320"/>
        <w:jc w:val="both"/>
        <w:rPr>
          <w:rFonts w:ascii="Arial" w:hAnsi="Arial" w:cs="Arial"/>
          <w:sz w:val="17"/>
          <w:szCs w:val="17"/>
        </w:rPr>
      </w:pPr>
      <w:r>
        <w:rPr>
          <w:rFonts w:ascii="Arial" w:hAnsi="Arial" w:cs="Arial"/>
          <w:sz w:val="17"/>
          <w:szCs w:val="17"/>
        </w:rPr>
        <w:t xml:space="preserve">or, as the case may be, of all the joint holders, in relation to such securities, to the exclusion of all other persons, unless the nomination is varied or cancelled, in such manner, as may be prescribed. </w:t>
      </w:r>
    </w:p>
    <w:p w:rsidR="00DE3AE8" w:rsidRDefault="00275B91">
      <w:pPr>
        <w:widowControl w:val="0"/>
        <w:autoSpaceDE w:val="0"/>
        <w:autoSpaceDN w:val="0"/>
        <w:adjustRightInd w:val="0"/>
        <w:spacing w:after="0" w:line="91" w:lineRule="exact"/>
        <w:rPr>
          <w:rFonts w:ascii="Times New Roman" w:hAnsi="Times New Roman"/>
          <w:sz w:val="24"/>
          <w:szCs w:val="24"/>
        </w:rPr>
      </w:pPr>
      <w:r>
        <w:rPr>
          <w:rFonts w:ascii="Times New Roman" w:hAnsi="Times New Roman"/>
          <w:sz w:val="24"/>
          <w:szCs w:val="24"/>
        </w:rPr>
        <w:br w:type="column"/>
      </w: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6"/>
          <w:szCs w:val="16"/>
        </w:rPr>
        <w:t>Issue of</w:t>
      </w:r>
    </w:p>
    <w:p w:rsidR="00DE3AE8" w:rsidRDefault="00275B91">
      <w:pPr>
        <w:widowControl w:val="0"/>
        <w:autoSpaceDE w:val="0"/>
        <w:autoSpaceDN w:val="0"/>
        <w:adjustRightInd w:val="0"/>
        <w:spacing w:after="0" w:line="235" w:lineRule="auto"/>
        <w:rPr>
          <w:rFonts w:ascii="Times New Roman" w:hAnsi="Times New Roman"/>
          <w:sz w:val="24"/>
          <w:szCs w:val="24"/>
        </w:rPr>
      </w:pPr>
      <w:r>
        <w:rPr>
          <w:rFonts w:ascii="Arial" w:hAnsi="Arial" w:cs="Arial"/>
          <w:sz w:val="16"/>
          <w:szCs w:val="16"/>
        </w:rPr>
        <w:t>Government</w:t>
      </w: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6"/>
          <w:szCs w:val="16"/>
        </w:rPr>
        <w:t>Securities.</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55"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3" w:lineRule="auto"/>
        <w:ind w:right="40"/>
        <w:jc w:val="both"/>
        <w:rPr>
          <w:rFonts w:ascii="Times New Roman" w:hAnsi="Times New Roman"/>
          <w:sz w:val="24"/>
          <w:szCs w:val="24"/>
        </w:rPr>
      </w:pPr>
      <w:r>
        <w:rPr>
          <w:rFonts w:ascii="Arial" w:hAnsi="Arial" w:cs="Arial"/>
          <w:sz w:val="14"/>
          <w:szCs w:val="14"/>
        </w:rPr>
        <w:t>Payment on Government Securities.</w:t>
      </w:r>
    </w:p>
    <w:p w:rsidR="00DE3AE8" w:rsidRDefault="00DE3AE8">
      <w:pPr>
        <w:widowControl w:val="0"/>
        <w:autoSpaceDE w:val="0"/>
        <w:autoSpaceDN w:val="0"/>
        <w:adjustRightInd w:val="0"/>
        <w:spacing w:after="0" w:line="332"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1" w:lineRule="auto"/>
        <w:ind w:left="40"/>
        <w:rPr>
          <w:rFonts w:ascii="Times New Roman" w:hAnsi="Times New Roman"/>
          <w:sz w:val="24"/>
          <w:szCs w:val="24"/>
        </w:rPr>
      </w:pPr>
      <w:r>
        <w:rPr>
          <w:rFonts w:ascii="Arial" w:hAnsi="Arial" w:cs="Arial"/>
          <w:sz w:val="14"/>
          <w:szCs w:val="14"/>
        </w:rPr>
        <w:t>Register of holders of Government Securities.</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334"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0"/>
        <w:rPr>
          <w:rFonts w:ascii="Times New Roman" w:hAnsi="Times New Roman"/>
          <w:sz w:val="24"/>
          <w:szCs w:val="24"/>
        </w:rPr>
      </w:pPr>
      <w:r>
        <w:rPr>
          <w:rFonts w:ascii="Arial" w:hAnsi="Arial" w:cs="Arial"/>
          <w:sz w:val="16"/>
          <w:szCs w:val="16"/>
        </w:rPr>
        <w:t>Nomination.</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940" w:bottom="1440" w:left="780" w:header="720" w:footer="720" w:gutter="0"/>
          <w:cols w:num="2" w:space="60" w:equalWidth="0">
            <w:col w:w="9220" w:space="60"/>
            <w:col w:w="900"/>
          </w:cols>
          <w:noEndnote/>
        </w:sectPr>
      </w:pPr>
    </w:p>
    <w:p w:rsidR="00DE3AE8" w:rsidRDefault="00DE3AE8">
      <w:pPr>
        <w:widowControl w:val="0"/>
        <w:autoSpaceDE w:val="0"/>
        <w:autoSpaceDN w:val="0"/>
        <w:adjustRightInd w:val="0"/>
        <w:spacing w:after="0" w:line="91"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3" w:lineRule="auto"/>
        <w:ind w:firstLine="211"/>
        <w:jc w:val="both"/>
        <w:rPr>
          <w:rFonts w:ascii="Times New Roman" w:hAnsi="Times New Roman"/>
          <w:sz w:val="24"/>
          <w:szCs w:val="24"/>
        </w:rPr>
      </w:pPr>
      <w:r>
        <w:rPr>
          <w:rFonts w:ascii="Arial" w:hAnsi="Arial" w:cs="Arial"/>
          <w:sz w:val="17"/>
          <w:szCs w:val="17"/>
        </w:rPr>
        <w:t>(</w:t>
      </w:r>
      <w:r>
        <w:rPr>
          <w:rFonts w:ascii="Arial" w:hAnsi="Arial" w:cs="Arial"/>
          <w:i/>
          <w:iCs/>
          <w:sz w:val="17"/>
          <w:szCs w:val="17"/>
        </w:rPr>
        <w:t>4</w:t>
      </w:r>
      <w:r>
        <w:rPr>
          <w:rFonts w:ascii="Arial" w:hAnsi="Arial" w:cs="Arial"/>
          <w:sz w:val="17"/>
          <w:szCs w:val="17"/>
        </w:rPr>
        <w:t>) Where the nominee is a minor, it shall be lawful for the holder of the Government securities making the nomination, to appoint in the prescribed manner, any person to become entitled to the Government securities, in the event of the death of the nominee during his minority.</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1900" w:bottom="1440" w:left="2200" w:header="720" w:footer="720" w:gutter="0"/>
          <w:cols w:space="60" w:equalWidth="0">
            <w:col w:w="7800" w:space="60"/>
          </w:cols>
          <w:noEndnote/>
        </w:sectPr>
      </w:pPr>
    </w:p>
    <w:p w:rsidR="00DE3AE8" w:rsidRDefault="00DE3AE8">
      <w:pPr>
        <w:widowControl w:val="0"/>
        <w:autoSpaceDE w:val="0"/>
        <w:autoSpaceDN w:val="0"/>
        <w:adjustRightInd w:val="0"/>
        <w:spacing w:after="0" w:line="240" w:lineRule="auto"/>
        <w:rPr>
          <w:rFonts w:ascii="Times New Roman" w:hAnsi="Times New Roman"/>
          <w:sz w:val="24"/>
          <w:szCs w:val="24"/>
        </w:rPr>
      </w:pPr>
      <w:bookmarkStart w:id="45" w:name="page93"/>
      <w:bookmarkEnd w:id="45"/>
    </w:p>
    <w:p w:rsidR="00DE3AE8" w:rsidRDefault="00DE3AE8">
      <w:pPr>
        <w:widowControl w:val="0"/>
        <w:autoSpaceDE w:val="0"/>
        <w:autoSpaceDN w:val="0"/>
        <w:adjustRightInd w:val="0"/>
        <w:spacing w:after="0" w:line="240" w:lineRule="auto"/>
        <w:rPr>
          <w:rFonts w:ascii="Times New Roman" w:hAnsi="Times New Roman"/>
          <w:sz w:val="24"/>
          <w:szCs w:val="24"/>
        </w:rPr>
        <w:sectPr w:rsidR="00DE3AE8">
          <w:pgSz w:w="11900" w:h="16840"/>
          <w:pgMar w:top="158" w:right="4080" w:bottom="1156" w:left="5620" w:header="720" w:footer="720" w:gutter="0"/>
          <w:cols w:space="720" w:equalWidth="0">
            <w:col w:w="2200"/>
          </w:cols>
          <w:noEndnote/>
        </w:sect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314"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6"/>
          <w:szCs w:val="16"/>
        </w:rPr>
        <w:t>Transfer of</w:t>
      </w:r>
    </w:p>
    <w:p w:rsidR="00DE3AE8" w:rsidRDefault="00DE3AE8">
      <w:pPr>
        <w:widowControl w:val="0"/>
        <w:autoSpaceDE w:val="0"/>
        <w:autoSpaceDN w:val="0"/>
        <w:adjustRightInd w:val="0"/>
        <w:spacing w:after="0" w:line="3"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4"/>
          <w:szCs w:val="14"/>
        </w:rPr>
        <w:t>Government</w:t>
      </w:r>
    </w:p>
    <w:p w:rsidR="00DE3AE8" w:rsidRDefault="00DE3AE8">
      <w:pPr>
        <w:widowControl w:val="0"/>
        <w:autoSpaceDE w:val="0"/>
        <w:autoSpaceDN w:val="0"/>
        <w:adjustRightInd w:val="0"/>
        <w:spacing w:after="0" w:line="17"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6"/>
          <w:szCs w:val="16"/>
        </w:rPr>
        <w:t>Securities.</w:t>
      </w:r>
    </w:p>
    <w:p w:rsidR="00DE3AE8" w:rsidRDefault="00275B91">
      <w:pPr>
        <w:widowControl w:val="0"/>
        <w:autoSpaceDE w:val="0"/>
        <w:autoSpaceDN w:val="0"/>
        <w:adjustRightInd w:val="0"/>
        <w:spacing w:after="0" w:line="373" w:lineRule="exact"/>
        <w:rPr>
          <w:rFonts w:ascii="Times New Roman" w:hAnsi="Times New Roman"/>
          <w:sz w:val="24"/>
          <w:szCs w:val="24"/>
        </w:rPr>
      </w:pPr>
      <w:r>
        <w:rPr>
          <w:rFonts w:ascii="Times New Roman" w:hAnsi="Times New Roman"/>
          <w:sz w:val="24"/>
          <w:szCs w:val="24"/>
        </w:rPr>
        <w:br w:type="column"/>
      </w:r>
    </w:p>
    <w:p w:rsidR="00DE3AE8" w:rsidRDefault="00275B91">
      <w:pPr>
        <w:widowControl w:val="0"/>
        <w:autoSpaceDE w:val="0"/>
        <w:autoSpaceDN w:val="0"/>
        <w:adjustRightInd w:val="0"/>
        <w:spacing w:after="0" w:line="240" w:lineRule="auto"/>
        <w:ind w:left="4020"/>
        <w:rPr>
          <w:rFonts w:ascii="Times New Roman" w:hAnsi="Times New Roman"/>
          <w:sz w:val="24"/>
          <w:szCs w:val="24"/>
        </w:rPr>
      </w:pPr>
      <w:r>
        <w:rPr>
          <w:rFonts w:ascii="Arial" w:hAnsi="Arial" w:cs="Arial"/>
          <w:sz w:val="17"/>
          <w:szCs w:val="17"/>
        </w:rPr>
        <w:t>40</w:t>
      </w:r>
    </w:p>
    <w:p w:rsidR="00DE3AE8" w:rsidRDefault="00DE3AE8">
      <w:pPr>
        <w:widowControl w:val="0"/>
        <w:autoSpaceDE w:val="0"/>
        <w:autoSpaceDN w:val="0"/>
        <w:adjustRightInd w:val="0"/>
        <w:spacing w:after="0" w:line="143" w:lineRule="exact"/>
        <w:rPr>
          <w:rFonts w:ascii="Times New Roman" w:hAnsi="Times New Roman"/>
          <w:sz w:val="24"/>
          <w:szCs w:val="24"/>
        </w:rPr>
      </w:pPr>
    </w:p>
    <w:p w:rsidR="00DE3AE8" w:rsidRDefault="00275B91">
      <w:pPr>
        <w:widowControl w:val="0"/>
        <w:overflowPunct w:val="0"/>
        <w:autoSpaceDE w:val="0"/>
        <w:autoSpaceDN w:val="0"/>
        <w:adjustRightInd w:val="0"/>
        <w:spacing w:after="0" w:line="310" w:lineRule="auto"/>
        <w:ind w:firstLine="206"/>
        <w:rPr>
          <w:rFonts w:ascii="Times New Roman" w:hAnsi="Times New Roman"/>
          <w:sz w:val="24"/>
          <w:szCs w:val="24"/>
        </w:rPr>
      </w:pPr>
      <w:r>
        <w:rPr>
          <w:rFonts w:ascii="Arial" w:hAnsi="Arial" w:cs="Arial"/>
          <w:b/>
          <w:bCs/>
          <w:sz w:val="17"/>
          <w:szCs w:val="17"/>
        </w:rPr>
        <w:t xml:space="preserve">129. </w:t>
      </w:r>
      <w:r>
        <w:rPr>
          <w:rFonts w:ascii="Arial" w:hAnsi="Arial" w:cs="Arial"/>
          <w:sz w:val="17"/>
          <w:szCs w:val="17"/>
        </w:rPr>
        <w:t>(</w:t>
      </w:r>
      <w:r>
        <w:rPr>
          <w:rFonts w:ascii="Arial" w:hAnsi="Arial" w:cs="Arial"/>
          <w:i/>
          <w:iCs/>
          <w:sz w:val="17"/>
          <w:szCs w:val="17"/>
        </w:rPr>
        <w:t>1</w:t>
      </w:r>
      <w:r>
        <w:rPr>
          <w:rFonts w:ascii="Arial" w:hAnsi="Arial" w:cs="Arial"/>
          <w:sz w:val="17"/>
          <w:szCs w:val="17"/>
        </w:rPr>
        <w:t>) The Agency shall not register a transfer of Government securities, unless such transfer is</w:t>
      </w:r>
      <w:r>
        <w:rPr>
          <w:rFonts w:ascii="Arial" w:hAnsi="Arial" w:cs="Arial"/>
          <w:b/>
          <w:bCs/>
          <w:sz w:val="17"/>
          <w:szCs w:val="17"/>
        </w:rPr>
        <w:t xml:space="preserve"> </w:t>
      </w:r>
      <w:r>
        <w:rPr>
          <w:rFonts w:ascii="Arial" w:hAnsi="Arial" w:cs="Arial"/>
          <w:sz w:val="17"/>
          <w:szCs w:val="17"/>
        </w:rPr>
        <w:t>made in such manner, as may be prescribed.</w:t>
      </w:r>
    </w:p>
    <w:p w:rsidR="00DE3AE8" w:rsidRDefault="00DE3AE8">
      <w:pPr>
        <w:widowControl w:val="0"/>
        <w:autoSpaceDE w:val="0"/>
        <w:autoSpaceDN w:val="0"/>
        <w:adjustRightInd w:val="0"/>
        <w:spacing w:after="0" w:line="63"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00"/>
        <w:rPr>
          <w:rFonts w:ascii="Times New Roman" w:hAnsi="Times New Roman"/>
          <w:sz w:val="24"/>
          <w:szCs w:val="24"/>
        </w:rPr>
      </w:pPr>
      <w:r>
        <w:rPr>
          <w:rFonts w:ascii="Arial" w:hAnsi="Arial" w:cs="Arial"/>
          <w:sz w:val="17"/>
          <w:szCs w:val="17"/>
        </w:rPr>
        <w:t>(</w:t>
      </w:r>
      <w:r>
        <w:rPr>
          <w:rFonts w:ascii="Arial" w:hAnsi="Arial" w:cs="Arial"/>
          <w:i/>
          <w:iCs/>
          <w:sz w:val="17"/>
          <w:szCs w:val="17"/>
        </w:rPr>
        <w:t>2</w:t>
      </w:r>
      <w:r>
        <w:rPr>
          <w:rFonts w:ascii="Arial" w:hAnsi="Arial" w:cs="Arial"/>
          <w:sz w:val="17"/>
          <w:szCs w:val="17"/>
        </w:rPr>
        <w:t>) Nothing contained in this section shall affect any order made by a court upon the Agency.</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2280" w:bottom="1156" w:left="780" w:header="720" w:footer="720" w:gutter="0"/>
          <w:cols w:num="2" w:space="200" w:equalWidth="0">
            <w:col w:w="860" w:space="200"/>
            <w:col w:w="7780"/>
          </w:cols>
          <w:noEndnote/>
        </w:sectPr>
      </w:pPr>
    </w:p>
    <w:p w:rsidR="00DE3AE8" w:rsidRDefault="00DE3AE8">
      <w:pPr>
        <w:widowControl w:val="0"/>
        <w:autoSpaceDE w:val="0"/>
        <w:autoSpaceDN w:val="0"/>
        <w:adjustRightInd w:val="0"/>
        <w:spacing w:after="0" w:line="117" w:lineRule="exact"/>
        <w:rPr>
          <w:rFonts w:ascii="Times New Roman" w:hAnsi="Times New Roman"/>
          <w:sz w:val="24"/>
          <w:szCs w:val="24"/>
        </w:rPr>
      </w:pPr>
    </w:p>
    <w:p w:rsidR="00DE3AE8" w:rsidRDefault="00275B91">
      <w:pPr>
        <w:widowControl w:val="0"/>
        <w:overflowPunct w:val="0"/>
        <w:autoSpaceDE w:val="0"/>
        <w:autoSpaceDN w:val="0"/>
        <w:adjustRightInd w:val="0"/>
        <w:spacing w:after="0" w:line="311" w:lineRule="auto"/>
        <w:rPr>
          <w:rFonts w:ascii="Times New Roman" w:hAnsi="Times New Roman"/>
          <w:sz w:val="24"/>
          <w:szCs w:val="24"/>
        </w:rPr>
      </w:pPr>
      <w:r>
        <w:rPr>
          <w:rFonts w:ascii="Arial" w:hAnsi="Arial" w:cs="Arial"/>
          <w:sz w:val="14"/>
          <w:szCs w:val="14"/>
        </w:rPr>
        <w:t>Fungibility and Transferability.</w:t>
      </w:r>
    </w:p>
    <w:p w:rsidR="00DE3AE8" w:rsidRDefault="00DE3AE8">
      <w:pPr>
        <w:widowControl w:val="0"/>
        <w:autoSpaceDE w:val="0"/>
        <w:autoSpaceDN w:val="0"/>
        <w:adjustRightInd w:val="0"/>
        <w:spacing w:after="0" w:line="164"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9" w:lineRule="auto"/>
        <w:ind w:right="100"/>
        <w:jc w:val="both"/>
        <w:rPr>
          <w:rFonts w:ascii="Times New Roman" w:hAnsi="Times New Roman"/>
          <w:sz w:val="24"/>
          <w:szCs w:val="24"/>
        </w:rPr>
      </w:pPr>
      <w:r>
        <w:rPr>
          <w:rFonts w:ascii="Arial" w:hAnsi="Arial" w:cs="Arial"/>
          <w:sz w:val="14"/>
          <w:szCs w:val="14"/>
        </w:rPr>
        <w:t>Certificate of Government Securities.</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306"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3" w:lineRule="auto"/>
        <w:ind w:right="100"/>
        <w:rPr>
          <w:rFonts w:ascii="Times New Roman" w:hAnsi="Times New Roman"/>
          <w:sz w:val="24"/>
          <w:szCs w:val="24"/>
        </w:rPr>
      </w:pPr>
      <w:r>
        <w:rPr>
          <w:rFonts w:ascii="Arial" w:hAnsi="Arial" w:cs="Arial"/>
          <w:sz w:val="14"/>
          <w:szCs w:val="14"/>
        </w:rPr>
        <w:t>Liability for financial transactions.</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322"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6"/>
          <w:szCs w:val="16"/>
        </w:rPr>
        <w:t>Fees.</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310" w:lineRule="exact"/>
        <w:rPr>
          <w:rFonts w:ascii="Times New Roman" w:hAnsi="Times New Roman"/>
          <w:sz w:val="24"/>
          <w:szCs w:val="24"/>
        </w:rPr>
      </w:pPr>
    </w:p>
    <w:p w:rsidR="00DE3AE8" w:rsidRDefault="00275B91">
      <w:pPr>
        <w:widowControl w:val="0"/>
        <w:overflowPunct w:val="0"/>
        <w:autoSpaceDE w:val="0"/>
        <w:autoSpaceDN w:val="0"/>
        <w:adjustRightInd w:val="0"/>
        <w:spacing w:after="0" w:line="258" w:lineRule="auto"/>
        <w:ind w:right="220"/>
        <w:rPr>
          <w:rFonts w:ascii="Times New Roman" w:hAnsi="Times New Roman"/>
          <w:sz w:val="24"/>
          <w:szCs w:val="24"/>
        </w:rPr>
      </w:pPr>
      <w:r>
        <w:rPr>
          <w:rFonts w:ascii="Arial" w:hAnsi="Arial" w:cs="Arial"/>
          <w:sz w:val="16"/>
          <w:szCs w:val="16"/>
        </w:rPr>
        <w:t>Grants and loans.</w:t>
      </w:r>
    </w:p>
    <w:p w:rsidR="00DE3AE8" w:rsidRDefault="00DE3AE8">
      <w:pPr>
        <w:widowControl w:val="0"/>
        <w:autoSpaceDE w:val="0"/>
        <w:autoSpaceDN w:val="0"/>
        <w:adjustRightInd w:val="0"/>
        <w:spacing w:after="0" w:line="209"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0"/>
        <w:rPr>
          <w:rFonts w:ascii="Times New Roman" w:hAnsi="Times New Roman"/>
          <w:sz w:val="24"/>
          <w:szCs w:val="24"/>
        </w:rPr>
      </w:pPr>
      <w:r>
        <w:rPr>
          <w:rFonts w:ascii="Arial" w:hAnsi="Arial" w:cs="Arial"/>
          <w:sz w:val="16"/>
          <w:szCs w:val="16"/>
        </w:rPr>
        <w:t>Fund.</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27"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9" w:lineRule="auto"/>
        <w:ind w:left="20" w:right="280"/>
        <w:jc w:val="both"/>
        <w:rPr>
          <w:rFonts w:ascii="Times New Roman" w:hAnsi="Times New Roman"/>
          <w:sz w:val="24"/>
          <w:szCs w:val="24"/>
        </w:rPr>
      </w:pPr>
      <w:r>
        <w:rPr>
          <w:rFonts w:ascii="Arial" w:hAnsi="Arial" w:cs="Arial"/>
          <w:sz w:val="14"/>
          <w:szCs w:val="14"/>
        </w:rPr>
        <w:t>Accounts, audit and reports.</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319"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6"/>
          <w:szCs w:val="16"/>
        </w:rPr>
        <w:t>Power of</w:t>
      </w:r>
    </w:p>
    <w:p w:rsidR="00DE3AE8" w:rsidRDefault="00DE3AE8">
      <w:pPr>
        <w:widowControl w:val="0"/>
        <w:autoSpaceDE w:val="0"/>
        <w:autoSpaceDN w:val="0"/>
        <w:adjustRightInd w:val="0"/>
        <w:spacing w:after="0" w:line="8"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4" w:lineRule="auto"/>
        <w:ind w:right="120"/>
        <w:rPr>
          <w:rFonts w:ascii="Times New Roman" w:hAnsi="Times New Roman"/>
          <w:sz w:val="24"/>
          <w:szCs w:val="24"/>
        </w:rPr>
      </w:pPr>
      <w:r>
        <w:rPr>
          <w:rFonts w:ascii="Arial" w:hAnsi="Arial" w:cs="Arial"/>
          <w:sz w:val="14"/>
          <w:szCs w:val="14"/>
        </w:rPr>
        <w:t>Central Government to issue directions.</w:t>
      </w:r>
    </w:p>
    <w:p w:rsidR="00DE3AE8" w:rsidRDefault="00275B91">
      <w:pPr>
        <w:widowControl w:val="0"/>
        <w:autoSpaceDE w:val="0"/>
        <w:autoSpaceDN w:val="0"/>
        <w:adjustRightInd w:val="0"/>
        <w:spacing w:after="0" w:line="160" w:lineRule="exact"/>
        <w:rPr>
          <w:rFonts w:ascii="Times New Roman" w:hAnsi="Times New Roman"/>
          <w:sz w:val="24"/>
          <w:szCs w:val="24"/>
        </w:rPr>
      </w:pPr>
      <w:r>
        <w:rPr>
          <w:rFonts w:ascii="Times New Roman" w:hAnsi="Times New Roman"/>
          <w:sz w:val="24"/>
          <w:szCs w:val="24"/>
        </w:rPr>
        <w:br w:type="column"/>
      </w:r>
    </w:p>
    <w:p w:rsidR="00DE3AE8" w:rsidRDefault="00275B91">
      <w:pPr>
        <w:widowControl w:val="0"/>
        <w:numPr>
          <w:ilvl w:val="0"/>
          <w:numId w:val="87"/>
        </w:numPr>
        <w:tabs>
          <w:tab w:val="clear" w:pos="720"/>
          <w:tab w:val="num" w:pos="600"/>
        </w:tabs>
        <w:overflowPunct w:val="0"/>
        <w:autoSpaceDE w:val="0"/>
        <w:autoSpaceDN w:val="0"/>
        <w:adjustRightInd w:val="0"/>
        <w:spacing w:after="0" w:line="240" w:lineRule="auto"/>
        <w:ind w:left="600" w:hanging="402"/>
        <w:jc w:val="both"/>
        <w:rPr>
          <w:rFonts w:ascii="Arial" w:hAnsi="Arial" w:cs="Arial"/>
          <w:b/>
          <w:bCs/>
          <w:sz w:val="17"/>
          <w:szCs w:val="17"/>
        </w:rPr>
      </w:pPr>
      <w:r>
        <w:rPr>
          <w:rFonts w:ascii="Arial" w:hAnsi="Arial" w:cs="Arial"/>
          <w:sz w:val="17"/>
          <w:szCs w:val="17"/>
        </w:rPr>
        <w:t xml:space="preserve">All Government securities, of a class or type, shall be fungible and freely transferable. </w:t>
      </w:r>
    </w:p>
    <w:p w:rsidR="00DE3AE8" w:rsidRDefault="00DE3AE8">
      <w:pPr>
        <w:widowControl w:val="0"/>
        <w:autoSpaceDE w:val="0"/>
        <w:autoSpaceDN w:val="0"/>
        <w:adjustRightInd w:val="0"/>
        <w:spacing w:after="0" w:line="279" w:lineRule="exact"/>
        <w:rPr>
          <w:rFonts w:ascii="Arial" w:hAnsi="Arial" w:cs="Arial"/>
          <w:b/>
          <w:bCs/>
          <w:sz w:val="17"/>
          <w:szCs w:val="17"/>
        </w:rPr>
      </w:pPr>
    </w:p>
    <w:p w:rsidR="00DE3AE8" w:rsidRDefault="00275B91">
      <w:pPr>
        <w:widowControl w:val="0"/>
        <w:numPr>
          <w:ilvl w:val="0"/>
          <w:numId w:val="87"/>
        </w:numPr>
        <w:tabs>
          <w:tab w:val="clear" w:pos="720"/>
          <w:tab w:val="num" w:pos="614"/>
        </w:tabs>
        <w:overflowPunct w:val="0"/>
        <w:autoSpaceDE w:val="0"/>
        <w:autoSpaceDN w:val="0"/>
        <w:adjustRightInd w:val="0"/>
        <w:spacing w:after="0" w:line="292" w:lineRule="auto"/>
        <w:ind w:left="0" w:right="80" w:firstLine="198"/>
        <w:rPr>
          <w:rFonts w:ascii="Arial" w:hAnsi="Arial" w:cs="Arial"/>
          <w:b/>
          <w:bCs/>
          <w:sz w:val="17"/>
          <w:szCs w:val="17"/>
        </w:rPr>
      </w:pPr>
      <w:r>
        <w:rPr>
          <w:rFonts w:ascii="Arial" w:hAnsi="Arial" w:cs="Arial"/>
          <w:sz w:val="17"/>
          <w:szCs w:val="17"/>
        </w:rPr>
        <w:t>(</w:t>
      </w:r>
      <w:r>
        <w:rPr>
          <w:rFonts w:ascii="Arial" w:hAnsi="Arial" w:cs="Arial"/>
          <w:i/>
          <w:iCs/>
          <w:sz w:val="17"/>
          <w:szCs w:val="17"/>
        </w:rPr>
        <w:t>1</w:t>
      </w:r>
      <w:r>
        <w:rPr>
          <w:rFonts w:ascii="Arial" w:hAnsi="Arial" w:cs="Arial"/>
          <w:sz w:val="17"/>
          <w:szCs w:val="17"/>
        </w:rPr>
        <w:t xml:space="preserve">) A certificate, issued under the common seal of the Agency, specifying the Government 5 securities held by any person, shall be </w:t>
      </w:r>
      <w:r>
        <w:rPr>
          <w:rFonts w:ascii="Arial" w:hAnsi="Arial" w:cs="Arial"/>
          <w:i/>
          <w:iCs/>
          <w:sz w:val="17"/>
          <w:szCs w:val="17"/>
        </w:rPr>
        <w:t>prima facie</w:t>
      </w:r>
      <w:r>
        <w:rPr>
          <w:rFonts w:ascii="Arial" w:hAnsi="Arial" w:cs="Arial"/>
          <w:sz w:val="17"/>
          <w:szCs w:val="17"/>
        </w:rPr>
        <w:t xml:space="preserve"> evidence of the title of the person to such Government securities. </w:t>
      </w:r>
    </w:p>
    <w:p w:rsidR="00DE3AE8" w:rsidRDefault="00DE3AE8">
      <w:pPr>
        <w:widowControl w:val="0"/>
        <w:autoSpaceDE w:val="0"/>
        <w:autoSpaceDN w:val="0"/>
        <w:adjustRightInd w:val="0"/>
        <w:spacing w:after="0" w:line="83" w:lineRule="exact"/>
        <w:rPr>
          <w:rFonts w:ascii="Times New Roman" w:hAnsi="Times New Roman"/>
          <w:sz w:val="24"/>
          <w:szCs w:val="24"/>
        </w:rPr>
      </w:pPr>
    </w:p>
    <w:tbl>
      <w:tblPr>
        <w:tblW w:w="0" w:type="auto"/>
        <w:tblLayout w:type="fixed"/>
        <w:tblCellMar>
          <w:left w:w="0" w:type="dxa"/>
          <w:right w:w="0" w:type="dxa"/>
        </w:tblCellMar>
        <w:tblLook w:val="0000"/>
      </w:tblPr>
      <w:tblGrid>
        <w:gridCol w:w="7860"/>
        <w:gridCol w:w="240"/>
        <w:gridCol w:w="20"/>
      </w:tblGrid>
      <w:tr w:rsidR="00DE3AE8" w:rsidRPr="009F01EF">
        <w:trPr>
          <w:trHeight w:val="211"/>
        </w:trPr>
        <w:tc>
          <w:tcPr>
            <w:tcW w:w="78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2</w:t>
            </w:r>
            <w:r w:rsidRPr="009F01EF">
              <w:rPr>
                <w:rFonts w:ascii="Arial" w:eastAsiaTheme="minorEastAsia" w:hAnsi="Arial" w:cs="Arial"/>
                <w:sz w:val="17"/>
                <w:szCs w:val="17"/>
              </w:rPr>
              <w:t>) The manner of issue of a certificate of Government securities or the duplicate thereof, the form</w:t>
            </w:r>
          </w:p>
        </w:tc>
        <w:tc>
          <w:tcPr>
            <w:tcW w:w="24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16"/>
        </w:trPr>
        <w:tc>
          <w:tcPr>
            <w:tcW w:w="78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of such certificate, the particulars to be entered in the register of holders and other matters shall be</w:t>
            </w:r>
          </w:p>
        </w:tc>
        <w:tc>
          <w:tcPr>
            <w:tcW w:w="240" w:type="dxa"/>
            <w:vMerge w:val="restart"/>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10</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78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such, as may be prescribed.</w:t>
            </w:r>
          </w:p>
        </w:tc>
        <w:tc>
          <w:tcPr>
            <w:tcW w:w="240" w:type="dxa"/>
            <w:vMerge/>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36"/>
        </w:trPr>
        <w:tc>
          <w:tcPr>
            <w:tcW w:w="78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3</w:t>
            </w:r>
            <w:r w:rsidRPr="009F01EF">
              <w:rPr>
                <w:rFonts w:ascii="Arial" w:eastAsiaTheme="minorEastAsia" w:hAnsi="Arial" w:cs="Arial"/>
                <w:sz w:val="17"/>
                <w:szCs w:val="17"/>
              </w:rPr>
              <w:t xml:space="preserve">) Where a Government security is held in depository form, the record of the depository is the </w:t>
            </w:r>
            <w:r w:rsidRPr="009F01EF">
              <w:rPr>
                <w:rFonts w:ascii="Arial" w:eastAsiaTheme="minorEastAsia" w:hAnsi="Arial" w:cs="Arial"/>
                <w:i/>
                <w:iCs/>
                <w:sz w:val="17"/>
                <w:szCs w:val="17"/>
              </w:rPr>
              <w:t>prima</w:t>
            </w:r>
          </w:p>
        </w:tc>
        <w:tc>
          <w:tcPr>
            <w:tcW w:w="24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78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i/>
                <w:iCs/>
                <w:sz w:val="17"/>
                <w:szCs w:val="17"/>
              </w:rPr>
              <w:t xml:space="preserve">facie </w:t>
            </w:r>
            <w:r w:rsidRPr="009F01EF">
              <w:rPr>
                <w:rFonts w:ascii="Arial" w:eastAsiaTheme="minorEastAsia" w:hAnsi="Arial" w:cs="Arial"/>
                <w:sz w:val="17"/>
                <w:szCs w:val="17"/>
              </w:rPr>
              <w:t>evidence of the interest of the holder.</w:t>
            </w:r>
          </w:p>
        </w:tc>
        <w:tc>
          <w:tcPr>
            <w:tcW w:w="24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36"/>
        </w:trPr>
        <w:tc>
          <w:tcPr>
            <w:tcW w:w="78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b/>
                <w:bCs/>
                <w:sz w:val="17"/>
                <w:szCs w:val="17"/>
              </w:rPr>
              <w:t xml:space="preserve">132. </w:t>
            </w:r>
            <w:r w:rsidRPr="009F01EF">
              <w:rPr>
                <w:rFonts w:ascii="Arial" w:eastAsiaTheme="minorEastAsia" w:hAnsi="Arial" w:cs="Arial"/>
                <w:sz w:val="17"/>
                <w:szCs w:val="17"/>
              </w:rPr>
              <w:t>The Central Government is liable to meet the obligations arising from any financial transaction</w:t>
            </w:r>
          </w:p>
        </w:tc>
        <w:tc>
          <w:tcPr>
            <w:tcW w:w="24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11"/>
        </w:trPr>
        <w:tc>
          <w:tcPr>
            <w:tcW w:w="78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authorised by it, which is undertaken by the Agency or any funds that are raised on behalf of the</w:t>
            </w:r>
          </w:p>
        </w:tc>
        <w:tc>
          <w:tcPr>
            <w:tcW w:w="24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40"/>
        </w:trPr>
        <w:tc>
          <w:tcPr>
            <w:tcW w:w="78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Central Government by the Agency.</w:t>
            </w:r>
          </w:p>
        </w:tc>
        <w:tc>
          <w:tcPr>
            <w:tcW w:w="2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15</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46"/>
        </w:trPr>
        <w:tc>
          <w:tcPr>
            <w:tcW w:w="78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3473"/>
              <w:jc w:val="right"/>
              <w:rPr>
                <w:rFonts w:ascii="Times New Roman" w:eastAsiaTheme="minorEastAsia" w:hAnsi="Times New Roman"/>
                <w:sz w:val="24"/>
                <w:szCs w:val="24"/>
              </w:rPr>
            </w:pPr>
            <w:r w:rsidRPr="009F01EF">
              <w:rPr>
                <w:rFonts w:ascii="Arial" w:eastAsiaTheme="minorEastAsia" w:hAnsi="Arial" w:cs="Arial"/>
                <w:sz w:val="17"/>
                <w:szCs w:val="17"/>
              </w:rPr>
              <w:t>P</w:t>
            </w:r>
            <w:r w:rsidRPr="009F01EF">
              <w:rPr>
                <w:rFonts w:ascii="Arial" w:eastAsiaTheme="minorEastAsia" w:hAnsi="Arial" w:cs="Arial"/>
                <w:sz w:val="13"/>
                <w:szCs w:val="13"/>
              </w:rPr>
              <w:t>ART</w:t>
            </w:r>
            <w:r w:rsidRPr="009F01EF">
              <w:rPr>
                <w:rFonts w:ascii="Arial" w:eastAsiaTheme="minorEastAsia" w:hAnsi="Arial" w:cs="Arial"/>
                <w:sz w:val="17"/>
                <w:szCs w:val="17"/>
              </w:rPr>
              <w:t xml:space="preserve"> IV</w:t>
            </w:r>
          </w:p>
        </w:tc>
        <w:tc>
          <w:tcPr>
            <w:tcW w:w="24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55"/>
        </w:trPr>
        <w:tc>
          <w:tcPr>
            <w:tcW w:w="78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2673"/>
              <w:jc w:val="right"/>
              <w:rPr>
                <w:rFonts w:ascii="Times New Roman" w:eastAsiaTheme="minorEastAsia" w:hAnsi="Times New Roman"/>
                <w:sz w:val="24"/>
                <w:szCs w:val="24"/>
              </w:rPr>
            </w:pPr>
            <w:r w:rsidRPr="009F01EF">
              <w:rPr>
                <w:rFonts w:ascii="Arial" w:eastAsiaTheme="minorEastAsia" w:hAnsi="Arial" w:cs="Arial"/>
                <w:sz w:val="17"/>
                <w:szCs w:val="17"/>
              </w:rPr>
              <w:t>F</w:t>
            </w:r>
            <w:r w:rsidRPr="009F01EF">
              <w:rPr>
                <w:rFonts w:ascii="Arial" w:eastAsiaTheme="minorEastAsia" w:hAnsi="Arial" w:cs="Arial"/>
                <w:sz w:val="13"/>
                <w:szCs w:val="13"/>
              </w:rPr>
              <w:t>INANCE, ACCOUNTS AND AUDIT</w:t>
            </w:r>
          </w:p>
        </w:tc>
        <w:tc>
          <w:tcPr>
            <w:tcW w:w="24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36"/>
        </w:trPr>
        <w:tc>
          <w:tcPr>
            <w:tcW w:w="78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b/>
                <w:bCs/>
                <w:sz w:val="17"/>
                <w:szCs w:val="17"/>
              </w:rPr>
              <w:t xml:space="preserve">133. </w:t>
            </w:r>
            <w:r w:rsidRPr="009F01EF">
              <w:rPr>
                <w:rFonts w:ascii="Arial" w:eastAsiaTheme="minorEastAsia" w:hAnsi="Arial" w:cs="Arial"/>
                <w:sz w:val="17"/>
                <w:szCs w:val="17"/>
              </w:rPr>
              <w:t>(</w:t>
            </w:r>
            <w:r w:rsidRPr="009F01EF">
              <w:rPr>
                <w:rFonts w:ascii="Arial" w:eastAsiaTheme="minorEastAsia" w:hAnsi="Arial" w:cs="Arial"/>
                <w:i/>
                <w:iCs/>
                <w:sz w:val="17"/>
                <w:szCs w:val="17"/>
              </w:rPr>
              <w:t>1</w:t>
            </w:r>
            <w:r w:rsidRPr="009F01EF">
              <w:rPr>
                <w:rFonts w:ascii="Arial" w:eastAsiaTheme="minorEastAsia" w:hAnsi="Arial" w:cs="Arial"/>
                <w:sz w:val="17"/>
                <w:szCs w:val="17"/>
              </w:rPr>
              <w:t>) The Agency shall, in consultation with the Central Government, make bye-laws to provide</w:t>
            </w:r>
          </w:p>
        </w:tc>
        <w:tc>
          <w:tcPr>
            <w:tcW w:w="24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78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for fees payable in respect of its services rendered under this Chapter.</w:t>
            </w:r>
          </w:p>
        </w:tc>
        <w:tc>
          <w:tcPr>
            <w:tcW w:w="24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36"/>
        </w:trPr>
        <w:tc>
          <w:tcPr>
            <w:tcW w:w="78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2</w:t>
            </w:r>
            <w:r w:rsidRPr="009F01EF">
              <w:rPr>
                <w:rFonts w:ascii="Arial" w:eastAsiaTheme="minorEastAsia" w:hAnsi="Arial" w:cs="Arial"/>
                <w:sz w:val="17"/>
                <w:szCs w:val="17"/>
              </w:rPr>
              <w:t>) The Central Government shall pay such fees to the Agency, as may be mentioned in the bye-</w:t>
            </w:r>
          </w:p>
        </w:tc>
        <w:tc>
          <w:tcPr>
            <w:tcW w:w="2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20</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78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laws.</w:t>
            </w:r>
          </w:p>
        </w:tc>
        <w:tc>
          <w:tcPr>
            <w:tcW w:w="24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bl>
    <w:p w:rsidR="00DE3AE8" w:rsidRDefault="00DE3AE8">
      <w:pPr>
        <w:widowControl w:val="0"/>
        <w:autoSpaceDE w:val="0"/>
        <w:autoSpaceDN w:val="0"/>
        <w:adjustRightInd w:val="0"/>
        <w:spacing w:after="0" w:line="120" w:lineRule="exact"/>
        <w:rPr>
          <w:rFonts w:ascii="Times New Roman" w:hAnsi="Times New Roman"/>
          <w:sz w:val="24"/>
          <w:szCs w:val="24"/>
        </w:rPr>
      </w:pPr>
    </w:p>
    <w:p w:rsidR="00DE3AE8" w:rsidRDefault="00275B91">
      <w:pPr>
        <w:widowControl w:val="0"/>
        <w:numPr>
          <w:ilvl w:val="0"/>
          <w:numId w:val="88"/>
        </w:numPr>
        <w:tabs>
          <w:tab w:val="clear" w:pos="720"/>
          <w:tab w:val="num" w:pos="598"/>
        </w:tabs>
        <w:overflowPunct w:val="0"/>
        <w:autoSpaceDE w:val="0"/>
        <w:autoSpaceDN w:val="0"/>
        <w:adjustRightInd w:val="0"/>
        <w:spacing w:after="0" w:line="307" w:lineRule="auto"/>
        <w:ind w:left="0" w:right="300" w:firstLine="198"/>
        <w:jc w:val="both"/>
        <w:rPr>
          <w:rFonts w:ascii="Arial" w:hAnsi="Arial" w:cs="Arial"/>
          <w:b/>
          <w:bCs/>
          <w:sz w:val="17"/>
          <w:szCs w:val="17"/>
        </w:rPr>
      </w:pPr>
      <w:r>
        <w:rPr>
          <w:rFonts w:ascii="Arial" w:hAnsi="Arial" w:cs="Arial"/>
          <w:sz w:val="17"/>
          <w:szCs w:val="17"/>
        </w:rPr>
        <w:t xml:space="preserve">The Central Government may make to the Agency grants or loans of such sums of money as it thinks fit for being utilised for the purposes of carrying out its functions. </w:t>
      </w:r>
    </w:p>
    <w:p w:rsidR="00DE3AE8" w:rsidRDefault="00DE3AE8">
      <w:pPr>
        <w:widowControl w:val="0"/>
        <w:autoSpaceDE w:val="0"/>
        <w:autoSpaceDN w:val="0"/>
        <w:adjustRightInd w:val="0"/>
        <w:spacing w:after="0" w:line="66" w:lineRule="exact"/>
        <w:rPr>
          <w:rFonts w:ascii="Arial" w:hAnsi="Arial" w:cs="Arial"/>
          <w:b/>
          <w:bCs/>
          <w:sz w:val="17"/>
          <w:szCs w:val="17"/>
        </w:rPr>
      </w:pPr>
    </w:p>
    <w:p w:rsidR="00DE3AE8" w:rsidRDefault="00275B91">
      <w:pPr>
        <w:widowControl w:val="0"/>
        <w:numPr>
          <w:ilvl w:val="0"/>
          <w:numId w:val="88"/>
        </w:numPr>
        <w:tabs>
          <w:tab w:val="clear" w:pos="720"/>
          <w:tab w:val="num" w:pos="580"/>
        </w:tabs>
        <w:overflowPunct w:val="0"/>
        <w:autoSpaceDE w:val="0"/>
        <w:autoSpaceDN w:val="0"/>
        <w:adjustRightInd w:val="0"/>
        <w:spacing w:after="0" w:line="240" w:lineRule="auto"/>
        <w:ind w:left="580" w:hanging="382"/>
        <w:jc w:val="both"/>
        <w:rPr>
          <w:rFonts w:ascii="Arial" w:hAnsi="Arial" w:cs="Arial"/>
          <w:b/>
          <w:bCs/>
          <w:sz w:val="17"/>
          <w:szCs w:val="17"/>
        </w:rPr>
      </w:pPr>
      <w:r>
        <w:rPr>
          <w:rFonts w:ascii="Arial" w:hAnsi="Arial" w:cs="Arial"/>
          <w:sz w:val="17"/>
          <w:szCs w:val="17"/>
        </w:rPr>
        <w:t>(</w:t>
      </w:r>
      <w:r>
        <w:rPr>
          <w:rFonts w:ascii="Arial" w:hAnsi="Arial" w:cs="Arial"/>
          <w:i/>
          <w:iCs/>
          <w:sz w:val="17"/>
          <w:szCs w:val="17"/>
        </w:rPr>
        <w:t>1</w:t>
      </w:r>
      <w:r>
        <w:rPr>
          <w:rFonts w:ascii="Arial" w:hAnsi="Arial" w:cs="Arial"/>
          <w:sz w:val="17"/>
          <w:szCs w:val="17"/>
        </w:rPr>
        <w:t xml:space="preserve">) There shall be constituted a Fund, established and maintained by the Agency, to which the </w:t>
      </w:r>
    </w:p>
    <w:p w:rsidR="00DE3AE8" w:rsidRDefault="00DE3AE8">
      <w:pPr>
        <w:widowControl w:val="0"/>
        <w:autoSpaceDE w:val="0"/>
        <w:autoSpaceDN w:val="0"/>
        <w:adjustRightInd w:val="0"/>
        <w:spacing w:after="0" w:line="37" w:lineRule="exact"/>
        <w:rPr>
          <w:rFonts w:ascii="Times New Roman" w:hAnsi="Times New Roman"/>
          <w:sz w:val="24"/>
          <w:szCs w:val="24"/>
        </w:rPr>
      </w:pPr>
    </w:p>
    <w:tbl>
      <w:tblPr>
        <w:tblW w:w="0" w:type="auto"/>
        <w:tblLayout w:type="fixed"/>
        <w:tblCellMar>
          <w:left w:w="0" w:type="dxa"/>
          <w:right w:w="0" w:type="dxa"/>
        </w:tblCellMar>
        <w:tblLook w:val="0000"/>
      </w:tblPr>
      <w:tblGrid>
        <w:gridCol w:w="7840"/>
        <w:gridCol w:w="260"/>
      </w:tblGrid>
      <w:tr w:rsidR="00DE3AE8" w:rsidRPr="009F01EF">
        <w:trPr>
          <w:trHeight w:val="233"/>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following shall be credited–</w:t>
            </w:r>
          </w:p>
        </w:tc>
        <w:tc>
          <w:tcPr>
            <w:tcW w:w="2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25</w:t>
            </w:r>
          </w:p>
        </w:tc>
      </w:tr>
      <w:tr w:rsidR="00DE3AE8" w:rsidRPr="009F01EF">
        <w:trPr>
          <w:trHeight w:val="331"/>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2813"/>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a</w:t>
            </w:r>
            <w:r w:rsidRPr="009F01EF">
              <w:rPr>
                <w:rFonts w:ascii="Arial" w:eastAsiaTheme="minorEastAsia" w:hAnsi="Arial" w:cs="Arial"/>
                <w:sz w:val="17"/>
                <w:szCs w:val="17"/>
              </w:rPr>
              <w:t>) all grants, loans, and fees received by the Agency; and</w:t>
            </w:r>
          </w:p>
        </w:tc>
        <w:tc>
          <w:tcPr>
            <w:tcW w:w="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336"/>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b</w:t>
            </w:r>
            <w:r w:rsidRPr="009F01EF">
              <w:rPr>
                <w:rFonts w:ascii="Arial" w:eastAsiaTheme="minorEastAsia" w:hAnsi="Arial" w:cs="Arial"/>
                <w:sz w:val="17"/>
                <w:szCs w:val="17"/>
              </w:rPr>
              <w:t>) all sums received by the Agency from such other sources, as may be prescribed by the</w:t>
            </w:r>
          </w:p>
        </w:tc>
        <w:tc>
          <w:tcPr>
            <w:tcW w:w="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30"/>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5933"/>
              <w:jc w:val="right"/>
              <w:rPr>
                <w:rFonts w:ascii="Times New Roman" w:eastAsiaTheme="minorEastAsia" w:hAnsi="Times New Roman"/>
                <w:sz w:val="24"/>
                <w:szCs w:val="24"/>
              </w:rPr>
            </w:pPr>
            <w:r w:rsidRPr="009F01EF">
              <w:rPr>
                <w:rFonts w:ascii="Arial" w:eastAsiaTheme="minorEastAsia" w:hAnsi="Arial" w:cs="Arial"/>
                <w:sz w:val="17"/>
                <w:szCs w:val="17"/>
              </w:rPr>
              <w:t>Central Government.</w:t>
            </w:r>
          </w:p>
        </w:tc>
        <w:tc>
          <w:tcPr>
            <w:tcW w:w="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36"/>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2</w:t>
            </w:r>
            <w:r w:rsidRPr="009F01EF">
              <w:rPr>
                <w:rFonts w:ascii="Arial" w:eastAsiaTheme="minorEastAsia" w:hAnsi="Arial" w:cs="Arial"/>
                <w:sz w:val="17"/>
                <w:szCs w:val="17"/>
              </w:rPr>
              <w:t>) The Fund shall be applied for meeting the expenses on objects and for the purposes authorised</w:t>
            </w:r>
          </w:p>
        </w:tc>
        <w:tc>
          <w:tcPr>
            <w:tcW w:w="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44"/>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by this Chapter.</w:t>
            </w:r>
          </w:p>
        </w:tc>
        <w:tc>
          <w:tcPr>
            <w:tcW w:w="2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30</w:t>
            </w:r>
          </w:p>
        </w:tc>
      </w:tr>
      <w:tr w:rsidR="00DE3AE8" w:rsidRPr="009F01EF">
        <w:trPr>
          <w:trHeight w:val="322"/>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b/>
                <w:bCs/>
                <w:sz w:val="17"/>
                <w:szCs w:val="17"/>
              </w:rPr>
              <w:t xml:space="preserve">136. </w:t>
            </w:r>
            <w:r w:rsidRPr="009F01EF">
              <w:rPr>
                <w:rFonts w:ascii="Arial" w:eastAsiaTheme="minorEastAsia" w:hAnsi="Arial" w:cs="Arial"/>
                <w:sz w:val="17"/>
                <w:szCs w:val="17"/>
              </w:rPr>
              <w:t>(</w:t>
            </w:r>
            <w:r w:rsidRPr="009F01EF">
              <w:rPr>
                <w:rFonts w:ascii="Arial" w:eastAsiaTheme="minorEastAsia" w:hAnsi="Arial" w:cs="Arial"/>
                <w:i/>
                <w:iCs/>
                <w:sz w:val="17"/>
                <w:szCs w:val="17"/>
              </w:rPr>
              <w:t>1</w:t>
            </w:r>
            <w:r w:rsidRPr="009F01EF">
              <w:rPr>
                <w:rFonts w:ascii="Arial" w:eastAsiaTheme="minorEastAsia" w:hAnsi="Arial" w:cs="Arial"/>
                <w:sz w:val="17"/>
                <w:szCs w:val="17"/>
              </w:rPr>
              <w:t>) The Agency shall maintain accounts and other relevant records and prepare an annual</w:t>
            </w:r>
          </w:p>
        </w:tc>
        <w:tc>
          <w:tcPr>
            <w:tcW w:w="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16"/>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statement of accounts, in such form, as may be prescribed by the Central Government in consultation</w:t>
            </w:r>
          </w:p>
        </w:tc>
        <w:tc>
          <w:tcPr>
            <w:tcW w:w="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r>
      <w:tr w:rsidR="00DE3AE8" w:rsidRPr="009F01EF">
        <w:trPr>
          <w:trHeight w:val="230"/>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with the Comptroller and Auditor-General of India.</w:t>
            </w:r>
          </w:p>
        </w:tc>
        <w:tc>
          <w:tcPr>
            <w:tcW w:w="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36"/>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2</w:t>
            </w:r>
            <w:r w:rsidRPr="009F01EF">
              <w:rPr>
                <w:rFonts w:ascii="Arial" w:eastAsiaTheme="minorEastAsia" w:hAnsi="Arial" w:cs="Arial"/>
                <w:sz w:val="17"/>
                <w:szCs w:val="17"/>
              </w:rPr>
              <w:t>) The accounts of the Agency shall be audited annually by the Comptroller and Auditor-General of</w:t>
            </w:r>
          </w:p>
        </w:tc>
        <w:tc>
          <w:tcPr>
            <w:tcW w:w="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54"/>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India.</w:t>
            </w:r>
          </w:p>
        </w:tc>
        <w:tc>
          <w:tcPr>
            <w:tcW w:w="2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35</w:t>
            </w:r>
          </w:p>
        </w:tc>
      </w:tr>
      <w:tr w:rsidR="00DE3AE8" w:rsidRPr="009F01EF">
        <w:trPr>
          <w:trHeight w:val="312"/>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3</w:t>
            </w:r>
            <w:r w:rsidRPr="009F01EF">
              <w:rPr>
                <w:rFonts w:ascii="Arial" w:eastAsiaTheme="minorEastAsia" w:hAnsi="Arial" w:cs="Arial"/>
                <w:sz w:val="17"/>
                <w:szCs w:val="17"/>
              </w:rPr>
              <w:t>) The Board must prepare and submit to the Central Government an annual report within a period</w:t>
            </w:r>
          </w:p>
        </w:tc>
        <w:tc>
          <w:tcPr>
            <w:tcW w:w="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11"/>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of ninety days from the end of a financial year, and such other reports, in such form and manner, as</w:t>
            </w:r>
          </w:p>
        </w:tc>
        <w:tc>
          <w:tcPr>
            <w:tcW w:w="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r>
      <w:tr w:rsidR="00DE3AE8" w:rsidRPr="009F01EF">
        <w:trPr>
          <w:trHeight w:val="230"/>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may be prescribed by the Central Government.</w:t>
            </w:r>
          </w:p>
        </w:tc>
        <w:tc>
          <w:tcPr>
            <w:tcW w:w="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36"/>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4</w:t>
            </w:r>
            <w:r w:rsidRPr="009F01EF">
              <w:rPr>
                <w:rFonts w:ascii="Arial" w:eastAsiaTheme="minorEastAsia" w:hAnsi="Arial" w:cs="Arial"/>
                <w:sz w:val="17"/>
                <w:szCs w:val="17"/>
              </w:rPr>
              <w:t>) The accounts of the Agency as certified by the Comptroller and Auditor-General of India or any</w:t>
            </w:r>
          </w:p>
        </w:tc>
        <w:tc>
          <w:tcPr>
            <w:tcW w:w="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16"/>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other person appointed by him in this behalf, and the audit report thereon shall be forwarded annually</w:t>
            </w:r>
          </w:p>
        </w:tc>
        <w:tc>
          <w:tcPr>
            <w:tcW w:w="2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40</w:t>
            </w:r>
          </w:p>
        </w:tc>
      </w:tr>
      <w:tr w:rsidR="00DE3AE8" w:rsidRPr="009F01EF">
        <w:trPr>
          <w:trHeight w:val="230"/>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to the Central Government.</w:t>
            </w:r>
          </w:p>
        </w:tc>
        <w:tc>
          <w:tcPr>
            <w:tcW w:w="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36"/>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5</w:t>
            </w:r>
            <w:r w:rsidRPr="009F01EF">
              <w:rPr>
                <w:rFonts w:ascii="Arial" w:eastAsiaTheme="minorEastAsia" w:hAnsi="Arial" w:cs="Arial"/>
                <w:sz w:val="17"/>
                <w:szCs w:val="17"/>
              </w:rPr>
              <w:t>) The Central Government shall cause the accounts as certified by the Comptroller and Auditor-</w:t>
            </w:r>
          </w:p>
        </w:tc>
        <w:tc>
          <w:tcPr>
            <w:tcW w:w="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11"/>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General of India or any other person appointed by him in this behalf, the audit report thereon and the</w:t>
            </w:r>
          </w:p>
        </w:tc>
        <w:tc>
          <w:tcPr>
            <w:tcW w:w="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r>
      <w:tr w:rsidR="00DE3AE8" w:rsidRPr="009F01EF">
        <w:trPr>
          <w:trHeight w:val="230"/>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annual report, to be laid before each House of Parliament.</w:t>
            </w:r>
          </w:p>
        </w:tc>
        <w:tc>
          <w:tcPr>
            <w:tcW w:w="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36"/>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b/>
                <w:bCs/>
                <w:sz w:val="17"/>
                <w:szCs w:val="17"/>
              </w:rPr>
              <w:t xml:space="preserve">137. </w:t>
            </w:r>
            <w:r w:rsidRPr="009F01EF">
              <w:rPr>
                <w:rFonts w:ascii="Arial" w:eastAsiaTheme="minorEastAsia" w:hAnsi="Arial" w:cs="Arial"/>
                <w:sz w:val="17"/>
                <w:szCs w:val="17"/>
              </w:rPr>
              <w:t>(</w:t>
            </w:r>
            <w:r w:rsidRPr="009F01EF">
              <w:rPr>
                <w:rFonts w:ascii="Arial" w:eastAsiaTheme="minorEastAsia" w:hAnsi="Arial" w:cs="Arial"/>
                <w:i/>
                <w:iCs/>
                <w:sz w:val="17"/>
                <w:szCs w:val="17"/>
              </w:rPr>
              <w:t>1</w:t>
            </w:r>
            <w:r w:rsidRPr="009F01EF">
              <w:rPr>
                <w:rFonts w:ascii="Arial" w:eastAsiaTheme="minorEastAsia" w:hAnsi="Arial" w:cs="Arial"/>
                <w:sz w:val="17"/>
                <w:szCs w:val="17"/>
              </w:rPr>
              <w:t>) The Central Government may issue to the Agency, by an order in writing, directions on</w:t>
            </w:r>
          </w:p>
        </w:tc>
        <w:tc>
          <w:tcPr>
            <w:tcW w:w="2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45</w:t>
            </w:r>
          </w:p>
        </w:tc>
      </w:tr>
      <w:tr w:rsidR="00DE3AE8" w:rsidRPr="009F01EF">
        <w:trPr>
          <w:trHeight w:val="230"/>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policy from time to time.</w:t>
            </w:r>
          </w:p>
        </w:tc>
        <w:tc>
          <w:tcPr>
            <w:tcW w:w="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55"/>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2</w:t>
            </w:r>
            <w:r w:rsidRPr="009F01EF">
              <w:rPr>
                <w:rFonts w:ascii="Arial" w:eastAsiaTheme="minorEastAsia" w:hAnsi="Arial" w:cs="Arial"/>
                <w:sz w:val="17"/>
                <w:szCs w:val="17"/>
              </w:rPr>
              <w:t>) The decision of the Central Government as to whether a direction is one of policy or not is final.</w:t>
            </w:r>
          </w:p>
        </w:tc>
        <w:tc>
          <w:tcPr>
            <w:tcW w:w="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336"/>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3</w:t>
            </w:r>
            <w:r w:rsidRPr="009F01EF">
              <w:rPr>
                <w:rFonts w:ascii="Arial" w:eastAsiaTheme="minorEastAsia" w:hAnsi="Arial" w:cs="Arial"/>
                <w:sz w:val="17"/>
                <w:szCs w:val="17"/>
              </w:rPr>
              <w:t>) Before issuing any direction under this section, the Agency must be given a reasonable opportunity</w:t>
            </w:r>
          </w:p>
        </w:tc>
        <w:tc>
          <w:tcPr>
            <w:tcW w:w="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30"/>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of being heard to express its views.</w:t>
            </w:r>
          </w:p>
        </w:tc>
        <w:tc>
          <w:tcPr>
            <w:tcW w:w="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50"/>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4</w:t>
            </w:r>
            <w:r w:rsidRPr="009F01EF">
              <w:rPr>
                <w:rFonts w:ascii="Arial" w:eastAsiaTheme="minorEastAsia" w:hAnsi="Arial" w:cs="Arial"/>
                <w:sz w:val="17"/>
                <w:szCs w:val="17"/>
              </w:rPr>
              <w:t>) The Agency is bound by the directions issued under this section in the exercise of its powers or</w:t>
            </w:r>
          </w:p>
        </w:tc>
        <w:tc>
          <w:tcPr>
            <w:tcW w:w="2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50</w:t>
            </w:r>
          </w:p>
        </w:tc>
      </w:tr>
    </w:tbl>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1960" w:bottom="1156" w:left="780" w:header="720" w:footer="720" w:gutter="0"/>
          <w:cols w:num="2" w:space="80" w:equalWidth="0">
            <w:col w:w="980" w:space="80"/>
            <w:col w:w="8100"/>
          </w:cols>
          <w:noEndnote/>
        </w:sectPr>
      </w:pPr>
    </w:p>
    <w:p w:rsidR="00DE3AE8" w:rsidRDefault="00DE3AE8">
      <w:pPr>
        <w:widowControl w:val="0"/>
        <w:autoSpaceDE w:val="0"/>
        <w:autoSpaceDN w:val="0"/>
        <w:adjustRightInd w:val="0"/>
        <w:spacing w:after="0" w:line="240" w:lineRule="auto"/>
        <w:rPr>
          <w:rFonts w:ascii="Times New Roman" w:hAnsi="Times New Roman"/>
          <w:sz w:val="24"/>
          <w:szCs w:val="24"/>
        </w:rPr>
      </w:pPr>
      <w:bookmarkStart w:id="46" w:name="page95"/>
      <w:bookmarkEnd w:id="46"/>
    </w:p>
    <w:p w:rsidR="00DE3AE8" w:rsidRDefault="00DE3AE8">
      <w:pPr>
        <w:widowControl w:val="0"/>
        <w:autoSpaceDE w:val="0"/>
        <w:autoSpaceDN w:val="0"/>
        <w:adjustRightInd w:val="0"/>
        <w:spacing w:after="0" w:line="240" w:lineRule="auto"/>
        <w:rPr>
          <w:rFonts w:ascii="Times New Roman" w:hAnsi="Times New Roman"/>
          <w:sz w:val="24"/>
          <w:szCs w:val="24"/>
        </w:rPr>
        <w:sectPr w:rsidR="00DE3AE8">
          <w:pgSz w:w="11900" w:h="16840"/>
          <w:pgMar w:top="158" w:right="4080" w:bottom="1440" w:left="5620" w:header="720" w:footer="720" w:gutter="0"/>
          <w:cols w:space="720" w:equalWidth="0">
            <w:col w:w="2200"/>
          </w:cols>
          <w:noEndnote/>
        </w:sectPr>
      </w:pPr>
    </w:p>
    <w:p w:rsidR="00DE3AE8" w:rsidRDefault="00DE3AE8">
      <w:pPr>
        <w:widowControl w:val="0"/>
        <w:autoSpaceDE w:val="0"/>
        <w:autoSpaceDN w:val="0"/>
        <w:adjustRightInd w:val="0"/>
        <w:spacing w:after="0" w:line="378" w:lineRule="exact"/>
        <w:rPr>
          <w:rFonts w:ascii="Times New Roman" w:hAnsi="Times New Roman"/>
          <w:sz w:val="24"/>
          <w:szCs w:val="24"/>
        </w:rPr>
      </w:pPr>
    </w:p>
    <w:tbl>
      <w:tblPr>
        <w:tblW w:w="0" w:type="auto"/>
        <w:tblLayout w:type="fixed"/>
        <w:tblCellMar>
          <w:left w:w="0" w:type="dxa"/>
          <w:right w:w="0" w:type="dxa"/>
        </w:tblCellMar>
        <w:tblLook w:val="0000"/>
      </w:tblPr>
      <w:tblGrid>
        <w:gridCol w:w="260"/>
        <w:gridCol w:w="7840"/>
      </w:tblGrid>
      <w:tr w:rsidR="00DE3AE8" w:rsidRPr="009F01EF">
        <w:trPr>
          <w:trHeight w:val="230"/>
        </w:trPr>
        <w:tc>
          <w:tcPr>
            <w:tcW w:w="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700"/>
              <w:rPr>
                <w:rFonts w:ascii="Times New Roman" w:eastAsiaTheme="minorEastAsia" w:hAnsi="Times New Roman"/>
                <w:sz w:val="24"/>
                <w:szCs w:val="24"/>
              </w:rPr>
            </w:pPr>
            <w:r w:rsidRPr="009F01EF">
              <w:rPr>
                <w:rFonts w:ascii="Arial" w:eastAsiaTheme="minorEastAsia" w:hAnsi="Arial" w:cs="Arial"/>
                <w:sz w:val="17"/>
                <w:szCs w:val="17"/>
              </w:rPr>
              <w:t>41</w:t>
            </w:r>
          </w:p>
        </w:tc>
      </w:tr>
      <w:tr w:rsidR="00DE3AE8" w:rsidRPr="009F01EF">
        <w:trPr>
          <w:trHeight w:val="336"/>
        </w:trPr>
        <w:tc>
          <w:tcPr>
            <w:tcW w:w="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0"/>
              <w:rPr>
                <w:rFonts w:ascii="Times New Roman" w:eastAsiaTheme="minorEastAsia" w:hAnsi="Times New Roman"/>
                <w:sz w:val="24"/>
                <w:szCs w:val="24"/>
              </w:rPr>
            </w:pPr>
            <w:r w:rsidRPr="009F01EF">
              <w:rPr>
                <w:rFonts w:ascii="Arial" w:eastAsiaTheme="minorEastAsia" w:hAnsi="Arial" w:cs="Arial"/>
                <w:sz w:val="17"/>
                <w:szCs w:val="17"/>
              </w:rPr>
              <w:t>the discharge of its functions, under this Chapter.</w:t>
            </w:r>
          </w:p>
        </w:tc>
      </w:tr>
      <w:tr w:rsidR="00DE3AE8" w:rsidRPr="009F01EF">
        <w:trPr>
          <w:trHeight w:val="336"/>
        </w:trPr>
        <w:tc>
          <w:tcPr>
            <w:tcW w:w="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60"/>
              <w:rPr>
                <w:rFonts w:ascii="Times New Roman" w:eastAsiaTheme="minorEastAsia" w:hAnsi="Times New Roman"/>
                <w:sz w:val="24"/>
                <w:szCs w:val="24"/>
              </w:rPr>
            </w:pPr>
            <w:r w:rsidRPr="009F01EF">
              <w:rPr>
                <w:rFonts w:ascii="Arial" w:eastAsiaTheme="minorEastAsia" w:hAnsi="Arial" w:cs="Arial"/>
                <w:b/>
                <w:bCs/>
                <w:sz w:val="17"/>
                <w:szCs w:val="17"/>
              </w:rPr>
              <w:t xml:space="preserve">138. </w:t>
            </w:r>
            <w:r w:rsidRPr="009F01EF">
              <w:rPr>
                <w:rFonts w:ascii="Arial" w:eastAsiaTheme="minorEastAsia" w:hAnsi="Arial" w:cs="Arial"/>
                <w:sz w:val="17"/>
                <w:szCs w:val="17"/>
              </w:rPr>
              <w:t>(</w:t>
            </w:r>
            <w:r w:rsidRPr="009F01EF">
              <w:rPr>
                <w:rFonts w:ascii="Arial" w:eastAsiaTheme="minorEastAsia" w:hAnsi="Arial" w:cs="Arial"/>
                <w:i/>
                <w:iCs/>
                <w:sz w:val="17"/>
                <w:szCs w:val="17"/>
              </w:rPr>
              <w:t>1</w:t>
            </w:r>
            <w:r w:rsidRPr="009F01EF">
              <w:rPr>
                <w:rFonts w:ascii="Arial" w:eastAsiaTheme="minorEastAsia" w:hAnsi="Arial" w:cs="Arial"/>
                <w:sz w:val="17"/>
                <w:szCs w:val="17"/>
              </w:rPr>
              <w:t>) The Central Government may, by notification, make rules for carrying out the purposes of</w:t>
            </w:r>
          </w:p>
        </w:tc>
      </w:tr>
      <w:tr w:rsidR="00DE3AE8" w:rsidRPr="009F01EF">
        <w:trPr>
          <w:trHeight w:val="230"/>
        </w:trPr>
        <w:tc>
          <w:tcPr>
            <w:tcW w:w="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0"/>
              <w:rPr>
                <w:rFonts w:ascii="Times New Roman" w:eastAsiaTheme="minorEastAsia" w:hAnsi="Times New Roman"/>
                <w:sz w:val="24"/>
                <w:szCs w:val="24"/>
              </w:rPr>
            </w:pPr>
            <w:r w:rsidRPr="009F01EF">
              <w:rPr>
                <w:rFonts w:ascii="Arial" w:eastAsiaTheme="minorEastAsia" w:hAnsi="Arial" w:cs="Arial"/>
                <w:sz w:val="17"/>
                <w:szCs w:val="17"/>
              </w:rPr>
              <w:t>this Chapter.</w:t>
            </w:r>
          </w:p>
        </w:tc>
      </w:tr>
      <w:tr w:rsidR="00DE3AE8" w:rsidRPr="009F01EF">
        <w:trPr>
          <w:trHeight w:val="336"/>
        </w:trPr>
        <w:tc>
          <w:tcPr>
            <w:tcW w:w="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6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2</w:t>
            </w:r>
            <w:r w:rsidRPr="009F01EF">
              <w:rPr>
                <w:rFonts w:ascii="Arial" w:eastAsiaTheme="minorEastAsia" w:hAnsi="Arial" w:cs="Arial"/>
                <w:sz w:val="17"/>
                <w:szCs w:val="17"/>
              </w:rPr>
              <w:t>) Without prejudice to the generality of the foregoing provision, the Central Government may</w:t>
            </w:r>
          </w:p>
        </w:tc>
      </w:tr>
      <w:tr w:rsidR="00DE3AE8" w:rsidRPr="009F01EF">
        <w:trPr>
          <w:trHeight w:val="273"/>
        </w:trPr>
        <w:tc>
          <w:tcPr>
            <w:tcW w:w="2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0"/>
              <w:rPr>
                <w:rFonts w:ascii="Times New Roman" w:eastAsiaTheme="minorEastAsia" w:hAnsi="Times New Roman"/>
                <w:sz w:val="24"/>
                <w:szCs w:val="24"/>
              </w:rPr>
            </w:pPr>
            <w:r w:rsidRPr="009F01EF">
              <w:rPr>
                <w:rFonts w:ascii="Arial" w:eastAsiaTheme="minorEastAsia" w:hAnsi="Arial" w:cs="Arial"/>
                <w:sz w:val="17"/>
                <w:szCs w:val="17"/>
              </w:rPr>
              <w:t>5</w:t>
            </w:r>
          </w:p>
        </w:tc>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0"/>
              <w:rPr>
                <w:rFonts w:ascii="Times New Roman" w:eastAsiaTheme="minorEastAsia" w:hAnsi="Times New Roman"/>
                <w:sz w:val="24"/>
                <w:szCs w:val="24"/>
              </w:rPr>
            </w:pPr>
            <w:r w:rsidRPr="009F01EF">
              <w:rPr>
                <w:rFonts w:ascii="Arial" w:eastAsiaTheme="minorEastAsia" w:hAnsi="Arial" w:cs="Arial"/>
                <w:sz w:val="17"/>
                <w:szCs w:val="17"/>
              </w:rPr>
              <w:t>prescribe––</w:t>
            </w:r>
          </w:p>
        </w:tc>
      </w:tr>
      <w:tr w:rsidR="00DE3AE8" w:rsidRPr="009F01EF">
        <w:trPr>
          <w:trHeight w:val="293"/>
        </w:trPr>
        <w:tc>
          <w:tcPr>
            <w:tcW w:w="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6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a</w:t>
            </w:r>
            <w:r w:rsidRPr="009F01EF">
              <w:rPr>
                <w:rFonts w:ascii="Arial" w:eastAsiaTheme="minorEastAsia" w:hAnsi="Arial" w:cs="Arial"/>
                <w:sz w:val="17"/>
                <w:szCs w:val="17"/>
              </w:rPr>
              <w:t>) the terms and other conditions of office of the Chairperson and other Members of the Board</w:t>
            </w:r>
          </w:p>
        </w:tc>
      </w:tr>
      <w:tr w:rsidR="00DE3AE8" w:rsidRPr="009F01EF">
        <w:trPr>
          <w:trHeight w:val="230"/>
        </w:trPr>
        <w:tc>
          <w:tcPr>
            <w:tcW w:w="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60"/>
              <w:rPr>
                <w:rFonts w:ascii="Times New Roman" w:eastAsiaTheme="minorEastAsia" w:hAnsi="Times New Roman"/>
                <w:sz w:val="24"/>
                <w:szCs w:val="24"/>
              </w:rPr>
            </w:pPr>
            <w:r w:rsidRPr="009F01EF">
              <w:rPr>
                <w:rFonts w:ascii="Arial" w:eastAsiaTheme="minorEastAsia" w:hAnsi="Arial" w:cs="Arial"/>
                <w:sz w:val="17"/>
                <w:szCs w:val="17"/>
              </w:rPr>
              <w:t>under sub-section (</w:t>
            </w:r>
            <w:r w:rsidRPr="009F01EF">
              <w:rPr>
                <w:rFonts w:ascii="Arial" w:eastAsiaTheme="minorEastAsia" w:hAnsi="Arial" w:cs="Arial"/>
                <w:i/>
                <w:iCs/>
                <w:sz w:val="17"/>
                <w:szCs w:val="17"/>
              </w:rPr>
              <w:t>4</w:t>
            </w:r>
            <w:r w:rsidRPr="009F01EF">
              <w:rPr>
                <w:rFonts w:ascii="Arial" w:eastAsiaTheme="minorEastAsia" w:hAnsi="Arial" w:cs="Arial"/>
                <w:sz w:val="17"/>
                <w:szCs w:val="17"/>
              </w:rPr>
              <w:t>) of section 123;</w:t>
            </w:r>
          </w:p>
        </w:tc>
      </w:tr>
      <w:tr w:rsidR="00DE3AE8" w:rsidRPr="009F01EF">
        <w:trPr>
          <w:trHeight w:val="355"/>
        </w:trPr>
        <w:tc>
          <w:tcPr>
            <w:tcW w:w="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6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b</w:t>
            </w:r>
            <w:r w:rsidRPr="009F01EF">
              <w:rPr>
                <w:rFonts w:ascii="Arial" w:eastAsiaTheme="minorEastAsia" w:hAnsi="Arial" w:cs="Arial"/>
                <w:sz w:val="17"/>
                <w:szCs w:val="17"/>
              </w:rPr>
              <w:t>) the terms and conditions of Government securities under sub-section (</w:t>
            </w:r>
            <w:r w:rsidRPr="009F01EF">
              <w:rPr>
                <w:rFonts w:ascii="Arial" w:eastAsiaTheme="minorEastAsia" w:hAnsi="Arial" w:cs="Arial"/>
                <w:i/>
                <w:iCs/>
                <w:sz w:val="17"/>
                <w:szCs w:val="17"/>
              </w:rPr>
              <w:t>3</w:t>
            </w:r>
            <w:r w:rsidRPr="009F01EF">
              <w:rPr>
                <w:rFonts w:ascii="Arial" w:eastAsiaTheme="minorEastAsia" w:hAnsi="Arial" w:cs="Arial"/>
                <w:sz w:val="17"/>
                <w:szCs w:val="17"/>
              </w:rPr>
              <w:t>) of section 125;</w:t>
            </w:r>
          </w:p>
        </w:tc>
      </w:tr>
      <w:tr w:rsidR="00DE3AE8" w:rsidRPr="009F01EF">
        <w:trPr>
          <w:trHeight w:val="336"/>
        </w:trPr>
        <w:tc>
          <w:tcPr>
            <w:tcW w:w="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6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c</w:t>
            </w:r>
            <w:r w:rsidRPr="009F01EF">
              <w:rPr>
                <w:rFonts w:ascii="Arial" w:eastAsiaTheme="minorEastAsia" w:hAnsi="Arial" w:cs="Arial"/>
                <w:sz w:val="17"/>
                <w:szCs w:val="17"/>
              </w:rPr>
              <w:t>) the manner of making payments to and claims by, holders of Government securities under</w:t>
            </w:r>
          </w:p>
        </w:tc>
      </w:tr>
      <w:tr w:rsidR="00DE3AE8" w:rsidRPr="009F01EF">
        <w:trPr>
          <w:trHeight w:val="254"/>
        </w:trPr>
        <w:tc>
          <w:tcPr>
            <w:tcW w:w="2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10</w:t>
            </w:r>
          </w:p>
        </w:tc>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60"/>
              <w:rPr>
                <w:rFonts w:ascii="Times New Roman" w:eastAsiaTheme="minorEastAsia" w:hAnsi="Times New Roman"/>
                <w:sz w:val="24"/>
                <w:szCs w:val="24"/>
              </w:rPr>
            </w:pPr>
            <w:r w:rsidRPr="009F01EF">
              <w:rPr>
                <w:rFonts w:ascii="Arial" w:eastAsiaTheme="minorEastAsia" w:hAnsi="Arial" w:cs="Arial"/>
                <w:sz w:val="17"/>
                <w:szCs w:val="17"/>
              </w:rPr>
              <w:t>sub-section (</w:t>
            </w:r>
            <w:r w:rsidRPr="009F01EF">
              <w:rPr>
                <w:rFonts w:ascii="Arial" w:eastAsiaTheme="minorEastAsia" w:hAnsi="Arial" w:cs="Arial"/>
                <w:i/>
                <w:iCs/>
                <w:sz w:val="17"/>
                <w:szCs w:val="17"/>
              </w:rPr>
              <w:t>2</w:t>
            </w:r>
            <w:r w:rsidRPr="009F01EF">
              <w:rPr>
                <w:rFonts w:ascii="Arial" w:eastAsiaTheme="minorEastAsia" w:hAnsi="Arial" w:cs="Arial"/>
                <w:sz w:val="17"/>
                <w:szCs w:val="17"/>
              </w:rPr>
              <w:t>) of section 126;</w:t>
            </w:r>
          </w:p>
        </w:tc>
      </w:tr>
      <w:tr w:rsidR="00DE3AE8" w:rsidRPr="009F01EF">
        <w:trPr>
          <w:trHeight w:val="326"/>
        </w:trPr>
        <w:tc>
          <w:tcPr>
            <w:tcW w:w="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6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d</w:t>
            </w:r>
            <w:r w:rsidRPr="009F01EF">
              <w:rPr>
                <w:rFonts w:ascii="Arial" w:eastAsiaTheme="minorEastAsia" w:hAnsi="Arial" w:cs="Arial"/>
                <w:sz w:val="17"/>
                <w:szCs w:val="17"/>
              </w:rPr>
              <w:t>) the manner of maintenance of register of holders under sub-section (</w:t>
            </w:r>
            <w:r w:rsidRPr="009F01EF">
              <w:rPr>
                <w:rFonts w:ascii="Arial" w:eastAsiaTheme="minorEastAsia" w:hAnsi="Arial" w:cs="Arial"/>
                <w:i/>
                <w:iCs/>
                <w:sz w:val="17"/>
                <w:szCs w:val="17"/>
              </w:rPr>
              <w:t>1</w:t>
            </w:r>
            <w:r w:rsidRPr="009F01EF">
              <w:rPr>
                <w:rFonts w:ascii="Arial" w:eastAsiaTheme="minorEastAsia" w:hAnsi="Arial" w:cs="Arial"/>
                <w:sz w:val="17"/>
                <w:szCs w:val="17"/>
              </w:rPr>
              <w:t>) of section 127;</w:t>
            </w:r>
          </w:p>
        </w:tc>
      </w:tr>
      <w:tr w:rsidR="00DE3AE8" w:rsidRPr="009F01EF">
        <w:trPr>
          <w:trHeight w:val="355"/>
        </w:trPr>
        <w:tc>
          <w:tcPr>
            <w:tcW w:w="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60"/>
              <w:rPr>
                <w:rFonts w:ascii="Times New Roman" w:eastAsiaTheme="minorEastAsia" w:hAnsi="Times New Roman"/>
                <w:sz w:val="24"/>
                <w:szCs w:val="24"/>
              </w:rPr>
            </w:pPr>
            <w:r w:rsidRPr="009F01EF">
              <w:rPr>
                <w:rFonts w:ascii="Arial" w:eastAsiaTheme="minorEastAsia" w:hAnsi="Arial" w:cs="Arial"/>
                <w:w w:val="99"/>
                <w:sz w:val="17"/>
                <w:szCs w:val="17"/>
              </w:rPr>
              <w:t>(</w:t>
            </w:r>
            <w:r w:rsidRPr="009F01EF">
              <w:rPr>
                <w:rFonts w:ascii="Arial" w:eastAsiaTheme="minorEastAsia" w:hAnsi="Arial" w:cs="Arial"/>
                <w:i/>
                <w:iCs/>
                <w:w w:val="99"/>
                <w:sz w:val="17"/>
                <w:szCs w:val="17"/>
              </w:rPr>
              <w:t>e</w:t>
            </w:r>
            <w:r w:rsidRPr="009F01EF">
              <w:rPr>
                <w:rFonts w:ascii="Arial" w:eastAsiaTheme="minorEastAsia" w:hAnsi="Arial" w:cs="Arial"/>
                <w:w w:val="99"/>
                <w:sz w:val="17"/>
                <w:szCs w:val="17"/>
              </w:rPr>
              <w:t>) the manner of making and cancelling nomination under sub-sections (</w:t>
            </w:r>
            <w:r w:rsidRPr="009F01EF">
              <w:rPr>
                <w:rFonts w:ascii="Arial" w:eastAsiaTheme="minorEastAsia" w:hAnsi="Arial" w:cs="Arial"/>
                <w:i/>
                <w:iCs/>
                <w:w w:val="99"/>
                <w:sz w:val="17"/>
                <w:szCs w:val="17"/>
              </w:rPr>
              <w:t>1</w:t>
            </w:r>
            <w:r w:rsidRPr="009F01EF">
              <w:rPr>
                <w:rFonts w:ascii="Arial" w:eastAsiaTheme="minorEastAsia" w:hAnsi="Arial" w:cs="Arial"/>
                <w:w w:val="99"/>
                <w:sz w:val="17"/>
                <w:szCs w:val="17"/>
              </w:rPr>
              <w:t>) and (</w:t>
            </w:r>
            <w:r w:rsidRPr="009F01EF">
              <w:rPr>
                <w:rFonts w:ascii="Arial" w:eastAsiaTheme="minorEastAsia" w:hAnsi="Arial" w:cs="Arial"/>
                <w:i/>
                <w:iCs/>
                <w:w w:val="99"/>
                <w:sz w:val="17"/>
                <w:szCs w:val="17"/>
              </w:rPr>
              <w:t>3</w:t>
            </w:r>
            <w:r w:rsidRPr="009F01EF">
              <w:rPr>
                <w:rFonts w:ascii="Arial" w:eastAsiaTheme="minorEastAsia" w:hAnsi="Arial" w:cs="Arial"/>
                <w:w w:val="99"/>
                <w:sz w:val="17"/>
                <w:szCs w:val="17"/>
              </w:rPr>
              <w:t>) of section 128;</w:t>
            </w:r>
          </w:p>
        </w:tc>
      </w:tr>
      <w:tr w:rsidR="00DE3AE8" w:rsidRPr="009F01EF">
        <w:trPr>
          <w:trHeight w:val="355"/>
        </w:trPr>
        <w:tc>
          <w:tcPr>
            <w:tcW w:w="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6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f</w:t>
            </w:r>
            <w:r w:rsidRPr="009F01EF">
              <w:rPr>
                <w:rFonts w:ascii="Arial" w:eastAsiaTheme="minorEastAsia" w:hAnsi="Arial" w:cs="Arial"/>
                <w:sz w:val="17"/>
                <w:szCs w:val="17"/>
              </w:rPr>
              <w:t>) the manner of transfer of Government securities under sub-section (</w:t>
            </w:r>
            <w:r w:rsidRPr="009F01EF">
              <w:rPr>
                <w:rFonts w:ascii="Arial" w:eastAsiaTheme="minorEastAsia" w:hAnsi="Arial" w:cs="Arial"/>
                <w:i/>
                <w:iCs/>
                <w:sz w:val="17"/>
                <w:szCs w:val="17"/>
              </w:rPr>
              <w:t>1</w:t>
            </w:r>
            <w:r w:rsidRPr="009F01EF">
              <w:rPr>
                <w:rFonts w:ascii="Arial" w:eastAsiaTheme="minorEastAsia" w:hAnsi="Arial" w:cs="Arial"/>
                <w:sz w:val="17"/>
                <w:szCs w:val="17"/>
              </w:rPr>
              <w:t>) of section 129;</w:t>
            </w:r>
          </w:p>
        </w:tc>
      </w:tr>
      <w:tr w:rsidR="00DE3AE8" w:rsidRPr="009F01EF">
        <w:trPr>
          <w:trHeight w:val="336"/>
        </w:trPr>
        <w:tc>
          <w:tcPr>
            <w:tcW w:w="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6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g</w:t>
            </w:r>
            <w:r w:rsidRPr="009F01EF">
              <w:rPr>
                <w:rFonts w:ascii="Arial" w:eastAsiaTheme="minorEastAsia" w:hAnsi="Arial" w:cs="Arial"/>
                <w:sz w:val="17"/>
                <w:szCs w:val="17"/>
              </w:rPr>
              <w:t>) the manner of issue of certificate of Government securities under sub-section (</w:t>
            </w:r>
            <w:r w:rsidRPr="009F01EF">
              <w:rPr>
                <w:rFonts w:ascii="Arial" w:eastAsiaTheme="minorEastAsia" w:hAnsi="Arial" w:cs="Arial"/>
                <w:i/>
                <w:iCs/>
                <w:sz w:val="17"/>
                <w:szCs w:val="17"/>
              </w:rPr>
              <w:t>2</w:t>
            </w:r>
            <w:r w:rsidRPr="009F01EF">
              <w:rPr>
                <w:rFonts w:ascii="Arial" w:eastAsiaTheme="minorEastAsia" w:hAnsi="Arial" w:cs="Arial"/>
                <w:sz w:val="17"/>
                <w:szCs w:val="17"/>
              </w:rPr>
              <w:t>) of section</w:t>
            </w:r>
          </w:p>
        </w:tc>
      </w:tr>
      <w:tr w:rsidR="00DE3AE8" w:rsidRPr="009F01EF">
        <w:trPr>
          <w:trHeight w:val="235"/>
        </w:trPr>
        <w:tc>
          <w:tcPr>
            <w:tcW w:w="2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15</w:t>
            </w:r>
          </w:p>
        </w:tc>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60"/>
              <w:rPr>
                <w:rFonts w:ascii="Times New Roman" w:eastAsiaTheme="minorEastAsia" w:hAnsi="Times New Roman"/>
                <w:sz w:val="24"/>
                <w:szCs w:val="24"/>
              </w:rPr>
            </w:pPr>
            <w:r w:rsidRPr="009F01EF">
              <w:rPr>
                <w:rFonts w:ascii="Arial" w:eastAsiaTheme="minorEastAsia" w:hAnsi="Arial" w:cs="Arial"/>
                <w:sz w:val="17"/>
                <w:szCs w:val="17"/>
              </w:rPr>
              <w:t>131;</w:t>
            </w:r>
          </w:p>
        </w:tc>
      </w:tr>
    </w:tbl>
    <w:p w:rsidR="00DE3AE8" w:rsidRDefault="00DE3AE8">
      <w:pPr>
        <w:widowControl w:val="0"/>
        <w:autoSpaceDE w:val="0"/>
        <w:autoSpaceDN w:val="0"/>
        <w:adjustRightInd w:val="0"/>
        <w:spacing w:after="0" w:line="116"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720"/>
        <w:rPr>
          <w:rFonts w:ascii="Times New Roman" w:hAnsi="Times New Roman"/>
          <w:sz w:val="24"/>
          <w:szCs w:val="24"/>
        </w:rPr>
      </w:pPr>
      <w:r>
        <w:rPr>
          <w:rFonts w:ascii="Arial" w:hAnsi="Arial" w:cs="Arial"/>
          <w:sz w:val="17"/>
          <w:szCs w:val="17"/>
        </w:rPr>
        <w:t>(</w:t>
      </w:r>
      <w:r>
        <w:rPr>
          <w:rFonts w:ascii="Arial" w:hAnsi="Arial" w:cs="Arial"/>
          <w:i/>
          <w:iCs/>
          <w:sz w:val="17"/>
          <w:szCs w:val="17"/>
        </w:rPr>
        <w:t>h</w:t>
      </w:r>
      <w:r>
        <w:rPr>
          <w:rFonts w:ascii="Arial" w:hAnsi="Arial" w:cs="Arial"/>
          <w:sz w:val="17"/>
          <w:szCs w:val="17"/>
        </w:rPr>
        <w:t>) the sources of funds for the Agency under clause (</w:t>
      </w:r>
      <w:r>
        <w:rPr>
          <w:rFonts w:ascii="Arial" w:hAnsi="Arial" w:cs="Arial"/>
          <w:i/>
          <w:iCs/>
          <w:sz w:val="17"/>
          <w:szCs w:val="17"/>
        </w:rPr>
        <w:t>b</w:t>
      </w:r>
      <w:r>
        <w:rPr>
          <w:rFonts w:ascii="Arial" w:hAnsi="Arial" w:cs="Arial"/>
          <w:sz w:val="17"/>
          <w:szCs w:val="17"/>
        </w:rPr>
        <w:t>) of sub-section (</w:t>
      </w:r>
      <w:r>
        <w:rPr>
          <w:rFonts w:ascii="Arial" w:hAnsi="Arial" w:cs="Arial"/>
          <w:i/>
          <w:iCs/>
          <w:sz w:val="17"/>
          <w:szCs w:val="17"/>
        </w:rPr>
        <w:t>1</w:t>
      </w:r>
      <w:r>
        <w:rPr>
          <w:rFonts w:ascii="Arial" w:hAnsi="Arial" w:cs="Arial"/>
          <w:sz w:val="17"/>
          <w:szCs w:val="17"/>
        </w:rPr>
        <w:t>) of section 135;</w:t>
      </w:r>
    </w:p>
    <w:p w:rsidR="00DE3AE8" w:rsidRDefault="00DE3AE8">
      <w:pPr>
        <w:widowControl w:val="0"/>
        <w:autoSpaceDE w:val="0"/>
        <w:autoSpaceDN w:val="0"/>
        <w:adjustRightInd w:val="0"/>
        <w:spacing w:after="0" w:line="160"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1" w:lineRule="auto"/>
        <w:ind w:left="520" w:firstLine="206"/>
        <w:rPr>
          <w:rFonts w:ascii="Times New Roman" w:hAnsi="Times New Roman"/>
          <w:sz w:val="24"/>
          <w:szCs w:val="24"/>
        </w:rPr>
      </w:pPr>
      <w:r>
        <w:rPr>
          <w:rFonts w:ascii="Arial" w:hAnsi="Arial" w:cs="Arial"/>
          <w:sz w:val="17"/>
          <w:szCs w:val="17"/>
        </w:rPr>
        <w:t>(</w:t>
      </w:r>
      <w:r>
        <w:rPr>
          <w:rFonts w:ascii="Arial" w:hAnsi="Arial" w:cs="Arial"/>
          <w:i/>
          <w:iCs/>
          <w:sz w:val="17"/>
          <w:szCs w:val="17"/>
        </w:rPr>
        <w:t>i</w:t>
      </w:r>
      <w:r>
        <w:rPr>
          <w:rFonts w:ascii="Arial" w:hAnsi="Arial" w:cs="Arial"/>
          <w:sz w:val="17"/>
          <w:szCs w:val="17"/>
        </w:rPr>
        <w:t>) the manner of maintenance of accounts and form of annual report of the Agency under sub-sections (</w:t>
      </w:r>
      <w:r>
        <w:rPr>
          <w:rFonts w:ascii="Arial" w:hAnsi="Arial" w:cs="Arial"/>
          <w:i/>
          <w:iCs/>
          <w:sz w:val="17"/>
          <w:szCs w:val="17"/>
        </w:rPr>
        <w:t>1</w:t>
      </w:r>
      <w:r>
        <w:rPr>
          <w:rFonts w:ascii="Arial" w:hAnsi="Arial" w:cs="Arial"/>
          <w:sz w:val="17"/>
          <w:szCs w:val="17"/>
        </w:rPr>
        <w:t>) and (</w:t>
      </w:r>
      <w:r>
        <w:rPr>
          <w:rFonts w:ascii="Arial" w:hAnsi="Arial" w:cs="Arial"/>
          <w:i/>
          <w:iCs/>
          <w:sz w:val="17"/>
          <w:szCs w:val="17"/>
        </w:rPr>
        <w:t>3</w:t>
      </w:r>
      <w:r>
        <w:rPr>
          <w:rFonts w:ascii="Arial" w:hAnsi="Arial" w:cs="Arial"/>
          <w:sz w:val="17"/>
          <w:szCs w:val="17"/>
        </w:rPr>
        <w:t>) of section 136.</w:t>
      </w:r>
    </w:p>
    <w:p w:rsidR="00DE3AE8" w:rsidRDefault="00DE3AE8">
      <w:pPr>
        <w:widowControl w:val="0"/>
        <w:autoSpaceDE w:val="0"/>
        <w:autoSpaceDN w:val="0"/>
        <w:adjustRightInd w:val="0"/>
        <w:spacing w:after="0" w:line="76"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520"/>
        <w:rPr>
          <w:rFonts w:ascii="Times New Roman" w:hAnsi="Times New Roman"/>
          <w:sz w:val="24"/>
          <w:szCs w:val="24"/>
        </w:rPr>
      </w:pPr>
      <w:r>
        <w:rPr>
          <w:rFonts w:ascii="Arial" w:hAnsi="Arial" w:cs="Arial"/>
          <w:sz w:val="17"/>
          <w:szCs w:val="17"/>
        </w:rPr>
        <w:t>(</w:t>
      </w:r>
      <w:r>
        <w:rPr>
          <w:rFonts w:ascii="Arial" w:hAnsi="Arial" w:cs="Arial"/>
          <w:i/>
          <w:iCs/>
          <w:sz w:val="17"/>
          <w:szCs w:val="17"/>
        </w:rPr>
        <w:t>3</w:t>
      </w:r>
      <w:r>
        <w:rPr>
          <w:rFonts w:ascii="Arial" w:hAnsi="Arial" w:cs="Arial"/>
          <w:sz w:val="17"/>
          <w:szCs w:val="17"/>
        </w:rPr>
        <w:t>) Every rule made under this Chapter shall be laid, as soon as may be after it is made, before each</w:t>
      </w:r>
    </w:p>
    <w:p w:rsidR="00DE3AE8" w:rsidRDefault="00DE3AE8">
      <w:pPr>
        <w:widowControl w:val="0"/>
        <w:autoSpaceDE w:val="0"/>
        <w:autoSpaceDN w:val="0"/>
        <w:adjustRightInd w:val="0"/>
        <w:spacing w:after="0" w:line="32" w:lineRule="exact"/>
        <w:rPr>
          <w:rFonts w:ascii="Times New Roman" w:hAnsi="Times New Roman"/>
          <w:sz w:val="24"/>
          <w:szCs w:val="24"/>
        </w:rPr>
      </w:pPr>
    </w:p>
    <w:p w:rsidR="00DE3AE8" w:rsidRDefault="00275B91">
      <w:pPr>
        <w:widowControl w:val="0"/>
        <w:numPr>
          <w:ilvl w:val="0"/>
          <w:numId w:val="89"/>
        </w:numPr>
        <w:tabs>
          <w:tab w:val="clear" w:pos="720"/>
          <w:tab w:val="num" w:pos="300"/>
        </w:tabs>
        <w:overflowPunct w:val="0"/>
        <w:autoSpaceDE w:val="0"/>
        <w:autoSpaceDN w:val="0"/>
        <w:adjustRightInd w:val="0"/>
        <w:spacing w:after="0" w:line="278" w:lineRule="auto"/>
        <w:ind w:left="300" w:hanging="296"/>
        <w:jc w:val="both"/>
        <w:rPr>
          <w:rFonts w:ascii="Arial" w:hAnsi="Arial" w:cs="Arial"/>
          <w:sz w:val="16"/>
          <w:szCs w:val="16"/>
        </w:rPr>
      </w:pPr>
      <w:r>
        <w:rPr>
          <w:rFonts w:ascii="Arial" w:hAnsi="Arial" w:cs="Arial"/>
          <w:sz w:val="16"/>
          <w:szCs w:val="16"/>
        </w:rPr>
        <w:t xml:space="preserve">House of Parliament, while it is in session, for a total period of thirty days which may be comprised in one session or in two or more successive sessions, and if, before the expiry of the session immediately following the session or the successive sessions aforesaid, both Houses agree to make any modification </w:t>
      </w:r>
    </w:p>
    <w:p w:rsidR="00DE3AE8" w:rsidRDefault="00DE3AE8">
      <w:pPr>
        <w:widowControl w:val="0"/>
        <w:autoSpaceDE w:val="0"/>
        <w:autoSpaceDN w:val="0"/>
        <w:adjustRightInd w:val="0"/>
        <w:spacing w:after="0" w:line="2"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8" w:lineRule="auto"/>
        <w:ind w:left="300"/>
        <w:rPr>
          <w:rFonts w:ascii="Times New Roman" w:hAnsi="Times New Roman"/>
          <w:sz w:val="24"/>
          <w:szCs w:val="24"/>
        </w:rPr>
      </w:pPr>
      <w:r>
        <w:rPr>
          <w:rFonts w:ascii="Arial" w:hAnsi="Arial" w:cs="Arial"/>
          <w:sz w:val="16"/>
          <w:szCs w:val="16"/>
        </w:rPr>
        <w:t>in the rule or both Houses agree that the rule should not be made, the rule shall thereafter have effect only in such modified form or be of no effect, as the case may be; so, however, that any such modification</w:t>
      </w:r>
    </w:p>
    <w:p w:rsidR="00DE3AE8" w:rsidRDefault="00DE3AE8">
      <w:pPr>
        <w:widowControl w:val="0"/>
        <w:autoSpaceDE w:val="0"/>
        <w:autoSpaceDN w:val="0"/>
        <w:adjustRightInd w:val="0"/>
        <w:spacing w:after="0" w:line="1"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7"/>
          <w:szCs w:val="17"/>
        </w:rPr>
        <w:t>25 or annulment shall be without prejudice to the validity of anything previously done under that rule.</w:t>
      </w:r>
    </w:p>
    <w:p w:rsidR="00DE3AE8" w:rsidRDefault="00275B91">
      <w:pPr>
        <w:widowControl w:val="0"/>
        <w:autoSpaceDE w:val="0"/>
        <w:autoSpaceDN w:val="0"/>
        <w:adjustRightInd w:val="0"/>
        <w:spacing w:after="0" w:line="200" w:lineRule="exact"/>
        <w:rPr>
          <w:rFonts w:ascii="Times New Roman" w:hAnsi="Times New Roman"/>
          <w:sz w:val="24"/>
          <w:szCs w:val="24"/>
        </w:rPr>
      </w:pPr>
      <w:r>
        <w:rPr>
          <w:rFonts w:ascii="Times New Roman" w:hAnsi="Times New Roman"/>
          <w:sz w:val="24"/>
          <w:szCs w:val="24"/>
        </w:rPr>
        <w:br w:type="column"/>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84"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6"/>
          <w:szCs w:val="16"/>
        </w:rPr>
        <w:t>Power of</w:t>
      </w:r>
    </w:p>
    <w:p w:rsidR="00DE3AE8" w:rsidRDefault="00DE3AE8">
      <w:pPr>
        <w:widowControl w:val="0"/>
        <w:autoSpaceDE w:val="0"/>
        <w:autoSpaceDN w:val="0"/>
        <w:adjustRightInd w:val="0"/>
        <w:spacing w:after="0" w:line="8"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4" w:lineRule="auto"/>
        <w:rPr>
          <w:rFonts w:ascii="Times New Roman" w:hAnsi="Times New Roman"/>
          <w:sz w:val="24"/>
          <w:szCs w:val="24"/>
        </w:rPr>
      </w:pPr>
      <w:r>
        <w:rPr>
          <w:rFonts w:ascii="Arial" w:hAnsi="Arial" w:cs="Arial"/>
          <w:sz w:val="14"/>
          <w:szCs w:val="14"/>
        </w:rPr>
        <w:t>Central Government to make rules.</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940" w:bottom="1440" w:left="1900" w:header="720" w:footer="720" w:gutter="0"/>
          <w:cols w:num="2" w:space="100" w:equalWidth="0">
            <w:col w:w="8100" w:space="100"/>
            <w:col w:w="860"/>
          </w:cols>
          <w:noEndnote/>
        </w:sectPr>
      </w:pPr>
    </w:p>
    <w:p w:rsidR="00DE3AE8" w:rsidRDefault="00DE3AE8">
      <w:pPr>
        <w:widowControl w:val="0"/>
        <w:autoSpaceDE w:val="0"/>
        <w:autoSpaceDN w:val="0"/>
        <w:adjustRightInd w:val="0"/>
        <w:spacing w:after="0" w:line="141"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320"/>
        <w:rPr>
          <w:rFonts w:ascii="Times New Roman" w:hAnsi="Times New Roman"/>
          <w:sz w:val="24"/>
          <w:szCs w:val="24"/>
        </w:rPr>
      </w:pPr>
      <w:r>
        <w:rPr>
          <w:rFonts w:ascii="Arial" w:hAnsi="Arial" w:cs="Arial"/>
          <w:sz w:val="17"/>
          <w:szCs w:val="17"/>
        </w:rPr>
        <w:t>P</w:t>
      </w:r>
      <w:r>
        <w:rPr>
          <w:rFonts w:ascii="Arial" w:hAnsi="Arial" w:cs="Arial"/>
          <w:sz w:val="13"/>
          <w:szCs w:val="13"/>
        </w:rPr>
        <w:t>ART</w:t>
      </w:r>
      <w:r>
        <w:rPr>
          <w:rFonts w:ascii="Arial" w:hAnsi="Arial" w:cs="Arial"/>
          <w:sz w:val="17"/>
          <w:szCs w:val="17"/>
        </w:rPr>
        <w:t xml:space="preserve"> V</w:t>
      </w:r>
    </w:p>
    <w:p w:rsidR="00DE3AE8" w:rsidRDefault="00DE3AE8">
      <w:pPr>
        <w:widowControl w:val="0"/>
        <w:autoSpaceDE w:val="0"/>
        <w:autoSpaceDN w:val="0"/>
        <w:adjustRightInd w:val="0"/>
        <w:spacing w:after="0" w:line="160"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7"/>
          <w:szCs w:val="17"/>
        </w:rPr>
        <w:t>M</w:t>
      </w:r>
      <w:r>
        <w:rPr>
          <w:rFonts w:ascii="Arial" w:hAnsi="Arial" w:cs="Arial"/>
          <w:sz w:val="13"/>
          <w:szCs w:val="13"/>
        </w:rPr>
        <w:t>ISCELLANEOUS</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5100" w:bottom="1440" w:left="5620" w:header="720" w:footer="720" w:gutter="0"/>
          <w:cols w:space="100" w:equalWidth="0">
            <w:col w:w="1180" w:space="100"/>
          </w:cols>
          <w:noEndnote/>
        </w:sect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37"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6"/>
          <w:szCs w:val="16"/>
        </w:rPr>
        <w:t>45 of 1860.</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334"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0"/>
        <w:rPr>
          <w:rFonts w:ascii="Times New Roman" w:hAnsi="Times New Roman"/>
          <w:sz w:val="24"/>
          <w:szCs w:val="24"/>
        </w:rPr>
      </w:pPr>
      <w:r>
        <w:rPr>
          <w:rFonts w:ascii="Arial" w:hAnsi="Arial" w:cs="Arial"/>
          <w:sz w:val="16"/>
          <w:szCs w:val="16"/>
        </w:rPr>
        <w:t>2 of 1899.</w:t>
      </w:r>
    </w:p>
    <w:p w:rsidR="00DE3AE8" w:rsidRDefault="00DE3AE8">
      <w:pPr>
        <w:widowControl w:val="0"/>
        <w:autoSpaceDE w:val="0"/>
        <w:autoSpaceDN w:val="0"/>
        <w:adjustRightInd w:val="0"/>
        <w:spacing w:after="0" w:line="3"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0"/>
        <w:rPr>
          <w:rFonts w:ascii="Times New Roman" w:hAnsi="Times New Roman"/>
          <w:sz w:val="24"/>
          <w:szCs w:val="24"/>
        </w:rPr>
      </w:pPr>
      <w:r>
        <w:rPr>
          <w:rFonts w:ascii="Arial" w:hAnsi="Arial" w:cs="Arial"/>
          <w:sz w:val="14"/>
          <w:szCs w:val="14"/>
        </w:rPr>
        <w:t>27 of 1957.</w:t>
      </w:r>
    </w:p>
    <w:p w:rsidR="00DE3AE8" w:rsidRDefault="00DE3AE8">
      <w:pPr>
        <w:widowControl w:val="0"/>
        <w:autoSpaceDE w:val="0"/>
        <w:autoSpaceDN w:val="0"/>
        <w:adjustRightInd w:val="0"/>
        <w:spacing w:after="0" w:line="12"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0"/>
        <w:rPr>
          <w:rFonts w:ascii="Times New Roman" w:hAnsi="Times New Roman"/>
          <w:sz w:val="24"/>
          <w:szCs w:val="24"/>
        </w:rPr>
      </w:pPr>
      <w:r>
        <w:rPr>
          <w:rFonts w:ascii="Arial" w:hAnsi="Arial" w:cs="Arial"/>
          <w:sz w:val="14"/>
          <w:szCs w:val="14"/>
        </w:rPr>
        <w:t>43 of 1961.</w:t>
      </w:r>
    </w:p>
    <w:p w:rsidR="00DE3AE8" w:rsidRDefault="00DE3AE8">
      <w:pPr>
        <w:widowControl w:val="0"/>
        <w:autoSpaceDE w:val="0"/>
        <w:autoSpaceDN w:val="0"/>
        <w:adjustRightInd w:val="0"/>
        <w:spacing w:after="0" w:line="17"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0"/>
        <w:rPr>
          <w:rFonts w:ascii="Times New Roman" w:hAnsi="Times New Roman"/>
          <w:sz w:val="24"/>
          <w:szCs w:val="24"/>
        </w:rPr>
      </w:pPr>
      <w:r>
        <w:rPr>
          <w:rFonts w:ascii="Arial" w:hAnsi="Arial" w:cs="Arial"/>
          <w:sz w:val="14"/>
          <w:szCs w:val="14"/>
        </w:rPr>
        <w:t>32 of 1994.</w:t>
      </w:r>
    </w:p>
    <w:p w:rsidR="00DE3AE8" w:rsidRDefault="00DE3AE8">
      <w:pPr>
        <w:widowControl w:val="0"/>
        <w:autoSpaceDE w:val="0"/>
        <w:autoSpaceDN w:val="0"/>
        <w:adjustRightInd w:val="0"/>
        <w:spacing w:after="0" w:line="12"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0"/>
        <w:rPr>
          <w:rFonts w:ascii="Times New Roman" w:hAnsi="Times New Roman"/>
          <w:sz w:val="24"/>
          <w:szCs w:val="24"/>
        </w:rPr>
      </w:pPr>
      <w:r>
        <w:rPr>
          <w:rFonts w:ascii="Arial" w:hAnsi="Arial" w:cs="Arial"/>
          <w:sz w:val="14"/>
          <w:szCs w:val="14"/>
        </w:rPr>
        <w:t>23 of 2004.</w:t>
      </w:r>
    </w:p>
    <w:p w:rsidR="00DE3AE8" w:rsidRDefault="00275B91">
      <w:pPr>
        <w:widowControl w:val="0"/>
        <w:autoSpaceDE w:val="0"/>
        <w:autoSpaceDN w:val="0"/>
        <w:adjustRightInd w:val="0"/>
        <w:spacing w:after="0" w:line="153" w:lineRule="exact"/>
        <w:rPr>
          <w:rFonts w:ascii="Times New Roman" w:hAnsi="Times New Roman"/>
          <w:sz w:val="24"/>
          <w:szCs w:val="24"/>
        </w:rPr>
      </w:pPr>
      <w:r>
        <w:rPr>
          <w:rFonts w:ascii="Times New Roman" w:hAnsi="Times New Roman"/>
          <w:sz w:val="24"/>
          <w:szCs w:val="24"/>
        </w:rPr>
        <w:br w:type="column"/>
      </w:r>
    </w:p>
    <w:p w:rsidR="00DE3AE8" w:rsidRDefault="00275B91">
      <w:pPr>
        <w:widowControl w:val="0"/>
        <w:overflowPunct w:val="0"/>
        <w:autoSpaceDE w:val="0"/>
        <w:autoSpaceDN w:val="0"/>
        <w:adjustRightInd w:val="0"/>
        <w:spacing w:after="0" w:line="273" w:lineRule="auto"/>
        <w:ind w:left="320" w:firstLine="211"/>
        <w:rPr>
          <w:rFonts w:ascii="Times New Roman" w:hAnsi="Times New Roman"/>
          <w:sz w:val="24"/>
          <w:szCs w:val="24"/>
        </w:rPr>
      </w:pPr>
      <w:r>
        <w:rPr>
          <w:rFonts w:ascii="Arial" w:hAnsi="Arial" w:cs="Arial"/>
          <w:b/>
          <w:bCs/>
          <w:sz w:val="17"/>
          <w:szCs w:val="17"/>
        </w:rPr>
        <w:t xml:space="preserve">139. </w:t>
      </w:r>
      <w:r>
        <w:rPr>
          <w:rFonts w:ascii="Arial" w:hAnsi="Arial" w:cs="Arial"/>
          <w:sz w:val="17"/>
          <w:szCs w:val="17"/>
        </w:rPr>
        <w:t>The Members and employees of the Agency, or any other person who has been delegated any</w:t>
      </w:r>
      <w:r>
        <w:rPr>
          <w:rFonts w:ascii="Arial" w:hAnsi="Arial" w:cs="Arial"/>
          <w:b/>
          <w:bCs/>
          <w:sz w:val="17"/>
          <w:szCs w:val="17"/>
        </w:rPr>
        <w:t xml:space="preserve"> </w:t>
      </w:r>
      <w:r>
        <w:rPr>
          <w:rFonts w:ascii="Arial" w:hAnsi="Arial" w:cs="Arial"/>
          <w:sz w:val="17"/>
          <w:szCs w:val="17"/>
        </w:rPr>
        <w:t>function by the Agency, shall be deemed, when acting or purporting to act in pursuance of any of the</w:t>
      </w:r>
    </w:p>
    <w:p w:rsidR="00DE3AE8" w:rsidRDefault="00275B91">
      <w:pPr>
        <w:widowControl w:val="0"/>
        <w:numPr>
          <w:ilvl w:val="0"/>
          <w:numId w:val="90"/>
        </w:numPr>
        <w:tabs>
          <w:tab w:val="clear" w:pos="720"/>
          <w:tab w:val="num" w:pos="320"/>
        </w:tabs>
        <w:overflowPunct w:val="0"/>
        <w:autoSpaceDE w:val="0"/>
        <w:autoSpaceDN w:val="0"/>
        <w:adjustRightInd w:val="0"/>
        <w:spacing w:after="0" w:line="287" w:lineRule="auto"/>
        <w:ind w:left="320" w:hanging="320"/>
        <w:jc w:val="both"/>
        <w:rPr>
          <w:rFonts w:ascii="Arial" w:hAnsi="Arial" w:cs="Arial"/>
          <w:sz w:val="17"/>
          <w:szCs w:val="17"/>
        </w:rPr>
      </w:pPr>
      <w:r>
        <w:rPr>
          <w:rFonts w:ascii="Arial" w:hAnsi="Arial" w:cs="Arial"/>
          <w:sz w:val="17"/>
          <w:szCs w:val="17"/>
        </w:rPr>
        <w:t xml:space="preserve">provisions of this Chapter, to be public servants within the meaning of section 21 of the Indian Penal Code. </w:t>
      </w:r>
    </w:p>
    <w:p w:rsidR="00DE3AE8" w:rsidRDefault="00DE3AE8">
      <w:pPr>
        <w:widowControl w:val="0"/>
        <w:autoSpaceDE w:val="0"/>
        <w:autoSpaceDN w:val="0"/>
        <w:adjustRightInd w:val="0"/>
        <w:spacing w:after="0" w:line="82" w:lineRule="exact"/>
        <w:rPr>
          <w:rFonts w:ascii="Arial" w:hAnsi="Arial" w:cs="Arial"/>
          <w:sz w:val="17"/>
          <w:szCs w:val="17"/>
        </w:rPr>
      </w:pPr>
    </w:p>
    <w:p w:rsidR="00DE3AE8" w:rsidRDefault="00275B91">
      <w:pPr>
        <w:widowControl w:val="0"/>
        <w:numPr>
          <w:ilvl w:val="1"/>
          <w:numId w:val="90"/>
        </w:numPr>
        <w:tabs>
          <w:tab w:val="clear" w:pos="1440"/>
          <w:tab w:val="num" w:pos="917"/>
        </w:tabs>
        <w:overflowPunct w:val="0"/>
        <w:autoSpaceDE w:val="0"/>
        <w:autoSpaceDN w:val="0"/>
        <w:adjustRightInd w:val="0"/>
        <w:spacing w:after="0" w:line="283" w:lineRule="auto"/>
        <w:ind w:left="320" w:firstLine="212"/>
        <w:jc w:val="both"/>
        <w:rPr>
          <w:rFonts w:ascii="Arial" w:hAnsi="Arial" w:cs="Arial"/>
          <w:b/>
          <w:bCs/>
          <w:sz w:val="17"/>
          <w:szCs w:val="17"/>
        </w:rPr>
      </w:pPr>
      <w:r>
        <w:rPr>
          <w:rFonts w:ascii="Arial" w:hAnsi="Arial" w:cs="Arial"/>
          <w:sz w:val="17"/>
          <w:szCs w:val="17"/>
        </w:rPr>
        <w:t xml:space="preserve">No suit, prosecution or other legal proceedings shall lie against the Central Government or the Agency or their Members or employees, for anything which is done, or intended to be done, in good faith under this Chapter. </w:t>
      </w:r>
    </w:p>
    <w:p w:rsidR="00DE3AE8" w:rsidRDefault="00DE3AE8">
      <w:pPr>
        <w:widowControl w:val="0"/>
        <w:autoSpaceDE w:val="0"/>
        <w:autoSpaceDN w:val="0"/>
        <w:adjustRightInd w:val="0"/>
        <w:spacing w:after="0" w:line="89"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2" w:lineRule="auto"/>
        <w:ind w:left="320" w:hanging="298"/>
        <w:jc w:val="both"/>
        <w:rPr>
          <w:rFonts w:ascii="Times New Roman" w:hAnsi="Times New Roman"/>
          <w:sz w:val="24"/>
          <w:szCs w:val="24"/>
        </w:rPr>
      </w:pPr>
      <w:r>
        <w:rPr>
          <w:rFonts w:ascii="Arial" w:hAnsi="Arial" w:cs="Arial"/>
          <w:sz w:val="16"/>
          <w:szCs w:val="16"/>
        </w:rPr>
        <w:t xml:space="preserve">35 </w:t>
      </w:r>
      <w:r>
        <w:rPr>
          <w:rFonts w:ascii="Arial" w:hAnsi="Arial" w:cs="Arial"/>
          <w:b/>
          <w:bCs/>
          <w:sz w:val="16"/>
          <w:szCs w:val="16"/>
        </w:rPr>
        <w:t>141.</w:t>
      </w:r>
      <w:r>
        <w:rPr>
          <w:rFonts w:ascii="Arial" w:hAnsi="Arial" w:cs="Arial"/>
          <w:sz w:val="16"/>
          <w:szCs w:val="16"/>
        </w:rPr>
        <w:t xml:space="preserve"> Notwithstanding anything contained in the Indian Stamp Act, 1899, the Wealth-tax Act, 1957, the Income-tax Act, 1961, the Finance Act, 1994, the Finance (No.2) Act, 2004 or any other enactment for the time being in force, relating to tax or duty on wealth, income, profits, gains, securities transactions, stamp duty or services, the Agency shall not be liable to pay wealth-tax, income-tax, securities transaction tax, stamp duty, service tax or any other tax in respect of its wealth, income, profits, gains, transactions</w:t>
      </w:r>
    </w:p>
    <w:p w:rsidR="00DE3AE8" w:rsidRDefault="00DE3AE8">
      <w:pPr>
        <w:widowControl w:val="0"/>
        <w:autoSpaceDE w:val="0"/>
        <w:autoSpaceDN w:val="0"/>
        <w:adjustRightInd w:val="0"/>
        <w:spacing w:after="0" w:line="1" w:lineRule="exact"/>
        <w:rPr>
          <w:rFonts w:ascii="Times New Roman" w:hAnsi="Times New Roman"/>
          <w:sz w:val="24"/>
          <w:szCs w:val="24"/>
        </w:rPr>
      </w:pPr>
    </w:p>
    <w:p w:rsidR="00DE3AE8" w:rsidRDefault="00275B91">
      <w:pPr>
        <w:widowControl w:val="0"/>
        <w:numPr>
          <w:ilvl w:val="0"/>
          <w:numId w:val="91"/>
        </w:numPr>
        <w:tabs>
          <w:tab w:val="clear" w:pos="720"/>
          <w:tab w:val="num" w:pos="320"/>
        </w:tabs>
        <w:overflowPunct w:val="0"/>
        <w:autoSpaceDE w:val="0"/>
        <w:autoSpaceDN w:val="0"/>
        <w:adjustRightInd w:val="0"/>
        <w:spacing w:after="0" w:line="240" w:lineRule="auto"/>
        <w:ind w:left="320" w:hanging="296"/>
        <w:jc w:val="both"/>
        <w:rPr>
          <w:rFonts w:ascii="Arial" w:hAnsi="Arial" w:cs="Arial"/>
          <w:sz w:val="17"/>
          <w:szCs w:val="17"/>
        </w:rPr>
      </w:pPr>
      <w:r>
        <w:rPr>
          <w:rFonts w:ascii="Arial" w:hAnsi="Arial" w:cs="Arial"/>
          <w:sz w:val="17"/>
          <w:szCs w:val="17"/>
        </w:rPr>
        <w:t xml:space="preserve">undertaken or services rendered. </w:t>
      </w:r>
    </w:p>
    <w:p w:rsidR="00DE3AE8" w:rsidRDefault="00DE3AE8">
      <w:pPr>
        <w:widowControl w:val="0"/>
        <w:autoSpaceDE w:val="0"/>
        <w:autoSpaceDN w:val="0"/>
        <w:adjustRightInd w:val="0"/>
        <w:spacing w:after="0" w:line="140" w:lineRule="exact"/>
        <w:rPr>
          <w:rFonts w:ascii="Arial" w:hAnsi="Arial" w:cs="Arial"/>
          <w:sz w:val="17"/>
          <w:szCs w:val="17"/>
        </w:rPr>
      </w:pPr>
    </w:p>
    <w:p w:rsidR="00DE3AE8" w:rsidRDefault="00275B91">
      <w:pPr>
        <w:widowControl w:val="0"/>
        <w:numPr>
          <w:ilvl w:val="1"/>
          <w:numId w:val="91"/>
        </w:numPr>
        <w:tabs>
          <w:tab w:val="clear" w:pos="1440"/>
          <w:tab w:val="num" w:pos="929"/>
        </w:tabs>
        <w:overflowPunct w:val="0"/>
        <w:autoSpaceDE w:val="0"/>
        <w:autoSpaceDN w:val="0"/>
        <w:adjustRightInd w:val="0"/>
        <w:spacing w:after="0" w:line="283" w:lineRule="auto"/>
        <w:ind w:left="320" w:firstLine="212"/>
        <w:jc w:val="both"/>
        <w:rPr>
          <w:rFonts w:ascii="Arial" w:hAnsi="Arial" w:cs="Arial"/>
          <w:b/>
          <w:bCs/>
          <w:sz w:val="17"/>
          <w:szCs w:val="17"/>
        </w:rPr>
      </w:pPr>
      <w:r>
        <w:rPr>
          <w:rFonts w:ascii="Arial" w:hAnsi="Arial" w:cs="Arial"/>
          <w:sz w:val="17"/>
          <w:szCs w:val="17"/>
        </w:rPr>
        <w:t xml:space="preserve">Notwithstanding anything contained in any other law for the time being in force, the Reserve Bank shall provide all information and render all assistance as the Agency may require it to provide and render, so that the Agency is able to discharge its functions, with minimal interruption. </w:t>
      </w:r>
    </w:p>
    <w:p w:rsidR="00DE3AE8" w:rsidRDefault="00DE3AE8">
      <w:pPr>
        <w:widowControl w:val="0"/>
        <w:autoSpaceDE w:val="0"/>
        <w:autoSpaceDN w:val="0"/>
        <w:adjustRightInd w:val="0"/>
        <w:spacing w:after="0" w:line="86"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3760"/>
        <w:rPr>
          <w:rFonts w:ascii="Times New Roman" w:hAnsi="Times New Roman"/>
          <w:sz w:val="24"/>
          <w:szCs w:val="24"/>
        </w:rPr>
      </w:pPr>
      <w:r>
        <w:rPr>
          <w:rFonts w:ascii="Arial" w:hAnsi="Arial" w:cs="Arial"/>
          <w:sz w:val="17"/>
          <w:szCs w:val="17"/>
        </w:rPr>
        <w:t>CHAPTER VIII</w:t>
      </w:r>
    </w:p>
    <w:p w:rsidR="00DE3AE8" w:rsidRDefault="00DE3AE8">
      <w:pPr>
        <w:widowControl w:val="0"/>
        <w:autoSpaceDE w:val="0"/>
        <w:autoSpaceDN w:val="0"/>
        <w:adjustRightInd w:val="0"/>
        <w:spacing w:after="0" w:line="150" w:lineRule="exact"/>
        <w:rPr>
          <w:rFonts w:ascii="Times New Roman" w:hAnsi="Times New Roman"/>
          <w:sz w:val="24"/>
          <w:szCs w:val="24"/>
        </w:rPr>
      </w:pPr>
    </w:p>
    <w:p w:rsidR="00DE3AE8" w:rsidRDefault="00275B91">
      <w:pPr>
        <w:widowControl w:val="0"/>
        <w:tabs>
          <w:tab w:val="left" w:pos="2800"/>
        </w:tabs>
        <w:autoSpaceDE w:val="0"/>
        <w:autoSpaceDN w:val="0"/>
        <w:adjustRightInd w:val="0"/>
        <w:spacing w:after="0" w:line="240" w:lineRule="auto"/>
        <w:ind w:left="20"/>
        <w:rPr>
          <w:rFonts w:ascii="Times New Roman" w:hAnsi="Times New Roman"/>
          <w:sz w:val="24"/>
          <w:szCs w:val="24"/>
        </w:rPr>
      </w:pPr>
      <w:r>
        <w:rPr>
          <w:rFonts w:ascii="Arial" w:hAnsi="Arial" w:cs="Arial"/>
          <w:sz w:val="17"/>
          <w:szCs w:val="17"/>
        </w:rPr>
        <w:t>45</w:t>
      </w:r>
      <w:r>
        <w:rPr>
          <w:rFonts w:ascii="Times New Roman" w:hAnsi="Times New Roman"/>
          <w:sz w:val="24"/>
          <w:szCs w:val="24"/>
        </w:rPr>
        <w:tab/>
      </w:r>
      <w:r>
        <w:rPr>
          <w:rFonts w:ascii="Arial" w:hAnsi="Arial" w:cs="Arial"/>
          <w:sz w:val="17"/>
          <w:szCs w:val="17"/>
        </w:rPr>
        <w:t>SENIOR CITIZENS’ WELFARE FUND</w:t>
      </w:r>
    </w:p>
    <w:p w:rsidR="00DE3AE8" w:rsidRDefault="00DE3AE8">
      <w:pPr>
        <w:widowControl w:val="0"/>
        <w:autoSpaceDE w:val="0"/>
        <w:autoSpaceDN w:val="0"/>
        <w:adjustRightInd w:val="0"/>
        <w:spacing w:after="0" w:line="155"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040"/>
        <w:rPr>
          <w:rFonts w:ascii="Times New Roman" w:hAnsi="Times New Roman"/>
          <w:sz w:val="24"/>
          <w:szCs w:val="24"/>
        </w:rPr>
      </w:pPr>
      <w:r>
        <w:rPr>
          <w:rFonts w:ascii="Arial" w:hAnsi="Arial" w:cs="Arial"/>
          <w:sz w:val="17"/>
          <w:szCs w:val="17"/>
        </w:rPr>
        <w:t>PART I</w:t>
      </w:r>
    </w:p>
    <w:p w:rsidR="00DE3AE8" w:rsidRDefault="00275B91">
      <w:pPr>
        <w:widowControl w:val="0"/>
        <w:autoSpaceDE w:val="0"/>
        <w:autoSpaceDN w:val="0"/>
        <w:adjustRightInd w:val="0"/>
        <w:spacing w:after="0" w:line="160" w:lineRule="exact"/>
        <w:rPr>
          <w:rFonts w:ascii="Times New Roman" w:hAnsi="Times New Roman"/>
          <w:sz w:val="24"/>
          <w:szCs w:val="24"/>
        </w:rPr>
      </w:pPr>
      <w:r>
        <w:rPr>
          <w:rFonts w:ascii="Times New Roman" w:hAnsi="Times New Roman"/>
          <w:sz w:val="24"/>
          <w:szCs w:val="24"/>
        </w:rPr>
        <w:br w:type="column"/>
      </w:r>
    </w:p>
    <w:p w:rsidR="00DE3AE8" w:rsidRDefault="00275B91">
      <w:pPr>
        <w:widowControl w:val="0"/>
        <w:overflowPunct w:val="0"/>
        <w:autoSpaceDE w:val="0"/>
        <w:autoSpaceDN w:val="0"/>
        <w:adjustRightInd w:val="0"/>
        <w:spacing w:after="0" w:line="275" w:lineRule="auto"/>
        <w:ind w:right="40"/>
        <w:rPr>
          <w:rFonts w:ascii="Times New Roman" w:hAnsi="Times New Roman"/>
          <w:sz w:val="24"/>
          <w:szCs w:val="24"/>
        </w:rPr>
      </w:pPr>
      <w:r>
        <w:rPr>
          <w:rFonts w:ascii="Arial" w:hAnsi="Arial" w:cs="Arial"/>
          <w:sz w:val="14"/>
          <w:szCs w:val="14"/>
        </w:rPr>
        <w:t>Members and employees of Agency to be public servants.</w:t>
      </w:r>
    </w:p>
    <w:p w:rsidR="00DE3AE8" w:rsidRDefault="00DE3AE8">
      <w:pPr>
        <w:widowControl w:val="0"/>
        <w:autoSpaceDE w:val="0"/>
        <w:autoSpaceDN w:val="0"/>
        <w:adjustRightInd w:val="0"/>
        <w:spacing w:after="0" w:line="62" w:lineRule="exact"/>
        <w:rPr>
          <w:rFonts w:ascii="Times New Roman" w:hAnsi="Times New Roman"/>
          <w:sz w:val="24"/>
          <w:szCs w:val="24"/>
        </w:rPr>
      </w:pPr>
    </w:p>
    <w:p w:rsidR="00DE3AE8" w:rsidRDefault="00275B91">
      <w:pPr>
        <w:widowControl w:val="0"/>
        <w:overflowPunct w:val="0"/>
        <w:autoSpaceDE w:val="0"/>
        <w:autoSpaceDN w:val="0"/>
        <w:adjustRightInd w:val="0"/>
        <w:spacing w:after="0" w:line="241" w:lineRule="auto"/>
        <w:rPr>
          <w:rFonts w:ascii="Times New Roman" w:hAnsi="Times New Roman"/>
          <w:sz w:val="24"/>
          <w:szCs w:val="24"/>
        </w:rPr>
      </w:pPr>
      <w:r>
        <w:rPr>
          <w:rFonts w:ascii="Arial" w:hAnsi="Arial" w:cs="Arial"/>
          <w:sz w:val="16"/>
          <w:szCs w:val="16"/>
        </w:rPr>
        <w:t>Protection of action taken in good faith.</w:t>
      </w:r>
    </w:p>
    <w:p w:rsidR="00DE3AE8" w:rsidRDefault="00DE3AE8">
      <w:pPr>
        <w:widowControl w:val="0"/>
        <w:autoSpaceDE w:val="0"/>
        <w:autoSpaceDN w:val="0"/>
        <w:adjustRightInd w:val="0"/>
        <w:spacing w:after="0" w:line="228" w:lineRule="exact"/>
        <w:rPr>
          <w:rFonts w:ascii="Times New Roman" w:hAnsi="Times New Roman"/>
          <w:sz w:val="24"/>
          <w:szCs w:val="24"/>
        </w:rPr>
      </w:pPr>
    </w:p>
    <w:p w:rsidR="00DE3AE8" w:rsidRDefault="00275B91">
      <w:pPr>
        <w:widowControl w:val="0"/>
        <w:overflowPunct w:val="0"/>
        <w:autoSpaceDE w:val="0"/>
        <w:autoSpaceDN w:val="0"/>
        <w:adjustRightInd w:val="0"/>
        <w:spacing w:after="0" w:line="322" w:lineRule="auto"/>
        <w:ind w:right="240"/>
        <w:rPr>
          <w:rFonts w:ascii="Times New Roman" w:hAnsi="Times New Roman"/>
          <w:sz w:val="24"/>
          <w:szCs w:val="24"/>
        </w:rPr>
      </w:pPr>
      <w:r>
        <w:rPr>
          <w:rFonts w:ascii="Arial" w:hAnsi="Arial" w:cs="Arial"/>
          <w:sz w:val="14"/>
          <w:szCs w:val="14"/>
        </w:rPr>
        <w:t>Exemption from taxes.</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389"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1" w:lineRule="auto"/>
        <w:ind w:right="40"/>
        <w:rPr>
          <w:rFonts w:ascii="Times New Roman" w:hAnsi="Times New Roman"/>
          <w:sz w:val="24"/>
          <w:szCs w:val="24"/>
        </w:rPr>
      </w:pPr>
      <w:r>
        <w:rPr>
          <w:rFonts w:ascii="Arial" w:hAnsi="Arial" w:cs="Arial"/>
          <w:sz w:val="14"/>
          <w:szCs w:val="14"/>
        </w:rPr>
        <w:t>Obligation of Reserve Bank to provide information.</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780" w:bottom="1440" w:left="780" w:header="720" w:footer="720" w:gutter="0"/>
          <w:cols w:num="3" w:space="120" w:equalWidth="0">
            <w:col w:w="820" w:space="280"/>
            <w:col w:w="8120" w:space="120"/>
            <w:col w:w="1000"/>
          </w:cols>
          <w:noEndnote/>
        </w:sectPr>
      </w:pPr>
    </w:p>
    <w:p w:rsidR="00DE3AE8" w:rsidRDefault="00DE3AE8">
      <w:pPr>
        <w:widowControl w:val="0"/>
        <w:autoSpaceDE w:val="0"/>
        <w:autoSpaceDN w:val="0"/>
        <w:adjustRightInd w:val="0"/>
        <w:spacing w:after="0" w:line="150" w:lineRule="exact"/>
        <w:rPr>
          <w:rFonts w:ascii="Times New Roman" w:hAnsi="Times New Roman"/>
          <w:sz w:val="24"/>
          <w:szCs w:val="24"/>
        </w:rPr>
      </w:pPr>
    </w:p>
    <w:tbl>
      <w:tblPr>
        <w:tblW w:w="0" w:type="auto"/>
        <w:tblLayout w:type="fixed"/>
        <w:tblCellMar>
          <w:left w:w="0" w:type="dxa"/>
          <w:right w:w="0" w:type="dxa"/>
        </w:tblCellMar>
        <w:tblLook w:val="0000"/>
      </w:tblPr>
      <w:tblGrid>
        <w:gridCol w:w="5980"/>
        <w:gridCol w:w="2720"/>
      </w:tblGrid>
      <w:tr w:rsidR="00DE3AE8" w:rsidRPr="009F01EF">
        <w:trPr>
          <w:trHeight w:val="230"/>
        </w:trPr>
        <w:tc>
          <w:tcPr>
            <w:tcW w:w="59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260"/>
              <w:rPr>
                <w:rFonts w:ascii="Times New Roman" w:eastAsiaTheme="minorEastAsia" w:hAnsi="Times New Roman"/>
                <w:sz w:val="24"/>
                <w:szCs w:val="24"/>
              </w:rPr>
            </w:pPr>
            <w:r w:rsidRPr="009F01EF">
              <w:rPr>
                <w:rFonts w:ascii="Arial" w:eastAsiaTheme="minorEastAsia" w:hAnsi="Arial" w:cs="Arial"/>
                <w:sz w:val="17"/>
                <w:szCs w:val="17"/>
              </w:rPr>
              <w:t>P</w:t>
            </w:r>
            <w:r w:rsidRPr="009F01EF">
              <w:rPr>
                <w:rFonts w:ascii="Arial" w:eastAsiaTheme="minorEastAsia" w:hAnsi="Arial" w:cs="Arial"/>
                <w:sz w:val="15"/>
                <w:szCs w:val="15"/>
              </w:rPr>
              <w:t>RELIMINARY</w:t>
            </w:r>
          </w:p>
        </w:tc>
        <w:tc>
          <w:tcPr>
            <w:tcW w:w="272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294"/>
        </w:trPr>
        <w:tc>
          <w:tcPr>
            <w:tcW w:w="59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b/>
                <w:bCs/>
                <w:sz w:val="17"/>
                <w:szCs w:val="17"/>
              </w:rPr>
              <w:t>143</w:t>
            </w:r>
            <w:r w:rsidRPr="009F01EF">
              <w:rPr>
                <w:rFonts w:ascii="Arial" w:eastAsiaTheme="minorEastAsia" w:hAnsi="Arial" w:cs="Arial"/>
                <w:sz w:val="17"/>
                <w:szCs w:val="17"/>
              </w:rPr>
              <w:t>. (</w:t>
            </w:r>
            <w:r w:rsidRPr="009F01EF">
              <w:rPr>
                <w:rFonts w:ascii="Arial" w:eastAsiaTheme="minorEastAsia" w:hAnsi="Arial" w:cs="Arial"/>
                <w:i/>
                <w:iCs/>
                <w:sz w:val="17"/>
                <w:szCs w:val="17"/>
              </w:rPr>
              <w:t>1</w:t>
            </w:r>
            <w:r w:rsidRPr="009F01EF">
              <w:rPr>
                <w:rFonts w:ascii="Arial" w:eastAsiaTheme="minorEastAsia" w:hAnsi="Arial" w:cs="Arial"/>
                <w:sz w:val="17"/>
                <w:szCs w:val="17"/>
              </w:rPr>
              <w:t>) This Chapter extends to the whole of India.</w:t>
            </w:r>
          </w:p>
        </w:tc>
        <w:tc>
          <w:tcPr>
            <w:tcW w:w="27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1720"/>
              <w:rPr>
                <w:rFonts w:ascii="Times New Roman" w:eastAsiaTheme="minorEastAsia" w:hAnsi="Times New Roman"/>
                <w:sz w:val="24"/>
                <w:szCs w:val="24"/>
              </w:rPr>
            </w:pPr>
            <w:r w:rsidRPr="009F01EF">
              <w:rPr>
                <w:rFonts w:ascii="Arial" w:eastAsiaTheme="minorEastAsia" w:hAnsi="Arial" w:cs="Arial"/>
                <w:sz w:val="16"/>
                <w:szCs w:val="16"/>
              </w:rPr>
              <w:t>Extent and</w:t>
            </w:r>
          </w:p>
        </w:tc>
      </w:tr>
      <w:tr w:rsidR="00DE3AE8" w:rsidRPr="009F01EF">
        <w:trPr>
          <w:trHeight w:val="188"/>
        </w:trPr>
        <w:tc>
          <w:tcPr>
            <w:tcW w:w="59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6"/>
                <w:szCs w:val="16"/>
              </w:rPr>
            </w:pPr>
          </w:p>
        </w:tc>
        <w:tc>
          <w:tcPr>
            <w:tcW w:w="27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1660"/>
              <w:rPr>
                <w:rFonts w:ascii="Times New Roman" w:eastAsiaTheme="minorEastAsia" w:hAnsi="Times New Roman"/>
                <w:sz w:val="24"/>
                <w:szCs w:val="24"/>
              </w:rPr>
            </w:pPr>
            <w:r w:rsidRPr="009F01EF">
              <w:rPr>
                <w:rFonts w:ascii="Arial" w:eastAsiaTheme="minorEastAsia" w:hAnsi="Arial" w:cs="Arial"/>
                <w:w w:val="87"/>
                <w:sz w:val="16"/>
                <w:szCs w:val="16"/>
              </w:rPr>
              <w:t>commencement.</w:t>
            </w:r>
          </w:p>
        </w:tc>
      </w:tr>
    </w:tbl>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780" w:bottom="1440" w:left="2420" w:header="720" w:footer="720" w:gutter="0"/>
          <w:cols w:space="120" w:equalWidth="0">
            <w:col w:w="8700" w:space="280"/>
          </w:cols>
          <w:noEndnote/>
        </w:sectPr>
      </w:pPr>
    </w:p>
    <w:p w:rsidR="00DE3AE8" w:rsidRDefault="00275B91">
      <w:pPr>
        <w:widowControl w:val="0"/>
        <w:overflowPunct w:val="0"/>
        <w:autoSpaceDE w:val="0"/>
        <w:autoSpaceDN w:val="0"/>
        <w:adjustRightInd w:val="0"/>
        <w:spacing w:after="0" w:line="287" w:lineRule="auto"/>
        <w:ind w:firstLine="509"/>
        <w:rPr>
          <w:rFonts w:ascii="Times New Roman" w:hAnsi="Times New Roman"/>
          <w:sz w:val="24"/>
          <w:szCs w:val="24"/>
        </w:rPr>
      </w:pPr>
      <w:r>
        <w:rPr>
          <w:rFonts w:ascii="Arial" w:hAnsi="Arial" w:cs="Arial"/>
          <w:sz w:val="17"/>
          <w:szCs w:val="17"/>
        </w:rPr>
        <w:lastRenderedPageBreak/>
        <w:t>(2) This Chapter shall come into force on such date as the Central Government may, by notification 50 in the Official Gazette, appoint.</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1900" w:bottom="1440" w:left="1900" w:header="720" w:footer="720" w:gutter="0"/>
          <w:cols w:space="120" w:equalWidth="0">
            <w:col w:w="8100" w:space="280"/>
          </w:cols>
          <w:noEndnote/>
        </w:sectPr>
      </w:pPr>
    </w:p>
    <w:p w:rsidR="00DE3AE8" w:rsidRDefault="00DE3AE8">
      <w:pPr>
        <w:widowControl w:val="0"/>
        <w:autoSpaceDE w:val="0"/>
        <w:autoSpaceDN w:val="0"/>
        <w:adjustRightInd w:val="0"/>
        <w:spacing w:after="0" w:line="200" w:lineRule="exact"/>
        <w:rPr>
          <w:rFonts w:ascii="Times New Roman" w:hAnsi="Times New Roman"/>
          <w:sz w:val="24"/>
          <w:szCs w:val="24"/>
        </w:rPr>
      </w:pPr>
      <w:bookmarkStart w:id="47" w:name="page97"/>
      <w:bookmarkEnd w:id="47"/>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394" w:lineRule="exact"/>
        <w:rPr>
          <w:rFonts w:ascii="Times New Roman" w:hAnsi="Times New Roman"/>
          <w:sz w:val="24"/>
          <w:szCs w:val="24"/>
        </w:rPr>
      </w:pPr>
    </w:p>
    <w:p w:rsidR="00DE3AE8" w:rsidRDefault="00275B91">
      <w:pPr>
        <w:widowControl w:val="0"/>
        <w:overflowPunct w:val="0"/>
        <w:autoSpaceDE w:val="0"/>
        <w:autoSpaceDN w:val="0"/>
        <w:adjustRightInd w:val="0"/>
        <w:spacing w:after="0" w:line="325" w:lineRule="auto"/>
        <w:ind w:firstLine="12"/>
        <w:rPr>
          <w:rFonts w:ascii="Times New Roman" w:hAnsi="Times New Roman"/>
          <w:sz w:val="24"/>
          <w:szCs w:val="24"/>
        </w:rPr>
      </w:pPr>
      <w:r>
        <w:rPr>
          <w:rFonts w:ascii="Arial" w:hAnsi="Arial" w:cs="Arial"/>
          <w:sz w:val="14"/>
          <w:szCs w:val="14"/>
        </w:rPr>
        <w:t>ent n 39.</w:t>
      </w:r>
    </w:p>
    <w:p w:rsidR="00DE3AE8" w:rsidRDefault="00DE3AE8">
      <w:pPr>
        <w:widowControl w:val="0"/>
        <w:autoSpaceDE w:val="0"/>
        <w:autoSpaceDN w:val="0"/>
        <w:adjustRightInd w:val="0"/>
        <w:spacing w:after="0" w:line="1"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6"/>
          <w:szCs w:val="16"/>
        </w:rPr>
        <w:t>ent</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54"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0"/>
        <w:rPr>
          <w:rFonts w:ascii="Times New Roman" w:hAnsi="Times New Roman"/>
          <w:sz w:val="24"/>
          <w:szCs w:val="24"/>
        </w:rPr>
      </w:pPr>
      <w:r>
        <w:rPr>
          <w:rFonts w:ascii="Arial" w:hAnsi="Arial" w:cs="Arial"/>
          <w:sz w:val="16"/>
          <w:szCs w:val="16"/>
        </w:rPr>
        <w:t>nt</w:t>
      </w:r>
    </w:p>
    <w:p w:rsidR="00DE3AE8" w:rsidRDefault="00275B91">
      <w:pPr>
        <w:widowControl w:val="0"/>
        <w:autoSpaceDE w:val="0"/>
        <w:autoSpaceDN w:val="0"/>
        <w:adjustRightInd w:val="0"/>
        <w:spacing w:after="0" w:line="240" w:lineRule="auto"/>
        <w:ind w:left="4840"/>
        <w:rPr>
          <w:rFonts w:ascii="Times New Roman" w:hAnsi="Times New Roman"/>
          <w:sz w:val="24"/>
          <w:szCs w:val="24"/>
        </w:rPr>
      </w:pPr>
      <w:r>
        <w:rPr>
          <w:rFonts w:ascii="Times New Roman" w:hAnsi="Times New Roman"/>
          <w:sz w:val="24"/>
          <w:szCs w:val="24"/>
        </w:rPr>
        <w:br w:type="column"/>
      </w:r>
    </w:p>
    <w:p w:rsidR="00DE3AE8" w:rsidRDefault="00DE3AE8">
      <w:pPr>
        <w:widowControl w:val="0"/>
        <w:autoSpaceDE w:val="0"/>
        <w:autoSpaceDN w:val="0"/>
        <w:adjustRightInd w:val="0"/>
        <w:spacing w:after="0" w:line="361"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5080"/>
        <w:rPr>
          <w:rFonts w:ascii="Times New Roman" w:hAnsi="Times New Roman"/>
          <w:sz w:val="24"/>
          <w:szCs w:val="24"/>
        </w:rPr>
      </w:pPr>
      <w:r>
        <w:rPr>
          <w:rFonts w:ascii="Arial" w:hAnsi="Arial" w:cs="Arial"/>
          <w:sz w:val="17"/>
          <w:szCs w:val="17"/>
        </w:rPr>
        <w:t>42</w:t>
      </w:r>
    </w:p>
    <w:p w:rsidR="00DE3AE8" w:rsidRDefault="00DE3AE8">
      <w:pPr>
        <w:widowControl w:val="0"/>
        <w:autoSpaceDE w:val="0"/>
        <w:autoSpaceDN w:val="0"/>
        <w:adjustRightInd w:val="0"/>
        <w:spacing w:after="0" w:line="139" w:lineRule="exact"/>
        <w:rPr>
          <w:rFonts w:ascii="Times New Roman" w:hAnsi="Times New Roman"/>
          <w:sz w:val="24"/>
          <w:szCs w:val="24"/>
        </w:rPr>
      </w:pPr>
    </w:p>
    <w:p w:rsidR="00DE3AE8" w:rsidRDefault="00275B91">
      <w:pPr>
        <w:widowControl w:val="0"/>
        <w:tabs>
          <w:tab w:val="left" w:pos="1300"/>
        </w:tabs>
        <w:autoSpaceDE w:val="0"/>
        <w:autoSpaceDN w:val="0"/>
        <w:adjustRightInd w:val="0"/>
        <w:spacing w:after="0" w:line="240" w:lineRule="auto"/>
        <w:rPr>
          <w:rFonts w:ascii="Times New Roman" w:hAnsi="Times New Roman"/>
          <w:sz w:val="24"/>
          <w:szCs w:val="24"/>
        </w:rPr>
      </w:pPr>
      <w:r>
        <w:rPr>
          <w:rFonts w:ascii="Arial" w:hAnsi="Arial" w:cs="Arial"/>
          <w:sz w:val="16"/>
          <w:szCs w:val="16"/>
        </w:rPr>
        <w:t>Definitions.</w:t>
      </w:r>
      <w:r>
        <w:rPr>
          <w:rFonts w:ascii="Times New Roman" w:hAnsi="Times New Roman"/>
          <w:sz w:val="24"/>
          <w:szCs w:val="24"/>
        </w:rPr>
        <w:tab/>
      </w:r>
      <w:r>
        <w:rPr>
          <w:rFonts w:ascii="Arial" w:hAnsi="Arial" w:cs="Arial"/>
          <w:b/>
          <w:bCs/>
          <w:sz w:val="17"/>
          <w:szCs w:val="17"/>
        </w:rPr>
        <w:t xml:space="preserve">144. </w:t>
      </w:r>
      <w:r>
        <w:rPr>
          <w:rFonts w:ascii="Arial" w:hAnsi="Arial" w:cs="Arial"/>
          <w:sz w:val="17"/>
          <w:szCs w:val="17"/>
        </w:rPr>
        <w:t>In this Chapter, unless the context otherwise requires,—</w:t>
      </w:r>
    </w:p>
    <w:p w:rsidR="00DE3AE8" w:rsidRDefault="00DE3AE8">
      <w:pPr>
        <w:widowControl w:val="0"/>
        <w:autoSpaceDE w:val="0"/>
        <w:autoSpaceDN w:val="0"/>
        <w:adjustRightInd w:val="0"/>
        <w:spacing w:after="0" w:line="162"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1" w:lineRule="auto"/>
        <w:ind w:left="1260" w:right="300" w:firstLine="211"/>
        <w:rPr>
          <w:rFonts w:ascii="Times New Roman" w:hAnsi="Times New Roman"/>
          <w:sz w:val="24"/>
          <w:szCs w:val="24"/>
        </w:rPr>
      </w:pPr>
      <w:r>
        <w:rPr>
          <w:rFonts w:ascii="Arial" w:hAnsi="Arial" w:cs="Arial"/>
          <w:sz w:val="17"/>
          <w:szCs w:val="17"/>
        </w:rPr>
        <w:t>(</w:t>
      </w:r>
      <w:r>
        <w:rPr>
          <w:rFonts w:ascii="Arial" w:hAnsi="Arial" w:cs="Arial"/>
          <w:i/>
          <w:iCs/>
          <w:sz w:val="17"/>
          <w:szCs w:val="17"/>
        </w:rPr>
        <w:t>1</w:t>
      </w:r>
      <w:r>
        <w:rPr>
          <w:rFonts w:ascii="Arial" w:hAnsi="Arial" w:cs="Arial"/>
          <w:sz w:val="17"/>
          <w:szCs w:val="17"/>
        </w:rPr>
        <w:t>) “Institution” means any bank, Post Office or any other institution notified by the Central Government which is holding the inoperative accounts having unclaimed amounts;</w:t>
      </w:r>
    </w:p>
    <w:p w:rsidR="00DE3AE8" w:rsidRDefault="00DE3AE8">
      <w:pPr>
        <w:widowControl w:val="0"/>
        <w:autoSpaceDE w:val="0"/>
        <w:autoSpaceDN w:val="0"/>
        <w:adjustRightInd w:val="0"/>
        <w:spacing w:after="0" w:line="76"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1460"/>
        <w:rPr>
          <w:rFonts w:ascii="Times New Roman" w:hAnsi="Times New Roman"/>
          <w:sz w:val="24"/>
          <w:szCs w:val="24"/>
        </w:rPr>
      </w:pPr>
      <w:r>
        <w:rPr>
          <w:rFonts w:ascii="Arial" w:hAnsi="Arial" w:cs="Arial"/>
          <w:sz w:val="17"/>
          <w:szCs w:val="17"/>
        </w:rPr>
        <w:t>(</w:t>
      </w:r>
      <w:r>
        <w:rPr>
          <w:rFonts w:ascii="Arial" w:hAnsi="Arial" w:cs="Arial"/>
          <w:i/>
          <w:iCs/>
          <w:sz w:val="17"/>
          <w:szCs w:val="17"/>
        </w:rPr>
        <w:t>2</w:t>
      </w:r>
      <w:r>
        <w:rPr>
          <w:rFonts w:ascii="Arial" w:hAnsi="Arial" w:cs="Arial"/>
          <w:sz w:val="17"/>
          <w:szCs w:val="17"/>
        </w:rPr>
        <w:t>) “Committee” means the Inter-Ministerial Committee constituted under section 146;</w:t>
      </w:r>
    </w:p>
    <w:p w:rsidR="00DE3AE8" w:rsidRDefault="00DE3AE8">
      <w:pPr>
        <w:widowControl w:val="0"/>
        <w:autoSpaceDE w:val="0"/>
        <w:autoSpaceDN w:val="0"/>
        <w:adjustRightInd w:val="0"/>
        <w:spacing w:after="0" w:line="155"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7" w:lineRule="auto"/>
        <w:ind w:left="1260" w:right="80" w:firstLine="211"/>
        <w:rPr>
          <w:rFonts w:ascii="Times New Roman" w:hAnsi="Times New Roman"/>
          <w:sz w:val="24"/>
          <w:szCs w:val="24"/>
        </w:rPr>
      </w:pPr>
      <w:r>
        <w:rPr>
          <w:rFonts w:ascii="Arial" w:hAnsi="Arial" w:cs="Arial"/>
          <w:sz w:val="17"/>
          <w:szCs w:val="17"/>
        </w:rPr>
        <w:t>(</w:t>
      </w:r>
      <w:r>
        <w:rPr>
          <w:rFonts w:ascii="Arial" w:hAnsi="Arial" w:cs="Arial"/>
          <w:i/>
          <w:iCs/>
          <w:sz w:val="17"/>
          <w:szCs w:val="17"/>
        </w:rPr>
        <w:t>3</w:t>
      </w:r>
      <w:r>
        <w:rPr>
          <w:rFonts w:ascii="Arial" w:hAnsi="Arial" w:cs="Arial"/>
          <w:sz w:val="17"/>
          <w:szCs w:val="17"/>
        </w:rPr>
        <w:t>) “eligible interest” means an interest on the principal transferred to the Fund at the rate notified 5 by the Central Government;</w:t>
      </w:r>
    </w:p>
    <w:p w:rsidR="00DE3AE8" w:rsidRDefault="00DE3AE8">
      <w:pPr>
        <w:widowControl w:val="0"/>
        <w:autoSpaceDE w:val="0"/>
        <w:autoSpaceDN w:val="0"/>
        <w:adjustRightInd w:val="0"/>
        <w:spacing w:after="0" w:line="66"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7" w:lineRule="auto"/>
        <w:ind w:left="1260" w:right="320" w:firstLine="211"/>
        <w:rPr>
          <w:rFonts w:ascii="Times New Roman" w:hAnsi="Times New Roman"/>
          <w:sz w:val="24"/>
          <w:szCs w:val="24"/>
        </w:rPr>
      </w:pPr>
      <w:r>
        <w:rPr>
          <w:rFonts w:ascii="Arial" w:hAnsi="Arial" w:cs="Arial"/>
          <w:sz w:val="17"/>
          <w:szCs w:val="17"/>
        </w:rPr>
        <w:t>(</w:t>
      </w:r>
      <w:r>
        <w:rPr>
          <w:rFonts w:ascii="Arial" w:hAnsi="Arial" w:cs="Arial"/>
          <w:i/>
          <w:iCs/>
          <w:sz w:val="17"/>
          <w:szCs w:val="17"/>
        </w:rPr>
        <w:t>4</w:t>
      </w:r>
      <w:r>
        <w:rPr>
          <w:rFonts w:ascii="Arial" w:hAnsi="Arial" w:cs="Arial"/>
          <w:sz w:val="17"/>
          <w:szCs w:val="17"/>
        </w:rPr>
        <w:t>) “Financial Year” means the period commencing on the 1st day of April and ending on the 31st day of March every year;</w:t>
      </w:r>
    </w:p>
    <w:p w:rsidR="00DE3AE8" w:rsidRDefault="00DE3AE8">
      <w:pPr>
        <w:widowControl w:val="0"/>
        <w:autoSpaceDE w:val="0"/>
        <w:autoSpaceDN w:val="0"/>
        <w:adjustRightInd w:val="0"/>
        <w:spacing w:after="0" w:line="66"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1460"/>
        <w:rPr>
          <w:rFonts w:ascii="Times New Roman" w:hAnsi="Times New Roman"/>
          <w:sz w:val="24"/>
          <w:szCs w:val="24"/>
        </w:rPr>
      </w:pPr>
      <w:r>
        <w:rPr>
          <w:rFonts w:ascii="Arial" w:hAnsi="Arial" w:cs="Arial"/>
          <w:sz w:val="17"/>
          <w:szCs w:val="17"/>
        </w:rPr>
        <w:t>(</w:t>
      </w:r>
      <w:r>
        <w:rPr>
          <w:rFonts w:ascii="Arial" w:hAnsi="Arial" w:cs="Arial"/>
          <w:i/>
          <w:iCs/>
          <w:sz w:val="17"/>
          <w:szCs w:val="17"/>
        </w:rPr>
        <w:t>5</w:t>
      </w:r>
      <w:r>
        <w:rPr>
          <w:rFonts w:ascii="Arial" w:hAnsi="Arial" w:cs="Arial"/>
          <w:sz w:val="17"/>
          <w:szCs w:val="17"/>
        </w:rPr>
        <w:t>) “Fund” means the Fund established under section 145;</w:t>
      </w:r>
    </w:p>
    <w:p w:rsidR="00DE3AE8" w:rsidRDefault="00DE3AE8">
      <w:pPr>
        <w:widowControl w:val="0"/>
        <w:autoSpaceDE w:val="0"/>
        <w:autoSpaceDN w:val="0"/>
        <w:adjustRightInd w:val="0"/>
        <w:spacing w:after="0" w:line="145"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2" w:lineRule="auto"/>
        <w:ind w:left="1260" w:firstLine="211"/>
        <w:rPr>
          <w:rFonts w:ascii="Times New Roman" w:hAnsi="Times New Roman"/>
          <w:sz w:val="24"/>
          <w:szCs w:val="24"/>
        </w:rPr>
      </w:pPr>
      <w:r>
        <w:rPr>
          <w:rFonts w:ascii="Arial" w:hAnsi="Arial" w:cs="Arial"/>
          <w:sz w:val="17"/>
          <w:szCs w:val="17"/>
        </w:rPr>
        <w:t>(</w:t>
      </w:r>
      <w:r>
        <w:rPr>
          <w:rFonts w:ascii="Arial" w:hAnsi="Arial" w:cs="Arial"/>
          <w:i/>
          <w:iCs/>
          <w:sz w:val="17"/>
          <w:szCs w:val="17"/>
        </w:rPr>
        <w:t>6</w:t>
      </w:r>
      <w:r>
        <w:rPr>
          <w:rFonts w:ascii="Arial" w:hAnsi="Arial" w:cs="Arial"/>
          <w:sz w:val="17"/>
          <w:szCs w:val="17"/>
        </w:rPr>
        <w:t>) “inoperative account” means an account under any of the schemes specified by or under sub- 10 section (2) of section 145 and not operated upon for a period of three years if operable on regular basis, or if there is a date of maturity, from the date of maturity, as the case may be;</w:t>
      </w:r>
    </w:p>
    <w:p w:rsidR="00DE3AE8" w:rsidRDefault="00DE3AE8">
      <w:pPr>
        <w:widowControl w:val="0"/>
        <w:autoSpaceDE w:val="0"/>
        <w:autoSpaceDN w:val="0"/>
        <w:adjustRightInd w:val="0"/>
        <w:spacing w:after="0" w:line="79"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1460"/>
        <w:rPr>
          <w:rFonts w:ascii="Times New Roman" w:hAnsi="Times New Roman"/>
          <w:sz w:val="24"/>
          <w:szCs w:val="24"/>
        </w:rPr>
      </w:pPr>
      <w:r>
        <w:rPr>
          <w:rFonts w:ascii="Arial" w:hAnsi="Arial" w:cs="Arial"/>
          <w:sz w:val="17"/>
          <w:szCs w:val="17"/>
        </w:rPr>
        <w:t>(</w:t>
      </w:r>
      <w:r>
        <w:rPr>
          <w:rFonts w:ascii="Arial" w:hAnsi="Arial" w:cs="Arial"/>
          <w:i/>
          <w:iCs/>
          <w:sz w:val="17"/>
          <w:szCs w:val="17"/>
        </w:rPr>
        <w:t>7</w:t>
      </w:r>
      <w:r>
        <w:rPr>
          <w:rFonts w:ascii="Arial" w:hAnsi="Arial" w:cs="Arial"/>
          <w:sz w:val="17"/>
          <w:szCs w:val="17"/>
        </w:rPr>
        <w:t>) “notification” means a notification published in the Official Gazette;</w:t>
      </w:r>
    </w:p>
    <w:p w:rsidR="00DE3AE8" w:rsidRDefault="00DE3AE8">
      <w:pPr>
        <w:widowControl w:val="0"/>
        <w:autoSpaceDE w:val="0"/>
        <w:autoSpaceDN w:val="0"/>
        <w:adjustRightInd w:val="0"/>
        <w:spacing w:after="0" w:line="160"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1460"/>
        <w:rPr>
          <w:rFonts w:ascii="Times New Roman" w:hAnsi="Times New Roman"/>
          <w:sz w:val="24"/>
          <w:szCs w:val="24"/>
        </w:rPr>
      </w:pPr>
      <w:r>
        <w:rPr>
          <w:rFonts w:ascii="Arial" w:hAnsi="Arial" w:cs="Arial"/>
          <w:sz w:val="17"/>
          <w:szCs w:val="17"/>
        </w:rPr>
        <w:t>(</w:t>
      </w:r>
      <w:r>
        <w:rPr>
          <w:rFonts w:ascii="Arial" w:hAnsi="Arial" w:cs="Arial"/>
          <w:i/>
          <w:iCs/>
          <w:sz w:val="17"/>
          <w:szCs w:val="17"/>
        </w:rPr>
        <w:t>8</w:t>
      </w:r>
      <w:r>
        <w:rPr>
          <w:rFonts w:ascii="Arial" w:hAnsi="Arial" w:cs="Arial"/>
          <w:sz w:val="17"/>
          <w:szCs w:val="17"/>
        </w:rPr>
        <w:t>) “prescribed” means prescribed by rules made by the Central Government under this Chapter;</w:t>
      </w:r>
    </w:p>
    <w:p w:rsidR="00DE3AE8" w:rsidRDefault="00DE3AE8">
      <w:pPr>
        <w:widowControl w:val="0"/>
        <w:autoSpaceDE w:val="0"/>
        <w:autoSpaceDN w:val="0"/>
        <w:adjustRightInd w:val="0"/>
        <w:spacing w:after="0" w:line="155" w:lineRule="exact"/>
        <w:rPr>
          <w:rFonts w:ascii="Times New Roman" w:hAnsi="Times New Roman"/>
          <w:sz w:val="24"/>
          <w:szCs w:val="24"/>
        </w:rPr>
      </w:pPr>
    </w:p>
    <w:p w:rsidR="00DE3AE8" w:rsidRDefault="00275B91">
      <w:pPr>
        <w:widowControl w:val="0"/>
        <w:overflowPunct w:val="0"/>
        <w:autoSpaceDE w:val="0"/>
        <w:autoSpaceDN w:val="0"/>
        <w:adjustRightInd w:val="0"/>
        <w:spacing w:after="0" w:line="424" w:lineRule="auto"/>
        <w:ind w:left="1460"/>
        <w:rPr>
          <w:rFonts w:ascii="Times New Roman" w:hAnsi="Times New Roman"/>
          <w:sz w:val="24"/>
          <w:szCs w:val="24"/>
        </w:rPr>
      </w:pPr>
      <w:r>
        <w:rPr>
          <w:rFonts w:ascii="Arial" w:hAnsi="Arial" w:cs="Arial"/>
          <w:sz w:val="17"/>
          <w:szCs w:val="17"/>
        </w:rPr>
        <w:t>(</w:t>
      </w:r>
      <w:r>
        <w:rPr>
          <w:rFonts w:ascii="Arial" w:hAnsi="Arial" w:cs="Arial"/>
          <w:i/>
          <w:iCs/>
          <w:sz w:val="17"/>
          <w:szCs w:val="17"/>
        </w:rPr>
        <w:t>9</w:t>
      </w:r>
      <w:r>
        <w:rPr>
          <w:rFonts w:ascii="Arial" w:hAnsi="Arial" w:cs="Arial"/>
          <w:sz w:val="17"/>
          <w:szCs w:val="17"/>
        </w:rPr>
        <w:t>) “senior citizen” means a citizen of India who has attained the age of sixty years or above; 15 (</w:t>
      </w:r>
      <w:r>
        <w:rPr>
          <w:rFonts w:ascii="Arial" w:hAnsi="Arial" w:cs="Arial"/>
          <w:i/>
          <w:iCs/>
          <w:sz w:val="17"/>
          <w:szCs w:val="17"/>
        </w:rPr>
        <w:t>10</w:t>
      </w:r>
      <w:r>
        <w:rPr>
          <w:rFonts w:ascii="Arial" w:hAnsi="Arial" w:cs="Arial"/>
          <w:sz w:val="17"/>
          <w:szCs w:val="17"/>
        </w:rPr>
        <w:t>) “unclaimed amount” means the amount as referred to in sub-section (</w:t>
      </w:r>
      <w:r>
        <w:rPr>
          <w:rFonts w:ascii="Arial" w:hAnsi="Arial" w:cs="Arial"/>
          <w:i/>
          <w:iCs/>
          <w:sz w:val="17"/>
          <w:szCs w:val="17"/>
        </w:rPr>
        <w:t>2</w:t>
      </w:r>
      <w:r>
        <w:rPr>
          <w:rFonts w:ascii="Arial" w:hAnsi="Arial" w:cs="Arial"/>
          <w:sz w:val="17"/>
          <w:szCs w:val="17"/>
        </w:rPr>
        <w:t>) of section 145.</w:t>
      </w:r>
    </w:p>
    <w:p w:rsidR="00DE3AE8" w:rsidRDefault="00DE3AE8">
      <w:pPr>
        <w:widowControl w:val="0"/>
        <w:autoSpaceDE w:val="0"/>
        <w:autoSpaceDN w:val="0"/>
        <w:adjustRightInd w:val="0"/>
        <w:spacing w:after="0" w:line="1"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740"/>
        <w:rPr>
          <w:rFonts w:ascii="Times New Roman" w:hAnsi="Times New Roman"/>
          <w:sz w:val="24"/>
          <w:szCs w:val="24"/>
        </w:rPr>
      </w:pPr>
      <w:r>
        <w:rPr>
          <w:rFonts w:ascii="Arial" w:hAnsi="Arial" w:cs="Arial"/>
          <w:sz w:val="17"/>
          <w:szCs w:val="17"/>
        </w:rPr>
        <w:t>PART II</w:t>
      </w:r>
    </w:p>
    <w:p w:rsidR="00DE3AE8" w:rsidRDefault="00DE3AE8">
      <w:pPr>
        <w:widowControl w:val="0"/>
        <w:autoSpaceDE w:val="0"/>
        <w:autoSpaceDN w:val="0"/>
        <w:adjustRightInd w:val="0"/>
        <w:spacing w:after="0" w:line="136"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980"/>
        <w:rPr>
          <w:rFonts w:ascii="Times New Roman" w:hAnsi="Times New Roman"/>
          <w:sz w:val="24"/>
          <w:szCs w:val="24"/>
        </w:rPr>
      </w:pPr>
      <w:r>
        <w:rPr>
          <w:rFonts w:ascii="Arial" w:hAnsi="Arial" w:cs="Arial"/>
          <w:sz w:val="17"/>
          <w:szCs w:val="17"/>
        </w:rPr>
        <w:t>E</w:t>
      </w:r>
      <w:r>
        <w:rPr>
          <w:rFonts w:ascii="Arial" w:hAnsi="Arial" w:cs="Arial"/>
          <w:sz w:val="15"/>
          <w:szCs w:val="15"/>
        </w:rPr>
        <w:t>STABLISHMENT AND ADMINISTRATION OF THE</w:t>
      </w:r>
      <w:r>
        <w:rPr>
          <w:rFonts w:ascii="Arial" w:hAnsi="Arial" w:cs="Arial"/>
          <w:sz w:val="17"/>
          <w:szCs w:val="17"/>
        </w:rPr>
        <w:t xml:space="preserve"> F</w:t>
      </w:r>
      <w:r>
        <w:rPr>
          <w:rFonts w:ascii="Arial" w:hAnsi="Arial" w:cs="Arial"/>
          <w:sz w:val="15"/>
          <w:szCs w:val="15"/>
        </w:rPr>
        <w:t>UND</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pgSz w:w="11900" w:h="16840"/>
          <w:pgMar w:top="158" w:right="1960" w:bottom="1440" w:left="0" w:header="720" w:footer="720" w:gutter="0"/>
          <w:cols w:num="2" w:space="460" w:equalWidth="0">
            <w:col w:w="320" w:space="460"/>
            <w:col w:w="9160"/>
          </w:cols>
          <w:noEndnote/>
        </w:sectPr>
      </w:pPr>
    </w:p>
    <w:p w:rsidR="00DE3AE8" w:rsidRDefault="00DE3AE8">
      <w:pPr>
        <w:widowControl w:val="0"/>
        <w:autoSpaceDE w:val="0"/>
        <w:autoSpaceDN w:val="0"/>
        <w:adjustRightInd w:val="0"/>
        <w:spacing w:after="0" w:line="146"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0"/>
        <w:rPr>
          <w:rFonts w:ascii="Times New Roman" w:hAnsi="Times New Roman"/>
          <w:sz w:val="24"/>
          <w:szCs w:val="24"/>
        </w:rPr>
      </w:pPr>
      <w:r>
        <w:rPr>
          <w:rFonts w:ascii="Arial" w:hAnsi="Arial" w:cs="Arial"/>
          <w:sz w:val="14"/>
          <w:szCs w:val="14"/>
        </w:rPr>
        <w:t>Establishment</w:t>
      </w:r>
    </w:p>
    <w:p w:rsidR="00DE3AE8" w:rsidRDefault="00DE3AE8">
      <w:pPr>
        <w:widowControl w:val="0"/>
        <w:autoSpaceDE w:val="0"/>
        <w:autoSpaceDN w:val="0"/>
        <w:adjustRightInd w:val="0"/>
        <w:spacing w:after="0" w:line="26"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6"/>
          <w:szCs w:val="16"/>
        </w:rPr>
        <w:t>of Fund</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303"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4" w:lineRule="auto"/>
        <w:ind w:right="20"/>
        <w:rPr>
          <w:rFonts w:ascii="Times New Roman" w:hAnsi="Times New Roman"/>
          <w:sz w:val="24"/>
          <w:szCs w:val="24"/>
        </w:rPr>
      </w:pPr>
      <w:r>
        <w:rPr>
          <w:rFonts w:ascii="Arial" w:hAnsi="Arial" w:cs="Arial"/>
          <w:sz w:val="14"/>
          <w:szCs w:val="14"/>
        </w:rPr>
        <w:t>Constitution of a Committee for administration of Fund.</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334" w:lineRule="exact"/>
        <w:rPr>
          <w:rFonts w:ascii="Times New Roman" w:hAnsi="Times New Roman"/>
          <w:sz w:val="24"/>
          <w:szCs w:val="24"/>
        </w:rPr>
      </w:pPr>
    </w:p>
    <w:p w:rsidR="00DE3AE8" w:rsidRDefault="00275B91">
      <w:pPr>
        <w:widowControl w:val="0"/>
        <w:overflowPunct w:val="0"/>
        <w:autoSpaceDE w:val="0"/>
        <w:autoSpaceDN w:val="0"/>
        <w:adjustRightInd w:val="0"/>
        <w:spacing w:after="0" w:line="252" w:lineRule="auto"/>
        <w:ind w:right="200"/>
        <w:rPr>
          <w:rFonts w:ascii="Times New Roman" w:hAnsi="Times New Roman"/>
          <w:sz w:val="24"/>
          <w:szCs w:val="24"/>
        </w:rPr>
      </w:pPr>
      <w:r>
        <w:rPr>
          <w:rFonts w:ascii="Arial" w:hAnsi="Arial" w:cs="Arial"/>
          <w:sz w:val="16"/>
          <w:szCs w:val="16"/>
        </w:rPr>
        <w:t>Payment of claims.</w:t>
      </w:r>
    </w:p>
    <w:p w:rsidR="00DE3AE8" w:rsidRDefault="00275B91">
      <w:pPr>
        <w:widowControl w:val="0"/>
        <w:autoSpaceDE w:val="0"/>
        <w:autoSpaceDN w:val="0"/>
        <w:adjustRightInd w:val="0"/>
        <w:spacing w:after="0" w:line="127" w:lineRule="exact"/>
        <w:rPr>
          <w:rFonts w:ascii="Times New Roman" w:hAnsi="Times New Roman"/>
          <w:sz w:val="24"/>
          <w:szCs w:val="24"/>
        </w:rPr>
      </w:pPr>
      <w:r>
        <w:rPr>
          <w:rFonts w:ascii="Times New Roman" w:hAnsi="Times New Roman"/>
          <w:sz w:val="24"/>
          <w:szCs w:val="24"/>
        </w:rPr>
        <w:br w:type="column"/>
      </w:r>
    </w:p>
    <w:p w:rsidR="00DE3AE8" w:rsidRDefault="00DE3AE8">
      <w:pPr>
        <w:widowControl w:val="0"/>
        <w:autoSpaceDE w:val="0"/>
        <w:autoSpaceDN w:val="0"/>
        <w:adjustRightInd w:val="0"/>
        <w:spacing w:after="0" w:line="1" w:lineRule="exact"/>
        <w:rPr>
          <w:rFonts w:ascii="Times New Roman" w:hAnsi="Times New Roman"/>
          <w:sz w:val="2"/>
          <w:szCs w:val="2"/>
        </w:rPr>
      </w:pPr>
    </w:p>
    <w:tbl>
      <w:tblPr>
        <w:tblW w:w="0" w:type="auto"/>
        <w:tblLayout w:type="fixed"/>
        <w:tblCellMar>
          <w:left w:w="0" w:type="dxa"/>
          <w:right w:w="0" w:type="dxa"/>
        </w:tblCellMar>
        <w:tblLook w:val="0000"/>
      </w:tblPr>
      <w:tblGrid>
        <w:gridCol w:w="7840"/>
        <w:gridCol w:w="260"/>
        <w:gridCol w:w="20"/>
      </w:tblGrid>
      <w:tr w:rsidR="00DE3AE8" w:rsidRPr="009F01EF">
        <w:trPr>
          <w:trHeight w:val="195"/>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b/>
                <w:bCs/>
                <w:sz w:val="17"/>
                <w:szCs w:val="17"/>
              </w:rPr>
              <w:t xml:space="preserve">145. </w:t>
            </w:r>
            <w:r w:rsidRPr="009F01EF">
              <w:rPr>
                <w:rFonts w:ascii="Arial" w:eastAsiaTheme="minorEastAsia" w:hAnsi="Arial" w:cs="Arial"/>
                <w:sz w:val="17"/>
                <w:szCs w:val="17"/>
              </w:rPr>
              <w:t>(</w:t>
            </w:r>
            <w:r w:rsidRPr="009F01EF">
              <w:rPr>
                <w:rFonts w:ascii="Arial" w:eastAsiaTheme="minorEastAsia" w:hAnsi="Arial" w:cs="Arial"/>
                <w:i/>
                <w:iCs/>
                <w:sz w:val="17"/>
                <w:szCs w:val="17"/>
              </w:rPr>
              <w:t>1</w:t>
            </w:r>
            <w:r w:rsidRPr="009F01EF">
              <w:rPr>
                <w:rFonts w:ascii="Arial" w:eastAsiaTheme="minorEastAsia" w:hAnsi="Arial" w:cs="Arial"/>
                <w:sz w:val="17"/>
                <w:szCs w:val="17"/>
              </w:rPr>
              <w:t>) The Central Government shall establish a Fund to be called the “Senior Citizens’ Welfare</w:t>
            </w:r>
          </w:p>
        </w:tc>
        <w:tc>
          <w:tcPr>
            <w:tcW w:w="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7"/>
                <w:szCs w:val="17"/>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44"/>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Fund”.</w:t>
            </w:r>
          </w:p>
        </w:tc>
        <w:tc>
          <w:tcPr>
            <w:tcW w:w="2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20</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79"/>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2</w:t>
            </w:r>
            <w:r w:rsidRPr="009F01EF">
              <w:rPr>
                <w:rFonts w:ascii="Arial" w:eastAsiaTheme="minorEastAsia" w:hAnsi="Arial" w:cs="Arial"/>
                <w:sz w:val="17"/>
                <w:szCs w:val="17"/>
              </w:rPr>
              <w:t>) Any credit balance in any of the accounts under the following schemes remaining unclaimed for</w:t>
            </w:r>
          </w:p>
        </w:tc>
        <w:tc>
          <w:tcPr>
            <w:tcW w:w="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187"/>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187" w:lineRule="exact"/>
              <w:jc w:val="right"/>
              <w:rPr>
                <w:rFonts w:ascii="Times New Roman" w:eastAsiaTheme="minorEastAsia" w:hAnsi="Times New Roman"/>
                <w:sz w:val="24"/>
                <w:szCs w:val="24"/>
              </w:rPr>
            </w:pPr>
            <w:r w:rsidRPr="009F01EF">
              <w:rPr>
                <w:rFonts w:ascii="Arial" w:eastAsiaTheme="minorEastAsia" w:hAnsi="Arial" w:cs="Arial"/>
                <w:sz w:val="17"/>
                <w:szCs w:val="17"/>
              </w:rPr>
              <w:t>a period of seven years from the date of its declaration as an inoperative account shall be transferred</w:t>
            </w:r>
          </w:p>
        </w:tc>
        <w:tc>
          <w:tcPr>
            <w:tcW w:w="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6"/>
                <w:szCs w:val="16"/>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by the respective Institutions holding them to the Fund:</w:t>
            </w:r>
          </w:p>
        </w:tc>
        <w:tc>
          <w:tcPr>
            <w:tcW w:w="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93"/>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a</w:t>
            </w:r>
            <w:r w:rsidRPr="009F01EF">
              <w:rPr>
                <w:rFonts w:ascii="Arial" w:eastAsiaTheme="minorEastAsia" w:hAnsi="Arial" w:cs="Arial"/>
                <w:sz w:val="17"/>
                <w:szCs w:val="17"/>
              </w:rPr>
              <w:t>) Small Savings and other Savings Schemes of the Central Government with Post Offices and</w:t>
            </w:r>
          </w:p>
        </w:tc>
        <w:tc>
          <w:tcPr>
            <w:tcW w:w="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59"/>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00"/>
              <w:rPr>
                <w:rFonts w:ascii="Times New Roman" w:eastAsiaTheme="minorEastAsia" w:hAnsi="Times New Roman"/>
                <w:sz w:val="24"/>
                <w:szCs w:val="24"/>
              </w:rPr>
            </w:pPr>
            <w:r w:rsidRPr="009F01EF">
              <w:rPr>
                <w:rFonts w:ascii="Arial" w:eastAsiaTheme="minorEastAsia" w:hAnsi="Arial" w:cs="Arial"/>
                <w:sz w:val="17"/>
                <w:szCs w:val="17"/>
              </w:rPr>
              <w:t>Banks authorised to operate such Schemes;</w:t>
            </w:r>
          </w:p>
        </w:tc>
        <w:tc>
          <w:tcPr>
            <w:tcW w:w="2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25</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60"/>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b</w:t>
            </w:r>
            <w:r w:rsidRPr="009F01EF">
              <w:rPr>
                <w:rFonts w:ascii="Arial" w:eastAsiaTheme="minorEastAsia" w:hAnsi="Arial" w:cs="Arial"/>
                <w:sz w:val="17"/>
                <w:szCs w:val="17"/>
              </w:rPr>
              <w:t>) Accounts of Public Provident Fund under the Public Provident Fund Scheme, 1968 maintained</w:t>
            </w:r>
          </w:p>
        </w:tc>
        <w:tc>
          <w:tcPr>
            <w:tcW w:w="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00"/>
              <w:rPr>
                <w:rFonts w:ascii="Times New Roman" w:eastAsiaTheme="minorEastAsia" w:hAnsi="Times New Roman"/>
                <w:sz w:val="24"/>
                <w:szCs w:val="24"/>
              </w:rPr>
            </w:pPr>
            <w:r w:rsidRPr="009F01EF">
              <w:rPr>
                <w:rFonts w:ascii="Arial" w:eastAsiaTheme="minorEastAsia" w:hAnsi="Arial" w:cs="Arial"/>
                <w:sz w:val="17"/>
                <w:szCs w:val="17"/>
              </w:rPr>
              <w:t>by Institution; and</w:t>
            </w:r>
          </w:p>
        </w:tc>
        <w:tc>
          <w:tcPr>
            <w:tcW w:w="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31"/>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1493"/>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c</w:t>
            </w:r>
            <w:r w:rsidRPr="009F01EF">
              <w:rPr>
                <w:rFonts w:ascii="Arial" w:eastAsiaTheme="minorEastAsia" w:hAnsi="Arial" w:cs="Arial"/>
                <w:sz w:val="17"/>
                <w:szCs w:val="17"/>
              </w:rPr>
              <w:t>) such other amounts, in any accounts or schemes as may be prescribed.</w:t>
            </w:r>
          </w:p>
        </w:tc>
        <w:tc>
          <w:tcPr>
            <w:tcW w:w="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428"/>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3</w:t>
            </w:r>
            <w:r w:rsidRPr="009F01EF">
              <w:rPr>
                <w:rFonts w:ascii="Arial" w:eastAsiaTheme="minorEastAsia" w:hAnsi="Arial" w:cs="Arial"/>
                <w:sz w:val="17"/>
                <w:szCs w:val="17"/>
              </w:rPr>
              <w:t>) The Fund shall be utilised for promoting welfare of senior citizens and for such other purposes as</w:t>
            </w:r>
          </w:p>
        </w:tc>
        <w:tc>
          <w:tcPr>
            <w:tcW w:w="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59"/>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may be prescribed.</w:t>
            </w:r>
          </w:p>
        </w:tc>
        <w:tc>
          <w:tcPr>
            <w:tcW w:w="2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30</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74"/>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4</w:t>
            </w:r>
            <w:r w:rsidRPr="009F01EF">
              <w:rPr>
                <w:rFonts w:ascii="Arial" w:eastAsiaTheme="minorEastAsia" w:hAnsi="Arial" w:cs="Arial"/>
                <w:sz w:val="17"/>
                <w:szCs w:val="17"/>
              </w:rPr>
              <w:t>) The Central Government shall, from time to time, notify the eligible rate of interest for money</w:t>
            </w:r>
          </w:p>
        </w:tc>
        <w:tc>
          <w:tcPr>
            <w:tcW w:w="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3"/>
                <w:szCs w:val="23"/>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lying in the Fund.</w:t>
            </w:r>
          </w:p>
        </w:tc>
        <w:tc>
          <w:tcPr>
            <w:tcW w:w="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22"/>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b/>
                <w:bCs/>
                <w:sz w:val="17"/>
                <w:szCs w:val="17"/>
              </w:rPr>
              <w:t xml:space="preserve">146. </w:t>
            </w:r>
            <w:r w:rsidRPr="009F01EF">
              <w:rPr>
                <w:rFonts w:ascii="Arial" w:eastAsiaTheme="minorEastAsia" w:hAnsi="Arial" w:cs="Arial"/>
                <w:sz w:val="17"/>
                <w:szCs w:val="17"/>
              </w:rPr>
              <w:t>(</w:t>
            </w:r>
            <w:r w:rsidRPr="009F01EF">
              <w:rPr>
                <w:rFonts w:ascii="Arial" w:eastAsiaTheme="minorEastAsia" w:hAnsi="Arial" w:cs="Arial"/>
                <w:i/>
                <w:iCs/>
                <w:sz w:val="17"/>
                <w:szCs w:val="17"/>
              </w:rPr>
              <w:t>1</w:t>
            </w:r>
            <w:r w:rsidRPr="009F01EF">
              <w:rPr>
                <w:rFonts w:ascii="Arial" w:eastAsiaTheme="minorEastAsia" w:hAnsi="Arial" w:cs="Arial"/>
                <w:sz w:val="17"/>
                <w:szCs w:val="17"/>
              </w:rPr>
              <w:t>) The Central Government shall constitute, by notification, an Inter-Ministerial Committee for</w:t>
            </w:r>
          </w:p>
        </w:tc>
        <w:tc>
          <w:tcPr>
            <w:tcW w:w="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11"/>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administration of the Fund consisting of a Chairperson and such other number of Members as the</w:t>
            </w:r>
          </w:p>
        </w:tc>
        <w:tc>
          <w:tcPr>
            <w:tcW w:w="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83"/>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Central Government may appoint.</w:t>
            </w:r>
          </w:p>
        </w:tc>
        <w:tc>
          <w:tcPr>
            <w:tcW w:w="2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35</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69"/>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2</w:t>
            </w:r>
            <w:r w:rsidRPr="009F01EF">
              <w:rPr>
                <w:rFonts w:ascii="Arial" w:eastAsiaTheme="minorEastAsia" w:hAnsi="Arial" w:cs="Arial"/>
                <w:sz w:val="17"/>
                <w:szCs w:val="17"/>
              </w:rPr>
              <w:t>) The manner of administration of the Fund, holding of meetings of the Committee, shall be in</w:t>
            </w:r>
          </w:p>
        </w:tc>
        <w:tc>
          <w:tcPr>
            <w:tcW w:w="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3"/>
                <w:szCs w:val="23"/>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accordance with such rules as may be prescribed.</w:t>
            </w:r>
          </w:p>
        </w:tc>
        <w:tc>
          <w:tcPr>
            <w:tcW w:w="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27"/>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3</w:t>
            </w:r>
            <w:r w:rsidRPr="009F01EF">
              <w:rPr>
                <w:rFonts w:ascii="Arial" w:eastAsiaTheme="minorEastAsia" w:hAnsi="Arial" w:cs="Arial"/>
                <w:sz w:val="17"/>
                <w:szCs w:val="17"/>
              </w:rPr>
              <w:t>) It shall be competent for the Committee to spend money out of the Fund for carrying out the</w:t>
            </w:r>
          </w:p>
        </w:tc>
        <w:tc>
          <w:tcPr>
            <w:tcW w:w="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objects specified in sub section (</w:t>
            </w:r>
            <w:r w:rsidRPr="009F01EF">
              <w:rPr>
                <w:rFonts w:ascii="Arial" w:eastAsiaTheme="minorEastAsia" w:hAnsi="Arial" w:cs="Arial"/>
                <w:i/>
                <w:iCs/>
                <w:sz w:val="17"/>
                <w:szCs w:val="17"/>
              </w:rPr>
              <w:t>3</w:t>
            </w:r>
            <w:r w:rsidRPr="009F01EF">
              <w:rPr>
                <w:rFonts w:ascii="Arial" w:eastAsiaTheme="minorEastAsia" w:hAnsi="Arial" w:cs="Arial"/>
                <w:sz w:val="17"/>
                <w:szCs w:val="17"/>
              </w:rPr>
              <w:t>) of section 145.</w:t>
            </w:r>
          </w:p>
        </w:tc>
        <w:tc>
          <w:tcPr>
            <w:tcW w:w="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22"/>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b/>
                <w:bCs/>
                <w:sz w:val="17"/>
                <w:szCs w:val="17"/>
              </w:rPr>
              <w:t xml:space="preserve">147. </w:t>
            </w:r>
            <w:r w:rsidRPr="009F01EF">
              <w:rPr>
                <w:rFonts w:ascii="Arial" w:eastAsiaTheme="minorEastAsia" w:hAnsi="Arial" w:cs="Arial"/>
                <w:sz w:val="17"/>
                <w:szCs w:val="17"/>
              </w:rPr>
              <w:t>(1) Any person claiming to be entitled to the unclaimed amount transferred to the Fund may</w:t>
            </w:r>
          </w:p>
        </w:tc>
        <w:tc>
          <w:tcPr>
            <w:tcW w:w="2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40</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11"/>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apply to the respective Institution with which the amount due was originally lying or deposited, at any</w:t>
            </w:r>
          </w:p>
        </w:tc>
        <w:tc>
          <w:tcPr>
            <w:tcW w:w="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time before the right to the amount is extinguished as provided in section 149.</w:t>
            </w:r>
          </w:p>
        </w:tc>
        <w:tc>
          <w:tcPr>
            <w:tcW w:w="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22"/>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2</w:t>
            </w:r>
            <w:r w:rsidRPr="009F01EF">
              <w:rPr>
                <w:rFonts w:ascii="Arial" w:eastAsiaTheme="minorEastAsia" w:hAnsi="Arial" w:cs="Arial"/>
                <w:sz w:val="17"/>
                <w:szCs w:val="17"/>
              </w:rPr>
              <w:t>) The person making the application shall bear the onus of establishing his right to receive the</w:t>
            </w:r>
          </w:p>
        </w:tc>
        <w:tc>
          <w:tcPr>
            <w:tcW w:w="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amount to which the application relates.</w:t>
            </w:r>
          </w:p>
        </w:tc>
        <w:tc>
          <w:tcPr>
            <w:tcW w:w="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27"/>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3</w:t>
            </w:r>
            <w:r w:rsidRPr="009F01EF">
              <w:rPr>
                <w:rFonts w:ascii="Arial" w:eastAsiaTheme="minorEastAsia" w:hAnsi="Arial" w:cs="Arial"/>
                <w:sz w:val="17"/>
                <w:szCs w:val="17"/>
              </w:rPr>
              <w:t>) The Institution shall consider the application as expeditiously as possible, and make payment</w:t>
            </w:r>
          </w:p>
        </w:tc>
        <w:tc>
          <w:tcPr>
            <w:tcW w:w="2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45</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along with the eligible interest, in any case, within sixty days of the receipt of the application.</w:t>
            </w:r>
          </w:p>
        </w:tc>
        <w:tc>
          <w:tcPr>
            <w:tcW w:w="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22"/>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4</w:t>
            </w:r>
            <w:r w:rsidRPr="009F01EF">
              <w:rPr>
                <w:rFonts w:ascii="Arial" w:eastAsiaTheme="minorEastAsia" w:hAnsi="Arial" w:cs="Arial"/>
                <w:sz w:val="17"/>
                <w:szCs w:val="17"/>
              </w:rPr>
              <w:t>) Any payment under this section shall discharge the Institution from liability in respect of the</w:t>
            </w:r>
          </w:p>
        </w:tc>
        <w:tc>
          <w:tcPr>
            <w:tcW w:w="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amount credited to the Fund.</w:t>
            </w:r>
          </w:p>
        </w:tc>
        <w:tc>
          <w:tcPr>
            <w:tcW w:w="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27"/>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5</w:t>
            </w:r>
            <w:r w:rsidRPr="009F01EF">
              <w:rPr>
                <w:rFonts w:ascii="Arial" w:eastAsiaTheme="minorEastAsia" w:hAnsi="Arial" w:cs="Arial"/>
                <w:sz w:val="17"/>
                <w:szCs w:val="17"/>
              </w:rPr>
              <w:t>) The interest payable, if any, on the money transferred to the Fund shall be determined and</w:t>
            </w:r>
          </w:p>
        </w:tc>
        <w:tc>
          <w:tcPr>
            <w:tcW w:w="260" w:type="dxa"/>
            <w:vMerge w:val="restart"/>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50</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notified by the Central Government.</w:t>
            </w:r>
          </w:p>
        </w:tc>
        <w:tc>
          <w:tcPr>
            <w:tcW w:w="260" w:type="dxa"/>
            <w:vMerge/>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bl>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1960" w:bottom="1440" w:left="780" w:header="720" w:footer="720" w:gutter="0"/>
          <w:cols w:num="2" w:space="80" w:equalWidth="0">
            <w:col w:w="980" w:space="80"/>
            <w:col w:w="8100"/>
          </w:cols>
          <w:noEndnote/>
        </w:sectPr>
      </w:pPr>
    </w:p>
    <w:p w:rsidR="00DE3AE8" w:rsidRDefault="00DE3AE8">
      <w:pPr>
        <w:widowControl w:val="0"/>
        <w:autoSpaceDE w:val="0"/>
        <w:autoSpaceDN w:val="0"/>
        <w:adjustRightInd w:val="0"/>
        <w:spacing w:after="0" w:line="240" w:lineRule="auto"/>
        <w:rPr>
          <w:rFonts w:ascii="Times New Roman" w:hAnsi="Times New Roman"/>
          <w:sz w:val="24"/>
          <w:szCs w:val="24"/>
        </w:rPr>
      </w:pPr>
      <w:bookmarkStart w:id="48" w:name="page99"/>
      <w:bookmarkEnd w:id="48"/>
    </w:p>
    <w:p w:rsidR="00DE3AE8" w:rsidRDefault="00DE3AE8">
      <w:pPr>
        <w:widowControl w:val="0"/>
        <w:autoSpaceDE w:val="0"/>
        <w:autoSpaceDN w:val="0"/>
        <w:adjustRightInd w:val="0"/>
        <w:spacing w:after="0" w:line="378"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40"/>
        <w:rPr>
          <w:rFonts w:ascii="Times New Roman" w:hAnsi="Times New Roman"/>
          <w:sz w:val="24"/>
          <w:szCs w:val="24"/>
        </w:rPr>
      </w:pPr>
      <w:r>
        <w:rPr>
          <w:rFonts w:ascii="Arial" w:hAnsi="Arial" w:cs="Arial"/>
          <w:sz w:val="17"/>
          <w:szCs w:val="17"/>
        </w:rPr>
        <w:t>43</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pgSz w:w="11900" w:h="16840"/>
          <w:pgMar w:top="158" w:right="4080" w:bottom="1440" w:left="5620" w:header="720" w:footer="720" w:gutter="0"/>
          <w:cols w:space="720" w:equalWidth="0">
            <w:col w:w="2200"/>
          </w:cols>
          <w:noEndnote/>
        </w:sectPr>
      </w:pPr>
    </w:p>
    <w:p w:rsidR="00DE3AE8" w:rsidRDefault="00DE3AE8">
      <w:pPr>
        <w:widowControl w:val="0"/>
        <w:autoSpaceDE w:val="0"/>
        <w:autoSpaceDN w:val="0"/>
        <w:adjustRightInd w:val="0"/>
        <w:spacing w:after="0" w:line="134" w:lineRule="exact"/>
        <w:rPr>
          <w:rFonts w:ascii="Times New Roman" w:hAnsi="Times New Roman"/>
          <w:sz w:val="24"/>
          <w:szCs w:val="24"/>
        </w:rPr>
      </w:pPr>
    </w:p>
    <w:p w:rsidR="00DE3AE8" w:rsidRDefault="00275B91">
      <w:pPr>
        <w:widowControl w:val="0"/>
        <w:overflowPunct w:val="0"/>
        <w:autoSpaceDE w:val="0"/>
        <w:autoSpaceDN w:val="0"/>
        <w:adjustRightInd w:val="0"/>
        <w:spacing w:after="0" w:line="338" w:lineRule="auto"/>
        <w:ind w:firstLine="211"/>
        <w:rPr>
          <w:rFonts w:ascii="Times New Roman" w:hAnsi="Times New Roman"/>
          <w:sz w:val="24"/>
          <w:szCs w:val="24"/>
        </w:rPr>
      </w:pPr>
      <w:r>
        <w:rPr>
          <w:rFonts w:ascii="Arial" w:hAnsi="Arial" w:cs="Arial"/>
          <w:b/>
          <w:bCs/>
          <w:sz w:val="16"/>
          <w:szCs w:val="16"/>
        </w:rPr>
        <w:t xml:space="preserve">148. </w:t>
      </w:r>
      <w:r>
        <w:rPr>
          <w:rFonts w:ascii="Arial" w:hAnsi="Arial" w:cs="Arial"/>
          <w:sz w:val="16"/>
          <w:szCs w:val="16"/>
        </w:rPr>
        <w:t>(</w:t>
      </w:r>
      <w:r>
        <w:rPr>
          <w:rFonts w:ascii="Arial" w:hAnsi="Arial" w:cs="Arial"/>
          <w:i/>
          <w:iCs/>
          <w:sz w:val="16"/>
          <w:szCs w:val="16"/>
        </w:rPr>
        <w:t>1</w:t>
      </w:r>
      <w:r>
        <w:rPr>
          <w:rFonts w:ascii="Arial" w:hAnsi="Arial" w:cs="Arial"/>
          <w:sz w:val="16"/>
          <w:szCs w:val="16"/>
        </w:rPr>
        <w:t>) The Institution shall publish such information as is necessary and sufficient to give reasonable</w:t>
      </w:r>
      <w:r>
        <w:rPr>
          <w:rFonts w:ascii="Arial" w:hAnsi="Arial" w:cs="Arial"/>
          <w:b/>
          <w:bCs/>
          <w:sz w:val="16"/>
          <w:szCs w:val="16"/>
        </w:rPr>
        <w:t xml:space="preserve"> </w:t>
      </w:r>
      <w:r>
        <w:rPr>
          <w:rFonts w:ascii="Arial" w:hAnsi="Arial" w:cs="Arial"/>
          <w:sz w:val="16"/>
          <w:szCs w:val="16"/>
        </w:rPr>
        <w:t>notice of the existence of the unclaimed amounts, before crediting the unclaimed amount to the Fund.</w:t>
      </w:r>
    </w:p>
    <w:p w:rsidR="00DE3AE8" w:rsidRDefault="00DE3AE8">
      <w:pPr>
        <w:widowControl w:val="0"/>
        <w:autoSpaceDE w:val="0"/>
        <w:autoSpaceDN w:val="0"/>
        <w:adjustRightInd w:val="0"/>
        <w:spacing w:after="0" w:line="41"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20"/>
        <w:rPr>
          <w:rFonts w:ascii="Times New Roman" w:hAnsi="Times New Roman"/>
          <w:sz w:val="24"/>
          <w:szCs w:val="24"/>
        </w:rPr>
      </w:pPr>
      <w:r>
        <w:rPr>
          <w:rFonts w:ascii="Arial" w:hAnsi="Arial" w:cs="Arial"/>
          <w:sz w:val="16"/>
          <w:szCs w:val="16"/>
        </w:rPr>
        <w:t>(</w:t>
      </w:r>
      <w:r>
        <w:rPr>
          <w:rFonts w:ascii="Arial" w:hAnsi="Arial" w:cs="Arial"/>
          <w:i/>
          <w:iCs/>
          <w:sz w:val="16"/>
          <w:szCs w:val="16"/>
        </w:rPr>
        <w:t>2</w:t>
      </w:r>
      <w:r>
        <w:rPr>
          <w:rFonts w:ascii="Arial" w:hAnsi="Arial" w:cs="Arial"/>
          <w:sz w:val="16"/>
          <w:szCs w:val="16"/>
        </w:rPr>
        <w:t>) The Central Government may prescribe the method by which such information shall be published.</w:t>
      </w:r>
    </w:p>
    <w:p w:rsidR="00DE3AE8" w:rsidRDefault="00DE3AE8">
      <w:pPr>
        <w:widowControl w:val="0"/>
        <w:autoSpaceDE w:val="0"/>
        <w:autoSpaceDN w:val="0"/>
        <w:adjustRightInd w:val="0"/>
        <w:spacing w:after="0" w:line="160"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20"/>
        <w:rPr>
          <w:rFonts w:ascii="Times New Roman" w:hAnsi="Times New Roman"/>
          <w:sz w:val="24"/>
          <w:szCs w:val="24"/>
        </w:rPr>
      </w:pPr>
      <w:r>
        <w:rPr>
          <w:rFonts w:ascii="Arial" w:hAnsi="Arial" w:cs="Arial"/>
          <w:b/>
          <w:bCs/>
          <w:sz w:val="17"/>
          <w:szCs w:val="17"/>
        </w:rPr>
        <w:t xml:space="preserve">149. </w:t>
      </w:r>
      <w:r>
        <w:rPr>
          <w:rFonts w:ascii="Arial" w:hAnsi="Arial" w:cs="Arial"/>
          <w:sz w:val="17"/>
          <w:szCs w:val="17"/>
        </w:rPr>
        <w:t>(</w:t>
      </w:r>
      <w:r>
        <w:rPr>
          <w:rFonts w:ascii="Arial" w:hAnsi="Arial" w:cs="Arial"/>
          <w:i/>
          <w:iCs/>
          <w:sz w:val="17"/>
          <w:szCs w:val="17"/>
        </w:rPr>
        <w:t>1</w:t>
      </w:r>
      <w:r>
        <w:rPr>
          <w:rFonts w:ascii="Arial" w:hAnsi="Arial" w:cs="Arial"/>
          <w:sz w:val="17"/>
          <w:szCs w:val="17"/>
        </w:rPr>
        <w:t>) Where no request or claim as specified in section 147 of this Chapter is made within a</w:t>
      </w:r>
    </w:p>
    <w:p w:rsidR="00DE3AE8" w:rsidRDefault="00275B91">
      <w:pPr>
        <w:widowControl w:val="0"/>
        <w:autoSpaceDE w:val="0"/>
        <w:autoSpaceDN w:val="0"/>
        <w:adjustRightInd w:val="0"/>
        <w:spacing w:after="0" w:line="179" w:lineRule="exact"/>
        <w:rPr>
          <w:rFonts w:ascii="Times New Roman" w:hAnsi="Times New Roman"/>
          <w:sz w:val="24"/>
          <w:szCs w:val="24"/>
        </w:rPr>
      </w:pPr>
      <w:r>
        <w:rPr>
          <w:rFonts w:ascii="Times New Roman" w:hAnsi="Times New Roman"/>
          <w:sz w:val="24"/>
          <w:szCs w:val="24"/>
        </w:rPr>
        <w:br w:type="column"/>
      </w:r>
    </w:p>
    <w:p w:rsidR="00DE3AE8" w:rsidRDefault="00275B91">
      <w:pPr>
        <w:widowControl w:val="0"/>
        <w:overflowPunct w:val="0"/>
        <w:autoSpaceDE w:val="0"/>
        <w:autoSpaceDN w:val="0"/>
        <w:adjustRightInd w:val="0"/>
        <w:spacing w:after="0" w:line="322" w:lineRule="auto"/>
        <w:ind w:right="60"/>
        <w:rPr>
          <w:rFonts w:ascii="Times New Roman" w:hAnsi="Times New Roman"/>
          <w:sz w:val="24"/>
          <w:szCs w:val="24"/>
        </w:rPr>
      </w:pPr>
      <w:r>
        <w:rPr>
          <w:rFonts w:ascii="Arial" w:hAnsi="Arial" w:cs="Arial"/>
          <w:sz w:val="14"/>
          <w:szCs w:val="14"/>
        </w:rPr>
        <w:t>Publication of information.</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56"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4"/>
          <w:szCs w:val="14"/>
        </w:rPr>
        <w:t>Escheat to the</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820" w:bottom="1440" w:left="2200" w:header="720" w:footer="720" w:gutter="0"/>
          <w:cols w:num="2" w:space="80" w:equalWidth="0">
            <w:col w:w="7800" w:space="80"/>
            <w:col w:w="1000"/>
          </w:cols>
          <w:noEndnote/>
        </w:sectPr>
      </w:pPr>
    </w:p>
    <w:p w:rsidR="00DE3AE8" w:rsidRDefault="00DE3AE8">
      <w:pPr>
        <w:widowControl w:val="0"/>
        <w:autoSpaceDE w:val="0"/>
        <w:autoSpaceDN w:val="0"/>
        <w:adjustRightInd w:val="0"/>
        <w:spacing w:after="0" w:line="23" w:lineRule="exact"/>
        <w:rPr>
          <w:rFonts w:ascii="Times New Roman" w:hAnsi="Times New Roman"/>
          <w:sz w:val="24"/>
          <w:szCs w:val="24"/>
        </w:rPr>
      </w:pPr>
    </w:p>
    <w:p w:rsidR="00DE3AE8" w:rsidRDefault="00275B91">
      <w:pPr>
        <w:widowControl w:val="0"/>
        <w:numPr>
          <w:ilvl w:val="0"/>
          <w:numId w:val="92"/>
        </w:numPr>
        <w:tabs>
          <w:tab w:val="clear" w:pos="720"/>
          <w:tab w:val="num" w:pos="300"/>
        </w:tabs>
        <w:overflowPunct w:val="0"/>
        <w:autoSpaceDE w:val="0"/>
        <w:autoSpaceDN w:val="0"/>
        <w:adjustRightInd w:val="0"/>
        <w:spacing w:after="0" w:line="184" w:lineRule="auto"/>
        <w:ind w:left="300" w:hanging="277"/>
        <w:rPr>
          <w:rFonts w:ascii="Arial" w:hAnsi="Arial" w:cs="Arial"/>
          <w:sz w:val="16"/>
          <w:szCs w:val="16"/>
        </w:rPr>
      </w:pPr>
      <w:r>
        <w:rPr>
          <w:rFonts w:ascii="Arial" w:hAnsi="Arial" w:cs="Arial"/>
          <w:sz w:val="16"/>
          <w:szCs w:val="16"/>
        </w:rPr>
        <w:t xml:space="preserve">period of twenty-five years from the date of the credit of the unclaimed amount into the Fund, then, </w:t>
      </w:r>
      <w:r>
        <w:rPr>
          <w:rFonts w:ascii="Arial" w:hAnsi="Arial" w:cs="Arial"/>
          <w:sz w:val="28"/>
          <w:szCs w:val="28"/>
          <w:vertAlign w:val="superscript"/>
        </w:rPr>
        <w:t>Central</w:t>
      </w:r>
      <w:r>
        <w:rPr>
          <w:rFonts w:ascii="Arial" w:hAnsi="Arial" w:cs="Arial"/>
          <w:sz w:val="16"/>
          <w:szCs w:val="16"/>
        </w:rPr>
        <w:t xml:space="preserve"> notwithstanding anything contrary contained in any other law for the time being in force, unless a Court </w:t>
      </w:r>
      <w:r>
        <w:rPr>
          <w:rFonts w:ascii="Arial" w:hAnsi="Arial" w:cs="Arial"/>
          <w:sz w:val="28"/>
          <w:szCs w:val="28"/>
          <w:vertAlign w:val="superscript"/>
        </w:rPr>
        <w:t>Government.</w:t>
      </w:r>
      <w:r>
        <w:rPr>
          <w:rFonts w:ascii="Arial" w:hAnsi="Arial" w:cs="Arial"/>
          <w:sz w:val="16"/>
          <w:szCs w:val="16"/>
        </w:rPr>
        <w:t xml:space="preserve"> otherwise orders, it shall escheat to the Central Government. </w:t>
      </w:r>
    </w:p>
    <w:p w:rsidR="00DE3AE8" w:rsidRDefault="00DE3AE8">
      <w:pPr>
        <w:widowControl w:val="0"/>
        <w:autoSpaceDE w:val="0"/>
        <w:autoSpaceDN w:val="0"/>
        <w:adjustRightInd w:val="0"/>
        <w:spacing w:after="0" w:line="124"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5" w:lineRule="auto"/>
        <w:ind w:left="300" w:right="980" w:firstLine="211"/>
        <w:rPr>
          <w:rFonts w:ascii="Times New Roman" w:hAnsi="Times New Roman"/>
          <w:sz w:val="24"/>
          <w:szCs w:val="24"/>
        </w:rPr>
      </w:pPr>
      <w:r>
        <w:rPr>
          <w:rFonts w:ascii="Arial" w:hAnsi="Arial" w:cs="Arial"/>
          <w:sz w:val="17"/>
          <w:szCs w:val="17"/>
        </w:rPr>
        <w:t>(</w:t>
      </w:r>
      <w:r>
        <w:rPr>
          <w:rFonts w:ascii="Arial" w:hAnsi="Arial" w:cs="Arial"/>
          <w:i/>
          <w:iCs/>
          <w:sz w:val="17"/>
          <w:szCs w:val="17"/>
        </w:rPr>
        <w:t>2</w:t>
      </w:r>
      <w:r>
        <w:rPr>
          <w:rFonts w:ascii="Arial" w:hAnsi="Arial" w:cs="Arial"/>
          <w:sz w:val="17"/>
          <w:szCs w:val="17"/>
        </w:rPr>
        <w:t>) The right of any person claiming to have an entitlement to the unclaimed amount shall subsist till the period specified under sub-sections (</w:t>
      </w:r>
      <w:r>
        <w:rPr>
          <w:rFonts w:ascii="Arial" w:hAnsi="Arial" w:cs="Arial"/>
          <w:i/>
          <w:iCs/>
          <w:sz w:val="17"/>
          <w:szCs w:val="17"/>
        </w:rPr>
        <w:t>1</w:t>
      </w:r>
      <w:r>
        <w:rPr>
          <w:rFonts w:ascii="Arial" w:hAnsi="Arial" w:cs="Arial"/>
          <w:sz w:val="17"/>
          <w:szCs w:val="17"/>
        </w:rPr>
        <w:t>), and shall extinguish thereafter.</w:t>
      </w:r>
    </w:p>
    <w:p w:rsidR="00DE3AE8" w:rsidRDefault="00DE3AE8">
      <w:pPr>
        <w:widowControl w:val="0"/>
        <w:autoSpaceDE w:val="0"/>
        <w:autoSpaceDN w:val="0"/>
        <w:adjustRightInd w:val="0"/>
        <w:spacing w:after="0" w:line="71" w:lineRule="exact"/>
        <w:rPr>
          <w:rFonts w:ascii="Times New Roman" w:hAnsi="Times New Roman"/>
          <w:sz w:val="24"/>
          <w:szCs w:val="24"/>
        </w:rPr>
      </w:pPr>
    </w:p>
    <w:p w:rsidR="00DE3AE8" w:rsidRDefault="00275B91">
      <w:pPr>
        <w:widowControl w:val="0"/>
        <w:overflowPunct w:val="0"/>
        <w:autoSpaceDE w:val="0"/>
        <w:autoSpaceDN w:val="0"/>
        <w:adjustRightInd w:val="0"/>
        <w:spacing w:after="0" w:line="269" w:lineRule="auto"/>
        <w:ind w:left="300" w:right="980" w:hanging="298"/>
        <w:jc w:val="both"/>
        <w:rPr>
          <w:rFonts w:ascii="Times New Roman" w:hAnsi="Times New Roman"/>
          <w:sz w:val="24"/>
          <w:szCs w:val="24"/>
        </w:rPr>
      </w:pPr>
      <w:r>
        <w:rPr>
          <w:rFonts w:ascii="Arial" w:hAnsi="Arial" w:cs="Arial"/>
          <w:sz w:val="17"/>
          <w:szCs w:val="17"/>
        </w:rPr>
        <w:t>10 (</w:t>
      </w:r>
      <w:r>
        <w:rPr>
          <w:rFonts w:ascii="Arial" w:hAnsi="Arial" w:cs="Arial"/>
          <w:i/>
          <w:iCs/>
          <w:sz w:val="17"/>
          <w:szCs w:val="17"/>
        </w:rPr>
        <w:t>3</w:t>
      </w:r>
      <w:r>
        <w:rPr>
          <w:rFonts w:ascii="Arial" w:hAnsi="Arial" w:cs="Arial"/>
          <w:sz w:val="17"/>
          <w:szCs w:val="17"/>
        </w:rPr>
        <w:t>) Notwithstanding anything contained in sub-section (</w:t>
      </w:r>
      <w:r>
        <w:rPr>
          <w:rFonts w:ascii="Arial" w:hAnsi="Arial" w:cs="Arial"/>
          <w:i/>
          <w:iCs/>
          <w:sz w:val="17"/>
          <w:szCs w:val="17"/>
        </w:rPr>
        <w:t>2</w:t>
      </w:r>
      <w:r>
        <w:rPr>
          <w:rFonts w:ascii="Arial" w:hAnsi="Arial" w:cs="Arial"/>
          <w:sz w:val="17"/>
          <w:szCs w:val="17"/>
        </w:rPr>
        <w:t>), if, in any case, the Central Government is satisfied that there were genuine reasons which precluded a person from making a claim for refund in time, it may, on the recommendation of the Committee based on examination of facts, refund the money escheated to him.</w:t>
      </w:r>
    </w:p>
    <w:p w:rsidR="00DE3AE8" w:rsidRDefault="00DE3AE8">
      <w:pPr>
        <w:widowControl w:val="0"/>
        <w:autoSpaceDE w:val="0"/>
        <w:autoSpaceDN w:val="0"/>
        <w:adjustRightInd w:val="0"/>
        <w:spacing w:after="0" w:line="93"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7" w:lineRule="auto"/>
        <w:ind w:right="980" w:firstLine="509"/>
        <w:jc w:val="both"/>
        <w:rPr>
          <w:rFonts w:ascii="Times New Roman" w:hAnsi="Times New Roman"/>
          <w:sz w:val="24"/>
          <w:szCs w:val="24"/>
        </w:rPr>
      </w:pPr>
      <w:r>
        <w:rPr>
          <w:rFonts w:ascii="Arial" w:hAnsi="Arial" w:cs="Arial"/>
          <w:sz w:val="17"/>
          <w:szCs w:val="17"/>
        </w:rPr>
        <w:t>(</w:t>
      </w:r>
      <w:r>
        <w:rPr>
          <w:rFonts w:ascii="Arial" w:hAnsi="Arial" w:cs="Arial"/>
          <w:i/>
          <w:iCs/>
          <w:sz w:val="17"/>
          <w:szCs w:val="17"/>
        </w:rPr>
        <w:t>4</w:t>
      </w:r>
      <w:r>
        <w:rPr>
          <w:rFonts w:ascii="Arial" w:hAnsi="Arial" w:cs="Arial"/>
          <w:sz w:val="17"/>
          <w:szCs w:val="17"/>
        </w:rPr>
        <w:t>) The Central Government may keep such escheated amount with the Fund for the purposes of 15 the Fund.</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920" w:bottom="1440" w:left="1900" w:header="720" w:footer="720" w:gutter="0"/>
          <w:cols w:space="80" w:equalWidth="0">
            <w:col w:w="9080" w:space="80"/>
          </w:cols>
          <w:noEndnote/>
        </w:sectPr>
      </w:pPr>
    </w:p>
    <w:p w:rsidR="00DE3AE8" w:rsidRDefault="00DE3AE8">
      <w:pPr>
        <w:widowControl w:val="0"/>
        <w:autoSpaceDE w:val="0"/>
        <w:autoSpaceDN w:val="0"/>
        <w:adjustRightInd w:val="0"/>
        <w:spacing w:after="0" w:line="57"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080"/>
        <w:rPr>
          <w:rFonts w:ascii="Times New Roman" w:hAnsi="Times New Roman"/>
          <w:sz w:val="24"/>
          <w:szCs w:val="24"/>
        </w:rPr>
      </w:pPr>
      <w:r>
        <w:rPr>
          <w:rFonts w:ascii="Arial" w:hAnsi="Arial" w:cs="Arial"/>
          <w:sz w:val="17"/>
          <w:szCs w:val="17"/>
        </w:rPr>
        <w:t>PART III</w:t>
      </w:r>
    </w:p>
    <w:p w:rsidR="00DE3AE8" w:rsidRDefault="00DE3AE8">
      <w:pPr>
        <w:widowControl w:val="0"/>
        <w:autoSpaceDE w:val="0"/>
        <w:autoSpaceDN w:val="0"/>
        <w:adjustRightInd w:val="0"/>
        <w:spacing w:after="0" w:line="150"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3540"/>
        <w:rPr>
          <w:rFonts w:ascii="Times New Roman" w:hAnsi="Times New Roman"/>
          <w:sz w:val="24"/>
          <w:szCs w:val="24"/>
        </w:rPr>
      </w:pPr>
      <w:r>
        <w:rPr>
          <w:rFonts w:ascii="Arial" w:hAnsi="Arial" w:cs="Arial"/>
          <w:sz w:val="17"/>
          <w:szCs w:val="17"/>
        </w:rPr>
        <w:t>A</w:t>
      </w:r>
      <w:r>
        <w:rPr>
          <w:rFonts w:ascii="Arial" w:hAnsi="Arial" w:cs="Arial"/>
          <w:sz w:val="15"/>
          <w:szCs w:val="15"/>
        </w:rPr>
        <w:t>CCOUNTS AND AUDIT</w:t>
      </w:r>
    </w:p>
    <w:p w:rsidR="00DE3AE8" w:rsidRDefault="00DE3AE8">
      <w:pPr>
        <w:widowControl w:val="0"/>
        <w:autoSpaceDE w:val="0"/>
        <w:autoSpaceDN w:val="0"/>
        <w:adjustRightInd w:val="0"/>
        <w:spacing w:after="0" w:line="148" w:lineRule="exact"/>
        <w:rPr>
          <w:rFonts w:ascii="Times New Roman" w:hAnsi="Times New Roman"/>
          <w:sz w:val="24"/>
          <w:szCs w:val="24"/>
        </w:rPr>
      </w:pPr>
    </w:p>
    <w:p w:rsidR="00DE3AE8" w:rsidRDefault="00275B91">
      <w:pPr>
        <w:widowControl w:val="0"/>
        <w:overflowPunct w:val="0"/>
        <w:autoSpaceDE w:val="0"/>
        <w:autoSpaceDN w:val="0"/>
        <w:adjustRightInd w:val="0"/>
        <w:spacing w:after="0" w:line="261" w:lineRule="auto"/>
        <w:ind w:left="300" w:firstLine="211"/>
        <w:jc w:val="both"/>
        <w:rPr>
          <w:rFonts w:ascii="Times New Roman" w:hAnsi="Times New Roman"/>
          <w:sz w:val="24"/>
          <w:szCs w:val="24"/>
        </w:rPr>
      </w:pPr>
      <w:r>
        <w:rPr>
          <w:rFonts w:ascii="Arial" w:hAnsi="Arial" w:cs="Arial"/>
          <w:b/>
          <w:bCs/>
          <w:sz w:val="17"/>
          <w:szCs w:val="17"/>
        </w:rPr>
        <w:t xml:space="preserve">150. </w:t>
      </w:r>
      <w:r>
        <w:rPr>
          <w:rFonts w:ascii="Arial" w:hAnsi="Arial" w:cs="Arial"/>
          <w:sz w:val="17"/>
          <w:szCs w:val="17"/>
        </w:rPr>
        <w:t>(</w:t>
      </w:r>
      <w:r>
        <w:rPr>
          <w:rFonts w:ascii="Arial" w:hAnsi="Arial" w:cs="Arial"/>
          <w:i/>
          <w:iCs/>
          <w:sz w:val="17"/>
          <w:szCs w:val="17"/>
        </w:rPr>
        <w:t>1</w:t>
      </w:r>
      <w:r>
        <w:rPr>
          <w:rFonts w:ascii="Arial" w:hAnsi="Arial" w:cs="Arial"/>
          <w:sz w:val="17"/>
          <w:szCs w:val="17"/>
        </w:rPr>
        <w:t>) The Fund shall prepare, in such form and at such time for each financial year as may be</w:t>
      </w:r>
      <w:r>
        <w:rPr>
          <w:rFonts w:ascii="Arial" w:hAnsi="Arial" w:cs="Arial"/>
          <w:b/>
          <w:bCs/>
          <w:sz w:val="17"/>
          <w:szCs w:val="17"/>
        </w:rPr>
        <w:t xml:space="preserve"> </w:t>
      </w:r>
      <w:r>
        <w:rPr>
          <w:rFonts w:ascii="Arial" w:hAnsi="Arial" w:cs="Arial"/>
          <w:sz w:val="17"/>
          <w:szCs w:val="17"/>
        </w:rPr>
        <w:t>prescribed, its annual report giving a full account of its activities during the financial year and forward</w:t>
      </w:r>
    </w:p>
    <w:p w:rsidR="00DE3AE8" w:rsidRDefault="00DE3AE8">
      <w:pPr>
        <w:widowControl w:val="0"/>
        <w:autoSpaceDE w:val="0"/>
        <w:autoSpaceDN w:val="0"/>
        <w:adjustRightInd w:val="0"/>
        <w:spacing w:after="0" w:line="1"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7"/>
          <w:szCs w:val="17"/>
        </w:rPr>
        <w:t>20 a copy thereof to the Central Government.</w:t>
      </w:r>
    </w:p>
    <w:p w:rsidR="00DE3AE8" w:rsidRDefault="00DE3AE8">
      <w:pPr>
        <w:widowControl w:val="0"/>
        <w:autoSpaceDE w:val="0"/>
        <w:autoSpaceDN w:val="0"/>
        <w:adjustRightInd w:val="0"/>
        <w:spacing w:after="0" w:line="144"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7" w:lineRule="auto"/>
        <w:ind w:left="300" w:firstLine="211"/>
        <w:jc w:val="both"/>
        <w:rPr>
          <w:rFonts w:ascii="Times New Roman" w:hAnsi="Times New Roman"/>
          <w:sz w:val="24"/>
          <w:szCs w:val="24"/>
        </w:rPr>
      </w:pPr>
      <w:r>
        <w:rPr>
          <w:rFonts w:ascii="Arial" w:hAnsi="Arial" w:cs="Arial"/>
          <w:sz w:val="17"/>
          <w:szCs w:val="17"/>
        </w:rPr>
        <w:t>(</w:t>
      </w:r>
      <w:r>
        <w:rPr>
          <w:rFonts w:ascii="Arial" w:hAnsi="Arial" w:cs="Arial"/>
          <w:i/>
          <w:iCs/>
          <w:sz w:val="17"/>
          <w:szCs w:val="17"/>
        </w:rPr>
        <w:t>2</w:t>
      </w:r>
      <w:r>
        <w:rPr>
          <w:rFonts w:ascii="Arial" w:hAnsi="Arial" w:cs="Arial"/>
          <w:sz w:val="17"/>
          <w:szCs w:val="17"/>
        </w:rPr>
        <w:t>) The accounts of the Fund shall be audited by the Comptroller and Auditor General of India at such intervals as may be specified by him and such audited accounts together with the audit report thereon shall be forwarded annually by the Institution to the Central Government.</w:t>
      </w:r>
    </w:p>
    <w:p w:rsidR="00DE3AE8" w:rsidRDefault="00DE3AE8">
      <w:pPr>
        <w:widowControl w:val="0"/>
        <w:autoSpaceDE w:val="0"/>
        <w:autoSpaceDN w:val="0"/>
        <w:adjustRightInd w:val="0"/>
        <w:spacing w:after="0" w:line="86" w:lineRule="exact"/>
        <w:rPr>
          <w:rFonts w:ascii="Times New Roman" w:hAnsi="Times New Roman"/>
          <w:sz w:val="24"/>
          <w:szCs w:val="24"/>
        </w:rPr>
      </w:pPr>
    </w:p>
    <w:p w:rsidR="00DE3AE8" w:rsidRDefault="00275B91">
      <w:pPr>
        <w:widowControl w:val="0"/>
        <w:overflowPunct w:val="0"/>
        <w:autoSpaceDE w:val="0"/>
        <w:autoSpaceDN w:val="0"/>
        <w:adjustRightInd w:val="0"/>
        <w:spacing w:after="0" w:line="313" w:lineRule="auto"/>
        <w:ind w:firstLine="509"/>
        <w:rPr>
          <w:rFonts w:ascii="Times New Roman" w:hAnsi="Times New Roman"/>
          <w:sz w:val="24"/>
          <w:szCs w:val="24"/>
        </w:rPr>
      </w:pPr>
      <w:r>
        <w:rPr>
          <w:rFonts w:ascii="Arial" w:hAnsi="Arial" w:cs="Arial"/>
          <w:sz w:val="17"/>
          <w:szCs w:val="17"/>
        </w:rPr>
        <w:t>(</w:t>
      </w:r>
      <w:r>
        <w:rPr>
          <w:rFonts w:ascii="Arial" w:hAnsi="Arial" w:cs="Arial"/>
          <w:i/>
          <w:iCs/>
          <w:sz w:val="17"/>
          <w:szCs w:val="17"/>
        </w:rPr>
        <w:t>3</w:t>
      </w:r>
      <w:r>
        <w:rPr>
          <w:rFonts w:ascii="Arial" w:hAnsi="Arial" w:cs="Arial"/>
          <w:sz w:val="17"/>
          <w:szCs w:val="17"/>
        </w:rPr>
        <w:t>) The Central Government shall cause the annual report and the audit report given by the Comptroller 25 and Auditor General of India to be laid before each House of Parliament.</w:t>
      </w:r>
    </w:p>
    <w:p w:rsidR="00DE3AE8" w:rsidRDefault="00275B91">
      <w:pPr>
        <w:widowControl w:val="0"/>
        <w:autoSpaceDE w:val="0"/>
        <w:autoSpaceDN w:val="0"/>
        <w:adjustRightInd w:val="0"/>
        <w:spacing w:after="0" w:line="200" w:lineRule="exact"/>
        <w:rPr>
          <w:rFonts w:ascii="Times New Roman" w:hAnsi="Times New Roman"/>
          <w:sz w:val="24"/>
          <w:szCs w:val="24"/>
        </w:rPr>
      </w:pPr>
      <w:r>
        <w:rPr>
          <w:rFonts w:ascii="Times New Roman" w:hAnsi="Times New Roman"/>
          <w:sz w:val="24"/>
          <w:szCs w:val="24"/>
        </w:rPr>
        <w:br w:type="column"/>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353" w:lineRule="exact"/>
        <w:rPr>
          <w:rFonts w:ascii="Times New Roman" w:hAnsi="Times New Roman"/>
          <w:sz w:val="24"/>
          <w:szCs w:val="24"/>
        </w:rPr>
      </w:pPr>
    </w:p>
    <w:p w:rsidR="00DE3AE8" w:rsidRDefault="00275B91">
      <w:pPr>
        <w:widowControl w:val="0"/>
        <w:overflowPunct w:val="0"/>
        <w:autoSpaceDE w:val="0"/>
        <w:autoSpaceDN w:val="0"/>
        <w:adjustRightInd w:val="0"/>
        <w:spacing w:after="0" w:line="241" w:lineRule="auto"/>
        <w:jc w:val="both"/>
        <w:rPr>
          <w:rFonts w:ascii="Times New Roman" w:hAnsi="Times New Roman"/>
          <w:sz w:val="24"/>
          <w:szCs w:val="24"/>
        </w:rPr>
      </w:pPr>
      <w:r>
        <w:rPr>
          <w:rFonts w:ascii="Arial" w:hAnsi="Arial" w:cs="Arial"/>
          <w:sz w:val="16"/>
          <w:szCs w:val="16"/>
        </w:rPr>
        <w:t>Reporting of accounts and audit.</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880" w:bottom="1440" w:left="1900" w:header="720" w:footer="720" w:gutter="0"/>
          <w:cols w:num="2" w:space="100" w:equalWidth="0">
            <w:col w:w="8100" w:space="100"/>
            <w:col w:w="920"/>
          </w:cols>
          <w:noEndnote/>
        </w:sectPr>
      </w:pPr>
    </w:p>
    <w:p w:rsidR="00DE3AE8" w:rsidRDefault="00DE3AE8">
      <w:pPr>
        <w:widowControl w:val="0"/>
        <w:autoSpaceDE w:val="0"/>
        <w:autoSpaceDN w:val="0"/>
        <w:adjustRightInd w:val="0"/>
        <w:spacing w:after="0" w:line="47"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7"/>
          <w:szCs w:val="17"/>
        </w:rPr>
        <w:t>PART IV</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5360" w:bottom="1440" w:left="5860" w:header="720" w:footer="720" w:gutter="0"/>
          <w:cols w:space="100" w:equalWidth="0">
            <w:col w:w="680" w:space="100"/>
          </w:cols>
          <w:noEndnote/>
        </w:sectPr>
      </w:pPr>
    </w:p>
    <w:p w:rsidR="00DE3AE8" w:rsidRDefault="00DE3AE8">
      <w:pPr>
        <w:widowControl w:val="0"/>
        <w:autoSpaceDE w:val="0"/>
        <w:autoSpaceDN w:val="0"/>
        <w:adjustRightInd w:val="0"/>
        <w:spacing w:after="0" w:line="150" w:lineRule="exact"/>
        <w:rPr>
          <w:rFonts w:ascii="Times New Roman" w:hAnsi="Times New Roman"/>
          <w:sz w:val="24"/>
          <w:szCs w:val="24"/>
        </w:rPr>
      </w:pPr>
    </w:p>
    <w:tbl>
      <w:tblPr>
        <w:tblW w:w="0" w:type="auto"/>
        <w:tblLayout w:type="fixed"/>
        <w:tblCellMar>
          <w:left w:w="0" w:type="dxa"/>
          <w:right w:w="0" w:type="dxa"/>
        </w:tblCellMar>
        <w:tblLook w:val="0000"/>
      </w:tblPr>
      <w:tblGrid>
        <w:gridCol w:w="280"/>
        <w:gridCol w:w="7840"/>
      </w:tblGrid>
      <w:tr w:rsidR="00DE3AE8" w:rsidRPr="009F01EF">
        <w:trPr>
          <w:trHeight w:val="230"/>
        </w:trPr>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380"/>
              <w:rPr>
                <w:rFonts w:ascii="Times New Roman" w:eastAsiaTheme="minorEastAsia" w:hAnsi="Times New Roman"/>
                <w:sz w:val="24"/>
                <w:szCs w:val="24"/>
              </w:rPr>
            </w:pPr>
            <w:r w:rsidRPr="009F01EF">
              <w:rPr>
                <w:rFonts w:ascii="Arial" w:eastAsiaTheme="minorEastAsia" w:hAnsi="Arial" w:cs="Arial"/>
                <w:sz w:val="17"/>
                <w:szCs w:val="17"/>
              </w:rPr>
              <w:t>M</w:t>
            </w:r>
            <w:r w:rsidRPr="009F01EF">
              <w:rPr>
                <w:rFonts w:ascii="Arial" w:eastAsiaTheme="minorEastAsia" w:hAnsi="Arial" w:cs="Arial"/>
                <w:sz w:val="15"/>
                <w:szCs w:val="15"/>
              </w:rPr>
              <w:t>ISCELLANEOUS</w:t>
            </w:r>
          </w:p>
        </w:tc>
      </w:tr>
      <w:tr w:rsidR="00DE3AE8" w:rsidRPr="009F01EF">
        <w:trPr>
          <w:trHeight w:val="240"/>
        </w:trPr>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b/>
                <w:bCs/>
                <w:sz w:val="17"/>
                <w:szCs w:val="17"/>
              </w:rPr>
              <w:t xml:space="preserve">151. </w:t>
            </w:r>
            <w:r w:rsidRPr="009F01EF">
              <w:rPr>
                <w:rFonts w:ascii="Arial" w:eastAsiaTheme="minorEastAsia" w:hAnsi="Arial" w:cs="Arial"/>
                <w:sz w:val="17"/>
                <w:szCs w:val="17"/>
              </w:rPr>
              <w:t>(</w:t>
            </w:r>
            <w:r w:rsidRPr="009F01EF">
              <w:rPr>
                <w:rFonts w:ascii="Arial" w:eastAsiaTheme="minorEastAsia" w:hAnsi="Arial" w:cs="Arial"/>
                <w:i/>
                <w:iCs/>
                <w:sz w:val="17"/>
                <w:szCs w:val="17"/>
              </w:rPr>
              <w:t>1</w:t>
            </w:r>
            <w:r w:rsidRPr="009F01EF">
              <w:rPr>
                <w:rFonts w:ascii="Arial" w:eastAsiaTheme="minorEastAsia" w:hAnsi="Arial" w:cs="Arial"/>
                <w:sz w:val="17"/>
                <w:szCs w:val="17"/>
              </w:rPr>
              <w:t>) The Central Government may, by notification, make rules for carrying out the provisions of</w:t>
            </w:r>
          </w:p>
        </w:tc>
      </w:tr>
      <w:tr w:rsidR="00DE3AE8" w:rsidRPr="009F01EF">
        <w:trPr>
          <w:trHeight w:val="230"/>
        </w:trPr>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0"/>
              <w:rPr>
                <w:rFonts w:ascii="Times New Roman" w:eastAsiaTheme="minorEastAsia" w:hAnsi="Times New Roman"/>
                <w:sz w:val="24"/>
                <w:szCs w:val="24"/>
              </w:rPr>
            </w:pPr>
            <w:r w:rsidRPr="009F01EF">
              <w:rPr>
                <w:rFonts w:ascii="Arial" w:eastAsiaTheme="minorEastAsia" w:hAnsi="Arial" w:cs="Arial"/>
                <w:sz w:val="17"/>
                <w:szCs w:val="17"/>
              </w:rPr>
              <w:t>this Chapter.</w:t>
            </w:r>
          </w:p>
        </w:tc>
      </w:tr>
      <w:tr w:rsidR="00DE3AE8" w:rsidRPr="009F01EF">
        <w:trPr>
          <w:trHeight w:val="240"/>
        </w:trPr>
        <w:tc>
          <w:tcPr>
            <w:tcW w:w="2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30</w:t>
            </w:r>
          </w:p>
        </w:tc>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2</w:t>
            </w:r>
            <w:r w:rsidRPr="009F01EF">
              <w:rPr>
                <w:rFonts w:ascii="Arial" w:eastAsiaTheme="minorEastAsia" w:hAnsi="Arial" w:cs="Arial"/>
                <w:sz w:val="17"/>
                <w:szCs w:val="17"/>
              </w:rPr>
              <w:t>) Without prejudice to the generality of the powers conferred by sub-section (</w:t>
            </w:r>
            <w:r w:rsidRPr="009F01EF">
              <w:rPr>
                <w:rFonts w:ascii="Arial" w:eastAsiaTheme="minorEastAsia" w:hAnsi="Arial" w:cs="Arial"/>
                <w:i/>
                <w:iCs/>
                <w:sz w:val="17"/>
                <w:szCs w:val="17"/>
              </w:rPr>
              <w:t>1</w:t>
            </w:r>
            <w:r w:rsidRPr="009F01EF">
              <w:rPr>
                <w:rFonts w:ascii="Arial" w:eastAsiaTheme="minorEastAsia" w:hAnsi="Arial" w:cs="Arial"/>
                <w:sz w:val="17"/>
                <w:szCs w:val="17"/>
              </w:rPr>
              <w:t>), such rules may</w:t>
            </w:r>
          </w:p>
        </w:tc>
      </w:tr>
      <w:tr w:rsidR="00DE3AE8" w:rsidRPr="009F01EF">
        <w:trPr>
          <w:trHeight w:val="230"/>
        </w:trPr>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0"/>
              <w:rPr>
                <w:rFonts w:ascii="Times New Roman" w:eastAsiaTheme="minorEastAsia" w:hAnsi="Times New Roman"/>
                <w:sz w:val="24"/>
                <w:szCs w:val="24"/>
              </w:rPr>
            </w:pPr>
            <w:r w:rsidRPr="009F01EF">
              <w:rPr>
                <w:rFonts w:ascii="Arial" w:eastAsiaTheme="minorEastAsia" w:hAnsi="Arial" w:cs="Arial"/>
                <w:sz w:val="17"/>
                <w:szCs w:val="17"/>
              </w:rPr>
              <w:t>provide for—</w:t>
            </w:r>
          </w:p>
        </w:tc>
      </w:tr>
      <w:tr w:rsidR="00DE3AE8" w:rsidRPr="009F01EF">
        <w:trPr>
          <w:trHeight w:val="259"/>
        </w:trPr>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rPr>
            </w:pPr>
          </w:p>
        </w:tc>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6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a</w:t>
            </w:r>
            <w:r w:rsidRPr="009F01EF">
              <w:rPr>
                <w:rFonts w:ascii="Arial" w:eastAsiaTheme="minorEastAsia" w:hAnsi="Arial" w:cs="Arial"/>
                <w:sz w:val="17"/>
                <w:szCs w:val="17"/>
              </w:rPr>
              <w:t>) such other amounts referred to in clause (</w:t>
            </w:r>
            <w:r w:rsidRPr="009F01EF">
              <w:rPr>
                <w:rFonts w:ascii="Arial" w:eastAsiaTheme="minorEastAsia" w:hAnsi="Arial" w:cs="Arial"/>
                <w:i/>
                <w:iCs/>
                <w:sz w:val="17"/>
                <w:szCs w:val="17"/>
              </w:rPr>
              <w:t>c</w:t>
            </w:r>
            <w:r w:rsidRPr="009F01EF">
              <w:rPr>
                <w:rFonts w:ascii="Arial" w:eastAsiaTheme="minorEastAsia" w:hAnsi="Arial" w:cs="Arial"/>
                <w:sz w:val="17"/>
                <w:szCs w:val="17"/>
              </w:rPr>
              <w:t>) of sub-section (2) of section 145;</w:t>
            </w:r>
          </w:p>
        </w:tc>
      </w:tr>
      <w:tr w:rsidR="00DE3AE8" w:rsidRPr="009F01EF">
        <w:trPr>
          <w:trHeight w:val="254"/>
        </w:trPr>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rPr>
            </w:pPr>
          </w:p>
        </w:tc>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6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b</w:t>
            </w:r>
            <w:r w:rsidRPr="009F01EF">
              <w:rPr>
                <w:rFonts w:ascii="Arial" w:eastAsiaTheme="minorEastAsia" w:hAnsi="Arial" w:cs="Arial"/>
                <w:sz w:val="17"/>
                <w:szCs w:val="17"/>
              </w:rPr>
              <w:t>) the utilisation of the Fund for the purposes under sub-section (</w:t>
            </w:r>
            <w:r w:rsidRPr="009F01EF">
              <w:rPr>
                <w:rFonts w:ascii="Arial" w:eastAsiaTheme="minorEastAsia" w:hAnsi="Arial" w:cs="Arial"/>
                <w:i/>
                <w:iCs/>
                <w:sz w:val="17"/>
                <w:szCs w:val="17"/>
              </w:rPr>
              <w:t>3</w:t>
            </w:r>
            <w:r w:rsidRPr="009F01EF">
              <w:rPr>
                <w:rFonts w:ascii="Arial" w:eastAsiaTheme="minorEastAsia" w:hAnsi="Arial" w:cs="Arial"/>
                <w:sz w:val="17"/>
                <w:szCs w:val="17"/>
              </w:rPr>
              <w:t>) of section 145;</w:t>
            </w:r>
          </w:p>
        </w:tc>
      </w:tr>
      <w:tr w:rsidR="00DE3AE8" w:rsidRPr="009F01EF">
        <w:trPr>
          <w:trHeight w:val="259"/>
        </w:trPr>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rPr>
            </w:pPr>
          </w:p>
        </w:tc>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c</w:t>
            </w:r>
            <w:r w:rsidRPr="009F01EF">
              <w:rPr>
                <w:rFonts w:ascii="Arial" w:eastAsiaTheme="minorEastAsia" w:hAnsi="Arial" w:cs="Arial"/>
                <w:sz w:val="17"/>
                <w:szCs w:val="17"/>
              </w:rPr>
              <w:t>) the composition of the Committee for managing the Fund under sub-section (</w:t>
            </w:r>
            <w:r w:rsidRPr="009F01EF">
              <w:rPr>
                <w:rFonts w:ascii="Arial" w:eastAsiaTheme="minorEastAsia" w:hAnsi="Arial" w:cs="Arial"/>
                <w:i/>
                <w:iCs/>
                <w:sz w:val="17"/>
                <w:szCs w:val="17"/>
              </w:rPr>
              <w:t>2</w:t>
            </w:r>
            <w:r w:rsidRPr="009F01EF">
              <w:rPr>
                <w:rFonts w:ascii="Arial" w:eastAsiaTheme="minorEastAsia" w:hAnsi="Arial" w:cs="Arial"/>
                <w:sz w:val="17"/>
                <w:szCs w:val="17"/>
              </w:rPr>
              <w:t>) of section 146;</w:t>
            </w:r>
          </w:p>
        </w:tc>
      </w:tr>
      <w:tr w:rsidR="00DE3AE8" w:rsidRPr="009F01EF">
        <w:trPr>
          <w:trHeight w:val="240"/>
        </w:trPr>
        <w:tc>
          <w:tcPr>
            <w:tcW w:w="2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0"/>
              <w:rPr>
                <w:rFonts w:ascii="Times New Roman" w:eastAsiaTheme="minorEastAsia" w:hAnsi="Times New Roman"/>
                <w:sz w:val="24"/>
                <w:szCs w:val="24"/>
              </w:rPr>
            </w:pPr>
            <w:r w:rsidRPr="009F01EF">
              <w:rPr>
                <w:rFonts w:ascii="Arial" w:eastAsiaTheme="minorEastAsia" w:hAnsi="Arial" w:cs="Arial"/>
                <w:sz w:val="17"/>
                <w:szCs w:val="17"/>
              </w:rPr>
              <w:t>35</w:t>
            </w:r>
          </w:p>
        </w:tc>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d)</w:t>
            </w:r>
            <w:r w:rsidRPr="009F01EF">
              <w:rPr>
                <w:rFonts w:ascii="Arial" w:eastAsiaTheme="minorEastAsia" w:hAnsi="Arial" w:cs="Arial"/>
                <w:sz w:val="17"/>
                <w:szCs w:val="17"/>
              </w:rPr>
              <w:t xml:space="preserve"> the manner of administration of the Fund and the procedure relating to holding of the meetings</w:t>
            </w:r>
          </w:p>
        </w:tc>
      </w:tr>
      <w:tr w:rsidR="00DE3AE8" w:rsidRPr="009F01EF">
        <w:trPr>
          <w:trHeight w:val="230"/>
        </w:trPr>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60"/>
              <w:rPr>
                <w:rFonts w:ascii="Times New Roman" w:eastAsiaTheme="minorEastAsia" w:hAnsi="Times New Roman"/>
                <w:sz w:val="24"/>
                <w:szCs w:val="24"/>
              </w:rPr>
            </w:pPr>
            <w:r w:rsidRPr="009F01EF">
              <w:rPr>
                <w:rFonts w:ascii="Arial" w:eastAsiaTheme="minorEastAsia" w:hAnsi="Arial" w:cs="Arial"/>
                <w:sz w:val="17"/>
                <w:szCs w:val="17"/>
              </w:rPr>
              <w:t>of the Committee under sub-section (</w:t>
            </w:r>
            <w:r w:rsidRPr="009F01EF">
              <w:rPr>
                <w:rFonts w:ascii="Arial" w:eastAsiaTheme="minorEastAsia" w:hAnsi="Arial" w:cs="Arial"/>
                <w:i/>
                <w:iCs/>
                <w:sz w:val="17"/>
                <w:szCs w:val="17"/>
              </w:rPr>
              <w:t>2</w:t>
            </w:r>
            <w:r w:rsidRPr="009F01EF">
              <w:rPr>
                <w:rFonts w:ascii="Arial" w:eastAsiaTheme="minorEastAsia" w:hAnsi="Arial" w:cs="Arial"/>
                <w:sz w:val="17"/>
                <w:szCs w:val="17"/>
              </w:rPr>
              <w:t>) of section 146;</w:t>
            </w:r>
          </w:p>
        </w:tc>
      </w:tr>
    </w:tbl>
    <w:p w:rsidR="00DE3AE8" w:rsidRDefault="00DE3AE8">
      <w:pPr>
        <w:widowControl w:val="0"/>
        <w:autoSpaceDE w:val="0"/>
        <w:autoSpaceDN w:val="0"/>
        <w:adjustRightInd w:val="0"/>
        <w:spacing w:after="0" w:line="29"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8" w:lineRule="auto"/>
        <w:ind w:left="540" w:firstLine="206"/>
        <w:rPr>
          <w:rFonts w:ascii="Times New Roman" w:hAnsi="Times New Roman"/>
          <w:sz w:val="24"/>
          <w:szCs w:val="24"/>
        </w:rPr>
      </w:pPr>
      <w:r>
        <w:rPr>
          <w:rFonts w:ascii="Arial" w:hAnsi="Arial" w:cs="Arial"/>
          <w:sz w:val="17"/>
          <w:szCs w:val="17"/>
        </w:rPr>
        <w:t>(</w:t>
      </w:r>
      <w:r>
        <w:rPr>
          <w:rFonts w:ascii="Arial" w:hAnsi="Arial" w:cs="Arial"/>
          <w:i/>
          <w:iCs/>
          <w:sz w:val="17"/>
          <w:szCs w:val="17"/>
        </w:rPr>
        <w:t>e</w:t>
      </w:r>
      <w:r>
        <w:rPr>
          <w:rFonts w:ascii="Arial" w:hAnsi="Arial" w:cs="Arial"/>
          <w:sz w:val="17"/>
          <w:szCs w:val="17"/>
        </w:rPr>
        <w:t>) the manner of giving notice to the public about the existence of the unclaimed amounts under sub-section (</w:t>
      </w:r>
      <w:r>
        <w:rPr>
          <w:rFonts w:ascii="Arial" w:hAnsi="Arial" w:cs="Arial"/>
          <w:i/>
          <w:iCs/>
          <w:sz w:val="17"/>
          <w:szCs w:val="17"/>
        </w:rPr>
        <w:t>2</w:t>
      </w:r>
      <w:r>
        <w:rPr>
          <w:rFonts w:ascii="Arial" w:hAnsi="Arial" w:cs="Arial"/>
          <w:sz w:val="17"/>
          <w:szCs w:val="17"/>
        </w:rPr>
        <w:t>) of section 148;</w:t>
      </w:r>
    </w:p>
    <w:p w:rsidR="00DE3AE8" w:rsidRDefault="00DE3AE8">
      <w:pPr>
        <w:widowControl w:val="0"/>
        <w:autoSpaceDE w:val="0"/>
        <w:autoSpaceDN w:val="0"/>
        <w:adjustRightInd w:val="0"/>
        <w:spacing w:after="0" w:line="1"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740"/>
        <w:rPr>
          <w:rFonts w:ascii="Times New Roman" w:hAnsi="Times New Roman"/>
          <w:sz w:val="24"/>
          <w:szCs w:val="24"/>
        </w:rPr>
      </w:pPr>
      <w:r>
        <w:rPr>
          <w:rFonts w:ascii="Arial" w:hAnsi="Arial" w:cs="Arial"/>
          <w:sz w:val="17"/>
          <w:szCs w:val="17"/>
        </w:rPr>
        <w:t>(</w:t>
      </w:r>
      <w:r>
        <w:rPr>
          <w:rFonts w:ascii="Arial" w:hAnsi="Arial" w:cs="Arial"/>
          <w:i/>
          <w:iCs/>
          <w:sz w:val="17"/>
          <w:szCs w:val="17"/>
        </w:rPr>
        <w:t>f</w:t>
      </w:r>
      <w:r>
        <w:rPr>
          <w:rFonts w:ascii="Arial" w:hAnsi="Arial" w:cs="Arial"/>
          <w:sz w:val="17"/>
          <w:szCs w:val="17"/>
        </w:rPr>
        <w:t>) any other matter which is required to be, or may be, prescribed.</w:t>
      </w:r>
    </w:p>
    <w:p w:rsidR="00DE3AE8" w:rsidRDefault="00DE3AE8">
      <w:pPr>
        <w:widowControl w:val="0"/>
        <w:autoSpaceDE w:val="0"/>
        <w:autoSpaceDN w:val="0"/>
        <w:adjustRightInd w:val="0"/>
        <w:spacing w:after="0" w:line="64" w:lineRule="exact"/>
        <w:rPr>
          <w:rFonts w:ascii="Times New Roman" w:hAnsi="Times New Roman"/>
          <w:sz w:val="24"/>
          <w:szCs w:val="24"/>
        </w:rPr>
      </w:pPr>
    </w:p>
    <w:p w:rsidR="00DE3AE8" w:rsidRDefault="00275B91">
      <w:pPr>
        <w:widowControl w:val="0"/>
        <w:overflowPunct w:val="0"/>
        <w:autoSpaceDE w:val="0"/>
        <w:autoSpaceDN w:val="0"/>
        <w:adjustRightInd w:val="0"/>
        <w:spacing w:after="0" w:line="267" w:lineRule="auto"/>
        <w:ind w:left="320" w:hanging="298"/>
        <w:jc w:val="both"/>
        <w:rPr>
          <w:rFonts w:ascii="Times New Roman" w:hAnsi="Times New Roman"/>
          <w:sz w:val="24"/>
          <w:szCs w:val="24"/>
        </w:rPr>
      </w:pPr>
      <w:r>
        <w:rPr>
          <w:rFonts w:ascii="Arial" w:hAnsi="Arial" w:cs="Arial"/>
          <w:sz w:val="17"/>
          <w:szCs w:val="17"/>
        </w:rPr>
        <w:t>40 (</w:t>
      </w:r>
      <w:r>
        <w:rPr>
          <w:rFonts w:ascii="Arial" w:hAnsi="Arial" w:cs="Arial"/>
          <w:i/>
          <w:iCs/>
          <w:sz w:val="17"/>
          <w:szCs w:val="17"/>
        </w:rPr>
        <w:t>3</w:t>
      </w:r>
      <w:r>
        <w:rPr>
          <w:rFonts w:ascii="Arial" w:hAnsi="Arial" w:cs="Arial"/>
          <w:sz w:val="17"/>
          <w:szCs w:val="17"/>
        </w:rPr>
        <w:t>) Every rule made under this section, shall be laid, as soon as may be after it is made, before each House of Parliament, while it is in session, for a total period of thirty days which may be comprised in one session or in two or more successive sessions, and if, before the expiry of the session immediately following the session or the successive sessions aforesaid, both Houses agree in making any modification in the rule or both Houses agree that the rule should not be made, the rule shall thereafter</w:t>
      </w:r>
    </w:p>
    <w:p w:rsidR="00DE3AE8" w:rsidRDefault="00DE3AE8">
      <w:pPr>
        <w:widowControl w:val="0"/>
        <w:autoSpaceDE w:val="0"/>
        <w:autoSpaceDN w:val="0"/>
        <w:adjustRightInd w:val="0"/>
        <w:spacing w:after="0" w:line="2" w:lineRule="exact"/>
        <w:rPr>
          <w:rFonts w:ascii="Times New Roman" w:hAnsi="Times New Roman"/>
          <w:sz w:val="24"/>
          <w:szCs w:val="24"/>
        </w:rPr>
      </w:pPr>
    </w:p>
    <w:p w:rsidR="00DE3AE8" w:rsidRDefault="00275B91">
      <w:pPr>
        <w:widowControl w:val="0"/>
        <w:numPr>
          <w:ilvl w:val="0"/>
          <w:numId w:val="93"/>
        </w:numPr>
        <w:tabs>
          <w:tab w:val="clear" w:pos="720"/>
          <w:tab w:val="num" w:pos="320"/>
        </w:tabs>
        <w:overflowPunct w:val="0"/>
        <w:autoSpaceDE w:val="0"/>
        <w:autoSpaceDN w:val="0"/>
        <w:adjustRightInd w:val="0"/>
        <w:spacing w:after="0" w:line="277" w:lineRule="auto"/>
        <w:ind w:left="320" w:hanging="296"/>
        <w:jc w:val="both"/>
        <w:rPr>
          <w:rFonts w:ascii="Arial" w:hAnsi="Arial" w:cs="Arial"/>
          <w:sz w:val="17"/>
          <w:szCs w:val="17"/>
        </w:rPr>
      </w:pPr>
      <w:r>
        <w:rPr>
          <w:rFonts w:ascii="Arial" w:hAnsi="Arial" w:cs="Arial"/>
          <w:sz w:val="17"/>
          <w:szCs w:val="17"/>
        </w:rPr>
        <w:t xml:space="preserve">have effect only in such modified form or be of no effect, as the case may be; so, however, that any such modification or annulment shall be without prejudice to the validity of anything previously done under that rule. </w:t>
      </w:r>
    </w:p>
    <w:p w:rsidR="00DE3AE8" w:rsidRDefault="00DE3AE8">
      <w:pPr>
        <w:widowControl w:val="0"/>
        <w:autoSpaceDE w:val="0"/>
        <w:autoSpaceDN w:val="0"/>
        <w:adjustRightInd w:val="0"/>
        <w:spacing w:after="0" w:line="90" w:lineRule="exact"/>
        <w:rPr>
          <w:rFonts w:ascii="Times New Roman" w:hAnsi="Times New Roman"/>
          <w:sz w:val="24"/>
          <w:szCs w:val="24"/>
        </w:rPr>
      </w:pPr>
    </w:p>
    <w:p w:rsidR="00DE3AE8" w:rsidRDefault="00275B91">
      <w:pPr>
        <w:widowControl w:val="0"/>
        <w:overflowPunct w:val="0"/>
        <w:autoSpaceDE w:val="0"/>
        <w:autoSpaceDN w:val="0"/>
        <w:adjustRightInd w:val="0"/>
        <w:spacing w:after="0" w:line="264" w:lineRule="auto"/>
        <w:ind w:left="320" w:firstLine="211"/>
        <w:rPr>
          <w:rFonts w:ascii="Times New Roman" w:hAnsi="Times New Roman"/>
          <w:sz w:val="24"/>
          <w:szCs w:val="24"/>
        </w:rPr>
      </w:pPr>
      <w:r>
        <w:rPr>
          <w:rFonts w:ascii="Arial" w:hAnsi="Arial" w:cs="Arial"/>
          <w:b/>
          <w:bCs/>
          <w:sz w:val="17"/>
          <w:szCs w:val="17"/>
        </w:rPr>
        <w:t xml:space="preserve">152. </w:t>
      </w:r>
      <w:r>
        <w:rPr>
          <w:rFonts w:ascii="Arial" w:hAnsi="Arial" w:cs="Arial"/>
          <w:sz w:val="17"/>
          <w:szCs w:val="17"/>
        </w:rPr>
        <w:t>The Central Government may, for reasons to be recorded in writing, exempt any unclaimed</w:t>
      </w:r>
      <w:r>
        <w:rPr>
          <w:rFonts w:ascii="Arial" w:hAnsi="Arial" w:cs="Arial"/>
          <w:b/>
          <w:bCs/>
          <w:sz w:val="17"/>
          <w:szCs w:val="17"/>
        </w:rPr>
        <w:t xml:space="preserve"> </w:t>
      </w:r>
      <w:r>
        <w:rPr>
          <w:rFonts w:ascii="Arial" w:hAnsi="Arial" w:cs="Arial"/>
          <w:sz w:val="17"/>
          <w:szCs w:val="17"/>
        </w:rPr>
        <w:t>amount or institution or class of unclaimed amounts or institutions from any or all of the provisions of</w:t>
      </w:r>
    </w:p>
    <w:p w:rsidR="00DE3AE8" w:rsidRDefault="00275B91">
      <w:pPr>
        <w:widowControl w:val="0"/>
        <w:numPr>
          <w:ilvl w:val="0"/>
          <w:numId w:val="94"/>
        </w:numPr>
        <w:tabs>
          <w:tab w:val="clear" w:pos="720"/>
          <w:tab w:val="num" w:pos="320"/>
        </w:tabs>
        <w:overflowPunct w:val="0"/>
        <w:autoSpaceDE w:val="0"/>
        <w:autoSpaceDN w:val="0"/>
        <w:adjustRightInd w:val="0"/>
        <w:spacing w:after="0" w:line="186" w:lineRule="auto"/>
        <w:ind w:left="320" w:hanging="296"/>
        <w:jc w:val="both"/>
        <w:rPr>
          <w:rFonts w:ascii="Arial" w:hAnsi="Arial" w:cs="Arial"/>
          <w:sz w:val="24"/>
          <w:szCs w:val="24"/>
          <w:vertAlign w:val="subscript"/>
        </w:rPr>
      </w:pPr>
      <w:r>
        <w:rPr>
          <w:rFonts w:ascii="Arial" w:hAnsi="Arial" w:cs="Arial"/>
          <w:sz w:val="13"/>
          <w:szCs w:val="13"/>
        </w:rPr>
        <w:t xml:space="preserve">this Chapter, either generally or for such period as may be specified. </w:t>
      </w:r>
    </w:p>
    <w:p w:rsidR="00DE3AE8" w:rsidRDefault="00DE3AE8">
      <w:pPr>
        <w:widowControl w:val="0"/>
        <w:autoSpaceDE w:val="0"/>
        <w:autoSpaceDN w:val="0"/>
        <w:adjustRightInd w:val="0"/>
        <w:spacing w:after="0" w:line="121" w:lineRule="exact"/>
        <w:rPr>
          <w:rFonts w:ascii="Arial" w:hAnsi="Arial" w:cs="Arial"/>
          <w:sz w:val="24"/>
          <w:szCs w:val="24"/>
          <w:vertAlign w:val="subscript"/>
        </w:rPr>
      </w:pPr>
    </w:p>
    <w:p w:rsidR="00DE3AE8" w:rsidRDefault="00275B91">
      <w:pPr>
        <w:widowControl w:val="0"/>
        <w:numPr>
          <w:ilvl w:val="1"/>
          <w:numId w:val="94"/>
        </w:numPr>
        <w:tabs>
          <w:tab w:val="clear" w:pos="1440"/>
          <w:tab w:val="num" w:pos="901"/>
        </w:tabs>
        <w:overflowPunct w:val="0"/>
        <w:autoSpaceDE w:val="0"/>
        <w:autoSpaceDN w:val="0"/>
        <w:adjustRightInd w:val="0"/>
        <w:spacing w:after="0" w:line="274" w:lineRule="auto"/>
        <w:ind w:left="320" w:firstLine="212"/>
        <w:jc w:val="both"/>
        <w:rPr>
          <w:rFonts w:ascii="Arial" w:hAnsi="Arial" w:cs="Arial"/>
          <w:b/>
          <w:bCs/>
          <w:sz w:val="17"/>
          <w:szCs w:val="17"/>
        </w:rPr>
      </w:pPr>
      <w:r>
        <w:rPr>
          <w:rFonts w:ascii="Arial" w:hAnsi="Arial" w:cs="Arial"/>
          <w:sz w:val="17"/>
          <w:szCs w:val="17"/>
        </w:rPr>
        <w:t>(</w:t>
      </w:r>
      <w:r>
        <w:rPr>
          <w:rFonts w:ascii="Arial" w:hAnsi="Arial" w:cs="Arial"/>
          <w:i/>
          <w:iCs/>
          <w:sz w:val="17"/>
          <w:szCs w:val="17"/>
        </w:rPr>
        <w:t>1</w:t>
      </w:r>
      <w:r>
        <w:rPr>
          <w:rFonts w:ascii="Arial" w:hAnsi="Arial" w:cs="Arial"/>
          <w:sz w:val="17"/>
          <w:szCs w:val="17"/>
        </w:rPr>
        <w:t xml:space="preserve">) If any difficulty arises in giving effect to the provisions of this Chapter, the Central Government may by order, do anything not in consistant with the provisions of this Chapter for the purpose of removing such difficulty: </w:t>
      </w:r>
    </w:p>
    <w:p w:rsidR="00DE3AE8" w:rsidRDefault="00DE3AE8">
      <w:pPr>
        <w:widowControl w:val="0"/>
        <w:autoSpaceDE w:val="0"/>
        <w:autoSpaceDN w:val="0"/>
        <w:adjustRightInd w:val="0"/>
        <w:spacing w:after="0" w:line="94" w:lineRule="exact"/>
        <w:rPr>
          <w:rFonts w:ascii="Times New Roman" w:hAnsi="Times New Roman"/>
          <w:sz w:val="24"/>
          <w:szCs w:val="24"/>
        </w:rPr>
      </w:pPr>
    </w:p>
    <w:p w:rsidR="00DE3AE8" w:rsidRDefault="00275B91">
      <w:pPr>
        <w:widowControl w:val="0"/>
        <w:overflowPunct w:val="0"/>
        <w:autoSpaceDE w:val="0"/>
        <w:autoSpaceDN w:val="0"/>
        <w:adjustRightInd w:val="0"/>
        <w:spacing w:after="0" w:line="194" w:lineRule="auto"/>
        <w:ind w:left="40" w:firstLine="490"/>
        <w:rPr>
          <w:rFonts w:ascii="Times New Roman" w:hAnsi="Times New Roman"/>
          <w:sz w:val="24"/>
          <w:szCs w:val="24"/>
        </w:rPr>
      </w:pPr>
      <w:r>
        <w:rPr>
          <w:rFonts w:ascii="Arial" w:hAnsi="Arial" w:cs="Arial"/>
          <w:sz w:val="17"/>
          <w:szCs w:val="17"/>
        </w:rPr>
        <w:t xml:space="preserve">Provided that no such order shall be made under this section after the expiry two years from the </w:t>
      </w:r>
      <w:r>
        <w:rPr>
          <w:rFonts w:ascii="Arial" w:hAnsi="Arial" w:cs="Arial"/>
          <w:sz w:val="34"/>
          <w:szCs w:val="34"/>
          <w:vertAlign w:val="subscript"/>
        </w:rPr>
        <w:t>55</w:t>
      </w:r>
      <w:r>
        <w:rPr>
          <w:rFonts w:ascii="Arial" w:hAnsi="Arial" w:cs="Arial"/>
          <w:sz w:val="17"/>
          <w:szCs w:val="17"/>
        </w:rPr>
        <w:t xml:space="preserve"> commencement of this Chapter.</w:t>
      </w:r>
    </w:p>
    <w:p w:rsidR="00DE3AE8" w:rsidRDefault="00275B91">
      <w:pPr>
        <w:widowControl w:val="0"/>
        <w:autoSpaceDE w:val="0"/>
        <w:autoSpaceDN w:val="0"/>
        <w:adjustRightInd w:val="0"/>
        <w:spacing w:after="0" w:line="200" w:lineRule="exact"/>
        <w:rPr>
          <w:rFonts w:ascii="Times New Roman" w:hAnsi="Times New Roman"/>
          <w:sz w:val="24"/>
          <w:szCs w:val="24"/>
        </w:rPr>
      </w:pPr>
      <w:r>
        <w:rPr>
          <w:rFonts w:ascii="Times New Roman" w:hAnsi="Times New Roman"/>
          <w:sz w:val="24"/>
          <w:szCs w:val="24"/>
        </w:rPr>
        <w:br w:type="column"/>
      </w:r>
    </w:p>
    <w:p w:rsidR="00DE3AE8" w:rsidRDefault="00DE3AE8">
      <w:pPr>
        <w:widowControl w:val="0"/>
        <w:autoSpaceDE w:val="0"/>
        <w:autoSpaceDN w:val="0"/>
        <w:adjustRightInd w:val="0"/>
        <w:spacing w:after="0" w:line="234"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0"/>
        <w:rPr>
          <w:rFonts w:ascii="Times New Roman" w:hAnsi="Times New Roman"/>
          <w:sz w:val="24"/>
          <w:szCs w:val="24"/>
        </w:rPr>
      </w:pPr>
      <w:r>
        <w:rPr>
          <w:rFonts w:ascii="Arial" w:hAnsi="Arial" w:cs="Arial"/>
          <w:sz w:val="16"/>
          <w:szCs w:val="16"/>
        </w:rPr>
        <w:t>Power of</w:t>
      </w:r>
    </w:p>
    <w:p w:rsidR="00DE3AE8" w:rsidRDefault="00DE3AE8">
      <w:pPr>
        <w:widowControl w:val="0"/>
        <w:autoSpaceDE w:val="0"/>
        <w:autoSpaceDN w:val="0"/>
        <w:adjustRightInd w:val="0"/>
        <w:spacing w:after="0" w:line="8"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4" w:lineRule="auto"/>
        <w:ind w:left="20" w:right="80"/>
        <w:rPr>
          <w:rFonts w:ascii="Times New Roman" w:hAnsi="Times New Roman"/>
          <w:sz w:val="24"/>
          <w:szCs w:val="24"/>
        </w:rPr>
      </w:pPr>
      <w:r>
        <w:rPr>
          <w:rFonts w:ascii="Arial" w:hAnsi="Arial" w:cs="Arial"/>
          <w:sz w:val="14"/>
          <w:szCs w:val="14"/>
        </w:rPr>
        <w:t>Central Government to make rules.</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40"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3" w:lineRule="auto"/>
        <w:rPr>
          <w:rFonts w:ascii="Times New Roman" w:hAnsi="Times New Roman"/>
          <w:sz w:val="24"/>
          <w:szCs w:val="24"/>
        </w:rPr>
      </w:pPr>
      <w:r>
        <w:rPr>
          <w:rFonts w:ascii="Arial" w:hAnsi="Arial" w:cs="Arial"/>
          <w:sz w:val="14"/>
          <w:szCs w:val="14"/>
        </w:rPr>
        <w:t>Power to exempt in certain cases.</w:t>
      </w:r>
    </w:p>
    <w:p w:rsidR="00DE3AE8" w:rsidRDefault="00DE3AE8">
      <w:pPr>
        <w:widowControl w:val="0"/>
        <w:autoSpaceDE w:val="0"/>
        <w:autoSpaceDN w:val="0"/>
        <w:adjustRightInd w:val="0"/>
        <w:spacing w:after="0" w:line="193"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9" w:lineRule="auto"/>
        <w:ind w:right="220"/>
        <w:rPr>
          <w:rFonts w:ascii="Times New Roman" w:hAnsi="Times New Roman"/>
          <w:sz w:val="24"/>
          <w:szCs w:val="24"/>
        </w:rPr>
      </w:pPr>
      <w:r>
        <w:rPr>
          <w:rFonts w:ascii="Arial" w:hAnsi="Arial" w:cs="Arial"/>
          <w:sz w:val="14"/>
          <w:szCs w:val="14"/>
        </w:rPr>
        <w:t>Power to remove difficulties.</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860" w:bottom="1440" w:left="1880" w:header="720" w:footer="720" w:gutter="0"/>
          <w:cols w:num="2" w:space="80" w:equalWidth="0">
            <w:col w:w="8120" w:space="80"/>
            <w:col w:w="960"/>
          </w:cols>
          <w:noEndnote/>
        </w:sectPr>
      </w:pPr>
    </w:p>
    <w:p w:rsidR="00DE3AE8" w:rsidRDefault="00DE3AE8">
      <w:pPr>
        <w:widowControl w:val="0"/>
        <w:autoSpaceDE w:val="0"/>
        <w:autoSpaceDN w:val="0"/>
        <w:adjustRightInd w:val="0"/>
        <w:spacing w:after="0" w:line="240" w:lineRule="auto"/>
        <w:ind w:left="3780"/>
        <w:rPr>
          <w:rFonts w:ascii="Times New Roman" w:hAnsi="Times New Roman"/>
          <w:sz w:val="24"/>
          <w:szCs w:val="24"/>
        </w:rPr>
      </w:pPr>
      <w:bookmarkStart w:id="49" w:name="page101"/>
      <w:bookmarkEnd w:id="49"/>
    </w:p>
    <w:p w:rsidR="00DE3AE8" w:rsidRDefault="00DE3AE8">
      <w:pPr>
        <w:widowControl w:val="0"/>
        <w:autoSpaceDE w:val="0"/>
        <w:autoSpaceDN w:val="0"/>
        <w:adjustRightInd w:val="0"/>
        <w:spacing w:after="0" w:line="361"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020"/>
        <w:rPr>
          <w:rFonts w:ascii="Times New Roman" w:hAnsi="Times New Roman"/>
          <w:sz w:val="24"/>
          <w:szCs w:val="24"/>
        </w:rPr>
      </w:pPr>
      <w:r>
        <w:rPr>
          <w:rFonts w:ascii="Arial" w:hAnsi="Arial" w:cs="Arial"/>
          <w:sz w:val="17"/>
          <w:szCs w:val="17"/>
        </w:rPr>
        <w:t>44</w:t>
      </w:r>
    </w:p>
    <w:p w:rsidR="00DE3AE8" w:rsidRDefault="00DE3AE8">
      <w:pPr>
        <w:widowControl w:val="0"/>
        <w:autoSpaceDE w:val="0"/>
        <w:autoSpaceDN w:val="0"/>
        <w:adjustRightInd w:val="0"/>
        <w:spacing w:after="0" w:line="155" w:lineRule="exact"/>
        <w:rPr>
          <w:rFonts w:ascii="Times New Roman" w:hAnsi="Times New Roman"/>
          <w:sz w:val="24"/>
          <w:szCs w:val="24"/>
        </w:rPr>
      </w:pPr>
    </w:p>
    <w:p w:rsidR="00DE3AE8" w:rsidRDefault="00275B91">
      <w:pPr>
        <w:widowControl w:val="0"/>
        <w:overflowPunct w:val="0"/>
        <w:autoSpaceDE w:val="0"/>
        <w:autoSpaceDN w:val="0"/>
        <w:adjustRightInd w:val="0"/>
        <w:spacing w:after="0" w:line="319" w:lineRule="auto"/>
        <w:ind w:firstLine="206"/>
        <w:rPr>
          <w:rFonts w:ascii="Times New Roman" w:hAnsi="Times New Roman"/>
          <w:sz w:val="24"/>
          <w:szCs w:val="24"/>
        </w:rPr>
      </w:pPr>
      <w:r>
        <w:rPr>
          <w:rFonts w:ascii="Arial" w:hAnsi="Arial" w:cs="Arial"/>
          <w:sz w:val="17"/>
          <w:szCs w:val="17"/>
        </w:rPr>
        <w:t>(</w:t>
      </w:r>
      <w:r>
        <w:rPr>
          <w:rFonts w:ascii="Arial" w:hAnsi="Arial" w:cs="Arial"/>
          <w:i/>
          <w:iCs/>
          <w:sz w:val="17"/>
          <w:szCs w:val="17"/>
        </w:rPr>
        <w:t>2</w:t>
      </w:r>
      <w:r>
        <w:rPr>
          <w:rFonts w:ascii="Arial" w:hAnsi="Arial" w:cs="Arial"/>
          <w:sz w:val="17"/>
          <w:szCs w:val="17"/>
        </w:rPr>
        <w:t>) Every order under this section shall be laid, as soon as may be after it is made, before each house of Parliament.</w:t>
      </w:r>
    </w:p>
    <w:p w:rsidR="00DE3AE8" w:rsidRDefault="00DE3AE8">
      <w:pPr>
        <w:widowControl w:val="0"/>
        <w:autoSpaceDE w:val="0"/>
        <w:autoSpaceDN w:val="0"/>
        <w:adjustRightInd w:val="0"/>
        <w:spacing w:after="0" w:line="71"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3520"/>
        <w:rPr>
          <w:rFonts w:ascii="Times New Roman" w:hAnsi="Times New Roman"/>
          <w:sz w:val="24"/>
          <w:szCs w:val="24"/>
        </w:rPr>
      </w:pPr>
      <w:r>
        <w:rPr>
          <w:rFonts w:ascii="Arial" w:hAnsi="Arial" w:cs="Arial"/>
          <w:sz w:val="16"/>
          <w:szCs w:val="16"/>
        </w:rPr>
        <w:t xml:space="preserve">CHAPTER </w:t>
      </w:r>
      <w:r>
        <w:rPr>
          <w:rFonts w:ascii="Arial" w:hAnsi="Arial" w:cs="Arial"/>
          <w:sz w:val="17"/>
          <w:szCs w:val="17"/>
        </w:rPr>
        <w:t>IX</w:t>
      </w:r>
    </w:p>
    <w:p w:rsidR="00DE3AE8" w:rsidRDefault="00DE3AE8">
      <w:pPr>
        <w:widowControl w:val="0"/>
        <w:autoSpaceDE w:val="0"/>
        <w:autoSpaceDN w:val="0"/>
        <w:adjustRightInd w:val="0"/>
        <w:spacing w:after="0" w:line="169"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3400"/>
        <w:rPr>
          <w:rFonts w:ascii="Times New Roman" w:hAnsi="Times New Roman"/>
          <w:sz w:val="24"/>
          <w:szCs w:val="24"/>
        </w:rPr>
      </w:pPr>
      <w:r>
        <w:rPr>
          <w:rFonts w:ascii="Arial" w:hAnsi="Arial" w:cs="Arial"/>
          <w:sz w:val="17"/>
          <w:szCs w:val="17"/>
        </w:rPr>
        <w:t>M</w:t>
      </w:r>
      <w:r>
        <w:rPr>
          <w:rFonts w:ascii="Arial" w:hAnsi="Arial" w:cs="Arial"/>
          <w:sz w:val="13"/>
          <w:szCs w:val="13"/>
        </w:rPr>
        <w:t>ISCELLANEOUS</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pgSz w:w="11900" w:h="16840"/>
          <w:pgMar w:top="158" w:right="2280" w:bottom="1032" w:left="1840" w:header="720" w:footer="720" w:gutter="0"/>
          <w:cols w:space="720" w:equalWidth="0">
            <w:col w:w="7780"/>
          </w:cols>
          <w:noEndnote/>
        </w:sect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47"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6" w:lineRule="auto"/>
        <w:rPr>
          <w:rFonts w:ascii="Times New Roman" w:hAnsi="Times New Roman"/>
          <w:sz w:val="24"/>
          <w:szCs w:val="24"/>
        </w:rPr>
      </w:pPr>
      <w:r>
        <w:rPr>
          <w:rFonts w:ascii="Arial" w:hAnsi="Arial" w:cs="Arial"/>
          <w:sz w:val="14"/>
          <w:szCs w:val="14"/>
        </w:rPr>
        <w:t>Commencement and amendment of Act 2 of 1934.</w:t>
      </w:r>
    </w:p>
    <w:p w:rsidR="00DE3AE8" w:rsidRDefault="00DE3AE8">
      <w:pPr>
        <w:widowControl w:val="0"/>
        <w:autoSpaceDE w:val="0"/>
        <w:autoSpaceDN w:val="0"/>
        <w:adjustRightInd w:val="0"/>
        <w:spacing w:after="0" w:line="152" w:lineRule="exact"/>
        <w:rPr>
          <w:rFonts w:ascii="Times New Roman" w:hAnsi="Times New Roman"/>
          <w:sz w:val="24"/>
          <w:szCs w:val="24"/>
        </w:rPr>
      </w:pPr>
    </w:p>
    <w:p w:rsidR="00DE3AE8" w:rsidRDefault="00275B91">
      <w:pPr>
        <w:widowControl w:val="0"/>
        <w:overflowPunct w:val="0"/>
        <w:autoSpaceDE w:val="0"/>
        <w:autoSpaceDN w:val="0"/>
        <w:adjustRightInd w:val="0"/>
        <w:spacing w:after="0" w:line="237" w:lineRule="auto"/>
        <w:ind w:right="20"/>
        <w:rPr>
          <w:rFonts w:ascii="Times New Roman" w:hAnsi="Times New Roman"/>
          <w:sz w:val="24"/>
          <w:szCs w:val="24"/>
        </w:rPr>
      </w:pPr>
      <w:r>
        <w:rPr>
          <w:rFonts w:ascii="Arial" w:hAnsi="Arial" w:cs="Arial"/>
          <w:sz w:val="16"/>
          <w:szCs w:val="16"/>
        </w:rPr>
        <w:t>Amendment of section 17.</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69" w:lineRule="exact"/>
        <w:rPr>
          <w:rFonts w:ascii="Times New Roman" w:hAnsi="Times New Roman"/>
          <w:sz w:val="24"/>
          <w:szCs w:val="24"/>
        </w:rPr>
      </w:pPr>
    </w:p>
    <w:p w:rsidR="00DE3AE8" w:rsidRDefault="00275B91">
      <w:pPr>
        <w:widowControl w:val="0"/>
        <w:overflowPunct w:val="0"/>
        <w:autoSpaceDE w:val="0"/>
        <w:autoSpaceDN w:val="0"/>
        <w:adjustRightInd w:val="0"/>
        <w:spacing w:after="0" w:line="329" w:lineRule="auto"/>
        <w:ind w:left="40" w:right="60"/>
        <w:rPr>
          <w:rFonts w:ascii="Times New Roman" w:hAnsi="Times New Roman"/>
          <w:sz w:val="24"/>
          <w:szCs w:val="24"/>
        </w:rPr>
      </w:pPr>
      <w:r>
        <w:rPr>
          <w:rFonts w:ascii="Arial" w:hAnsi="Arial" w:cs="Arial"/>
          <w:sz w:val="14"/>
          <w:szCs w:val="14"/>
        </w:rPr>
        <w:t>Amendment of section 21.</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333" w:lineRule="exact"/>
        <w:rPr>
          <w:rFonts w:ascii="Times New Roman" w:hAnsi="Times New Roman"/>
          <w:sz w:val="24"/>
          <w:szCs w:val="24"/>
        </w:rPr>
      </w:pPr>
    </w:p>
    <w:p w:rsidR="00DE3AE8" w:rsidRDefault="00275B91">
      <w:pPr>
        <w:widowControl w:val="0"/>
        <w:overflowPunct w:val="0"/>
        <w:autoSpaceDE w:val="0"/>
        <w:autoSpaceDN w:val="0"/>
        <w:adjustRightInd w:val="0"/>
        <w:spacing w:after="0" w:line="322" w:lineRule="auto"/>
        <w:ind w:left="20" w:right="20"/>
        <w:rPr>
          <w:rFonts w:ascii="Times New Roman" w:hAnsi="Times New Roman"/>
          <w:sz w:val="24"/>
          <w:szCs w:val="24"/>
        </w:rPr>
      </w:pPr>
      <w:r>
        <w:rPr>
          <w:rFonts w:ascii="Arial" w:hAnsi="Arial" w:cs="Arial"/>
          <w:sz w:val="14"/>
          <w:szCs w:val="14"/>
        </w:rPr>
        <w:t>Amendment of section 45U.</w:t>
      </w:r>
    </w:p>
    <w:p w:rsidR="00DE3AE8" w:rsidRDefault="00275B91">
      <w:pPr>
        <w:widowControl w:val="0"/>
        <w:autoSpaceDE w:val="0"/>
        <w:autoSpaceDN w:val="0"/>
        <w:adjustRightInd w:val="0"/>
        <w:spacing w:after="0" w:line="169" w:lineRule="exact"/>
        <w:rPr>
          <w:rFonts w:ascii="Times New Roman" w:hAnsi="Times New Roman"/>
          <w:sz w:val="24"/>
          <w:szCs w:val="24"/>
        </w:rPr>
      </w:pPr>
      <w:r>
        <w:rPr>
          <w:rFonts w:ascii="Times New Roman" w:hAnsi="Times New Roman"/>
          <w:sz w:val="24"/>
          <w:szCs w:val="24"/>
        </w:rPr>
        <w:br w:type="column"/>
      </w:r>
    </w:p>
    <w:p w:rsidR="00DE3AE8" w:rsidRDefault="00DE3AE8">
      <w:pPr>
        <w:widowControl w:val="0"/>
        <w:autoSpaceDE w:val="0"/>
        <w:autoSpaceDN w:val="0"/>
        <w:adjustRightInd w:val="0"/>
        <w:spacing w:after="0" w:line="1" w:lineRule="exact"/>
        <w:rPr>
          <w:rFonts w:ascii="Times New Roman" w:hAnsi="Times New Roman"/>
          <w:sz w:val="2"/>
          <w:szCs w:val="2"/>
        </w:rPr>
      </w:pPr>
    </w:p>
    <w:tbl>
      <w:tblPr>
        <w:tblW w:w="0" w:type="auto"/>
        <w:tblLayout w:type="fixed"/>
        <w:tblCellMar>
          <w:left w:w="0" w:type="dxa"/>
          <w:right w:w="0" w:type="dxa"/>
        </w:tblCellMar>
        <w:tblLook w:val="0000"/>
      </w:tblPr>
      <w:tblGrid>
        <w:gridCol w:w="7860"/>
        <w:gridCol w:w="1080"/>
        <w:gridCol w:w="20"/>
      </w:tblGrid>
      <w:tr w:rsidR="00DE3AE8" w:rsidRPr="009F01EF">
        <w:trPr>
          <w:trHeight w:val="254"/>
        </w:trPr>
        <w:tc>
          <w:tcPr>
            <w:tcW w:w="78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740"/>
              <w:rPr>
                <w:rFonts w:ascii="Times New Roman" w:eastAsiaTheme="minorEastAsia" w:hAnsi="Times New Roman"/>
                <w:sz w:val="24"/>
                <w:szCs w:val="24"/>
              </w:rPr>
            </w:pPr>
            <w:r w:rsidRPr="009F01EF">
              <w:rPr>
                <w:rFonts w:ascii="Arial" w:eastAsiaTheme="minorEastAsia" w:hAnsi="Arial" w:cs="Arial"/>
                <w:sz w:val="17"/>
                <w:szCs w:val="17"/>
              </w:rPr>
              <w:t>P</w:t>
            </w:r>
            <w:r w:rsidRPr="009F01EF">
              <w:rPr>
                <w:rFonts w:ascii="Arial" w:eastAsiaTheme="minorEastAsia" w:hAnsi="Arial" w:cs="Arial"/>
                <w:sz w:val="13"/>
                <w:szCs w:val="13"/>
              </w:rPr>
              <w:t>ART</w:t>
            </w:r>
            <w:r w:rsidRPr="009F01EF">
              <w:rPr>
                <w:rFonts w:ascii="Arial" w:eastAsiaTheme="minorEastAsia" w:hAnsi="Arial" w:cs="Arial"/>
                <w:sz w:val="17"/>
                <w:szCs w:val="17"/>
              </w:rPr>
              <w:t xml:space="preserve"> I</w:t>
            </w:r>
          </w:p>
        </w:tc>
        <w:tc>
          <w:tcPr>
            <w:tcW w:w="10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80"/>
              <w:rPr>
                <w:rFonts w:ascii="Times New Roman" w:eastAsiaTheme="minorEastAsia" w:hAnsi="Times New Roman"/>
                <w:sz w:val="24"/>
                <w:szCs w:val="24"/>
              </w:rPr>
            </w:pPr>
            <w:r w:rsidRPr="009F01EF">
              <w:rPr>
                <w:rFonts w:ascii="Arial" w:eastAsiaTheme="minorEastAsia" w:hAnsi="Arial" w:cs="Arial"/>
                <w:sz w:val="17"/>
                <w:szCs w:val="17"/>
              </w:rPr>
              <w:t>5</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41"/>
        </w:trPr>
        <w:tc>
          <w:tcPr>
            <w:tcW w:w="78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1920"/>
              <w:rPr>
                <w:rFonts w:ascii="Times New Roman" w:eastAsiaTheme="minorEastAsia" w:hAnsi="Times New Roman"/>
                <w:sz w:val="24"/>
                <w:szCs w:val="24"/>
              </w:rPr>
            </w:pPr>
            <w:r w:rsidRPr="009F01EF">
              <w:rPr>
                <w:rFonts w:ascii="Arial" w:eastAsiaTheme="minorEastAsia" w:hAnsi="Arial" w:cs="Arial"/>
                <w:sz w:val="17"/>
                <w:szCs w:val="17"/>
              </w:rPr>
              <w:t>A</w:t>
            </w:r>
            <w:r w:rsidRPr="009F01EF">
              <w:rPr>
                <w:rFonts w:ascii="Arial" w:eastAsiaTheme="minorEastAsia" w:hAnsi="Arial" w:cs="Arial"/>
                <w:sz w:val="13"/>
                <w:szCs w:val="13"/>
              </w:rPr>
              <w:t>MENDMENTS TO THE</w:t>
            </w:r>
            <w:r w:rsidRPr="009F01EF">
              <w:rPr>
                <w:rFonts w:ascii="Arial" w:eastAsiaTheme="minorEastAsia" w:hAnsi="Arial" w:cs="Arial"/>
                <w:sz w:val="17"/>
                <w:szCs w:val="17"/>
              </w:rPr>
              <w:t xml:space="preserve"> R</w:t>
            </w:r>
            <w:r w:rsidRPr="009F01EF">
              <w:rPr>
                <w:rFonts w:ascii="Arial" w:eastAsiaTheme="minorEastAsia" w:hAnsi="Arial" w:cs="Arial"/>
                <w:sz w:val="13"/>
                <w:szCs w:val="13"/>
              </w:rPr>
              <w:t>ESERVE</w:t>
            </w:r>
            <w:r w:rsidRPr="009F01EF">
              <w:rPr>
                <w:rFonts w:ascii="Arial" w:eastAsiaTheme="minorEastAsia" w:hAnsi="Arial" w:cs="Arial"/>
                <w:sz w:val="17"/>
                <w:szCs w:val="17"/>
              </w:rPr>
              <w:t xml:space="preserve"> B</w:t>
            </w:r>
            <w:r w:rsidRPr="009F01EF">
              <w:rPr>
                <w:rFonts w:ascii="Arial" w:eastAsiaTheme="minorEastAsia" w:hAnsi="Arial" w:cs="Arial"/>
                <w:sz w:val="13"/>
                <w:szCs w:val="13"/>
              </w:rPr>
              <w:t>ANK</w:t>
            </w:r>
            <w:r w:rsidRPr="009F01EF">
              <w:rPr>
                <w:rFonts w:ascii="Arial" w:eastAsiaTheme="minorEastAsia" w:hAnsi="Arial" w:cs="Arial"/>
                <w:sz w:val="17"/>
                <w:szCs w:val="17"/>
              </w:rPr>
              <w:t xml:space="preserve"> O</w:t>
            </w:r>
            <w:r w:rsidRPr="009F01EF">
              <w:rPr>
                <w:rFonts w:ascii="Arial" w:eastAsiaTheme="minorEastAsia" w:hAnsi="Arial" w:cs="Arial"/>
                <w:sz w:val="13"/>
                <w:szCs w:val="13"/>
              </w:rPr>
              <w:t>F</w:t>
            </w:r>
            <w:r w:rsidRPr="009F01EF">
              <w:rPr>
                <w:rFonts w:ascii="Arial" w:eastAsiaTheme="minorEastAsia" w:hAnsi="Arial" w:cs="Arial"/>
                <w:sz w:val="17"/>
                <w:szCs w:val="17"/>
              </w:rPr>
              <w:t xml:space="preserve"> I</w:t>
            </w:r>
            <w:r w:rsidRPr="009F01EF">
              <w:rPr>
                <w:rFonts w:ascii="Arial" w:eastAsiaTheme="minorEastAsia" w:hAnsi="Arial" w:cs="Arial"/>
                <w:sz w:val="13"/>
                <w:szCs w:val="13"/>
              </w:rPr>
              <w:t>NDIA</w:t>
            </w:r>
            <w:r w:rsidRPr="009F01EF">
              <w:rPr>
                <w:rFonts w:ascii="Arial" w:eastAsiaTheme="minorEastAsia" w:hAnsi="Arial" w:cs="Arial"/>
                <w:sz w:val="17"/>
                <w:szCs w:val="17"/>
              </w:rPr>
              <w:t xml:space="preserve"> A</w:t>
            </w:r>
            <w:r w:rsidRPr="009F01EF">
              <w:rPr>
                <w:rFonts w:ascii="Arial" w:eastAsiaTheme="minorEastAsia" w:hAnsi="Arial" w:cs="Arial"/>
                <w:sz w:val="13"/>
                <w:szCs w:val="13"/>
              </w:rPr>
              <w:t>CT,</w:t>
            </w:r>
            <w:r w:rsidRPr="009F01EF">
              <w:rPr>
                <w:rFonts w:ascii="Arial" w:eastAsiaTheme="minorEastAsia" w:hAnsi="Arial" w:cs="Arial"/>
                <w:sz w:val="17"/>
                <w:szCs w:val="17"/>
              </w:rPr>
              <w:t xml:space="preserve"> 1934</w:t>
            </w:r>
          </w:p>
        </w:tc>
        <w:tc>
          <w:tcPr>
            <w:tcW w:w="10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74"/>
        </w:trPr>
        <w:tc>
          <w:tcPr>
            <w:tcW w:w="78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00"/>
              <w:rPr>
                <w:rFonts w:ascii="Times New Roman" w:eastAsiaTheme="minorEastAsia" w:hAnsi="Times New Roman"/>
                <w:sz w:val="24"/>
                <w:szCs w:val="24"/>
              </w:rPr>
            </w:pPr>
            <w:r w:rsidRPr="009F01EF">
              <w:rPr>
                <w:rFonts w:ascii="Arial" w:eastAsiaTheme="minorEastAsia" w:hAnsi="Arial" w:cs="Arial"/>
                <w:b/>
                <w:bCs/>
                <w:sz w:val="17"/>
                <w:szCs w:val="17"/>
              </w:rPr>
              <w:t xml:space="preserve">154. </w:t>
            </w:r>
            <w:r w:rsidRPr="009F01EF">
              <w:rPr>
                <w:rFonts w:ascii="Arial" w:eastAsiaTheme="minorEastAsia" w:hAnsi="Arial" w:cs="Arial"/>
                <w:sz w:val="17"/>
                <w:szCs w:val="17"/>
              </w:rPr>
              <w:t>[</w:t>
            </w:r>
            <w:r w:rsidRPr="009F01EF">
              <w:rPr>
                <w:rFonts w:ascii="Arial" w:eastAsiaTheme="minorEastAsia" w:hAnsi="Arial" w:cs="Arial"/>
                <w:i/>
                <w:iCs/>
                <w:sz w:val="17"/>
                <w:szCs w:val="17"/>
              </w:rPr>
              <w:t>A</w:t>
            </w:r>
            <w:r w:rsidRPr="009F01EF">
              <w:rPr>
                <w:rFonts w:ascii="Arial" w:eastAsiaTheme="minorEastAsia" w:hAnsi="Arial" w:cs="Arial"/>
                <w:sz w:val="17"/>
                <w:szCs w:val="17"/>
              </w:rPr>
              <w:t>] The provisions of this Part shall come into force on such date as the Central Government</w:t>
            </w:r>
          </w:p>
        </w:tc>
        <w:tc>
          <w:tcPr>
            <w:tcW w:w="10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3"/>
                <w:szCs w:val="23"/>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26"/>
        </w:trPr>
        <w:tc>
          <w:tcPr>
            <w:tcW w:w="78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may, by notification, appoint and different dates may be appointed for different provisions of this</w:t>
            </w:r>
          </w:p>
        </w:tc>
        <w:tc>
          <w:tcPr>
            <w:tcW w:w="10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9"/>
                <w:szCs w:val="19"/>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78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Part.</w:t>
            </w:r>
          </w:p>
        </w:tc>
        <w:tc>
          <w:tcPr>
            <w:tcW w:w="10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79"/>
        </w:trPr>
        <w:tc>
          <w:tcPr>
            <w:tcW w:w="78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0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B</w:t>
            </w:r>
            <w:r w:rsidRPr="009F01EF">
              <w:rPr>
                <w:rFonts w:ascii="Arial" w:eastAsiaTheme="minorEastAsia" w:hAnsi="Arial" w:cs="Arial"/>
                <w:sz w:val="17"/>
                <w:szCs w:val="17"/>
              </w:rPr>
              <w:t>] In the Reserve Bank of India Act, 1934 (herein referred to as the Reserve Bank Act), in section</w:t>
            </w:r>
          </w:p>
        </w:tc>
        <w:tc>
          <w:tcPr>
            <w:tcW w:w="10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0"/>
              <w:rPr>
                <w:rFonts w:ascii="Times New Roman" w:eastAsiaTheme="minorEastAsia" w:hAnsi="Times New Roman"/>
                <w:sz w:val="24"/>
                <w:szCs w:val="24"/>
              </w:rPr>
            </w:pPr>
            <w:r w:rsidRPr="009F01EF">
              <w:rPr>
                <w:rFonts w:ascii="Arial" w:eastAsiaTheme="minorEastAsia" w:hAnsi="Arial" w:cs="Arial"/>
                <w:sz w:val="17"/>
                <w:szCs w:val="17"/>
              </w:rPr>
              <w:t xml:space="preserve">10  </w:t>
            </w:r>
            <w:r w:rsidRPr="009F01EF">
              <w:rPr>
                <w:rFonts w:ascii="Arial" w:eastAsiaTheme="minorEastAsia" w:hAnsi="Arial" w:cs="Arial"/>
                <w:sz w:val="15"/>
                <w:szCs w:val="15"/>
              </w:rPr>
              <w:t>2 of 1934.</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78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17, in sub-section (</w:t>
            </w:r>
            <w:r w:rsidRPr="009F01EF">
              <w:rPr>
                <w:rFonts w:ascii="Arial" w:eastAsiaTheme="minorEastAsia" w:hAnsi="Arial" w:cs="Arial"/>
                <w:i/>
                <w:iCs/>
                <w:sz w:val="17"/>
                <w:szCs w:val="17"/>
              </w:rPr>
              <w:t>11</w:t>
            </w:r>
            <w:r w:rsidRPr="009F01EF">
              <w:rPr>
                <w:rFonts w:ascii="Arial" w:eastAsiaTheme="minorEastAsia" w:hAnsi="Arial" w:cs="Arial"/>
                <w:sz w:val="17"/>
                <w:szCs w:val="17"/>
              </w:rPr>
              <w:t>), the following proviso shall be inserted, namely:––</w:t>
            </w:r>
          </w:p>
        </w:tc>
        <w:tc>
          <w:tcPr>
            <w:tcW w:w="10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74"/>
        </w:trPr>
        <w:tc>
          <w:tcPr>
            <w:tcW w:w="78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00"/>
              <w:rPr>
                <w:rFonts w:ascii="Times New Roman" w:eastAsiaTheme="minorEastAsia" w:hAnsi="Times New Roman"/>
                <w:sz w:val="24"/>
                <w:szCs w:val="24"/>
              </w:rPr>
            </w:pPr>
            <w:r w:rsidRPr="009F01EF">
              <w:rPr>
                <w:rFonts w:ascii="Arial" w:eastAsiaTheme="minorEastAsia" w:hAnsi="Arial" w:cs="Arial"/>
                <w:sz w:val="17"/>
                <w:szCs w:val="17"/>
              </w:rPr>
              <w:t>“Provided that the Bank may exercise the functions specified in clauses (</w:t>
            </w:r>
            <w:r w:rsidRPr="009F01EF">
              <w:rPr>
                <w:rFonts w:ascii="Arial" w:eastAsiaTheme="minorEastAsia" w:hAnsi="Arial" w:cs="Arial"/>
                <w:i/>
                <w:iCs/>
                <w:sz w:val="17"/>
                <w:szCs w:val="17"/>
              </w:rPr>
              <w:t>e</w:t>
            </w:r>
            <w:r w:rsidRPr="009F01EF">
              <w:rPr>
                <w:rFonts w:ascii="Arial" w:eastAsiaTheme="minorEastAsia" w:hAnsi="Arial" w:cs="Arial"/>
                <w:sz w:val="17"/>
                <w:szCs w:val="17"/>
              </w:rPr>
              <w:t>) and (</w:t>
            </w:r>
            <w:r w:rsidRPr="009F01EF">
              <w:rPr>
                <w:rFonts w:ascii="Arial" w:eastAsiaTheme="minorEastAsia" w:hAnsi="Arial" w:cs="Arial"/>
                <w:i/>
                <w:iCs/>
                <w:sz w:val="17"/>
                <w:szCs w:val="17"/>
              </w:rPr>
              <w:t>f</w:t>
            </w:r>
            <w:r w:rsidRPr="009F01EF">
              <w:rPr>
                <w:rFonts w:ascii="Arial" w:eastAsiaTheme="minorEastAsia" w:hAnsi="Arial" w:cs="Arial"/>
                <w:sz w:val="17"/>
                <w:szCs w:val="17"/>
              </w:rPr>
              <w:t>) of this sub-</w:t>
            </w:r>
          </w:p>
        </w:tc>
        <w:tc>
          <w:tcPr>
            <w:tcW w:w="10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3"/>
                <w:szCs w:val="23"/>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26"/>
        </w:trPr>
        <w:tc>
          <w:tcPr>
            <w:tcW w:w="78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00"/>
              <w:rPr>
                <w:rFonts w:ascii="Times New Roman" w:eastAsiaTheme="minorEastAsia" w:hAnsi="Times New Roman"/>
                <w:sz w:val="24"/>
                <w:szCs w:val="24"/>
              </w:rPr>
            </w:pPr>
            <w:r w:rsidRPr="009F01EF">
              <w:rPr>
                <w:rFonts w:ascii="Arial" w:eastAsiaTheme="minorEastAsia" w:hAnsi="Arial" w:cs="Arial"/>
                <w:sz w:val="17"/>
                <w:szCs w:val="17"/>
              </w:rPr>
              <w:t>section for the Central Government, if the Central Government issues a notification under sub-</w:t>
            </w:r>
          </w:p>
        </w:tc>
        <w:tc>
          <w:tcPr>
            <w:tcW w:w="10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9"/>
                <w:szCs w:val="19"/>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26"/>
        </w:trPr>
        <w:tc>
          <w:tcPr>
            <w:tcW w:w="78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00"/>
              <w:rPr>
                <w:rFonts w:ascii="Times New Roman" w:eastAsiaTheme="minorEastAsia" w:hAnsi="Times New Roman"/>
                <w:sz w:val="24"/>
                <w:szCs w:val="24"/>
              </w:rPr>
            </w:pPr>
            <w:r w:rsidRPr="009F01EF">
              <w:rPr>
                <w:rFonts w:ascii="Arial" w:eastAsiaTheme="minorEastAsia" w:hAnsi="Arial" w:cs="Arial"/>
                <w:sz w:val="17"/>
                <w:szCs w:val="17"/>
              </w:rPr>
              <w:t>section (</w:t>
            </w:r>
            <w:r w:rsidRPr="009F01EF">
              <w:rPr>
                <w:rFonts w:ascii="Arial" w:eastAsiaTheme="minorEastAsia" w:hAnsi="Arial" w:cs="Arial"/>
                <w:i/>
                <w:iCs/>
                <w:sz w:val="17"/>
                <w:szCs w:val="17"/>
              </w:rPr>
              <w:t>2</w:t>
            </w:r>
            <w:r w:rsidRPr="009F01EF">
              <w:rPr>
                <w:rFonts w:ascii="Arial" w:eastAsiaTheme="minorEastAsia" w:hAnsi="Arial" w:cs="Arial"/>
                <w:sz w:val="17"/>
                <w:szCs w:val="17"/>
              </w:rPr>
              <w:t>) of section 21, entrusting the Bank with the function of managing public debt and issuing</w:t>
            </w:r>
          </w:p>
        </w:tc>
        <w:tc>
          <w:tcPr>
            <w:tcW w:w="10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9"/>
                <w:szCs w:val="19"/>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44"/>
        </w:trPr>
        <w:tc>
          <w:tcPr>
            <w:tcW w:w="78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00"/>
              <w:rPr>
                <w:rFonts w:ascii="Times New Roman" w:eastAsiaTheme="minorEastAsia" w:hAnsi="Times New Roman"/>
                <w:sz w:val="24"/>
                <w:szCs w:val="24"/>
              </w:rPr>
            </w:pPr>
            <w:r w:rsidRPr="009F01EF">
              <w:rPr>
                <w:rFonts w:ascii="Arial" w:eastAsiaTheme="minorEastAsia" w:hAnsi="Arial" w:cs="Arial"/>
                <w:sz w:val="17"/>
                <w:szCs w:val="17"/>
              </w:rPr>
              <w:t>and managing bonds and debentures of the Central Government.”.</w:t>
            </w:r>
          </w:p>
        </w:tc>
        <w:tc>
          <w:tcPr>
            <w:tcW w:w="10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0"/>
              <w:rPr>
                <w:rFonts w:ascii="Times New Roman" w:eastAsiaTheme="minorEastAsia" w:hAnsi="Times New Roman"/>
                <w:sz w:val="24"/>
                <w:szCs w:val="24"/>
              </w:rPr>
            </w:pPr>
            <w:r w:rsidRPr="009F01EF">
              <w:rPr>
                <w:rFonts w:ascii="Arial" w:eastAsiaTheme="minorEastAsia" w:hAnsi="Arial" w:cs="Arial"/>
                <w:sz w:val="17"/>
                <w:szCs w:val="17"/>
              </w:rPr>
              <w:t>15</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60"/>
        </w:trPr>
        <w:tc>
          <w:tcPr>
            <w:tcW w:w="78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00"/>
              <w:rPr>
                <w:rFonts w:ascii="Times New Roman" w:eastAsiaTheme="minorEastAsia" w:hAnsi="Times New Roman"/>
                <w:sz w:val="24"/>
                <w:szCs w:val="24"/>
              </w:rPr>
            </w:pPr>
            <w:r w:rsidRPr="009F01EF">
              <w:rPr>
                <w:rFonts w:ascii="Arial" w:eastAsiaTheme="minorEastAsia" w:hAnsi="Arial" w:cs="Arial"/>
                <w:b/>
                <w:bCs/>
                <w:sz w:val="17"/>
                <w:szCs w:val="17"/>
              </w:rPr>
              <w:t xml:space="preserve">155. </w:t>
            </w:r>
            <w:r w:rsidRPr="009F01EF">
              <w:rPr>
                <w:rFonts w:ascii="Arial" w:eastAsiaTheme="minorEastAsia" w:hAnsi="Arial" w:cs="Arial"/>
                <w:sz w:val="17"/>
                <w:szCs w:val="17"/>
              </w:rPr>
              <w:t>In section 21 of the Reserve Bank Act, for sub-section (</w:t>
            </w:r>
            <w:r w:rsidRPr="009F01EF">
              <w:rPr>
                <w:rFonts w:ascii="Arial" w:eastAsiaTheme="minorEastAsia" w:hAnsi="Arial" w:cs="Arial"/>
                <w:i/>
                <w:iCs/>
                <w:sz w:val="17"/>
                <w:szCs w:val="17"/>
              </w:rPr>
              <w:t>2</w:t>
            </w:r>
            <w:r w:rsidRPr="009F01EF">
              <w:rPr>
                <w:rFonts w:ascii="Arial" w:eastAsiaTheme="minorEastAsia" w:hAnsi="Arial" w:cs="Arial"/>
                <w:sz w:val="17"/>
                <w:szCs w:val="17"/>
              </w:rPr>
              <w:t>), the following sub-section shall be</w:t>
            </w:r>
          </w:p>
        </w:tc>
        <w:tc>
          <w:tcPr>
            <w:tcW w:w="10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78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substituted, namely:––</w:t>
            </w:r>
          </w:p>
        </w:tc>
        <w:tc>
          <w:tcPr>
            <w:tcW w:w="10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79"/>
        </w:trPr>
        <w:tc>
          <w:tcPr>
            <w:tcW w:w="78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0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2</w:t>
            </w:r>
            <w:r w:rsidRPr="009F01EF">
              <w:rPr>
                <w:rFonts w:ascii="Arial" w:eastAsiaTheme="minorEastAsia" w:hAnsi="Arial" w:cs="Arial"/>
                <w:sz w:val="17"/>
                <w:szCs w:val="17"/>
              </w:rPr>
              <w:t>) The Central Government shall, by notification in the Official Gazette, entrust the Bank or the</w:t>
            </w:r>
          </w:p>
        </w:tc>
        <w:tc>
          <w:tcPr>
            <w:tcW w:w="10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26"/>
        </w:trPr>
        <w:tc>
          <w:tcPr>
            <w:tcW w:w="78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00"/>
              <w:rPr>
                <w:rFonts w:ascii="Times New Roman" w:eastAsiaTheme="minorEastAsia" w:hAnsi="Times New Roman"/>
                <w:sz w:val="24"/>
                <w:szCs w:val="24"/>
              </w:rPr>
            </w:pPr>
            <w:r w:rsidRPr="009F01EF">
              <w:rPr>
                <w:rFonts w:ascii="Arial" w:eastAsiaTheme="minorEastAsia" w:hAnsi="Arial" w:cs="Arial"/>
                <w:sz w:val="17"/>
                <w:szCs w:val="17"/>
              </w:rPr>
              <w:t>Public Debt Management Agency, established under section 120 of the Finance Act, 2015, on such</w:t>
            </w:r>
          </w:p>
        </w:tc>
        <w:tc>
          <w:tcPr>
            <w:tcW w:w="1080" w:type="dxa"/>
            <w:vMerge w:val="restart"/>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0"/>
              <w:rPr>
                <w:rFonts w:ascii="Times New Roman" w:eastAsiaTheme="minorEastAsia" w:hAnsi="Times New Roman"/>
                <w:sz w:val="24"/>
                <w:szCs w:val="24"/>
              </w:rPr>
            </w:pPr>
            <w:r w:rsidRPr="009F01EF">
              <w:rPr>
                <w:rFonts w:ascii="Arial" w:eastAsiaTheme="minorEastAsia" w:hAnsi="Arial" w:cs="Arial"/>
                <w:sz w:val="17"/>
                <w:szCs w:val="17"/>
              </w:rPr>
              <w:t>20</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26"/>
        </w:trPr>
        <w:tc>
          <w:tcPr>
            <w:tcW w:w="78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00"/>
              <w:rPr>
                <w:rFonts w:ascii="Times New Roman" w:eastAsiaTheme="minorEastAsia" w:hAnsi="Times New Roman"/>
                <w:sz w:val="24"/>
                <w:szCs w:val="24"/>
              </w:rPr>
            </w:pPr>
            <w:r w:rsidRPr="009F01EF">
              <w:rPr>
                <w:rFonts w:ascii="Arial" w:eastAsiaTheme="minorEastAsia" w:hAnsi="Arial" w:cs="Arial"/>
                <w:sz w:val="17"/>
                <w:szCs w:val="17"/>
              </w:rPr>
              <w:t>conditions as may be agreed upon, with the management of the public debt, issue and management</w:t>
            </w:r>
          </w:p>
        </w:tc>
        <w:tc>
          <w:tcPr>
            <w:tcW w:w="1080" w:type="dxa"/>
            <w:vMerge/>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9"/>
                <w:szCs w:val="19"/>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78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00"/>
              <w:rPr>
                <w:rFonts w:ascii="Times New Roman" w:eastAsiaTheme="minorEastAsia" w:hAnsi="Times New Roman"/>
                <w:sz w:val="24"/>
                <w:szCs w:val="24"/>
              </w:rPr>
            </w:pPr>
            <w:r w:rsidRPr="009F01EF">
              <w:rPr>
                <w:rFonts w:ascii="Arial" w:eastAsiaTheme="minorEastAsia" w:hAnsi="Arial" w:cs="Arial"/>
                <w:sz w:val="17"/>
                <w:szCs w:val="17"/>
              </w:rPr>
              <w:t>of bonds and debentures of the Central Government and issue of any new loans.”.</w:t>
            </w:r>
          </w:p>
        </w:tc>
        <w:tc>
          <w:tcPr>
            <w:tcW w:w="10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73"/>
        </w:trPr>
        <w:tc>
          <w:tcPr>
            <w:tcW w:w="78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00"/>
              <w:rPr>
                <w:rFonts w:ascii="Times New Roman" w:eastAsiaTheme="minorEastAsia" w:hAnsi="Times New Roman"/>
                <w:sz w:val="24"/>
                <w:szCs w:val="24"/>
              </w:rPr>
            </w:pPr>
            <w:r w:rsidRPr="009F01EF">
              <w:rPr>
                <w:rFonts w:ascii="Arial" w:eastAsiaTheme="minorEastAsia" w:hAnsi="Arial" w:cs="Arial"/>
                <w:b/>
                <w:bCs/>
                <w:sz w:val="17"/>
                <w:szCs w:val="17"/>
              </w:rPr>
              <w:t xml:space="preserve">156. </w:t>
            </w:r>
            <w:r w:rsidRPr="009F01EF">
              <w:rPr>
                <w:rFonts w:ascii="Arial" w:eastAsiaTheme="minorEastAsia" w:hAnsi="Arial" w:cs="Arial"/>
                <w:sz w:val="17"/>
                <w:szCs w:val="17"/>
              </w:rPr>
              <w:t>In section 45U of the Reserve Bank Act,––</w:t>
            </w:r>
          </w:p>
        </w:tc>
        <w:tc>
          <w:tcPr>
            <w:tcW w:w="10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57"/>
        </w:trPr>
        <w:tc>
          <w:tcPr>
            <w:tcW w:w="78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0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I</w:t>
            </w:r>
            <w:r w:rsidRPr="009F01EF">
              <w:rPr>
                <w:rFonts w:ascii="Arial" w:eastAsiaTheme="minorEastAsia" w:hAnsi="Arial" w:cs="Arial"/>
                <w:sz w:val="17"/>
                <w:szCs w:val="17"/>
              </w:rPr>
              <w:t>)  in clause (</w:t>
            </w:r>
            <w:r w:rsidRPr="009F01EF">
              <w:rPr>
                <w:rFonts w:ascii="Arial" w:eastAsiaTheme="minorEastAsia" w:hAnsi="Arial" w:cs="Arial"/>
                <w:i/>
                <w:iCs/>
                <w:sz w:val="17"/>
                <w:szCs w:val="17"/>
              </w:rPr>
              <w:t>a</w:t>
            </w:r>
            <w:r w:rsidRPr="009F01EF">
              <w:rPr>
                <w:rFonts w:ascii="Arial" w:eastAsiaTheme="minorEastAsia" w:hAnsi="Arial" w:cs="Arial"/>
                <w:sz w:val="17"/>
                <w:szCs w:val="17"/>
              </w:rPr>
              <w:t>),––</w:t>
            </w:r>
          </w:p>
        </w:tc>
        <w:tc>
          <w:tcPr>
            <w:tcW w:w="10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65"/>
        </w:trPr>
        <w:tc>
          <w:tcPr>
            <w:tcW w:w="78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2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i</w:t>
            </w:r>
            <w:r w:rsidRPr="009F01EF">
              <w:rPr>
                <w:rFonts w:ascii="Arial" w:eastAsiaTheme="minorEastAsia" w:hAnsi="Arial" w:cs="Arial"/>
                <w:sz w:val="17"/>
                <w:szCs w:val="17"/>
              </w:rPr>
              <w:t>) the words and brackets ‘price of securities (also called “underlying”)’ shall be omitted;</w:t>
            </w:r>
          </w:p>
        </w:tc>
        <w:tc>
          <w:tcPr>
            <w:tcW w:w="10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65"/>
        </w:trPr>
        <w:tc>
          <w:tcPr>
            <w:tcW w:w="78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2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ii</w:t>
            </w:r>
            <w:r w:rsidRPr="009F01EF">
              <w:rPr>
                <w:rFonts w:ascii="Arial" w:eastAsiaTheme="minorEastAsia" w:hAnsi="Arial" w:cs="Arial"/>
                <w:sz w:val="17"/>
                <w:szCs w:val="17"/>
              </w:rPr>
              <w:t>) after the words “such other instruments”, the words “not being a security” shall be inserted;</w:t>
            </w:r>
          </w:p>
        </w:tc>
        <w:tc>
          <w:tcPr>
            <w:tcW w:w="10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0"/>
              <w:rPr>
                <w:rFonts w:ascii="Times New Roman" w:eastAsiaTheme="minorEastAsia" w:hAnsi="Times New Roman"/>
                <w:sz w:val="24"/>
                <w:szCs w:val="24"/>
              </w:rPr>
            </w:pPr>
            <w:r w:rsidRPr="009F01EF">
              <w:rPr>
                <w:rFonts w:ascii="Arial" w:eastAsiaTheme="minorEastAsia" w:hAnsi="Arial" w:cs="Arial"/>
                <w:sz w:val="17"/>
                <w:szCs w:val="17"/>
              </w:rPr>
              <w:t>25</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bl>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1120" w:bottom="1032" w:left="740" w:header="720" w:footer="720" w:gutter="0"/>
          <w:cols w:num="2" w:space="60" w:equalWidth="0">
            <w:col w:w="1040" w:space="60"/>
            <w:col w:w="8940"/>
          </w:cols>
          <w:noEndnote/>
        </w:sectPr>
      </w:pPr>
    </w:p>
    <w:p w:rsidR="00DE3AE8" w:rsidRDefault="00DE3AE8">
      <w:pPr>
        <w:widowControl w:val="0"/>
        <w:autoSpaceDE w:val="0"/>
        <w:autoSpaceDN w:val="0"/>
        <w:adjustRightInd w:val="0"/>
        <w:spacing w:after="0" w:line="135" w:lineRule="exact"/>
        <w:rPr>
          <w:rFonts w:ascii="Times New Roman" w:hAnsi="Times New Roman"/>
          <w:sz w:val="24"/>
          <w:szCs w:val="24"/>
        </w:rPr>
      </w:pPr>
    </w:p>
    <w:p w:rsidR="00DE3AE8" w:rsidRDefault="00275B91">
      <w:pPr>
        <w:widowControl w:val="0"/>
        <w:overflowPunct w:val="0"/>
        <w:autoSpaceDE w:val="0"/>
        <w:autoSpaceDN w:val="0"/>
        <w:adjustRightInd w:val="0"/>
        <w:spacing w:after="0" w:line="313" w:lineRule="auto"/>
        <w:ind w:left="1280" w:right="320" w:firstLine="211"/>
        <w:rPr>
          <w:rFonts w:ascii="Times New Roman" w:hAnsi="Times New Roman"/>
          <w:sz w:val="24"/>
          <w:szCs w:val="24"/>
        </w:rPr>
      </w:pPr>
      <w:r>
        <w:rPr>
          <w:rFonts w:ascii="Arial" w:hAnsi="Arial" w:cs="Arial"/>
          <w:sz w:val="17"/>
          <w:szCs w:val="17"/>
        </w:rPr>
        <w:t>(</w:t>
      </w:r>
      <w:r>
        <w:rPr>
          <w:rFonts w:ascii="Arial" w:hAnsi="Arial" w:cs="Arial"/>
          <w:i/>
          <w:iCs/>
          <w:sz w:val="17"/>
          <w:szCs w:val="17"/>
        </w:rPr>
        <w:t>II</w:t>
      </w:r>
      <w:r>
        <w:rPr>
          <w:rFonts w:ascii="Arial" w:hAnsi="Arial" w:cs="Arial"/>
          <w:sz w:val="17"/>
          <w:szCs w:val="17"/>
        </w:rPr>
        <w:t>) in clause (</w:t>
      </w:r>
      <w:r>
        <w:rPr>
          <w:rFonts w:ascii="Arial" w:hAnsi="Arial" w:cs="Arial"/>
          <w:i/>
          <w:iCs/>
          <w:sz w:val="17"/>
          <w:szCs w:val="17"/>
        </w:rPr>
        <w:t>b</w:t>
      </w:r>
      <w:r>
        <w:rPr>
          <w:rFonts w:ascii="Arial" w:hAnsi="Arial" w:cs="Arial"/>
          <w:sz w:val="17"/>
          <w:szCs w:val="17"/>
        </w:rPr>
        <w:t>), after the words “such other debt instrument”, the words “which is not a security” shall be inserted;</w:t>
      </w:r>
    </w:p>
    <w:p w:rsidR="00DE3AE8" w:rsidRDefault="00DE3AE8">
      <w:pPr>
        <w:widowControl w:val="0"/>
        <w:autoSpaceDE w:val="0"/>
        <w:autoSpaceDN w:val="0"/>
        <w:adjustRightInd w:val="0"/>
        <w:spacing w:after="0" w:line="76" w:lineRule="exact"/>
        <w:rPr>
          <w:rFonts w:ascii="Times New Roman" w:hAnsi="Times New Roman"/>
          <w:sz w:val="24"/>
          <w:szCs w:val="24"/>
        </w:rPr>
      </w:pPr>
    </w:p>
    <w:p w:rsidR="00DE3AE8" w:rsidRDefault="00275B91">
      <w:pPr>
        <w:widowControl w:val="0"/>
        <w:overflowPunct w:val="0"/>
        <w:autoSpaceDE w:val="0"/>
        <w:autoSpaceDN w:val="0"/>
        <w:adjustRightInd w:val="0"/>
        <w:spacing w:after="0" w:line="319" w:lineRule="auto"/>
        <w:ind w:left="1280" w:right="320" w:firstLine="211"/>
        <w:rPr>
          <w:rFonts w:ascii="Times New Roman" w:hAnsi="Times New Roman"/>
          <w:sz w:val="24"/>
          <w:szCs w:val="24"/>
        </w:rPr>
      </w:pPr>
      <w:r>
        <w:rPr>
          <w:rFonts w:ascii="Arial" w:hAnsi="Arial" w:cs="Arial"/>
          <w:sz w:val="17"/>
          <w:szCs w:val="17"/>
        </w:rPr>
        <w:t>(</w:t>
      </w:r>
      <w:r>
        <w:rPr>
          <w:rFonts w:ascii="Arial" w:hAnsi="Arial" w:cs="Arial"/>
          <w:i/>
          <w:iCs/>
          <w:sz w:val="17"/>
          <w:szCs w:val="17"/>
        </w:rPr>
        <w:t>III</w:t>
      </w:r>
      <w:r>
        <w:rPr>
          <w:rFonts w:ascii="Arial" w:hAnsi="Arial" w:cs="Arial"/>
          <w:sz w:val="17"/>
          <w:szCs w:val="17"/>
        </w:rPr>
        <w:t>) in clause (</w:t>
      </w:r>
      <w:r>
        <w:rPr>
          <w:rFonts w:ascii="Arial" w:hAnsi="Arial" w:cs="Arial"/>
          <w:i/>
          <w:iCs/>
          <w:sz w:val="17"/>
          <w:szCs w:val="17"/>
        </w:rPr>
        <w:t>c</w:t>
      </w:r>
      <w:r>
        <w:rPr>
          <w:rFonts w:ascii="Arial" w:hAnsi="Arial" w:cs="Arial"/>
          <w:sz w:val="17"/>
          <w:szCs w:val="17"/>
        </w:rPr>
        <w:t>), for the words “securities”, the words “corporate bonds and debentures” shall be substituted;</w:t>
      </w:r>
    </w:p>
    <w:p w:rsidR="00DE3AE8" w:rsidRDefault="00DE3AE8">
      <w:pPr>
        <w:widowControl w:val="0"/>
        <w:autoSpaceDE w:val="0"/>
        <w:autoSpaceDN w:val="0"/>
        <w:adjustRightInd w:val="0"/>
        <w:spacing w:after="0" w:line="56" w:lineRule="exact"/>
        <w:rPr>
          <w:rFonts w:ascii="Times New Roman" w:hAnsi="Times New Roman"/>
          <w:sz w:val="24"/>
          <w:szCs w:val="24"/>
        </w:rPr>
      </w:pPr>
    </w:p>
    <w:p w:rsidR="00DE3AE8" w:rsidRDefault="00275B91">
      <w:pPr>
        <w:widowControl w:val="0"/>
        <w:overflowPunct w:val="0"/>
        <w:autoSpaceDE w:val="0"/>
        <w:autoSpaceDN w:val="0"/>
        <w:adjustRightInd w:val="0"/>
        <w:spacing w:after="0" w:line="336" w:lineRule="auto"/>
        <w:ind w:left="1280" w:right="20" w:firstLine="211"/>
        <w:rPr>
          <w:rFonts w:ascii="Times New Roman" w:hAnsi="Times New Roman"/>
          <w:sz w:val="24"/>
          <w:szCs w:val="24"/>
        </w:rPr>
      </w:pPr>
      <w:r>
        <w:rPr>
          <w:rFonts w:ascii="Arial" w:hAnsi="Arial" w:cs="Arial"/>
          <w:sz w:val="17"/>
          <w:szCs w:val="17"/>
        </w:rPr>
        <w:t>(</w:t>
      </w:r>
      <w:r>
        <w:rPr>
          <w:rFonts w:ascii="Arial" w:hAnsi="Arial" w:cs="Arial"/>
          <w:i/>
          <w:iCs/>
          <w:sz w:val="17"/>
          <w:szCs w:val="17"/>
        </w:rPr>
        <w:t>IV</w:t>
      </w:r>
      <w:r>
        <w:rPr>
          <w:rFonts w:ascii="Arial" w:hAnsi="Arial" w:cs="Arial"/>
          <w:sz w:val="17"/>
          <w:szCs w:val="17"/>
        </w:rPr>
        <w:t>) in clause (</w:t>
      </w:r>
      <w:r>
        <w:rPr>
          <w:rFonts w:ascii="Arial" w:hAnsi="Arial" w:cs="Arial"/>
          <w:i/>
          <w:iCs/>
          <w:sz w:val="17"/>
          <w:szCs w:val="17"/>
        </w:rPr>
        <w:t>d</w:t>
      </w:r>
      <w:r>
        <w:rPr>
          <w:rFonts w:ascii="Arial" w:hAnsi="Arial" w:cs="Arial"/>
          <w:sz w:val="17"/>
          <w:szCs w:val="17"/>
        </w:rPr>
        <w:t>), for the words “securities”, the words “corporate bonds and debentures” shall be 30 substituted;</w:t>
      </w:r>
    </w:p>
    <w:p w:rsidR="00DE3AE8" w:rsidRDefault="00DE3AE8">
      <w:pPr>
        <w:widowControl w:val="0"/>
        <w:autoSpaceDE w:val="0"/>
        <w:autoSpaceDN w:val="0"/>
        <w:adjustRightInd w:val="0"/>
        <w:spacing w:after="0" w:line="57" w:lineRule="exact"/>
        <w:rPr>
          <w:rFonts w:ascii="Times New Roman" w:hAnsi="Times New Roman"/>
          <w:sz w:val="24"/>
          <w:szCs w:val="24"/>
        </w:rPr>
      </w:pPr>
    </w:p>
    <w:p w:rsidR="00DE3AE8" w:rsidRDefault="00275B91">
      <w:pPr>
        <w:widowControl w:val="0"/>
        <w:overflowPunct w:val="0"/>
        <w:autoSpaceDE w:val="0"/>
        <w:autoSpaceDN w:val="0"/>
        <w:adjustRightInd w:val="0"/>
        <w:spacing w:after="0" w:line="319" w:lineRule="auto"/>
        <w:ind w:left="1280" w:right="340" w:firstLine="254"/>
        <w:rPr>
          <w:rFonts w:ascii="Times New Roman" w:hAnsi="Times New Roman"/>
          <w:sz w:val="24"/>
          <w:szCs w:val="24"/>
        </w:rPr>
      </w:pPr>
      <w:r>
        <w:rPr>
          <w:rFonts w:ascii="Arial" w:hAnsi="Arial" w:cs="Arial"/>
          <w:sz w:val="17"/>
          <w:szCs w:val="17"/>
        </w:rPr>
        <w:t>(</w:t>
      </w:r>
      <w:r>
        <w:rPr>
          <w:rFonts w:ascii="Arial" w:hAnsi="Arial" w:cs="Arial"/>
          <w:i/>
          <w:iCs/>
          <w:sz w:val="17"/>
          <w:szCs w:val="17"/>
        </w:rPr>
        <w:t>V</w:t>
      </w:r>
      <w:r>
        <w:rPr>
          <w:rFonts w:ascii="Arial" w:hAnsi="Arial" w:cs="Arial"/>
          <w:sz w:val="17"/>
          <w:szCs w:val="17"/>
        </w:rPr>
        <w:t>) in clause (</w:t>
      </w:r>
      <w:r>
        <w:rPr>
          <w:rFonts w:ascii="Arial" w:hAnsi="Arial" w:cs="Arial"/>
          <w:i/>
          <w:iCs/>
          <w:sz w:val="17"/>
          <w:szCs w:val="17"/>
        </w:rPr>
        <w:t>e</w:t>
      </w:r>
      <w:r>
        <w:rPr>
          <w:rFonts w:ascii="Arial" w:hAnsi="Arial" w:cs="Arial"/>
          <w:sz w:val="17"/>
          <w:szCs w:val="17"/>
        </w:rPr>
        <w:t>), the words ‘and, for the purposes of “repo” or “reverse repo” including corporate bonds and debentures’ shall be omitted.</w:t>
      </w:r>
    </w:p>
    <w:p w:rsidR="00DE3AE8" w:rsidRDefault="00DE3AE8">
      <w:pPr>
        <w:widowControl w:val="0"/>
        <w:autoSpaceDE w:val="0"/>
        <w:autoSpaceDN w:val="0"/>
        <w:adjustRightInd w:val="0"/>
        <w:spacing w:after="0" w:line="69" w:lineRule="exact"/>
        <w:rPr>
          <w:rFonts w:ascii="Times New Roman" w:hAnsi="Times New Roman"/>
          <w:sz w:val="24"/>
          <w:szCs w:val="24"/>
        </w:rPr>
      </w:pPr>
    </w:p>
    <w:p w:rsidR="00DE3AE8" w:rsidRDefault="00275B91">
      <w:pPr>
        <w:widowControl w:val="0"/>
        <w:overflowPunct w:val="0"/>
        <w:autoSpaceDE w:val="0"/>
        <w:autoSpaceDN w:val="0"/>
        <w:adjustRightInd w:val="0"/>
        <w:spacing w:after="0" w:line="242" w:lineRule="auto"/>
        <w:ind w:right="2680"/>
        <w:rPr>
          <w:rFonts w:ascii="Times New Roman" w:hAnsi="Times New Roman"/>
          <w:sz w:val="24"/>
          <w:szCs w:val="24"/>
        </w:rPr>
      </w:pPr>
      <w:r>
        <w:rPr>
          <w:rFonts w:ascii="Arial" w:hAnsi="Arial" w:cs="Arial"/>
          <w:sz w:val="16"/>
          <w:szCs w:val="16"/>
        </w:rPr>
        <w:t xml:space="preserve">Amendment of </w:t>
      </w:r>
      <w:r>
        <w:rPr>
          <w:rFonts w:ascii="Arial" w:hAnsi="Arial" w:cs="Arial"/>
          <w:b/>
          <w:bCs/>
          <w:sz w:val="17"/>
          <w:szCs w:val="17"/>
        </w:rPr>
        <w:t>157.</w:t>
      </w:r>
      <w:r>
        <w:rPr>
          <w:rFonts w:ascii="Arial" w:hAnsi="Arial" w:cs="Arial"/>
          <w:sz w:val="16"/>
          <w:szCs w:val="16"/>
        </w:rPr>
        <w:t xml:space="preserve"> </w:t>
      </w:r>
      <w:r>
        <w:rPr>
          <w:rFonts w:ascii="Arial" w:hAnsi="Arial" w:cs="Arial"/>
          <w:sz w:val="17"/>
          <w:szCs w:val="17"/>
        </w:rPr>
        <w:t>In section 45W of the Reserve Bank Act, in sub-section (</w:t>
      </w:r>
      <w:r>
        <w:rPr>
          <w:rFonts w:ascii="Arial" w:hAnsi="Arial" w:cs="Arial"/>
          <w:i/>
          <w:iCs/>
          <w:sz w:val="17"/>
          <w:szCs w:val="17"/>
        </w:rPr>
        <w:t>1</w:t>
      </w:r>
      <w:r>
        <w:rPr>
          <w:rFonts w:ascii="Arial" w:hAnsi="Arial" w:cs="Arial"/>
          <w:sz w:val="17"/>
          <w:szCs w:val="17"/>
        </w:rPr>
        <w:t>), ––</w:t>
      </w:r>
      <w:r>
        <w:rPr>
          <w:rFonts w:ascii="Arial" w:hAnsi="Arial" w:cs="Arial"/>
          <w:sz w:val="16"/>
          <w:szCs w:val="16"/>
        </w:rPr>
        <w:t xml:space="preserve"> section 45W.</w:t>
      </w:r>
    </w:p>
    <w:tbl>
      <w:tblPr>
        <w:tblW w:w="0" w:type="auto"/>
        <w:tblInd w:w="1480" w:type="dxa"/>
        <w:tblLayout w:type="fixed"/>
        <w:tblCellMar>
          <w:left w:w="0" w:type="dxa"/>
          <w:right w:w="0" w:type="dxa"/>
        </w:tblCellMar>
        <w:tblLook w:val="0000"/>
      </w:tblPr>
      <w:tblGrid>
        <w:gridCol w:w="6500"/>
        <w:gridCol w:w="1220"/>
      </w:tblGrid>
      <w:tr w:rsidR="00DE3AE8" w:rsidRPr="009F01EF">
        <w:trPr>
          <w:trHeight w:val="230"/>
        </w:trPr>
        <w:tc>
          <w:tcPr>
            <w:tcW w:w="65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I</w:t>
            </w:r>
            <w:r w:rsidRPr="009F01EF">
              <w:rPr>
                <w:rFonts w:ascii="Arial" w:eastAsiaTheme="minorEastAsia" w:hAnsi="Arial" w:cs="Arial"/>
                <w:sz w:val="17"/>
                <w:szCs w:val="17"/>
              </w:rPr>
              <w:t>) the word “securities” shall be omitted;</w:t>
            </w:r>
          </w:p>
        </w:tc>
        <w:tc>
          <w:tcPr>
            <w:tcW w:w="12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35</w:t>
            </w:r>
          </w:p>
        </w:tc>
      </w:tr>
      <w:tr w:rsidR="00DE3AE8" w:rsidRPr="009F01EF">
        <w:trPr>
          <w:trHeight w:val="349"/>
        </w:trPr>
        <w:tc>
          <w:tcPr>
            <w:tcW w:w="65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II</w:t>
            </w:r>
            <w:r w:rsidRPr="009F01EF">
              <w:rPr>
                <w:rFonts w:ascii="Arial" w:eastAsiaTheme="minorEastAsia" w:hAnsi="Arial" w:cs="Arial"/>
                <w:sz w:val="17"/>
                <w:szCs w:val="17"/>
              </w:rPr>
              <w:t>) after the proviso, the following proviso shall be inserted, namely:––</w:t>
            </w:r>
          </w:p>
        </w:tc>
        <w:tc>
          <w:tcPr>
            <w:tcW w:w="122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bl>
    <w:p w:rsidR="00DE3AE8" w:rsidRDefault="00DE3AE8">
      <w:pPr>
        <w:widowControl w:val="0"/>
        <w:autoSpaceDE w:val="0"/>
        <w:autoSpaceDN w:val="0"/>
        <w:adjustRightInd w:val="0"/>
        <w:spacing w:after="0" w:line="135"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1700"/>
        <w:rPr>
          <w:rFonts w:ascii="Times New Roman" w:hAnsi="Times New Roman"/>
          <w:sz w:val="24"/>
          <w:szCs w:val="24"/>
        </w:rPr>
      </w:pPr>
      <w:r>
        <w:rPr>
          <w:rFonts w:ascii="Arial" w:hAnsi="Arial" w:cs="Arial"/>
          <w:sz w:val="17"/>
          <w:szCs w:val="17"/>
        </w:rPr>
        <w:t>“ Provided further that, on the date on which this proviso is notified by the Central Government—</w:t>
      </w:r>
    </w:p>
    <w:p w:rsidR="00DE3AE8" w:rsidRDefault="00DE3AE8">
      <w:pPr>
        <w:widowControl w:val="0"/>
        <w:autoSpaceDE w:val="0"/>
        <w:autoSpaceDN w:val="0"/>
        <w:adjustRightInd w:val="0"/>
        <w:spacing w:after="0" w:line="169" w:lineRule="exact"/>
        <w:rPr>
          <w:rFonts w:ascii="Times New Roman" w:hAnsi="Times New Roman"/>
          <w:sz w:val="24"/>
          <w:szCs w:val="24"/>
        </w:rPr>
      </w:pPr>
    </w:p>
    <w:p w:rsidR="00DE3AE8" w:rsidRDefault="00275B91">
      <w:pPr>
        <w:widowControl w:val="0"/>
        <w:overflowPunct w:val="0"/>
        <w:autoSpaceDE w:val="0"/>
        <w:autoSpaceDN w:val="0"/>
        <w:adjustRightInd w:val="0"/>
        <w:spacing w:after="0" w:line="319" w:lineRule="auto"/>
        <w:ind w:left="1700" w:right="340" w:firstLine="211"/>
        <w:rPr>
          <w:rFonts w:ascii="Times New Roman" w:hAnsi="Times New Roman"/>
          <w:sz w:val="24"/>
          <w:szCs w:val="24"/>
        </w:rPr>
      </w:pPr>
      <w:r>
        <w:rPr>
          <w:rFonts w:ascii="Arial" w:hAnsi="Arial" w:cs="Arial"/>
          <w:sz w:val="17"/>
          <w:szCs w:val="17"/>
        </w:rPr>
        <w:t>(</w:t>
      </w:r>
      <w:r>
        <w:rPr>
          <w:rFonts w:ascii="Arial" w:hAnsi="Arial" w:cs="Arial"/>
          <w:i/>
          <w:iCs/>
          <w:sz w:val="17"/>
          <w:szCs w:val="17"/>
        </w:rPr>
        <w:t>a</w:t>
      </w:r>
      <w:r>
        <w:rPr>
          <w:rFonts w:ascii="Arial" w:hAnsi="Arial" w:cs="Arial"/>
          <w:sz w:val="17"/>
          <w:szCs w:val="17"/>
        </w:rPr>
        <w:t>) any direction issued by the Reserve Bank, in respect of a security, under Chapter IIID of the Reserve Bank of India Act, shall stand repealed;</w:t>
      </w:r>
    </w:p>
    <w:p w:rsidR="00DE3AE8" w:rsidRDefault="00DE3AE8">
      <w:pPr>
        <w:widowControl w:val="0"/>
        <w:autoSpaceDE w:val="0"/>
        <w:autoSpaceDN w:val="0"/>
        <w:adjustRightInd w:val="0"/>
        <w:spacing w:after="0" w:line="71" w:lineRule="exact"/>
        <w:rPr>
          <w:rFonts w:ascii="Times New Roman" w:hAnsi="Times New Roman"/>
          <w:sz w:val="24"/>
          <w:szCs w:val="24"/>
        </w:rPr>
      </w:pPr>
    </w:p>
    <w:p w:rsidR="00DE3AE8" w:rsidRDefault="00275B91">
      <w:pPr>
        <w:widowControl w:val="0"/>
        <w:overflowPunct w:val="0"/>
        <w:autoSpaceDE w:val="0"/>
        <w:autoSpaceDN w:val="0"/>
        <w:adjustRightInd w:val="0"/>
        <w:spacing w:after="0" w:line="319" w:lineRule="auto"/>
        <w:ind w:left="1700" w:firstLine="211"/>
        <w:rPr>
          <w:rFonts w:ascii="Times New Roman" w:hAnsi="Times New Roman"/>
          <w:sz w:val="24"/>
          <w:szCs w:val="24"/>
        </w:rPr>
      </w:pPr>
      <w:r>
        <w:rPr>
          <w:rFonts w:ascii="Arial" w:hAnsi="Arial" w:cs="Arial"/>
          <w:sz w:val="17"/>
          <w:szCs w:val="17"/>
        </w:rPr>
        <w:t>(</w:t>
      </w:r>
      <w:r>
        <w:rPr>
          <w:rFonts w:ascii="Arial" w:hAnsi="Arial" w:cs="Arial"/>
          <w:i/>
          <w:iCs/>
          <w:sz w:val="17"/>
          <w:szCs w:val="17"/>
        </w:rPr>
        <w:t>b</w:t>
      </w:r>
      <w:r>
        <w:rPr>
          <w:rFonts w:ascii="Arial" w:hAnsi="Arial" w:cs="Arial"/>
          <w:sz w:val="17"/>
          <w:szCs w:val="17"/>
        </w:rPr>
        <w:t>) any action taken by any person in respect of any security, in pursuance of such direction 40 shall be deemed and continued to be valid.”.</w:t>
      </w:r>
    </w:p>
    <w:p w:rsidR="00DE3AE8" w:rsidRDefault="00DE3AE8">
      <w:pPr>
        <w:widowControl w:val="0"/>
        <w:autoSpaceDE w:val="0"/>
        <w:autoSpaceDN w:val="0"/>
        <w:adjustRightInd w:val="0"/>
        <w:spacing w:after="0" w:line="71"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780"/>
        <w:rPr>
          <w:rFonts w:ascii="Times New Roman" w:hAnsi="Times New Roman"/>
          <w:sz w:val="24"/>
          <w:szCs w:val="24"/>
        </w:rPr>
      </w:pPr>
      <w:r>
        <w:rPr>
          <w:rFonts w:ascii="Arial" w:hAnsi="Arial" w:cs="Arial"/>
          <w:sz w:val="17"/>
          <w:szCs w:val="17"/>
        </w:rPr>
        <w:t>P</w:t>
      </w:r>
      <w:r>
        <w:rPr>
          <w:rFonts w:ascii="Arial" w:hAnsi="Arial" w:cs="Arial"/>
          <w:sz w:val="15"/>
          <w:szCs w:val="15"/>
        </w:rPr>
        <w:t>ART</w:t>
      </w:r>
      <w:r>
        <w:rPr>
          <w:rFonts w:ascii="Arial" w:hAnsi="Arial" w:cs="Arial"/>
          <w:sz w:val="17"/>
          <w:szCs w:val="17"/>
        </w:rPr>
        <w:t xml:space="preserve"> II</w:t>
      </w:r>
    </w:p>
    <w:p w:rsidR="00DE3AE8" w:rsidRDefault="00DE3AE8">
      <w:pPr>
        <w:widowControl w:val="0"/>
        <w:autoSpaceDE w:val="0"/>
        <w:autoSpaceDN w:val="0"/>
        <w:adjustRightInd w:val="0"/>
        <w:spacing w:after="0" w:line="169"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260"/>
        <w:rPr>
          <w:rFonts w:ascii="Times New Roman" w:hAnsi="Times New Roman"/>
          <w:sz w:val="24"/>
          <w:szCs w:val="24"/>
        </w:rPr>
      </w:pPr>
      <w:r>
        <w:rPr>
          <w:rFonts w:ascii="Arial" w:hAnsi="Arial" w:cs="Arial"/>
          <w:sz w:val="17"/>
          <w:szCs w:val="17"/>
        </w:rPr>
        <w:t>A</w:t>
      </w:r>
      <w:r>
        <w:rPr>
          <w:rFonts w:ascii="Arial" w:hAnsi="Arial" w:cs="Arial"/>
          <w:sz w:val="15"/>
          <w:szCs w:val="15"/>
        </w:rPr>
        <w:t>MENDMENTS TO THE</w:t>
      </w:r>
      <w:r>
        <w:rPr>
          <w:rFonts w:ascii="Arial" w:hAnsi="Arial" w:cs="Arial"/>
          <w:sz w:val="17"/>
          <w:szCs w:val="17"/>
        </w:rPr>
        <w:t xml:space="preserve"> F</w:t>
      </w:r>
      <w:r>
        <w:rPr>
          <w:rFonts w:ascii="Arial" w:hAnsi="Arial" w:cs="Arial"/>
          <w:sz w:val="15"/>
          <w:szCs w:val="15"/>
        </w:rPr>
        <w:t>ORWARD</w:t>
      </w:r>
      <w:r>
        <w:rPr>
          <w:rFonts w:ascii="Arial" w:hAnsi="Arial" w:cs="Arial"/>
          <w:sz w:val="17"/>
          <w:szCs w:val="17"/>
        </w:rPr>
        <w:t xml:space="preserve"> C</w:t>
      </w:r>
      <w:r>
        <w:rPr>
          <w:rFonts w:ascii="Arial" w:hAnsi="Arial" w:cs="Arial"/>
          <w:sz w:val="15"/>
          <w:szCs w:val="15"/>
        </w:rPr>
        <w:t>ONTRACTS</w:t>
      </w:r>
      <w:r>
        <w:rPr>
          <w:rFonts w:ascii="Arial" w:hAnsi="Arial" w:cs="Arial"/>
          <w:sz w:val="17"/>
          <w:szCs w:val="17"/>
        </w:rPr>
        <w:t xml:space="preserve"> (R</w:t>
      </w:r>
      <w:r>
        <w:rPr>
          <w:rFonts w:ascii="Arial" w:hAnsi="Arial" w:cs="Arial"/>
          <w:sz w:val="15"/>
          <w:szCs w:val="15"/>
        </w:rPr>
        <w:t>EGULATION</w:t>
      </w:r>
      <w:r>
        <w:rPr>
          <w:rFonts w:ascii="Arial" w:hAnsi="Arial" w:cs="Arial"/>
          <w:sz w:val="17"/>
          <w:szCs w:val="17"/>
        </w:rPr>
        <w:t>) A</w:t>
      </w:r>
      <w:r>
        <w:rPr>
          <w:rFonts w:ascii="Arial" w:hAnsi="Arial" w:cs="Arial"/>
          <w:sz w:val="13"/>
          <w:szCs w:val="13"/>
        </w:rPr>
        <w:t>CT</w:t>
      </w:r>
      <w:r>
        <w:rPr>
          <w:rFonts w:ascii="Arial" w:hAnsi="Arial" w:cs="Arial"/>
          <w:sz w:val="17"/>
          <w:szCs w:val="17"/>
        </w:rPr>
        <w:t>, 1952</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1940" w:bottom="1032" w:left="760" w:header="720" w:footer="720" w:gutter="0"/>
          <w:cols w:space="60" w:equalWidth="0">
            <w:col w:w="9200" w:space="60"/>
          </w:cols>
          <w:noEndnote/>
        </w:sectPr>
      </w:pPr>
    </w:p>
    <w:p w:rsidR="00DE3AE8" w:rsidRDefault="00DE3AE8">
      <w:pPr>
        <w:widowControl w:val="0"/>
        <w:autoSpaceDE w:val="0"/>
        <w:autoSpaceDN w:val="0"/>
        <w:adjustRightInd w:val="0"/>
        <w:spacing w:after="0" w:line="212"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5" w:lineRule="auto"/>
        <w:rPr>
          <w:rFonts w:ascii="Times New Roman" w:hAnsi="Times New Roman"/>
          <w:sz w:val="24"/>
          <w:szCs w:val="24"/>
        </w:rPr>
      </w:pPr>
      <w:r>
        <w:rPr>
          <w:rFonts w:ascii="Arial" w:hAnsi="Arial" w:cs="Arial"/>
          <w:sz w:val="14"/>
          <w:szCs w:val="14"/>
        </w:rPr>
        <w:t>Commencement and amendment of Act 74 of 1952.</w:t>
      </w:r>
    </w:p>
    <w:p w:rsidR="00DE3AE8" w:rsidRDefault="00DE3AE8">
      <w:pPr>
        <w:widowControl w:val="0"/>
        <w:autoSpaceDE w:val="0"/>
        <w:autoSpaceDN w:val="0"/>
        <w:adjustRightInd w:val="0"/>
        <w:spacing w:after="0" w:line="31"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3" w:lineRule="auto"/>
        <w:ind w:right="220"/>
        <w:jc w:val="both"/>
        <w:rPr>
          <w:rFonts w:ascii="Times New Roman" w:hAnsi="Times New Roman"/>
          <w:sz w:val="24"/>
          <w:szCs w:val="24"/>
        </w:rPr>
      </w:pPr>
      <w:r>
        <w:rPr>
          <w:rFonts w:ascii="Arial" w:hAnsi="Arial" w:cs="Arial"/>
          <w:sz w:val="14"/>
          <w:szCs w:val="14"/>
        </w:rPr>
        <w:t>Insertion of new section 28A.</w:t>
      </w:r>
    </w:p>
    <w:p w:rsidR="00DE3AE8" w:rsidRDefault="00275B91">
      <w:pPr>
        <w:widowControl w:val="0"/>
        <w:autoSpaceDE w:val="0"/>
        <w:autoSpaceDN w:val="0"/>
        <w:adjustRightInd w:val="0"/>
        <w:spacing w:after="0" w:line="167" w:lineRule="exact"/>
        <w:rPr>
          <w:rFonts w:ascii="Times New Roman" w:hAnsi="Times New Roman"/>
          <w:sz w:val="24"/>
          <w:szCs w:val="24"/>
        </w:rPr>
      </w:pPr>
      <w:r>
        <w:rPr>
          <w:rFonts w:ascii="Times New Roman" w:hAnsi="Times New Roman"/>
          <w:sz w:val="24"/>
          <w:szCs w:val="24"/>
        </w:rPr>
        <w:br w:type="column"/>
      </w:r>
    </w:p>
    <w:p w:rsidR="00DE3AE8" w:rsidRDefault="00275B91">
      <w:pPr>
        <w:widowControl w:val="0"/>
        <w:overflowPunct w:val="0"/>
        <w:autoSpaceDE w:val="0"/>
        <w:autoSpaceDN w:val="0"/>
        <w:adjustRightInd w:val="0"/>
        <w:spacing w:after="0" w:line="315" w:lineRule="auto"/>
        <w:ind w:right="940" w:firstLine="206"/>
        <w:rPr>
          <w:rFonts w:ascii="Times New Roman" w:hAnsi="Times New Roman"/>
          <w:sz w:val="24"/>
          <w:szCs w:val="24"/>
        </w:rPr>
      </w:pPr>
      <w:r>
        <w:rPr>
          <w:rFonts w:ascii="Arial" w:hAnsi="Arial" w:cs="Arial"/>
          <w:b/>
          <w:bCs/>
          <w:sz w:val="17"/>
          <w:szCs w:val="17"/>
        </w:rPr>
        <w:t xml:space="preserve">158. </w:t>
      </w:r>
      <w:r>
        <w:rPr>
          <w:rFonts w:ascii="Arial" w:hAnsi="Arial" w:cs="Arial"/>
          <w:sz w:val="17"/>
          <w:szCs w:val="17"/>
        </w:rPr>
        <w:t>[</w:t>
      </w:r>
      <w:r>
        <w:rPr>
          <w:rFonts w:ascii="Arial" w:hAnsi="Arial" w:cs="Arial"/>
          <w:i/>
          <w:iCs/>
          <w:sz w:val="17"/>
          <w:szCs w:val="17"/>
        </w:rPr>
        <w:t>A</w:t>
      </w:r>
      <w:r>
        <w:rPr>
          <w:rFonts w:ascii="Arial" w:hAnsi="Arial" w:cs="Arial"/>
          <w:sz w:val="17"/>
          <w:szCs w:val="17"/>
        </w:rPr>
        <w:t>] The provisions of this Part shall come into force on such date as the Central Government</w:t>
      </w:r>
      <w:r>
        <w:rPr>
          <w:rFonts w:ascii="Arial" w:hAnsi="Arial" w:cs="Arial"/>
          <w:b/>
          <w:bCs/>
          <w:sz w:val="17"/>
          <w:szCs w:val="17"/>
        </w:rPr>
        <w:t xml:space="preserve"> </w:t>
      </w:r>
      <w:r>
        <w:rPr>
          <w:rFonts w:ascii="Arial" w:hAnsi="Arial" w:cs="Arial"/>
          <w:sz w:val="17"/>
          <w:szCs w:val="17"/>
        </w:rPr>
        <w:t>may, by notification, appoint and different dates may be appointed for different provisions of this 45 Part.</w:t>
      </w:r>
    </w:p>
    <w:p w:rsidR="00DE3AE8" w:rsidRDefault="00DE3AE8">
      <w:pPr>
        <w:widowControl w:val="0"/>
        <w:autoSpaceDE w:val="0"/>
        <w:autoSpaceDN w:val="0"/>
        <w:adjustRightInd w:val="0"/>
        <w:spacing w:after="0" w:line="300" w:lineRule="exact"/>
        <w:rPr>
          <w:rFonts w:ascii="Times New Roman" w:hAnsi="Times New Roman"/>
          <w:sz w:val="24"/>
          <w:szCs w:val="24"/>
        </w:rPr>
      </w:pPr>
    </w:p>
    <w:tbl>
      <w:tblPr>
        <w:tblW w:w="0" w:type="auto"/>
        <w:tblInd w:w="200" w:type="dxa"/>
        <w:tblLayout w:type="fixed"/>
        <w:tblCellMar>
          <w:left w:w="0" w:type="dxa"/>
          <w:right w:w="0" w:type="dxa"/>
        </w:tblCellMar>
        <w:tblLook w:val="0000"/>
      </w:tblPr>
      <w:tblGrid>
        <w:gridCol w:w="7800"/>
        <w:gridCol w:w="1020"/>
      </w:tblGrid>
      <w:tr w:rsidR="00DE3AE8" w:rsidRPr="009F01EF">
        <w:trPr>
          <w:trHeight w:val="230"/>
        </w:trPr>
        <w:tc>
          <w:tcPr>
            <w:tcW w:w="78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B</w:t>
            </w:r>
            <w:r w:rsidRPr="009F01EF">
              <w:rPr>
                <w:rFonts w:ascii="Arial" w:eastAsiaTheme="minorEastAsia" w:hAnsi="Arial" w:cs="Arial"/>
                <w:sz w:val="17"/>
                <w:szCs w:val="17"/>
              </w:rPr>
              <w:t>] In the Forward Contracts (Regulation) Act, 1952, (herein referred to as the Forward Contracts</w:t>
            </w:r>
          </w:p>
        </w:tc>
        <w:tc>
          <w:tcPr>
            <w:tcW w:w="10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w w:val="97"/>
                <w:sz w:val="16"/>
                <w:szCs w:val="16"/>
              </w:rPr>
              <w:t>74 of 1952.</w:t>
            </w:r>
          </w:p>
        </w:tc>
      </w:tr>
    </w:tbl>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7"/>
          <w:szCs w:val="17"/>
        </w:rPr>
        <w:t>Act), after section 28, the following section shall be inserted, namely:––</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1040" w:bottom="1032" w:left="740" w:header="720" w:footer="720" w:gutter="0"/>
          <w:cols w:num="2" w:space="60" w:equalWidth="0">
            <w:col w:w="1040" w:space="60"/>
            <w:col w:w="9020"/>
          </w:cols>
          <w:noEndnote/>
        </w:sectPr>
      </w:pPr>
    </w:p>
    <w:p w:rsidR="00DE3AE8" w:rsidRDefault="00DE3AE8">
      <w:pPr>
        <w:widowControl w:val="0"/>
        <w:autoSpaceDE w:val="0"/>
        <w:autoSpaceDN w:val="0"/>
        <w:adjustRightInd w:val="0"/>
        <w:spacing w:after="0" w:line="240" w:lineRule="auto"/>
        <w:rPr>
          <w:rFonts w:ascii="Times New Roman" w:hAnsi="Times New Roman"/>
          <w:sz w:val="24"/>
          <w:szCs w:val="24"/>
        </w:rPr>
      </w:pPr>
      <w:bookmarkStart w:id="50" w:name="page103"/>
      <w:bookmarkEnd w:id="50"/>
    </w:p>
    <w:p w:rsidR="00DE3AE8" w:rsidRDefault="00DE3AE8">
      <w:pPr>
        <w:widowControl w:val="0"/>
        <w:autoSpaceDE w:val="0"/>
        <w:autoSpaceDN w:val="0"/>
        <w:adjustRightInd w:val="0"/>
        <w:spacing w:after="0" w:line="378"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40"/>
        <w:rPr>
          <w:rFonts w:ascii="Times New Roman" w:hAnsi="Times New Roman"/>
          <w:sz w:val="24"/>
          <w:szCs w:val="24"/>
        </w:rPr>
      </w:pPr>
      <w:r>
        <w:rPr>
          <w:rFonts w:ascii="Arial" w:hAnsi="Arial" w:cs="Arial"/>
          <w:sz w:val="17"/>
          <w:szCs w:val="17"/>
        </w:rPr>
        <w:t>45</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pgSz w:w="11900" w:h="16840"/>
          <w:pgMar w:top="158" w:right="4080" w:bottom="1093" w:left="5620" w:header="720" w:footer="720" w:gutter="0"/>
          <w:cols w:space="720" w:equalWidth="0">
            <w:col w:w="2200"/>
          </w:cols>
          <w:noEndnote/>
        </w:sectPr>
      </w:pPr>
    </w:p>
    <w:p w:rsidR="00DE3AE8" w:rsidRDefault="00DE3AE8">
      <w:pPr>
        <w:widowControl w:val="0"/>
        <w:autoSpaceDE w:val="0"/>
        <w:autoSpaceDN w:val="0"/>
        <w:adjustRightInd w:val="0"/>
        <w:spacing w:after="0" w:line="318"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4"/>
          <w:szCs w:val="14"/>
        </w:rPr>
        <w:t>42 of 1956.</w:t>
      </w:r>
    </w:p>
    <w:p w:rsidR="00DE3AE8" w:rsidRDefault="00275B91">
      <w:pPr>
        <w:widowControl w:val="0"/>
        <w:autoSpaceDE w:val="0"/>
        <w:autoSpaceDN w:val="0"/>
        <w:adjustRightInd w:val="0"/>
        <w:spacing w:after="0" w:line="136" w:lineRule="exact"/>
        <w:rPr>
          <w:rFonts w:ascii="Times New Roman" w:hAnsi="Times New Roman"/>
          <w:sz w:val="24"/>
          <w:szCs w:val="24"/>
        </w:rPr>
      </w:pPr>
      <w:r>
        <w:rPr>
          <w:rFonts w:ascii="Times New Roman" w:hAnsi="Times New Roman"/>
          <w:sz w:val="24"/>
          <w:szCs w:val="24"/>
        </w:rPr>
        <w:br w:type="column"/>
      </w:r>
    </w:p>
    <w:p w:rsidR="00DE3AE8" w:rsidRDefault="00275B91">
      <w:pPr>
        <w:widowControl w:val="0"/>
        <w:overflowPunct w:val="0"/>
        <w:autoSpaceDE w:val="0"/>
        <w:autoSpaceDN w:val="0"/>
        <w:adjustRightInd w:val="0"/>
        <w:spacing w:after="0" w:line="277" w:lineRule="auto"/>
        <w:ind w:left="520" w:firstLine="206"/>
        <w:jc w:val="both"/>
        <w:rPr>
          <w:rFonts w:ascii="Times New Roman" w:hAnsi="Times New Roman"/>
          <w:sz w:val="24"/>
          <w:szCs w:val="24"/>
        </w:rPr>
      </w:pPr>
      <w:r>
        <w:rPr>
          <w:rFonts w:ascii="Arial" w:hAnsi="Arial" w:cs="Arial"/>
          <w:sz w:val="17"/>
          <w:szCs w:val="17"/>
        </w:rPr>
        <w:t>“28A.(</w:t>
      </w:r>
      <w:r>
        <w:rPr>
          <w:rFonts w:ascii="Arial" w:hAnsi="Arial" w:cs="Arial"/>
          <w:i/>
          <w:iCs/>
          <w:sz w:val="17"/>
          <w:szCs w:val="17"/>
        </w:rPr>
        <w:t>1</w:t>
      </w:r>
      <w:r>
        <w:rPr>
          <w:rFonts w:ascii="Arial" w:hAnsi="Arial" w:cs="Arial"/>
          <w:sz w:val="17"/>
          <w:szCs w:val="17"/>
        </w:rPr>
        <w:t>) All recognised associations under the Forward Contracts Regulation Act, shall be deemed to be recognised stock exchanges under the Securities Contracts (Regulation) Act,1956 (herein referred to as Securities Contracts Act).</w:t>
      </w:r>
    </w:p>
    <w:p w:rsidR="00DE3AE8" w:rsidRDefault="00DE3AE8">
      <w:pPr>
        <w:widowControl w:val="0"/>
        <w:autoSpaceDE w:val="0"/>
        <w:autoSpaceDN w:val="0"/>
        <w:adjustRightInd w:val="0"/>
        <w:spacing w:after="0" w:line="86"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720"/>
        <w:rPr>
          <w:rFonts w:ascii="Times New Roman" w:hAnsi="Times New Roman"/>
          <w:sz w:val="24"/>
          <w:szCs w:val="24"/>
        </w:rPr>
      </w:pPr>
      <w:r>
        <w:rPr>
          <w:rFonts w:ascii="Arial" w:hAnsi="Arial" w:cs="Arial"/>
          <w:sz w:val="17"/>
          <w:szCs w:val="17"/>
        </w:rPr>
        <w:t>(</w:t>
      </w:r>
      <w:r>
        <w:rPr>
          <w:rFonts w:ascii="Arial" w:hAnsi="Arial" w:cs="Arial"/>
          <w:i/>
          <w:iCs/>
          <w:sz w:val="17"/>
          <w:szCs w:val="17"/>
        </w:rPr>
        <w:t>2</w:t>
      </w:r>
      <w:r>
        <w:rPr>
          <w:rFonts w:ascii="Arial" w:hAnsi="Arial" w:cs="Arial"/>
          <w:sz w:val="17"/>
          <w:szCs w:val="17"/>
        </w:rPr>
        <w:t>) The Securities and Exchange Board of India (herein referred to as the Security Board) may</w:t>
      </w:r>
    </w:p>
    <w:p w:rsidR="00DE3AE8" w:rsidRDefault="00DE3AE8">
      <w:pPr>
        <w:widowControl w:val="0"/>
        <w:autoSpaceDE w:val="0"/>
        <w:autoSpaceDN w:val="0"/>
        <w:adjustRightInd w:val="0"/>
        <w:spacing w:after="0" w:line="32" w:lineRule="exact"/>
        <w:rPr>
          <w:rFonts w:ascii="Times New Roman" w:hAnsi="Times New Roman"/>
          <w:sz w:val="24"/>
          <w:szCs w:val="24"/>
        </w:rPr>
      </w:pPr>
    </w:p>
    <w:p w:rsidR="00DE3AE8" w:rsidRDefault="00275B91">
      <w:pPr>
        <w:widowControl w:val="0"/>
        <w:numPr>
          <w:ilvl w:val="0"/>
          <w:numId w:val="95"/>
        </w:numPr>
        <w:tabs>
          <w:tab w:val="clear" w:pos="720"/>
          <w:tab w:val="num" w:pos="520"/>
        </w:tabs>
        <w:overflowPunct w:val="0"/>
        <w:autoSpaceDE w:val="0"/>
        <w:autoSpaceDN w:val="0"/>
        <w:adjustRightInd w:val="0"/>
        <w:spacing w:after="0" w:line="182" w:lineRule="auto"/>
        <w:ind w:left="520" w:hanging="497"/>
        <w:jc w:val="both"/>
        <w:rPr>
          <w:rFonts w:ascii="Arial" w:hAnsi="Arial" w:cs="Arial"/>
          <w:sz w:val="32"/>
          <w:szCs w:val="32"/>
          <w:vertAlign w:val="subscript"/>
        </w:rPr>
      </w:pPr>
      <w:r>
        <w:rPr>
          <w:rFonts w:ascii="Arial" w:hAnsi="Arial" w:cs="Arial"/>
          <w:sz w:val="16"/>
          <w:szCs w:val="16"/>
        </w:rPr>
        <w:t xml:space="preserve">provide such deemed exchanges, adequate time to comply with the Securities Contracts Act and any regulations, rules, guidelines or like instruments made under the said Act. </w:t>
      </w:r>
    </w:p>
    <w:p w:rsidR="00DE3AE8" w:rsidRDefault="00DE3AE8">
      <w:pPr>
        <w:widowControl w:val="0"/>
        <w:autoSpaceDE w:val="0"/>
        <w:autoSpaceDN w:val="0"/>
        <w:adjustRightInd w:val="0"/>
        <w:spacing w:after="0" w:line="117" w:lineRule="exact"/>
        <w:rPr>
          <w:rFonts w:ascii="Times New Roman" w:hAnsi="Times New Roman"/>
          <w:sz w:val="24"/>
          <w:szCs w:val="24"/>
        </w:rPr>
      </w:pPr>
    </w:p>
    <w:tbl>
      <w:tblPr>
        <w:tblW w:w="0" w:type="auto"/>
        <w:tblLayout w:type="fixed"/>
        <w:tblCellMar>
          <w:left w:w="0" w:type="dxa"/>
          <w:right w:w="0" w:type="dxa"/>
        </w:tblCellMar>
        <w:tblLook w:val="0000"/>
      </w:tblPr>
      <w:tblGrid>
        <w:gridCol w:w="360"/>
        <w:gridCol w:w="7740"/>
      </w:tblGrid>
      <w:tr w:rsidR="00DE3AE8" w:rsidRPr="009F01EF">
        <w:trPr>
          <w:trHeight w:val="206"/>
        </w:trPr>
        <w:tc>
          <w:tcPr>
            <w:tcW w:w="3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7"/>
                <w:szCs w:val="17"/>
              </w:rPr>
            </w:pPr>
          </w:p>
        </w:tc>
        <w:tc>
          <w:tcPr>
            <w:tcW w:w="77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3</w:t>
            </w:r>
            <w:r w:rsidRPr="009F01EF">
              <w:rPr>
                <w:rFonts w:ascii="Arial" w:eastAsiaTheme="minorEastAsia" w:hAnsi="Arial" w:cs="Arial"/>
                <w:sz w:val="17"/>
                <w:szCs w:val="17"/>
              </w:rPr>
              <w:t>) The bye-laws, circulars, or any like instrument made by a recognised association under the</w:t>
            </w:r>
          </w:p>
        </w:tc>
      </w:tr>
      <w:tr w:rsidR="00DE3AE8" w:rsidRPr="009F01EF">
        <w:trPr>
          <w:trHeight w:val="211"/>
        </w:trPr>
        <w:tc>
          <w:tcPr>
            <w:tcW w:w="3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77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Forward Contracts Act shall continue to be applicable for a period of one year from the date on</w:t>
            </w:r>
          </w:p>
        </w:tc>
      </w:tr>
      <w:tr w:rsidR="00DE3AE8" w:rsidRPr="009F01EF">
        <w:trPr>
          <w:trHeight w:val="206"/>
        </w:trPr>
        <w:tc>
          <w:tcPr>
            <w:tcW w:w="3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7"/>
                <w:szCs w:val="17"/>
              </w:rPr>
            </w:pPr>
          </w:p>
        </w:tc>
        <w:tc>
          <w:tcPr>
            <w:tcW w:w="77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which that Act is repealed, or till such time as notified by the Security Board, as if the Forward</w:t>
            </w:r>
          </w:p>
        </w:tc>
      </w:tr>
      <w:tr w:rsidR="00DE3AE8" w:rsidRPr="009F01EF">
        <w:trPr>
          <w:trHeight w:val="268"/>
        </w:trPr>
        <w:tc>
          <w:tcPr>
            <w:tcW w:w="3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73"/>
              <w:jc w:val="right"/>
              <w:rPr>
                <w:rFonts w:ascii="Times New Roman" w:eastAsiaTheme="minorEastAsia" w:hAnsi="Times New Roman"/>
                <w:sz w:val="24"/>
                <w:szCs w:val="24"/>
              </w:rPr>
            </w:pPr>
            <w:r w:rsidRPr="009F01EF">
              <w:rPr>
                <w:rFonts w:ascii="Arial" w:eastAsiaTheme="minorEastAsia" w:hAnsi="Arial" w:cs="Arial"/>
                <w:w w:val="94"/>
                <w:sz w:val="17"/>
                <w:szCs w:val="17"/>
              </w:rPr>
              <w:t>10</w:t>
            </w:r>
          </w:p>
        </w:tc>
        <w:tc>
          <w:tcPr>
            <w:tcW w:w="77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160"/>
              <w:rPr>
                <w:rFonts w:ascii="Times New Roman" w:eastAsiaTheme="minorEastAsia" w:hAnsi="Times New Roman"/>
                <w:sz w:val="24"/>
                <w:szCs w:val="24"/>
              </w:rPr>
            </w:pPr>
            <w:r w:rsidRPr="009F01EF">
              <w:rPr>
                <w:rFonts w:ascii="Arial" w:eastAsiaTheme="minorEastAsia" w:hAnsi="Arial" w:cs="Arial"/>
                <w:sz w:val="17"/>
                <w:szCs w:val="17"/>
              </w:rPr>
              <w:t>Contracts Act had not been repealed, whichever is earlier.</w:t>
            </w:r>
          </w:p>
        </w:tc>
      </w:tr>
      <w:tr w:rsidR="00DE3AE8" w:rsidRPr="009F01EF">
        <w:trPr>
          <w:trHeight w:val="288"/>
        </w:trPr>
        <w:tc>
          <w:tcPr>
            <w:tcW w:w="3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77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4</w:t>
            </w:r>
            <w:r w:rsidRPr="009F01EF">
              <w:rPr>
                <w:rFonts w:ascii="Arial" w:eastAsiaTheme="minorEastAsia" w:hAnsi="Arial" w:cs="Arial"/>
                <w:sz w:val="17"/>
                <w:szCs w:val="17"/>
              </w:rPr>
              <w:t>) All rules, directions, guidelines, instructions, circulars, or any like instruments, made by the</w:t>
            </w:r>
          </w:p>
        </w:tc>
      </w:tr>
      <w:tr w:rsidR="00DE3AE8" w:rsidRPr="009F01EF">
        <w:trPr>
          <w:trHeight w:val="206"/>
        </w:trPr>
        <w:tc>
          <w:tcPr>
            <w:tcW w:w="3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7"/>
                <w:szCs w:val="17"/>
              </w:rPr>
            </w:pPr>
          </w:p>
        </w:tc>
        <w:tc>
          <w:tcPr>
            <w:tcW w:w="77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Commission or the Central Government applicable to recognised associations under the Forward</w:t>
            </w:r>
          </w:p>
        </w:tc>
      </w:tr>
      <w:tr w:rsidR="00DE3AE8" w:rsidRPr="009F01EF">
        <w:trPr>
          <w:trHeight w:val="206"/>
        </w:trPr>
        <w:tc>
          <w:tcPr>
            <w:tcW w:w="3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7"/>
                <w:szCs w:val="17"/>
              </w:rPr>
            </w:pPr>
          </w:p>
        </w:tc>
        <w:tc>
          <w:tcPr>
            <w:tcW w:w="77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Contracts Act shall continue to remain in force for a period of one year from the date on which that</w:t>
            </w:r>
          </w:p>
        </w:tc>
      </w:tr>
      <w:tr w:rsidR="00DE3AE8" w:rsidRPr="009F01EF">
        <w:trPr>
          <w:trHeight w:val="206"/>
        </w:trPr>
        <w:tc>
          <w:tcPr>
            <w:tcW w:w="3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7"/>
                <w:szCs w:val="17"/>
              </w:rPr>
            </w:pPr>
          </w:p>
        </w:tc>
        <w:tc>
          <w:tcPr>
            <w:tcW w:w="77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Act is repealed, or till such time as notified by the Security Board, whichever is earlier, as if the</w:t>
            </w:r>
          </w:p>
        </w:tc>
      </w:tr>
      <w:tr w:rsidR="00DE3AE8" w:rsidRPr="009F01EF">
        <w:trPr>
          <w:trHeight w:val="240"/>
        </w:trPr>
        <w:tc>
          <w:tcPr>
            <w:tcW w:w="3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73"/>
              <w:jc w:val="right"/>
              <w:rPr>
                <w:rFonts w:ascii="Times New Roman" w:eastAsiaTheme="minorEastAsia" w:hAnsi="Times New Roman"/>
                <w:sz w:val="24"/>
                <w:szCs w:val="24"/>
              </w:rPr>
            </w:pPr>
            <w:r w:rsidRPr="009F01EF">
              <w:rPr>
                <w:rFonts w:ascii="Arial" w:eastAsiaTheme="minorEastAsia" w:hAnsi="Arial" w:cs="Arial"/>
                <w:w w:val="94"/>
                <w:sz w:val="17"/>
                <w:szCs w:val="17"/>
              </w:rPr>
              <w:t>15</w:t>
            </w:r>
          </w:p>
        </w:tc>
        <w:tc>
          <w:tcPr>
            <w:tcW w:w="77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160"/>
              <w:rPr>
                <w:rFonts w:ascii="Times New Roman" w:eastAsiaTheme="minorEastAsia" w:hAnsi="Times New Roman"/>
                <w:sz w:val="24"/>
                <w:szCs w:val="24"/>
              </w:rPr>
            </w:pPr>
            <w:r w:rsidRPr="009F01EF">
              <w:rPr>
                <w:rFonts w:ascii="Arial" w:eastAsiaTheme="minorEastAsia" w:hAnsi="Arial" w:cs="Arial"/>
                <w:sz w:val="17"/>
                <w:szCs w:val="17"/>
              </w:rPr>
              <w:t>Forward Contracts Act had not been repealed.</w:t>
            </w:r>
          </w:p>
        </w:tc>
      </w:tr>
    </w:tbl>
    <w:p w:rsidR="00DE3AE8" w:rsidRDefault="00DE3AE8">
      <w:pPr>
        <w:widowControl w:val="0"/>
        <w:autoSpaceDE w:val="0"/>
        <w:autoSpaceDN w:val="0"/>
        <w:adjustRightInd w:val="0"/>
        <w:spacing w:after="0" w:line="111" w:lineRule="exact"/>
        <w:rPr>
          <w:rFonts w:ascii="Times New Roman" w:hAnsi="Times New Roman"/>
          <w:sz w:val="24"/>
          <w:szCs w:val="24"/>
        </w:rPr>
      </w:pPr>
    </w:p>
    <w:p w:rsidR="00DE3AE8" w:rsidRDefault="00275B91">
      <w:pPr>
        <w:widowControl w:val="0"/>
        <w:overflowPunct w:val="0"/>
        <w:autoSpaceDE w:val="0"/>
        <w:autoSpaceDN w:val="0"/>
        <w:adjustRightInd w:val="0"/>
        <w:spacing w:after="0" w:line="267" w:lineRule="auto"/>
        <w:ind w:left="520" w:firstLine="206"/>
        <w:jc w:val="both"/>
        <w:rPr>
          <w:rFonts w:ascii="Times New Roman" w:hAnsi="Times New Roman"/>
          <w:sz w:val="24"/>
          <w:szCs w:val="24"/>
        </w:rPr>
      </w:pPr>
      <w:r>
        <w:rPr>
          <w:rFonts w:ascii="Arial" w:hAnsi="Arial" w:cs="Arial"/>
          <w:sz w:val="17"/>
          <w:szCs w:val="17"/>
        </w:rPr>
        <w:t>(</w:t>
      </w:r>
      <w:r>
        <w:rPr>
          <w:rFonts w:ascii="Arial" w:hAnsi="Arial" w:cs="Arial"/>
          <w:i/>
          <w:iCs/>
          <w:sz w:val="17"/>
          <w:szCs w:val="17"/>
        </w:rPr>
        <w:t>5</w:t>
      </w:r>
      <w:r>
        <w:rPr>
          <w:rFonts w:ascii="Arial" w:hAnsi="Arial" w:cs="Arial"/>
          <w:sz w:val="17"/>
          <w:szCs w:val="17"/>
        </w:rPr>
        <w:t>) In addition to the powers under the Securities Contracts Regulation Act, the Security Board and the Central Government shall exercise all powers of the Commission and the Central Government with respect to recognised associations, respectively, on such deemed exchanges, for a period of one year as if the Forward Contracts Act had not been repealed.”.</w:t>
      </w:r>
    </w:p>
    <w:p w:rsidR="00DE3AE8" w:rsidRDefault="00275B91">
      <w:pPr>
        <w:widowControl w:val="0"/>
        <w:autoSpaceDE w:val="0"/>
        <w:autoSpaceDN w:val="0"/>
        <w:adjustRightInd w:val="0"/>
        <w:spacing w:after="0" w:line="136" w:lineRule="exact"/>
        <w:rPr>
          <w:rFonts w:ascii="Times New Roman" w:hAnsi="Times New Roman"/>
          <w:sz w:val="24"/>
          <w:szCs w:val="24"/>
        </w:rPr>
      </w:pPr>
      <w:r>
        <w:rPr>
          <w:rFonts w:ascii="Times New Roman" w:hAnsi="Times New Roman"/>
          <w:sz w:val="24"/>
          <w:szCs w:val="24"/>
        </w:rPr>
        <w:br w:type="column"/>
      </w:r>
    </w:p>
    <w:p w:rsidR="00DE3AE8" w:rsidRDefault="00275B91">
      <w:pPr>
        <w:widowControl w:val="0"/>
        <w:overflowPunct w:val="0"/>
        <w:autoSpaceDE w:val="0"/>
        <w:autoSpaceDN w:val="0"/>
        <w:adjustRightInd w:val="0"/>
        <w:spacing w:after="0" w:line="293" w:lineRule="auto"/>
        <w:rPr>
          <w:rFonts w:ascii="Times New Roman" w:hAnsi="Times New Roman"/>
          <w:sz w:val="24"/>
          <w:szCs w:val="24"/>
        </w:rPr>
      </w:pPr>
      <w:r>
        <w:rPr>
          <w:rFonts w:ascii="Arial" w:hAnsi="Arial" w:cs="Arial"/>
          <w:sz w:val="14"/>
          <w:szCs w:val="14"/>
        </w:rPr>
        <w:t>Savings of recognised associations.</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940" w:bottom="1093" w:left="780" w:header="720" w:footer="720" w:gutter="0"/>
          <w:cols w:num="3" w:space="60" w:equalWidth="0">
            <w:col w:w="780" w:space="340"/>
            <w:col w:w="8100" w:space="60"/>
            <w:col w:w="900"/>
          </w:cols>
          <w:noEndnote/>
        </w:sect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95"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4"/>
          <w:szCs w:val="14"/>
        </w:rPr>
        <w:t>74 of 1952.</w:t>
      </w:r>
    </w:p>
    <w:p w:rsidR="00DE3AE8" w:rsidRDefault="00275B91">
      <w:pPr>
        <w:widowControl w:val="0"/>
        <w:autoSpaceDE w:val="0"/>
        <w:autoSpaceDN w:val="0"/>
        <w:adjustRightInd w:val="0"/>
        <w:spacing w:after="0" w:line="98" w:lineRule="exact"/>
        <w:rPr>
          <w:rFonts w:ascii="Times New Roman" w:hAnsi="Times New Roman"/>
          <w:sz w:val="24"/>
          <w:szCs w:val="24"/>
        </w:rPr>
      </w:pPr>
      <w:r>
        <w:rPr>
          <w:rFonts w:ascii="Times New Roman" w:hAnsi="Times New Roman"/>
          <w:sz w:val="24"/>
          <w:szCs w:val="24"/>
        </w:rPr>
        <w:br w:type="column"/>
      </w:r>
    </w:p>
    <w:p w:rsidR="00DE3AE8" w:rsidRDefault="00DE3AE8">
      <w:pPr>
        <w:widowControl w:val="0"/>
        <w:autoSpaceDE w:val="0"/>
        <w:autoSpaceDN w:val="0"/>
        <w:adjustRightInd w:val="0"/>
        <w:spacing w:after="0" w:line="1" w:lineRule="exact"/>
        <w:rPr>
          <w:rFonts w:ascii="Times New Roman" w:hAnsi="Times New Roman"/>
          <w:sz w:val="2"/>
          <w:szCs w:val="2"/>
        </w:rPr>
      </w:pPr>
    </w:p>
    <w:tbl>
      <w:tblPr>
        <w:tblW w:w="0" w:type="auto"/>
        <w:tblInd w:w="20" w:type="dxa"/>
        <w:tblLayout w:type="fixed"/>
        <w:tblCellMar>
          <w:left w:w="0" w:type="dxa"/>
          <w:right w:w="0" w:type="dxa"/>
        </w:tblCellMar>
        <w:tblLook w:val="0000"/>
      </w:tblPr>
      <w:tblGrid>
        <w:gridCol w:w="260"/>
        <w:gridCol w:w="7880"/>
        <w:gridCol w:w="980"/>
        <w:gridCol w:w="20"/>
      </w:tblGrid>
      <w:tr w:rsidR="00DE3AE8" w:rsidRPr="009F01EF">
        <w:trPr>
          <w:trHeight w:val="204"/>
        </w:trPr>
        <w:tc>
          <w:tcPr>
            <w:tcW w:w="2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w w:val="94"/>
                <w:sz w:val="17"/>
                <w:szCs w:val="17"/>
              </w:rPr>
              <w:t>20</w:t>
            </w:r>
          </w:p>
        </w:tc>
        <w:tc>
          <w:tcPr>
            <w:tcW w:w="886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60"/>
              <w:rPr>
                <w:rFonts w:ascii="Times New Roman" w:eastAsiaTheme="minorEastAsia" w:hAnsi="Times New Roman"/>
                <w:sz w:val="24"/>
                <w:szCs w:val="24"/>
              </w:rPr>
            </w:pPr>
            <w:r w:rsidRPr="009F01EF">
              <w:rPr>
                <w:rFonts w:ascii="Arial" w:eastAsiaTheme="minorEastAsia" w:hAnsi="Arial" w:cs="Arial"/>
                <w:b/>
                <w:bCs/>
                <w:sz w:val="17"/>
                <w:szCs w:val="17"/>
              </w:rPr>
              <w:t xml:space="preserve">159. </w:t>
            </w:r>
            <w:r w:rsidRPr="009F01EF">
              <w:rPr>
                <w:rFonts w:ascii="Arial" w:eastAsiaTheme="minorEastAsia" w:hAnsi="Arial" w:cs="Arial"/>
                <w:sz w:val="17"/>
                <w:szCs w:val="17"/>
              </w:rPr>
              <w:t>After section 29 of the Forward Contracts Act, the following sections shall be inserted,</w:t>
            </w:r>
            <w:r w:rsidRPr="009F01EF">
              <w:rPr>
                <w:rFonts w:ascii="Arial" w:eastAsiaTheme="minorEastAsia" w:hAnsi="Arial" w:cs="Arial"/>
                <w:b/>
                <w:bCs/>
                <w:sz w:val="17"/>
                <w:szCs w:val="17"/>
              </w:rPr>
              <w:t xml:space="preserve"> </w:t>
            </w:r>
            <w:r w:rsidRPr="009F01EF">
              <w:rPr>
                <w:rFonts w:ascii="Arial" w:eastAsiaTheme="minorEastAsia" w:hAnsi="Arial" w:cs="Arial"/>
                <w:sz w:val="15"/>
                <w:szCs w:val="15"/>
              </w:rPr>
              <w:t>Insertion of</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178"/>
        </w:trPr>
        <w:tc>
          <w:tcPr>
            <w:tcW w:w="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5"/>
                <w:szCs w:val="15"/>
              </w:rPr>
            </w:pPr>
          </w:p>
        </w:tc>
        <w:tc>
          <w:tcPr>
            <w:tcW w:w="7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178" w:lineRule="exact"/>
              <w:ind w:left="40"/>
              <w:rPr>
                <w:rFonts w:ascii="Times New Roman" w:eastAsiaTheme="minorEastAsia" w:hAnsi="Times New Roman"/>
                <w:sz w:val="24"/>
                <w:szCs w:val="24"/>
              </w:rPr>
            </w:pPr>
            <w:r w:rsidRPr="009F01EF">
              <w:rPr>
                <w:rFonts w:ascii="Arial" w:eastAsiaTheme="minorEastAsia" w:hAnsi="Arial" w:cs="Arial"/>
                <w:sz w:val="17"/>
                <w:szCs w:val="17"/>
              </w:rPr>
              <w:t>namely:—</w:t>
            </w:r>
          </w:p>
        </w:tc>
        <w:tc>
          <w:tcPr>
            <w:tcW w:w="9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178" w:lineRule="exact"/>
              <w:ind w:left="20"/>
              <w:rPr>
                <w:rFonts w:ascii="Times New Roman" w:eastAsiaTheme="minorEastAsia" w:hAnsi="Times New Roman"/>
                <w:sz w:val="24"/>
                <w:szCs w:val="24"/>
              </w:rPr>
            </w:pPr>
            <w:r w:rsidRPr="009F01EF">
              <w:rPr>
                <w:rFonts w:ascii="Arial" w:eastAsiaTheme="minorEastAsia" w:hAnsi="Arial" w:cs="Arial"/>
                <w:sz w:val="16"/>
                <w:szCs w:val="16"/>
              </w:rPr>
              <w:t>new sections</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04"/>
        </w:trPr>
        <w:tc>
          <w:tcPr>
            <w:tcW w:w="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7"/>
                <w:szCs w:val="17"/>
              </w:rPr>
            </w:pPr>
          </w:p>
        </w:tc>
        <w:tc>
          <w:tcPr>
            <w:tcW w:w="7880" w:type="dxa"/>
            <w:vMerge w:val="restart"/>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60"/>
              <w:rPr>
                <w:rFonts w:ascii="Times New Roman" w:eastAsiaTheme="minorEastAsia" w:hAnsi="Times New Roman"/>
                <w:sz w:val="24"/>
                <w:szCs w:val="24"/>
              </w:rPr>
            </w:pPr>
            <w:r w:rsidRPr="009F01EF">
              <w:rPr>
                <w:rFonts w:ascii="Arial" w:eastAsiaTheme="minorEastAsia" w:hAnsi="Arial" w:cs="Arial"/>
                <w:sz w:val="17"/>
                <w:szCs w:val="17"/>
              </w:rPr>
              <w:t>“29A.(</w:t>
            </w:r>
            <w:r w:rsidRPr="009F01EF">
              <w:rPr>
                <w:rFonts w:ascii="Arial" w:eastAsiaTheme="minorEastAsia" w:hAnsi="Arial" w:cs="Arial"/>
                <w:i/>
                <w:iCs/>
                <w:sz w:val="17"/>
                <w:szCs w:val="17"/>
              </w:rPr>
              <w:t>1</w:t>
            </w:r>
            <w:r w:rsidRPr="009F01EF">
              <w:rPr>
                <w:rFonts w:ascii="Arial" w:eastAsiaTheme="minorEastAsia" w:hAnsi="Arial" w:cs="Arial"/>
                <w:sz w:val="17"/>
                <w:szCs w:val="17"/>
              </w:rPr>
              <w:t>) The Forward Contracts (Regulation) Act, 1952 is hereby repealed.</w:t>
            </w:r>
          </w:p>
        </w:tc>
        <w:tc>
          <w:tcPr>
            <w:tcW w:w="9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0"/>
              <w:rPr>
                <w:rFonts w:ascii="Times New Roman" w:eastAsiaTheme="minorEastAsia" w:hAnsi="Times New Roman"/>
                <w:sz w:val="24"/>
                <w:szCs w:val="24"/>
              </w:rPr>
            </w:pPr>
            <w:r w:rsidRPr="009F01EF">
              <w:rPr>
                <w:rFonts w:ascii="Arial" w:eastAsiaTheme="minorEastAsia" w:hAnsi="Arial" w:cs="Arial"/>
                <w:w w:val="96"/>
                <w:sz w:val="16"/>
                <w:szCs w:val="16"/>
              </w:rPr>
              <w:t>29A and 29B.</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188"/>
        </w:trPr>
        <w:tc>
          <w:tcPr>
            <w:tcW w:w="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6"/>
                <w:szCs w:val="16"/>
              </w:rPr>
            </w:pPr>
          </w:p>
        </w:tc>
        <w:tc>
          <w:tcPr>
            <w:tcW w:w="7880" w:type="dxa"/>
            <w:vMerge/>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6"/>
                <w:szCs w:val="16"/>
              </w:rPr>
            </w:pPr>
          </w:p>
        </w:tc>
        <w:tc>
          <w:tcPr>
            <w:tcW w:w="9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0"/>
              <w:rPr>
                <w:rFonts w:ascii="Times New Roman" w:eastAsiaTheme="minorEastAsia" w:hAnsi="Times New Roman"/>
                <w:sz w:val="24"/>
                <w:szCs w:val="24"/>
              </w:rPr>
            </w:pPr>
            <w:r w:rsidRPr="009F01EF">
              <w:rPr>
                <w:rFonts w:ascii="Arial" w:eastAsiaTheme="minorEastAsia" w:hAnsi="Arial" w:cs="Arial"/>
                <w:sz w:val="16"/>
                <w:szCs w:val="16"/>
              </w:rPr>
              <w:t>Repeal and</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04"/>
        </w:trPr>
        <w:tc>
          <w:tcPr>
            <w:tcW w:w="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7"/>
                <w:szCs w:val="17"/>
              </w:rPr>
            </w:pPr>
          </w:p>
        </w:tc>
        <w:tc>
          <w:tcPr>
            <w:tcW w:w="7880" w:type="dxa"/>
            <w:vMerge w:val="restart"/>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6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2</w:t>
            </w:r>
            <w:r w:rsidRPr="009F01EF">
              <w:rPr>
                <w:rFonts w:ascii="Arial" w:eastAsiaTheme="minorEastAsia" w:hAnsi="Arial" w:cs="Arial"/>
                <w:sz w:val="17"/>
                <w:szCs w:val="17"/>
              </w:rPr>
              <w:t>) On and from the date of repeal of Forward Contracts Act–</w:t>
            </w:r>
          </w:p>
        </w:tc>
        <w:tc>
          <w:tcPr>
            <w:tcW w:w="9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0"/>
              <w:rPr>
                <w:rFonts w:ascii="Times New Roman" w:eastAsiaTheme="minorEastAsia" w:hAnsi="Times New Roman"/>
                <w:sz w:val="24"/>
                <w:szCs w:val="24"/>
              </w:rPr>
            </w:pPr>
            <w:r w:rsidRPr="009F01EF">
              <w:rPr>
                <w:rFonts w:ascii="Arial" w:eastAsiaTheme="minorEastAsia" w:hAnsi="Arial" w:cs="Arial"/>
                <w:sz w:val="16"/>
                <w:szCs w:val="16"/>
              </w:rPr>
              <w:t>savings.</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155"/>
        </w:trPr>
        <w:tc>
          <w:tcPr>
            <w:tcW w:w="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3"/>
                <w:szCs w:val="13"/>
              </w:rPr>
            </w:pPr>
          </w:p>
        </w:tc>
        <w:tc>
          <w:tcPr>
            <w:tcW w:w="7880" w:type="dxa"/>
            <w:vMerge/>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3"/>
                <w:szCs w:val="13"/>
              </w:rPr>
            </w:pPr>
          </w:p>
        </w:tc>
        <w:tc>
          <w:tcPr>
            <w:tcW w:w="9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3"/>
                <w:szCs w:val="13"/>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22"/>
        </w:trPr>
        <w:tc>
          <w:tcPr>
            <w:tcW w:w="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7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8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a</w:t>
            </w:r>
            <w:r w:rsidRPr="009F01EF">
              <w:rPr>
                <w:rFonts w:ascii="Arial" w:eastAsiaTheme="minorEastAsia" w:hAnsi="Arial" w:cs="Arial"/>
                <w:sz w:val="17"/>
                <w:szCs w:val="17"/>
              </w:rPr>
              <w:t>) the rules and regulations framed by the Central Government and the Commission under</w:t>
            </w:r>
          </w:p>
        </w:tc>
        <w:tc>
          <w:tcPr>
            <w:tcW w:w="9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2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w w:val="94"/>
                <w:sz w:val="17"/>
                <w:szCs w:val="17"/>
              </w:rPr>
              <w:t>25</w:t>
            </w:r>
          </w:p>
        </w:tc>
        <w:tc>
          <w:tcPr>
            <w:tcW w:w="7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60"/>
              <w:rPr>
                <w:rFonts w:ascii="Times New Roman" w:eastAsiaTheme="minorEastAsia" w:hAnsi="Times New Roman"/>
                <w:sz w:val="24"/>
                <w:szCs w:val="24"/>
              </w:rPr>
            </w:pPr>
            <w:r w:rsidRPr="009F01EF">
              <w:rPr>
                <w:rFonts w:ascii="Arial" w:eastAsiaTheme="minorEastAsia" w:hAnsi="Arial" w:cs="Arial"/>
                <w:sz w:val="17"/>
                <w:szCs w:val="17"/>
              </w:rPr>
              <w:t>the Forward Contracts Act, shall stand repealed;</w:t>
            </w:r>
          </w:p>
        </w:tc>
        <w:tc>
          <w:tcPr>
            <w:tcW w:w="9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bl>
    <w:p w:rsidR="00DE3AE8" w:rsidRDefault="00DE3AE8">
      <w:pPr>
        <w:widowControl w:val="0"/>
        <w:autoSpaceDE w:val="0"/>
        <w:autoSpaceDN w:val="0"/>
        <w:adjustRightInd w:val="0"/>
        <w:spacing w:after="0" w:line="120"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4" w:lineRule="auto"/>
        <w:ind w:left="740" w:right="1020" w:firstLine="211"/>
        <w:jc w:val="both"/>
        <w:rPr>
          <w:rFonts w:ascii="Times New Roman" w:hAnsi="Times New Roman"/>
          <w:sz w:val="24"/>
          <w:szCs w:val="24"/>
        </w:rPr>
      </w:pPr>
      <w:r>
        <w:rPr>
          <w:rFonts w:ascii="Arial" w:hAnsi="Arial" w:cs="Arial"/>
          <w:sz w:val="17"/>
          <w:szCs w:val="17"/>
        </w:rPr>
        <w:t>(</w:t>
      </w:r>
      <w:r>
        <w:rPr>
          <w:rFonts w:ascii="Arial" w:hAnsi="Arial" w:cs="Arial"/>
          <w:i/>
          <w:iCs/>
          <w:sz w:val="17"/>
          <w:szCs w:val="17"/>
        </w:rPr>
        <w:t>b</w:t>
      </w:r>
      <w:r>
        <w:rPr>
          <w:rFonts w:ascii="Arial" w:hAnsi="Arial" w:cs="Arial"/>
          <w:sz w:val="17"/>
          <w:szCs w:val="17"/>
        </w:rPr>
        <w:t>) all authorities and entities established by the Central Government under the Forward Contracts Act, including the Commission and the Advisory Council established under section 25 of that Act, shall stand dissolved;</w:t>
      </w:r>
    </w:p>
    <w:p w:rsidR="00DE3AE8" w:rsidRDefault="00DE3AE8">
      <w:pPr>
        <w:widowControl w:val="0"/>
        <w:autoSpaceDE w:val="0"/>
        <w:autoSpaceDN w:val="0"/>
        <w:adjustRightInd w:val="0"/>
        <w:spacing w:after="0" w:line="89"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960"/>
        <w:rPr>
          <w:rFonts w:ascii="Times New Roman" w:hAnsi="Times New Roman"/>
          <w:sz w:val="24"/>
          <w:szCs w:val="24"/>
        </w:rPr>
      </w:pPr>
      <w:r>
        <w:rPr>
          <w:rFonts w:ascii="Arial" w:hAnsi="Arial" w:cs="Arial"/>
          <w:sz w:val="17"/>
          <w:szCs w:val="17"/>
        </w:rPr>
        <w:t>(</w:t>
      </w:r>
      <w:r>
        <w:rPr>
          <w:rFonts w:ascii="Arial" w:hAnsi="Arial" w:cs="Arial"/>
          <w:i/>
          <w:iCs/>
          <w:sz w:val="17"/>
          <w:szCs w:val="17"/>
        </w:rPr>
        <w:t>c</w:t>
      </w:r>
      <w:r>
        <w:rPr>
          <w:rFonts w:ascii="Arial" w:hAnsi="Arial" w:cs="Arial"/>
          <w:sz w:val="17"/>
          <w:szCs w:val="17"/>
        </w:rPr>
        <w:t>) anything done or any action taken or purported to have been done or taken including any</w:t>
      </w:r>
    </w:p>
    <w:p w:rsidR="00DE3AE8" w:rsidRDefault="00DE3AE8">
      <w:pPr>
        <w:widowControl w:val="0"/>
        <w:autoSpaceDE w:val="0"/>
        <w:autoSpaceDN w:val="0"/>
        <w:adjustRightInd w:val="0"/>
        <w:spacing w:after="0" w:line="32" w:lineRule="exact"/>
        <w:rPr>
          <w:rFonts w:ascii="Times New Roman" w:hAnsi="Times New Roman"/>
          <w:sz w:val="24"/>
          <w:szCs w:val="24"/>
        </w:rPr>
      </w:pPr>
    </w:p>
    <w:p w:rsidR="00DE3AE8" w:rsidRDefault="00275B91">
      <w:pPr>
        <w:widowControl w:val="0"/>
        <w:numPr>
          <w:ilvl w:val="0"/>
          <w:numId w:val="96"/>
        </w:numPr>
        <w:tabs>
          <w:tab w:val="clear" w:pos="720"/>
          <w:tab w:val="num" w:pos="740"/>
        </w:tabs>
        <w:overflowPunct w:val="0"/>
        <w:autoSpaceDE w:val="0"/>
        <w:autoSpaceDN w:val="0"/>
        <w:adjustRightInd w:val="0"/>
        <w:spacing w:after="0" w:line="282" w:lineRule="auto"/>
        <w:ind w:left="740" w:right="1020" w:hanging="740"/>
        <w:jc w:val="both"/>
        <w:rPr>
          <w:rFonts w:ascii="Arial" w:hAnsi="Arial" w:cs="Arial"/>
          <w:sz w:val="16"/>
          <w:szCs w:val="16"/>
        </w:rPr>
      </w:pPr>
      <w:r>
        <w:rPr>
          <w:rFonts w:ascii="Arial" w:hAnsi="Arial" w:cs="Arial"/>
          <w:sz w:val="16"/>
          <w:szCs w:val="16"/>
        </w:rPr>
        <w:t>inspection, order, penalty, proceeding or notice made, initiated or issued or any confirmation or declaration made or any licence, permission, authorisation or exemption granted, modified or revoked, or any document or instrument executed, or any direction given under the Act repealed in sub-section (</w:t>
      </w:r>
      <w:r>
        <w:rPr>
          <w:rFonts w:ascii="Arial" w:hAnsi="Arial" w:cs="Arial"/>
          <w:i/>
          <w:iCs/>
          <w:sz w:val="16"/>
          <w:szCs w:val="16"/>
        </w:rPr>
        <w:t>1</w:t>
      </w:r>
      <w:r>
        <w:rPr>
          <w:rFonts w:ascii="Arial" w:hAnsi="Arial" w:cs="Arial"/>
          <w:sz w:val="16"/>
          <w:szCs w:val="16"/>
        </w:rPr>
        <w:t xml:space="preserve">), shall be continued or enforced by the Security Board, as if that Act had not been repealed; </w:t>
      </w:r>
    </w:p>
    <w:p w:rsidR="00DE3AE8" w:rsidRDefault="00DE3AE8">
      <w:pPr>
        <w:widowControl w:val="0"/>
        <w:autoSpaceDE w:val="0"/>
        <w:autoSpaceDN w:val="0"/>
        <w:adjustRightInd w:val="0"/>
        <w:spacing w:after="0" w:line="89"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1000"/>
        <w:rPr>
          <w:rFonts w:ascii="Times New Roman" w:hAnsi="Times New Roman"/>
          <w:sz w:val="24"/>
          <w:szCs w:val="24"/>
        </w:rPr>
      </w:pPr>
      <w:r>
        <w:rPr>
          <w:rFonts w:ascii="Arial" w:hAnsi="Arial" w:cs="Arial"/>
          <w:sz w:val="17"/>
          <w:szCs w:val="17"/>
        </w:rPr>
        <w:t>(</w:t>
      </w:r>
      <w:r>
        <w:rPr>
          <w:rFonts w:ascii="Arial" w:hAnsi="Arial" w:cs="Arial"/>
          <w:i/>
          <w:iCs/>
          <w:sz w:val="17"/>
          <w:szCs w:val="17"/>
        </w:rPr>
        <w:t>d</w:t>
      </w:r>
      <w:r>
        <w:rPr>
          <w:rFonts w:ascii="Arial" w:hAnsi="Arial" w:cs="Arial"/>
          <w:sz w:val="17"/>
          <w:szCs w:val="17"/>
        </w:rPr>
        <w:t>) all offences committed, and existing proceedings with respect to offences which may have</w:t>
      </w:r>
    </w:p>
    <w:p w:rsidR="00DE3AE8" w:rsidRDefault="00DE3AE8">
      <w:pPr>
        <w:widowControl w:val="0"/>
        <w:autoSpaceDE w:val="0"/>
        <w:autoSpaceDN w:val="0"/>
        <w:adjustRightInd w:val="0"/>
        <w:spacing w:after="0" w:line="17" w:lineRule="exact"/>
        <w:rPr>
          <w:rFonts w:ascii="Times New Roman" w:hAnsi="Times New Roman"/>
          <w:sz w:val="24"/>
          <w:szCs w:val="24"/>
        </w:rPr>
      </w:pPr>
    </w:p>
    <w:p w:rsidR="00DE3AE8" w:rsidRDefault="00275B91">
      <w:pPr>
        <w:widowControl w:val="0"/>
        <w:numPr>
          <w:ilvl w:val="0"/>
          <w:numId w:val="97"/>
        </w:numPr>
        <w:tabs>
          <w:tab w:val="clear" w:pos="720"/>
          <w:tab w:val="num" w:pos="740"/>
        </w:tabs>
        <w:overflowPunct w:val="0"/>
        <w:autoSpaceDE w:val="0"/>
        <w:autoSpaceDN w:val="0"/>
        <w:adjustRightInd w:val="0"/>
        <w:spacing w:after="0" w:line="252" w:lineRule="auto"/>
        <w:ind w:left="740" w:right="1020" w:hanging="716"/>
        <w:jc w:val="both"/>
        <w:rPr>
          <w:rFonts w:ascii="Arial" w:hAnsi="Arial" w:cs="Arial"/>
          <w:sz w:val="17"/>
          <w:szCs w:val="17"/>
        </w:rPr>
      </w:pPr>
      <w:r>
        <w:rPr>
          <w:rFonts w:ascii="Arial" w:hAnsi="Arial" w:cs="Arial"/>
          <w:sz w:val="17"/>
          <w:szCs w:val="17"/>
        </w:rPr>
        <w:t xml:space="preserve">been committed under the Forward Contracts Act, shall continue to be governed by the provisions of that Act, as if that Act had not been repealed; </w:t>
      </w:r>
    </w:p>
    <w:p w:rsidR="00DE3AE8" w:rsidRDefault="00DE3AE8">
      <w:pPr>
        <w:widowControl w:val="0"/>
        <w:autoSpaceDE w:val="0"/>
        <w:autoSpaceDN w:val="0"/>
        <w:adjustRightInd w:val="0"/>
        <w:spacing w:after="0" w:line="84" w:lineRule="exact"/>
        <w:rPr>
          <w:rFonts w:ascii="Times New Roman" w:hAnsi="Times New Roman"/>
          <w:sz w:val="24"/>
          <w:szCs w:val="24"/>
        </w:rPr>
      </w:pPr>
    </w:p>
    <w:tbl>
      <w:tblPr>
        <w:tblW w:w="0" w:type="auto"/>
        <w:tblInd w:w="20" w:type="dxa"/>
        <w:tblLayout w:type="fixed"/>
        <w:tblCellMar>
          <w:left w:w="0" w:type="dxa"/>
          <w:right w:w="0" w:type="dxa"/>
        </w:tblCellMar>
        <w:tblLook w:val="0000"/>
      </w:tblPr>
      <w:tblGrid>
        <w:gridCol w:w="460"/>
        <w:gridCol w:w="7640"/>
      </w:tblGrid>
      <w:tr w:rsidR="00DE3AE8" w:rsidRPr="009F01EF">
        <w:trPr>
          <w:trHeight w:val="195"/>
        </w:trPr>
        <w:tc>
          <w:tcPr>
            <w:tcW w:w="4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7"/>
                <w:szCs w:val="17"/>
              </w:rPr>
            </w:pPr>
          </w:p>
        </w:tc>
        <w:tc>
          <w:tcPr>
            <w:tcW w:w="76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e</w:t>
            </w:r>
            <w:r w:rsidRPr="009F01EF">
              <w:rPr>
                <w:rFonts w:ascii="Arial" w:eastAsiaTheme="minorEastAsia" w:hAnsi="Arial" w:cs="Arial"/>
                <w:sz w:val="17"/>
                <w:szCs w:val="17"/>
              </w:rPr>
              <w:t>) a fresh proceeding related to an offence under the Forward Contracts Act, may be initiated</w:t>
            </w:r>
          </w:p>
        </w:tc>
      </w:tr>
      <w:tr w:rsidR="00DE3AE8" w:rsidRPr="009F01EF">
        <w:trPr>
          <w:trHeight w:val="192"/>
        </w:trPr>
        <w:tc>
          <w:tcPr>
            <w:tcW w:w="4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6"/>
                <w:szCs w:val="16"/>
              </w:rPr>
            </w:pPr>
          </w:p>
        </w:tc>
        <w:tc>
          <w:tcPr>
            <w:tcW w:w="76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191" w:lineRule="exact"/>
              <w:jc w:val="right"/>
              <w:rPr>
                <w:rFonts w:ascii="Times New Roman" w:eastAsiaTheme="minorEastAsia" w:hAnsi="Times New Roman"/>
                <w:sz w:val="24"/>
                <w:szCs w:val="24"/>
              </w:rPr>
            </w:pPr>
            <w:r w:rsidRPr="009F01EF">
              <w:rPr>
                <w:rFonts w:ascii="Arial" w:eastAsiaTheme="minorEastAsia" w:hAnsi="Arial" w:cs="Arial"/>
                <w:sz w:val="17"/>
                <w:szCs w:val="17"/>
              </w:rPr>
              <w:t>by the Security Board under that Act within a period of three years from the date on which that Act</w:t>
            </w:r>
          </w:p>
        </w:tc>
      </w:tr>
      <w:tr w:rsidR="00DE3AE8" w:rsidRPr="009F01EF">
        <w:trPr>
          <w:trHeight w:val="230"/>
        </w:trPr>
        <w:tc>
          <w:tcPr>
            <w:tcW w:w="4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76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60"/>
              <w:rPr>
                <w:rFonts w:ascii="Times New Roman" w:eastAsiaTheme="minorEastAsia" w:hAnsi="Times New Roman"/>
                <w:sz w:val="24"/>
                <w:szCs w:val="24"/>
              </w:rPr>
            </w:pPr>
            <w:r w:rsidRPr="009F01EF">
              <w:rPr>
                <w:rFonts w:ascii="Arial" w:eastAsiaTheme="minorEastAsia" w:hAnsi="Arial" w:cs="Arial"/>
                <w:sz w:val="17"/>
                <w:szCs w:val="17"/>
              </w:rPr>
              <w:t>is repealed and be proceeded with as if that Act had not been repealed;</w:t>
            </w:r>
          </w:p>
        </w:tc>
      </w:tr>
      <w:tr w:rsidR="00DE3AE8" w:rsidRPr="009F01EF">
        <w:trPr>
          <w:trHeight w:val="304"/>
        </w:trPr>
        <w:tc>
          <w:tcPr>
            <w:tcW w:w="4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173"/>
              <w:jc w:val="right"/>
              <w:rPr>
                <w:rFonts w:ascii="Times New Roman" w:eastAsiaTheme="minorEastAsia" w:hAnsi="Times New Roman"/>
                <w:sz w:val="24"/>
                <w:szCs w:val="24"/>
              </w:rPr>
            </w:pPr>
            <w:r w:rsidRPr="009F01EF">
              <w:rPr>
                <w:rFonts w:ascii="Arial" w:eastAsiaTheme="minorEastAsia" w:hAnsi="Arial" w:cs="Arial"/>
                <w:w w:val="94"/>
                <w:sz w:val="17"/>
                <w:szCs w:val="17"/>
              </w:rPr>
              <w:t>40</w:t>
            </w:r>
          </w:p>
        </w:tc>
        <w:tc>
          <w:tcPr>
            <w:tcW w:w="76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f</w:t>
            </w:r>
            <w:r w:rsidRPr="009F01EF">
              <w:rPr>
                <w:rFonts w:ascii="Arial" w:eastAsiaTheme="minorEastAsia" w:hAnsi="Arial" w:cs="Arial"/>
                <w:sz w:val="17"/>
                <w:szCs w:val="17"/>
              </w:rPr>
              <w:t>) no court shall take cognizance of any offence under the Forward Contracts Act from the</w:t>
            </w:r>
          </w:p>
        </w:tc>
      </w:tr>
      <w:tr w:rsidR="00DE3AE8" w:rsidRPr="009F01EF">
        <w:trPr>
          <w:trHeight w:val="230"/>
        </w:trPr>
        <w:tc>
          <w:tcPr>
            <w:tcW w:w="4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76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60"/>
              <w:rPr>
                <w:rFonts w:ascii="Times New Roman" w:eastAsiaTheme="minorEastAsia" w:hAnsi="Times New Roman"/>
                <w:sz w:val="24"/>
                <w:szCs w:val="24"/>
              </w:rPr>
            </w:pPr>
            <w:r w:rsidRPr="009F01EF">
              <w:rPr>
                <w:rFonts w:ascii="Arial" w:eastAsiaTheme="minorEastAsia" w:hAnsi="Arial" w:cs="Arial"/>
                <w:sz w:val="17"/>
                <w:szCs w:val="17"/>
              </w:rPr>
              <w:t>date on which that Act is repealed, except as provided in clauses (</w:t>
            </w:r>
            <w:r w:rsidRPr="009F01EF">
              <w:rPr>
                <w:rFonts w:ascii="Arial" w:eastAsiaTheme="minorEastAsia" w:hAnsi="Arial" w:cs="Arial"/>
                <w:i/>
                <w:iCs/>
                <w:sz w:val="17"/>
                <w:szCs w:val="17"/>
              </w:rPr>
              <w:t>d</w:t>
            </w:r>
            <w:r w:rsidRPr="009F01EF">
              <w:rPr>
                <w:rFonts w:ascii="Arial" w:eastAsiaTheme="minorEastAsia" w:hAnsi="Arial" w:cs="Arial"/>
                <w:sz w:val="17"/>
                <w:szCs w:val="17"/>
              </w:rPr>
              <w:t>) and (</w:t>
            </w:r>
            <w:r w:rsidRPr="009F01EF">
              <w:rPr>
                <w:rFonts w:ascii="Arial" w:eastAsiaTheme="minorEastAsia" w:hAnsi="Arial" w:cs="Arial"/>
                <w:i/>
                <w:iCs/>
                <w:sz w:val="17"/>
                <w:szCs w:val="17"/>
              </w:rPr>
              <w:t>e</w:t>
            </w:r>
            <w:r w:rsidRPr="009F01EF">
              <w:rPr>
                <w:rFonts w:ascii="Arial" w:eastAsiaTheme="minorEastAsia" w:hAnsi="Arial" w:cs="Arial"/>
                <w:sz w:val="17"/>
                <w:szCs w:val="17"/>
              </w:rPr>
              <w:t>);</w:t>
            </w:r>
          </w:p>
        </w:tc>
      </w:tr>
    </w:tbl>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880" w:bottom="1093" w:left="780" w:header="720" w:footer="720" w:gutter="0"/>
          <w:cols w:num="2" w:space="320" w:equalWidth="0">
            <w:col w:w="780" w:space="320"/>
            <w:col w:w="9140" w:space="60"/>
          </w:cols>
          <w:noEndnote/>
        </w:sectPr>
      </w:pPr>
    </w:p>
    <w:p w:rsidR="00DE3AE8" w:rsidRDefault="00DE3AE8">
      <w:pPr>
        <w:widowControl w:val="0"/>
        <w:autoSpaceDE w:val="0"/>
        <w:autoSpaceDN w:val="0"/>
        <w:adjustRightInd w:val="0"/>
        <w:spacing w:after="0" w:line="287"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4"/>
          <w:szCs w:val="14"/>
        </w:rPr>
        <w:t>10 of 1897.</w:t>
      </w:r>
    </w:p>
    <w:p w:rsidR="00DE3AE8" w:rsidRDefault="00275B91">
      <w:pPr>
        <w:widowControl w:val="0"/>
        <w:autoSpaceDE w:val="0"/>
        <w:autoSpaceDN w:val="0"/>
        <w:adjustRightInd w:val="0"/>
        <w:spacing w:after="0" w:line="82" w:lineRule="exact"/>
        <w:rPr>
          <w:rFonts w:ascii="Times New Roman" w:hAnsi="Times New Roman"/>
          <w:sz w:val="24"/>
          <w:szCs w:val="24"/>
        </w:rPr>
      </w:pPr>
      <w:r>
        <w:rPr>
          <w:rFonts w:ascii="Times New Roman" w:hAnsi="Times New Roman"/>
          <w:sz w:val="24"/>
          <w:szCs w:val="24"/>
        </w:rPr>
        <w:br w:type="column"/>
      </w:r>
    </w:p>
    <w:p w:rsidR="00DE3AE8" w:rsidRDefault="00DE3AE8">
      <w:pPr>
        <w:widowControl w:val="0"/>
        <w:autoSpaceDE w:val="0"/>
        <w:autoSpaceDN w:val="0"/>
        <w:adjustRightInd w:val="0"/>
        <w:spacing w:after="0" w:line="1" w:lineRule="exact"/>
        <w:rPr>
          <w:rFonts w:ascii="Times New Roman" w:hAnsi="Times New Roman"/>
          <w:sz w:val="2"/>
          <w:szCs w:val="2"/>
        </w:rPr>
      </w:pPr>
    </w:p>
    <w:tbl>
      <w:tblPr>
        <w:tblW w:w="0" w:type="auto"/>
        <w:tblLayout w:type="fixed"/>
        <w:tblCellMar>
          <w:left w:w="0" w:type="dxa"/>
          <w:right w:w="0" w:type="dxa"/>
        </w:tblCellMar>
        <w:tblLook w:val="0000"/>
      </w:tblPr>
      <w:tblGrid>
        <w:gridCol w:w="360"/>
        <w:gridCol w:w="7740"/>
      </w:tblGrid>
      <w:tr w:rsidR="00DE3AE8" w:rsidRPr="009F01EF">
        <w:trPr>
          <w:trHeight w:val="195"/>
        </w:trPr>
        <w:tc>
          <w:tcPr>
            <w:tcW w:w="3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6"/>
                <w:szCs w:val="16"/>
              </w:rPr>
            </w:pPr>
          </w:p>
        </w:tc>
        <w:tc>
          <w:tcPr>
            <w:tcW w:w="77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195" w:lineRule="exact"/>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g</w:t>
            </w:r>
            <w:r w:rsidRPr="009F01EF">
              <w:rPr>
                <w:rFonts w:ascii="Arial" w:eastAsiaTheme="minorEastAsia" w:hAnsi="Arial" w:cs="Arial"/>
                <w:sz w:val="17"/>
                <w:szCs w:val="17"/>
              </w:rPr>
              <w:t>) clauses (</w:t>
            </w:r>
            <w:r w:rsidRPr="009F01EF">
              <w:rPr>
                <w:rFonts w:ascii="Arial" w:eastAsiaTheme="minorEastAsia" w:hAnsi="Arial" w:cs="Arial"/>
                <w:i/>
                <w:iCs/>
                <w:sz w:val="17"/>
                <w:szCs w:val="17"/>
              </w:rPr>
              <w:t>d</w:t>
            </w:r>
            <w:r w:rsidRPr="009F01EF">
              <w:rPr>
                <w:rFonts w:ascii="Arial" w:eastAsiaTheme="minorEastAsia" w:hAnsi="Arial" w:cs="Arial"/>
                <w:sz w:val="17"/>
                <w:szCs w:val="17"/>
              </w:rPr>
              <w:t>), (</w:t>
            </w:r>
            <w:r w:rsidRPr="009F01EF">
              <w:rPr>
                <w:rFonts w:ascii="Arial" w:eastAsiaTheme="minorEastAsia" w:hAnsi="Arial" w:cs="Arial"/>
                <w:i/>
                <w:iCs/>
                <w:sz w:val="17"/>
                <w:szCs w:val="17"/>
              </w:rPr>
              <w:t>e</w:t>
            </w:r>
            <w:r w:rsidRPr="009F01EF">
              <w:rPr>
                <w:rFonts w:ascii="Arial" w:eastAsiaTheme="minorEastAsia" w:hAnsi="Arial" w:cs="Arial"/>
                <w:sz w:val="17"/>
                <w:szCs w:val="17"/>
              </w:rPr>
              <w:t>) and (</w:t>
            </w:r>
            <w:r w:rsidRPr="009F01EF">
              <w:rPr>
                <w:rFonts w:ascii="Arial" w:eastAsiaTheme="minorEastAsia" w:hAnsi="Arial" w:cs="Arial"/>
                <w:i/>
                <w:iCs/>
                <w:sz w:val="17"/>
                <w:szCs w:val="17"/>
              </w:rPr>
              <w:t>f</w:t>
            </w:r>
            <w:r w:rsidRPr="009F01EF">
              <w:rPr>
                <w:rFonts w:ascii="Arial" w:eastAsiaTheme="minorEastAsia" w:hAnsi="Arial" w:cs="Arial"/>
                <w:sz w:val="17"/>
                <w:szCs w:val="17"/>
              </w:rPr>
              <w:t>) shall not be held to or affect the general application of section 6 of</w:t>
            </w:r>
          </w:p>
        </w:tc>
      </w:tr>
      <w:tr w:rsidR="00DE3AE8" w:rsidRPr="009F01EF">
        <w:trPr>
          <w:trHeight w:val="187"/>
        </w:trPr>
        <w:tc>
          <w:tcPr>
            <w:tcW w:w="3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6"/>
                <w:szCs w:val="16"/>
              </w:rPr>
            </w:pPr>
          </w:p>
        </w:tc>
        <w:tc>
          <w:tcPr>
            <w:tcW w:w="77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187" w:lineRule="exact"/>
              <w:jc w:val="right"/>
              <w:rPr>
                <w:rFonts w:ascii="Times New Roman" w:eastAsiaTheme="minorEastAsia" w:hAnsi="Times New Roman"/>
                <w:sz w:val="24"/>
                <w:szCs w:val="24"/>
              </w:rPr>
            </w:pPr>
            <w:r w:rsidRPr="009F01EF">
              <w:rPr>
                <w:rFonts w:ascii="Arial" w:eastAsiaTheme="minorEastAsia" w:hAnsi="Arial" w:cs="Arial"/>
                <w:sz w:val="17"/>
                <w:szCs w:val="17"/>
              </w:rPr>
              <w:t>the General Clauses Act, 1897 with regard to the effect of repeal to matters not covered under</w:t>
            </w:r>
          </w:p>
        </w:tc>
      </w:tr>
      <w:tr w:rsidR="00DE3AE8" w:rsidRPr="009F01EF">
        <w:trPr>
          <w:trHeight w:val="230"/>
        </w:trPr>
        <w:tc>
          <w:tcPr>
            <w:tcW w:w="3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77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5773"/>
              <w:jc w:val="right"/>
              <w:rPr>
                <w:rFonts w:ascii="Times New Roman" w:eastAsiaTheme="minorEastAsia" w:hAnsi="Times New Roman"/>
                <w:sz w:val="24"/>
                <w:szCs w:val="24"/>
              </w:rPr>
            </w:pPr>
            <w:r w:rsidRPr="009F01EF">
              <w:rPr>
                <w:rFonts w:ascii="Arial" w:eastAsiaTheme="minorEastAsia" w:hAnsi="Arial" w:cs="Arial"/>
                <w:sz w:val="17"/>
                <w:szCs w:val="17"/>
              </w:rPr>
              <w:t>these sub-sections.</w:t>
            </w:r>
          </w:p>
        </w:tc>
      </w:tr>
      <w:tr w:rsidR="00DE3AE8" w:rsidRPr="009F01EF">
        <w:trPr>
          <w:trHeight w:val="309"/>
        </w:trPr>
        <w:tc>
          <w:tcPr>
            <w:tcW w:w="3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73"/>
              <w:jc w:val="right"/>
              <w:rPr>
                <w:rFonts w:ascii="Times New Roman" w:eastAsiaTheme="minorEastAsia" w:hAnsi="Times New Roman"/>
                <w:sz w:val="24"/>
                <w:szCs w:val="24"/>
              </w:rPr>
            </w:pPr>
            <w:r w:rsidRPr="009F01EF">
              <w:rPr>
                <w:rFonts w:ascii="Arial" w:eastAsiaTheme="minorEastAsia" w:hAnsi="Arial" w:cs="Arial"/>
                <w:w w:val="94"/>
                <w:sz w:val="17"/>
                <w:szCs w:val="17"/>
              </w:rPr>
              <w:t>45</w:t>
            </w:r>
          </w:p>
        </w:tc>
        <w:tc>
          <w:tcPr>
            <w:tcW w:w="77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29B. (</w:t>
            </w:r>
            <w:r w:rsidRPr="009F01EF">
              <w:rPr>
                <w:rFonts w:ascii="Arial" w:eastAsiaTheme="minorEastAsia" w:hAnsi="Arial" w:cs="Arial"/>
                <w:i/>
                <w:iCs/>
                <w:sz w:val="17"/>
                <w:szCs w:val="17"/>
              </w:rPr>
              <w:t>1</w:t>
            </w:r>
            <w:r w:rsidRPr="009F01EF">
              <w:rPr>
                <w:rFonts w:ascii="Arial" w:eastAsiaTheme="minorEastAsia" w:hAnsi="Arial" w:cs="Arial"/>
                <w:sz w:val="17"/>
                <w:szCs w:val="17"/>
              </w:rPr>
              <w:t>) On the date on which the Forward Contracts Act is repealed, the undertaking shall be</w:t>
            </w:r>
          </w:p>
        </w:tc>
      </w:tr>
      <w:tr w:rsidR="00DE3AE8" w:rsidRPr="009F01EF">
        <w:trPr>
          <w:trHeight w:val="230"/>
        </w:trPr>
        <w:tc>
          <w:tcPr>
            <w:tcW w:w="3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77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2053"/>
              <w:jc w:val="right"/>
              <w:rPr>
                <w:rFonts w:ascii="Times New Roman" w:eastAsiaTheme="minorEastAsia" w:hAnsi="Times New Roman"/>
                <w:sz w:val="24"/>
                <w:szCs w:val="24"/>
              </w:rPr>
            </w:pPr>
            <w:r w:rsidRPr="009F01EF">
              <w:rPr>
                <w:rFonts w:ascii="Arial" w:eastAsiaTheme="minorEastAsia" w:hAnsi="Arial" w:cs="Arial"/>
                <w:sz w:val="17"/>
                <w:szCs w:val="17"/>
              </w:rPr>
              <w:t>transferred, and vest with the Securities and Exchange Board of India.</w:t>
            </w:r>
          </w:p>
        </w:tc>
      </w:tr>
    </w:tbl>
    <w:p w:rsidR="00DE3AE8" w:rsidRDefault="00DE3AE8">
      <w:pPr>
        <w:widowControl w:val="0"/>
        <w:autoSpaceDE w:val="0"/>
        <w:autoSpaceDN w:val="0"/>
        <w:adjustRightInd w:val="0"/>
        <w:spacing w:after="0" w:line="80" w:lineRule="exact"/>
        <w:rPr>
          <w:rFonts w:ascii="Times New Roman" w:hAnsi="Times New Roman"/>
          <w:sz w:val="24"/>
          <w:szCs w:val="24"/>
        </w:rPr>
      </w:pPr>
    </w:p>
    <w:p w:rsidR="00DE3AE8" w:rsidRDefault="00275B91">
      <w:pPr>
        <w:widowControl w:val="0"/>
        <w:overflowPunct w:val="0"/>
        <w:autoSpaceDE w:val="0"/>
        <w:autoSpaceDN w:val="0"/>
        <w:adjustRightInd w:val="0"/>
        <w:spacing w:after="0" w:line="256" w:lineRule="auto"/>
        <w:ind w:left="520" w:firstLine="206"/>
        <w:jc w:val="both"/>
        <w:rPr>
          <w:rFonts w:ascii="Times New Roman" w:hAnsi="Times New Roman"/>
          <w:sz w:val="24"/>
          <w:szCs w:val="24"/>
        </w:rPr>
      </w:pPr>
      <w:r>
        <w:rPr>
          <w:rFonts w:ascii="Arial" w:hAnsi="Arial" w:cs="Arial"/>
          <w:sz w:val="17"/>
          <w:szCs w:val="17"/>
        </w:rPr>
        <w:t>(</w:t>
      </w:r>
      <w:r>
        <w:rPr>
          <w:rFonts w:ascii="Arial" w:hAnsi="Arial" w:cs="Arial"/>
          <w:i/>
          <w:iCs/>
          <w:sz w:val="17"/>
          <w:szCs w:val="17"/>
        </w:rPr>
        <w:t>2</w:t>
      </w:r>
      <w:r>
        <w:rPr>
          <w:rFonts w:ascii="Arial" w:hAnsi="Arial" w:cs="Arial"/>
          <w:sz w:val="17"/>
          <w:szCs w:val="17"/>
        </w:rPr>
        <w:t>) If there is any existing proceeding or cause of action against the Commission in relation to the undertaking on the date on which the Forward Contracts Act is repealed, such proceeding or cause of action may be continued and enforced by or against the Security Board.</w:t>
      </w:r>
    </w:p>
    <w:p w:rsidR="00DE3AE8" w:rsidRDefault="00275B91">
      <w:pPr>
        <w:widowControl w:val="0"/>
        <w:autoSpaceDE w:val="0"/>
        <w:autoSpaceDN w:val="0"/>
        <w:adjustRightInd w:val="0"/>
        <w:spacing w:after="0" w:line="200" w:lineRule="exact"/>
        <w:rPr>
          <w:rFonts w:ascii="Times New Roman" w:hAnsi="Times New Roman"/>
          <w:sz w:val="24"/>
          <w:szCs w:val="24"/>
        </w:rPr>
      </w:pPr>
      <w:r>
        <w:rPr>
          <w:rFonts w:ascii="Times New Roman" w:hAnsi="Times New Roman"/>
          <w:sz w:val="24"/>
          <w:szCs w:val="24"/>
        </w:rPr>
        <w:br w:type="column"/>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1"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9" w:lineRule="auto"/>
        <w:rPr>
          <w:rFonts w:ascii="Times New Roman" w:hAnsi="Times New Roman"/>
          <w:sz w:val="24"/>
          <w:szCs w:val="24"/>
        </w:rPr>
      </w:pPr>
      <w:r>
        <w:rPr>
          <w:rFonts w:ascii="Arial" w:hAnsi="Arial" w:cs="Arial"/>
          <w:sz w:val="14"/>
          <w:szCs w:val="14"/>
        </w:rPr>
        <w:t>Transfer and vesting of undertaking of Commission.</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940" w:bottom="1093" w:left="780" w:header="720" w:footer="720" w:gutter="0"/>
          <w:cols w:num="3" w:space="60" w:equalWidth="0">
            <w:col w:w="780" w:space="340"/>
            <w:col w:w="8100" w:space="60"/>
            <w:col w:w="900"/>
          </w:cols>
          <w:noEndnote/>
        </w:sectPr>
      </w:pPr>
    </w:p>
    <w:p w:rsidR="00DE3AE8" w:rsidRDefault="00DE3AE8">
      <w:pPr>
        <w:widowControl w:val="0"/>
        <w:autoSpaceDE w:val="0"/>
        <w:autoSpaceDN w:val="0"/>
        <w:adjustRightInd w:val="0"/>
        <w:spacing w:after="0" w:line="85" w:lineRule="exact"/>
        <w:rPr>
          <w:rFonts w:ascii="Times New Roman" w:hAnsi="Times New Roman"/>
          <w:sz w:val="24"/>
          <w:szCs w:val="24"/>
        </w:rPr>
      </w:pPr>
    </w:p>
    <w:p w:rsidR="00DE3AE8" w:rsidRDefault="00275B91">
      <w:pPr>
        <w:widowControl w:val="0"/>
        <w:overflowPunct w:val="0"/>
        <w:autoSpaceDE w:val="0"/>
        <w:autoSpaceDN w:val="0"/>
        <w:adjustRightInd w:val="0"/>
        <w:spacing w:after="0" w:line="247" w:lineRule="auto"/>
        <w:ind w:left="492" w:hanging="509"/>
        <w:jc w:val="both"/>
        <w:rPr>
          <w:rFonts w:ascii="Times New Roman" w:hAnsi="Times New Roman"/>
          <w:sz w:val="24"/>
          <w:szCs w:val="24"/>
        </w:rPr>
      </w:pPr>
      <w:r>
        <w:rPr>
          <w:rFonts w:ascii="Arial" w:hAnsi="Arial" w:cs="Arial"/>
          <w:sz w:val="17"/>
          <w:szCs w:val="17"/>
        </w:rPr>
        <w:t>50 (</w:t>
      </w:r>
      <w:r>
        <w:rPr>
          <w:rFonts w:ascii="Arial" w:hAnsi="Arial" w:cs="Arial"/>
          <w:i/>
          <w:iCs/>
          <w:sz w:val="17"/>
          <w:szCs w:val="17"/>
        </w:rPr>
        <w:t>3</w:t>
      </w:r>
      <w:r>
        <w:rPr>
          <w:rFonts w:ascii="Arial" w:hAnsi="Arial" w:cs="Arial"/>
          <w:sz w:val="17"/>
          <w:szCs w:val="17"/>
        </w:rPr>
        <w:t>) The concessions, privileges, benefits and exemptions including any benefits and exemptions with regard to the payment of any tax, duty and cess granted to the Commission with respect to its undertaking shall be transferred to the Security Board on the date on which the Forward Contracts Act is repealed.</w:t>
      </w:r>
    </w:p>
    <w:p w:rsidR="00DE3AE8" w:rsidRDefault="00DE3AE8">
      <w:pPr>
        <w:widowControl w:val="0"/>
        <w:autoSpaceDE w:val="0"/>
        <w:autoSpaceDN w:val="0"/>
        <w:adjustRightInd w:val="0"/>
        <w:spacing w:after="0" w:line="98"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692"/>
        <w:rPr>
          <w:rFonts w:ascii="Times New Roman" w:hAnsi="Times New Roman"/>
          <w:sz w:val="24"/>
          <w:szCs w:val="24"/>
        </w:rPr>
      </w:pPr>
      <w:r>
        <w:rPr>
          <w:rFonts w:ascii="Arial" w:hAnsi="Arial" w:cs="Arial"/>
          <w:sz w:val="17"/>
          <w:szCs w:val="17"/>
        </w:rPr>
        <w:t>(</w:t>
      </w:r>
      <w:r>
        <w:rPr>
          <w:rFonts w:ascii="Arial" w:hAnsi="Arial" w:cs="Arial"/>
          <w:i/>
          <w:iCs/>
          <w:sz w:val="17"/>
          <w:szCs w:val="17"/>
        </w:rPr>
        <w:t>4</w:t>
      </w:r>
      <w:r>
        <w:rPr>
          <w:rFonts w:ascii="Arial" w:hAnsi="Arial" w:cs="Arial"/>
          <w:sz w:val="17"/>
          <w:szCs w:val="17"/>
        </w:rPr>
        <w:t>) Every employee holding any office (excluding members of the Commission) under the</w:t>
      </w:r>
    </w:p>
    <w:p w:rsidR="00DE3AE8" w:rsidRDefault="00DE3AE8">
      <w:pPr>
        <w:widowControl w:val="0"/>
        <w:autoSpaceDE w:val="0"/>
        <w:autoSpaceDN w:val="0"/>
        <w:adjustRightInd w:val="0"/>
        <w:spacing w:after="0" w:line="22" w:lineRule="exact"/>
        <w:rPr>
          <w:rFonts w:ascii="Times New Roman" w:hAnsi="Times New Roman"/>
          <w:sz w:val="24"/>
          <w:szCs w:val="24"/>
        </w:rPr>
      </w:pPr>
    </w:p>
    <w:p w:rsidR="00DE3AE8" w:rsidRDefault="00275B91">
      <w:pPr>
        <w:widowControl w:val="0"/>
        <w:numPr>
          <w:ilvl w:val="0"/>
          <w:numId w:val="98"/>
        </w:numPr>
        <w:tabs>
          <w:tab w:val="clear" w:pos="720"/>
          <w:tab w:val="num" w:pos="492"/>
        </w:tabs>
        <w:overflowPunct w:val="0"/>
        <w:autoSpaceDE w:val="0"/>
        <w:autoSpaceDN w:val="0"/>
        <w:adjustRightInd w:val="0"/>
        <w:spacing w:after="0" w:line="262" w:lineRule="auto"/>
        <w:ind w:left="492" w:hanging="492"/>
        <w:jc w:val="both"/>
        <w:rPr>
          <w:rFonts w:ascii="Arial" w:hAnsi="Arial" w:cs="Arial"/>
          <w:sz w:val="17"/>
          <w:szCs w:val="17"/>
        </w:rPr>
      </w:pPr>
      <w:r>
        <w:rPr>
          <w:rFonts w:ascii="Arial" w:hAnsi="Arial" w:cs="Arial"/>
          <w:sz w:val="17"/>
          <w:szCs w:val="17"/>
        </w:rPr>
        <w:t xml:space="preserve">Commission immediately before the date on which the Forward Contracts Act is repealed, will hold office in the Central Government or the Security Board, as the Central Government may notify in the Official Gazette, for the same tenure and on the same terms and conditions of service as such employee would have held such office if the Commission had not been dissolved: </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1900" w:bottom="1093" w:left="1928" w:header="720" w:footer="720" w:gutter="0"/>
          <w:cols w:space="60" w:equalWidth="0">
            <w:col w:w="8072" w:space="340"/>
          </w:cols>
          <w:noEndnote/>
        </w:sectPr>
      </w:pPr>
    </w:p>
    <w:p w:rsidR="00DE3AE8" w:rsidRDefault="00DE3AE8">
      <w:pPr>
        <w:widowControl w:val="0"/>
        <w:autoSpaceDE w:val="0"/>
        <w:autoSpaceDN w:val="0"/>
        <w:adjustRightInd w:val="0"/>
        <w:spacing w:after="0" w:line="240" w:lineRule="auto"/>
        <w:rPr>
          <w:rFonts w:ascii="Times New Roman" w:hAnsi="Times New Roman"/>
          <w:sz w:val="24"/>
          <w:szCs w:val="24"/>
        </w:rPr>
      </w:pPr>
      <w:bookmarkStart w:id="51" w:name="page105"/>
      <w:bookmarkEnd w:id="51"/>
    </w:p>
    <w:p w:rsidR="00DE3AE8" w:rsidRDefault="00DE3AE8">
      <w:pPr>
        <w:widowControl w:val="0"/>
        <w:autoSpaceDE w:val="0"/>
        <w:autoSpaceDN w:val="0"/>
        <w:adjustRightInd w:val="0"/>
        <w:spacing w:after="0" w:line="240" w:lineRule="auto"/>
        <w:rPr>
          <w:rFonts w:ascii="Times New Roman" w:hAnsi="Times New Roman"/>
          <w:sz w:val="24"/>
          <w:szCs w:val="24"/>
        </w:rPr>
        <w:sectPr w:rsidR="00DE3AE8">
          <w:pgSz w:w="11900" w:h="16840"/>
          <w:pgMar w:top="158" w:right="4080" w:bottom="1052" w:left="5620" w:header="720" w:footer="720" w:gutter="0"/>
          <w:cols w:space="720" w:equalWidth="0">
            <w:col w:w="2200"/>
          </w:cols>
          <w:noEndnote/>
        </w:sect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380" w:lineRule="exact"/>
        <w:rPr>
          <w:rFonts w:ascii="Times New Roman" w:hAnsi="Times New Roman"/>
          <w:sz w:val="24"/>
          <w:szCs w:val="24"/>
        </w:rPr>
      </w:pPr>
    </w:p>
    <w:p w:rsidR="00DE3AE8" w:rsidRDefault="00275B91">
      <w:pPr>
        <w:widowControl w:val="0"/>
        <w:overflowPunct w:val="0"/>
        <w:autoSpaceDE w:val="0"/>
        <w:autoSpaceDN w:val="0"/>
        <w:adjustRightInd w:val="0"/>
        <w:spacing w:after="0" w:line="317" w:lineRule="auto"/>
        <w:rPr>
          <w:rFonts w:ascii="Times New Roman" w:hAnsi="Times New Roman"/>
          <w:sz w:val="24"/>
          <w:szCs w:val="24"/>
        </w:rPr>
      </w:pPr>
      <w:r>
        <w:rPr>
          <w:rFonts w:ascii="Arial" w:hAnsi="Arial" w:cs="Arial"/>
          <w:sz w:val="12"/>
          <w:szCs w:val="12"/>
        </w:rPr>
        <w:t>Commencment and amendement of Act 42 of 1956.</w:t>
      </w:r>
    </w:p>
    <w:p w:rsidR="00DE3AE8" w:rsidRDefault="00275B91">
      <w:pPr>
        <w:widowControl w:val="0"/>
        <w:overflowPunct w:val="0"/>
        <w:autoSpaceDE w:val="0"/>
        <w:autoSpaceDN w:val="0"/>
        <w:adjustRightInd w:val="0"/>
        <w:spacing w:after="0" w:line="322" w:lineRule="auto"/>
        <w:ind w:right="100"/>
        <w:rPr>
          <w:rFonts w:ascii="Times New Roman" w:hAnsi="Times New Roman"/>
          <w:sz w:val="24"/>
          <w:szCs w:val="24"/>
        </w:rPr>
      </w:pPr>
      <w:r>
        <w:rPr>
          <w:rFonts w:ascii="Arial" w:hAnsi="Arial" w:cs="Arial"/>
          <w:sz w:val="14"/>
          <w:szCs w:val="14"/>
        </w:rPr>
        <w:t>Amendment of section 2.</w:t>
      </w:r>
    </w:p>
    <w:p w:rsidR="00DE3AE8" w:rsidRDefault="00275B91">
      <w:pPr>
        <w:widowControl w:val="0"/>
        <w:autoSpaceDE w:val="0"/>
        <w:autoSpaceDN w:val="0"/>
        <w:adjustRightInd w:val="0"/>
        <w:spacing w:after="0" w:line="373" w:lineRule="exact"/>
        <w:rPr>
          <w:rFonts w:ascii="Times New Roman" w:hAnsi="Times New Roman"/>
          <w:sz w:val="24"/>
          <w:szCs w:val="24"/>
        </w:rPr>
      </w:pPr>
      <w:r>
        <w:rPr>
          <w:rFonts w:ascii="Times New Roman" w:hAnsi="Times New Roman"/>
          <w:sz w:val="24"/>
          <w:szCs w:val="24"/>
        </w:rPr>
        <w:br w:type="column"/>
      </w:r>
    </w:p>
    <w:p w:rsidR="00DE3AE8" w:rsidRDefault="00DE3AE8">
      <w:pPr>
        <w:widowControl w:val="0"/>
        <w:autoSpaceDE w:val="0"/>
        <w:autoSpaceDN w:val="0"/>
        <w:adjustRightInd w:val="0"/>
        <w:spacing w:after="0" w:line="1" w:lineRule="exact"/>
        <w:rPr>
          <w:rFonts w:ascii="Times New Roman" w:hAnsi="Times New Roman"/>
          <w:sz w:val="2"/>
          <w:szCs w:val="2"/>
        </w:rPr>
      </w:pPr>
    </w:p>
    <w:tbl>
      <w:tblPr>
        <w:tblW w:w="0" w:type="auto"/>
        <w:tblLayout w:type="fixed"/>
        <w:tblCellMar>
          <w:left w:w="0" w:type="dxa"/>
          <w:right w:w="0" w:type="dxa"/>
        </w:tblCellMar>
        <w:tblLook w:val="0000"/>
      </w:tblPr>
      <w:tblGrid>
        <w:gridCol w:w="7840"/>
        <w:gridCol w:w="1180"/>
        <w:gridCol w:w="20"/>
      </w:tblGrid>
      <w:tr w:rsidR="00DE3AE8" w:rsidRPr="009F01EF">
        <w:trPr>
          <w:trHeight w:val="230"/>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020"/>
              <w:rPr>
                <w:rFonts w:ascii="Times New Roman" w:eastAsiaTheme="minorEastAsia" w:hAnsi="Times New Roman"/>
                <w:sz w:val="24"/>
                <w:szCs w:val="24"/>
              </w:rPr>
            </w:pPr>
            <w:r w:rsidRPr="009F01EF">
              <w:rPr>
                <w:rFonts w:ascii="Arial" w:eastAsiaTheme="minorEastAsia" w:hAnsi="Arial" w:cs="Arial"/>
                <w:sz w:val="17"/>
                <w:szCs w:val="17"/>
              </w:rPr>
              <w:t>46</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08"/>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00"/>
              <w:rPr>
                <w:rFonts w:ascii="Times New Roman" w:eastAsiaTheme="minorEastAsia" w:hAnsi="Times New Roman"/>
                <w:sz w:val="24"/>
                <w:szCs w:val="24"/>
              </w:rPr>
            </w:pPr>
            <w:r w:rsidRPr="009F01EF">
              <w:rPr>
                <w:rFonts w:ascii="Arial" w:eastAsiaTheme="minorEastAsia" w:hAnsi="Arial" w:cs="Arial"/>
                <w:sz w:val="17"/>
                <w:szCs w:val="17"/>
              </w:rPr>
              <w:t>Provided that where the Central Government notifies that an employee of the Commission shall</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197"/>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00"/>
              <w:rPr>
                <w:rFonts w:ascii="Times New Roman" w:eastAsiaTheme="minorEastAsia" w:hAnsi="Times New Roman"/>
                <w:sz w:val="24"/>
                <w:szCs w:val="24"/>
              </w:rPr>
            </w:pPr>
            <w:r w:rsidRPr="009F01EF">
              <w:rPr>
                <w:rFonts w:ascii="Arial" w:eastAsiaTheme="minorEastAsia" w:hAnsi="Arial" w:cs="Arial"/>
                <w:sz w:val="17"/>
                <w:szCs w:val="17"/>
              </w:rPr>
              <w:t>continue as an employee of the Central Government under the foregoing provision, the Central</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7"/>
                <w:szCs w:val="17"/>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197"/>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00"/>
              <w:rPr>
                <w:rFonts w:ascii="Times New Roman" w:eastAsiaTheme="minorEastAsia" w:hAnsi="Times New Roman"/>
                <w:sz w:val="24"/>
                <w:szCs w:val="24"/>
              </w:rPr>
            </w:pPr>
            <w:r w:rsidRPr="009F01EF">
              <w:rPr>
                <w:rFonts w:ascii="Arial" w:eastAsiaTheme="minorEastAsia" w:hAnsi="Arial" w:cs="Arial"/>
                <w:sz w:val="17"/>
                <w:szCs w:val="17"/>
              </w:rPr>
              <w:t>Government may, at the request of the Security Board, depute such employee to the Security Board,</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7"/>
                <w:szCs w:val="17"/>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00"/>
              <w:rPr>
                <w:rFonts w:ascii="Times New Roman" w:eastAsiaTheme="minorEastAsia" w:hAnsi="Times New Roman"/>
                <w:sz w:val="24"/>
                <w:szCs w:val="24"/>
              </w:rPr>
            </w:pPr>
            <w:r w:rsidRPr="009F01EF">
              <w:rPr>
                <w:rFonts w:ascii="Arial" w:eastAsiaTheme="minorEastAsia" w:hAnsi="Arial" w:cs="Arial"/>
                <w:sz w:val="17"/>
                <w:szCs w:val="17"/>
              </w:rPr>
              <w:t>for a period not exceeding two years from the date on which the Forward Contracts Act is repealed.</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03"/>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0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5</w:t>
            </w:r>
            <w:r w:rsidRPr="009F01EF">
              <w:rPr>
                <w:rFonts w:ascii="Arial" w:eastAsiaTheme="minorEastAsia" w:hAnsi="Arial" w:cs="Arial"/>
                <w:sz w:val="17"/>
                <w:szCs w:val="17"/>
              </w:rPr>
              <w:t>) Within six months from the date on which the Forward Contracts Act is repealed, an employee</w:t>
            </w:r>
          </w:p>
        </w:tc>
        <w:tc>
          <w:tcPr>
            <w:tcW w:w="11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100"/>
              <w:rPr>
                <w:rFonts w:ascii="Times New Roman" w:eastAsiaTheme="minorEastAsia" w:hAnsi="Times New Roman"/>
                <w:sz w:val="24"/>
                <w:szCs w:val="24"/>
              </w:rPr>
            </w:pPr>
            <w:r w:rsidRPr="009F01EF">
              <w:rPr>
                <w:rFonts w:ascii="Arial" w:eastAsiaTheme="minorEastAsia" w:hAnsi="Arial" w:cs="Arial"/>
                <w:sz w:val="17"/>
                <w:szCs w:val="17"/>
              </w:rPr>
              <w:t>5</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192"/>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191" w:lineRule="exact"/>
              <w:ind w:left="200"/>
              <w:rPr>
                <w:rFonts w:ascii="Times New Roman" w:eastAsiaTheme="minorEastAsia" w:hAnsi="Times New Roman"/>
                <w:sz w:val="24"/>
                <w:szCs w:val="24"/>
              </w:rPr>
            </w:pPr>
            <w:r w:rsidRPr="009F01EF">
              <w:rPr>
                <w:rFonts w:ascii="Arial" w:eastAsiaTheme="minorEastAsia" w:hAnsi="Arial" w:cs="Arial"/>
                <w:sz w:val="17"/>
                <w:szCs w:val="17"/>
              </w:rPr>
              <w:t>of the Commission opting not to be an employee of the Central Government or the Security Board,</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6"/>
                <w:szCs w:val="16"/>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197"/>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00"/>
              <w:rPr>
                <w:rFonts w:ascii="Times New Roman" w:eastAsiaTheme="minorEastAsia" w:hAnsi="Times New Roman"/>
                <w:sz w:val="24"/>
                <w:szCs w:val="24"/>
              </w:rPr>
            </w:pPr>
            <w:r w:rsidRPr="009F01EF">
              <w:rPr>
                <w:rFonts w:ascii="Arial" w:eastAsiaTheme="minorEastAsia" w:hAnsi="Arial" w:cs="Arial"/>
                <w:sz w:val="17"/>
                <w:szCs w:val="17"/>
              </w:rPr>
              <w:t>as the case may be, shall communicate such decision to the Central Government or Security Board,</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7"/>
                <w:szCs w:val="17"/>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00"/>
              <w:rPr>
                <w:rFonts w:ascii="Times New Roman" w:eastAsiaTheme="minorEastAsia" w:hAnsi="Times New Roman"/>
                <w:sz w:val="24"/>
                <w:szCs w:val="24"/>
              </w:rPr>
            </w:pPr>
            <w:r w:rsidRPr="009F01EF">
              <w:rPr>
                <w:rFonts w:ascii="Arial" w:eastAsiaTheme="minorEastAsia" w:hAnsi="Arial" w:cs="Arial"/>
                <w:sz w:val="17"/>
                <w:szCs w:val="17"/>
              </w:rPr>
              <w:t>as applicable.</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03"/>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0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6</w:t>
            </w:r>
            <w:r w:rsidRPr="009F01EF">
              <w:rPr>
                <w:rFonts w:ascii="Arial" w:eastAsiaTheme="minorEastAsia" w:hAnsi="Arial" w:cs="Arial"/>
                <w:sz w:val="17"/>
                <w:szCs w:val="17"/>
              </w:rPr>
              <w:t>) Nothing contained in any other law in force will entitle any employee to any compensation for</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197"/>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00"/>
              <w:rPr>
                <w:rFonts w:ascii="Times New Roman" w:eastAsiaTheme="minorEastAsia" w:hAnsi="Times New Roman"/>
                <w:sz w:val="24"/>
                <w:szCs w:val="24"/>
              </w:rPr>
            </w:pPr>
            <w:r w:rsidRPr="009F01EF">
              <w:rPr>
                <w:rFonts w:ascii="Arial" w:eastAsiaTheme="minorEastAsia" w:hAnsi="Arial" w:cs="Arial"/>
                <w:sz w:val="17"/>
                <w:szCs w:val="17"/>
              </w:rPr>
              <w:t>the loss of office due to the repeal of the Forward Contracts Act and the consequent dissolution of</w:t>
            </w:r>
          </w:p>
        </w:tc>
        <w:tc>
          <w:tcPr>
            <w:tcW w:w="11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80"/>
              <w:rPr>
                <w:rFonts w:ascii="Times New Roman" w:eastAsiaTheme="minorEastAsia" w:hAnsi="Times New Roman"/>
                <w:sz w:val="24"/>
                <w:szCs w:val="24"/>
              </w:rPr>
            </w:pPr>
            <w:r w:rsidRPr="009F01EF">
              <w:rPr>
                <w:rFonts w:ascii="Arial" w:eastAsiaTheme="minorEastAsia" w:hAnsi="Arial" w:cs="Arial"/>
                <w:sz w:val="17"/>
                <w:szCs w:val="17"/>
              </w:rPr>
              <w:t>10</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00"/>
              <w:rPr>
                <w:rFonts w:ascii="Times New Roman" w:eastAsiaTheme="minorEastAsia" w:hAnsi="Times New Roman"/>
                <w:sz w:val="24"/>
                <w:szCs w:val="24"/>
              </w:rPr>
            </w:pPr>
            <w:r w:rsidRPr="009F01EF">
              <w:rPr>
                <w:rFonts w:ascii="Arial" w:eastAsiaTheme="minorEastAsia" w:hAnsi="Arial" w:cs="Arial"/>
                <w:sz w:val="17"/>
                <w:szCs w:val="17"/>
              </w:rPr>
              <w:t>the Commission, and no such claim shall be entertained by any court, tribunal or other authority.</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98"/>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0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7</w:t>
            </w:r>
            <w:r w:rsidRPr="009F01EF">
              <w:rPr>
                <w:rFonts w:ascii="Arial" w:eastAsiaTheme="minorEastAsia" w:hAnsi="Arial" w:cs="Arial"/>
                <w:sz w:val="17"/>
                <w:szCs w:val="17"/>
              </w:rPr>
              <w:t>) The members of the Commission appointed by the Central Government under section 3 of the</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00"/>
              <w:rPr>
                <w:rFonts w:ascii="Times New Roman" w:eastAsiaTheme="minorEastAsia" w:hAnsi="Times New Roman"/>
                <w:sz w:val="24"/>
                <w:szCs w:val="24"/>
              </w:rPr>
            </w:pPr>
            <w:r w:rsidRPr="009F01EF">
              <w:rPr>
                <w:rFonts w:ascii="Arial" w:eastAsiaTheme="minorEastAsia" w:hAnsi="Arial" w:cs="Arial"/>
                <w:w w:val="99"/>
                <w:sz w:val="17"/>
                <w:szCs w:val="17"/>
              </w:rPr>
              <w:t>Forward Contracts Act, shall cease to hold office from the date the Forward Contracts Act is repealed.</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03"/>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0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8</w:t>
            </w:r>
            <w:r w:rsidRPr="009F01EF">
              <w:rPr>
                <w:rFonts w:ascii="Arial" w:eastAsiaTheme="minorEastAsia" w:hAnsi="Arial" w:cs="Arial"/>
                <w:sz w:val="17"/>
                <w:szCs w:val="17"/>
              </w:rPr>
              <w:t>) The members of the Commission shall not be entitled to any compensation for the loss of office</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03"/>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00"/>
              <w:rPr>
                <w:rFonts w:ascii="Times New Roman" w:eastAsiaTheme="minorEastAsia" w:hAnsi="Times New Roman"/>
                <w:sz w:val="24"/>
                <w:szCs w:val="24"/>
              </w:rPr>
            </w:pPr>
            <w:r w:rsidRPr="009F01EF">
              <w:rPr>
                <w:rFonts w:ascii="Arial" w:eastAsiaTheme="minorEastAsia" w:hAnsi="Arial" w:cs="Arial"/>
                <w:sz w:val="17"/>
                <w:szCs w:val="17"/>
              </w:rPr>
              <w:t>due to the repeal of the Forward Contracts Act and the consequent dissolution of the Commission or</w:t>
            </w:r>
          </w:p>
        </w:tc>
        <w:tc>
          <w:tcPr>
            <w:tcW w:w="11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80"/>
              <w:rPr>
                <w:rFonts w:ascii="Times New Roman" w:eastAsiaTheme="minorEastAsia" w:hAnsi="Times New Roman"/>
                <w:sz w:val="24"/>
                <w:szCs w:val="24"/>
              </w:rPr>
            </w:pPr>
            <w:r w:rsidRPr="009F01EF">
              <w:rPr>
                <w:rFonts w:ascii="Arial" w:eastAsiaTheme="minorEastAsia" w:hAnsi="Arial" w:cs="Arial"/>
                <w:sz w:val="17"/>
                <w:szCs w:val="17"/>
              </w:rPr>
              <w:t>15</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191"/>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191" w:lineRule="exact"/>
              <w:ind w:left="200"/>
              <w:rPr>
                <w:rFonts w:ascii="Times New Roman" w:eastAsiaTheme="minorEastAsia" w:hAnsi="Times New Roman"/>
                <w:sz w:val="24"/>
                <w:szCs w:val="24"/>
              </w:rPr>
            </w:pPr>
            <w:r w:rsidRPr="009F01EF">
              <w:rPr>
                <w:rFonts w:ascii="Arial" w:eastAsiaTheme="minorEastAsia" w:hAnsi="Arial" w:cs="Arial"/>
                <w:sz w:val="17"/>
                <w:szCs w:val="17"/>
              </w:rPr>
              <w:t>for the premature termination of any contract of management entered into by such member with the</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6"/>
                <w:szCs w:val="16"/>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00"/>
              <w:rPr>
                <w:rFonts w:ascii="Times New Roman" w:eastAsiaTheme="minorEastAsia" w:hAnsi="Times New Roman"/>
                <w:sz w:val="24"/>
                <w:szCs w:val="24"/>
              </w:rPr>
            </w:pPr>
            <w:r w:rsidRPr="009F01EF">
              <w:rPr>
                <w:rFonts w:ascii="Arial" w:eastAsiaTheme="minorEastAsia" w:hAnsi="Arial" w:cs="Arial"/>
                <w:sz w:val="17"/>
                <w:szCs w:val="17"/>
              </w:rPr>
              <w:t>Commission, and no such claim shall be entertained by any court, tribunal or other authority.</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03"/>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0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9</w:t>
            </w:r>
            <w:r w:rsidRPr="009F01EF">
              <w:rPr>
                <w:rFonts w:ascii="Arial" w:eastAsiaTheme="minorEastAsia" w:hAnsi="Arial" w:cs="Arial"/>
                <w:sz w:val="17"/>
                <w:szCs w:val="17"/>
              </w:rPr>
              <w:t>) The transfer and vesting of the undertaking shall not be liable to the payment of any stamp</w:t>
            </w:r>
          </w:p>
        </w:tc>
        <w:tc>
          <w:tcPr>
            <w:tcW w:w="1180" w:type="dxa"/>
            <w:vMerge w:val="restart"/>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20"/>
              <w:rPr>
                <w:rFonts w:ascii="Times New Roman" w:eastAsiaTheme="minorEastAsia" w:hAnsi="Times New Roman"/>
                <w:sz w:val="24"/>
                <w:szCs w:val="24"/>
              </w:rPr>
            </w:pPr>
            <w:r w:rsidRPr="009F01EF">
              <w:rPr>
                <w:rFonts w:ascii="Arial" w:eastAsiaTheme="minorEastAsia" w:hAnsi="Arial" w:cs="Arial"/>
                <w:sz w:val="16"/>
                <w:szCs w:val="16"/>
              </w:rPr>
              <w:t>2 of 1899.</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00"/>
              <w:rPr>
                <w:rFonts w:ascii="Times New Roman" w:eastAsiaTheme="minorEastAsia" w:hAnsi="Times New Roman"/>
                <w:sz w:val="24"/>
                <w:szCs w:val="24"/>
              </w:rPr>
            </w:pPr>
            <w:r w:rsidRPr="009F01EF">
              <w:rPr>
                <w:rFonts w:ascii="Arial" w:eastAsiaTheme="minorEastAsia" w:hAnsi="Arial" w:cs="Arial"/>
                <w:sz w:val="17"/>
                <w:szCs w:val="17"/>
              </w:rPr>
              <w:t>duty under the Indian Stamp Act, 1899 or any applicable stamp duties under state laws.”.</w:t>
            </w:r>
          </w:p>
        </w:tc>
        <w:tc>
          <w:tcPr>
            <w:tcW w:w="1180" w:type="dxa"/>
            <w:vMerge/>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36"/>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720"/>
              <w:rPr>
                <w:rFonts w:ascii="Times New Roman" w:eastAsiaTheme="minorEastAsia" w:hAnsi="Times New Roman"/>
                <w:sz w:val="24"/>
                <w:szCs w:val="24"/>
              </w:rPr>
            </w:pPr>
            <w:r w:rsidRPr="009F01EF">
              <w:rPr>
                <w:rFonts w:ascii="Arial" w:eastAsiaTheme="minorEastAsia" w:hAnsi="Arial" w:cs="Arial"/>
                <w:sz w:val="17"/>
                <w:szCs w:val="17"/>
              </w:rPr>
              <w:t>P</w:t>
            </w:r>
            <w:r w:rsidRPr="009F01EF">
              <w:rPr>
                <w:rFonts w:ascii="Arial" w:eastAsiaTheme="minorEastAsia" w:hAnsi="Arial" w:cs="Arial"/>
                <w:sz w:val="11"/>
                <w:szCs w:val="11"/>
              </w:rPr>
              <w:t>ART</w:t>
            </w:r>
            <w:r w:rsidRPr="009F01EF">
              <w:rPr>
                <w:rFonts w:ascii="Arial" w:eastAsiaTheme="minorEastAsia" w:hAnsi="Arial" w:cs="Arial"/>
                <w:sz w:val="17"/>
                <w:szCs w:val="17"/>
              </w:rPr>
              <w:t xml:space="preserve"> III</w:t>
            </w:r>
          </w:p>
        </w:tc>
        <w:tc>
          <w:tcPr>
            <w:tcW w:w="11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80"/>
              <w:rPr>
                <w:rFonts w:ascii="Times New Roman" w:eastAsiaTheme="minorEastAsia" w:hAnsi="Times New Roman"/>
                <w:sz w:val="24"/>
                <w:szCs w:val="24"/>
              </w:rPr>
            </w:pPr>
            <w:r w:rsidRPr="009F01EF">
              <w:rPr>
                <w:rFonts w:ascii="Arial" w:eastAsiaTheme="minorEastAsia" w:hAnsi="Arial" w:cs="Arial"/>
                <w:sz w:val="17"/>
                <w:szCs w:val="17"/>
              </w:rPr>
              <w:t>20</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31"/>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1060"/>
              <w:rPr>
                <w:rFonts w:ascii="Times New Roman" w:eastAsiaTheme="minorEastAsia" w:hAnsi="Times New Roman"/>
                <w:sz w:val="24"/>
                <w:szCs w:val="24"/>
              </w:rPr>
            </w:pPr>
            <w:r w:rsidRPr="009F01EF">
              <w:rPr>
                <w:rFonts w:ascii="Arial" w:eastAsiaTheme="minorEastAsia" w:hAnsi="Arial" w:cs="Arial"/>
                <w:sz w:val="17"/>
                <w:szCs w:val="17"/>
              </w:rPr>
              <w:t>A</w:t>
            </w:r>
            <w:r w:rsidRPr="009F01EF">
              <w:rPr>
                <w:rFonts w:ascii="Arial" w:eastAsiaTheme="minorEastAsia" w:hAnsi="Arial" w:cs="Arial"/>
                <w:sz w:val="15"/>
                <w:szCs w:val="15"/>
              </w:rPr>
              <w:t>MENDMENTS TO THE</w:t>
            </w:r>
            <w:r w:rsidRPr="009F01EF">
              <w:rPr>
                <w:rFonts w:ascii="Arial" w:eastAsiaTheme="minorEastAsia" w:hAnsi="Arial" w:cs="Arial"/>
                <w:sz w:val="17"/>
                <w:szCs w:val="17"/>
              </w:rPr>
              <w:t xml:space="preserve"> S</w:t>
            </w:r>
            <w:r w:rsidRPr="009F01EF">
              <w:rPr>
                <w:rFonts w:ascii="Arial" w:eastAsiaTheme="minorEastAsia" w:hAnsi="Arial" w:cs="Arial"/>
                <w:sz w:val="15"/>
                <w:szCs w:val="15"/>
              </w:rPr>
              <w:t>ECURITIES</w:t>
            </w:r>
            <w:r w:rsidRPr="009F01EF">
              <w:rPr>
                <w:rFonts w:ascii="Arial" w:eastAsiaTheme="minorEastAsia" w:hAnsi="Arial" w:cs="Arial"/>
                <w:sz w:val="17"/>
                <w:szCs w:val="17"/>
              </w:rPr>
              <w:t xml:space="preserve"> C</w:t>
            </w:r>
            <w:r w:rsidRPr="009F01EF">
              <w:rPr>
                <w:rFonts w:ascii="Arial" w:eastAsiaTheme="minorEastAsia" w:hAnsi="Arial" w:cs="Arial"/>
                <w:sz w:val="15"/>
                <w:szCs w:val="15"/>
              </w:rPr>
              <w:t>ONTRACTS</w:t>
            </w:r>
            <w:r w:rsidRPr="009F01EF">
              <w:rPr>
                <w:rFonts w:ascii="Arial" w:eastAsiaTheme="minorEastAsia" w:hAnsi="Arial" w:cs="Arial"/>
                <w:sz w:val="17"/>
                <w:szCs w:val="17"/>
              </w:rPr>
              <w:t xml:space="preserve"> (R</w:t>
            </w:r>
            <w:r w:rsidRPr="009F01EF">
              <w:rPr>
                <w:rFonts w:ascii="Arial" w:eastAsiaTheme="minorEastAsia" w:hAnsi="Arial" w:cs="Arial"/>
                <w:sz w:val="15"/>
                <w:szCs w:val="15"/>
              </w:rPr>
              <w:t>EGULATION</w:t>
            </w:r>
            <w:r w:rsidRPr="009F01EF">
              <w:rPr>
                <w:rFonts w:ascii="Arial" w:eastAsiaTheme="minorEastAsia" w:hAnsi="Arial" w:cs="Arial"/>
                <w:sz w:val="17"/>
                <w:szCs w:val="17"/>
              </w:rPr>
              <w:t>) A</w:t>
            </w:r>
            <w:r w:rsidRPr="009F01EF">
              <w:rPr>
                <w:rFonts w:ascii="Arial" w:eastAsiaTheme="minorEastAsia" w:hAnsi="Arial" w:cs="Arial"/>
                <w:sz w:val="15"/>
                <w:szCs w:val="15"/>
              </w:rPr>
              <w:t>CT</w:t>
            </w:r>
            <w:r w:rsidRPr="009F01EF">
              <w:rPr>
                <w:rFonts w:ascii="Arial" w:eastAsiaTheme="minorEastAsia" w:hAnsi="Arial" w:cs="Arial"/>
                <w:sz w:val="17"/>
                <w:szCs w:val="17"/>
              </w:rPr>
              <w:t>, 1956</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27"/>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00"/>
              <w:rPr>
                <w:rFonts w:ascii="Times New Roman" w:eastAsiaTheme="minorEastAsia" w:hAnsi="Times New Roman"/>
                <w:sz w:val="24"/>
                <w:szCs w:val="24"/>
              </w:rPr>
            </w:pPr>
            <w:r w:rsidRPr="009F01EF">
              <w:rPr>
                <w:rFonts w:ascii="Arial" w:eastAsiaTheme="minorEastAsia" w:hAnsi="Arial" w:cs="Arial"/>
                <w:b/>
                <w:bCs/>
                <w:sz w:val="17"/>
                <w:szCs w:val="17"/>
              </w:rPr>
              <w:t xml:space="preserve">160. </w:t>
            </w:r>
            <w:r w:rsidRPr="009F01EF">
              <w:rPr>
                <w:rFonts w:ascii="Arial" w:eastAsiaTheme="minorEastAsia" w:hAnsi="Arial" w:cs="Arial"/>
                <w:sz w:val="17"/>
                <w:szCs w:val="17"/>
              </w:rPr>
              <w:t>[</w:t>
            </w:r>
            <w:r w:rsidRPr="009F01EF">
              <w:rPr>
                <w:rFonts w:ascii="Arial" w:eastAsiaTheme="minorEastAsia" w:hAnsi="Arial" w:cs="Arial"/>
                <w:i/>
                <w:iCs/>
                <w:sz w:val="17"/>
                <w:szCs w:val="17"/>
              </w:rPr>
              <w:t>A</w:t>
            </w:r>
            <w:r w:rsidRPr="009F01EF">
              <w:rPr>
                <w:rFonts w:ascii="Arial" w:eastAsiaTheme="minorEastAsia" w:hAnsi="Arial" w:cs="Arial"/>
                <w:sz w:val="17"/>
                <w:szCs w:val="17"/>
              </w:rPr>
              <w:t>] The provisions of this Part shall come into force on such date as the Central Government</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06"/>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may, by notification, appoint and different dates may be appointed for different provisions of this</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7"/>
                <w:szCs w:val="17"/>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Part.</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32"/>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0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B</w:t>
            </w:r>
            <w:r w:rsidRPr="009F01EF">
              <w:rPr>
                <w:rFonts w:ascii="Arial" w:eastAsiaTheme="minorEastAsia" w:hAnsi="Arial" w:cs="Arial"/>
                <w:sz w:val="17"/>
                <w:szCs w:val="17"/>
              </w:rPr>
              <w:t>] In the Securities Contracts (Regulation) Act, 1956 (herein referred to as Securities Contracts</w:t>
            </w:r>
          </w:p>
        </w:tc>
        <w:tc>
          <w:tcPr>
            <w:tcW w:w="11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331" w:lineRule="exact"/>
              <w:ind w:left="80"/>
              <w:rPr>
                <w:rFonts w:ascii="Times New Roman" w:eastAsiaTheme="minorEastAsia" w:hAnsi="Times New Roman"/>
                <w:sz w:val="24"/>
                <w:szCs w:val="24"/>
              </w:rPr>
            </w:pPr>
            <w:r w:rsidRPr="009F01EF">
              <w:rPr>
                <w:rFonts w:ascii="Arial" w:eastAsiaTheme="minorEastAsia" w:hAnsi="Arial" w:cs="Arial"/>
                <w:w w:val="98"/>
                <w:sz w:val="34"/>
                <w:szCs w:val="34"/>
                <w:vertAlign w:val="subscript"/>
              </w:rPr>
              <w:t>25</w:t>
            </w:r>
            <w:r w:rsidRPr="009F01EF">
              <w:rPr>
                <w:rFonts w:ascii="Arial" w:eastAsiaTheme="minorEastAsia" w:hAnsi="Arial" w:cs="Arial"/>
                <w:w w:val="98"/>
                <w:sz w:val="16"/>
                <w:szCs w:val="16"/>
              </w:rPr>
              <w:t xml:space="preserve"> 42 of 1956.</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Act), in section 2,––</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50"/>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0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i</w:t>
            </w:r>
            <w:r w:rsidRPr="009F01EF">
              <w:rPr>
                <w:rFonts w:ascii="Arial" w:eastAsiaTheme="minorEastAsia" w:hAnsi="Arial" w:cs="Arial"/>
                <w:sz w:val="17"/>
                <w:szCs w:val="17"/>
              </w:rPr>
              <w:t>) in clause (</w:t>
            </w:r>
            <w:r w:rsidRPr="009F01EF">
              <w:rPr>
                <w:rFonts w:ascii="Arial" w:eastAsiaTheme="minorEastAsia" w:hAnsi="Arial" w:cs="Arial"/>
                <w:i/>
                <w:iCs/>
                <w:sz w:val="17"/>
                <w:szCs w:val="17"/>
              </w:rPr>
              <w:t>ac</w:t>
            </w:r>
            <w:r w:rsidRPr="009F01EF">
              <w:rPr>
                <w:rFonts w:ascii="Arial" w:eastAsiaTheme="minorEastAsia" w:hAnsi="Arial" w:cs="Arial"/>
                <w:sz w:val="17"/>
                <w:szCs w:val="17"/>
              </w:rPr>
              <w:t>), after sub-clause (</w:t>
            </w:r>
            <w:r w:rsidRPr="009F01EF">
              <w:rPr>
                <w:rFonts w:ascii="Arial" w:eastAsiaTheme="minorEastAsia" w:hAnsi="Arial" w:cs="Arial"/>
                <w:i/>
                <w:iCs/>
                <w:sz w:val="17"/>
                <w:szCs w:val="17"/>
              </w:rPr>
              <w:t>B</w:t>
            </w:r>
            <w:r w:rsidRPr="009F01EF">
              <w:rPr>
                <w:rFonts w:ascii="Arial" w:eastAsiaTheme="minorEastAsia" w:hAnsi="Arial" w:cs="Arial"/>
                <w:sz w:val="17"/>
                <w:szCs w:val="17"/>
              </w:rPr>
              <w:t>), the following sub-clauses shall be inserted, namely:––</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46"/>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2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C</w:t>
            </w:r>
            <w:r w:rsidRPr="009F01EF">
              <w:rPr>
                <w:rFonts w:ascii="Arial" w:eastAsiaTheme="minorEastAsia" w:hAnsi="Arial" w:cs="Arial"/>
                <w:sz w:val="17"/>
                <w:szCs w:val="17"/>
              </w:rPr>
              <w:t>) repo and reverse repo;</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50"/>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2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D</w:t>
            </w:r>
            <w:r w:rsidRPr="009F01EF">
              <w:rPr>
                <w:rFonts w:ascii="Arial" w:eastAsiaTheme="minorEastAsia" w:hAnsi="Arial" w:cs="Arial"/>
                <w:sz w:val="17"/>
                <w:szCs w:val="17"/>
              </w:rPr>
              <w:t>) commodity derivatives; and</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89"/>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2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E</w:t>
            </w:r>
            <w:r w:rsidRPr="009F01EF">
              <w:rPr>
                <w:rFonts w:ascii="Arial" w:eastAsiaTheme="minorEastAsia" w:hAnsi="Arial" w:cs="Arial"/>
                <w:sz w:val="17"/>
                <w:szCs w:val="17"/>
              </w:rPr>
              <w:t>) such other instruments as may be declared by the Central Government to be derivatives;”;</w:t>
            </w:r>
          </w:p>
        </w:tc>
        <w:tc>
          <w:tcPr>
            <w:tcW w:w="11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0"/>
              <w:rPr>
                <w:rFonts w:ascii="Times New Roman" w:eastAsiaTheme="minorEastAsia" w:hAnsi="Times New Roman"/>
                <w:sz w:val="24"/>
                <w:szCs w:val="24"/>
              </w:rPr>
            </w:pPr>
            <w:r w:rsidRPr="009F01EF">
              <w:rPr>
                <w:rFonts w:ascii="Arial" w:eastAsiaTheme="minorEastAsia" w:hAnsi="Arial" w:cs="Arial"/>
                <w:sz w:val="17"/>
                <w:szCs w:val="17"/>
              </w:rPr>
              <w:t>30</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88"/>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0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ii</w:t>
            </w:r>
            <w:r w:rsidRPr="009F01EF">
              <w:rPr>
                <w:rFonts w:ascii="Arial" w:eastAsiaTheme="minorEastAsia" w:hAnsi="Arial" w:cs="Arial"/>
                <w:sz w:val="17"/>
                <w:szCs w:val="17"/>
              </w:rPr>
              <w:t>) in clause (</w:t>
            </w:r>
            <w:r w:rsidRPr="009F01EF">
              <w:rPr>
                <w:rFonts w:ascii="Arial" w:eastAsiaTheme="minorEastAsia" w:hAnsi="Arial" w:cs="Arial"/>
                <w:i/>
                <w:iCs/>
                <w:sz w:val="17"/>
                <w:szCs w:val="17"/>
              </w:rPr>
              <w:t>b</w:t>
            </w:r>
            <w:r w:rsidRPr="009F01EF">
              <w:rPr>
                <w:rFonts w:ascii="Arial" w:eastAsiaTheme="minorEastAsia" w:hAnsi="Arial" w:cs="Arial"/>
                <w:sz w:val="17"/>
                <w:szCs w:val="17"/>
              </w:rPr>
              <w:t>), the words, brackets, and figures ‘‘and having one of the forms specified in clause</w:t>
            </w:r>
          </w:p>
        </w:tc>
        <w:tc>
          <w:tcPr>
            <w:tcW w:w="1180" w:type="dxa"/>
            <w:vMerge w:val="restart"/>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00"/>
              <w:rPr>
                <w:rFonts w:ascii="Times New Roman" w:eastAsiaTheme="minorEastAsia" w:hAnsi="Times New Roman"/>
                <w:sz w:val="24"/>
                <w:szCs w:val="24"/>
              </w:rPr>
            </w:pPr>
            <w:r w:rsidRPr="009F01EF">
              <w:rPr>
                <w:rFonts w:ascii="Arial" w:eastAsiaTheme="minorEastAsia" w:hAnsi="Arial" w:cs="Arial"/>
                <w:w w:val="94"/>
                <w:sz w:val="16"/>
                <w:szCs w:val="16"/>
              </w:rPr>
              <w:t>18 of 1944.</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0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2</w:t>
            </w:r>
            <w:r w:rsidRPr="009F01EF">
              <w:rPr>
                <w:rFonts w:ascii="Arial" w:eastAsiaTheme="minorEastAsia" w:hAnsi="Arial" w:cs="Arial"/>
                <w:sz w:val="17"/>
                <w:szCs w:val="17"/>
              </w:rPr>
              <w:t>) of section 2 of the Public Debt Act, 1944" shall be omitted;</w:t>
            </w:r>
          </w:p>
        </w:tc>
        <w:tc>
          <w:tcPr>
            <w:tcW w:w="1180" w:type="dxa"/>
            <w:vMerge/>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50"/>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0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iii</w:t>
            </w:r>
            <w:r w:rsidRPr="009F01EF">
              <w:rPr>
                <w:rFonts w:ascii="Arial" w:eastAsiaTheme="minorEastAsia" w:hAnsi="Arial" w:cs="Arial"/>
                <w:sz w:val="17"/>
                <w:szCs w:val="17"/>
              </w:rPr>
              <w:t>) after clause (</w:t>
            </w:r>
            <w:r w:rsidRPr="009F01EF">
              <w:rPr>
                <w:rFonts w:ascii="Arial" w:eastAsiaTheme="minorEastAsia" w:hAnsi="Arial" w:cs="Arial"/>
                <w:i/>
                <w:iCs/>
                <w:sz w:val="17"/>
                <w:szCs w:val="17"/>
              </w:rPr>
              <w:t>b</w:t>
            </w:r>
            <w:r w:rsidRPr="009F01EF">
              <w:rPr>
                <w:rFonts w:ascii="Arial" w:eastAsiaTheme="minorEastAsia" w:hAnsi="Arial" w:cs="Arial"/>
                <w:sz w:val="17"/>
                <w:szCs w:val="17"/>
              </w:rPr>
              <w:t>), the following clauses shall be inserted, namely:––</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50"/>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20"/>
              <w:rPr>
                <w:rFonts w:ascii="Times New Roman" w:eastAsiaTheme="minorEastAsia" w:hAnsi="Times New Roman"/>
                <w:sz w:val="24"/>
                <w:szCs w:val="24"/>
              </w:rPr>
            </w:pPr>
            <w:r w:rsidRPr="009F01EF">
              <w:rPr>
                <w:rFonts w:ascii="Arial" w:eastAsiaTheme="minorEastAsia" w:hAnsi="Arial" w:cs="Arial"/>
                <w:w w:val="93"/>
                <w:sz w:val="17"/>
                <w:szCs w:val="17"/>
              </w:rPr>
              <w:t>‘(</w:t>
            </w:r>
            <w:r w:rsidRPr="009F01EF">
              <w:rPr>
                <w:rFonts w:ascii="Arial" w:eastAsiaTheme="minorEastAsia" w:hAnsi="Arial" w:cs="Arial"/>
                <w:i/>
                <w:iCs/>
                <w:w w:val="93"/>
                <w:sz w:val="17"/>
                <w:szCs w:val="17"/>
              </w:rPr>
              <w:t>bb</w:t>
            </w:r>
            <w:r w:rsidRPr="009F01EF">
              <w:rPr>
                <w:rFonts w:ascii="Arial" w:eastAsiaTheme="minorEastAsia" w:hAnsi="Arial" w:cs="Arial"/>
                <w:w w:val="93"/>
                <w:sz w:val="17"/>
                <w:szCs w:val="17"/>
              </w:rPr>
              <w:t>) “goods” mean every kind of movable property other than actionable claims, money and securities;</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50"/>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2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bc</w:t>
            </w:r>
            <w:r w:rsidRPr="009F01EF">
              <w:rPr>
                <w:rFonts w:ascii="Arial" w:eastAsiaTheme="minorEastAsia" w:hAnsi="Arial" w:cs="Arial"/>
                <w:sz w:val="17"/>
                <w:szCs w:val="17"/>
              </w:rPr>
              <w:t>) “commodity derivative” means a contract –</w:t>
            </w:r>
          </w:p>
        </w:tc>
        <w:tc>
          <w:tcPr>
            <w:tcW w:w="11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80"/>
              <w:rPr>
                <w:rFonts w:ascii="Times New Roman" w:eastAsiaTheme="minorEastAsia" w:hAnsi="Times New Roman"/>
                <w:sz w:val="24"/>
                <w:szCs w:val="24"/>
              </w:rPr>
            </w:pPr>
            <w:r w:rsidRPr="009F01EF">
              <w:rPr>
                <w:rFonts w:ascii="Arial" w:eastAsiaTheme="minorEastAsia" w:hAnsi="Arial" w:cs="Arial"/>
                <w:sz w:val="17"/>
                <w:szCs w:val="17"/>
              </w:rPr>
              <w:t>35</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27"/>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82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i</w:t>
            </w:r>
            <w:r w:rsidRPr="009F01EF">
              <w:rPr>
                <w:rFonts w:ascii="Arial" w:eastAsiaTheme="minorEastAsia" w:hAnsi="Arial" w:cs="Arial"/>
                <w:sz w:val="17"/>
                <w:szCs w:val="17"/>
              </w:rPr>
              <w:t>) for the delivery of such goods, as may be notified by the Central Government in the</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20"/>
              <w:rPr>
                <w:rFonts w:ascii="Times New Roman" w:eastAsiaTheme="minorEastAsia" w:hAnsi="Times New Roman"/>
                <w:sz w:val="24"/>
                <w:szCs w:val="24"/>
              </w:rPr>
            </w:pPr>
            <w:r w:rsidRPr="009F01EF">
              <w:rPr>
                <w:rFonts w:ascii="Arial" w:eastAsiaTheme="minorEastAsia" w:hAnsi="Arial" w:cs="Arial"/>
                <w:sz w:val="17"/>
                <w:szCs w:val="17"/>
              </w:rPr>
              <w:t>Official Gazette, and which is not a ready delivery contract; or</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27"/>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82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ii</w:t>
            </w:r>
            <w:r w:rsidRPr="009F01EF">
              <w:rPr>
                <w:rFonts w:ascii="Arial" w:eastAsiaTheme="minorEastAsia" w:hAnsi="Arial" w:cs="Arial"/>
                <w:sz w:val="17"/>
                <w:szCs w:val="17"/>
              </w:rPr>
              <w:t>) for differences, which derives its value from prices or indices of prices of such underlying</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11"/>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20"/>
              <w:rPr>
                <w:rFonts w:ascii="Times New Roman" w:eastAsiaTheme="minorEastAsia" w:hAnsi="Times New Roman"/>
                <w:sz w:val="24"/>
                <w:szCs w:val="24"/>
              </w:rPr>
            </w:pPr>
            <w:r w:rsidRPr="009F01EF">
              <w:rPr>
                <w:rFonts w:ascii="Arial" w:eastAsiaTheme="minorEastAsia" w:hAnsi="Arial" w:cs="Arial"/>
                <w:sz w:val="17"/>
                <w:szCs w:val="17"/>
              </w:rPr>
              <w:t>goods or activities, services, rights, interests and events, as may be notified by the Central</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49"/>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20"/>
              <w:rPr>
                <w:rFonts w:ascii="Times New Roman" w:eastAsiaTheme="minorEastAsia" w:hAnsi="Times New Roman"/>
                <w:sz w:val="24"/>
                <w:szCs w:val="24"/>
              </w:rPr>
            </w:pPr>
            <w:r w:rsidRPr="009F01EF">
              <w:rPr>
                <w:rFonts w:ascii="Arial" w:eastAsiaTheme="minorEastAsia" w:hAnsi="Arial" w:cs="Arial"/>
                <w:sz w:val="17"/>
                <w:szCs w:val="17"/>
              </w:rPr>
              <w:t>Government, in consultation with the Board, but does not include securities;’;</w:t>
            </w:r>
          </w:p>
        </w:tc>
        <w:tc>
          <w:tcPr>
            <w:tcW w:w="11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80"/>
              <w:rPr>
                <w:rFonts w:ascii="Times New Roman" w:eastAsiaTheme="minorEastAsia" w:hAnsi="Times New Roman"/>
                <w:sz w:val="24"/>
                <w:szCs w:val="24"/>
              </w:rPr>
            </w:pPr>
            <w:r w:rsidRPr="009F01EF">
              <w:rPr>
                <w:rFonts w:ascii="Arial" w:eastAsiaTheme="minorEastAsia" w:hAnsi="Arial" w:cs="Arial"/>
                <w:sz w:val="17"/>
                <w:szCs w:val="17"/>
              </w:rPr>
              <w:t>40</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31"/>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0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iv</w:t>
            </w:r>
            <w:r w:rsidRPr="009F01EF">
              <w:rPr>
                <w:rFonts w:ascii="Arial" w:eastAsiaTheme="minorEastAsia" w:hAnsi="Arial" w:cs="Arial"/>
                <w:sz w:val="17"/>
                <w:szCs w:val="17"/>
              </w:rPr>
              <w:t>) after clause (</w:t>
            </w:r>
            <w:r w:rsidRPr="009F01EF">
              <w:rPr>
                <w:rFonts w:ascii="Arial" w:eastAsiaTheme="minorEastAsia" w:hAnsi="Arial" w:cs="Arial"/>
                <w:i/>
                <w:iCs/>
                <w:sz w:val="17"/>
                <w:szCs w:val="17"/>
              </w:rPr>
              <w:t>c</w:t>
            </w:r>
            <w:r w:rsidRPr="009F01EF">
              <w:rPr>
                <w:rFonts w:ascii="Arial" w:eastAsiaTheme="minorEastAsia" w:hAnsi="Arial" w:cs="Arial"/>
                <w:sz w:val="17"/>
                <w:szCs w:val="17"/>
              </w:rPr>
              <w:t>), the following clause shall be inserted, namely:––</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27"/>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2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ca</w:t>
            </w:r>
            <w:r w:rsidRPr="009F01EF">
              <w:rPr>
                <w:rFonts w:ascii="Arial" w:eastAsiaTheme="minorEastAsia" w:hAnsi="Arial" w:cs="Arial"/>
                <w:sz w:val="17"/>
                <w:szCs w:val="17"/>
              </w:rPr>
              <w:t>) “non-transferable specific delivery contract” means a specific delivery contract, the rights</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06"/>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00"/>
              <w:rPr>
                <w:rFonts w:ascii="Times New Roman" w:eastAsiaTheme="minorEastAsia" w:hAnsi="Times New Roman"/>
                <w:sz w:val="24"/>
                <w:szCs w:val="24"/>
              </w:rPr>
            </w:pPr>
            <w:r w:rsidRPr="009F01EF">
              <w:rPr>
                <w:rFonts w:ascii="Arial" w:eastAsiaTheme="minorEastAsia" w:hAnsi="Arial" w:cs="Arial"/>
                <w:sz w:val="17"/>
                <w:szCs w:val="17"/>
              </w:rPr>
              <w:t>or liabilities under which or under any delivery order, railway receipt, bill of lading, warehouse</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7"/>
                <w:szCs w:val="17"/>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00"/>
              <w:rPr>
                <w:rFonts w:ascii="Times New Roman" w:eastAsiaTheme="minorEastAsia" w:hAnsi="Times New Roman"/>
                <w:sz w:val="24"/>
                <w:szCs w:val="24"/>
              </w:rPr>
            </w:pPr>
            <w:r w:rsidRPr="009F01EF">
              <w:rPr>
                <w:rFonts w:ascii="Arial" w:eastAsiaTheme="minorEastAsia" w:hAnsi="Arial" w:cs="Arial"/>
                <w:sz w:val="17"/>
                <w:szCs w:val="17"/>
              </w:rPr>
              <w:t>receipt or any other documents of title relating thereto are not transferable;’;</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94"/>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52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v</w:t>
            </w:r>
            <w:r w:rsidRPr="009F01EF">
              <w:rPr>
                <w:rFonts w:ascii="Arial" w:eastAsiaTheme="minorEastAsia" w:hAnsi="Arial" w:cs="Arial"/>
                <w:sz w:val="17"/>
                <w:szCs w:val="17"/>
              </w:rPr>
              <w:t>) after clause (</w:t>
            </w:r>
            <w:r w:rsidRPr="009F01EF">
              <w:rPr>
                <w:rFonts w:ascii="Arial" w:eastAsiaTheme="minorEastAsia" w:hAnsi="Arial" w:cs="Arial"/>
                <w:i/>
                <w:iCs/>
                <w:sz w:val="17"/>
                <w:szCs w:val="17"/>
              </w:rPr>
              <w:t>e</w:t>
            </w:r>
            <w:r w:rsidRPr="009F01EF">
              <w:rPr>
                <w:rFonts w:ascii="Arial" w:eastAsiaTheme="minorEastAsia" w:hAnsi="Arial" w:cs="Arial"/>
                <w:sz w:val="17"/>
                <w:szCs w:val="17"/>
              </w:rPr>
              <w:t>), the following clause shall be inserted, namely:––</w:t>
            </w:r>
          </w:p>
        </w:tc>
        <w:tc>
          <w:tcPr>
            <w:tcW w:w="11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0"/>
              <w:rPr>
                <w:rFonts w:ascii="Times New Roman" w:eastAsiaTheme="minorEastAsia" w:hAnsi="Times New Roman"/>
                <w:sz w:val="24"/>
                <w:szCs w:val="24"/>
              </w:rPr>
            </w:pPr>
            <w:r w:rsidRPr="009F01EF">
              <w:rPr>
                <w:rFonts w:ascii="Arial" w:eastAsiaTheme="minorEastAsia" w:hAnsi="Arial" w:cs="Arial"/>
                <w:sz w:val="17"/>
                <w:szCs w:val="17"/>
              </w:rPr>
              <w:t>45</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bl>
    <w:p w:rsidR="00DE3AE8" w:rsidRDefault="00DE3AE8">
      <w:pPr>
        <w:widowControl w:val="0"/>
        <w:autoSpaceDE w:val="0"/>
        <w:autoSpaceDN w:val="0"/>
        <w:adjustRightInd w:val="0"/>
        <w:spacing w:after="0" w:line="68" w:lineRule="exact"/>
        <w:rPr>
          <w:rFonts w:ascii="Times New Roman" w:hAnsi="Times New Roman"/>
          <w:sz w:val="24"/>
          <w:szCs w:val="24"/>
        </w:rPr>
      </w:pPr>
    </w:p>
    <w:p w:rsidR="00DE3AE8" w:rsidRDefault="00275B91">
      <w:pPr>
        <w:widowControl w:val="0"/>
        <w:overflowPunct w:val="0"/>
        <w:autoSpaceDE w:val="0"/>
        <w:autoSpaceDN w:val="0"/>
        <w:adjustRightInd w:val="0"/>
        <w:spacing w:after="0" w:line="265" w:lineRule="auto"/>
        <w:ind w:left="400" w:right="960" w:firstLine="206"/>
        <w:rPr>
          <w:rFonts w:ascii="Times New Roman" w:hAnsi="Times New Roman"/>
          <w:sz w:val="24"/>
          <w:szCs w:val="24"/>
        </w:rPr>
      </w:pPr>
      <w:r>
        <w:rPr>
          <w:rFonts w:ascii="Arial" w:hAnsi="Arial" w:cs="Arial"/>
          <w:sz w:val="17"/>
          <w:szCs w:val="17"/>
        </w:rPr>
        <w:t>‘(</w:t>
      </w:r>
      <w:r>
        <w:rPr>
          <w:rFonts w:ascii="Arial" w:hAnsi="Arial" w:cs="Arial"/>
          <w:i/>
          <w:iCs/>
          <w:sz w:val="17"/>
          <w:szCs w:val="17"/>
        </w:rPr>
        <w:t>ea</w:t>
      </w:r>
      <w:r>
        <w:rPr>
          <w:rFonts w:ascii="Arial" w:hAnsi="Arial" w:cs="Arial"/>
          <w:sz w:val="17"/>
          <w:szCs w:val="17"/>
        </w:rPr>
        <w:t>) “ready delivery contract” means a contract which provides for the delivery of goods and the payment of a price therefor, either immediately, or within such period not exceeding eleven days after the date of the contract and subject to such conditions as the Central Government may, by notification in the Official Gazette, specify in respect of any goods, the period under such contract not being capable of extension by the mutual consent of the parties thereto or 50 otherwise:</w:t>
      </w:r>
    </w:p>
    <w:p w:rsidR="00DE3AE8" w:rsidRDefault="00DE3AE8">
      <w:pPr>
        <w:widowControl w:val="0"/>
        <w:autoSpaceDE w:val="0"/>
        <w:autoSpaceDN w:val="0"/>
        <w:adjustRightInd w:val="0"/>
        <w:spacing w:after="0" w:line="308"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620"/>
        <w:rPr>
          <w:rFonts w:ascii="Times New Roman" w:hAnsi="Times New Roman"/>
          <w:sz w:val="24"/>
          <w:szCs w:val="24"/>
        </w:rPr>
      </w:pPr>
      <w:r>
        <w:rPr>
          <w:rFonts w:ascii="Arial" w:hAnsi="Arial" w:cs="Arial"/>
          <w:sz w:val="17"/>
          <w:szCs w:val="17"/>
        </w:rPr>
        <w:t>Provided that where any such contract is performed either wholly or in part;</w:t>
      </w:r>
    </w:p>
    <w:p w:rsidR="00DE3AE8" w:rsidRDefault="00DE3AE8">
      <w:pPr>
        <w:widowControl w:val="0"/>
        <w:autoSpaceDE w:val="0"/>
        <w:autoSpaceDN w:val="0"/>
        <w:adjustRightInd w:val="0"/>
        <w:spacing w:after="0" w:line="150"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820"/>
        <w:rPr>
          <w:rFonts w:ascii="Times New Roman" w:hAnsi="Times New Roman"/>
          <w:sz w:val="24"/>
          <w:szCs w:val="24"/>
        </w:rPr>
      </w:pPr>
      <w:r>
        <w:rPr>
          <w:rFonts w:ascii="Arial" w:hAnsi="Arial" w:cs="Arial"/>
          <w:sz w:val="17"/>
          <w:szCs w:val="17"/>
        </w:rPr>
        <w:t>(</w:t>
      </w:r>
      <w:r>
        <w:rPr>
          <w:rFonts w:ascii="Arial" w:hAnsi="Arial" w:cs="Arial"/>
          <w:i/>
          <w:iCs/>
          <w:sz w:val="17"/>
          <w:szCs w:val="17"/>
        </w:rPr>
        <w:t>I</w:t>
      </w:r>
      <w:r>
        <w:rPr>
          <w:rFonts w:ascii="Arial" w:hAnsi="Arial" w:cs="Arial"/>
          <w:sz w:val="17"/>
          <w:szCs w:val="17"/>
        </w:rPr>
        <w:t>) by realisation of any sum of money being the difference between the contract rate and</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1040" w:bottom="1052" w:left="800" w:header="720" w:footer="720" w:gutter="0"/>
          <w:cols w:num="2" w:space="100" w:equalWidth="0">
            <w:col w:w="940" w:space="100"/>
            <w:col w:w="9020"/>
          </w:cols>
          <w:noEndnote/>
        </w:sectPr>
      </w:pPr>
    </w:p>
    <w:p w:rsidR="00DE3AE8" w:rsidRDefault="00DE3AE8">
      <w:pPr>
        <w:widowControl w:val="0"/>
        <w:autoSpaceDE w:val="0"/>
        <w:autoSpaceDN w:val="0"/>
        <w:adjustRightInd w:val="0"/>
        <w:spacing w:after="0" w:line="240" w:lineRule="auto"/>
        <w:ind w:left="3731"/>
        <w:rPr>
          <w:rFonts w:ascii="Times New Roman" w:hAnsi="Times New Roman"/>
          <w:sz w:val="24"/>
          <w:szCs w:val="24"/>
        </w:rPr>
      </w:pPr>
      <w:bookmarkStart w:id="52" w:name="page107"/>
      <w:bookmarkEnd w:id="52"/>
    </w:p>
    <w:p w:rsidR="00DE3AE8" w:rsidRDefault="00DE3AE8">
      <w:pPr>
        <w:widowControl w:val="0"/>
        <w:autoSpaceDE w:val="0"/>
        <w:autoSpaceDN w:val="0"/>
        <w:adjustRightInd w:val="0"/>
        <w:spacing w:after="0" w:line="366"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3971"/>
        <w:rPr>
          <w:rFonts w:ascii="Times New Roman" w:hAnsi="Times New Roman"/>
          <w:sz w:val="24"/>
          <w:szCs w:val="24"/>
        </w:rPr>
      </w:pPr>
      <w:r>
        <w:rPr>
          <w:rFonts w:ascii="Arial" w:hAnsi="Arial" w:cs="Arial"/>
          <w:sz w:val="17"/>
          <w:szCs w:val="17"/>
        </w:rPr>
        <w:t>47</w:t>
      </w:r>
    </w:p>
    <w:p w:rsidR="00DE3AE8" w:rsidRDefault="00DE3AE8">
      <w:pPr>
        <w:widowControl w:val="0"/>
        <w:autoSpaceDE w:val="0"/>
        <w:autoSpaceDN w:val="0"/>
        <w:adjustRightInd w:val="0"/>
        <w:spacing w:after="0" w:line="136"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951"/>
        <w:rPr>
          <w:rFonts w:ascii="Times New Roman" w:hAnsi="Times New Roman"/>
          <w:sz w:val="24"/>
          <w:szCs w:val="24"/>
        </w:rPr>
      </w:pPr>
      <w:r>
        <w:rPr>
          <w:rFonts w:ascii="Arial" w:hAnsi="Arial" w:cs="Arial"/>
          <w:sz w:val="17"/>
          <w:szCs w:val="17"/>
        </w:rPr>
        <w:t>the settlement rate or clearing rate or the rate of any offsetting contract; or</w:t>
      </w:r>
    </w:p>
    <w:p w:rsidR="00DE3AE8" w:rsidRDefault="00DE3AE8">
      <w:pPr>
        <w:widowControl w:val="0"/>
        <w:autoSpaceDE w:val="0"/>
        <w:autoSpaceDN w:val="0"/>
        <w:adjustRightInd w:val="0"/>
        <w:spacing w:after="0" w:line="141" w:lineRule="exact"/>
        <w:rPr>
          <w:rFonts w:ascii="Times New Roman" w:hAnsi="Times New Roman"/>
          <w:sz w:val="24"/>
          <w:szCs w:val="24"/>
        </w:rPr>
      </w:pPr>
    </w:p>
    <w:p w:rsidR="00DE3AE8" w:rsidRDefault="00275B91">
      <w:pPr>
        <w:widowControl w:val="0"/>
        <w:overflowPunct w:val="0"/>
        <w:autoSpaceDE w:val="0"/>
        <w:autoSpaceDN w:val="0"/>
        <w:adjustRightInd w:val="0"/>
        <w:spacing w:after="0" w:line="256" w:lineRule="auto"/>
        <w:ind w:left="951" w:firstLine="211"/>
        <w:jc w:val="both"/>
        <w:rPr>
          <w:rFonts w:ascii="Times New Roman" w:hAnsi="Times New Roman"/>
          <w:sz w:val="24"/>
          <w:szCs w:val="24"/>
        </w:rPr>
      </w:pPr>
      <w:r>
        <w:rPr>
          <w:rFonts w:ascii="Arial" w:hAnsi="Arial" w:cs="Arial"/>
          <w:sz w:val="17"/>
          <w:szCs w:val="17"/>
        </w:rPr>
        <w:t>(</w:t>
      </w:r>
      <w:r>
        <w:rPr>
          <w:rFonts w:ascii="Arial" w:hAnsi="Arial" w:cs="Arial"/>
          <w:i/>
          <w:iCs/>
          <w:sz w:val="17"/>
          <w:szCs w:val="17"/>
        </w:rPr>
        <w:t>II</w:t>
      </w:r>
      <w:r>
        <w:rPr>
          <w:rFonts w:ascii="Arial" w:hAnsi="Arial" w:cs="Arial"/>
          <w:sz w:val="17"/>
          <w:szCs w:val="17"/>
        </w:rPr>
        <w:t>) by any other means whatsoever, and as a result of which the actual tendering of the goods covered by the contract or payment of the full price therefor is dispensed with, then such contract shall not be deemed to be a ready delivery contract;’;</w:t>
      </w:r>
    </w:p>
    <w:p w:rsidR="00DE3AE8" w:rsidRDefault="00DE3AE8">
      <w:pPr>
        <w:widowControl w:val="0"/>
        <w:autoSpaceDE w:val="0"/>
        <w:autoSpaceDN w:val="0"/>
        <w:adjustRightInd w:val="0"/>
        <w:spacing w:after="0" w:line="85" w:lineRule="exact"/>
        <w:rPr>
          <w:rFonts w:ascii="Times New Roman" w:hAnsi="Times New Roman"/>
          <w:sz w:val="24"/>
          <w:szCs w:val="24"/>
        </w:rPr>
      </w:pPr>
    </w:p>
    <w:p w:rsidR="00DE3AE8" w:rsidRDefault="00275B91">
      <w:pPr>
        <w:widowControl w:val="0"/>
        <w:tabs>
          <w:tab w:val="left" w:pos="870"/>
        </w:tabs>
        <w:autoSpaceDE w:val="0"/>
        <w:autoSpaceDN w:val="0"/>
        <w:adjustRightInd w:val="0"/>
        <w:spacing w:after="0" w:line="240" w:lineRule="auto"/>
        <w:ind w:left="11"/>
        <w:rPr>
          <w:rFonts w:ascii="Times New Roman" w:hAnsi="Times New Roman"/>
          <w:sz w:val="24"/>
          <w:szCs w:val="24"/>
        </w:rPr>
      </w:pPr>
      <w:r>
        <w:rPr>
          <w:rFonts w:ascii="Arial" w:hAnsi="Arial" w:cs="Arial"/>
          <w:sz w:val="17"/>
          <w:szCs w:val="17"/>
        </w:rPr>
        <w:t>5</w:t>
      </w:r>
      <w:r>
        <w:rPr>
          <w:rFonts w:ascii="Times New Roman" w:hAnsi="Times New Roman"/>
          <w:sz w:val="24"/>
          <w:szCs w:val="24"/>
        </w:rPr>
        <w:tab/>
      </w:r>
      <w:r>
        <w:rPr>
          <w:rFonts w:ascii="Arial" w:hAnsi="Arial" w:cs="Arial"/>
          <w:sz w:val="17"/>
          <w:szCs w:val="17"/>
        </w:rPr>
        <w:t>(</w:t>
      </w:r>
      <w:r>
        <w:rPr>
          <w:rFonts w:ascii="Arial" w:hAnsi="Arial" w:cs="Arial"/>
          <w:i/>
          <w:iCs/>
          <w:sz w:val="17"/>
          <w:szCs w:val="17"/>
        </w:rPr>
        <w:t>vi</w:t>
      </w:r>
      <w:r>
        <w:rPr>
          <w:rFonts w:ascii="Arial" w:hAnsi="Arial" w:cs="Arial"/>
          <w:sz w:val="17"/>
          <w:szCs w:val="17"/>
        </w:rPr>
        <w:t>) after clause (</w:t>
      </w:r>
      <w:r>
        <w:rPr>
          <w:rFonts w:ascii="Arial" w:hAnsi="Arial" w:cs="Arial"/>
          <w:i/>
          <w:iCs/>
          <w:sz w:val="17"/>
          <w:szCs w:val="17"/>
        </w:rPr>
        <w:t>f</w:t>
      </w:r>
      <w:r>
        <w:rPr>
          <w:rFonts w:ascii="Arial" w:hAnsi="Arial" w:cs="Arial"/>
          <w:sz w:val="17"/>
          <w:szCs w:val="17"/>
        </w:rPr>
        <w:t>), the following clauses shall be inserted, namely:––</w:t>
      </w:r>
    </w:p>
    <w:p w:rsidR="00DE3AE8" w:rsidRDefault="00DE3AE8">
      <w:pPr>
        <w:widowControl w:val="0"/>
        <w:autoSpaceDE w:val="0"/>
        <w:autoSpaceDN w:val="0"/>
        <w:adjustRightInd w:val="0"/>
        <w:spacing w:after="0" w:line="136" w:lineRule="exact"/>
        <w:rPr>
          <w:rFonts w:ascii="Times New Roman" w:hAnsi="Times New Roman"/>
          <w:sz w:val="24"/>
          <w:szCs w:val="24"/>
        </w:rPr>
      </w:pPr>
    </w:p>
    <w:p w:rsidR="00DE3AE8" w:rsidRDefault="00275B91">
      <w:pPr>
        <w:widowControl w:val="0"/>
        <w:overflowPunct w:val="0"/>
        <w:autoSpaceDE w:val="0"/>
        <w:autoSpaceDN w:val="0"/>
        <w:adjustRightInd w:val="0"/>
        <w:spacing w:after="0" w:line="253" w:lineRule="auto"/>
        <w:ind w:left="731" w:firstLine="211"/>
        <w:jc w:val="both"/>
        <w:rPr>
          <w:rFonts w:ascii="Times New Roman" w:hAnsi="Times New Roman"/>
          <w:sz w:val="24"/>
          <w:szCs w:val="24"/>
        </w:rPr>
      </w:pPr>
      <w:r>
        <w:rPr>
          <w:rFonts w:ascii="Arial" w:hAnsi="Arial" w:cs="Arial"/>
          <w:sz w:val="17"/>
          <w:szCs w:val="17"/>
        </w:rPr>
        <w:t>‘(</w:t>
      </w:r>
      <w:r>
        <w:rPr>
          <w:rFonts w:ascii="Arial" w:hAnsi="Arial" w:cs="Arial"/>
          <w:i/>
          <w:iCs/>
          <w:sz w:val="17"/>
          <w:szCs w:val="17"/>
        </w:rPr>
        <w:t>fa</w:t>
      </w:r>
      <w:r>
        <w:rPr>
          <w:rFonts w:ascii="Arial" w:hAnsi="Arial" w:cs="Arial"/>
          <w:sz w:val="17"/>
          <w:szCs w:val="17"/>
        </w:rPr>
        <w:t>) “repo” means an instrument for borrowing funds by selling Government securities with an agreement to repurchase the Government securities on a mutually agreed future date at an agreed price which includes interest for the funds borrowed;</w:t>
      </w:r>
    </w:p>
    <w:p w:rsidR="00DE3AE8" w:rsidRDefault="00DE3AE8">
      <w:pPr>
        <w:widowControl w:val="0"/>
        <w:autoSpaceDE w:val="0"/>
        <w:autoSpaceDN w:val="0"/>
        <w:adjustRightInd w:val="0"/>
        <w:spacing w:after="0" w:line="92"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951"/>
        <w:rPr>
          <w:rFonts w:ascii="Times New Roman" w:hAnsi="Times New Roman"/>
          <w:sz w:val="24"/>
          <w:szCs w:val="24"/>
        </w:rPr>
      </w:pPr>
      <w:r>
        <w:rPr>
          <w:rFonts w:ascii="Arial" w:hAnsi="Arial" w:cs="Arial"/>
          <w:sz w:val="16"/>
          <w:szCs w:val="16"/>
        </w:rPr>
        <w:t>(</w:t>
      </w:r>
      <w:r>
        <w:rPr>
          <w:rFonts w:ascii="Arial" w:hAnsi="Arial" w:cs="Arial"/>
          <w:i/>
          <w:iCs/>
          <w:sz w:val="16"/>
          <w:szCs w:val="16"/>
        </w:rPr>
        <w:t>fb</w:t>
      </w:r>
      <w:r>
        <w:rPr>
          <w:rFonts w:ascii="Arial" w:hAnsi="Arial" w:cs="Arial"/>
          <w:sz w:val="16"/>
          <w:szCs w:val="16"/>
        </w:rPr>
        <w:t>) “reverse repo” means an instrument for lending funds by purchasing Government securities</w:t>
      </w:r>
    </w:p>
    <w:p w:rsidR="00DE3AE8" w:rsidRDefault="00DE3AE8">
      <w:pPr>
        <w:widowControl w:val="0"/>
        <w:autoSpaceDE w:val="0"/>
        <w:autoSpaceDN w:val="0"/>
        <w:adjustRightInd w:val="0"/>
        <w:spacing w:after="0" w:line="24" w:lineRule="exact"/>
        <w:rPr>
          <w:rFonts w:ascii="Times New Roman" w:hAnsi="Times New Roman"/>
          <w:sz w:val="24"/>
          <w:szCs w:val="24"/>
        </w:rPr>
      </w:pPr>
    </w:p>
    <w:p w:rsidR="00DE3AE8" w:rsidRDefault="00275B91">
      <w:pPr>
        <w:widowControl w:val="0"/>
        <w:numPr>
          <w:ilvl w:val="0"/>
          <w:numId w:val="99"/>
        </w:numPr>
        <w:tabs>
          <w:tab w:val="clear" w:pos="720"/>
          <w:tab w:val="num" w:pos="731"/>
        </w:tabs>
        <w:overflowPunct w:val="0"/>
        <w:autoSpaceDE w:val="0"/>
        <w:autoSpaceDN w:val="0"/>
        <w:adjustRightInd w:val="0"/>
        <w:spacing w:after="0" w:line="252" w:lineRule="auto"/>
        <w:ind w:left="731" w:hanging="731"/>
        <w:jc w:val="both"/>
        <w:rPr>
          <w:rFonts w:ascii="Arial" w:hAnsi="Arial" w:cs="Arial"/>
          <w:sz w:val="17"/>
          <w:szCs w:val="17"/>
        </w:rPr>
      </w:pPr>
      <w:r>
        <w:rPr>
          <w:rFonts w:ascii="Arial" w:hAnsi="Arial" w:cs="Arial"/>
          <w:sz w:val="17"/>
          <w:szCs w:val="17"/>
        </w:rPr>
        <w:t xml:space="preserve">with an agreement to resell the Government securities on a mutually agreed future date at an agreed price which includes interest for the funds lent;’; </w:t>
      </w:r>
    </w:p>
    <w:p w:rsidR="00DE3AE8" w:rsidRDefault="00DE3AE8">
      <w:pPr>
        <w:widowControl w:val="0"/>
        <w:autoSpaceDE w:val="0"/>
        <w:autoSpaceDN w:val="0"/>
        <w:adjustRightInd w:val="0"/>
        <w:spacing w:after="0" w:line="92"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951"/>
        <w:rPr>
          <w:rFonts w:ascii="Times New Roman" w:hAnsi="Times New Roman"/>
          <w:sz w:val="24"/>
          <w:szCs w:val="24"/>
        </w:rPr>
      </w:pPr>
      <w:r>
        <w:rPr>
          <w:rFonts w:ascii="Arial" w:hAnsi="Arial" w:cs="Arial"/>
          <w:sz w:val="17"/>
          <w:szCs w:val="17"/>
        </w:rPr>
        <w:t>(</w:t>
      </w:r>
      <w:r>
        <w:rPr>
          <w:rFonts w:ascii="Arial" w:hAnsi="Arial" w:cs="Arial"/>
          <w:i/>
          <w:iCs/>
          <w:sz w:val="17"/>
          <w:szCs w:val="17"/>
        </w:rPr>
        <w:t>vii</w:t>
      </w:r>
      <w:r>
        <w:rPr>
          <w:rFonts w:ascii="Arial" w:hAnsi="Arial" w:cs="Arial"/>
          <w:sz w:val="17"/>
          <w:szCs w:val="17"/>
        </w:rPr>
        <w:t>) after clause (</w:t>
      </w:r>
      <w:r>
        <w:rPr>
          <w:rFonts w:ascii="Arial" w:hAnsi="Arial" w:cs="Arial"/>
          <w:i/>
          <w:iCs/>
          <w:sz w:val="17"/>
          <w:szCs w:val="17"/>
        </w:rPr>
        <w:t>h</w:t>
      </w:r>
      <w:r>
        <w:rPr>
          <w:rFonts w:ascii="Arial" w:hAnsi="Arial" w:cs="Arial"/>
          <w:sz w:val="17"/>
          <w:szCs w:val="17"/>
        </w:rPr>
        <w:t>), the following clause shall be inserted, namely:––</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pgSz w:w="11900" w:h="16840"/>
          <w:pgMar w:top="158" w:right="1900" w:bottom="1440" w:left="1889" w:header="720" w:footer="720" w:gutter="0"/>
          <w:cols w:space="720" w:equalWidth="0">
            <w:col w:w="8111"/>
          </w:cols>
          <w:noEndnote/>
        </w:sectPr>
      </w:pPr>
    </w:p>
    <w:p w:rsidR="00DE3AE8" w:rsidRDefault="00DE3AE8">
      <w:pPr>
        <w:widowControl w:val="0"/>
        <w:autoSpaceDE w:val="0"/>
        <w:autoSpaceDN w:val="0"/>
        <w:adjustRightInd w:val="0"/>
        <w:spacing w:after="0" w:line="136" w:lineRule="exact"/>
        <w:rPr>
          <w:rFonts w:ascii="Times New Roman" w:hAnsi="Times New Roman"/>
          <w:sz w:val="24"/>
          <w:szCs w:val="24"/>
        </w:rPr>
      </w:pPr>
    </w:p>
    <w:p w:rsidR="00DE3AE8" w:rsidRDefault="00275B91">
      <w:pPr>
        <w:widowControl w:val="0"/>
        <w:overflowPunct w:val="0"/>
        <w:autoSpaceDE w:val="0"/>
        <w:autoSpaceDN w:val="0"/>
        <w:adjustRightInd w:val="0"/>
        <w:spacing w:after="0" w:line="242" w:lineRule="auto"/>
        <w:ind w:left="755" w:firstLine="211"/>
        <w:rPr>
          <w:rFonts w:ascii="Times New Roman" w:hAnsi="Times New Roman"/>
          <w:sz w:val="24"/>
          <w:szCs w:val="24"/>
        </w:rPr>
      </w:pPr>
      <w:r>
        <w:rPr>
          <w:rFonts w:ascii="Arial" w:hAnsi="Arial" w:cs="Arial"/>
          <w:sz w:val="17"/>
          <w:szCs w:val="17"/>
        </w:rPr>
        <w:t>‘(</w:t>
      </w:r>
      <w:r>
        <w:rPr>
          <w:rFonts w:ascii="Arial" w:hAnsi="Arial" w:cs="Arial"/>
          <w:i/>
          <w:iCs/>
          <w:sz w:val="17"/>
          <w:szCs w:val="17"/>
        </w:rPr>
        <w:t>ha</w:t>
      </w:r>
      <w:r>
        <w:rPr>
          <w:rFonts w:ascii="Arial" w:hAnsi="Arial" w:cs="Arial"/>
          <w:sz w:val="17"/>
          <w:szCs w:val="17"/>
        </w:rPr>
        <w:t>) “specific delivery contract” means a commodity derivative which provides for the actual delivery of specific qualities or types of goods during a specified future period at a price fixed</w:t>
      </w:r>
    </w:p>
    <w:p w:rsidR="00DE3AE8" w:rsidRDefault="00DE3AE8">
      <w:pPr>
        <w:widowControl w:val="0"/>
        <w:autoSpaceDE w:val="0"/>
        <w:autoSpaceDN w:val="0"/>
        <w:adjustRightInd w:val="0"/>
        <w:spacing w:after="0" w:line="1" w:lineRule="exact"/>
        <w:rPr>
          <w:rFonts w:ascii="Times New Roman" w:hAnsi="Times New Roman"/>
          <w:sz w:val="24"/>
          <w:szCs w:val="24"/>
        </w:rPr>
      </w:pPr>
    </w:p>
    <w:p w:rsidR="00DE3AE8" w:rsidRDefault="00275B91">
      <w:pPr>
        <w:widowControl w:val="0"/>
        <w:numPr>
          <w:ilvl w:val="0"/>
          <w:numId w:val="100"/>
        </w:numPr>
        <w:tabs>
          <w:tab w:val="clear" w:pos="720"/>
          <w:tab w:val="num" w:pos="755"/>
        </w:tabs>
        <w:overflowPunct w:val="0"/>
        <w:autoSpaceDE w:val="0"/>
        <w:autoSpaceDN w:val="0"/>
        <w:adjustRightInd w:val="0"/>
        <w:spacing w:after="0" w:line="182" w:lineRule="auto"/>
        <w:ind w:left="755" w:hanging="731"/>
        <w:jc w:val="both"/>
        <w:rPr>
          <w:rFonts w:ascii="Arial" w:hAnsi="Arial" w:cs="Arial"/>
          <w:sz w:val="30"/>
          <w:szCs w:val="30"/>
          <w:vertAlign w:val="subscript"/>
        </w:rPr>
      </w:pPr>
      <w:r>
        <w:rPr>
          <w:rFonts w:ascii="Arial" w:hAnsi="Arial" w:cs="Arial"/>
          <w:sz w:val="16"/>
          <w:szCs w:val="16"/>
        </w:rPr>
        <w:t xml:space="preserve">thereby or to be fixed in the manner thereby agreed and in which the names of both the buyer and the seller are mentioned;’; </w:t>
      </w:r>
    </w:p>
    <w:p w:rsidR="00DE3AE8" w:rsidRDefault="00DE3AE8">
      <w:pPr>
        <w:widowControl w:val="0"/>
        <w:autoSpaceDE w:val="0"/>
        <w:autoSpaceDN w:val="0"/>
        <w:adjustRightInd w:val="0"/>
        <w:spacing w:after="0" w:line="101" w:lineRule="exact"/>
        <w:rPr>
          <w:rFonts w:ascii="Times New Roman" w:hAnsi="Times New Roman"/>
          <w:sz w:val="24"/>
          <w:szCs w:val="24"/>
        </w:rPr>
      </w:pPr>
    </w:p>
    <w:tbl>
      <w:tblPr>
        <w:tblW w:w="0" w:type="auto"/>
        <w:tblInd w:w="15" w:type="dxa"/>
        <w:tblLayout w:type="fixed"/>
        <w:tblCellMar>
          <w:left w:w="0" w:type="dxa"/>
          <w:right w:w="0" w:type="dxa"/>
        </w:tblCellMar>
        <w:tblLook w:val="0000"/>
      </w:tblPr>
      <w:tblGrid>
        <w:gridCol w:w="480"/>
        <w:gridCol w:w="7640"/>
      </w:tblGrid>
      <w:tr w:rsidR="00DE3AE8" w:rsidRPr="009F01EF">
        <w:trPr>
          <w:trHeight w:val="230"/>
        </w:trPr>
        <w:tc>
          <w:tcPr>
            <w:tcW w:w="4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76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1833"/>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viii</w:t>
            </w:r>
            <w:r w:rsidRPr="009F01EF">
              <w:rPr>
                <w:rFonts w:ascii="Arial" w:eastAsiaTheme="minorEastAsia" w:hAnsi="Arial" w:cs="Arial"/>
                <w:sz w:val="17"/>
                <w:szCs w:val="17"/>
              </w:rPr>
              <w:t>) after clause (</w:t>
            </w:r>
            <w:r w:rsidRPr="009F01EF">
              <w:rPr>
                <w:rFonts w:ascii="Arial" w:eastAsiaTheme="minorEastAsia" w:hAnsi="Arial" w:cs="Arial"/>
                <w:i/>
                <w:iCs/>
                <w:sz w:val="17"/>
                <w:szCs w:val="17"/>
              </w:rPr>
              <w:t>j</w:t>
            </w:r>
            <w:r w:rsidRPr="009F01EF">
              <w:rPr>
                <w:rFonts w:ascii="Arial" w:eastAsiaTheme="minorEastAsia" w:hAnsi="Arial" w:cs="Arial"/>
                <w:sz w:val="17"/>
                <w:szCs w:val="17"/>
              </w:rPr>
              <w:t>), the following clause shall be inserted, namely:––</w:t>
            </w:r>
          </w:p>
        </w:tc>
      </w:tr>
      <w:tr w:rsidR="00DE3AE8" w:rsidRPr="009F01EF">
        <w:trPr>
          <w:trHeight w:val="288"/>
        </w:trPr>
        <w:tc>
          <w:tcPr>
            <w:tcW w:w="4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76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k</w:t>
            </w:r>
            <w:r w:rsidRPr="009F01EF">
              <w:rPr>
                <w:rFonts w:ascii="Arial" w:eastAsiaTheme="minorEastAsia" w:hAnsi="Arial" w:cs="Arial"/>
                <w:sz w:val="17"/>
                <w:szCs w:val="17"/>
              </w:rPr>
              <w:t>) “transferable specific delivery contract” means a specific delivery contract which is not a non-</w:t>
            </w:r>
          </w:p>
        </w:tc>
      </w:tr>
      <w:tr w:rsidR="00DE3AE8" w:rsidRPr="009F01EF">
        <w:trPr>
          <w:trHeight w:val="192"/>
        </w:trPr>
        <w:tc>
          <w:tcPr>
            <w:tcW w:w="4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6"/>
                <w:szCs w:val="16"/>
              </w:rPr>
            </w:pPr>
          </w:p>
        </w:tc>
        <w:tc>
          <w:tcPr>
            <w:tcW w:w="76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191" w:lineRule="exact"/>
              <w:jc w:val="right"/>
              <w:rPr>
                <w:rFonts w:ascii="Times New Roman" w:eastAsiaTheme="minorEastAsia" w:hAnsi="Times New Roman"/>
                <w:sz w:val="24"/>
                <w:szCs w:val="24"/>
              </w:rPr>
            </w:pPr>
            <w:r w:rsidRPr="009F01EF">
              <w:rPr>
                <w:rFonts w:ascii="Arial" w:eastAsiaTheme="minorEastAsia" w:hAnsi="Arial" w:cs="Arial"/>
                <w:w w:val="97"/>
                <w:sz w:val="17"/>
                <w:szCs w:val="17"/>
              </w:rPr>
              <w:t>transferable specific delivery contract and which is subject to such conditions relating to its transferability</w:t>
            </w:r>
          </w:p>
        </w:tc>
      </w:tr>
      <w:tr w:rsidR="00DE3AE8" w:rsidRPr="009F01EF">
        <w:trPr>
          <w:trHeight w:val="254"/>
        </w:trPr>
        <w:tc>
          <w:tcPr>
            <w:tcW w:w="4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193"/>
              <w:jc w:val="right"/>
              <w:rPr>
                <w:rFonts w:ascii="Times New Roman" w:eastAsiaTheme="minorEastAsia" w:hAnsi="Times New Roman"/>
                <w:sz w:val="24"/>
                <w:szCs w:val="24"/>
              </w:rPr>
            </w:pPr>
            <w:r w:rsidRPr="009F01EF">
              <w:rPr>
                <w:rFonts w:ascii="Arial" w:eastAsiaTheme="minorEastAsia" w:hAnsi="Arial" w:cs="Arial"/>
                <w:w w:val="94"/>
                <w:sz w:val="17"/>
                <w:szCs w:val="17"/>
              </w:rPr>
              <w:t>20</w:t>
            </w:r>
          </w:p>
        </w:tc>
        <w:tc>
          <w:tcPr>
            <w:tcW w:w="76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473"/>
              <w:jc w:val="right"/>
              <w:rPr>
                <w:rFonts w:ascii="Times New Roman" w:eastAsiaTheme="minorEastAsia" w:hAnsi="Times New Roman"/>
                <w:sz w:val="24"/>
                <w:szCs w:val="24"/>
              </w:rPr>
            </w:pPr>
            <w:r w:rsidRPr="009F01EF">
              <w:rPr>
                <w:rFonts w:ascii="Arial" w:eastAsiaTheme="minorEastAsia" w:hAnsi="Arial" w:cs="Arial"/>
                <w:sz w:val="17"/>
                <w:szCs w:val="17"/>
              </w:rPr>
              <w:t>as the Central Government may by notification in the Official Gazette, specify in this behalf.’.</w:t>
            </w:r>
          </w:p>
        </w:tc>
      </w:tr>
    </w:tbl>
    <w:p w:rsidR="00DE3AE8" w:rsidRDefault="00DE3AE8">
      <w:pPr>
        <w:widowControl w:val="0"/>
        <w:autoSpaceDE w:val="0"/>
        <w:autoSpaceDN w:val="0"/>
        <w:adjustRightInd w:val="0"/>
        <w:spacing w:after="0" w:line="75"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4" w:lineRule="auto"/>
        <w:ind w:left="335" w:firstLine="211"/>
        <w:rPr>
          <w:rFonts w:ascii="Times New Roman" w:hAnsi="Times New Roman"/>
          <w:sz w:val="24"/>
          <w:szCs w:val="24"/>
        </w:rPr>
      </w:pPr>
      <w:r>
        <w:rPr>
          <w:rFonts w:ascii="Arial" w:hAnsi="Arial" w:cs="Arial"/>
          <w:b/>
          <w:bCs/>
          <w:sz w:val="17"/>
          <w:szCs w:val="17"/>
        </w:rPr>
        <w:t xml:space="preserve">161. </w:t>
      </w:r>
      <w:r>
        <w:rPr>
          <w:rFonts w:ascii="Arial" w:hAnsi="Arial" w:cs="Arial"/>
          <w:sz w:val="17"/>
          <w:szCs w:val="17"/>
        </w:rPr>
        <w:t>Section 18A of the Securities Contracts Act shall be numbered as sub-section (</w:t>
      </w:r>
      <w:r>
        <w:rPr>
          <w:rFonts w:ascii="Arial" w:hAnsi="Arial" w:cs="Arial"/>
          <w:i/>
          <w:iCs/>
          <w:sz w:val="17"/>
          <w:szCs w:val="17"/>
        </w:rPr>
        <w:t>1</w:t>
      </w:r>
      <w:r>
        <w:rPr>
          <w:rFonts w:ascii="Arial" w:hAnsi="Arial" w:cs="Arial"/>
          <w:sz w:val="17"/>
          <w:szCs w:val="17"/>
        </w:rPr>
        <w:t>) thereof and</w:t>
      </w:r>
      <w:r>
        <w:rPr>
          <w:rFonts w:ascii="Arial" w:hAnsi="Arial" w:cs="Arial"/>
          <w:b/>
          <w:bCs/>
          <w:sz w:val="17"/>
          <w:szCs w:val="17"/>
        </w:rPr>
        <w:t xml:space="preserve"> </w:t>
      </w:r>
      <w:r>
        <w:rPr>
          <w:rFonts w:ascii="Arial" w:hAnsi="Arial" w:cs="Arial"/>
          <w:sz w:val="17"/>
          <w:szCs w:val="17"/>
        </w:rPr>
        <w:t>after sub-section (</w:t>
      </w:r>
      <w:r>
        <w:rPr>
          <w:rFonts w:ascii="Arial" w:hAnsi="Arial" w:cs="Arial"/>
          <w:i/>
          <w:iCs/>
          <w:sz w:val="17"/>
          <w:szCs w:val="17"/>
        </w:rPr>
        <w:t>1</w:t>
      </w:r>
      <w:r>
        <w:rPr>
          <w:rFonts w:ascii="Arial" w:hAnsi="Arial" w:cs="Arial"/>
          <w:sz w:val="17"/>
          <w:szCs w:val="17"/>
        </w:rPr>
        <w:t>) as so numbered, the following sub-section shall be inserted, namely:—</w:t>
      </w:r>
    </w:p>
    <w:p w:rsidR="00DE3AE8" w:rsidRDefault="00DE3AE8">
      <w:pPr>
        <w:widowControl w:val="0"/>
        <w:autoSpaceDE w:val="0"/>
        <w:autoSpaceDN w:val="0"/>
        <w:adjustRightInd w:val="0"/>
        <w:spacing w:after="0" w:line="74"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755"/>
        <w:rPr>
          <w:rFonts w:ascii="Times New Roman" w:hAnsi="Times New Roman"/>
          <w:sz w:val="24"/>
          <w:szCs w:val="24"/>
        </w:rPr>
      </w:pPr>
      <w:r>
        <w:rPr>
          <w:rFonts w:ascii="Arial" w:hAnsi="Arial" w:cs="Arial"/>
          <w:sz w:val="15"/>
          <w:szCs w:val="15"/>
        </w:rPr>
        <w:t>‘‘(</w:t>
      </w:r>
      <w:r>
        <w:rPr>
          <w:rFonts w:ascii="Arial" w:hAnsi="Arial" w:cs="Arial"/>
          <w:i/>
          <w:iCs/>
          <w:sz w:val="15"/>
          <w:szCs w:val="15"/>
        </w:rPr>
        <w:t>2</w:t>
      </w:r>
      <w:r>
        <w:rPr>
          <w:rFonts w:ascii="Arial" w:hAnsi="Arial" w:cs="Arial"/>
          <w:sz w:val="15"/>
          <w:szCs w:val="15"/>
        </w:rPr>
        <w:t>) The contracts in derivative shall, subject to sub-section (</w:t>
      </w:r>
      <w:r>
        <w:rPr>
          <w:rFonts w:ascii="Arial" w:hAnsi="Arial" w:cs="Arial"/>
          <w:i/>
          <w:iCs/>
          <w:sz w:val="15"/>
          <w:szCs w:val="15"/>
        </w:rPr>
        <w:t>1</w:t>
      </w:r>
      <w:r>
        <w:rPr>
          <w:rFonts w:ascii="Arial" w:hAnsi="Arial" w:cs="Arial"/>
          <w:sz w:val="15"/>
          <w:szCs w:val="15"/>
        </w:rPr>
        <w:t>), be notified by the Central Government.’’.</w:t>
      </w:r>
    </w:p>
    <w:p w:rsidR="00DE3AE8" w:rsidRDefault="00DE3AE8">
      <w:pPr>
        <w:widowControl w:val="0"/>
        <w:autoSpaceDE w:val="0"/>
        <w:autoSpaceDN w:val="0"/>
        <w:adjustRightInd w:val="0"/>
        <w:spacing w:after="0" w:line="157"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0" w:lineRule="auto"/>
        <w:ind w:left="15" w:firstLine="528"/>
        <w:rPr>
          <w:rFonts w:ascii="Times New Roman" w:hAnsi="Times New Roman"/>
          <w:sz w:val="24"/>
          <w:szCs w:val="24"/>
        </w:rPr>
      </w:pPr>
      <w:r>
        <w:rPr>
          <w:rFonts w:ascii="Arial" w:hAnsi="Arial" w:cs="Arial"/>
          <w:b/>
          <w:bCs/>
          <w:sz w:val="17"/>
          <w:szCs w:val="17"/>
        </w:rPr>
        <w:t xml:space="preserve">162. </w:t>
      </w:r>
      <w:r>
        <w:rPr>
          <w:rFonts w:ascii="Arial" w:hAnsi="Arial" w:cs="Arial"/>
          <w:sz w:val="17"/>
          <w:szCs w:val="17"/>
        </w:rPr>
        <w:t>After section 30 of the Securities Contracts Act, the following section shall be inserted,</w:t>
      </w:r>
      <w:r>
        <w:rPr>
          <w:rFonts w:ascii="Arial" w:hAnsi="Arial" w:cs="Arial"/>
          <w:b/>
          <w:bCs/>
          <w:sz w:val="17"/>
          <w:szCs w:val="17"/>
        </w:rPr>
        <w:t xml:space="preserve"> </w:t>
      </w:r>
      <w:r>
        <w:rPr>
          <w:rFonts w:ascii="Arial" w:hAnsi="Arial" w:cs="Arial"/>
          <w:sz w:val="17"/>
          <w:szCs w:val="17"/>
        </w:rPr>
        <w:t>25 namely:—</w:t>
      </w:r>
    </w:p>
    <w:p w:rsidR="00DE3AE8" w:rsidRDefault="00DE3AE8">
      <w:pPr>
        <w:widowControl w:val="0"/>
        <w:autoSpaceDE w:val="0"/>
        <w:autoSpaceDN w:val="0"/>
        <w:adjustRightInd w:val="0"/>
        <w:spacing w:after="0" w:line="64"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755"/>
        <w:rPr>
          <w:rFonts w:ascii="Times New Roman" w:hAnsi="Times New Roman"/>
          <w:sz w:val="24"/>
          <w:szCs w:val="24"/>
        </w:rPr>
      </w:pPr>
      <w:r>
        <w:rPr>
          <w:rFonts w:ascii="Arial" w:hAnsi="Arial" w:cs="Arial"/>
          <w:sz w:val="17"/>
          <w:szCs w:val="17"/>
        </w:rPr>
        <w:t>“30A. (</w:t>
      </w:r>
      <w:r>
        <w:rPr>
          <w:rFonts w:ascii="Arial" w:hAnsi="Arial" w:cs="Arial"/>
          <w:i/>
          <w:iCs/>
          <w:sz w:val="17"/>
          <w:szCs w:val="17"/>
        </w:rPr>
        <w:t>1</w:t>
      </w:r>
      <w:r>
        <w:rPr>
          <w:rFonts w:ascii="Arial" w:hAnsi="Arial" w:cs="Arial"/>
          <w:sz w:val="17"/>
          <w:szCs w:val="17"/>
        </w:rPr>
        <w:t>) Nothing contained in this Act shall apply to non-transferable specific delivery contracts:</w:t>
      </w:r>
    </w:p>
    <w:p w:rsidR="00DE3AE8" w:rsidRDefault="00DE3AE8">
      <w:pPr>
        <w:widowControl w:val="0"/>
        <w:autoSpaceDE w:val="0"/>
        <w:autoSpaceDN w:val="0"/>
        <w:adjustRightInd w:val="0"/>
        <w:spacing w:after="0" w:line="136" w:lineRule="exact"/>
        <w:rPr>
          <w:rFonts w:ascii="Times New Roman" w:hAnsi="Times New Roman"/>
          <w:sz w:val="24"/>
          <w:szCs w:val="24"/>
        </w:rPr>
      </w:pPr>
    </w:p>
    <w:p w:rsidR="00DE3AE8" w:rsidRDefault="00275B91">
      <w:pPr>
        <w:widowControl w:val="0"/>
        <w:overflowPunct w:val="0"/>
        <w:autoSpaceDE w:val="0"/>
        <w:autoSpaceDN w:val="0"/>
        <w:adjustRightInd w:val="0"/>
        <w:spacing w:after="0" w:line="240" w:lineRule="auto"/>
        <w:ind w:left="555" w:firstLine="206"/>
        <w:jc w:val="both"/>
        <w:rPr>
          <w:rFonts w:ascii="Times New Roman" w:hAnsi="Times New Roman"/>
          <w:sz w:val="24"/>
          <w:szCs w:val="24"/>
        </w:rPr>
      </w:pPr>
      <w:r>
        <w:rPr>
          <w:rFonts w:ascii="Arial" w:hAnsi="Arial" w:cs="Arial"/>
          <w:sz w:val="17"/>
          <w:szCs w:val="17"/>
        </w:rPr>
        <w:t>Provided that no person shall organise or assist in organising or be a member of any association in any area to which the provisions of section 13 have been made applicable (other than a stock exchange) which provides facilities for the performance of any non-transferable specific delivery</w:t>
      </w:r>
    </w:p>
    <w:p w:rsidR="00DE3AE8" w:rsidRDefault="00DE3AE8">
      <w:pPr>
        <w:widowControl w:val="0"/>
        <w:autoSpaceDE w:val="0"/>
        <w:autoSpaceDN w:val="0"/>
        <w:adjustRightInd w:val="0"/>
        <w:spacing w:after="0" w:line="1" w:lineRule="exact"/>
        <w:rPr>
          <w:rFonts w:ascii="Times New Roman" w:hAnsi="Times New Roman"/>
          <w:sz w:val="24"/>
          <w:szCs w:val="24"/>
        </w:rPr>
      </w:pPr>
    </w:p>
    <w:p w:rsidR="00DE3AE8" w:rsidRDefault="00275B91">
      <w:pPr>
        <w:widowControl w:val="0"/>
        <w:numPr>
          <w:ilvl w:val="0"/>
          <w:numId w:val="101"/>
        </w:numPr>
        <w:tabs>
          <w:tab w:val="clear" w:pos="720"/>
          <w:tab w:val="num" w:pos="555"/>
        </w:tabs>
        <w:overflowPunct w:val="0"/>
        <w:autoSpaceDE w:val="0"/>
        <w:autoSpaceDN w:val="0"/>
        <w:adjustRightInd w:val="0"/>
        <w:spacing w:after="0" w:line="252" w:lineRule="auto"/>
        <w:ind w:left="555" w:hanging="555"/>
        <w:jc w:val="both"/>
        <w:rPr>
          <w:rFonts w:ascii="Arial" w:hAnsi="Arial" w:cs="Arial"/>
          <w:sz w:val="17"/>
          <w:szCs w:val="17"/>
        </w:rPr>
      </w:pPr>
      <w:r>
        <w:rPr>
          <w:rFonts w:ascii="Arial" w:hAnsi="Arial" w:cs="Arial"/>
          <w:sz w:val="17"/>
          <w:szCs w:val="17"/>
        </w:rPr>
        <w:t xml:space="preserve">contract by any party thereto without having to make or receive actual delivery to or from the other party to the contract or to or from any other party named in the contract. </w:t>
      </w:r>
    </w:p>
    <w:p w:rsidR="00DE3AE8" w:rsidRDefault="00DE3AE8">
      <w:pPr>
        <w:widowControl w:val="0"/>
        <w:autoSpaceDE w:val="0"/>
        <w:autoSpaceDN w:val="0"/>
        <w:adjustRightInd w:val="0"/>
        <w:spacing w:after="0" w:line="92" w:lineRule="exact"/>
        <w:rPr>
          <w:rFonts w:ascii="Times New Roman" w:hAnsi="Times New Roman"/>
          <w:sz w:val="24"/>
          <w:szCs w:val="24"/>
        </w:rPr>
      </w:pPr>
    </w:p>
    <w:p w:rsidR="00DE3AE8" w:rsidRDefault="00275B91">
      <w:pPr>
        <w:widowControl w:val="0"/>
        <w:overflowPunct w:val="0"/>
        <w:autoSpaceDE w:val="0"/>
        <w:autoSpaceDN w:val="0"/>
        <w:adjustRightInd w:val="0"/>
        <w:spacing w:after="0" w:line="240" w:lineRule="auto"/>
        <w:ind w:left="555" w:firstLine="206"/>
        <w:jc w:val="both"/>
        <w:rPr>
          <w:rFonts w:ascii="Times New Roman" w:hAnsi="Times New Roman"/>
          <w:sz w:val="24"/>
          <w:szCs w:val="24"/>
        </w:rPr>
      </w:pPr>
      <w:r>
        <w:rPr>
          <w:rFonts w:ascii="Arial" w:hAnsi="Arial" w:cs="Arial"/>
          <w:sz w:val="17"/>
          <w:szCs w:val="17"/>
        </w:rPr>
        <w:t>(</w:t>
      </w:r>
      <w:r>
        <w:rPr>
          <w:rFonts w:ascii="Arial" w:hAnsi="Arial" w:cs="Arial"/>
          <w:i/>
          <w:iCs/>
          <w:sz w:val="17"/>
          <w:szCs w:val="17"/>
        </w:rPr>
        <w:t>2</w:t>
      </w:r>
      <w:r>
        <w:rPr>
          <w:rFonts w:ascii="Arial" w:hAnsi="Arial" w:cs="Arial"/>
          <w:sz w:val="17"/>
          <w:szCs w:val="17"/>
        </w:rPr>
        <w:t>) Where in respect of any area, the provisions of section 13 have been made applicable in relation to commodity derivatives for the sale or purchase of any goods or class of goods, the Central Government may, by notification, declare that in the said area or any part thereof as may be</w:t>
      </w:r>
    </w:p>
    <w:p w:rsidR="00DE3AE8" w:rsidRDefault="00DE3AE8">
      <w:pPr>
        <w:widowControl w:val="0"/>
        <w:autoSpaceDE w:val="0"/>
        <w:autoSpaceDN w:val="0"/>
        <w:adjustRightInd w:val="0"/>
        <w:spacing w:after="0" w:line="1" w:lineRule="exact"/>
        <w:rPr>
          <w:rFonts w:ascii="Times New Roman" w:hAnsi="Times New Roman"/>
          <w:sz w:val="24"/>
          <w:szCs w:val="24"/>
        </w:rPr>
      </w:pPr>
    </w:p>
    <w:p w:rsidR="00DE3AE8" w:rsidRDefault="00275B91">
      <w:pPr>
        <w:widowControl w:val="0"/>
        <w:numPr>
          <w:ilvl w:val="0"/>
          <w:numId w:val="102"/>
        </w:numPr>
        <w:tabs>
          <w:tab w:val="clear" w:pos="720"/>
          <w:tab w:val="num" w:pos="555"/>
        </w:tabs>
        <w:overflowPunct w:val="0"/>
        <w:autoSpaceDE w:val="0"/>
        <w:autoSpaceDN w:val="0"/>
        <w:adjustRightInd w:val="0"/>
        <w:spacing w:after="0" w:line="244" w:lineRule="auto"/>
        <w:ind w:left="555" w:hanging="531"/>
        <w:jc w:val="both"/>
        <w:rPr>
          <w:rFonts w:ascii="Arial" w:hAnsi="Arial" w:cs="Arial"/>
          <w:sz w:val="17"/>
          <w:szCs w:val="17"/>
        </w:rPr>
      </w:pPr>
      <w:r>
        <w:rPr>
          <w:rFonts w:ascii="Arial" w:hAnsi="Arial" w:cs="Arial"/>
          <w:sz w:val="17"/>
          <w:szCs w:val="17"/>
        </w:rPr>
        <w:t xml:space="preserve">specified in the notification all or any of the provisions of this Act shall not apply to transferable specific delivery contracts for the sale or purchase of the said goods or class of goods either generally, or to any class of such contracts in particular. </w:t>
      </w:r>
    </w:p>
    <w:p w:rsidR="00DE3AE8" w:rsidRDefault="00DE3AE8">
      <w:pPr>
        <w:widowControl w:val="0"/>
        <w:autoSpaceDE w:val="0"/>
        <w:autoSpaceDN w:val="0"/>
        <w:adjustRightInd w:val="0"/>
        <w:spacing w:after="0" w:line="98" w:lineRule="exact"/>
        <w:rPr>
          <w:rFonts w:ascii="Times New Roman" w:hAnsi="Times New Roman"/>
          <w:sz w:val="24"/>
          <w:szCs w:val="24"/>
        </w:rPr>
      </w:pPr>
    </w:p>
    <w:p w:rsidR="00DE3AE8" w:rsidRDefault="00275B91">
      <w:pPr>
        <w:widowControl w:val="0"/>
        <w:overflowPunct w:val="0"/>
        <w:autoSpaceDE w:val="0"/>
        <w:autoSpaceDN w:val="0"/>
        <w:adjustRightInd w:val="0"/>
        <w:spacing w:after="0" w:line="242" w:lineRule="auto"/>
        <w:ind w:left="555" w:firstLine="206"/>
        <w:rPr>
          <w:rFonts w:ascii="Times New Roman" w:hAnsi="Times New Roman"/>
          <w:sz w:val="24"/>
          <w:szCs w:val="24"/>
        </w:rPr>
      </w:pPr>
      <w:r>
        <w:rPr>
          <w:rFonts w:ascii="Arial" w:hAnsi="Arial" w:cs="Arial"/>
          <w:sz w:val="17"/>
          <w:szCs w:val="17"/>
        </w:rPr>
        <w:t>(</w:t>
      </w:r>
      <w:r>
        <w:rPr>
          <w:rFonts w:ascii="Arial" w:hAnsi="Arial" w:cs="Arial"/>
          <w:i/>
          <w:iCs/>
          <w:sz w:val="17"/>
          <w:szCs w:val="17"/>
        </w:rPr>
        <w:t>3</w:t>
      </w:r>
      <w:r>
        <w:rPr>
          <w:rFonts w:ascii="Arial" w:hAnsi="Arial" w:cs="Arial"/>
          <w:sz w:val="17"/>
          <w:szCs w:val="17"/>
        </w:rPr>
        <w:t>) Notwithstanding anything contained in sub-section (</w:t>
      </w:r>
      <w:r>
        <w:rPr>
          <w:rFonts w:ascii="Arial" w:hAnsi="Arial" w:cs="Arial"/>
          <w:i/>
          <w:iCs/>
          <w:sz w:val="17"/>
          <w:szCs w:val="17"/>
        </w:rPr>
        <w:t>1</w:t>
      </w:r>
      <w:r>
        <w:rPr>
          <w:rFonts w:ascii="Arial" w:hAnsi="Arial" w:cs="Arial"/>
          <w:sz w:val="17"/>
          <w:szCs w:val="17"/>
        </w:rPr>
        <w:t>), if the Central Government is of the opinion that in the interest of the trade or in the public interest it is expedient to regulate and control</w:t>
      </w:r>
    </w:p>
    <w:p w:rsidR="00DE3AE8" w:rsidRDefault="00DE3AE8">
      <w:pPr>
        <w:widowControl w:val="0"/>
        <w:autoSpaceDE w:val="0"/>
        <w:autoSpaceDN w:val="0"/>
        <w:adjustRightInd w:val="0"/>
        <w:spacing w:after="0" w:line="1" w:lineRule="exact"/>
        <w:rPr>
          <w:rFonts w:ascii="Times New Roman" w:hAnsi="Times New Roman"/>
          <w:sz w:val="24"/>
          <w:szCs w:val="24"/>
        </w:rPr>
      </w:pPr>
    </w:p>
    <w:p w:rsidR="00DE3AE8" w:rsidRDefault="00275B91">
      <w:pPr>
        <w:widowControl w:val="0"/>
        <w:numPr>
          <w:ilvl w:val="0"/>
          <w:numId w:val="103"/>
        </w:numPr>
        <w:tabs>
          <w:tab w:val="clear" w:pos="720"/>
          <w:tab w:val="num" w:pos="555"/>
        </w:tabs>
        <w:overflowPunct w:val="0"/>
        <w:autoSpaceDE w:val="0"/>
        <w:autoSpaceDN w:val="0"/>
        <w:adjustRightInd w:val="0"/>
        <w:spacing w:after="0" w:line="197" w:lineRule="auto"/>
        <w:ind w:left="555" w:hanging="531"/>
        <w:jc w:val="both"/>
        <w:rPr>
          <w:rFonts w:ascii="Arial" w:hAnsi="Arial" w:cs="Arial"/>
          <w:sz w:val="35"/>
          <w:szCs w:val="35"/>
          <w:vertAlign w:val="subscript"/>
        </w:rPr>
      </w:pPr>
      <w:r>
        <w:rPr>
          <w:rFonts w:ascii="Arial" w:hAnsi="Arial" w:cs="Arial"/>
          <w:sz w:val="17"/>
          <w:szCs w:val="17"/>
        </w:rPr>
        <w:t xml:space="preserve">non-transferable specific delivery contracts in any area, it may, by notification in the official Gazette, declare that all or any of the provisions of this Act shall apply to such class or classes of non-transferable specific delivery contracts in such area in respect of such goods or class of goods as may be specified in the notification, and may also specify the manner in which and the extent to which all or any of the said provisions shall so apply.”. </w:t>
      </w:r>
    </w:p>
    <w:p w:rsidR="00DE3AE8" w:rsidRDefault="00275B91">
      <w:pPr>
        <w:widowControl w:val="0"/>
        <w:autoSpaceDE w:val="0"/>
        <w:autoSpaceDN w:val="0"/>
        <w:adjustRightInd w:val="0"/>
        <w:spacing w:after="0" w:line="200" w:lineRule="exact"/>
        <w:rPr>
          <w:rFonts w:ascii="Times New Roman" w:hAnsi="Times New Roman"/>
          <w:sz w:val="24"/>
          <w:szCs w:val="24"/>
        </w:rPr>
      </w:pPr>
      <w:r>
        <w:rPr>
          <w:rFonts w:ascii="Times New Roman" w:hAnsi="Times New Roman"/>
          <w:sz w:val="24"/>
          <w:szCs w:val="24"/>
        </w:rPr>
        <w:br w:type="column"/>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90" w:lineRule="exact"/>
        <w:rPr>
          <w:rFonts w:ascii="Times New Roman" w:hAnsi="Times New Roman"/>
          <w:sz w:val="24"/>
          <w:szCs w:val="24"/>
        </w:rPr>
      </w:pPr>
    </w:p>
    <w:p w:rsidR="00DE3AE8" w:rsidRDefault="00275B91">
      <w:pPr>
        <w:widowControl w:val="0"/>
        <w:overflowPunct w:val="0"/>
        <w:autoSpaceDE w:val="0"/>
        <w:autoSpaceDN w:val="0"/>
        <w:adjustRightInd w:val="0"/>
        <w:spacing w:after="0" w:line="311" w:lineRule="auto"/>
        <w:rPr>
          <w:rFonts w:ascii="Times New Roman" w:hAnsi="Times New Roman"/>
          <w:sz w:val="24"/>
          <w:szCs w:val="24"/>
        </w:rPr>
      </w:pPr>
      <w:r>
        <w:rPr>
          <w:rFonts w:ascii="Arial" w:hAnsi="Arial" w:cs="Arial"/>
          <w:sz w:val="14"/>
          <w:szCs w:val="14"/>
        </w:rPr>
        <w:t>Amendement of section 18A.</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37"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4" w:lineRule="auto"/>
        <w:ind w:left="20" w:right="100"/>
        <w:jc w:val="both"/>
        <w:rPr>
          <w:rFonts w:ascii="Times New Roman" w:hAnsi="Times New Roman"/>
          <w:sz w:val="24"/>
          <w:szCs w:val="24"/>
        </w:rPr>
      </w:pPr>
      <w:r>
        <w:rPr>
          <w:rFonts w:ascii="Arial" w:hAnsi="Arial" w:cs="Arial"/>
          <w:sz w:val="14"/>
          <w:szCs w:val="14"/>
        </w:rPr>
        <w:t>Insertion of new section 30A.</w:t>
      </w:r>
    </w:p>
    <w:p w:rsidR="00DE3AE8" w:rsidRDefault="00275B91">
      <w:pPr>
        <w:widowControl w:val="0"/>
        <w:overflowPunct w:val="0"/>
        <w:autoSpaceDE w:val="0"/>
        <w:autoSpaceDN w:val="0"/>
        <w:adjustRightInd w:val="0"/>
        <w:spacing w:after="0" w:line="272" w:lineRule="auto"/>
        <w:ind w:left="20" w:right="140"/>
        <w:rPr>
          <w:rFonts w:ascii="Times New Roman" w:hAnsi="Times New Roman"/>
          <w:sz w:val="24"/>
          <w:szCs w:val="24"/>
        </w:rPr>
      </w:pPr>
      <w:r>
        <w:rPr>
          <w:rFonts w:ascii="Arial" w:hAnsi="Arial" w:cs="Arial"/>
          <w:sz w:val="14"/>
          <w:szCs w:val="14"/>
        </w:rPr>
        <w:t>Special provisions related to commodity derivatives.</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900" w:bottom="1440" w:left="1865" w:header="720" w:footer="720" w:gutter="0"/>
          <w:cols w:num="2" w:space="60" w:equalWidth="0">
            <w:col w:w="8135" w:space="60"/>
            <w:col w:w="940"/>
          </w:cols>
          <w:noEndnote/>
        </w:sectPr>
      </w:pPr>
    </w:p>
    <w:p w:rsidR="00DE3AE8" w:rsidRDefault="00DE3AE8">
      <w:pPr>
        <w:widowControl w:val="0"/>
        <w:autoSpaceDE w:val="0"/>
        <w:autoSpaceDN w:val="0"/>
        <w:adjustRightInd w:val="0"/>
        <w:spacing w:after="0" w:line="10"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1100"/>
        <w:rPr>
          <w:rFonts w:ascii="Times New Roman" w:hAnsi="Times New Roman"/>
          <w:sz w:val="24"/>
          <w:szCs w:val="24"/>
        </w:rPr>
      </w:pPr>
      <w:r>
        <w:rPr>
          <w:rFonts w:ascii="Arial" w:hAnsi="Arial" w:cs="Arial"/>
          <w:sz w:val="17"/>
          <w:szCs w:val="17"/>
        </w:rPr>
        <w:t>45</w:t>
      </w:r>
    </w:p>
    <w:p w:rsidR="00DE3AE8" w:rsidRDefault="00DE3AE8">
      <w:pPr>
        <w:widowControl w:val="0"/>
        <w:autoSpaceDE w:val="0"/>
        <w:autoSpaceDN w:val="0"/>
        <w:adjustRightInd w:val="0"/>
        <w:spacing w:after="0" w:line="304"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6"/>
          <w:szCs w:val="16"/>
        </w:rPr>
        <w:t>21 of 1988.</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35"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1100"/>
        <w:rPr>
          <w:rFonts w:ascii="Times New Roman" w:hAnsi="Times New Roman"/>
          <w:sz w:val="24"/>
          <w:szCs w:val="24"/>
        </w:rPr>
      </w:pPr>
      <w:r>
        <w:rPr>
          <w:rFonts w:ascii="Arial" w:hAnsi="Arial" w:cs="Arial"/>
          <w:sz w:val="17"/>
          <w:szCs w:val="17"/>
        </w:rPr>
        <w:t>50</w:t>
      </w:r>
    </w:p>
    <w:p w:rsidR="00DE3AE8" w:rsidRDefault="00DE3AE8">
      <w:pPr>
        <w:widowControl w:val="0"/>
        <w:autoSpaceDE w:val="0"/>
        <w:autoSpaceDN w:val="0"/>
        <w:adjustRightInd w:val="0"/>
        <w:spacing w:after="0" w:line="112"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6"/>
          <w:szCs w:val="16"/>
        </w:rPr>
        <w:t>27 of 1999.</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51" w:lineRule="exact"/>
        <w:rPr>
          <w:rFonts w:ascii="Times New Roman" w:hAnsi="Times New Roman"/>
          <w:sz w:val="24"/>
          <w:szCs w:val="24"/>
        </w:rPr>
      </w:pPr>
    </w:p>
    <w:p w:rsidR="00DE3AE8" w:rsidRDefault="00275B91">
      <w:pPr>
        <w:widowControl w:val="0"/>
        <w:overflowPunct w:val="0"/>
        <w:autoSpaceDE w:val="0"/>
        <w:autoSpaceDN w:val="0"/>
        <w:adjustRightInd w:val="0"/>
        <w:spacing w:after="0" w:line="240" w:lineRule="auto"/>
        <w:jc w:val="right"/>
        <w:rPr>
          <w:rFonts w:ascii="Times New Roman" w:hAnsi="Times New Roman"/>
          <w:sz w:val="24"/>
          <w:szCs w:val="24"/>
        </w:rPr>
      </w:pPr>
      <w:r>
        <w:rPr>
          <w:rFonts w:ascii="Arial" w:hAnsi="Arial" w:cs="Arial"/>
          <w:sz w:val="17"/>
          <w:szCs w:val="17"/>
        </w:rPr>
        <w:t>55</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15"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6"/>
          <w:szCs w:val="16"/>
        </w:rPr>
        <w:t>42 of 1999.</w:t>
      </w:r>
    </w:p>
    <w:p w:rsidR="00DE3AE8" w:rsidRDefault="00275B91">
      <w:pPr>
        <w:widowControl w:val="0"/>
        <w:autoSpaceDE w:val="0"/>
        <w:autoSpaceDN w:val="0"/>
        <w:adjustRightInd w:val="0"/>
        <w:spacing w:after="0" w:line="5" w:lineRule="exact"/>
        <w:rPr>
          <w:rFonts w:ascii="Times New Roman" w:hAnsi="Times New Roman"/>
          <w:sz w:val="24"/>
          <w:szCs w:val="24"/>
        </w:rPr>
      </w:pPr>
      <w:r>
        <w:rPr>
          <w:rFonts w:ascii="Times New Roman" w:hAnsi="Times New Roman"/>
          <w:sz w:val="24"/>
          <w:szCs w:val="24"/>
        </w:rPr>
        <w:br w:type="column"/>
      </w:r>
    </w:p>
    <w:p w:rsidR="00DE3AE8" w:rsidRDefault="00275B91">
      <w:pPr>
        <w:widowControl w:val="0"/>
        <w:autoSpaceDE w:val="0"/>
        <w:autoSpaceDN w:val="0"/>
        <w:adjustRightInd w:val="0"/>
        <w:spacing w:after="0" w:line="240" w:lineRule="auto"/>
        <w:ind w:left="3700"/>
        <w:rPr>
          <w:rFonts w:ascii="Times New Roman" w:hAnsi="Times New Roman"/>
          <w:sz w:val="24"/>
          <w:szCs w:val="24"/>
        </w:rPr>
      </w:pPr>
      <w:r>
        <w:rPr>
          <w:rFonts w:ascii="Arial" w:hAnsi="Arial" w:cs="Arial"/>
          <w:sz w:val="17"/>
          <w:szCs w:val="17"/>
        </w:rPr>
        <w:t>P</w:t>
      </w:r>
      <w:r>
        <w:rPr>
          <w:rFonts w:ascii="Arial" w:hAnsi="Arial" w:cs="Arial"/>
          <w:sz w:val="13"/>
          <w:szCs w:val="13"/>
        </w:rPr>
        <w:t>ART</w:t>
      </w:r>
      <w:r>
        <w:rPr>
          <w:rFonts w:ascii="Arial" w:hAnsi="Arial" w:cs="Arial"/>
          <w:sz w:val="17"/>
          <w:szCs w:val="17"/>
        </w:rPr>
        <w:t xml:space="preserve"> IV</w:t>
      </w:r>
    </w:p>
    <w:p w:rsidR="00DE3AE8" w:rsidRDefault="00DE3AE8">
      <w:pPr>
        <w:widowControl w:val="0"/>
        <w:autoSpaceDE w:val="0"/>
        <w:autoSpaceDN w:val="0"/>
        <w:adjustRightInd w:val="0"/>
        <w:spacing w:after="0" w:line="35"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180"/>
        <w:rPr>
          <w:rFonts w:ascii="Times New Roman" w:hAnsi="Times New Roman"/>
          <w:sz w:val="24"/>
          <w:szCs w:val="24"/>
        </w:rPr>
      </w:pPr>
      <w:r>
        <w:rPr>
          <w:rFonts w:ascii="Arial" w:hAnsi="Arial" w:cs="Arial"/>
          <w:sz w:val="17"/>
          <w:szCs w:val="17"/>
        </w:rPr>
        <w:t>A</w:t>
      </w:r>
      <w:r>
        <w:rPr>
          <w:rFonts w:ascii="Arial" w:hAnsi="Arial" w:cs="Arial"/>
          <w:sz w:val="13"/>
          <w:szCs w:val="13"/>
        </w:rPr>
        <w:t>MENDMENT</w:t>
      </w:r>
      <w:r>
        <w:rPr>
          <w:rFonts w:ascii="Arial" w:hAnsi="Arial" w:cs="Arial"/>
          <w:sz w:val="17"/>
          <w:szCs w:val="17"/>
        </w:rPr>
        <w:t xml:space="preserve"> </w:t>
      </w:r>
      <w:r>
        <w:rPr>
          <w:rFonts w:ascii="Arial" w:hAnsi="Arial" w:cs="Arial"/>
          <w:sz w:val="15"/>
          <w:szCs w:val="15"/>
        </w:rPr>
        <w:t>TO THE</w:t>
      </w:r>
      <w:r>
        <w:rPr>
          <w:rFonts w:ascii="Arial" w:hAnsi="Arial" w:cs="Arial"/>
          <w:sz w:val="17"/>
          <w:szCs w:val="17"/>
        </w:rPr>
        <w:t xml:space="preserve"> F</w:t>
      </w:r>
      <w:r>
        <w:rPr>
          <w:rFonts w:ascii="Arial" w:hAnsi="Arial" w:cs="Arial"/>
          <w:sz w:val="15"/>
          <w:szCs w:val="15"/>
        </w:rPr>
        <w:t>INANCE</w:t>
      </w:r>
      <w:r>
        <w:rPr>
          <w:rFonts w:ascii="Arial" w:hAnsi="Arial" w:cs="Arial"/>
          <w:sz w:val="17"/>
          <w:szCs w:val="17"/>
        </w:rPr>
        <w:t xml:space="preserve"> (No.2) A</w:t>
      </w:r>
      <w:r>
        <w:rPr>
          <w:rFonts w:ascii="Arial" w:hAnsi="Arial" w:cs="Arial"/>
          <w:sz w:val="15"/>
          <w:szCs w:val="15"/>
        </w:rPr>
        <w:t>CT</w:t>
      </w:r>
      <w:r>
        <w:rPr>
          <w:rFonts w:ascii="Arial" w:hAnsi="Arial" w:cs="Arial"/>
          <w:sz w:val="17"/>
          <w:szCs w:val="17"/>
        </w:rPr>
        <w:t>, 1998</w:t>
      </w:r>
    </w:p>
    <w:p w:rsidR="00DE3AE8" w:rsidRDefault="00DE3AE8">
      <w:pPr>
        <w:widowControl w:val="0"/>
        <w:autoSpaceDE w:val="0"/>
        <w:autoSpaceDN w:val="0"/>
        <w:adjustRightInd w:val="0"/>
        <w:spacing w:after="0" w:line="35" w:lineRule="exact"/>
        <w:rPr>
          <w:rFonts w:ascii="Times New Roman" w:hAnsi="Times New Roman"/>
          <w:sz w:val="24"/>
          <w:szCs w:val="24"/>
        </w:rPr>
      </w:pPr>
    </w:p>
    <w:p w:rsidR="00DE3AE8" w:rsidRDefault="00275B91">
      <w:pPr>
        <w:widowControl w:val="0"/>
        <w:overflowPunct w:val="0"/>
        <w:autoSpaceDE w:val="0"/>
        <w:autoSpaceDN w:val="0"/>
        <w:adjustRightInd w:val="0"/>
        <w:spacing w:after="0" w:line="259" w:lineRule="auto"/>
        <w:ind w:firstLine="211"/>
        <w:jc w:val="both"/>
        <w:rPr>
          <w:rFonts w:ascii="Times New Roman" w:hAnsi="Times New Roman"/>
          <w:sz w:val="24"/>
          <w:szCs w:val="24"/>
        </w:rPr>
      </w:pPr>
      <w:r>
        <w:rPr>
          <w:rFonts w:ascii="Arial" w:hAnsi="Arial" w:cs="Arial"/>
          <w:b/>
          <w:bCs/>
          <w:sz w:val="17"/>
          <w:szCs w:val="17"/>
        </w:rPr>
        <w:t xml:space="preserve">163. </w:t>
      </w:r>
      <w:r>
        <w:rPr>
          <w:rFonts w:ascii="Arial" w:hAnsi="Arial" w:cs="Arial"/>
          <w:sz w:val="17"/>
          <w:szCs w:val="17"/>
        </w:rPr>
        <w:t>In the Finance (No.2) Act, 1998, in the Second Schedule, for the entry in column (3), the entry</w:t>
      </w:r>
      <w:r>
        <w:rPr>
          <w:rFonts w:ascii="Arial" w:hAnsi="Arial" w:cs="Arial"/>
          <w:b/>
          <w:bCs/>
          <w:sz w:val="17"/>
          <w:szCs w:val="17"/>
        </w:rPr>
        <w:t xml:space="preserve"> </w:t>
      </w:r>
      <w:r>
        <w:rPr>
          <w:rFonts w:ascii="Arial" w:hAnsi="Arial" w:cs="Arial"/>
          <w:sz w:val="17"/>
          <w:szCs w:val="17"/>
        </w:rPr>
        <w:t>“Rupees eight per litre” shall be substituted.</w:t>
      </w:r>
    </w:p>
    <w:p w:rsidR="00DE3AE8" w:rsidRDefault="00DE3AE8">
      <w:pPr>
        <w:widowControl w:val="0"/>
        <w:autoSpaceDE w:val="0"/>
        <w:autoSpaceDN w:val="0"/>
        <w:adjustRightInd w:val="0"/>
        <w:spacing w:after="0" w:line="1"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3720"/>
        <w:rPr>
          <w:rFonts w:ascii="Times New Roman" w:hAnsi="Times New Roman"/>
          <w:sz w:val="24"/>
          <w:szCs w:val="24"/>
        </w:rPr>
      </w:pPr>
      <w:r>
        <w:rPr>
          <w:rFonts w:ascii="Arial" w:hAnsi="Arial" w:cs="Arial"/>
          <w:sz w:val="17"/>
          <w:szCs w:val="17"/>
        </w:rPr>
        <w:t>P</w:t>
      </w:r>
      <w:r>
        <w:rPr>
          <w:rFonts w:ascii="Arial" w:hAnsi="Arial" w:cs="Arial"/>
          <w:sz w:val="15"/>
          <w:szCs w:val="15"/>
        </w:rPr>
        <w:t>ART</w:t>
      </w:r>
      <w:r>
        <w:rPr>
          <w:rFonts w:ascii="Arial" w:hAnsi="Arial" w:cs="Arial"/>
          <w:sz w:val="17"/>
          <w:szCs w:val="17"/>
        </w:rPr>
        <w:t xml:space="preserve"> V</w:t>
      </w:r>
    </w:p>
    <w:p w:rsidR="00DE3AE8" w:rsidRDefault="00DE3AE8">
      <w:pPr>
        <w:widowControl w:val="0"/>
        <w:autoSpaceDE w:val="0"/>
        <w:autoSpaceDN w:val="0"/>
        <w:adjustRightInd w:val="0"/>
        <w:spacing w:after="0" w:line="40"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400"/>
        <w:rPr>
          <w:rFonts w:ascii="Times New Roman" w:hAnsi="Times New Roman"/>
          <w:sz w:val="24"/>
          <w:szCs w:val="24"/>
        </w:rPr>
      </w:pPr>
      <w:r>
        <w:rPr>
          <w:rFonts w:ascii="Arial" w:hAnsi="Arial" w:cs="Arial"/>
          <w:sz w:val="17"/>
          <w:szCs w:val="17"/>
        </w:rPr>
        <w:t>A</w:t>
      </w:r>
      <w:r>
        <w:rPr>
          <w:rFonts w:ascii="Arial" w:hAnsi="Arial" w:cs="Arial"/>
          <w:sz w:val="15"/>
          <w:szCs w:val="15"/>
        </w:rPr>
        <w:t>MENDMENT TO THE</w:t>
      </w:r>
      <w:r>
        <w:rPr>
          <w:rFonts w:ascii="Arial" w:hAnsi="Arial" w:cs="Arial"/>
          <w:sz w:val="17"/>
          <w:szCs w:val="17"/>
        </w:rPr>
        <w:t xml:space="preserve"> F</w:t>
      </w:r>
      <w:r>
        <w:rPr>
          <w:rFonts w:ascii="Arial" w:hAnsi="Arial" w:cs="Arial"/>
          <w:sz w:val="15"/>
          <w:szCs w:val="15"/>
        </w:rPr>
        <w:t>INANCE</w:t>
      </w:r>
      <w:r>
        <w:rPr>
          <w:rFonts w:ascii="Arial" w:hAnsi="Arial" w:cs="Arial"/>
          <w:sz w:val="17"/>
          <w:szCs w:val="17"/>
        </w:rPr>
        <w:t xml:space="preserve"> A</w:t>
      </w:r>
      <w:r>
        <w:rPr>
          <w:rFonts w:ascii="Arial" w:hAnsi="Arial" w:cs="Arial"/>
          <w:sz w:val="15"/>
          <w:szCs w:val="15"/>
        </w:rPr>
        <w:t>CT</w:t>
      </w:r>
      <w:r>
        <w:rPr>
          <w:rFonts w:ascii="Arial" w:hAnsi="Arial" w:cs="Arial"/>
          <w:sz w:val="17"/>
          <w:szCs w:val="17"/>
        </w:rPr>
        <w:t>, 1999</w:t>
      </w:r>
    </w:p>
    <w:p w:rsidR="00DE3AE8" w:rsidRDefault="00DE3AE8">
      <w:pPr>
        <w:widowControl w:val="0"/>
        <w:autoSpaceDE w:val="0"/>
        <w:autoSpaceDN w:val="0"/>
        <w:adjustRightInd w:val="0"/>
        <w:spacing w:after="0" w:line="35" w:lineRule="exact"/>
        <w:rPr>
          <w:rFonts w:ascii="Times New Roman" w:hAnsi="Times New Roman"/>
          <w:sz w:val="24"/>
          <w:szCs w:val="24"/>
        </w:rPr>
      </w:pPr>
    </w:p>
    <w:p w:rsidR="00DE3AE8" w:rsidRDefault="00275B91">
      <w:pPr>
        <w:widowControl w:val="0"/>
        <w:overflowPunct w:val="0"/>
        <w:autoSpaceDE w:val="0"/>
        <w:autoSpaceDN w:val="0"/>
        <w:adjustRightInd w:val="0"/>
        <w:spacing w:after="0" w:line="259" w:lineRule="auto"/>
        <w:ind w:firstLine="211"/>
        <w:jc w:val="both"/>
        <w:rPr>
          <w:rFonts w:ascii="Times New Roman" w:hAnsi="Times New Roman"/>
          <w:sz w:val="24"/>
          <w:szCs w:val="24"/>
        </w:rPr>
      </w:pPr>
      <w:r>
        <w:rPr>
          <w:rFonts w:ascii="Arial" w:hAnsi="Arial" w:cs="Arial"/>
          <w:b/>
          <w:bCs/>
          <w:sz w:val="17"/>
          <w:szCs w:val="17"/>
        </w:rPr>
        <w:t xml:space="preserve">164. </w:t>
      </w:r>
      <w:r>
        <w:rPr>
          <w:rFonts w:ascii="Arial" w:hAnsi="Arial" w:cs="Arial"/>
          <w:sz w:val="17"/>
          <w:szCs w:val="17"/>
        </w:rPr>
        <w:t>In the Finance Act, 1999, in the Second Schedule, for the entry in column (3), the entry “Rupees</w:t>
      </w:r>
      <w:r>
        <w:rPr>
          <w:rFonts w:ascii="Arial" w:hAnsi="Arial" w:cs="Arial"/>
          <w:b/>
          <w:bCs/>
          <w:sz w:val="17"/>
          <w:szCs w:val="17"/>
        </w:rPr>
        <w:t xml:space="preserve"> </w:t>
      </w:r>
      <w:r>
        <w:rPr>
          <w:rFonts w:ascii="Arial" w:hAnsi="Arial" w:cs="Arial"/>
          <w:sz w:val="17"/>
          <w:szCs w:val="17"/>
        </w:rPr>
        <w:t>eight per litre” shall be substituted.</w:t>
      </w:r>
    </w:p>
    <w:p w:rsidR="00DE3AE8" w:rsidRDefault="00DE3AE8">
      <w:pPr>
        <w:widowControl w:val="0"/>
        <w:autoSpaceDE w:val="0"/>
        <w:autoSpaceDN w:val="0"/>
        <w:adjustRightInd w:val="0"/>
        <w:spacing w:after="0" w:line="1"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3680"/>
        <w:rPr>
          <w:rFonts w:ascii="Times New Roman" w:hAnsi="Times New Roman"/>
          <w:sz w:val="24"/>
          <w:szCs w:val="24"/>
        </w:rPr>
      </w:pPr>
      <w:r>
        <w:rPr>
          <w:rFonts w:ascii="Arial" w:hAnsi="Arial" w:cs="Arial"/>
          <w:sz w:val="17"/>
          <w:szCs w:val="17"/>
        </w:rPr>
        <w:t>P</w:t>
      </w:r>
      <w:r>
        <w:rPr>
          <w:rFonts w:ascii="Arial" w:hAnsi="Arial" w:cs="Arial"/>
          <w:sz w:val="15"/>
          <w:szCs w:val="15"/>
        </w:rPr>
        <w:t>ART</w:t>
      </w:r>
      <w:r>
        <w:rPr>
          <w:rFonts w:ascii="Arial" w:hAnsi="Arial" w:cs="Arial"/>
          <w:sz w:val="17"/>
          <w:szCs w:val="17"/>
        </w:rPr>
        <w:t xml:space="preserve"> VI</w:t>
      </w:r>
    </w:p>
    <w:p w:rsidR="00DE3AE8" w:rsidRDefault="00DE3AE8">
      <w:pPr>
        <w:widowControl w:val="0"/>
        <w:autoSpaceDE w:val="0"/>
        <w:autoSpaceDN w:val="0"/>
        <w:adjustRightInd w:val="0"/>
        <w:spacing w:after="0" w:line="35"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1280"/>
        <w:rPr>
          <w:rFonts w:ascii="Times New Roman" w:hAnsi="Times New Roman"/>
          <w:sz w:val="24"/>
          <w:szCs w:val="24"/>
        </w:rPr>
      </w:pPr>
      <w:r>
        <w:rPr>
          <w:rFonts w:ascii="Arial" w:hAnsi="Arial" w:cs="Arial"/>
          <w:sz w:val="17"/>
          <w:szCs w:val="17"/>
        </w:rPr>
        <w:t>A</w:t>
      </w:r>
      <w:r>
        <w:rPr>
          <w:rFonts w:ascii="Arial" w:hAnsi="Arial" w:cs="Arial"/>
          <w:sz w:val="15"/>
          <w:szCs w:val="15"/>
        </w:rPr>
        <w:t>MENDMENTS TO THE</w:t>
      </w:r>
      <w:r>
        <w:rPr>
          <w:rFonts w:ascii="Arial" w:hAnsi="Arial" w:cs="Arial"/>
          <w:sz w:val="17"/>
          <w:szCs w:val="17"/>
        </w:rPr>
        <w:t xml:space="preserve"> F</w:t>
      </w:r>
      <w:r>
        <w:rPr>
          <w:rFonts w:ascii="Arial" w:hAnsi="Arial" w:cs="Arial"/>
          <w:sz w:val="15"/>
          <w:szCs w:val="15"/>
        </w:rPr>
        <w:t>OREIGN</w:t>
      </w:r>
      <w:r>
        <w:rPr>
          <w:rFonts w:ascii="Arial" w:hAnsi="Arial" w:cs="Arial"/>
          <w:sz w:val="17"/>
          <w:szCs w:val="17"/>
        </w:rPr>
        <w:t xml:space="preserve"> E</w:t>
      </w:r>
      <w:r>
        <w:rPr>
          <w:rFonts w:ascii="Arial" w:hAnsi="Arial" w:cs="Arial"/>
          <w:sz w:val="15"/>
          <w:szCs w:val="15"/>
        </w:rPr>
        <w:t>XCHANGE</w:t>
      </w:r>
      <w:r>
        <w:rPr>
          <w:rFonts w:ascii="Arial" w:hAnsi="Arial" w:cs="Arial"/>
          <w:sz w:val="17"/>
          <w:szCs w:val="17"/>
        </w:rPr>
        <w:t xml:space="preserve"> M</w:t>
      </w:r>
      <w:r>
        <w:rPr>
          <w:rFonts w:ascii="Arial" w:hAnsi="Arial" w:cs="Arial"/>
          <w:sz w:val="15"/>
          <w:szCs w:val="15"/>
        </w:rPr>
        <w:t>ANAGEMENT</w:t>
      </w:r>
      <w:r>
        <w:rPr>
          <w:rFonts w:ascii="Arial" w:hAnsi="Arial" w:cs="Arial"/>
          <w:sz w:val="17"/>
          <w:szCs w:val="17"/>
        </w:rPr>
        <w:t xml:space="preserve"> A</w:t>
      </w:r>
      <w:r>
        <w:rPr>
          <w:rFonts w:ascii="Arial" w:hAnsi="Arial" w:cs="Arial"/>
          <w:sz w:val="15"/>
          <w:szCs w:val="15"/>
        </w:rPr>
        <w:t>CT</w:t>
      </w:r>
      <w:r>
        <w:rPr>
          <w:rFonts w:ascii="Arial" w:hAnsi="Arial" w:cs="Arial"/>
          <w:sz w:val="17"/>
          <w:szCs w:val="17"/>
        </w:rPr>
        <w:t>, 1999</w:t>
      </w:r>
    </w:p>
    <w:p w:rsidR="00DE3AE8" w:rsidRDefault="00DE3AE8">
      <w:pPr>
        <w:widowControl w:val="0"/>
        <w:autoSpaceDE w:val="0"/>
        <w:autoSpaceDN w:val="0"/>
        <w:adjustRightInd w:val="0"/>
        <w:spacing w:after="0" w:line="35" w:lineRule="exact"/>
        <w:rPr>
          <w:rFonts w:ascii="Times New Roman" w:hAnsi="Times New Roman"/>
          <w:sz w:val="24"/>
          <w:szCs w:val="24"/>
        </w:rPr>
      </w:pPr>
    </w:p>
    <w:p w:rsidR="00DE3AE8" w:rsidRDefault="00275B91">
      <w:pPr>
        <w:widowControl w:val="0"/>
        <w:overflowPunct w:val="0"/>
        <w:autoSpaceDE w:val="0"/>
        <w:autoSpaceDN w:val="0"/>
        <w:adjustRightInd w:val="0"/>
        <w:spacing w:after="0" w:line="262" w:lineRule="auto"/>
        <w:ind w:firstLine="211"/>
        <w:jc w:val="both"/>
        <w:rPr>
          <w:rFonts w:ascii="Times New Roman" w:hAnsi="Times New Roman"/>
          <w:sz w:val="24"/>
          <w:szCs w:val="24"/>
        </w:rPr>
      </w:pPr>
      <w:r>
        <w:rPr>
          <w:rFonts w:ascii="Arial" w:hAnsi="Arial" w:cs="Arial"/>
          <w:b/>
          <w:bCs/>
          <w:sz w:val="17"/>
          <w:szCs w:val="17"/>
        </w:rPr>
        <w:t xml:space="preserve">165. </w:t>
      </w:r>
      <w:r>
        <w:rPr>
          <w:rFonts w:ascii="Arial" w:hAnsi="Arial" w:cs="Arial"/>
          <w:sz w:val="17"/>
          <w:szCs w:val="17"/>
        </w:rPr>
        <w:t>[</w:t>
      </w:r>
      <w:r>
        <w:rPr>
          <w:rFonts w:ascii="Arial" w:hAnsi="Arial" w:cs="Arial"/>
          <w:i/>
          <w:iCs/>
          <w:sz w:val="17"/>
          <w:szCs w:val="17"/>
        </w:rPr>
        <w:t>A</w:t>
      </w:r>
      <w:r>
        <w:rPr>
          <w:rFonts w:ascii="Arial" w:hAnsi="Arial" w:cs="Arial"/>
          <w:sz w:val="17"/>
          <w:szCs w:val="17"/>
        </w:rPr>
        <w:t>] The provisions of this Part shall come into force on such date as the Central Government</w:t>
      </w:r>
      <w:r>
        <w:rPr>
          <w:rFonts w:ascii="Arial" w:hAnsi="Arial" w:cs="Arial"/>
          <w:b/>
          <w:bCs/>
          <w:sz w:val="17"/>
          <w:szCs w:val="17"/>
        </w:rPr>
        <w:t xml:space="preserve"> </w:t>
      </w:r>
      <w:r>
        <w:rPr>
          <w:rFonts w:ascii="Arial" w:hAnsi="Arial" w:cs="Arial"/>
          <w:sz w:val="17"/>
          <w:szCs w:val="17"/>
        </w:rPr>
        <w:t>may, by notification, appoint and different dates may be appointed for different provisions of this Part.</w:t>
      </w:r>
    </w:p>
    <w:p w:rsidR="00DE3AE8" w:rsidRDefault="00DE3AE8">
      <w:pPr>
        <w:widowControl w:val="0"/>
        <w:autoSpaceDE w:val="0"/>
        <w:autoSpaceDN w:val="0"/>
        <w:adjustRightInd w:val="0"/>
        <w:spacing w:after="0" w:line="188"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9" w:lineRule="auto"/>
        <w:ind w:firstLine="211"/>
        <w:jc w:val="both"/>
        <w:rPr>
          <w:rFonts w:ascii="Times New Roman" w:hAnsi="Times New Roman"/>
          <w:sz w:val="24"/>
          <w:szCs w:val="24"/>
        </w:rPr>
      </w:pPr>
      <w:r>
        <w:rPr>
          <w:rFonts w:ascii="Arial" w:hAnsi="Arial" w:cs="Arial"/>
          <w:sz w:val="17"/>
          <w:szCs w:val="17"/>
        </w:rPr>
        <w:t>[</w:t>
      </w:r>
      <w:r>
        <w:rPr>
          <w:rFonts w:ascii="Arial" w:hAnsi="Arial" w:cs="Arial"/>
          <w:i/>
          <w:iCs/>
          <w:sz w:val="17"/>
          <w:szCs w:val="17"/>
        </w:rPr>
        <w:t>B</w:t>
      </w:r>
      <w:r>
        <w:rPr>
          <w:rFonts w:ascii="Arial" w:hAnsi="Arial" w:cs="Arial"/>
          <w:sz w:val="17"/>
          <w:szCs w:val="17"/>
        </w:rPr>
        <w:t>] In the Foreign Exchange Management Act, 1999 (herein referred to as the Foreign Exchange Act), in section 2,—</w:t>
      </w:r>
    </w:p>
    <w:p w:rsidR="00DE3AE8" w:rsidRDefault="00275B91">
      <w:pPr>
        <w:widowControl w:val="0"/>
        <w:autoSpaceDE w:val="0"/>
        <w:autoSpaceDN w:val="0"/>
        <w:adjustRightInd w:val="0"/>
        <w:spacing w:after="0" w:line="200" w:lineRule="exact"/>
        <w:rPr>
          <w:rFonts w:ascii="Times New Roman" w:hAnsi="Times New Roman"/>
          <w:sz w:val="24"/>
          <w:szCs w:val="24"/>
        </w:rPr>
      </w:pPr>
      <w:r>
        <w:rPr>
          <w:rFonts w:ascii="Times New Roman" w:hAnsi="Times New Roman"/>
          <w:sz w:val="24"/>
          <w:szCs w:val="24"/>
        </w:rPr>
        <w:br w:type="column"/>
      </w:r>
    </w:p>
    <w:p w:rsidR="00DE3AE8" w:rsidRDefault="00DE3AE8">
      <w:pPr>
        <w:widowControl w:val="0"/>
        <w:autoSpaceDE w:val="0"/>
        <w:autoSpaceDN w:val="0"/>
        <w:adjustRightInd w:val="0"/>
        <w:spacing w:after="0" w:line="276"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6"/>
          <w:szCs w:val="16"/>
        </w:rPr>
        <w:t>Amendment</w:t>
      </w:r>
    </w:p>
    <w:p w:rsidR="00DE3AE8" w:rsidRDefault="00275B91">
      <w:pPr>
        <w:widowControl w:val="0"/>
        <w:autoSpaceDE w:val="0"/>
        <w:autoSpaceDN w:val="0"/>
        <w:adjustRightInd w:val="0"/>
        <w:spacing w:after="0" w:line="235" w:lineRule="auto"/>
        <w:rPr>
          <w:rFonts w:ascii="Times New Roman" w:hAnsi="Times New Roman"/>
          <w:sz w:val="24"/>
          <w:szCs w:val="24"/>
        </w:rPr>
      </w:pPr>
      <w:r>
        <w:rPr>
          <w:rFonts w:ascii="Arial" w:hAnsi="Arial" w:cs="Arial"/>
          <w:sz w:val="16"/>
          <w:szCs w:val="16"/>
        </w:rPr>
        <w:t>of Second</w:t>
      </w: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6"/>
          <w:szCs w:val="16"/>
        </w:rPr>
        <w:t>Schedule.</w:t>
      </w:r>
    </w:p>
    <w:p w:rsidR="00DE3AE8" w:rsidRDefault="00DE3AE8">
      <w:pPr>
        <w:widowControl w:val="0"/>
        <w:autoSpaceDE w:val="0"/>
        <w:autoSpaceDN w:val="0"/>
        <w:adjustRightInd w:val="0"/>
        <w:spacing w:after="0" w:line="311"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6"/>
          <w:szCs w:val="16"/>
        </w:rPr>
        <w:t>Amendment</w:t>
      </w:r>
    </w:p>
    <w:p w:rsidR="00DE3AE8" w:rsidRDefault="00275B91">
      <w:pPr>
        <w:widowControl w:val="0"/>
        <w:autoSpaceDE w:val="0"/>
        <w:autoSpaceDN w:val="0"/>
        <w:adjustRightInd w:val="0"/>
        <w:spacing w:after="0" w:line="235" w:lineRule="auto"/>
        <w:rPr>
          <w:rFonts w:ascii="Times New Roman" w:hAnsi="Times New Roman"/>
          <w:sz w:val="24"/>
          <w:szCs w:val="24"/>
        </w:rPr>
      </w:pPr>
      <w:r>
        <w:rPr>
          <w:rFonts w:ascii="Arial" w:hAnsi="Arial" w:cs="Arial"/>
          <w:sz w:val="16"/>
          <w:szCs w:val="16"/>
        </w:rPr>
        <w:t>of Second</w:t>
      </w: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6"/>
          <w:szCs w:val="16"/>
        </w:rPr>
        <w:t>Schedule.</w:t>
      </w:r>
    </w:p>
    <w:p w:rsidR="00DE3AE8" w:rsidRDefault="00DE3AE8">
      <w:pPr>
        <w:widowControl w:val="0"/>
        <w:autoSpaceDE w:val="0"/>
        <w:autoSpaceDN w:val="0"/>
        <w:adjustRightInd w:val="0"/>
        <w:spacing w:after="0" w:line="374"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5" w:lineRule="auto"/>
        <w:ind w:left="20"/>
        <w:rPr>
          <w:rFonts w:ascii="Times New Roman" w:hAnsi="Times New Roman"/>
          <w:sz w:val="24"/>
          <w:szCs w:val="24"/>
        </w:rPr>
      </w:pPr>
      <w:r>
        <w:rPr>
          <w:rFonts w:ascii="Arial" w:hAnsi="Arial" w:cs="Arial"/>
          <w:sz w:val="13"/>
          <w:szCs w:val="13"/>
        </w:rPr>
        <w:t>Commencment and amendement of Act 42 of 1999.</w:t>
      </w:r>
    </w:p>
    <w:p w:rsidR="00DE3AE8" w:rsidRDefault="00DE3AE8">
      <w:pPr>
        <w:widowControl w:val="0"/>
        <w:autoSpaceDE w:val="0"/>
        <w:autoSpaceDN w:val="0"/>
        <w:adjustRightInd w:val="0"/>
        <w:spacing w:after="0" w:line="48" w:lineRule="exact"/>
        <w:rPr>
          <w:rFonts w:ascii="Times New Roman" w:hAnsi="Times New Roman"/>
          <w:sz w:val="24"/>
          <w:szCs w:val="24"/>
        </w:rPr>
      </w:pPr>
    </w:p>
    <w:p w:rsidR="00DE3AE8" w:rsidRDefault="00275B91">
      <w:pPr>
        <w:widowControl w:val="0"/>
        <w:overflowPunct w:val="0"/>
        <w:autoSpaceDE w:val="0"/>
        <w:autoSpaceDN w:val="0"/>
        <w:adjustRightInd w:val="0"/>
        <w:spacing w:after="0" w:line="322" w:lineRule="auto"/>
        <w:ind w:left="20" w:right="180"/>
        <w:rPr>
          <w:rFonts w:ascii="Times New Roman" w:hAnsi="Times New Roman"/>
          <w:sz w:val="24"/>
          <w:szCs w:val="24"/>
        </w:rPr>
      </w:pPr>
      <w:r>
        <w:rPr>
          <w:rFonts w:ascii="Arial" w:hAnsi="Arial" w:cs="Arial"/>
          <w:sz w:val="14"/>
          <w:szCs w:val="14"/>
        </w:rPr>
        <w:t>Amendment of section 2.</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780" w:bottom="1440" w:left="780" w:header="720" w:footer="720" w:gutter="0"/>
          <w:cols w:num="3" w:space="60" w:equalWidth="0">
            <w:col w:w="1320" w:space="100"/>
            <w:col w:w="7800" w:space="60"/>
            <w:col w:w="1060"/>
          </w:cols>
          <w:noEndnote/>
        </w:sectPr>
      </w:pPr>
    </w:p>
    <w:p w:rsidR="00DE3AE8" w:rsidRDefault="00DE3AE8">
      <w:pPr>
        <w:widowControl w:val="0"/>
        <w:overflowPunct w:val="0"/>
        <w:autoSpaceDE w:val="0"/>
        <w:autoSpaceDN w:val="0"/>
        <w:adjustRightInd w:val="0"/>
        <w:spacing w:after="0" w:line="240" w:lineRule="auto"/>
        <w:jc w:val="right"/>
        <w:rPr>
          <w:rFonts w:ascii="Times New Roman" w:hAnsi="Times New Roman"/>
          <w:sz w:val="24"/>
          <w:szCs w:val="24"/>
        </w:rPr>
      </w:pPr>
      <w:bookmarkStart w:id="53" w:name="page109"/>
      <w:bookmarkEnd w:id="53"/>
    </w:p>
    <w:p w:rsidR="00DE3AE8" w:rsidRDefault="00DE3AE8">
      <w:pPr>
        <w:widowControl w:val="0"/>
        <w:autoSpaceDE w:val="0"/>
        <w:autoSpaceDN w:val="0"/>
        <w:adjustRightInd w:val="0"/>
        <w:spacing w:after="0" w:line="361"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3620"/>
        <w:rPr>
          <w:rFonts w:ascii="Times New Roman" w:hAnsi="Times New Roman"/>
          <w:sz w:val="24"/>
          <w:szCs w:val="24"/>
        </w:rPr>
      </w:pPr>
      <w:r>
        <w:rPr>
          <w:rFonts w:ascii="Arial" w:hAnsi="Arial" w:cs="Arial"/>
          <w:sz w:val="17"/>
          <w:szCs w:val="17"/>
        </w:rPr>
        <w:t>48</w:t>
      </w:r>
    </w:p>
    <w:p w:rsidR="00DE3AE8" w:rsidRDefault="00DE3AE8">
      <w:pPr>
        <w:widowControl w:val="0"/>
        <w:autoSpaceDE w:val="0"/>
        <w:autoSpaceDN w:val="0"/>
        <w:adjustRightInd w:val="0"/>
        <w:spacing w:after="0" w:line="145"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7"/>
          <w:szCs w:val="17"/>
        </w:rPr>
        <w:t>(</w:t>
      </w:r>
      <w:r>
        <w:rPr>
          <w:rFonts w:ascii="Arial" w:hAnsi="Arial" w:cs="Arial"/>
          <w:i/>
          <w:iCs/>
          <w:sz w:val="17"/>
          <w:szCs w:val="17"/>
        </w:rPr>
        <w:t>i</w:t>
      </w:r>
      <w:r>
        <w:rPr>
          <w:rFonts w:ascii="Arial" w:hAnsi="Arial" w:cs="Arial"/>
          <w:sz w:val="17"/>
          <w:szCs w:val="17"/>
        </w:rPr>
        <w:t>) after clause (</w:t>
      </w:r>
      <w:r>
        <w:rPr>
          <w:rFonts w:ascii="Arial" w:hAnsi="Arial" w:cs="Arial"/>
          <w:i/>
          <w:iCs/>
          <w:sz w:val="17"/>
          <w:szCs w:val="17"/>
        </w:rPr>
        <w:t>c</w:t>
      </w:r>
      <w:r>
        <w:rPr>
          <w:rFonts w:ascii="Arial" w:hAnsi="Arial" w:cs="Arial"/>
          <w:sz w:val="17"/>
          <w:szCs w:val="17"/>
        </w:rPr>
        <w:t>), the following clause shall be inserted, namely:—</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pgSz w:w="11900" w:h="16840"/>
          <w:pgMar w:top="158" w:right="4080" w:bottom="0" w:left="2240" w:header="720" w:footer="720" w:gutter="0"/>
          <w:cols w:space="720" w:equalWidth="0">
            <w:col w:w="5580"/>
          </w:cols>
          <w:noEndnote/>
        </w:sectPr>
      </w:pPr>
    </w:p>
    <w:p w:rsidR="00DE3AE8" w:rsidRDefault="00DE3AE8">
      <w:pPr>
        <w:widowControl w:val="0"/>
        <w:autoSpaceDE w:val="0"/>
        <w:autoSpaceDN w:val="0"/>
        <w:adjustRightInd w:val="0"/>
        <w:spacing w:after="0" w:line="395" w:lineRule="exact"/>
        <w:rPr>
          <w:rFonts w:ascii="Times New Roman" w:hAnsi="Times New Roman"/>
          <w:sz w:val="24"/>
          <w:szCs w:val="24"/>
        </w:rPr>
      </w:pPr>
    </w:p>
    <w:p w:rsidR="00DE3AE8" w:rsidRDefault="00275B91">
      <w:pPr>
        <w:widowControl w:val="0"/>
        <w:overflowPunct w:val="0"/>
        <w:autoSpaceDE w:val="0"/>
        <w:autoSpaceDN w:val="0"/>
        <w:adjustRightInd w:val="0"/>
        <w:spacing w:after="0" w:line="424" w:lineRule="auto"/>
        <w:ind w:right="1580" w:firstLine="41"/>
        <w:rPr>
          <w:rFonts w:ascii="Times New Roman" w:hAnsi="Times New Roman"/>
          <w:sz w:val="24"/>
          <w:szCs w:val="24"/>
        </w:rPr>
      </w:pPr>
      <w:r>
        <w:rPr>
          <w:rFonts w:ascii="Arial" w:hAnsi="Arial" w:cs="Arial"/>
          <w:sz w:val="12"/>
          <w:szCs w:val="12"/>
        </w:rPr>
        <w:t>t 98.</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327" w:lineRule="exact"/>
        <w:rPr>
          <w:rFonts w:ascii="Times New Roman" w:hAnsi="Times New Roman"/>
          <w:sz w:val="24"/>
          <w:szCs w:val="24"/>
        </w:rPr>
      </w:pPr>
    </w:p>
    <w:p w:rsidR="00DE3AE8" w:rsidRDefault="00275B91">
      <w:pPr>
        <w:widowControl w:val="0"/>
        <w:overflowPunct w:val="0"/>
        <w:autoSpaceDE w:val="0"/>
        <w:autoSpaceDN w:val="0"/>
        <w:adjustRightInd w:val="0"/>
        <w:spacing w:after="0" w:line="322" w:lineRule="auto"/>
        <w:ind w:left="780" w:right="60"/>
        <w:rPr>
          <w:rFonts w:ascii="Times New Roman" w:hAnsi="Times New Roman"/>
          <w:sz w:val="24"/>
          <w:szCs w:val="24"/>
        </w:rPr>
      </w:pPr>
      <w:r>
        <w:rPr>
          <w:rFonts w:ascii="Arial" w:hAnsi="Arial" w:cs="Arial"/>
          <w:sz w:val="14"/>
          <w:szCs w:val="14"/>
        </w:rPr>
        <w:t>Amendement of section 6.</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390"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6"/>
          <w:szCs w:val="16"/>
        </w:rPr>
        <w:t>nt</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30" w:lineRule="exact"/>
        <w:rPr>
          <w:rFonts w:ascii="Times New Roman" w:hAnsi="Times New Roman"/>
          <w:sz w:val="24"/>
          <w:szCs w:val="24"/>
        </w:rPr>
      </w:pPr>
    </w:p>
    <w:p w:rsidR="00DE3AE8" w:rsidRDefault="00275B91">
      <w:pPr>
        <w:widowControl w:val="0"/>
        <w:overflowPunct w:val="0"/>
        <w:autoSpaceDE w:val="0"/>
        <w:autoSpaceDN w:val="0"/>
        <w:adjustRightInd w:val="0"/>
        <w:spacing w:after="0" w:line="365" w:lineRule="auto"/>
        <w:ind w:right="1540" w:firstLine="2"/>
        <w:rPr>
          <w:rFonts w:ascii="Times New Roman" w:hAnsi="Times New Roman"/>
          <w:sz w:val="24"/>
          <w:szCs w:val="24"/>
        </w:rPr>
      </w:pPr>
      <w:r>
        <w:rPr>
          <w:rFonts w:ascii="Arial" w:hAnsi="Arial" w:cs="Arial"/>
          <w:sz w:val="13"/>
          <w:szCs w:val="13"/>
        </w:rPr>
        <w:t>ent n 2.</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366" w:lineRule="exact"/>
        <w:rPr>
          <w:rFonts w:ascii="Times New Roman" w:hAnsi="Times New Roman"/>
          <w:sz w:val="24"/>
          <w:szCs w:val="24"/>
        </w:rPr>
      </w:pPr>
    </w:p>
    <w:p w:rsidR="00DE3AE8" w:rsidRDefault="00275B91">
      <w:pPr>
        <w:widowControl w:val="0"/>
        <w:overflowPunct w:val="0"/>
        <w:autoSpaceDE w:val="0"/>
        <w:autoSpaceDN w:val="0"/>
        <w:adjustRightInd w:val="0"/>
        <w:spacing w:after="0" w:line="329" w:lineRule="auto"/>
        <w:ind w:left="780" w:right="40"/>
        <w:rPr>
          <w:rFonts w:ascii="Times New Roman" w:hAnsi="Times New Roman"/>
          <w:sz w:val="24"/>
          <w:szCs w:val="24"/>
        </w:rPr>
      </w:pPr>
      <w:r>
        <w:rPr>
          <w:rFonts w:ascii="Arial" w:hAnsi="Arial" w:cs="Arial"/>
          <w:sz w:val="14"/>
          <w:szCs w:val="14"/>
        </w:rPr>
        <w:t>Amendment of section 18.</w:t>
      </w:r>
    </w:p>
    <w:p w:rsidR="00DE3AE8" w:rsidRDefault="00DE3AE8">
      <w:pPr>
        <w:widowControl w:val="0"/>
        <w:autoSpaceDE w:val="0"/>
        <w:autoSpaceDN w:val="0"/>
        <w:adjustRightInd w:val="0"/>
        <w:spacing w:after="0" w:line="89" w:lineRule="exact"/>
        <w:rPr>
          <w:rFonts w:ascii="Times New Roman" w:hAnsi="Times New Roman"/>
          <w:sz w:val="24"/>
          <w:szCs w:val="24"/>
        </w:rPr>
      </w:pPr>
    </w:p>
    <w:p w:rsidR="00DE3AE8" w:rsidRDefault="00275B91">
      <w:pPr>
        <w:widowControl w:val="0"/>
        <w:overflowPunct w:val="0"/>
        <w:autoSpaceDE w:val="0"/>
        <w:autoSpaceDN w:val="0"/>
        <w:adjustRightInd w:val="0"/>
        <w:spacing w:after="0" w:line="321" w:lineRule="auto"/>
        <w:ind w:left="800"/>
        <w:rPr>
          <w:rFonts w:ascii="Times New Roman" w:hAnsi="Times New Roman"/>
          <w:sz w:val="24"/>
          <w:szCs w:val="24"/>
        </w:rPr>
      </w:pPr>
      <w:r>
        <w:rPr>
          <w:rFonts w:ascii="Arial" w:hAnsi="Arial" w:cs="Arial"/>
          <w:sz w:val="13"/>
          <w:szCs w:val="13"/>
        </w:rPr>
        <w:t>Insertion of new section 37A.</w:t>
      </w:r>
    </w:p>
    <w:p w:rsidR="00DE3AE8" w:rsidRDefault="00275B91">
      <w:pPr>
        <w:widowControl w:val="0"/>
        <w:autoSpaceDE w:val="0"/>
        <w:autoSpaceDN w:val="0"/>
        <w:adjustRightInd w:val="0"/>
        <w:spacing w:after="0" w:line="160" w:lineRule="exact"/>
        <w:rPr>
          <w:rFonts w:ascii="Times New Roman" w:hAnsi="Times New Roman"/>
          <w:sz w:val="24"/>
          <w:szCs w:val="24"/>
        </w:rPr>
      </w:pPr>
      <w:r>
        <w:rPr>
          <w:rFonts w:ascii="Times New Roman" w:hAnsi="Times New Roman"/>
          <w:sz w:val="24"/>
          <w:szCs w:val="24"/>
        </w:rPr>
        <w:br w:type="column"/>
      </w:r>
    </w:p>
    <w:p w:rsidR="00DE3AE8" w:rsidRDefault="00275B91">
      <w:pPr>
        <w:widowControl w:val="0"/>
        <w:overflowPunct w:val="0"/>
        <w:autoSpaceDE w:val="0"/>
        <w:autoSpaceDN w:val="0"/>
        <w:adjustRightInd w:val="0"/>
        <w:spacing w:after="0" w:line="301" w:lineRule="auto"/>
        <w:ind w:left="202" w:right="320" w:firstLine="206"/>
        <w:rPr>
          <w:rFonts w:ascii="Times New Roman" w:hAnsi="Times New Roman"/>
          <w:sz w:val="24"/>
          <w:szCs w:val="24"/>
        </w:rPr>
      </w:pPr>
      <w:r>
        <w:rPr>
          <w:rFonts w:ascii="Arial" w:hAnsi="Arial" w:cs="Arial"/>
          <w:sz w:val="17"/>
          <w:szCs w:val="17"/>
        </w:rPr>
        <w:t>‘(</w:t>
      </w:r>
      <w:r>
        <w:rPr>
          <w:rFonts w:ascii="Arial" w:hAnsi="Arial" w:cs="Arial"/>
          <w:i/>
          <w:iCs/>
          <w:sz w:val="17"/>
          <w:szCs w:val="17"/>
        </w:rPr>
        <w:t>cc</w:t>
      </w:r>
      <w:r>
        <w:rPr>
          <w:rFonts w:ascii="Arial" w:hAnsi="Arial" w:cs="Arial"/>
          <w:sz w:val="17"/>
          <w:szCs w:val="17"/>
        </w:rPr>
        <w:t>) ‘‘Authorised Officer’’ means an officer of the Directorate of Enforcement authorised by the Central Government under section 37A;’;</w:t>
      </w:r>
    </w:p>
    <w:p w:rsidR="00DE3AE8" w:rsidRDefault="00DE3AE8">
      <w:pPr>
        <w:widowControl w:val="0"/>
        <w:autoSpaceDE w:val="0"/>
        <w:autoSpaceDN w:val="0"/>
        <w:adjustRightInd w:val="0"/>
        <w:spacing w:after="0" w:line="76"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02"/>
        <w:rPr>
          <w:rFonts w:ascii="Times New Roman" w:hAnsi="Times New Roman"/>
          <w:sz w:val="24"/>
          <w:szCs w:val="24"/>
        </w:rPr>
      </w:pPr>
      <w:r>
        <w:rPr>
          <w:rFonts w:ascii="Arial" w:hAnsi="Arial" w:cs="Arial"/>
          <w:sz w:val="17"/>
          <w:szCs w:val="17"/>
        </w:rPr>
        <w:t>(</w:t>
      </w:r>
      <w:r>
        <w:rPr>
          <w:rFonts w:ascii="Arial" w:hAnsi="Arial" w:cs="Arial"/>
          <w:i/>
          <w:iCs/>
          <w:sz w:val="17"/>
          <w:szCs w:val="17"/>
        </w:rPr>
        <w:t>ii</w:t>
      </w:r>
      <w:r>
        <w:rPr>
          <w:rFonts w:ascii="Arial" w:hAnsi="Arial" w:cs="Arial"/>
          <w:sz w:val="17"/>
          <w:szCs w:val="17"/>
        </w:rPr>
        <w:t>) after clause (</w:t>
      </w:r>
      <w:r>
        <w:rPr>
          <w:rFonts w:ascii="Arial" w:hAnsi="Arial" w:cs="Arial"/>
          <w:i/>
          <w:iCs/>
          <w:sz w:val="17"/>
          <w:szCs w:val="17"/>
        </w:rPr>
        <w:t>g</w:t>
      </w:r>
      <w:r>
        <w:rPr>
          <w:rFonts w:ascii="Arial" w:hAnsi="Arial" w:cs="Arial"/>
          <w:sz w:val="17"/>
          <w:szCs w:val="17"/>
        </w:rPr>
        <w:t>), the following clause shall be inserted, namely:—</w:t>
      </w:r>
    </w:p>
    <w:p w:rsidR="00DE3AE8" w:rsidRDefault="00DE3AE8">
      <w:pPr>
        <w:widowControl w:val="0"/>
        <w:autoSpaceDE w:val="0"/>
        <w:autoSpaceDN w:val="0"/>
        <w:adjustRightInd w:val="0"/>
        <w:spacing w:after="0" w:line="155"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7" w:lineRule="auto"/>
        <w:ind w:left="202" w:right="80" w:firstLine="206"/>
        <w:rPr>
          <w:rFonts w:ascii="Times New Roman" w:hAnsi="Times New Roman"/>
          <w:sz w:val="24"/>
          <w:szCs w:val="24"/>
        </w:rPr>
      </w:pPr>
      <w:r>
        <w:rPr>
          <w:rFonts w:ascii="Arial" w:hAnsi="Arial" w:cs="Arial"/>
          <w:sz w:val="17"/>
          <w:szCs w:val="17"/>
        </w:rPr>
        <w:t>‘(</w:t>
      </w:r>
      <w:r>
        <w:rPr>
          <w:rFonts w:ascii="Arial" w:hAnsi="Arial" w:cs="Arial"/>
          <w:i/>
          <w:iCs/>
          <w:sz w:val="17"/>
          <w:szCs w:val="17"/>
        </w:rPr>
        <w:t>gg</w:t>
      </w:r>
      <w:r>
        <w:rPr>
          <w:rFonts w:ascii="Arial" w:hAnsi="Arial" w:cs="Arial"/>
          <w:sz w:val="17"/>
          <w:szCs w:val="17"/>
        </w:rPr>
        <w:t>) “Competent Authority’’ means the Authority appointed by the Central Government under 5 sub-section (</w:t>
      </w:r>
      <w:r>
        <w:rPr>
          <w:rFonts w:ascii="Arial" w:hAnsi="Arial" w:cs="Arial"/>
          <w:i/>
          <w:iCs/>
          <w:sz w:val="17"/>
          <w:szCs w:val="17"/>
        </w:rPr>
        <w:t>2</w:t>
      </w:r>
      <w:r>
        <w:rPr>
          <w:rFonts w:ascii="Arial" w:hAnsi="Arial" w:cs="Arial"/>
          <w:sz w:val="17"/>
          <w:szCs w:val="17"/>
        </w:rPr>
        <w:t>) of section 37A;’.</w:t>
      </w:r>
    </w:p>
    <w:p w:rsidR="00DE3AE8" w:rsidRDefault="00DE3AE8">
      <w:pPr>
        <w:widowControl w:val="0"/>
        <w:autoSpaceDE w:val="0"/>
        <w:autoSpaceDN w:val="0"/>
        <w:adjustRightInd w:val="0"/>
        <w:spacing w:after="0" w:line="64"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
        <w:rPr>
          <w:rFonts w:ascii="Times New Roman" w:hAnsi="Times New Roman"/>
          <w:sz w:val="24"/>
          <w:szCs w:val="24"/>
        </w:rPr>
      </w:pPr>
      <w:r>
        <w:rPr>
          <w:rFonts w:ascii="Arial" w:hAnsi="Arial" w:cs="Arial"/>
          <w:b/>
          <w:bCs/>
          <w:sz w:val="17"/>
          <w:szCs w:val="17"/>
        </w:rPr>
        <w:t xml:space="preserve">166. </w:t>
      </w:r>
      <w:r>
        <w:rPr>
          <w:rFonts w:ascii="Arial" w:hAnsi="Arial" w:cs="Arial"/>
          <w:sz w:val="17"/>
          <w:szCs w:val="17"/>
        </w:rPr>
        <w:t>In section 6 of the Foreign Exchange Act,—</w:t>
      </w:r>
    </w:p>
    <w:p w:rsidR="00DE3AE8" w:rsidRDefault="00DE3AE8">
      <w:pPr>
        <w:widowControl w:val="0"/>
        <w:autoSpaceDE w:val="0"/>
        <w:autoSpaceDN w:val="0"/>
        <w:adjustRightInd w:val="0"/>
        <w:spacing w:after="0" w:line="152"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02"/>
        <w:rPr>
          <w:rFonts w:ascii="Times New Roman" w:hAnsi="Times New Roman"/>
          <w:sz w:val="24"/>
          <w:szCs w:val="24"/>
        </w:rPr>
      </w:pPr>
      <w:r>
        <w:rPr>
          <w:rFonts w:ascii="Arial" w:hAnsi="Arial" w:cs="Arial"/>
          <w:sz w:val="17"/>
          <w:szCs w:val="17"/>
        </w:rPr>
        <w:t>(</w:t>
      </w:r>
      <w:r>
        <w:rPr>
          <w:rFonts w:ascii="Arial" w:hAnsi="Arial" w:cs="Arial"/>
          <w:i/>
          <w:iCs/>
          <w:sz w:val="17"/>
          <w:szCs w:val="17"/>
        </w:rPr>
        <w:t>A</w:t>
      </w:r>
      <w:r>
        <w:rPr>
          <w:rFonts w:ascii="Arial" w:hAnsi="Arial" w:cs="Arial"/>
          <w:sz w:val="17"/>
          <w:szCs w:val="17"/>
        </w:rPr>
        <w:t>) in sub-section (</w:t>
      </w:r>
      <w:r>
        <w:rPr>
          <w:rFonts w:ascii="Arial" w:hAnsi="Arial" w:cs="Arial"/>
          <w:i/>
          <w:iCs/>
          <w:sz w:val="17"/>
          <w:szCs w:val="17"/>
        </w:rPr>
        <w:t>2</w:t>
      </w:r>
      <w:r>
        <w:rPr>
          <w:rFonts w:ascii="Arial" w:hAnsi="Arial" w:cs="Arial"/>
          <w:sz w:val="17"/>
          <w:szCs w:val="17"/>
        </w:rPr>
        <w:t>),––</w:t>
      </w:r>
    </w:p>
    <w:p w:rsidR="00DE3AE8" w:rsidRDefault="00DE3AE8">
      <w:pPr>
        <w:widowControl w:val="0"/>
        <w:autoSpaceDE w:val="0"/>
        <w:autoSpaceDN w:val="0"/>
        <w:adjustRightInd w:val="0"/>
        <w:spacing w:after="0" w:line="150"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22"/>
        <w:rPr>
          <w:rFonts w:ascii="Times New Roman" w:hAnsi="Times New Roman"/>
          <w:sz w:val="24"/>
          <w:szCs w:val="24"/>
        </w:rPr>
      </w:pPr>
      <w:r>
        <w:rPr>
          <w:rFonts w:ascii="Arial" w:hAnsi="Arial" w:cs="Arial"/>
          <w:sz w:val="17"/>
          <w:szCs w:val="17"/>
        </w:rPr>
        <w:t>(</w:t>
      </w:r>
      <w:r>
        <w:rPr>
          <w:rFonts w:ascii="Arial" w:hAnsi="Arial" w:cs="Arial"/>
          <w:i/>
          <w:iCs/>
          <w:sz w:val="17"/>
          <w:szCs w:val="17"/>
        </w:rPr>
        <w:t>i</w:t>
      </w:r>
      <w:r>
        <w:rPr>
          <w:rFonts w:ascii="Arial" w:hAnsi="Arial" w:cs="Arial"/>
          <w:sz w:val="17"/>
          <w:szCs w:val="17"/>
        </w:rPr>
        <w:t>) for clause (</w:t>
      </w:r>
      <w:r>
        <w:rPr>
          <w:rFonts w:ascii="Arial" w:hAnsi="Arial" w:cs="Arial"/>
          <w:i/>
          <w:iCs/>
          <w:sz w:val="17"/>
          <w:szCs w:val="17"/>
        </w:rPr>
        <w:t>a</w:t>
      </w:r>
      <w:r>
        <w:rPr>
          <w:rFonts w:ascii="Arial" w:hAnsi="Arial" w:cs="Arial"/>
          <w:sz w:val="17"/>
          <w:szCs w:val="17"/>
        </w:rPr>
        <w:t>), the following clause shall be substituted, namely:––</w:t>
      </w:r>
    </w:p>
    <w:p w:rsidR="00DE3AE8" w:rsidRDefault="00DE3AE8">
      <w:pPr>
        <w:widowControl w:val="0"/>
        <w:autoSpaceDE w:val="0"/>
        <w:autoSpaceDN w:val="0"/>
        <w:adjustRightInd w:val="0"/>
        <w:spacing w:after="0" w:line="155"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5" w:lineRule="auto"/>
        <w:ind w:left="422" w:firstLine="211"/>
        <w:rPr>
          <w:rFonts w:ascii="Times New Roman" w:hAnsi="Times New Roman"/>
          <w:sz w:val="24"/>
          <w:szCs w:val="24"/>
        </w:rPr>
      </w:pPr>
      <w:r>
        <w:rPr>
          <w:rFonts w:ascii="Arial" w:hAnsi="Arial" w:cs="Arial"/>
          <w:sz w:val="17"/>
          <w:szCs w:val="17"/>
        </w:rPr>
        <w:t>“(</w:t>
      </w:r>
      <w:r>
        <w:rPr>
          <w:rFonts w:ascii="Arial" w:hAnsi="Arial" w:cs="Arial"/>
          <w:i/>
          <w:iCs/>
          <w:sz w:val="17"/>
          <w:szCs w:val="17"/>
        </w:rPr>
        <w:t>a</w:t>
      </w:r>
      <w:r>
        <w:rPr>
          <w:rFonts w:ascii="Arial" w:hAnsi="Arial" w:cs="Arial"/>
          <w:sz w:val="17"/>
          <w:szCs w:val="17"/>
        </w:rPr>
        <w:t>) any class or classes of capital account transactions, involving debt instruments, which 10 are permissible;”;</w:t>
      </w:r>
    </w:p>
    <w:p w:rsidR="00DE3AE8" w:rsidRDefault="00DE3AE8">
      <w:pPr>
        <w:widowControl w:val="0"/>
        <w:autoSpaceDE w:val="0"/>
        <w:autoSpaceDN w:val="0"/>
        <w:adjustRightInd w:val="0"/>
        <w:spacing w:after="0" w:line="71"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22"/>
        <w:rPr>
          <w:rFonts w:ascii="Times New Roman" w:hAnsi="Times New Roman"/>
          <w:sz w:val="24"/>
          <w:szCs w:val="24"/>
        </w:rPr>
      </w:pPr>
      <w:r>
        <w:rPr>
          <w:rFonts w:ascii="Arial" w:hAnsi="Arial" w:cs="Arial"/>
          <w:sz w:val="17"/>
          <w:szCs w:val="17"/>
        </w:rPr>
        <w:t>(</w:t>
      </w:r>
      <w:r>
        <w:rPr>
          <w:rFonts w:ascii="Arial" w:hAnsi="Arial" w:cs="Arial"/>
          <w:i/>
          <w:iCs/>
          <w:sz w:val="17"/>
          <w:szCs w:val="17"/>
        </w:rPr>
        <w:t>ii</w:t>
      </w:r>
      <w:r>
        <w:rPr>
          <w:rFonts w:ascii="Arial" w:hAnsi="Arial" w:cs="Arial"/>
          <w:sz w:val="17"/>
          <w:szCs w:val="17"/>
        </w:rPr>
        <w:t>) after clause (</w:t>
      </w:r>
      <w:r>
        <w:rPr>
          <w:rFonts w:ascii="Arial" w:hAnsi="Arial" w:cs="Arial"/>
          <w:i/>
          <w:iCs/>
          <w:sz w:val="17"/>
          <w:szCs w:val="17"/>
        </w:rPr>
        <w:t>b</w:t>
      </w:r>
      <w:r>
        <w:rPr>
          <w:rFonts w:ascii="Arial" w:hAnsi="Arial" w:cs="Arial"/>
          <w:sz w:val="17"/>
          <w:szCs w:val="17"/>
        </w:rPr>
        <w:t>), the following clause shall be inserted, namely:—</w:t>
      </w:r>
    </w:p>
    <w:p w:rsidR="00DE3AE8" w:rsidRDefault="00DE3AE8">
      <w:pPr>
        <w:widowControl w:val="0"/>
        <w:autoSpaceDE w:val="0"/>
        <w:autoSpaceDN w:val="0"/>
        <w:adjustRightInd w:val="0"/>
        <w:spacing w:after="0" w:line="155"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622"/>
        <w:rPr>
          <w:rFonts w:ascii="Times New Roman" w:hAnsi="Times New Roman"/>
          <w:sz w:val="24"/>
          <w:szCs w:val="24"/>
        </w:rPr>
      </w:pPr>
      <w:r>
        <w:rPr>
          <w:rFonts w:ascii="Arial" w:hAnsi="Arial" w:cs="Arial"/>
          <w:sz w:val="17"/>
          <w:szCs w:val="17"/>
        </w:rPr>
        <w:t>“(</w:t>
      </w:r>
      <w:r>
        <w:rPr>
          <w:rFonts w:ascii="Arial" w:hAnsi="Arial" w:cs="Arial"/>
          <w:i/>
          <w:iCs/>
          <w:sz w:val="17"/>
          <w:szCs w:val="17"/>
        </w:rPr>
        <w:t>c</w:t>
      </w:r>
      <w:r>
        <w:rPr>
          <w:rFonts w:ascii="Arial" w:hAnsi="Arial" w:cs="Arial"/>
          <w:sz w:val="17"/>
          <w:szCs w:val="17"/>
        </w:rPr>
        <w:t>) any conditions which may be placed on such transactions;”;</w:t>
      </w:r>
    </w:p>
    <w:p w:rsidR="00DE3AE8" w:rsidRDefault="00DE3AE8">
      <w:pPr>
        <w:widowControl w:val="0"/>
        <w:autoSpaceDE w:val="0"/>
        <w:autoSpaceDN w:val="0"/>
        <w:adjustRightInd w:val="0"/>
        <w:spacing w:after="0" w:line="150"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22"/>
        <w:rPr>
          <w:rFonts w:ascii="Times New Roman" w:hAnsi="Times New Roman"/>
          <w:sz w:val="24"/>
          <w:szCs w:val="24"/>
        </w:rPr>
      </w:pPr>
      <w:r>
        <w:rPr>
          <w:rFonts w:ascii="Arial" w:hAnsi="Arial" w:cs="Arial"/>
          <w:sz w:val="17"/>
          <w:szCs w:val="17"/>
        </w:rPr>
        <w:t>(</w:t>
      </w:r>
      <w:r>
        <w:rPr>
          <w:rFonts w:ascii="Arial" w:hAnsi="Arial" w:cs="Arial"/>
          <w:i/>
          <w:iCs/>
          <w:sz w:val="17"/>
          <w:szCs w:val="17"/>
        </w:rPr>
        <w:t>iii</w:t>
      </w:r>
      <w:r>
        <w:rPr>
          <w:rFonts w:ascii="Arial" w:hAnsi="Arial" w:cs="Arial"/>
          <w:sz w:val="17"/>
          <w:szCs w:val="17"/>
        </w:rPr>
        <w:t>) for the proviso, the following proviso shall be substituted, namely:––</w:t>
      </w:r>
    </w:p>
    <w:p w:rsidR="00DE3AE8" w:rsidRDefault="00DE3AE8">
      <w:pPr>
        <w:widowControl w:val="0"/>
        <w:autoSpaceDE w:val="0"/>
        <w:autoSpaceDN w:val="0"/>
        <w:adjustRightInd w:val="0"/>
        <w:spacing w:after="0" w:line="150"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7" w:lineRule="auto"/>
        <w:ind w:left="422" w:firstLine="211"/>
        <w:rPr>
          <w:rFonts w:ascii="Times New Roman" w:hAnsi="Times New Roman"/>
          <w:sz w:val="24"/>
          <w:szCs w:val="24"/>
        </w:rPr>
      </w:pPr>
      <w:r>
        <w:rPr>
          <w:rFonts w:ascii="Arial" w:hAnsi="Arial" w:cs="Arial"/>
          <w:sz w:val="17"/>
          <w:szCs w:val="17"/>
        </w:rPr>
        <w:t>“Provided that the Reserve Bank or the Central Government shall not impose any restrictions 15 on the drawal of foreign exchange for payment due on account of amortisation of loans or for depreciation of direct investments in the ordinary course of business.”;</w:t>
      </w:r>
    </w:p>
    <w:p w:rsidR="00DE3AE8" w:rsidRDefault="00DE3AE8">
      <w:pPr>
        <w:widowControl w:val="0"/>
        <w:autoSpaceDE w:val="0"/>
        <w:autoSpaceDN w:val="0"/>
        <w:adjustRightInd w:val="0"/>
        <w:spacing w:after="0" w:line="86"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62"/>
        <w:rPr>
          <w:rFonts w:ascii="Times New Roman" w:hAnsi="Times New Roman"/>
          <w:sz w:val="24"/>
          <w:szCs w:val="24"/>
        </w:rPr>
      </w:pPr>
      <w:r>
        <w:rPr>
          <w:rFonts w:ascii="Arial" w:hAnsi="Arial" w:cs="Arial"/>
          <w:sz w:val="17"/>
          <w:szCs w:val="17"/>
        </w:rPr>
        <w:t>(</w:t>
      </w:r>
      <w:r>
        <w:rPr>
          <w:rFonts w:ascii="Arial" w:hAnsi="Arial" w:cs="Arial"/>
          <w:i/>
          <w:iCs/>
          <w:sz w:val="17"/>
          <w:szCs w:val="17"/>
        </w:rPr>
        <w:t>B</w:t>
      </w:r>
      <w:r>
        <w:rPr>
          <w:rFonts w:ascii="Arial" w:hAnsi="Arial" w:cs="Arial"/>
          <w:sz w:val="17"/>
          <w:szCs w:val="17"/>
        </w:rPr>
        <w:t>) after sub-section (</w:t>
      </w:r>
      <w:r>
        <w:rPr>
          <w:rFonts w:ascii="Arial" w:hAnsi="Arial" w:cs="Arial"/>
          <w:i/>
          <w:iCs/>
          <w:sz w:val="17"/>
          <w:szCs w:val="17"/>
        </w:rPr>
        <w:t>2</w:t>
      </w:r>
      <w:r>
        <w:rPr>
          <w:rFonts w:ascii="Arial" w:hAnsi="Arial" w:cs="Arial"/>
          <w:sz w:val="17"/>
          <w:szCs w:val="17"/>
        </w:rPr>
        <w:t>), the following sub-section shall be inserted, namely:—</w:t>
      </w:r>
    </w:p>
    <w:p w:rsidR="00DE3AE8" w:rsidRDefault="00DE3AE8">
      <w:pPr>
        <w:widowControl w:val="0"/>
        <w:autoSpaceDE w:val="0"/>
        <w:autoSpaceDN w:val="0"/>
        <w:adjustRightInd w:val="0"/>
        <w:spacing w:after="0" w:line="155"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22"/>
        <w:rPr>
          <w:rFonts w:ascii="Times New Roman" w:hAnsi="Times New Roman"/>
          <w:sz w:val="24"/>
          <w:szCs w:val="24"/>
        </w:rPr>
      </w:pPr>
      <w:r>
        <w:rPr>
          <w:rFonts w:ascii="Arial" w:hAnsi="Arial" w:cs="Arial"/>
          <w:sz w:val="17"/>
          <w:szCs w:val="17"/>
        </w:rPr>
        <w:t>“(</w:t>
      </w:r>
      <w:r>
        <w:rPr>
          <w:rFonts w:ascii="Arial" w:hAnsi="Arial" w:cs="Arial"/>
          <w:i/>
          <w:iCs/>
          <w:sz w:val="17"/>
          <w:szCs w:val="17"/>
        </w:rPr>
        <w:t>2A</w:t>
      </w:r>
      <w:r>
        <w:rPr>
          <w:rFonts w:ascii="Arial" w:hAnsi="Arial" w:cs="Arial"/>
          <w:sz w:val="17"/>
          <w:szCs w:val="17"/>
        </w:rPr>
        <w:t>) The Central Government may, in consultation with the Reserve Bank, prescribe––</w:t>
      </w:r>
    </w:p>
    <w:p w:rsidR="00DE3AE8" w:rsidRDefault="00DE3AE8">
      <w:pPr>
        <w:widowControl w:val="0"/>
        <w:autoSpaceDE w:val="0"/>
        <w:autoSpaceDN w:val="0"/>
        <w:adjustRightInd w:val="0"/>
        <w:spacing w:after="0" w:line="150"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5" w:lineRule="auto"/>
        <w:ind w:left="422" w:firstLine="211"/>
        <w:rPr>
          <w:rFonts w:ascii="Times New Roman" w:hAnsi="Times New Roman"/>
          <w:sz w:val="24"/>
          <w:szCs w:val="24"/>
        </w:rPr>
      </w:pPr>
      <w:r>
        <w:rPr>
          <w:rFonts w:ascii="Arial" w:hAnsi="Arial" w:cs="Arial"/>
          <w:sz w:val="17"/>
          <w:szCs w:val="17"/>
        </w:rPr>
        <w:t>(</w:t>
      </w:r>
      <w:r>
        <w:rPr>
          <w:rFonts w:ascii="Arial" w:hAnsi="Arial" w:cs="Arial"/>
          <w:i/>
          <w:iCs/>
          <w:sz w:val="17"/>
          <w:szCs w:val="17"/>
        </w:rPr>
        <w:t>a</w:t>
      </w:r>
      <w:r>
        <w:rPr>
          <w:rFonts w:ascii="Arial" w:hAnsi="Arial" w:cs="Arial"/>
          <w:sz w:val="17"/>
          <w:szCs w:val="17"/>
        </w:rPr>
        <w:t>) any class or classes of capital account transactions, not involving debt instruments, 20 which are permissible;</w:t>
      </w:r>
    </w:p>
    <w:p w:rsidR="00DE3AE8" w:rsidRDefault="00DE3AE8">
      <w:pPr>
        <w:widowControl w:val="0"/>
        <w:autoSpaceDE w:val="0"/>
        <w:autoSpaceDN w:val="0"/>
        <w:adjustRightInd w:val="0"/>
        <w:spacing w:after="0" w:line="71"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622"/>
        <w:rPr>
          <w:rFonts w:ascii="Times New Roman" w:hAnsi="Times New Roman"/>
          <w:sz w:val="24"/>
          <w:szCs w:val="24"/>
        </w:rPr>
      </w:pPr>
      <w:r>
        <w:rPr>
          <w:rFonts w:ascii="Arial" w:hAnsi="Arial" w:cs="Arial"/>
          <w:sz w:val="17"/>
          <w:szCs w:val="17"/>
        </w:rPr>
        <w:t>(</w:t>
      </w:r>
      <w:r>
        <w:rPr>
          <w:rFonts w:ascii="Arial" w:hAnsi="Arial" w:cs="Arial"/>
          <w:i/>
          <w:iCs/>
          <w:sz w:val="17"/>
          <w:szCs w:val="17"/>
        </w:rPr>
        <w:t>b</w:t>
      </w:r>
      <w:r>
        <w:rPr>
          <w:rFonts w:ascii="Arial" w:hAnsi="Arial" w:cs="Arial"/>
          <w:sz w:val="17"/>
          <w:szCs w:val="17"/>
        </w:rPr>
        <w:t>) the limit up to which foreign exchange shall be admissible for such transactions; and</w:t>
      </w:r>
    </w:p>
    <w:p w:rsidR="00DE3AE8" w:rsidRDefault="00DE3AE8">
      <w:pPr>
        <w:widowControl w:val="0"/>
        <w:autoSpaceDE w:val="0"/>
        <w:autoSpaceDN w:val="0"/>
        <w:adjustRightInd w:val="0"/>
        <w:spacing w:after="0" w:line="155"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622"/>
        <w:rPr>
          <w:rFonts w:ascii="Times New Roman" w:hAnsi="Times New Roman"/>
          <w:sz w:val="24"/>
          <w:szCs w:val="24"/>
        </w:rPr>
      </w:pPr>
      <w:r>
        <w:rPr>
          <w:rFonts w:ascii="Arial" w:hAnsi="Arial" w:cs="Arial"/>
          <w:sz w:val="17"/>
          <w:szCs w:val="17"/>
        </w:rPr>
        <w:t>(</w:t>
      </w:r>
      <w:r>
        <w:rPr>
          <w:rFonts w:ascii="Arial" w:hAnsi="Arial" w:cs="Arial"/>
          <w:i/>
          <w:iCs/>
          <w:sz w:val="17"/>
          <w:szCs w:val="17"/>
        </w:rPr>
        <w:t>c</w:t>
      </w:r>
      <w:r>
        <w:rPr>
          <w:rFonts w:ascii="Arial" w:hAnsi="Arial" w:cs="Arial"/>
          <w:sz w:val="17"/>
          <w:szCs w:val="17"/>
        </w:rPr>
        <w:t>) any conditions which may be placed on such transactions.”;</w:t>
      </w:r>
    </w:p>
    <w:p w:rsidR="00DE3AE8" w:rsidRDefault="00DE3AE8">
      <w:pPr>
        <w:widowControl w:val="0"/>
        <w:autoSpaceDE w:val="0"/>
        <w:autoSpaceDN w:val="0"/>
        <w:adjustRightInd w:val="0"/>
        <w:spacing w:after="0" w:line="150"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02"/>
        <w:rPr>
          <w:rFonts w:ascii="Times New Roman" w:hAnsi="Times New Roman"/>
          <w:sz w:val="24"/>
          <w:szCs w:val="24"/>
        </w:rPr>
      </w:pPr>
      <w:r>
        <w:rPr>
          <w:rFonts w:ascii="Arial" w:hAnsi="Arial" w:cs="Arial"/>
          <w:sz w:val="17"/>
          <w:szCs w:val="17"/>
        </w:rPr>
        <w:t>(</w:t>
      </w:r>
      <w:r>
        <w:rPr>
          <w:rFonts w:ascii="Arial" w:hAnsi="Arial" w:cs="Arial"/>
          <w:i/>
          <w:iCs/>
          <w:sz w:val="17"/>
          <w:szCs w:val="17"/>
        </w:rPr>
        <w:t>C</w:t>
      </w:r>
      <w:r>
        <w:rPr>
          <w:rFonts w:ascii="Arial" w:hAnsi="Arial" w:cs="Arial"/>
          <w:sz w:val="17"/>
          <w:szCs w:val="17"/>
        </w:rPr>
        <w:t>) sub-section (</w:t>
      </w:r>
      <w:r>
        <w:rPr>
          <w:rFonts w:ascii="Arial" w:hAnsi="Arial" w:cs="Arial"/>
          <w:i/>
          <w:iCs/>
          <w:sz w:val="17"/>
          <w:szCs w:val="17"/>
        </w:rPr>
        <w:t>3</w:t>
      </w:r>
      <w:r>
        <w:rPr>
          <w:rFonts w:ascii="Arial" w:hAnsi="Arial" w:cs="Arial"/>
          <w:sz w:val="17"/>
          <w:szCs w:val="17"/>
        </w:rPr>
        <w:t>) shall be omitted;</w:t>
      </w:r>
    </w:p>
    <w:p w:rsidR="00DE3AE8" w:rsidRDefault="00DE3AE8">
      <w:pPr>
        <w:widowControl w:val="0"/>
        <w:autoSpaceDE w:val="0"/>
        <w:autoSpaceDN w:val="0"/>
        <w:adjustRightInd w:val="0"/>
        <w:spacing w:after="0" w:line="155" w:lineRule="exact"/>
        <w:rPr>
          <w:rFonts w:ascii="Times New Roman" w:hAnsi="Times New Roman"/>
          <w:sz w:val="24"/>
          <w:szCs w:val="24"/>
        </w:rPr>
      </w:pPr>
    </w:p>
    <w:tbl>
      <w:tblPr>
        <w:tblW w:w="0" w:type="auto"/>
        <w:tblInd w:w="202" w:type="dxa"/>
        <w:tblLayout w:type="fixed"/>
        <w:tblCellMar>
          <w:left w:w="0" w:type="dxa"/>
          <w:right w:w="0" w:type="dxa"/>
        </w:tblCellMar>
        <w:tblLook w:val="0000"/>
      </w:tblPr>
      <w:tblGrid>
        <w:gridCol w:w="6800"/>
        <w:gridCol w:w="900"/>
      </w:tblGrid>
      <w:tr w:rsidR="00DE3AE8" w:rsidRPr="009F01EF">
        <w:trPr>
          <w:trHeight w:val="244"/>
        </w:trPr>
        <w:tc>
          <w:tcPr>
            <w:tcW w:w="68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D</w:t>
            </w:r>
            <w:r w:rsidRPr="009F01EF">
              <w:rPr>
                <w:rFonts w:ascii="Arial" w:eastAsiaTheme="minorEastAsia" w:hAnsi="Arial" w:cs="Arial"/>
                <w:sz w:val="17"/>
                <w:szCs w:val="17"/>
              </w:rPr>
              <w:t>) after sub-section (</w:t>
            </w:r>
            <w:r w:rsidRPr="009F01EF">
              <w:rPr>
                <w:rFonts w:ascii="Arial" w:eastAsiaTheme="minorEastAsia" w:hAnsi="Arial" w:cs="Arial"/>
                <w:i/>
                <w:iCs/>
                <w:sz w:val="17"/>
                <w:szCs w:val="17"/>
              </w:rPr>
              <w:t>6</w:t>
            </w:r>
            <w:r w:rsidRPr="009F01EF">
              <w:rPr>
                <w:rFonts w:ascii="Arial" w:eastAsiaTheme="minorEastAsia" w:hAnsi="Arial" w:cs="Arial"/>
                <w:sz w:val="17"/>
                <w:szCs w:val="17"/>
              </w:rPr>
              <w:t>), the following sub-section shall be inserted, namely:—</w:t>
            </w:r>
          </w:p>
        </w:tc>
        <w:tc>
          <w:tcPr>
            <w:tcW w:w="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25</w:t>
            </w:r>
          </w:p>
        </w:tc>
      </w:tr>
    </w:tbl>
    <w:p w:rsidR="00DE3AE8" w:rsidRDefault="00DE3AE8">
      <w:pPr>
        <w:widowControl w:val="0"/>
        <w:autoSpaceDE w:val="0"/>
        <w:autoSpaceDN w:val="0"/>
        <w:adjustRightInd w:val="0"/>
        <w:spacing w:after="0" w:line="106"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1" w:lineRule="auto"/>
        <w:ind w:left="202" w:right="300" w:firstLine="206"/>
        <w:rPr>
          <w:rFonts w:ascii="Times New Roman" w:hAnsi="Times New Roman"/>
          <w:sz w:val="24"/>
          <w:szCs w:val="24"/>
        </w:rPr>
      </w:pPr>
      <w:r>
        <w:rPr>
          <w:rFonts w:ascii="Arial" w:hAnsi="Arial" w:cs="Arial"/>
          <w:sz w:val="17"/>
          <w:szCs w:val="17"/>
        </w:rPr>
        <w:t>‘(</w:t>
      </w:r>
      <w:r>
        <w:rPr>
          <w:rFonts w:ascii="Arial" w:hAnsi="Arial" w:cs="Arial"/>
          <w:i/>
          <w:iCs/>
          <w:sz w:val="17"/>
          <w:szCs w:val="17"/>
        </w:rPr>
        <w:t>7</w:t>
      </w:r>
      <w:r>
        <w:rPr>
          <w:rFonts w:ascii="Arial" w:hAnsi="Arial" w:cs="Arial"/>
          <w:sz w:val="17"/>
          <w:szCs w:val="17"/>
        </w:rPr>
        <w:t>) For the purposes of this section, the term “debt instruments” shall mean, such instruments as may be determined by the Central Government in consultation with the Reserve Bank.’.</w:t>
      </w:r>
    </w:p>
    <w:p w:rsidR="00DE3AE8" w:rsidRDefault="00DE3AE8">
      <w:pPr>
        <w:widowControl w:val="0"/>
        <w:autoSpaceDE w:val="0"/>
        <w:autoSpaceDN w:val="0"/>
        <w:adjustRightInd w:val="0"/>
        <w:spacing w:after="0" w:line="76" w:lineRule="exact"/>
        <w:rPr>
          <w:rFonts w:ascii="Times New Roman" w:hAnsi="Times New Roman"/>
          <w:sz w:val="24"/>
          <w:szCs w:val="24"/>
        </w:rPr>
      </w:pPr>
    </w:p>
    <w:p w:rsidR="00DE3AE8" w:rsidRDefault="00275B91">
      <w:pPr>
        <w:widowControl w:val="0"/>
        <w:numPr>
          <w:ilvl w:val="0"/>
          <w:numId w:val="104"/>
        </w:numPr>
        <w:tabs>
          <w:tab w:val="clear" w:pos="720"/>
          <w:tab w:val="num" w:pos="421"/>
        </w:tabs>
        <w:overflowPunct w:val="0"/>
        <w:autoSpaceDE w:val="0"/>
        <w:autoSpaceDN w:val="0"/>
        <w:adjustRightInd w:val="0"/>
        <w:spacing w:after="0" w:line="301" w:lineRule="auto"/>
        <w:ind w:left="-198" w:right="320" w:firstLine="198"/>
        <w:jc w:val="both"/>
        <w:rPr>
          <w:rFonts w:ascii="Arial" w:hAnsi="Arial" w:cs="Arial"/>
          <w:b/>
          <w:bCs/>
          <w:sz w:val="17"/>
          <w:szCs w:val="17"/>
        </w:rPr>
      </w:pPr>
      <w:r>
        <w:rPr>
          <w:rFonts w:ascii="Arial" w:hAnsi="Arial" w:cs="Arial"/>
          <w:sz w:val="17"/>
          <w:szCs w:val="17"/>
        </w:rPr>
        <w:t xml:space="preserve">In section 18 of the Foreign Exchange Act, after the words “Adjudicating Authorities’’, the words “Competent Authorities’’ shall be inserted. </w:t>
      </w:r>
    </w:p>
    <w:p w:rsidR="00DE3AE8" w:rsidRDefault="00DE3AE8">
      <w:pPr>
        <w:widowControl w:val="0"/>
        <w:autoSpaceDE w:val="0"/>
        <w:autoSpaceDN w:val="0"/>
        <w:adjustRightInd w:val="0"/>
        <w:spacing w:after="0" w:line="85" w:lineRule="exact"/>
        <w:rPr>
          <w:rFonts w:ascii="Arial" w:hAnsi="Arial" w:cs="Arial"/>
          <w:b/>
          <w:bCs/>
          <w:sz w:val="17"/>
          <w:szCs w:val="17"/>
        </w:rPr>
      </w:pPr>
    </w:p>
    <w:p w:rsidR="00DE3AE8" w:rsidRDefault="00275B91">
      <w:pPr>
        <w:widowControl w:val="0"/>
        <w:numPr>
          <w:ilvl w:val="0"/>
          <w:numId w:val="104"/>
        </w:numPr>
        <w:tabs>
          <w:tab w:val="clear" w:pos="720"/>
          <w:tab w:val="num" w:pos="382"/>
        </w:tabs>
        <w:overflowPunct w:val="0"/>
        <w:autoSpaceDE w:val="0"/>
        <w:autoSpaceDN w:val="0"/>
        <w:adjustRightInd w:val="0"/>
        <w:spacing w:after="0" w:line="240" w:lineRule="auto"/>
        <w:ind w:left="382" w:hanging="382"/>
        <w:jc w:val="both"/>
        <w:rPr>
          <w:rFonts w:ascii="Arial" w:hAnsi="Arial" w:cs="Arial"/>
          <w:b/>
          <w:bCs/>
          <w:sz w:val="17"/>
          <w:szCs w:val="17"/>
        </w:rPr>
      </w:pPr>
      <w:r>
        <w:rPr>
          <w:rFonts w:ascii="Arial" w:hAnsi="Arial" w:cs="Arial"/>
          <w:sz w:val="17"/>
          <w:szCs w:val="17"/>
        </w:rPr>
        <w:t xml:space="preserve">After section 37 of the Foreign Exchange Act, the following section shall be inserted, namely:— 30 </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1960" w:bottom="0" w:left="0" w:header="720" w:footer="720" w:gutter="0"/>
          <w:cols w:num="2" w:space="278" w:equalWidth="0">
            <w:col w:w="1760" w:space="278"/>
            <w:col w:w="7902"/>
          </w:cols>
          <w:noEndnote/>
        </w:sectPr>
      </w:pPr>
    </w:p>
    <w:p w:rsidR="00DE3AE8" w:rsidRDefault="00DE3AE8">
      <w:pPr>
        <w:widowControl w:val="0"/>
        <w:autoSpaceDE w:val="0"/>
        <w:autoSpaceDN w:val="0"/>
        <w:adjustRightInd w:val="0"/>
        <w:spacing w:after="0" w:line="11" w:lineRule="exact"/>
        <w:rPr>
          <w:rFonts w:ascii="Times New Roman" w:hAnsi="Times New Roman"/>
          <w:sz w:val="24"/>
          <w:szCs w:val="24"/>
        </w:rPr>
      </w:pPr>
    </w:p>
    <w:p w:rsidR="00DE3AE8" w:rsidRDefault="00275B91">
      <w:pPr>
        <w:widowControl w:val="0"/>
        <w:overflowPunct w:val="0"/>
        <w:autoSpaceDE w:val="0"/>
        <w:autoSpaceDN w:val="0"/>
        <w:adjustRightInd w:val="0"/>
        <w:spacing w:after="0" w:line="268" w:lineRule="auto"/>
        <w:rPr>
          <w:rFonts w:ascii="Times New Roman" w:hAnsi="Times New Roman"/>
          <w:sz w:val="24"/>
          <w:szCs w:val="24"/>
        </w:rPr>
      </w:pPr>
      <w:r>
        <w:rPr>
          <w:rFonts w:ascii="Arial" w:hAnsi="Arial" w:cs="Arial"/>
          <w:sz w:val="14"/>
          <w:szCs w:val="14"/>
        </w:rPr>
        <w:t>Special provisions relating to assets held outside India in contravention of section 4.</w:t>
      </w:r>
    </w:p>
    <w:p w:rsidR="00DE3AE8" w:rsidRDefault="00275B91">
      <w:pPr>
        <w:widowControl w:val="0"/>
        <w:autoSpaceDE w:val="0"/>
        <w:autoSpaceDN w:val="0"/>
        <w:adjustRightInd w:val="0"/>
        <w:spacing w:after="0" w:line="1" w:lineRule="exact"/>
        <w:rPr>
          <w:rFonts w:ascii="Times New Roman" w:hAnsi="Times New Roman"/>
          <w:sz w:val="24"/>
          <w:szCs w:val="24"/>
        </w:rPr>
      </w:pPr>
      <w:r>
        <w:rPr>
          <w:rFonts w:ascii="Times New Roman" w:hAnsi="Times New Roman"/>
          <w:sz w:val="24"/>
          <w:szCs w:val="24"/>
        </w:rPr>
        <w:br w:type="column"/>
      </w:r>
    </w:p>
    <w:p w:rsidR="00DE3AE8" w:rsidRDefault="00DE3AE8">
      <w:pPr>
        <w:widowControl w:val="0"/>
        <w:autoSpaceDE w:val="0"/>
        <w:autoSpaceDN w:val="0"/>
        <w:adjustRightInd w:val="0"/>
        <w:spacing w:after="0" w:line="1" w:lineRule="exact"/>
        <w:rPr>
          <w:rFonts w:ascii="Times New Roman" w:hAnsi="Times New Roman"/>
          <w:sz w:val="2"/>
          <w:szCs w:val="2"/>
        </w:rPr>
      </w:pPr>
    </w:p>
    <w:tbl>
      <w:tblPr>
        <w:tblW w:w="0" w:type="auto"/>
        <w:tblLayout w:type="fixed"/>
        <w:tblCellMar>
          <w:left w:w="0" w:type="dxa"/>
          <w:right w:w="0" w:type="dxa"/>
        </w:tblCellMar>
        <w:tblLook w:val="0000"/>
      </w:tblPr>
      <w:tblGrid>
        <w:gridCol w:w="7640"/>
        <w:gridCol w:w="260"/>
        <w:gridCol w:w="20"/>
      </w:tblGrid>
      <w:tr w:rsidR="00DE3AE8" w:rsidRPr="009F01EF">
        <w:trPr>
          <w:trHeight w:val="226"/>
        </w:trPr>
        <w:tc>
          <w:tcPr>
            <w:tcW w:w="76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“37A. (</w:t>
            </w:r>
            <w:r w:rsidRPr="009F01EF">
              <w:rPr>
                <w:rFonts w:ascii="Arial" w:eastAsiaTheme="minorEastAsia" w:hAnsi="Arial" w:cs="Arial"/>
                <w:i/>
                <w:iCs/>
                <w:sz w:val="17"/>
                <w:szCs w:val="17"/>
              </w:rPr>
              <w:t>1</w:t>
            </w:r>
            <w:r w:rsidRPr="009F01EF">
              <w:rPr>
                <w:rFonts w:ascii="Arial" w:eastAsiaTheme="minorEastAsia" w:hAnsi="Arial" w:cs="Arial"/>
                <w:sz w:val="17"/>
                <w:szCs w:val="17"/>
              </w:rPr>
              <w:t>) Upon receipt of any information or otherwise, if the Authorised Officer prescribed by the</w:t>
            </w:r>
          </w:p>
        </w:tc>
        <w:tc>
          <w:tcPr>
            <w:tcW w:w="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9"/>
                <w:szCs w:val="19"/>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76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Central Government has reason to believe that any foreign exchange, foreign security, or any</w:t>
            </w:r>
          </w:p>
        </w:tc>
        <w:tc>
          <w:tcPr>
            <w:tcW w:w="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76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immovable property, situated outside India, is suspected to have been held in contravention of</w:t>
            </w:r>
          </w:p>
        </w:tc>
        <w:tc>
          <w:tcPr>
            <w:tcW w:w="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26"/>
        </w:trPr>
        <w:tc>
          <w:tcPr>
            <w:tcW w:w="76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section 4, he may after recording the reasons in writing, by an order, seize value equivalent, situated</w:t>
            </w:r>
          </w:p>
        </w:tc>
        <w:tc>
          <w:tcPr>
            <w:tcW w:w="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9"/>
                <w:szCs w:val="19"/>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40"/>
        </w:trPr>
        <w:tc>
          <w:tcPr>
            <w:tcW w:w="76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within India, of such foreign exchange, foreign security or immovable property:</w:t>
            </w:r>
          </w:p>
        </w:tc>
        <w:tc>
          <w:tcPr>
            <w:tcW w:w="2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35</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60"/>
        </w:trPr>
        <w:tc>
          <w:tcPr>
            <w:tcW w:w="76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Provided that no such seizure shall be made in case where the aggregate value of such foreign</w:t>
            </w:r>
          </w:p>
        </w:tc>
        <w:tc>
          <w:tcPr>
            <w:tcW w:w="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26"/>
        </w:trPr>
        <w:tc>
          <w:tcPr>
            <w:tcW w:w="76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exchange, foreign security or any immovable property, situated outside India, is less than the value</w:t>
            </w:r>
          </w:p>
        </w:tc>
        <w:tc>
          <w:tcPr>
            <w:tcW w:w="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9"/>
                <w:szCs w:val="19"/>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76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as may be prescribed.</w:t>
            </w:r>
          </w:p>
        </w:tc>
        <w:tc>
          <w:tcPr>
            <w:tcW w:w="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70"/>
        </w:trPr>
        <w:tc>
          <w:tcPr>
            <w:tcW w:w="76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2</w:t>
            </w:r>
            <w:r w:rsidRPr="009F01EF">
              <w:rPr>
                <w:rFonts w:ascii="Arial" w:eastAsiaTheme="minorEastAsia" w:hAnsi="Arial" w:cs="Arial"/>
                <w:sz w:val="17"/>
                <w:szCs w:val="17"/>
              </w:rPr>
              <w:t>) The order of seizure along with relevant material shall be placed before the Competent Authority,</w:t>
            </w:r>
          </w:p>
        </w:tc>
        <w:tc>
          <w:tcPr>
            <w:tcW w:w="260" w:type="dxa"/>
            <w:vMerge w:val="restart"/>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40</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76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appointed by the Central Government, who shall be an officer not below the rank of Joint Secretary</w:t>
            </w:r>
          </w:p>
        </w:tc>
        <w:tc>
          <w:tcPr>
            <w:tcW w:w="260" w:type="dxa"/>
            <w:vMerge/>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26"/>
        </w:trPr>
        <w:tc>
          <w:tcPr>
            <w:tcW w:w="76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to the Government of India by the Authorised Officer within a period of thirty days from the date of</w:t>
            </w:r>
          </w:p>
        </w:tc>
        <w:tc>
          <w:tcPr>
            <w:tcW w:w="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9"/>
                <w:szCs w:val="19"/>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76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such seizure.</w:t>
            </w:r>
          </w:p>
        </w:tc>
        <w:tc>
          <w:tcPr>
            <w:tcW w:w="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70"/>
        </w:trPr>
        <w:tc>
          <w:tcPr>
            <w:tcW w:w="76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3</w:t>
            </w:r>
            <w:r w:rsidRPr="009F01EF">
              <w:rPr>
                <w:rFonts w:ascii="Arial" w:eastAsiaTheme="minorEastAsia" w:hAnsi="Arial" w:cs="Arial"/>
                <w:sz w:val="17"/>
                <w:szCs w:val="17"/>
              </w:rPr>
              <w:t>) The Competent Authority shall dispose of the petition within a period of one hundred eighty</w:t>
            </w:r>
          </w:p>
        </w:tc>
        <w:tc>
          <w:tcPr>
            <w:tcW w:w="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76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days from the date of seizure by either confirming or by setting aside such order, after giving an</w:t>
            </w:r>
          </w:p>
        </w:tc>
        <w:tc>
          <w:tcPr>
            <w:tcW w:w="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26"/>
        </w:trPr>
        <w:tc>
          <w:tcPr>
            <w:tcW w:w="76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w w:val="99"/>
                <w:sz w:val="17"/>
                <w:szCs w:val="17"/>
              </w:rPr>
              <w:t>opportunity of being heard to the representatives of the Directorate of Enforcement and the aggrieved</w:t>
            </w:r>
          </w:p>
        </w:tc>
        <w:tc>
          <w:tcPr>
            <w:tcW w:w="2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45</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76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person.</w:t>
            </w:r>
          </w:p>
        </w:tc>
        <w:tc>
          <w:tcPr>
            <w:tcW w:w="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bl>
    <w:p w:rsidR="00DE3AE8" w:rsidRDefault="00DE3AE8">
      <w:pPr>
        <w:widowControl w:val="0"/>
        <w:autoSpaceDE w:val="0"/>
        <w:autoSpaceDN w:val="0"/>
        <w:adjustRightInd w:val="0"/>
        <w:spacing w:after="0" w:line="140"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1" w:lineRule="auto"/>
        <w:ind w:right="300" w:firstLine="211"/>
        <w:jc w:val="both"/>
        <w:rPr>
          <w:rFonts w:ascii="Times New Roman" w:hAnsi="Times New Roman"/>
          <w:sz w:val="24"/>
          <w:szCs w:val="24"/>
        </w:rPr>
      </w:pPr>
      <w:r>
        <w:rPr>
          <w:rFonts w:ascii="Arial" w:hAnsi="Arial" w:cs="Arial"/>
          <w:i/>
          <w:iCs/>
          <w:sz w:val="17"/>
          <w:szCs w:val="17"/>
        </w:rPr>
        <w:t>Explanation.</w:t>
      </w:r>
      <w:r>
        <w:rPr>
          <w:rFonts w:ascii="Arial" w:hAnsi="Arial" w:cs="Arial"/>
          <w:sz w:val="17"/>
          <w:szCs w:val="17"/>
        </w:rPr>
        <w:t>— While computing the period of one hundred eighty days, the period of stay granted</w:t>
      </w:r>
      <w:r>
        <w:rPr>
          <w:rFonts w:ascii="Arial" w:hAnsi="Arial" w:cs="Arial"/>
          <w:i/>
          <w:iCs/>
          <w:sz w:val="17"/>
          <w:szCs w:val="17"/>
        </w:rPr>
        <w:t xml:space="preserve"> </w:t>
      </w:r>
      <w:r>
        <w:rPr>
          <w:rFonts w:ascii="Arial" w:hAnsi="Arial" w:cs="Arial"/>
          <w:sz w:val="17"/>
          <w:szCs w:val="17"/>
        </w:rPr>
        <w:t>by court shall be excluded and a further period of at least thirty days shall be granted from the date of communication of vacation of such stay order.’’.</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1960" w:bottom="0" w:left="800" w:header="720" w:footer="720" w:gutter="0"/>
          <w:cols w:num="2" w:space="300" w:equalWidth="0">
            <w:col w:w="940" w:space="300"/>
            <w:col w:w="7900"/>
          </w:cols>
          <w:noEndnote/>
        </w:sect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349"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7"/>
          <w:szCs w:val="17"/>
        </w:rPr>
        <w:t>50</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3460" w:bottom="0" w:left="8240" w:header="720" w:footer="720" w:gutter="0"/>
          <w:cols w:space="300" w:equalWidth="0">
            <w:col w:w="200" w:space="300"/>
          </w:cols>
          <w:noEndnote/>
        </w:sectPr>
      </w:pPr>
    </w:p>
    <w:p w:rsidR="00DE3AE8" w:rsidRDefault="00DE3AE8">
      <w:pPr>
        <w:widowControl w:val="0"/>
        <w:autoSpaceDE w:val="0"/>
        <w:autoSpaceDN w:val="0"/>
        <w:adjustRightInd w:val="0"/>
        <w:spacing w:after="0" w:line="240" w:lineRule="auto"/>
        <w:ind w:left="3700"/>
        <w:rPr>
          <w:rFonts w:ascii="Times New Roman" w:hAnsi="Times New Roman"/>
          <w:sz w:val="24"/>
          <w:szCs w:val="24"/>
        </w:rPr>
      </w:pPr>
      <w:bookmarkStart w:id="54" w:name="page111"/>
      <w:bookmarkEnd w:id="54"/>
    </w:p>
    <w:p w:rsidR="00DE3AE8" w:rsidRDefault="00DE3AE8">
      <w:pPr>
        <w:widowControl w:val="0"/>
        <w:autoSpaceDE w:val="0"/>
        <w:autoSpaceDN w:val="0"/>
        <w:adjustRightInd w:val="0"/>
        <w:spacing w:after="0" w:line="366" w:lineRule="exact"/>
        <w:rPr>
          <w:rFonts w:ascii="Times New Roman" w:hAnsi="Times New Roman"/>
          <w:sz w:val="24"/>
          <w:szCs w:val="24"/>
        </w:rPr>
      </w:pPr>
    </w:p>
    <w:tbl>
      <w:tblPr>
        <w:tblW w:w="0" w:type="auto"/>
        <w:tblLayout w:type="fixed"/>
        <w:tblCellMar>
          <w:left w:w="0" w:type="dxa"/>
          <w:right w:w="0" w:type="dxa"/>
        </w:tblCellMar>
        <w:tblLook w:val="0000"/>
      </w:tblPr>
      <w:tblGrid>
        <w:gridCol w:w="680"/>
        <w:gridCol w:w="7440"/>
        <w:gridCol w:w="980"/>
        <w:gridCol w:w="20"/>
      </w:tblGrid>
      <w:tr w:rsidR="00DE3AE8" w:rsidRPr="009F01EF">
        <w:trPr>
          <w:trHeight w:val="230"/>
        </w:trPr>
        <w:tc>
          <w:tcPr>
            <w:tcW w:w="6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74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260"/>
              <w:rPr>
                <w:rFonts w:ascii="Times New Roman" w:eastAsiaTheme="minorEastAsia" w:hAnsi="Times New Roman"/>
                <w:sz w:val="24"/>
                <w:szCs w:val="24"/>
              </w:rPr>
            </w:pPr>
            <w:r w:rsidRPr="009F01EF">
              <w:rPr>
                <w:rFonts w:ascii="Arial" w:eastAsiaTheme="minorEastAsia" w:hAnsi="Arial" w:cs="Arial"/>
                <w:sz w:val="17"/>
                <w:szCs w:val="17"/>
              </w:rPr>
              <w:t>49</w:t>
            </w:r>
          </w:p>
        </w:tc>
        <w:tc>
          <w:tcPr>
            <w:tcW w:w="9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80"/>
        </w:trPr>
        <w:tc>
          <w:tcPr>
            <w:tcW w:w="812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500"/>
              <w:rPr>
                <w:rFonts w:ascii="Times New Roman" w:eastAsiaTheme="minorEastAsia" w:hAnsi="Times New Roman"/>
                <w:sz w:val="24"/>
                <w:szCs w:val="24"/>
              </w:rPr>
            </w:pPr>
            <w:r w:rsidRPr="009F01EF">
              <w:rPr>
                <w:rFonts w:ascii="Arial" w:eastAsiaTheme="minorEastAsia" w:hAnsi="Arial" w:cs="Arial"/>
                <w:b/>
                <w:bCs/>
                <w:sz w:val="17"/>
                <w:szCs w:val="17"/>
              </w:rPr>
              <w:t xml:space="preserve">169. </w:t>
            </w:r>
            <w:r w:rsidRPr="009F01EF">
              <w:rPr>
                <w:rFonts w:ascii="Arial" w:eastAsiaTheme="minorEastAsia" w:hAnsi="Arial" w:cs="Arial"/>
                <w:sz w:val="17"/>
                <w:szCs w:val="17"/>
              </w:rPr>
              <w:t>In section 46 of the Foreign Exchange Act, in sub-section (</w:t>
            </w:r>
            <w:r w:rsidRPr="009F01EF">
              <w:rPr>
                <w:rFonts w:ascii="Arial" w:eastAsiaTheme="minorEastAsia" w:hAnsi="Arial" w:cs="Arial"/>
                <w:i/>
                <w:iCs/>
                <w:sz w:val="17"/>
                <w:szCs w:val="17"/>
              </w:rPr>
              <w:t>2</w:t>
            </w:r>
            <w:r w:rsidRPr="009F01EF">
              <w:rPr>
                <w:rFonts w:ascii="Arial" w:eastAsiaTheme="minorEastAsia" w:hAnsi="Arial" w:cs="Arial"/>
                <w:sz w:val="17"/>
                <w:szCs w:val="17"/>
              </w:rPr>
              <w:t>),—</w:t>
            </w:r>
          </w:p>
        </w:tc>
        <w:tc>
          <w:tcPr>
            <w:tcW w:w="9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0"/>
              <w:rPr>
                <w:rFonts w:ascii="Times New Roman" w:eastAsiaTheme="minorEastAsia" w:hAnsi="Times New Roman"/>
                <w:sz w:val="24"/>
                <w:szCs w:val="24"/>
              </w:rPr>
            </w:pPr>
            <w:r w:rsidRPr="009F01EF">
              <w:rPr>
                <w:rFonts w:ascii="Arial" w:eastAsiaTheme="minorEastAsia" w:hAnsi="Arial" w:cs="Arial"/>
                <w:sz w:val="16"/>
                <w:szCs w:val="16"/>
              </w:rPr>
              <w:t>Amendment</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04"/>
        </w:trPr>
        <w:tc>
          <w:tcPr>
            <w:tcW w:w="680" w:type="dxa"/>
            <w:vMerge w:val="restart"/>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500"/>
              <w:rPr>
                <w:rFonts w:ascii="Times New Roman" w:eastAsiaTheme="minorEastAsia" w:hAnsi="Times New Roman"/>
                <w:sz w:val="24"/>
                <w:szCs w:val="24"/>
              </w:rPr>
            </w:pPr>
            <w:r w:rsidRPr="009F01EF">
              <w:rPr>
                <w:rFonts w:ascii="Arial" w:eastAsiaTheme="minorEastAsia" w:hAnsi="Arial" w:cs="Arial"/>
                <w:sz w:val="17"/>
                <w:szCs w:val="17"/>
              </w:rPr>
              <w:t>(i)</w:t>
            </w:r>
          </w:p>
        </w:tc>
        <w:tc>
          <w:tcPr>
            <w:tcW w:w="7440" w:type="dxa"/>
            <w:vMerge w:val="restart"/>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80"/>
              <w:rPr>
                <w:rFonts w:ascii="Times New Roman" w:eastAsiaTheme="minorEastAsia" w:hAnsi="Times New Roman"/>
                <w:sz w:val="24"/>
                <w:szCs w:val="24"/>
              </w:rPr>
            </w:pPr>
            <w:r w:rsidRPr="009F01EF">
              <w:rPr>
                <w:rFonts w:ascii="Arial" w:eastAsiaTheme="minorEastAsia" w:hAnsi="Arial" w:cs="Arial"/>
                <w:sz w:val="17"/>
                <w:szCs w:val="17"/>
              </w:rPr>
              <w:t>after clause (</w:t>
            </w:r>
            <w:r w:rsidRPr="009F01EF">
              <w:rPr>
                <w:rFonts w:ascii="Arial" w:eastAsiaTheme="minorEastAsia" w:hAnsi="Arial" w:cs="Arial"/>
                <w:i/>
                <w:iCs/>
                <w:sz w:val="17"/>
                <w:szCs w:val="17"/>
              </w:rPr>
              <w:t>a</w:t>
            </w:r>
            <w:r w:rsidRPr="009F01EF">
              <w:rPr>
                <w:rFonts w:ascii="Arial" w:eastAsiaTheme="minorEastAsia" w:hAnsi="Arial" w:cs="Arial"/>
                <w:sz w:val="17"/>
                <w:szCs w:val="17"/>
              </w:rPr>
              <w:t>), the following clauses shall be inserted, namely:—</w:t>
            </w:r>
          </w:p>
        </w:tc>
        <w:tc>
          <w:tcPr>
            <w:tcW w:w="9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0"/>
              <w:rPr>
                <w:rFonts w:ascii="Times New Roman" w:eastAsiaTheme="minorEastAsia" w:hAnsi="Times New Roman"/>
                <w:sz w:val="24"/>
                <w:szCs w:val="24"/>
              </w:rPr>
            </w:pPr>
            <w:r w:rsidRPr="009F01EF">
              <w:rPr>
                <w:rFonts w:ascii="Arial" w:eastAsiaTheme="minorEastAsia" w:hAnsi="Arial" w:cs="Arial"/>
                <w:w w:val="94"/>
                <w:sz w:val="16"/>
                <w:szCs w:val="16"/>
              </w:rPr>
              <w:t>of section 46.</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02"/>
        </w:trPr>
        <w:tc>
          <w:tcPr>
            <w:tcW w:w="680" w:type="dxa"/>
            <w:vMerge/>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7"/>
                <w:szCs w:val="17"/>
              </w:rPr>
            </w:pPr>
          </w:p>
        </w:tc>
        <w:tc>
          <w:tcPr>
            <w:tcW w:w="7440" w:type="dxa"/>
            <w:vMerge/>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7"/>
                <w:szCs w:val="17"/>
              </w:rPr>
            </w:pPr>
          </w:p>
        </w:tc>
        <w:tc>
          <w:tcPr>
            <w:tcW w:w="9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7"/>
                <w:szCs w:val="17"/>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27"/>
        </w:trPr>
        <w:tc>
          <w:tcPr>
            <w:tcW w:w="6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74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4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aa</w:t>
            </w:r>
            <w:r w:rsidRPr="009F01EF">
              <w:rPr>
                <w:rFonts w:ascii="Arial" w:eastAsiaTheme="minorEastAsia" w:hAnsi="Arial" w:cs="Arial"/>
                <w:sz w:val="17"/>
                <w:szCs w:val="17"/>
              </w:rPr>
              <w:t>) the instruments which are determined to be debt instruments under sub-section (</w:t>
            </w:r>
            <w:r w:rsidRPr="009F01EF">
              <w:rPr>
                <w:rFonts w:ascii="Arial" w:eastAsiaTheme="minorEastAsia" w:hAnsi="Arial" w:cs="Arial"/>
                <w:i/>
                <w:iCs/>
                <w:sz w:val="17"/>
                <w:szCs w:val="17"/>
              </w:rPr>
              <w:t>7</w:t>
            </w:r>
            <w:r w:rsidRPr="009F01EF">
              <w:rPr>
                <w:rFonts w:ascii="Arial" w:eastAsiaTheme="minorEastAsia" w:hAnsi="Arial" w:cs="Arial"/>
                <w:sz w:val="17"/>
                <w:szCs w:val="17"/>
              </w:rPr>
              <w:t>) of</w:t>
            </w:r>
          </w:p>
        </w:tc>
        <w:tc>
          <w:tcPr>
            <w:tcW w:w="9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6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74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0"/>
              <w:rPr>
                <w:rFonts w:ascii="Times New Roman" w:eastAsiaTheme="minorEastAsia" w:hAnsi="Times New Roman"/>
                <w:sz w:val="24"/>
                <w:szCs w:val="24"/>
              </w:rPr>
            </w:pPr>
            <w:r w:rsidRPr="009F01EF">
              <w:rPr>
                <w:rFonts w:ascii="Arial" w:eastAsiaTheme="minorEastAsia" w:hAnsi="Arial" w:cs="Arial"/>
                <w:sz w:val="17"/>
                <w:szCs w:val="17"/>
              </w:rPr>
              <w:t>section 6;</w:t>
            </w:r>
          </w:p>
        </w:tc>
        <w:tc>
          <w:tcPr>
            <w:tcW w:w="9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38"/>
        </w:trPr>
        <w:tc>
          <w:tcPr>
            <w:tcW w:w="6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493"/>
              <w:jc w:val="right"/>
              <w:rPr>
                <w:rFonts w:ascii="Times New Roman" w:eastAsiaTheme="minorEastAsia" w:hAnsi="Times New Roman"/>
                <w:sz w:val="24"/>
                <w:szCs w:val="24"/>
              </w:rPr>
            </w:pPr>
            <w:r w:rsidRPr="009F01EF">
              <w:rPr>
                <w:rFonts w:ascii="Arial" w:eastAsiaTheme="minorEastAsia" w:hAnsi="Arial" w:cs="Arial"/>
                <w:w w:val="84"/>
                <w:sz w:val="17"/>
                <w:szCs w:val="17"/>
              </w:rPr>
              <w:t>5</w:t>
            </w:r>
          </w:p>
        </w:tc>
        <w:tc>
          <w:tcPr>
            <w:tcW w:w="74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4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ab</w:t>
            </w:r>
            <w:r w:rsidRPr="009F01EF">
              <w:rPr>
                <w:rFonts w:ascii="Arial" w:eastAsiaTheme="minorEastAsia" w:hAnsi="Arial" w:cs="Arial"/>
                <w:sz w:val="17"/>
                <w:szCs w:val="17"/>
              </w:rPr>
              <w:t>) the permissible classes of capital account transactions in accordance with sub-section</w:t>
            </w:r>
          </w:p>
        </w:tc>
        <w:tc>
          <w:tcPr>
            <w:tcW w:w="9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bl>
    <w:p w:rsidR="00DE3AE8" w:rsidRDefault="00275B91">
      <w:pPr>
        <w:widowControl w:val="0"/>
        <w:overflowPunct w:val="0"/>
        <w:autoSpaceDE w:val="0"/>
        <w:autoSpaceDN w:val="0"/>
        <w:adjustRightInd w:val="0"/>
        <w:spacing w:after="0"/>
        <w:ind w:left="700" w:right="1020"/>
        <w:rPr>
          <w:rFonts w:ascii="Times New Roman" w:hAnsi="Times New Roman"/>
          <w:sz w:val="24"/>
          <w:szCs w:val="24"/>
        </w:rPr>
      </w:pPr>
      <w:r>
        <w:rPr>
          <w:rFonts w:ascii="Arial" w:hAnsi="Arial" w:cs="Arial"/>
          <w:sz w:val="17"/>
          <w:szCs w:val="17"/>
        </w:rPr>
        <w:t>(</w:t>
      </w:r>
      <w:r>
        <w:rPr>
          <w:rFonts w:ascii="Arial" w:hAnsi="Arial" w:cs="Arial"/>
          <w:i/>
          <w:iCs/>
          <w:sz w:val="17"/>
          <w:szCs w:val="17"/>
        </w:rPr>
        <w:t>2A</w:t>
      </w:r>
      <w:r>
        <w:rPr>
          <w:rFonts w:ascii="Arial" w:hAnsi="Arial" w:cs="Arial"/>
          <w:sz w:val="17"/>
          <w:szCs w:val="17"/>
        </w:rPr>
        <w:t>) of section 6, the limits of admissibility of foreign exchange, and the prohibition, restriction or regulation of such transactions;”;</w:t>
      </w:r>
    </w:p>
    <w:p w:rsidR="00DE3AE8" w:rsidRDefault="00DE3AE8">
      <w:pPr>
        <w:widowControl w:val="0"/>
        <w:autoSpaceDE w:val="0"/>
        <w:autoSpaceDN w:val="0"/>
        <w:adjustRightInd w:val="0"/>
        <w:spacing w:after="0" w:line="91"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920"/>
        <w:rPr>
          <w:rFonts w:ascii="Times New Roman" w:hAnsi="Times New Roman"/>
          <w:sz w:val="24"/>
          <w:szCs w:val="24"/>
        </w:rPr>
      </w:pPr>
      <w:r>
        <w:rPr>
          <w:rFonts w:ascii="Arial" w:hAnsi="Arial" w:cs="Arial"/>
          <w:sz w:val="17"/>
          <w:szCs w:val="17"/>
        </w:rPr>
        <w:t>(ii) after clause (g), the following clause shall be inserted, namely:—</w:t>
      </w:r>
    </w:p>
    <w:p w:rsidR="00DE3AE8" w:rsidRDefault="00DE3AE8">
      <w:pPr>
        <w:widowControl w:val="0"/>
        <w:autoSpaceDE w:val="0"/>
        <w:autoSpaceDN w:val="0"/>
        <w:adjustRightInd w:val="0"/>
        <w:spacing w:after="0" w:line="150"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920"/>
        <w:rPr>
          <w:rFonts w:ascii="Times New Roman" w:hAnsi="Times New Roman"/>
          <w:sz w:val="24"/>
          <w:szCs w:val="24"/>
        </w:rPr>
      </w:pPr>
      <w:r>
        <w:rPr>
          <w:rFonts w:ascii="Arial" w:hAnsi="Arial" w:cs="Arial"/>
          <w:sz w:val="17"/>
          <w:szCs w:val="17"/>
        </w:rPr>
        <w:t>“(gg) the aggregate value of foreign exchange referred to in sub-section (1) of section 37A;’’.</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pgSz w:w="11900" w:h="16840"/>
          <w:pgMar w:top="158" w:right="880" w:bottom="1440" w:left="1920" w:header="720" w:footer="720" w:gutter="0"/>
          <w:cols w:space="720" w:equalWidth="0">
            <w:col w:w="9100"/>
          </w:cols>
          <w:noEndnote/>
        </w:sectPr>
      </w:pPr>
    </w:p>
    <w:p w:rsidR="00DE3AE8" w:rsidRDefault="00DE3AE8">
      <w:pPr>
        <w:widowControl w:val="0"/>
        <w:autoSpaceDE w:val="0"/>
        <w:autoSpaceDN w:val="0"/>
        <w:adjustRightInd w:val="0"/>
        <w:spacing w:after="0" w:line="153" w:lineRule="exact"/>
        <w:rPr>
          <w:rFonts w:ascii="Times New Roman" w:hAnsi="Times New Roman"/>
          <w:sz w:val="24"/>
          <w:szCs w:val="24"/>
        </w:rPr>
      </w:pPr>
    </w:p>
    <w:p w:rsidR="00DE3AE8" w:rsidRDefault="00275B91">
      <w:pPr>
        <w:widowControl w:val="0"/>
        <w:overflowPunct w:val="0"/>
        <w:autoSpaceDE w:val="0"/>
        <w:autoSpaceDN w:val="0"/>
        <w:adjustRightInd w:val="0"/>
        <w:spacing w:after="0" w:line="422" w:lineRule="auto"/>
        <w:ind w:left="716" w:right="3700" w:hanging="715"/>
        <w:rPr>
          <w:rFonts w:ascii="Times New Roman" w:hAnsi="Times New Roman"/>
          <w:sz w:val="24"/>
          <w:szCs w:val="24"/>
        </w:rPr>
      </w:pPr>
      <w:r>
        <w:rPr>
          <w:rFonts w:ascii="Arial" w:hAnsi="Arial" w:cs="Arial"/>
          <w:sz w:val="17"/>
          <w:szCs w:val="17"/>
        </w:rPr>
        <w:t xml:space="preserve">10 </w:t>
      </w:r>
      <w:r>
        <w:rPr>
          <w:rFonts w:ascii="Arial" w:hAnsi="Arial" w:cs="Arial"/>
          <w:b/>
          <w:bCs/>
          <w:sz w:val="17"/>
          <w:szCs w:val="17"/>
        </w:rPr>
        <w:t>170.</w:t>
      </w:r>
      <w:r>
        <w:rPr>
          <w:rFonts w:ascii="Arial" w:hAnsi="Arial" w:cs="Arial"/>
          <w:sz w:val="17"/>
          <w:szCs w:val="17"/>
        </w:rPr>
        <w:t xml:space="preserve"> In section 47 of the Foreign Exchange Act,–– (</w:t>
      </w:r>
      <w:r>
        <w:rPr>
          <w:rFonts w:ascii="Arial" w:hAnsi="Arial" w:cs="Arial"/>
          <w:i/>
          <w:iCs/>
          <w:sz w:val="17"/>
          <w:szCs w:val="17"/>
        </w:rPr>
        <w:t>A</w:t>
      </w:r>
      <w:r>
        <w:rPr>
          <w:rFonts w:ascii="Arial" w:hAnsi="Arial" w:cs="Arial"/>
          <w:sz w:val="17"/>
          <w:szCs w:val="17"/>
        </w:rPr>
        <w:t>) in sub-section (</w:t>
      </w:r>
      <w:r>
        <w:rPr>
          <w:rFonts w:ascii="Arial" w:hAnsi="Arial" w:cs="Arial"/>
          <w:i/>
          <w:iCs/>
          <w:sz w:val="17"/>
          <w:szCs w:val="17"/>
        </w:rPr>
        <w:t>2</w:t>
      </w:r>
      <w:r>
        <w:rPr>
          <w:rFonts w:ascii="Arial" w:hAnsi="Arial" w:cs="Arial"/>
          <w:sz w:val="17"/>
          <w:szCs w:val="17"/>
        </w:rPr>
        <w:t>),—</w:t>
      </w:r>
    </w:p>
    <w:p w:rsidR="00DE3AE8" w:rsidRDefault="00DE3AE8">
      <w:pPr>
        <w:widowControl w:val="0"/>
        <w:autoSpaceDE w:val="0"/>
        <w:autoSpaceDN w:val="0"/>
        <w:adjustRightInd w:val="0"/>
        <w:spacing w:after="0" w:line="1"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936"/>
        <w:rPr>
          <w:rFonts w:ascii="Times New Roman" w:hAnsi="Times New Roman"/>
          <w:sz w:val="24"/>
          <w:szCs w:val="24"/>
        </w:rPr>
      </w:pPr>
      <w:r>
        <w:rPr>
          <w:rFonts w:ascii="Arial" w:hAnsi="Arial" w:cs="Arial"/>
          <w:sz w:val="17"/>
          <w:szCs w:val="17"/>
        </w:rPr>
        <w:t>(</w:t>
      </w:r>
      <w:r>
        <w:rPr>
          <w:rFonts w:ascii="Arial" w:hAnsi="Arial" w:cs="Arial"/>
          <w:i/>
          <w:iCs/>
          <w:sz w:val="17"/>
          <w:szCs w:val="17"/>
        </w:rPr>
        <w:t>i</w:t>
      </w:r>
      <w:r>
        <w:rPr>
          <w:rFonts w:ascii="Arial" w:hAnsi="Arial" w:cs="Arial"/>
          <w:sz w:val="17"/>
          <w:szCs w:val="17"/>
        </w:rPr>
        <w:t>) for clause (</w:t>
      </w:r>
      <w:r>
        <w:rPr>
          <w:rFonts w:ascii="Arial" w:hAnsi="Arial" w:cs="Arial"/>
          <w:i/>
          <w:iCs/>
          <w:sz w:val="17"/>
          <w:szCs w:val="17"/>
        </w:rPr>
        <w:t>a</w:t>
      </w:r>
      <w:r>
        <w:rPr>
          <w:rFonts w:ascii="Arial" w:hAnsi="Arial" w:cs="Arial"/>
          <w:sz w:val="17"/>
          <w:szCs w:val="17"/>
        </w:rPr>
        <w:t>), the following clause shall be substituted, namely:––</w:t>
      </w:r>
    </w:p>
    <w:p w:rsidR="00DE3AE8" w:rsidRDefault="00DE3AE8">
      <w:pPr>
        <w:widowControl w:val="0"/>
        <w:autoSpaceDE w:val="0"/>
        <w:autoSpaceDN w:val="0"/>
        <w:adjustRightInd w:val="0"/>
        <w:spacing w:after="0" w:line="150" w:lineRule="exact"/>
        <w:rPr>
          <w:rFonts w:ascii="Times New Roman" w:hAnsi="Times New Roman"/>
          <w:sz w:val="24"/>
          <w:szCs w:val="24"/>
        </w:rPr>
      </w:pPr>
    </w:p>
    <w:p w:rsidR="00DE3AE8" w:rsidRDefault="00275B91">
      <w:pPr>
        <w:widowControl w:val="0"/>
        <w:overflowPunct w:val="0"/>
        <w:autoSpaceDE w:val="0"/>
        <w:autoSpaceDN w:val="0"/>
        <w:adjustRightInd w:val="0"/>
        <w:spacing w:after="0" w:line="263" w:lineRule="auto"/>
        <w:ind w:left="936" w:firstLine="211"/>
        <w:rPr>
          <w:rFonts w:ascii="Times New Roman" w:hAnsi="Times New Roman"/>
          <w:sz w:val="24"/>
          <w:szCs w:val="24"/>
        </w:rPr>
      </w:pPr>
      <w:r>
        <w:rPr>
          <w:rFonts w:ascii="Arial" w:hAnsi="Arial" w:cs="Arial"/>
          <w:sz w:val="17"/>
          <w:szCs w:val="17"/>
        </w:rPr>
        <w:t>“(</w:t>
      </w:r>
      <w:r>
        <w:rPr>
          <w:rFonts w:ascii="Arial" w:hAnsi="Arial" w:cs="Arial"/>
          <w:i/>
          <w:iCs/>
          <w:sz w:val="17"/>
          <w:szCs w:val="17"/>
        </w:rPr>
        <w:t>a</w:t>
      </w:r>
      <w:r>
        <w:rPr>
          <w:rFonts w:ascii="Arial" w:hAnsi="Arial" w:cs="Arial"/>
          <w:sz w:val="17"/>
          <w:szCs w:val="17"/>
        </w:rPr>
        <w:t>) the permissible classes of capital account transactions involving debt instruments determined under sub-section (</w:t>
      </w:r>
      <w:r>
        <w:rPr>
          <w:rFonts w:ascii="Arial" w:hAnsi="Arial" w:cs="Arial"/>
          <w:i/>
          <w:iCs/>
          <w:sz w:val="17"/>
          <w:szCs w:val="17"/>
        </w:rPr>
        <w:t>7</w:t>
      </w:r>
      <w:r>
        <w:rPr>
          <w:rFonts w:ascii="Arial" w:hAnsi="Arial" w:cs="Arial"/>
          <w:sz w:val="17"/>
          <w:szCs w:val="17"/>
        </w:rPr>
        <w:t>) of section 6, the limits of admissibility of foreign exchange</w:t>
      </w:r>
    </w:p>
    <w:p w:rsidR="00DE3AE8" w:rsidRDefault="00275B91">
      <w:pPr>
        <w:widowControl w:val="0"/>
        <w:numPr>
          <w:ilvl w:val="0"/>
          <w:numId w:val="105"/>
        </w:numPr>
        <w:tabs>
          <w:tab w:val="clear" w:pos="720"/>
          <w:tab w:val="num" w:pos="916"/>
        </w:tabs>
        <w:overflowPunct w:val="0"/>
        <w:autoSpaceDE w:val="0"/>
        <w:autoSpaceDN w:val="0"/>
        <w:adjustRightInd w:val="0"/>
        <w:spacing w:after="0"/>
        <w:ind w:left="916" w:hanging="916"/>
        <w:jc w:val="both"/>
        <w:rPr>
          <w:rFonts w:ascii="Arial" w:hAnsi="Arial" w:cs="Arial"/>
          <w:sz w:val="17"/>
          <w:szCs w:val="17"/>
        </w:rPr>
      </w:pPr>
      <w:r>
        <w:rPr>
          <w:rFonts w:ascii="Arial" w:hAnsi="Arial" w:cs="Arial"/>
          <w:sz w:val="17"/>
          <w:szCs w:val="17"/>
        </w:rPr>
        <w:t xml:space="preserve">for such transactions, and the prohibition, restriction or regulation of such capital account transactions under section 6;”; </w:t>
      </w:r>
    </w:p>
    <w:p w:rsidR="00DE3AE8" w:rsidRDefault="00275B91">
      <w:pPr>
        <w:widowControl w:val="0"/>
        <w:autoSpaceDE w:val="0"/>
        <w:autoSpaceDN w:val="0"/>
        <w:adjustRightInd w:val="0"/>
        <w:spacing w:after="0" w:line="184" w:lineRule="exact"/>
        <w:rPr>
          <w:rFonts w:ascii="Times New Roman" w:hAnsi="Times New Roman"/>
          <w:sz w:val="24"/>
          <w:szCs w:val="24"/>
        </w:rPr>
      </w:pPr>
      <w:r>
        <w:rPr>
          <w:rFonts w:ascii="Times New Roman" w:hAnsi="Times New Roman"/>
          <w:sz w:val="24"/>
          <w:szCs w:val="24"/>
        </w:rPr>
        <w:br w:type="column"/>
      </w:r>
    </w:p>
    <w:p w:rsidR="00DE3AE8" w:rsidRDefault="00275B91">
      <w:pPr>
        <w:widowControl w:val="0"/>
        <w:overflowPunct w:val="0"/>
        <w:autoSpaceDE w:val="0"/>
        <w:autoSpaceDN w:val="0"/>
        <w:adjustRightInd w:val="0"/>
        <w:spacing w:after="0" w:line="329" w:lineRule="auto"/>
        <w:rPr>
          <w:rFonts w:ascii="Times New Roman" w:hAnsi="Times New Roman"/>
          <w:sz w:val="24"/>
          <w:szCs w:val="24"/>
        </w:rPr>
      </w:pPr>
      <w:r>
        <w:rPr>
          <w:rFonts w:ascii="Arial" w:hAnsi="Arial" w:cs="Arial"/>
          <w:sz w:val="14"/>
          <w:szCs w:val="14"/>
        </w:rPr>
        <w:t>Amendment of section 47.</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900" w:bottom="1440" w:left="1904" w:header="720" w:footer="720" w:gutter="0"/>
          <w:cols w:num="2" w:space="60" w:equalWidth="0">
            <w:col w:w="8096" w:space="60"/>
            <w:col w:w="940"/>
          </w:cols>
          <w:noEndnote/>
        </w:sectPr>
      </w:pPr>
    </w:p>
    <w:p w:rsidR="00DE3AE8" w:rsidRDefault="00DE3AE8">
      <w:pPr>
        <w:widowControl w:val="0"/>
        <w:autoSpaceDE w:val="0"/>
        <w:autoSpaceDN w:val="0"/>
        <w:adjustRightInd w:val="0"/>
        <w:spacing w:after="0" w:line="86" w:lineRule="exact"/>
        <w:rPr>
          <w:rFonts w:ascii="Times New Roman" w:hAnsi="Times New Roman"/>
          <w:sz w:val="24"/>
          <w:szCs w:val="24"/>
        </w:rPr>
      </w:pPr>
    </w:p>
    <w:tbl>
      <w:tblPr>
        <w:tblW w:w="0" w:type="auto"/>
        <w:tblLayout w:type="fixed"/>
        <w:tblCellMar>
          <w:left w:w="0" w:type="dxa"/>
          <w:right w:w="0" w:type="dxa"/>
        </w:tblCellMar>
        <w:tblLook w:val="0000"/>
      </w:tblPr>
      <w:tblGrid>
        <w:gridCol w:w="460"/>
        <w:gridCol w:w="7640"/>
      </w:tblGrid>
      <w:tr w:rsidR="00DE3AE8" w:rsidRPr="009F01EF">
        <w:trPr>
          <w:trHeight w:val="230"/>
        </w:trPr>
        <w:tc>
          <w:tcPr>
            <w:tcW w:w="4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76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6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ii</w:t>
            </w:r>
            <w:r w:rsidRPr="009F01EF">
              <w:rPr>
                <w:rFonts w:ascii="Arial" w:eastAsiaTheme="minorEastAsia" w:hAnsi="Arial" w:cs="Arial"/>
                <w:sz w:val="17"/>
                <w:szCs w:val="17"/>
              </w:rPr>
              <w:t>) after clause (</w:t>
            </w:r>
            <w:r w:rsidRPr="009F01EF">
              <w:rPr>
                <w:rFonts w:ascii="Arial" w:eastAsiaTheme="minorEastAsia" w:hAnsi="Arial" w:cs="Arial"/>
                <w:i/>
                <w:iCs/>
                <w:sz w:val="17"/>
                <w:szCs w:val="17"/>
              </w:rPr>
              <w:t>g</w:t>
            </w:r>
            <w:r w:rsidRPr="009F01EF">
              <w:rPr>
                <w:rFonts w:ascii="Arial" w:eastAsiaTheme="minorEastAsia" w:hAnsi="Arial" w:cs="Arial"/>
                <w:sz w:val="17"/>
                <w:szCs w:val="17"/>
              </w:rPr>
              <w:t>), the following clause shall be inserted, namely:––</w:t>
            </w:r>
          </w:p>
        </w:tc>
      </w:tr>
      <w:tr w:rsidR="00DE3AE8" w:rsidRPr="009F01EF">
        <w:trPr>
          <w:trHeight w:val="346"/>
        </w:trPr>
        <w:tc>
          <w:tcPr>
            <w:tcW w:w="4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76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8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ga</w:t>
            </w:r>
            <w:r w:rsidRPr="009F01EF">
              <w:rPr>
                <w:rFonts w:ascii="Arial" w:eastAsiaTheme="minorEastAsia" w:hAnsi="Arial" w:cs="Arial"/>
                <w:sz w:val="17"/>
                <w:szCs w:val="17"/>
              </w:rPr>
              <w:t>) export, import or holding of currency or currency notes;”;</w:t>
            </w:r>
          </w:p>
        </w:tc>
      </w:tr>
      <w:tr w:rsidR="00DE3AE8" w:rsidRPr="009F01EF">
        <w:trPr>
          <w:trHeight w:val="346"/>
        </w:trPr>
        <w:tc>
          <w:tcPr>
            <w:tcW w:w="4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76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6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B</w:t>
            </w:r>
            <w:r w:rsidRPr="009F01EF">
              <w:rPr>
                <w:rFonts w:ascii="Arial" w:eastAsiaTheme="minorEastAsia" w:hAnsi="Arial" w:cs="Arial"/>
                <w:sz w:val="17"/>
                <w:szCs w:val="17"/>
              </w:rPr>
              <w:t>) after sub-section (</w:t>
            </w:r>
            <w:r w:rsidRPr="009F01EF">
              <w:rPr>
                <w:rFonts w:ascii="Arial" w:eastAsiaTheme="minorEastAsia" w:hAnsi="Arial" w:cs="Arial"/>
                <w:i/>
                <w:iCs/>
                <w:sz w:val="17"/>
                <w:szCs w:val="17"/>
              </w:rPr>
              <w:t>2</w:t>
            </w:r>
            <w:r w:rsidRPr="009F01EF">
              <w:rPr>
                <w:rFonts w:ascii="Arial" w:eastAsiaTheme="minorEastAsia" w:hAnsi="Arial" w:cs="Arial"/>
                <w:sz w:val="17"/>
                <w:szCs w:val="17"/>
              </w:rPr>
              <w:t>), the following sub-section shall be inserted, namely:—</w:t>
            </w:r>
          </w:p>
        </w:tc>
      </w:tr>
      <w:tr w:rsidR="00DE3AE8" w:rsidRPr="009F01EF">
        <w:trPr>
          <w:trHeight w:val="323"/>
        </w:trPr>
        <w:tc>
          <w:tcPr>
            <w:tcW w:w="4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173"/>
              <w:jc w:val="right"/>
              <w:rPr>
                <w:rFonts w:ascii="Times New Roman" w:eastAsiaTheme="minorEastAsia" w:hAnsi="Times New Roman"/>
                <w:sz w:val="24"/>
                <w:szCs w:val="24"/>
              </w:rPr>
            </w:pPr>
            <w:r w:rsidRPr="009F01EF">
              <w:rPr>
                <w:rFonts w:ascii="Arial" w:eastAsiaTheme="minorEastAsia" w:hAnsi="Arial" w:cs="Arial"/>
                <w:w w:val="94"/>
                <w:sz w:val="17"/>
                <w:szCs w:val="17"/>
              </w:rPr>
              <w:t>20</w:t>
            </w:r>
          </w:p>
        </w:tc>
        <w:tc>
          <w:tcPr>
            <w:tcW w:w="76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8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3</w:t>
            </w:r>
            <w:r w:rsidRPr="009F01EF">
              <w:rPr>
                <w:rFonts w:ascii="Arial" w:eastAsiaTheme="minorEastAsia" w:hAnsi="Arial" w:cs="Arial"/>
                <w:sz w:val="17"/>
                <w:szCs w:val="17"/>
              </w:rPr>
              <w:t>) All regulations made by the Reserve Bank before the date on which the provisions of</w:t>
            </w:r>
          </w:p>
        </w:tc>
      </w:tr>
      <w:tr w:rsidR="00DE3AE8" w:rsidRPr="009F01EF">
        <w:trPr>
          <w:trHeight w:val="200"/>
        </w:trPr>
        <w:tc>
          <w:tcPr>
            <w:tcW w:w="4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7"/>
                <w:szCs w:val="17"/>
              </w:rPr>
            </w:pPr>
          </w:p>
        </w:tc>
        <w:tc>
          <w:tcPr>
            <w:tcW w:w="76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60"/>
              <w:rPr>
                <w:rFonts w:ascii="Times New Roman" w:eastAsiaTheme="minorEastAsia" w:hAnsi="Times New Roman"/>
                <w:sz w:val="24"/>
                <w:szCs w:val="24"/>
              </w:rPr>
            </w:pPr>
            <w:r w:rsidRPr="009F01EF">
              <w:rPr>
                <w:rFonts w:ascii="Arial" w:eastAsiaTheme="minorEastAsia" w:hAnsi="Arial" w:cs="Arial"/>
                <w:sz w:val="17"/>
                <w:szCs w:val="17"/>
              </w:rPr>
              <w:t>this section are notified under section 6 and section 47 of this Act on capital account</w:t>
            </w:r>
          </w:p>
        </w:tc>
      </w:tr>
      <w:tr w:rsidR="00DE3AE8" w:rsidRPr="009F01EF">
        <w:trPr>
          <w:trHeight w:val="206"/>
        </w:trPr>
        <w:tc>
          <w:tcPr>
            <w:tcW w:w="4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7"/>
                <w:szCs w:val="17"/>
              </w:rPr>
            </w:pPr>
          </w:p>
        </w:tc>
        <w:tc>
          <w:tcPr>
            <w:tcW w:w="76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60"/>
              <w:rPr>
                <w:rFonts w:ascii="Times New Roman" w:eastAsiaTheme="minorEastAsia" w:hAnsi="Times New Roman"/>
                <w:sz w:val="24"/>
                <w:szCs w:val="24"/>
              </w:rPr>
            </w:pPr>
            <w:r w:rsidRPr="009F01EF">
              <w:rPr>
                <w:rFonts w:ascii="Arial" w:eastAsiaTheme="minorEastAsia" w:hAnsi="Arial" w:cs="Arial"/>
                <w:sz w:val="17"/>
                <w:szCs w:val="17"/>
              </w:rPr>
              <w:t>transactions, the regulation making power in respect of which now vests with the Central</w:t>
            </w:r>
          </w:p>
        </w:tc>
      </w:tr>
      <w:tr w:rsidR="00DE3AE8" w:rsidRPr="009F01EF">
        <w:trPr>
          <w:trHeight w:val="206"/>
        </w:trPr>
        <w:tc>
          <w:tcPr>
            <w:tcW w:w="4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7"/>
                <w:szCs w:val="17"/>
              </w:rPr>
            </w:pPr>
          </w:p>
        </w:tc>
        <w:tc>
          <w:tcPr>
            <w:tcW w:w="76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60"/>
              <w:rPr>
                <w:rFonts w:ascii="Times New Roman" w:eastAsiaTheme="minorEastAsia" w:hAnsi="Times New Roman"/>
                <w:sz w:val="24"/>
                <w:szCs w:val="24"/>
              </w:rPr>
            </w:pPr>
            <w:r w:rsidRPr="009F01EF">
              <w:rPr>
                <w:rFonts w:ascii="Arial" w:eastAsiaTheme="minorEastAsia" w:hAnsi="Arial" w:cs="Arial"/>
                <w:sz w:val="17"/>
                <w:szCs w:val="17"/>
              </w:rPr>
              <w:t>Government, shall continue to be valid, until amended or rescinded by the Central</w:t>
            </w:r>
          </w:p>
        </w:tc>
      </w:tr>
      <w:tr w:rsidR="00DE3AE8" w:rsidRPr="009F01EF">
        <w:trPr>
          <w:trHeight w:val="230"/>
        </w:trPr>
        <w:tc>
          <w:tcPr>
            <w:tcW w:w="4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76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60"/>
              <w:rPr>
                <w:rFonts w:ascii="Times New Roman" w:eastAsiaTheme="minorEastAsia" w:hAnsi="Times New Roman"/>
                <w:sz w:val="24"/>
                <w:szCs w:val="24"/>
              </w:rPr>
            </w:pPr>
            <w:r w:rsidRPr="009F01EF">
              <w:rPr>
                <w:rFonts w:ascii="Arial" w:eastAsiaTheme="minorEastAsia" w:hAnsi="Arial" w:cs="Arial"/>
                <w:sz w:val="17"/>
                <w:szCs w:val="17"/>
              </w:rPr>
              <w:t>Government.”.</w:t>
            </w:r>
          </w:p>
        </w:tc>
      </w:tr>
      <w:tr w:rsidR="00DE3AE8" w:rsidRPr="009F01EF">
        <w:trPr>
          <w:trHeight w:val="384"/>
        </w:trPr>
        <w:tc>
          <w:tcPr>
            <w:tcW w:w="4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173"/>
              <w:jc w:val="right"/>
              <w:rPr>
                <w:rFonts w:ascii="Times New Roman" w:eastAsiaTheme="minorEastAsia" w:hAnsi="Times New Roman"/>
                <w:sz w:val="24"/>
                <w:szCs w:val="24"/>
              </w:rPr>
            </w:pPr>
            <w:r w:rsidRPr="009F01EF">
              <w:rPr>
                <w:rFonts w:ascii="Arial" w:eastAsiaTheme="minorEastAsia" w:hAnsi="Arial" w:cs="Arial"/>
                <w:w w:val="94"/>
                <w:sz w:val="17"/>
                <w:szCs w:val="17"/>
              </w:rPr>
              <w:t>25</w:t>
            </w:r>
          </w:p>
        </w:tc>
        <w:tc>
          <w:tcPr>
            <w:tcW w:w="76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500"/>
              <w:rPr>
                <w:rFonts w:ascii="Times New Roman" w:eastAsiaTheme="minorEastAsia" w:hAnsi="Times New Roman"/>
                <w:sz w:val="24"/>
                <w:szCs w:val="24"/>
              </w:rPr>
            </w:pPr>
            <w:r w:rsidRPr="009F01EF">
              <w:rPr>
                <w:rFonts w:ascii="Arial" w:eastAsiaTheme="minorEastAsia" w:hAnsi="Arial" w:cs="Arial"/>
                <w:sz w:val="17"/>
                <w:szCs w:val="17"/>
              </w:rPr>
              <w:t>P</w:t>
            </w:r>
            <w:r w:rsidRPr="009F01EF">
              <w:rPr>
                <w:rFonts w:ascii="Arial" w:eastAsiaTheme="minorEastAsia" w:hAnsi="Arial" w:cs="Arial"/>
                <w:sz w:val="15"/>
                <w:szCs w:val="15"/>
              </w:rPr>
              <w:t>ART</w:t>
            </w:r>
            <w:r w:rsidRPr="009F01EF">
              <w:rPr>
                <w:rFonts w:ascii="Arial" w:eastAsiaTheme="minorEastAsia" w:hAnsi="Arial" w:cs="Arial"/>
                <w:sz w:val="17"/>
                <w:szCs w:val="17"/>
              </w:rPr>
              <w:t xml:space="preserve"> VII</w:t>
            </w:r>
          </w:p>
        </w:tc>
      </w:tr>
      <w:tr w:rsidR="00DE3AE8" w:rsidRPr="009F01EF">
        <w:trPr>
          <w:trHeight w:val="312"/>
        </w:trPr>
        <w:tc>
          <w:tcPr>
            <w:tcW w:w="4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76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1120"/>
              <w:rPr>
                <w:rFonts w:ascii="Times New Roman" w:eastAsiaTheme="minorEastAsia" w:hAnsi="Times New Roman"/>
                <w:sz w:val="24"/>
                <w:szCs w:val="24"/>
              </w:rPr>
            </w:pPr>
            <w:r w:rsidRPr="009F01EF">
              <w:rPr>
                <w:rFonts w:ascii="Arial" w:eastAsiaTheme="minorEastAsia" w:hAnsi="Arial" w:cs="Arial"/>
                <w:sz w:val="17"/>
                <w:szCs w:val="17"/>
              </w:rPr>
              <w:t>A</w:t>
            </w:r>
            <w:r w:rsidRPr="009F01EF">
              <w:rPr>
                <w:rFonts w:ascii="Arial" w:eastAsiaTheme="minorEastAsia" w:hAnsi="Arial" w:cs="Arial"/>
                <w:sz w:val="13"/>
                <w:szCs w:val="13"/>
              </w:rPr>
              <w:t>MENDMENTS TO THE</w:t>
            </w:r>
            <w:r w:rsidRPr="009F01EF">
              <w:rPr>
                <w:rFonts w:ascii="Arial" w:eastAsiaTheme="minorEastAsia" w:hAnsi="Arial" w:cs="Arial"/>
                <w:sz w:val="17"/>
                <w:szCs w:val="17"/>
              </w:rPr>
              <w:t xml:space="preserve"> P</w:t>
            </w:r>
            <w:r w:rsidRPr="009F01EF">
              <w:rPr>
                <w:rFonts w:ascii="Arial" w:eastAsiaTheme="minorEastAsia" w:hAnsi="Arial" w:cs="Arial"/>
                <w:sz w:val="15"/>
                <w:szCs w:val="15"/>
              </w:rPr>
              <w:t>REVENTION OF</w:t>
            </w:r>
            <w:r w:rsidRPr="009F01EF">
              <w:rPr>
                <w:rFonts w:ascii="Arial" w:eastAsiaTheme="minorEastAsia" w:hAnsi="Arial" w:cs="Arial"/>
                <w:sz w:val="17"/>
                <w:szCs w:val="17"/>
              </w:rPr>
              <w:t xml:space="preserve"> M</w:t>
            </w:r>
            <w:r w:rsidRPr="009F01EF">
              <w:rPr>
                <w:rFonts w:ascii="Arial" w:eastAsiaTheme="minorEastAsia" w:hAnsi="Arial" w:cs="Arial"/>
                <w:sz w:val="15"/>
                <w:szCs w:val="15"/>
              </w:rPr>
              <w:t>ONEY</w:t>
            </w:r>
            <w:r w:rsidRPr="009F01EF">
              <w:rPr>
                <w:rFonts w:ascii="Arial" w:eastAsiaTheme="minorEastAsia" w:hAnsi="Arial" w:cs="Arial"/>
                <w:sz w:val="17"/>
                <w:szCs w:val="17"/>
              </w:rPr>
              <w:t>-L</w:t>
            </w:r>
            <w:r w:rsidRPr="009F01EF">
              <w:rPr>
                <w:rFonts w:ascii="Arial" w:eastAsiaTheme="minorEastAsia" w:hAnsi="Arial" w:cs="Arial"/>
                <w:sz w:val="15"/>
                <w:szCs w:val="15"/>
              </w:rPr>
              <w:t>AUNDERING</w:t>
            </w:r>
            <w:r w:rsidRPr="009F01EF">
              <w:rPr>
                <w:rFonts w:ascii="Arial" w:eastAsiaTheme="minorEastAsia" w:hAnsi="Arial" w:cs="Arial"/>
                <w:sz w:val="17"/>
                <w:szCs w:val="17"/>
              </w:rPr>
              <w:t xml:space="preserve"> A</w:t>
            </w:r>
            <w:r w:rsidRPr="009F01EF">
              <w:rPr>
                <w:rFonts w:ascii="Arial" w:eastAsiaTheme="minorEastAsia" w:hAnsi="Arial" w:cs="Arial"/>
                <w:sz w:val="15"/>
                <w:szCs w:val="15"/>
              </w:rPr>
              <w:t>CT</w:t>
            </w:r>
            <w:r w:rsidRPr="009F01EF">
              <w:rPr>
                <w:rFonts w:ascii="Arial" w:eastAsiaTheme="minorEastAsia" w:hAnsi="Arial" w:cs="Arial"/>
                <w:sz w:val="17"/>
                <w:szCs w:val="17"/>
              </w:rPr>
              <w:t>, 2002</w:t>
            </w:r>
          </w:p>
        </w:tc>
      </w:tr>
    </w:tbl>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1900" w:bottom="1440" w:left="1900" w:header="720" w:footer="720" w:gutter="0"/>
          <w:cols w:space="60" w:equalWidth="0">
            <w:col w:w="8100" w:space="60"/>
          </w:cols>
          <w:noEndnote/>
        </w:sectPr>
      </w:pPr>
    </w:p>
    <w:p w:rsidR="00DE3AE8" w:rsidRDefault="00DE3AE8">
      <w:pPr>
        <w:widowControl w:val="0"/>
        <w:autoSpaceDE w:val="0"/>
        <w:autoSpaceDN w:val="0"/>
        <w:adjustRightInd w:val="0"/>
        <w:spacing w:after="0" w:line="114" w:lineRule="exact"/>
        <w:rPr>
          <w:rFonts w:ascii="Times New Roman" w:hAnsi="Times New Roman"/>
          <w:sz w:val="24"/>
          <w:szCs w:val="24"/>
        </w:rPr>
      </w:pPr>
    </w:p>
    <w:tbl>
      <w:tblPr>
        <w:tblW w:w="0" w:type="auto"/>
        <w:tblLayout w:type="fixed"/>
        <w:tblCellMar>
          <w:left w:w="0" w:type="dxa"/>
          <w:right w:w="0" w:type="dxa"/>
        </w:tblCellMar>
        <w:tblLook w:val="0000"/>
      </w:tblPr>
      <w:tblGrid>
        <w:gridCol w:w="1100"/>
        <w:gridCol w:w="8120"/>
      </w:tblGrid>
      <w:tr w:rsidR="00DE3AE8" w:rsidRPr="009F01EF">
        <w:trPr>
          <w:trHeight w:val="224"/>
        </w:trPr>
        <w:tc>
          <w:tcPr>
            <w:tcW w:w="11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6"/>
                <w:szCs w:val="16"/>
              </w:rPr>
              <w:t>15 of 2003.</w:t>
            </w:r>
          </w:p>
        </w:tc>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540"/>
              <w:rPr>
                <w:rFonts w:ascii="Times New Roman" w:eastAsiaTheme="minorEastAsia" w:hAnsi="Times New Roman"/>
                <w:sz w:val="24"/>
                <w:szCs w:val="24"/>
              </w:rPr>
            </w:pPr>
            <w:r w:rsidRPr="009F01EF">
              <w:rPr>
                <w:rFonts w:ascii="Arial" w:eastAsiaTheme="minorEastAsia" w:hAnsi="Arial" w:cs="Arial"/>
                <w:b/>
                <w:bCs/>
                <w:sz w:val="17"/>
                <w:szCs w:val="17"/>
              </w:rPr>
              <w:t xml:space="preserve">171. </w:t>
            </w:r>
            <w:r w:rsidRPr="009F01EF">
              <w:rPr>
                <w:rFonts w:ascii="Arial" w:eastAsiaTheme="minorEastAsia" w:hAnsi="Arial" w:cs="Arial"/>
                <w:sz w:val="17"/>
                <w:szCs w:val="17"/>
              </w:rPr>
              <w:t>In the Prevention of Money-laundering Act, 2002 (herein referred to as the Money-laundering</w:t>
            </w:r>
          </w:p>
        </w:tc>
      </w:tr>
      <w:tr w:rsidR="00DE3AE8" w:rsidRPr="009F01EF">
        <w:trPr>
          <w:trHeight w:val="230"/>
        </w:trPr>
        <w:tc>
          <w:tcPr>
            <w:tcW w:w="11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8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20"/>
              <w:rPr>
                <w:rFonts w:ascii="Times New Roman" w:eastAsiaTheme="minorEastAsia" w:hAnsi="Times New Roman"/>
                <w:sz w:val="24"/>
                <w:szCs w:val="24"/>
              </w:rPr>
            </w:pPr>
            <w:r w:rsidRPr="009F01EF">
              <w:rPr>
                <w:rFonts w:ascii="Arial" w:eastAsiaTheme="minorEastAsia" w:hAnsi="Arial" w:cs="Arial"/>
                <w:sz w:val="17"/>
                <w:szCs w:val="17"/>
              </w:rPr>
              <w:t>Act), in section 2, in sub-section (</w:t>
            </w:r>
            <w:r w:rsidRPr="009F01EF">
              <w:rPr>
                <w:rFonts w:ascii="Arial" w:eastAsiaTheme="minorEastAsia" w:hAnsi="Arial" w:cs="Arial"/>
                <w:i/>
                <w:iCs/>
                <w:sz w:val="17"/>
                <w:szCs w:val="17"/>
              </w:rPr>
              <w:t>1</w:t>
            </w:r>
            <w:r w:rsidRPr="009F01EF">
              <w:rPr>
                <w:rFonts w:ascii="Arial" w:eastAsiaTheme="minorEastAsia" w:hAnsi="Arial" w:cs="Arial"/>
                <w:sz w:val="17"/>
                <w:szCs w:val="17"/>
              </w:rPr>
              <w:t>),–</w:t>
            </w:r>
          </w:p>
        </w:tc>
      </w:tr>
    </w:tbl>
    <w:p w:rsidR="00DE3AE8" w:rsidRDefault="00DE3AE8">
      <w:pPr>
        <w:widowControl w:val="0"/>
        <w:autoSpaceDE w:val="0"/>
        <w:autoSpaceDN w:val="0"/>
        <w:adjustRightInd w:val="0"/>
        <w:spacing w:after="0" w:line="105"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1840"/>
        <w:rPr>
          <w:rFonts w:ascii="Times New Roman" w:hAnsi="Times New Roman"/>
          <w:sz w:val="24"/>
          <w:szCs w:val="24"/>
        </w:rPr>
      </w:pPr>
      <w:r>
        <w:rPr>
          <w:rFonts w:ascii="Arial" w:hAnsi="Arial" w:cs="Arial"/>
          <w:sz w:val="17"/>
          <w:szCs w:val="17"/>
        </w:rPr>
        <w:t>(</w:t>
      </w:r>
      <w:r>
        <w:rPr>
          <w:rFonts w:ascii="Arial" w:hAnsi="Arial" w:cs="Arial"/>
          <w:i/>
          <w:iCs/>
          <w:sz w:val="17"/>
          <w:szCs w:val="17"/>
        </w:rPr>
        <w:t>i</w:t>
      </w:r>
      <w:r>
        <w:rPr>
          <w:rFonts w:ascii="Arial" w:hAnsi="Arial" w:cs="Arial"/>
          <w:sz w:val="17"/>
          <w:szCs w:val="17"/>
        </w:rPr>
        <w:t>) in clause (</w:t>
      </w:r>
      <w:r>
        <w:rPr>
          <w:rFonts w:ascii="Arial" w:hAnsi="Arial" w:cs="Arial"/>
          <w:i/>
          <w:iCs/>
          <w:sz w:val="17"/>
          <w:szCs w:val="17"/>
        </w:rPr>
        <w:t>u</w:t>
      </w:r>
      <w:r>
        <w:rPr>
          <w:rFonts w:ascii="Arial" w:hAnsi="Arial" w:cs="Arial"/>
          <w:sz w:val="17"/>
          <w:szCs w:val="17"/>
        </w:rPr>
        <w:t>), after the words “or the value of any such property”, the words “or where such</w:t>
      </w:r>
    </w:p>
    <w:p w:rsidR="00DE3AE8" w:rsidRDefault="00DE3AE8">
      <w:pPr>
        <w:widowControl w:val="0"/>
        <w:autoSpaceDE w:val="0"/>
        <w:autoSpaceDN w:val="0"/>
        <w:adjustRightInd w:val="0"/>
        <w:spacing w:after="0" w:line="27" w:lineRule="exact"/>
        <w:rPr>
          <w:rFonts w:ascii="Times New Roman" w:hAnsi="Times New Roman"/>
          <w:sz w:val="24"/>
          <w:szCs w:val="24"/>
        </w:rPr>
      </w:pPr>
    </w:p>
    <w:p w:rsidR="00DE3AE8" w:rsidRDefault="00275B91">
      <w:pPr>
        <w:widowControl w:val="0"/>
        <w:numPr>
          <w:ilvl w:val="0"/>
          <w:numId w:val="106"/>
        </w:numPr>
        <w:tabs>
          <w:tab w:val="clear" w:pos="720"/>
          <w:tab w:val="num" w:pos="1640"/>
        </w:tabs>
        <w:overflowPunct w:val="0"/>
        <w:autoSpaceDE w:val="0"/>
        <w:autoSpaceDN w:val="0"/>
        <w:adjustRightInd w:val="0"/>
        <w:spacing w:after="0" w:line="184" w:lineRule="auto"/>
        <w:ind w:left="1640" w:hanging="540"/>
        <w:jc w:val="both"/>
        <w:rPr>
          <w:rFonts w:ascii="Arial" w:hAnsi="Arial" w:cs="Arial"/>
          <w:sz w:val="32"/>
          <w:szCs w:val="32"/>
          <w:vertAlign w:val="subscript"/>
        </w:rPr>
      </w:pPr>
      <w:r>
        <w:rPr>
          <w:rFonts w:ascii="Arial" w:hAnsi="Arial" w:cs="Arial"/>
          <w:sz w:val="16"/>
          <w:szCs w:val="16"/>
        </w:rPr>
        <w:t xml:space="preserve">property is taken or held outside the country, then the property equivalent in value held within the country” shall be inserted; </w:t>
      </w:r>
    </w:p>
    <w:p w:rsidR="00DE3AE8" w:rsidRDefault="00DE3AE8">
      <w:pPr>
        <w:widowControl w:val="0"/>
        <w:autoSpaceDE w:val="0"/>
        <w:autoSpaceDN w:val="0"/>
        <w:adjustRightInd w:val="0"/>
        <w:spacing w:after="0" w:line="118"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5" w:lineRule="auto"/>
        <w:ind w:left="1640" w:firstLine="278"/>
        <w:rPr>
          <w:rFonts w:ascii="Times New Roman" w:hAnsi="Times New Roman"/>
          <w:sz w:val="24"/>
          <w:szCs w:val="24"/>
        </w:rPr>
      </w:pPr>
      <w:r>
        <w:rPr>
          <w:rFonts w:ascii="Arial" w:hAnsi="Arial" w:cs="Arial"/>
          <w:sz w:val="17"/>
          <w:szCs w:val="17"/>
        </w:rPr>
        <w:t>(</w:t>
      </w:r>
      <w:r>
        <w:rPr>
          <w:rFonts w:ascii="Arial" w:hAnsi="Arial" w:cs="Arial"/>
          <w:i/>
          <w:iCs/>
          <w:sz w:val="17"/>
          <w:szCs w:val="17"/>
        </w:rPr>
        <w:t>ii</w:t>
      </w:r>
      <w:r>
        <w:rPr>
          <w:rFonts w:ascii="Arial" w:hAnsi="Arial" w:cs="Arial"/>
          <w:sz w:val="17"/>
          <w:szCs w:val="17"/>
        </w:rPr>
        <w:t>) in clause (</w:t>
      </w:r>
      <w:r>
        <w:rPr>
          <w:rFonts w:ascii="Arial" w:hAnsi="Arial" w:cs="Arial"/>
          <w:i/>
          <w:iCs/>
          <w:sz w:val="17"/>
          <w:szCs w:val="17"/>
        </w:rPr>
        <w:t>y</w:t>
      </w:r>
      <w:r>
        <w:rPr>
          <w:rFonts w:ascii="Arial" w:hAnsi="Arial" w:cs="Arial"/>
          <w:sz w:val="17"/>
          <w:szCs w:val="17"/>
        </w:rPr>
        <w:t>), in sub-clause (</w:t>
      </w:r>
      <w:r>
        <w:rPr>
          <w:rFonts w:ascii="Arial" w:hAnsi="Arial" w:cs="Arial"/>
          <w:i/>
          <w:iCs/>
          <w:sz w:val="17"/>
          <w:szCs w:val="17"/>
        </w:rPr>
        <w:t>ii</w:t>
      </w:r>
      <w:r>
        <w:rPr>
          <w:rFonts w:ascii="Arial" w:hAnsi="Arial" w:cs="Arial"/>
          <w:sz w:val="17"/>
          <w:szCs w:val="17"/>
        </w:rPr>
        <w:t>), for the words “thirty lakh rupees”, the words “one crore rupees” shall be substituted.</w:t>
      </w:r>
    </w:p>
    <w:p w:rsidR="00DE3AE8" w:rsidRDefault="00DE3AE8">
      <w:pPr>
        <w:widowControl w:val="0"/>
        <w:autoSpaceDE w:val="0"/>
        <w:autoSpaceDN w:val="0"/>
        <w:adjustRightInd w:val="0"/>
        <w:spacing w:after="0" w:line="76" w:lineRule="exact"/>
        <w:rPr>
          <w:rFonts w:ascii="Times New Roman" w:hAnsi="Times New Roman"/>
          <w:sz w:val="24"/>
          <w:szCs w:val="24"/>
        </w:rPr>
      </w:pPr>
    </w:p>
    <w:p w:rsidR="00DE3AE8" w:rsidRDefault="00275B91">
      <w:pPr>
        <w:widowControl w:val="0"/>
        <w:numPr>
          <w:ilvl w:val="0"/>
          <w:numId w:val="107"/>
        </w:numPr>
        <w:tabs>
          <w:tab w:val="clear" w:pos="720"/>
          <w:tab w:val="num" w:pos="2037"/>
        </w:tabs>
        <w:overflowPunct w:val="0"/>
        <w:autoSpaceDE w:val="0"/>
        <w:autoSpaceDN w:val="0"/>
        <w:adjustRightInd w:val="0"/>
        <w:spacing w:after="0" w:line="307" w:lineRule="auto"/>
        <w:ind w:left="1120" w:firstLine="512"/>
        <w:jc w:val="both"/>
        <w:rPr>
          <w:rFonts w:ascii="Arial" w:hAnsi="Arial" w:cs="Arial"/>
          <w:b/>
          <w:bCs/>
          <w:sz w:val="17"/>
          <w:szCs w:val="17"/>
        </w:rPr>
      </w:pPr>
      <w:r>
        <w:rPr>
          <w:rFonts w:ascii="Arial" w:hAnsi="Arial" w:cs="Arial"/>
          <w:sz w:val="17"/>
          <w:szCs w:val="17"/>
        </w:rPr>
        <w:t>In section 5 of the Money-laundering Act, in sub-section (</w:t>
      </w:r>
      <w:r>
        <w:rPr>
          <w:rFonts w:ascii="Arial" w:hAnsi="Arial" w:cs="Arial"/>
          <w:i/>
          <w:iCs/>
          <w:sz w:val="17"/>
          <w:szCs w:val="17"/>
        </w:rPr>
        <w:t>1</w:t>
      </w:r>
      <w:r>
        <w:rPr>
          <w:rFonts w:ascii="Arial" w:hAnsi="Arial" w:cs="Arial"/>
          <w:sz w:val="17"/>
          <w:szCs w:val="17"/>
        </w:rPr>
        <w:t>), in the second proviso, for the 35 word, brackets and letter “clause (</w:t>
      </w:r>
      <w:r>
        <w:rPr>
          <w:rFonts w:ascii="Arial" w:hAnsi="Arial" w:cs="Arial"/>
          <w:i/>
          <w:iCs/>
          <w:sz w:val="17"/>
          <w:szCs w:val="17"/>
        </w:rPr>
        <w:t>b</w:t>
      </w:r>
      <w:r>
        <w:rPr>
          <w:rFonts w:ascii="Arial" w:hAnsi="Arial" w:cs="Arial"/>
          <w:sz w:val="17"/>
          <w:szCs w:val="17"/>
        </w:rPr>
        <w:t xml:space="preserve">)”, the words “first proviso” shall be substituted. </w:t>
      </w:r>
    </w:p>
    <w:p w:rsidR="00DE3AE8" w:rsidRDefault="00DE3AE8">
      <w:pPr>
        <w:widowControl w:val="0"/>
        <w:autoSpaceDE w:val="0"/>
        <w:autoSpaceDN w:val="0"/>
        <w:adjustRightInd w:val="0"/>
        <w:spacing w:after="0" w:line="51" w:lineRule="exact"/>
        <w:rPr>
          <w:rFonts w:ascii="Arial" w:hAnsi="Arial" w:cs="Arial"/>
          <w:b/>
          <w:bCs/>
          <w:sz w:val="17"/>
          <w:szCs w:val="17"/>
        </w:rPr>
      </w:pPr>
    </w:p>
    <w:p w:rsidR="00DE3AE8" w:rsidRDefault="00275B91">
      <w:pPr>
        <w:widowControl w:val="0"/>
        <w:numPr>
          <w:ilvl w:val="0"/>
          <w:numId w:val="107"/>
        </w:numPr>
        <w:tabs>
          <w:tab w:val="clear" w:pos="720"/>
          <w:tab w:val="num" w:pos="2020"/>
        </w:tabs>
        <w:overflowPunct w:val="0"/>
        <w:autoSpaceDE w:val="0"/>
        <w:autoSpaceDN w:val="0"/>
        <w:adjustRightInd w:val="0"/>
        <w:spacing w:after="0" w:line="240" w:lineRule="auto"/>
        <w:ind w:left="2020" w:hanging="388"/>
        <w:jc w:val="both"/>
        <w:rPr>
          <w:rFonts w:ascii="Arial" w:hAnsi="Arial" w:cs="Arial"/>
          <w:b/>
          <w:bCs/>
          <w:sz w:val="17"/>
          <w:szCs w:val="17"/>
        </w:rPr>
      </w:pPr>
      <w:r>
        <w:rPr>
          <w:rFonts w:ascii="Arial" w:hAnsi="Arial" w:cs="Arial"/>
          <w:sz w:val="17"/>
          <w:szCs w:val="17"/>
        </w:rPr>
        <w:t xml:space="preserve">In section 8 of the Money-laundering Act,–– </w:t>
      </w:r>
    </w:p>
    <w:p w:rsidR="00DE3AE8" w:rsidRDefault="00DE3AE8">
      <w:pPr>
        <w:widowControl w:val="0"/>
        <w:autoSpaceDE w:val="0"/>
        <w:autoSpaceDN w:val="0"/>
        <w:adjustRightInd w:val="0"/>
        <w:spacing w:after="0" w:line="150"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1" w:lineRule="auto"/>
        <w:ind w:left="1640" w:firstLine="206"/>
        <w:rPr>
          <w:rFonts w:ascii="Times New Roman" w:hAnsi="Times New Roman"/>
          <w:sz w:val="24"/>
          <w:szCs w:val="24"/>
        </w:rPr>
      </w:pPr>
      <w:r>
        <w:rPr>
          <w:rFonts w:ascii="Arial" w:hAnsi="Arial" w:cs="Arial"/>
          <w:sz w:val="17"/>
          <w:szCs w:val="17"/>
        </w:rPr>
        <w:t>(</w:t>
      </w:r>
      <w:r>
        <w:rPr>
          <w:rFonts w:ascii="Arial" w:hAnsi="Arial" w:cs="Arial"/>
          <w:i/>
          <w:iCs/>
          <w:sz w:val="17"/>
          <w:szCs w:val="17"/>
        </w:rPr>
        <w:t>i</w:t>
      </w:r>
      <w:r>
        <w:rPr>
          <w:rFonts w:ascii="Arial" w:hAnsi="Arial" w:cs="Arial"/>
          <w:sz w:val="17"/>
          <w:szCs w:val="17"/>
        </w:rPr>
        <w:t>) in sub-section (</w:t>
      </w:r>
      <w:r>
        <w:rPr>
          <w:rFonts w:ascii="Arial" w:hAnsi="Arial" w:cs="Arial"/>
          <w:i/>
          <w:iCs/>
          <w:sz w:val="17"/>
          <w:szCs w:val="17"/>
        </w:rPr>
        <w:t>3</w:t>
      </w:r>
      <w:r>
        <w:rPr>
          <w:rFonts w:ascii="Arial" w:hAnsi="Arial" w:cs="Arial"/>
          <w:sz w:val="17"/>
          <w:szCs w:val="17"/>
        </w:rPr>
        <w:t>), in clause (</w:t>
      </w:r>
      <w:r>
        <w:rPr>
          <w:rFonts w:ascii="Arial" w:hAnsi="Arial" w:cs="Arial"/>
          <w:i/>
          <w:iCs/>
          <w:sz w:val="17"/>
          <w:szCs w:val="17"/>
        </w:rPr>
        <w:t>b</w:t>
      </w:r>
      <w:r>
        <w:rPr>
          <w:rFonts w:ascii="Arial" w:hAnsi="Arial" w:cs="Arial"/>
          <w:sz w:val="17"/>
          <w:szCs w:val="17"/>
        </w:rPr>
        <w:t>), for the words “Adjudicating Authority”, the words “Special Court” shall be substituted;</w:t>
      </w:r>
    </w:p>
    <w:p w:rsidR="00DE3AE8" w:rsidRDefault="00DE3AE8">
      <w:pPr>
        <w:widowControl w:val="0"/>
        <w:autoSpaceDE w:val="0"/>
        <w:autoSpaceDN w:val="0"/>
        <w:adjustRightInd w:val="0"/>
        <w:spacing w:after="0" w:line="66"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1840"/>
        <w:rPr>
          <w:rFonts w:ascii="Times New Roman" w:hAnsi="Times New Roman"/>
          <w:sz w:val="24"/>
          <w:szCs w:val="24"/>
        </w:rPr>
      </w:pPr>
      <w:r>
        <w:rPr>
          <w:rFonts w:ascii="Arial" w:hAnsi="Arial" w:cs="Arial"/>
          <w:sz w:val="17"/>
          <w:szCs w:val="17"/>
        </w:rPr>
        <w:t>(</w:t>
      </w:r>
      <w:r>
        <w:rPr>
          <w:rFonts w:ascii="Arial" w:hAnsi="Arial" w:cs="Arial"/>
          <w:i/>
          <w:iCs/>
          <w:sz w:val="17"/>
          <w:szCs w:val="17"/>
        </w:rPr>
        <w:t>ii</w:t>
      </w:r>
      <w:r>
        <w:rPr>
          <w:rFonts w:ascii="Arial" w:hAnsi="Arial" w:cs="Arial"/>
          <w:sz w:val="17"/>
          <w:szCs w:val="17"/>
        </w:rPr>
        <w:t>) after sub-section (</w:t>
      </w:r>
      <w:r>
        <w:rPr>
          <w:rFonts w:ascii="Arial" w:hAnsi="Arial" w:cs="Arial"/>
          <w:i/>
          <w:iCs/>
          <w:sz w:val="17"/>
          <w:szCs w:val="17"/>
        </w:rPr>
        <w:t>7</w:t>
      </w:r>
      <w:r>
        <w:rPr>
          <w:rFonts w:ascii="Arial" w:hAnsi="Arial" w:cs="Arial"/>
          <w:sz w:val="17"/>
          <w:szCs w:val="17"/>
        </w:rPr>
        <w:t>), the following sub-section shall be inserted, namely:––</w:t>
      </w:r>
    </w:p>
    <w:p w:rsidR="00DE3AE8" w:rsidRDefault="00275B91">
      <w:pPr>
        <w:widowControl w:val="0"/>
        <w:autoSpaceDE w:val="0"/>
        <w:autoSpaceDN w:val="0"/>
        <w:adjustRightInd w:val="0"/>
        <w:spacing w:after="0" w:line="135" w:lineRule="exact"/>
        <w:rPr>
          <w:rFonts w:ascii="Times New Roman" w:hAnsi="Times New Roman"/>
          <w:sz w:val="24"/>
          <w:szCs w:val="24"/>
        </w:rPr>
      </w:pPr>
      <w:r>
        <w:rPr>
          <w:rFonts w:ascii="Times New Roman" w:hAnsi="Times New Roman"/>
          <w:sz w:val="24"/>
          <w:szCs w:val="24"/>
        </w:rPr>
        <w:br w:type="column"/>
      </w:r>
    </w:p>
    <w:p w:rsidR="00DE3AE8" w:rsidRDefault="00275B91">
      <w:pPr>
        <w:widowControl w:val="0"/>
        <w:overflowPunct w:val="0"/>
        <w:autoSpaceDE w:val="0"/>
        <w:autoSpaceDN w:val="0"/>
        <w:adjustRightInd w:val="0"/>
        <w:spacing w:after="0" w:line="329" w:lineRule="auto"/>
        <w:ind w:right="180"/>
        <w:rPr>
          <w:rFonts w:ascii="Times New Roman" w:hAnsi="Times New Roman"/>
          <w:sz w:val="24"/>
          <w:szCs w:val="24"/>
        </w:rPr>
      </w:pPr>
      <w:r>
        <w:rPr>
          <w:rFonts w:ascii="Arial" w:hAnsi="Arial" w:cs="Arial"/>
          <w:sz w:val="14"/>
          <w:szCs w:val="14"/>
        </w:rPr>
        <w:t>Amendment of section 2.</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40" w:lineRule="exact"/>
        <w:rPr>
          <w:rFonts w:ascii="Times New Roman" w:hAnsi="Times New Roman"/>
          <w:sz w:val="24"/>
          <w:szCs w:val="24"/>
        </w:rPr>
      </w:pPr>
    </w:p>
    <w:p w:rsidR="00DE3AE8" w:rsidRDefault="00275B91">
      <w:pPr>
        <w:widowControl w:val="0"/>
        <w:overflowPunct w:val="0"/>
        <w:autoSpaceDE w:val="0"/>
        <w:autoSpaceDN w:val="0"/>
        <w:adjustRightInd w:val="0"/>
        <w:spacing w:after="0" w:line="252" w:lineRule="auto"/>
        <w:ind w:right="20"/>
        <w:rPr>
          <w:rFonts w:ascii="Times New Roman" w:hAnsi="Times New Roman"/>
          <w:sz w:val="24"/>
          <w:szCs w:val="24"/>
        </w:rPr>
      </w:pPr>
      <w:r>
        <w:rPr>
          <w:rFonts w:ascii="Arial" w:hAnsi="Arial" w:cs="Arial"/>
          <w:sz w:val="16"/>
          <w:szCs w:val="16"/>
        </w:rPr>
        <w:t>Amendment of section 5.</w:t>
      </w:r>
    </w:p>
    <w:p w:rsidR="00DE3AE8" w:rsidRDefault="00DE3AE8">
      <w:pPr>
        <w:widowControl w:val="0"/>
        <w:autoSpaceDE w:val="0"/>
        <w:autoSpaceDN w:val="0"/>
        <w:adjustRightInd w:val="0"/>
        <w:spacing w:after="0" w:line="214" w:lineRule="exact"/>
        <w:rPr>
          <w:rFonts w:ascii="Times New Roman" w:hAnsi="Times New Roman"/>
          <w:sz w:val="24"/>
          <w:szCs w:val="24"/>
        </w:rPr>
      </w:pPr>
    </w:p>
    <w:p w:rsidR="00DE3AE8" w:rsidRDefault="00275B91">
      <w:pPr>
        <w:widowControl w:val="0"/>
        <w:overflowPunct w:val="0"/>
        <w:autoSpaceDE w:val="0"/>
        <w:autoSpaceDN w:val="0"/>
        <w:adjustRightInd w:val="0"/>
        <w:spacing w:after="0" w:line="258" w:lineRule="auto"/>
        <w:ind w:left="20"/>
        <w:rPr>
          <w:rFonts w:ascii="Times New Roman" w:hAnsi="Times New Roman"/>
          <w:sz w:val="24"/>
          <w:szCs w:val="24"/>
        </w:rPr>
      </w:pPr>
      <w:r>
        <w:rPr>
          <w:rFonts w:ascii="Arial" w:hAnsi="Arial" w:cs="Arial"/>
          <w:sz w:val="16"/>
          <w:szCs w:val="16"/>
        </w:rPr>
        <w:t>Amendment of section 8.</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800" w:bottom="1440" w:left="780" w:header="720" w:footer="720" w:gutter="0"/>
          <w:cols w:num="2" w:space="60" w:equalWidth="0">
            <w:col w:w="9220" w:space="60"/>
            <w:col w:w="1040"/>
          </w:cols>
          <w:noEndnote/>
        </w:sectPr>
      </w:pPr>
    </w:p>
    <w:p w:rsidR="00DE3AE8" w:rsidRDefault="00DE3AE8">
      <w:pPr>
        <w:widowControl w:val="0"/>
        <w:autoSpaceDE w:val="0"/>
        <w:autoSpaceDN w:val="0"/>
        <w:adjustRightInd w:val="0"/>
        <w:spacing w:after="0" w:line="35" w:lineRule="exact"/>
        <w:rPr>
          <w:rFonts w:ascii="Times New Roman" w:hAnsi="Times New Roman"/>
          <w:sz w:val="24"/>
          <w:szCs w:val="24"/>
        </w:rPr>
      </w:pPr>
    </w:p>
    <w:p w:rsidR="00DE3AE8" w:rsidRDefault="00275B91">
      <w:pPr>
        <w:widowControl w:val="0"/>
        <w:overflowPunct w:val="0"/>
        <w:autoSpaceDE w:val="0"/>
        <w:autoSpaceDN w:val="0"/>
        <w:adjustRightInd w:val="0"/>
        <w:spacing w:after="0" w:line="238" w:lineRule="auto"/>
        <w:ind w:left="720" w:hanging="715"/>
        <w:jc w:val="both"/>
        <w:rPr>
          <w:rFonts w:ascii="Times New Roman" w:hAnsi="Times New Roman"/>
          <w:sz w:val="24"/>
          <w:szCs w:val="24"/>
        </w:rPr>
      </w:pPr>
      <w:r>
        <w:rPr>
          <w:rFonts w:ascii="Arial" w:hAnsi="Arial" w:cs="Arial"/>
          <w:sz w:val="34"/>
          <w:szCs w:val="34"/>
          <w:vertAlign w:val="subscript"/>
        </w:rPr>
        <w:t>40</w:t>
      </w:r>
      <w:r>
        <w:rPr>
          <w:rFonts w:ascii="Arial" w:hAnsi="Arial" w:cs="Arial"/>
          <w:sz w:val="17"/>
          <w:szCs w:val="17"/>
        </w:rPr>
        <w:t xml:space="preserve"> “(</w:t>
      </w:r>
      <w:r>
        <w:rPr>
          <w:rFonts w:ascii="Arial" w:hAnsi="Arial" w:cs="Arial"/>
          <w:i/>
          <w:iCs/>
          <w:sz w:val="17"/>
          <w:szCs w:val="17"/>
        </w:rPr>
        <w:t>8</w:t>
      </w:r>
      <w:r>
        <w:rPr>
          <w:rFonts w:ascii="Arial" w:hAnsi="Arial" w:cs="Arial"/>
          <w:sz w:val="17"/>
          <w:szCs w:val="17"/>
        </w:rPr>
        <w:t>) Where a property stands confiscated to the Central Government under sub-section (</w:t>
      </w:r>
      <w:r>
        <w:rPr>
          <w:rFonts w:ascii="Arial" w:hAnsi="Arial" w:cs="Arial"/>
          <w:i/>
          <w:iCs/>
          <w:sz w:val="17"/>
          <w:szCs w:val="17"/>
        </w:rPr>
        <w:t>5</w:t>
      </w:r>
      <w:r>
        <w:rPr>
          <w:rFonts w:ascii="Arial" w:hAnsi="Arial" w:cs="Arial"/>
          <w:sz w:val="17"/>
          <w:szCs w:val="17"/>
        </w:rPr>
        <w:t>), the Special Court, in such manner as may be prescribed, may also direct the Central Government to restore such confiscated property or part thereof of a claimant with a legitimate interest in the property, who may have suffered a quantifiable loss as a result of the offence of money laundering:</w:t>
      </w:r>
    </w:p>
    <w:p w:rsidR="00DE3AE8" w:rsidRDefault="00DE3AE8">
      <w:pPr>
        <w:widowControl w:val="0"/>
        <w:autoSpaceDE w:val="0"/>
        <w:autoSpaceDN w:val="0"/>
        <w:adjustRightInd w:val="0"/>
        <w:spacing w:after="0" w:line="116"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940"/>
        <w:rPr>
          <w:rFonts w:ascii="Times New Roman" w:hAnsi="Times New Roman"/>
          <w:sz w:val="24"/>
          <w:szCs w:val="24"/>
        </w:rPr>
      </w:pPr>
      <w:r>
        <w:rPr>
          <w:rFonts w:ascii="Arial" w:hAnsi="Arial" w:cs="Arial"/>
          <w:sz w:val="17"/>
          <w:szCs w:val="17"/>
        </w:rPr>
        <w:t>Provided that the Special Court shall not consider such claim unless it is satisfied that the</w:t>
      </w:r>
    </w:p>
    <w:p w:rsidR="00DE3AE8" w:rsidRDefault="00DE3AE8">
      <w:pPr>
        <w:widowControl w:val="0"/>
        <w:autoSpaceDE w:val="0"/>
        <w:autoSpaceDN w:val="0"/>
        <w:adjustRightInd w:val="0"/>
        <w:spacing w:after="0" w:line="32" w:lineRule="exact"/>
        <w:rPr>
          <w:rFonts w:ascii="Times New Roman" w:hAnsi="Times New Roman"/>
          <w:sz w:val="24"/>
          <w:szCs w:val="24"/>
        </w:rPr>
      </w:pPr>
    </w:p>
    <w:p w:rsidR="00DE3AE8" w:rsidRDefault="00275B91">
      <w:pPr>
        <w:widowControl w:val="0"/>
        <w:numPr>
          <w:ilvl w:val="0"/>
          <w:numId w:val="108"/>
        </w:numPr>
        <w:overflowPunct w:val="0"/>
        <w:autoSpaceDE w:val="0"/>
        <w:autoSpaceDN w:val="0"/>
        <w:adjustRightInd w:val="0"/>
        <w:spacing w:after="0"/>
        <w:ind w:hanging="716"/>
        <w:jc w:val="both"/>
        <w:rPr>
          <w:rFonts w:ascii="Arial" w:hAnsi="Arial" w:cs="Arial"/>
          <w:sz w:val="17"/>
          <w:szCs w:val="17"/>
        </w:rPr>
      </w:pPr>
      <w:r>
        <w:rPr>
          <w:rFonts w:ascii="Arial" w:hAnsi="Arial" w:cs="Arial"/>
          <w:sz w:val="17"/>
          <w:szCs w:val="17"/>
        </w:rPr>
        <w:t xml:space="preserve">claimant has acted in good faith and has suffered the loss despite having taken all reasonable precautions and is not involved in the offence of money laundering.’’. </w:t>
      </w:r>
    </w:p>
    <w:p w:rsidR="00DE3AE8" w:rsidRDefault="00DE3AE8">
      <w:pPr>
        <w:widowControl w:val="0"/>
        <w:autoSpaceDE w:val="0"/>
        <w:autoSpaceDN w:val="0"/>
        <w:adjustRightInd w:val="0"/>
        <w:spacing w:after="0" w:line="84"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520"/>
        <w:rPr>
          <w:rFonts w:ascii="Times New Roman" w:hAnsi="Times New Roman"/>
          <w:sz w:val="24"/>
          <w:szCs w:val="24"/>
        </w:rPr>
      </w:pPr>
      <w:r>
        <w:rPr>
          <w:rFonts w:ascii="Arial" w:hAnsi="Arial" w:cs="Arial"/>
          <w:b/>
          <w:bCs/>
          <w:sz w:val="17"/>
          <w:szCs w:val="17"/>
        </w:rPr>
        <w:t xml:space="preserve">174. </w:t>
      </w:r>
      <w:r>
        <w:rPr>
          <w:rFonts w:ascii="Arial" w:hAnsi="Arial" w:cs="Arial"/>
          <w:sz w:val="17"/>
          <w:szCs w:val="17"/>
        </w:rPr>
        <w:t>In section 20 of the Money-laundering Act,––</w:t>
      </w:r>
    </w:p>
    <w:p w:rsidR="00DE3AE8" w:rsidRDefault="00DE3AE8">
      <w:pPr>
        <w:widowControl w:val="0"/>
        <w:autoSpaceDE w:val="0"/>
        <w:autoSpaceDN w:val="0"/>
        <w:adjustRightInd w:val="0"/>
        <w:spacing w:after="0" w:line="157"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5" w:lineRule="auto"/>
        <w:ind w:left="520" w:firstLine="206"/>
        <w:rPr>
          <w:rFonts w:ascii="Times New Roman" w:hAnsi="Times New Roman"/>
          <w:sz w:val="24"/>
          <w:szCs w:val="24"/>
        </w:rPr>
      </w:pPr>
      <w:r>
        <w:rPr>
          <w:rFonts w:ascii="Arial" w:hAnsi="Arial" w:cs="Arial"/>
          <w:sz w:val="17"/>
          <w:szCs w:val="17"/>
        </w:rPr>
        <w:t xml:space="preserve">( </w:t>
      </w:r>
      <w:r>
        <w:rPr>
          <w:rFonts w:ascii="Arial" w:hAnsi="Arial" w:cs="Arial"/>
          <w:i/>
          <w:iCs/>
          <w:sz w:val="17"/>
          <w:szCs w:val="17"/>
        </w:rPr>
        <w:t>i</w:t>
      </w:r>
      <w:r>
        <w:rPr>
          <w:rFonts w:ascii="Arial" w:hAnsi="Arial" w:cs="Arial"/>
          <w:sz w:val="17"/>
          <w:szCs w:val="17"/>
        </w:rPr>
        <w:t>) in sub-section (</w:t>
      </w:r>
      <w:r>
        <w:rPr>
          <w:rFonts w:ascii="Arial" w:hAnsi="Arial" w:cs="Arial"/>
          <w:i/>
          <w:iCs/>
          <w:sz w:val="17"/>
          <w:szCs w:val="17"/>
        </w:rPr>
        <w:t>5</w:t>
      </w:r>
      <w:r>
        <w:rPr>
          <w:rFonts w:ascii="Arial" w:hAnsi="Arial" w:cs="Arial"/>
          <w:sz w:val="17"/>
          <w:szCs w:val="17"/>
        </w:rPr>
        <w:t>), for the words “the Court or the Adjudicating Authority, as the case may be”, the words “Special Court” shall be substituted;</w:t>
      </w:r>
    </w:p>
    <w:p w:rsidR="00DE3AE8" w:rsidRDefault="00DE3AE8">
      <w:pPr>
        <w:widowControl w:val="0"/>
        <w:autoSpaceDE w:val="0"/>
        <w:autoSpaceDN w:val="0"/>
        <w:adjustRightInd w:val="0"/>
        <w:spacing w:after="0" w:line="71" w:lineRule="exact"/>
        <w:rPr>
          <w:rFonts w:ascii="Times New Roman" w:hAnsi="Times New Roman"/>
          <w:sz w:val="24"/>
          <w:szCs w:val="24"/>
        </w:rPr>
      </w:pPr>
    </w:p>
    <w:p w:rsidR="00DE3AE8" w:rsidRDefault="00275B91">
      <w:pPr>
        <w:widowControl w:val="0"/>
        <w:tabs>
          <w:tab w:val="left" w:pos="700"/>
        </w:tabs>
        <w:autoSpaceDE w:val="0"/>
        <w:autoSpaceDN w:val="0"/>
        <w:adjustRightInd w:val="0"/>
        <w:spacing w:after="0" w:line="240" w:lineRule="auto"/>
        <w:rPr>
          <w:rFonts w:ascii="Times New Roman" w:hAnsi="Times New Roman"/>
          <w:sz w:val="24"/>
          <w:szCs w:val="24"/>
        </w:rPr>
      </w:pPr>
      <w:r>
        <w:rPr>
          <w:rFonts w:ascii="Arial" w:hAnsi="Arial" w:cs="Arial"/>
          <w:sz w:val="17"/>
          <w:szCs w:val="17"/>
        </w:rPr>
        <w:t>50</w:t>
      </w:r>
      <w:r>
        <w:rPr>
          <w:rFonts w:ascii="Times New Roman" w:hAnsi="Times New Roman"/>
          <w:sz w:val="24"/>
          <w:szCs w:val="24"/>
        </w:rPr>
        <w:tab/>
      </w:r>
      <w:r>
        <w:rPr>
          <w:rFonts w:ascii="Arial" w:hAnsi="Arial" w:cs="Arial"/>
          <w:sz w:val="17"/>
          <w:szCs w:val="17"/>
        </w:rPr>
        <w:t>(</w:t>
      </w:r>
      <w:r>
        <w:rPr>
          <w:rFonts w:ascii="Arial" w:hAnsi="Arial" w:cs="Arial"/>
          <w:i/>
          <w:iCs/>
          <w:sz w:val="17"/>
          <w:szCs w:val="17"/>
        </w:rPr>
        <w:t>ii</w:t>
      </w:r>
      <w:r>
        <w:rPr>
          <w:rFonts w:ascii="Arial" w:hAnsi="Arial" w:cs="Arial"/>
          <w:sz w:val="17"/>
          <w:szCs w:val="17"/>
        </w:rPr>
        <w:t>) in sub-section (</w:t>
      </w:r>
      <w:r>
        <w:rPr>
          <w:rFonts w:ascii="Arial" w:hAnsi="Arial" w:cs="Arial"/>
          <w:i/>
          <w:iCs/>
          <w:sz w:val="17"/>
          <w:szCs w:val="17"/>
        </w:rPr>
        <w:t>6</w:t>
      </w:r>
      <w:r>
        <w:rPr>
          <w:rFonts w:ascii="Arial" w:hAnsi="Arial" w:cs="Arial"/>
          <w:sz w:val="17"/>
          <w:szCs w:val="17"/>
        </w:rPr>
        <w:t>),––</w:t>
      </w:r>
    </w:p>
    <w:p w:rsidR="00DE3AE8" w:rsidRDefault="00275B91">
      <w:pPr>
        <w:widowControl w:val="0"/>
        <w:autoSpaceDE w:val="0"/>
        <w:autoSpaceDN w:val="0"/>
        <w:adjustRightInd w:val="0"/>
        <w:spacing w:after="0" w:line="200" w:lineRule="exact"/>
        <w:rPr>
          <w:rFonts w:ascii="Times New Roman" w:hAnsi="Times New Roman"/>
          <w:sz w:val="24"/>
          <w:szCs w:val="24"/>
        </w:rPr>
      </w:pPr>
      <w:r>
        <w:rPr>
          <w:rFonts w:ascii="Times New Roman" w:hAnsi="Times New Roman"/>
          <w:sz w:val="24"/>
          <w:szCs w:val="24"/>
        </w:rPr>
        <w:br w:type="column"/>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346" w:lineRule="exact"/>
        <w:rPr>
          <w:rFonts w:ascii="Times New Roman" w:hAnsi="Times New Roman"/>
          <w:sz w:val="24"/>
          <w:szCs w:val="24"/>
        </w:rPr>
      </w:pPr>
    </w:p>
    <w:p w:rsidR="00DE3AE8" w:rsidRDefault="00275B91">
      <w:pPr>
        <w:widowControl w:val="0"/>
        <w:overflowPunct w:val="0"/>
        <w:autoSpaceDE w:val="0"/>
        <w:autoSpaceDN w:val="0"/>
        <w:adjustRightInd w:val="0"/>
        <w:spacing w:after="0" w:line="258" w:lineRule="auto"/>
        <w:rPr>
          <w:rFonts w:ascii="Times New Roman" w:hAnsi="Times New Roman"/>
          <w:sz w:val="24"/>
          <w:szCs w:val="24"/>
        </w:rPr>
      </w:pPr>
      <w:r>
        <w:rPr>
          <w:rFonts w:ascii="Arial" w:hAnsi="Arial" w:cs="Arial"/>
          <w:sz w:val="16"/>
          <w:szCs w:val="16"/>
        </w:rPr>
        <w:t>Amendment of section 20.</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820" w:bottom="1440" w:left="1900" w:header="720" w:footer="720" w:gutter="0"/>
          <w:cols w:num="2" w:space="60" w:equalWidth="0">
            <w:col w:w="8100" w:space="60"/>
            <w:col w:w="1020"/>
          </w:cols>
          <w:noEndnote/>
        </w:sectPr>
      </w:pPr>
    </w:p>
    <w:p w:rsidR="00DE3AE8" w:rsidRDefault="00DE3AE8">
      <w:pPr>
        <w:widowControl w:val="0"/>
        <w:autoSpaceDE w:val="0"/>
        <w:autoSpaceDN w:val="0"/>
        <w:adjustRightInd w:val="0"/>
        <w:spacing w:after="0" w:line="240" w:lineRule="auto"/>
        <w:rPr>
          <w:rFonts w:ascii="Times New Roman" w:hAnsi="Times New Roman"/>
          <w:sz w:val="24"/>
          <w:szCs w:val="24"/>
        </w:rPr>
      </w:pPr>
      <w:bookmarkStart w:id="55" w:name="page113"/>
      <w:bookmarkEnd w:id="55"/>
    </w:p>
    <w:p w:rsidR="00DE3AE8" w:rsidRDefault="00DE3AE8">
      <w:pPr>
        <w:widowControl w:val="0"/>
        <w:autoSpaceDE w:val="0"/>
        <w:autoSpaceDN w:val="0"/>
        <w:adjustRightInd w:val="0"/>
        <w:spacing w:after="0" w:line="240" w:lineRule="auto"/>
        <w:rPr>
          <w:rFonts w:ascii="Times New Roman" w:hAnsi="Times New Roman"/>
          <w:sz w:val="24"/>
          <w:szCs w:val="24"/>
        </w:rPr>
        <w:sectPr w:rsidR="00DE3AE8">
          <w:pgSz w:w="11900" w:h="16840"/>
          <w:pgMar w:top="158" w:right="4080" w:bottom="1038" w:left="5620" w:header="720" w:footer="720" w:gutter="0"/>
          <w:cols w:space="720" w:equalWidth="0">
            <w:col w:w="2200"/>
          </w:cols>
          <w:noEndnote/>
        </w:sect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10" w:lineRule="exact"/>
        <w:rPr>
          <w:rFonts w:ascii="Times New Roman" w:hAnsi="Times New Roman"/>
          <w:sz w:val="24"/>
          <w:szCs w:val="24"/>
        </w:rPr>
      </w:pPr>
    </w:p>
    <w:p w:rsidR="00DE3AE8" w:rsidRDefault="00275B91">
      <w:pPr>
        <w:widowControl w:val="0"/>
        <w:overflowPunct w:val="0"/>
        <w:autoSpaceDE w:val="0"/>
        <w:autoSpaceDN w:val="0"/>
        <w:adjustRightInd w:val="0"/>
        <w:spacing w:after="0" w:line="322" w:lineRule="auto"/>
        <w:rPr>
          <w:rFonts w:ascii="Times New Roman" w:hAnsi="Times New Roman"/>
          <w:sz w:val="24"/>
          <w:szCs w:val="24"/>
        </w:rPr>
      </w:pPr>
      <w:r>
        <w:rPr>
          <w:rFonts w:ascii="Arial" w:hAnsi="Arial" w:cs="Arial"/>
          <w:sz w:val="14"/>
          <w:szCs w:val="14"/>
        </w:rPr>
        <w:t>Amendment of section 21.</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309" w:lineRule="exact"/>
        <w:rPr>
          <w:rFonts w:ascii="Times New Roman" w:hAnsi="Times New Roman"/>
          <w:sz w:val="24"/>
          <w:szCs w:val="24"/>
        </w:rPr>
      </w:pPr>
    </w:p>
    <w:p w:rsidR="00DE3AE8" w:rsidRDefault="00275B91">
      <w:pPr>
        <w:widowControl w:val="0"/>
        <w:overflowPunct w:val="0"/>
        <w:autoSpaceDE w:val="0"/>
        <w:autoSpaceDN w:val="0"/>
        <w:adjustRightInd w:val="0"/>
        <w:spacing w:after="0" w:line="329" w:lineRule="auto"/>
        <w:rPr>
          <w:rFonts w:ascii="Times New Roman" w:hAnsi="Times New Roman"/>
          <w:sz w:val="24"/>
          <w:szCs w:val="24"/>
        </w:rPr>
      </w:pPr>
      <w:r>
        <w:rPr>
          <w:rFonts w:ascii="Arial" w:hAnsi="Arial" w:cs="Arial"/>
          <w:sz w:val="14"/>
          <w:szCs w:val="14"/>
        </w:rPr>
        <w:t>Amendment of section 60.</w:t>
      </w:r>
    </w:p>
    <w:p w:rsidR="00DE3AE8" w:rsidRDefault="00DE3AE8">
      <w:pPr>
        <w:widowControl w:val="0"/>
        <w:autoSpaceDE w:val="0"/>
        <w:autoSpaceDN w:val="0"/>
        <w:adjustRightInd w:val="0"/>
        <w:spacing w:after="0" w:line="154"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6"/>
          <w:szCs w:val="16"/>
        </w:rPr>
        <w:t>Amendment</w:t>
      </w:r>
    </w:p>
    <w:p w:rsidR="00DE3AE8" w:rsidRDefault="00DE3AE8">
      <w:pPr>
        <w:widowControl w:val="0"/>
        <w:autoSpaceDE w:val="0"/>
        <w:autoSpaceDN w:val="0"/>
        <w:adjustRightInd w:val="0"/>
        <w:spacing w:after="0" w:line="3"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6"/>
          <w:szCs w:val="16"/>
        </w:rPr>
        <w:t>of Schedule.</w:t>
      </w:r>
    </w:p>
    <w:p w:rsidR="00DE3AE8" w:rsidRDefault="00275B91">
      <w:pPr>
        <w:widowControl w:val="0"/>
        <w:autoSpaceDE w:val="0"/>
        <w:autoSpaceDN w:val="0"/>
        <w:adjustRightInd w:val="0"/>
        <w:spacing w:after="0" w:line="373" w:lineRule="exact"/>
        <w:rPr>
          <w:rFonts w:ascii="Times New Roman" w:hAnsi="Times New Roman"/>
          <w:sz w:val="24"/>
          <w:szCs w:val="24"/>
        </w:rPr>
      </w:pPr>
      <w:r>
        <w:rPr>
          <w:rFonts w:ascii="Times New Roman" w:hAnsi="Times New Roman"/>
          <w:sz w:val="24"/>
          <w:szCs w:val="24"/>
        </w:rPr>
        <w:br w:type="column"/>
      </w:r>
    </w:p>
    <w:p w:rsidR="00DE3AE8" w:rsidRDefault="00275B91">
      <w:pPr>
        <w:widowControl w:val="0"/>
        <w:autoSpaceDE w:val="0"/>
        <w:autoSpaceDN w:val="0"/>
        <w:adjustRightInd w:val="0"/>
        <w:spacing w:after="0" w:line="240" w:lineRule="auto"/>
        <w:ind w:left="3822"/>
        <w:rPr>
          <w:rFonts w:ascii="Times New Roman" w:hAnsi="Times New Roman"/>
          <w:sz w:val="24"/>
          <w:szCs w:val="24"/>
        </w:rPr>
      </w:pPr>
      <w:r>
        <w:rPr>
          <w:rFonts w:ascii="Arial" w:hAnsi="Arial" w:cs="Arial"/>
          <w:sz w:val="17"/>
          <w:szCs w:val="17"/>
        </w:rPr>
        <w:t>50</w:t>
      </w:r>
    </w:p>
    <w:p w:rsidR="00DE3AE8" w:rsidRDefault="00DE3AE8">
      <w:pPr>
        <w:widowControl w:val="0"/>
        <w:autoSpaceDE w:val="0"/>
        <w:autoSpaceDN w:val="0"/>
        <w:adjustRightInd w:val="0"/>
        <w:spacing w:after="0" w:line="141"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22"/>
        <w:rPr>
          <w:rFonts w:ascii="Times New Roman" w:hAnsi="Times New Roman"/>
          <w:sz w:val="24"/>
          <w:szCs w:val="24"/>
        </w:rPr>
      </w:pPr>
      <w:r>
        <w:rPr>
          <w:rFonts w:ascii="Arial" w:hAnsi="Arial" w:cs="Arial"/>
          <w:sz w:val="17"/>
          <w:szCs w:val="17"/>
        </w:rPr>
        <w:t>(</w:t>
      </w:r>
      <w:r>
        <w:rPr>
          <w:rFonts w:ascii="Arial" w:hAnsi="Arial" w:cs="Arial"/>
          <w:i/>
          <w:iCs/>
          <w:sz w:val="17"/>
          <w:szCs w:val="17"/>
        </w:rPr>
        <w:t>a</w:t>
      </w:r>
      <w:r>
        <w:rPr>
          <w:rFonts w:ascii="Arial" w:hAnsi="Arial" w:cs="Arial"/>
          <w:sz w:val="17"/>
          <w:szCs w:val="17"/>
        </w:rPr>
        <w:t>) for the word “Court”, the words “Special Court” shall be substituted;</w:t>
      </w:r>
    </w:p>
    <w:p w:rsidR="00DE3AE8" w:rsidRDefault="00DE3AE8">
      <w:pPr>
        <w:widowControl w:val="0"/>
        <w:autoSpaceDE w:val="0"/>
        <w:autoSpaceDN w:val="0"/>
        <w:adjustRightInd w:val="0"/>
        <w:spacing w:after="0" w:line="155"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22"/>
        <w:rPr>
          <w:rFonts w:ascii="Times New Roman" w:hAnsi="Times New Roman"/>
          <w:sz w:val="24"/>
          <w:szCs w:val="24"/>
        </w:rPr>
      </w:pPr>
      <w:r>
        <w:rPr>
          <w:rFonts w:ascii="Arial" w:hAnsi="Arial" w:cs="Arial"/>
          <w:sz w:val="17"/>
          <w:szCs w:val="17"/>
        </w:rPr>
        <w:t>(</w:t>
      </w:r>
      <w:r>
        <w:rPr>
          <w:rFonts w:ascii="Arial" w:hAnsi="Arial" w:cs="Arial"/>
          <w:i/>
          <w:iCs/>
          <w:sz w:val="17"/>
          <w:szCs w:val="17"/>
        </w:rPr>
        <w:t>b</w:t>
      </w:r>
      <w:r>
        <w:rPr>
          <w:rFonts w:ascii="Arial" w:hAnsi="Arial" w:cs="Arial"/>
          <w:sz w:val="17"/>
          <w:szCs w:val="17"/>
        </w:rPr>
        <w:t>) after the words “ninety days from the date of”, the words “receipt of” shall be inserted.</w:t>
      </w:r>
    </w:p>
    <w:p w:rsidR="00DE3AE8" w:rsidRDefault="00DE3AE8">
      <w:pPr>
        <w:widowControl w:val="0"/>
        <w:autoSpaceDE w:val="0"/>
        <w:autoSpaceDN w:val="0"/>
        <w:adjustRightInd w:val="0"/>
        <w:spacing w:after="0" w:line="148"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
        <w:rPr>
          <w:rFonts w:ascii="Times New Roman" w:hAnsi="Times New Roman"/>
          <w:sz w:val="24"/>
          <w:szCs w:val="24"/>
        </w:rPr>
      </w:pPr>
      <w:r>
        <w:rPr>
          <w:rFonts w:ascii="Arial" w:hAnsi="Arial" w:cs="Arial"/>
          <w:b/>
          <w:bCs/>
          <w:sz w:val="17"/>
          <w:szCs w:val="17"/>
        </w:rPr>
        <w:t xml:space="preserve">175. </w:t>
      </w:r>
      <w:r>
        <w:rPr>
          <w:rFonts w:ascii="Arial" w:hAnsi="Arial" w:cs="Arial"/>
          <w:sz w:val="17"/>
          <w:szCs w:val="17"/>
        </w:rPr>
        <w:t>In section 21 of the Money-laundering Act,––</w:t>
      </w:r>
    </w:p>
    <w:p w:rsidR="00DE3AE8" w:rsidRDefault="00DE3AE8">
      <w:pPr>
        <w:widowControl w:val="0"/>
        <w:autoSpaceDE w:val="0"/>
        <w:autoSpaceDN w:val="0"/>
        <w:adjustRightInd w:val="0"/>
        <w:spacing w:after="0" w:line="157"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0" w:lineRule="auto"/>
        <w:ind w:left="2" w:right="80" w:firstLine="211"/>
        <w:rPr>
          <w:rFonts w:ascii="Times New Roman" w:hAnsi="Times New Roman"/>
          <w:sz w:val="24"/>
          <w:szCs w:val="24"/>
        </w:rPr>
      </w:pPr>
      <w:r>
        <w:rPr>
          <w:rFonts w:ascii="Arial" w:hAnsi="Arial" w:cs="Arial"/>
          <w:sz w:val="17"/>
          <w:szCs w:val="17"/>
        </w:rPr>
        <w:t>(</w:t>
      </w:r>
      <w:r>
        <w:rPr>
          <w:rFonts w:ascii="Arial" w:hAnsi="Arial" w:cs="Arial"/>
          <w:i/>
          <w:iCs/>
          <w:sz w:val="17"/>
          <w:szCs w:val="17"/>
        </w:rPr>
        <w:t>i</w:t>
      </w:r>
      <w:r>
        <w:rPr>
          <w:rFonts w:ascii="Arial" w:hAnsi="Arial" w:cs="Arial"/>
          <w:sz w:val="17"/>
          <w:szCs w:val="17"/>
        </w:rPr>
        <w:t>) in sub-section (</w:t>
      </w:r>
      <w:r>
        <w:rPr>
          <w:rFonts w:ascii="Arial" w:hAnsi="Arial" w:cs="Arial"/>
          <w:i/>
          <w:iCs/>
          <w:sz w:val="17"/>
          <w:szCs w:val="17"/>
        </w:rPr>
        <w:t>5</w:t>
      </w:r>
      <w:r>
        <w:rPr>
          <w:rFonts w:ascii="Arial" w:hAnsi="Arial" w:cs="Arial"/>
          <w:sz w:val="17"/>
          <w:szCs w:val="17"/>
        </w:rPr>
        <w:t>), for the words, brackets and figures “under sub-section (</w:t>
      </w:r>
      <w:r>
        <w:rPr>
          <w:rFonts w:ascii="Arial" w:hAnsi="Arial" w:cs="Arial"/>
          <w:i/>
          <w:iCs/>
          <w:sz w:val="17"/>
          <w:szCs w:val="17"/>
        </w:rPr>
        <w:t>5</w:t>
      </w:r>
      <w:r>
        <w:rPr>
          <w:rFonts w:ascii="Arial" w:hAnsi="Arial" w:cs="Arial"/>
          <w:sz w:val="17"/>
          <w:szCs w:val="17"/>
        </w:rPr>
        <w:t>) or sub-section (</w:t>
      </w:r>
      <w:r>
        <w:rPr>
          <w:rFonts w:ascii="Arial" w:hAnsi="Arial" w:cs="Arial"/>
          <w:i/>
          <w:iCs/>
          <w:sz w:val="17"/>
          <w:szCs w:val="17"/>
        </w:rPr>
        <w:t>7</w:t>
      </w:r>
      <w:r>
        <w:rPr>
          <w:rFonts w:ascii="Arial" w:hAnsi="Arial" w:cs="Arial"/>
          <w:sz w:val="17"/>
          <w:szCs w:val="17"/>
        </w:rPr>
        <w:t>) of section 8”, the words, brackets, figures and letters “or release under sub-section (</w:t>
      </w:r>
      <w:r>
        <w:rPr>
          <w:rFonts w:ascii="Arial" w:hAnsi="Arial" w:cs="Arial"/>
          <w:i/>
          <w:iCs/>
          <w:sz w:val="17"/>
          <w:szCs w:val="17"/>
        </w:rPr>
        <w:t>5</w:t>
      </w:r>
      <w:r>
        <w:rPr>
          <w:rFonts w:ascii="Arial" w:hAnsi="Arial" w:cs="Arial"/>
          <w:sz w:val="17"/>
          <w:szCs w:val="17"/>
        </w:rPr>
        <w:t>) or sub- 5 section (</w:t>
      </w:r>
      <w:r>
        <w:rPr>
          <w:rFonts w:ascii="Arial" w:hAnsi="Arial" w:cs="Arial"/>
          <w:i/>
          <w:iCs/>
          <w:sz w:val="17"/>
          <w:szCs w:val="17"/>
        </w:rPr>
        <w:t>6</w:t>
      </w:r>
      <w:r>
        <w:rPr>
          <w:rFonts w:ascii="Arial" w:hAnsi="Arial" w:cs="Arial"/>
          <w:sz w:val="17"/>
          <w:szCs w:val="17"/>
        </w:rPr>
        <w:t>) or sub-section (</w:t>
      </w:r>
      <w:r>
        <w:rPr>
          <w:rFonts w:ascii="Arial" w:hAnsi="Arial" w:cs="Arial"/>
          <w:i/>
          <w:iCs/>
          <w:sz w:val="17"/>
          <w:szCs w:val="17"/>
        </w:rPr>
        <w:t>7</w:t>
      </w:r>
      <w:r>
        <w:rPr>
          <w:rFonts w:ascii="Arial" w:hAnsi="Arial" w:cs="Arial"/>
          <w:sz w:val="17"/>
          <w:szCs w:val="17"/>
        </w:rPr>
        <w:t>) of section 8 or section 58B or sub-section (</w:t>
      </w:r>
      <w:r>
        <w:rPr>
          <w:rFonts w:ascii="Arial" w:hAnsi="Arial" w:cs="Arial"/>
          <w:i/>
          <w:iCs/>
          <w:sz w:val="17"/>
          <w:szCs w:val="17"/>
        </w:rPr>
        <w:t>2A</w:t>
      </w:r>
      <w:r>
        <w:rPr>
          <w:rFonts w:ascii="Arial" w:hAnsi="Arial" w:cs="Arial"/>
          <w:sz w:val="17"/>
          <w:szCs w:val="17"/>
        </w:rPr>
        <w:t>) of section 60” shall be substituted;</w:t>
      </w:r>
    </w:p>
    <w:p w:rsidR="00DE3AE8" w:rsidRDefault="00DE3AE8">
      <w:pPr>
        <w:widowControl w:val="0"/>
        <w:autoSpaceDE w:val="0"/>
        <w:autoSpaceDN w:val="0"/>
        <w:adjustRightInd w:val="0"/>
        <w:spacing w:after="0" w:line="310"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02"/>
        <w:rPr>
          <w:rFonts w:ascii="Times New Roman" w:hAnsi="Times New Roman"/>
          <w:sz w:val="24"/>
          <w:szCs w:val="24"/>
        </w:rPr>
      </w:pPr>
      <w:r>
        <w:rPr>
          <w:rFonts w:ascii="Arial" w:hAnsi="Arial" w:cs="Arial"/>
          <w:sz w:val="17"/>
          <w:szCs w:val="17"/>
        </w:rPr>
        <w:t>(</w:t>
      </w:r>
      <w:r>
        <w:rPr>
          <w:rFonts w:ascii="Arial" w:hAnsi="Arial" w:cs="Arial"/>
          <w:i/>
          <w:iCs/>
          <w:sz w:val="17"/>
          <w:szCs w:val="17"/>
        </w:rPr>
        <w:t>ii</w:t>
      </w:r>
      <w:r>
        <w:rPr>
          <w:rFonts w:ascii="Arial" w:hAnsi="Arial" w:cs="Arial"/>
          <w:sz w:val="17"/>
          <w:szCs w:val="17"/>
        </w:rPr>
        <w:t>) in sub-section (</w:t>
      </w:r>
      <w:r>
        <w:rPr>
          <w:rFonts w:ascii="Arial" w:hAnsi="Arial" w:cs="Arial"/>
          <w:i/>
          <w:iCs/>
          <w:sz w:val="17"/>
          <w:szCs w:val="17"/>
        </w:rPr>
        <w:t>6</w:t>
      </w:r>
      <w:r>
        <w:rPr>
          <w:rFonts w:ascii="Arial" w:hAnsi="Arial" w:cs="Arial"/>
          <w:sz w:val="17"/>
          <w:szCs w:val="17"/>
        </w:rPr>
        <w:t>), ––</w:t>
      </w:r>
    </w:p>
    <w:p w:rsidR="00DE3AE8" w:rsidRDefault="00DE3AE8">
      <w:pPr>
        <w:widowControl w:val="0"/>
        <w:autoSpaceDE w:val="0"/>
        <w:autoSpaceDN w:val="0"/>
        <w:adjustRightInd w:val="0"/>
        <w:spacing w:after="0" w:line="150"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4" w:lineRule="auto"/>
        <w:ind w:left="202" w:firstLine="206"/>
        <w:rPr>
          <w:rFonts w:ascii="Times New Roman" w:hAnsi="Times New Roman"/>
          <w:sz w:val="24"/>
          <w:szCs w:val="24"/>
        </w:rPr>
      </w:pPr>
      <w:r>
        <w:rPr>
          <w:rFonts w:ascii="Arial" w:hAnsi="Arial" w:cs="Arial"/>
          <w:sz w:val="17"/>
          <w:szCs w:val="17"/>
        </w:rPr>
        <w:t>(</w:t>
      </w:r>
      <w:r>
        <w:rPr>
          <w:rFonts w:ascii="Arial" w:hAnsi="Arial" w:cs="Arial"/>
          <w:i/>
          <w:iCs/>
          <w:sz w:val="17"/>
          <w:szCs w:val="17"/>
        </w:rPr>
        <w:t>a</w:t>
      </w:r>
      <w:r>
        <w:rPr>
          <w:rFonts w:ascii="Arial" w:hAnsi="Arial" w:cs="Arial"/>
          <w:sz w:val="17"/>
          <w:szCs w:val="17"/>
        </w:rPr>
        <w:t>) for the words, brackets, figures and letters “under sub-section (</w:t>
      </w:r>
      <w:r>
        <w:rPr>
          <w:rFonts w:ascii="Arial" w:hAnsi="Arial" w:cs="Arial"/>
          <w:i/>
          <w:iCs/>
          <w:sz w:val="17"/>
          <w:szCs w:val="17"/>
        </w:rPr>
        <w:t>6</w:t>
      </w:r>
      <w:r>
        <w:rPr>
          <w:rFonts w:ascii="Arial" w:hAnsi="Arial" w:cs="Arial"/>
          <w:sz w:val="17"/>
          <w:szCs w:val="17"/>
        </w:rPr>
        <w:t xml:space="preserve">) of section 8 or by the Adjudicating Authority under section 58B or sub-section ( </w:t>
      </w:r>
      <w:r>
        <w:rPr>
          <w:rFonts w:ascii="Arial" w:hAnsi="Arial" w:cs="Arial"/>
          <w:i/>
          <w:iCs/>
          <w:sz w:val="17"/>
          <w:szCs w:val="17"/>
        </w:rPr>
        <w:t>2A</w:t>
      </w:r>
      <w:r>
        <w:rPr>
          <w:rFonts w:ascii="Arial" w:hAnsi="Arial" w:cs="Arial"/>
          <w:sz w:val="17"/>
          <w:szCs w:val="17"/>
        </w:rPr>
        <w:t xml:space="preserve"> ) of section 60”, the words, brackets 10 and figures “Adjudicating Authority under sub-section (</w:t>
      </w:r>
      <w:r>
        <w:rPr>
          <w:rFonts w:ascii="Arial" w:hAnsi="Arial" w:cs="Arial"/>
          <w:i/>
          <w:iCs/>
          <w:sz w:val="17"/>
          <w:szCs w:val="17"/>
        </w:rPr>
        <w:t>5</w:t>
      </w:r>
      <w:r>
        <w:rPr>
          <w:rFonts w:ascii="Arial" w:hAnsi="Arial" w:cs="Arial"/>
          <w:sz w:val="17"/>
          <w:szCs w:val="17"/>
        </w:rPr>
        <w:t>) of section 21” shall be substituted;</w:t>
      </w:r>
    </w:p>
    <w:p w:rsidR="00DE3AE8" w:rsidRDefault="00DE3AE8">
      <w:pPr>
        <w:widowControl w:val="0"/>
        <w:autoSpaceDE w:val="0"/>
        <w:autoSpaceDN w:val="0"/>
        <w:adjustRightInd w:val="0"/>
        <w:spacing w:after="0" w:line="94"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22"/>
        <w:rPr>
          <w:rFonts w:ascii="Times New Roman" w:hAnsi="Times New Roman"/>
          <w:sz w:val="24"/>
          <w:szCs w:val="24"/>
        </w:rPr>
      </w:pPr>
      <w:r>
        <w:rPr>
          <w:rFonts w:ascii="Arial" w:hAnsi="Arial" w:cs="Arial"/>
          <w:sz w:val="17"/>
          <w:szCs w:val="17"/>
        </w:rPr>
        <w:t>(</w:t>
      </w:r>
      <w:r>
        <w:rPr>
          <w:rFonts w:ascii="Arial" w:hAnsi="Arial" w:cs="Arial"/>
          <w:i/>
          <w:iCs/>
          <w:sz w:val="17"/>
          <w:szCs w:val="17"/>
        </w:rPr>
        <w:t>b</w:t>
      </w:r>
      <w:r>
        <w:rPr>
          <w:rFonts w:ascii="Arial" w:hAnsi="Arial" w:cs="Arial"/>
          <w:sz w:val="17"/>
          <w:szCs w:val="17"/>
        </w:rPr>
        <w:t>) after the words “ninety days from the date of”, the words “receipt of” shall be inserted.</w:t>
      </w:r>
    </w:p>
    <w:p w:rsidR="00DE3AE8" w:rsidRDefault="00DE3AE8">
      <w:pPr>
        <w:widowControl w:val="0"/>
        <w:autoSpaceDE w:val="0"/>
        <w:autoSpaceDN w:val="0"/>
        <w:adjustRightInd w:val="0"/>
        <w:spacing w:after="0" w:line="163" w:lineRule="exact"/>
        <w:rPr>
          <w:rFonts w:ascii="Times New Roman" w:hAnsi="Times New Roman"/>
          <w:sz w:val="24"/>
          <w:szCs w:val="24"/>
        </w:rPr>
      </w:pPr>
    </w:p>
    <w:p w:rsidR="00DE3AE8" w:rsidRDefault="00275B91">
      <w:pPr>
        <w:widowControl w:val="0"/>
        <w:numPr>
          <w:ilvl w:val="0"/>
          <w:numId w:val="109"/>
        </w:numPr>
        <w:tabs>
          <w:tab w:val="clear" w:pos="720"/>
          <w:tab w:val="num" w:pos="416"/>
        </w:tabs>
        <w:overflowPunct w:val="0"/>
        <w:autoSpaceDE w:val="0"/>
        <w:autoSpaceDN w:val="0"/>
        <w:adjustRightInd w:val="0"/>
        <w:spacing w:after="0" w:line="315" w:lineRule="auto"/>
        <w:ind w:left="-198" w:right="300" w:firstLine="198"/>
        <w:jc w:val="both"/>
        <w:rPr>
          <w:rFonts w:ascii="Arial" w:hAnsi="Arial" w:cs="Arial"/>
          <w:b/>
          <w:bCs/>
          <w:sz w:val="17"/>
          <w:szCs w:val="17"/>
        </w:rPr>
      </w:pPr>
      <w:r>
        <w:rPr>
          <w:rFonts w:ascii="Arial" w:hAnsi="Arial" w:cs="Arial"/>
          <w:b/>
          <w:bCs/>
          <w:sz w:val="17"/>
          <w:szCs w:val="17"/>
        </w:rPr>
        <w:t>I</w:t>
      </w:r>
      <w:r>
        <w:rPr>
          <w:rFonts w:ascii="Arial" w:hAnsi="Arial" w:cs="Arial"/>
          <w:sz w:val="17"/>
          <w:szCs w:val="17"/>
        </w:rPr>
        <w:t>n section 60 of the Money-laundering Act, in sub-section (</w:t>
      </w:r>
      <w:r>
        <w:rPr>
          <w:rFonts w:ascii="Arial" w:hAnsi="Arial" w:cs="Arial"/>
          <w:i/>
          <w:iCs/>
          <w:sz w:val="17"/>
          <w:szCs w:val="17"/>
        </w:rPr>
        <w:t>2A</w:t>
      </w:r>
      <w:r>
        <w:rPr>
          <w:rFonts w:ascii="Arial" w:hAnsi="Arial" w:cs="Arial"/>
          <w:sz w:val="17"/>
          <w:szCs w:val="17"/>
        </w:rPr>
        <w:t>), for the words “Adjudicating</w:t>
      </w:r>
      <w:r>
        <w:rPr>
          <w:rFonts w:ascii="Arial" w:hAnsi="Arial" w:cs="Arial"/>
          <w:b/>
          <w:bCs/>
          <w:sz w:val="17"/>
          <w:szCs w:val="17"/>
        </w:rPr>
        <w:t xml:space="preserve"> </w:t>
      </w:r>
      <w:r>
        <w:rPr>
          <w:rFonts w:ascii="Arial" w:hAnsi="Arial" w:cs="Arial"/>
          <w:sz w:val="17"/>
          <w:szCs w:val="17"/>
        </w:rPr>
        <w:t xml:space="preserve">Authority”, the words “Special Court” shall be substituted. </w:t>
      </w:r>
    </w:p>
    <w:p w:rsidR="00DE3AE8" w:rsidRDefault="00DE3AE8">
      <w:pPr>
        <w:widowControl w:val="0"/>
        <w:autoSpaceDE w:val="0"/>
        <w:autoSpaceDN w:val="0"/>
        <w:adjustRightInd w:val="0"/>
        <w:spacing w:after="0" w:line="74" w:lineRule="exact"/>
        <w:rPr>
          <w:rFonts w:ascii="Arial" w:hAnsi="Arial" w:cs="Arial"/>
          <w:b/>
          <w:bCs/>
          <w:sz w:val="17"/>
          <w:szCs w:val="17"/>
        </w:rPr>
      </w:pPr>
    </w:p>
    <w:p w:rsidR="00DE3AE8" w:rsidRDefault="00275B91">
      <w:pPr>
        <w:widowControl w:val="0"/>
        <w:numPr>
          <w:ilvl w:val="0"/>
          <w:numId w:val="109"/>
        </w:numPr>
        <w:tabs>
          <w:tab w:val="clear" w:pos="720"/>
          <w:tab w:val="num" w:pos="396"/>
        </w:tabs>
        <w:overflowPunct w:val="0"/>
        <w:autoSpaceDE w:val="0"/>
        <w:autoSpaceDN w:val="0"/>
        <w:adjustRightInd w:val="0"/>
        <w:spacing w:after="0" w:line="319" w:lineRule="auto"/>
        <w:ind w:left="-198" w:firstLine="198"/>
        <w:jc w:val="both"/>
        <w:rPr>
          <w:rFonts w:ascii="Arial" w:hAnsi="Arial" w:cs="Arial"/>
          <w:b/>
          <w:bCs/>
          <w:sz w:val="17"/>
          <w:szCs w:val="17"/>
        </w:rPr>
      </w:pPr>
      <w:r>
        <w:rPr>
          <w:rFonts w:ascii="Arial" w:hAnsi="Arial" w:cs="Arial"/>
          <w:sz w:val="17"/>
          <w:szCs w:val="17"/>
        </w:rPr>
        <w:t xml:space="preserve">In the Schedule to the Money-laundering Act, after Part A, the following Part shall be inserted, 15 namely:–– </w:t>
      </w:r>
    </w:p>
    <w:p w:rsidR="00DE3AE8" w:rsidRDefault="00DE3AE8">
      <w:pPr>
        <w:widowControl w:val="0"/>
        <w:autoSpaceDE w:val="0"/>
        <w:autoSpaceDN w:val="0"/>
        <w:adjustRightInd w:val="0"/>
        <w:spacing w:after="0" w:line="71"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3482"/>
        <w:rPr>
          <w:rFonts w:ascii="Times New Roman" w:hAnsi="Times New Roman"/>
          <w:sz w:val="24"/>
          <w:szCs w:val="24"/>
        </w:rPr>
      </w:pPr>
      <w:r>
        <w:rPr>
          <w:rFonts w:ascii="Arial" w:hAnsi="Arial" w:cs="Arial"/>
          <w:sz w:val="17"/>
          <w:szCs w:val="17"/>
        </w:rPr>
        <w:t>“P</w:t>
      </w:r>
      <w:r>
        <w:rPr>
          <w:rFonts w:ascii="Arial" w:hAnsi="Arial" w:cs="Arial"/>
          <w:sz w:val="13"/>
          <w:szCs w:val="13"/>
        </w:rPr>
        <w:t>ART</w:t>
      </w:r>
      <w:r>
        <w:rPr>
          <w:rFonts w:ascii="Arial" w:hAnsi="Arial" w:cs="Arial"/>
          <w:sz w:val="17"/>
          <w:szCs w:val="17"/>
        </w:rPr>
        <w:t xml:space="preserve"> B</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1960" w:bottom="1038" w:left="800" w:header="720" w:footer="720" w:gutter="0"/>
          <w:cols w:num="2" w:space="298" w:equalWidth="0">
            <w:col w:w="940" w:space="298"/>
            <w:col w:w="7902"/>
          </w:cols>
          <w:noEndnote/>
        </w:sectPr>
      </w:pPr>
    </w:p>
    <w:p w:rsidR="00DE3AE8" w:rsidRDefault="00DE3AE8">
      <w:pPr>
        <w:widowControl w:val="0"/>
        <w:autoSpaceDE w:val="0"/>
        <w:autoSpaceDN w:val="0"/>
        <w:adjustRightInd w:val="0"/>
        <w:spacing w:after="0" w:line="169" w:lineRule="exact"/>
        <w:rPr>
          <w:rFonts w:ascii="Times New Roman" w:hAnsi="Times New Roman"/>
          <w:sz w:val="24"/>
          <w:szCs w:val="24"/>
        </w:rPr>
      </w:pPr>
    </w:p>
    <w:tbl>
      <w:tblPr>
        <w:tblW w:w="0" w:type="auto"/>
        <w:tblLayout w:type="fixed"/>
        <w:tblCellMar>
          <w:left w:w="0" w:type="dxa"/>
          <w:right w:w="0" w:type="dxa"/>
        </w:tblCellMar>
        <w:tblLook w:val="0000"/>
      </w:tblPr>
      <w:tblGrid>
        <w:gridCol w:w="3060"/>
        <w:gridCol w:w="4720"/>
        <w:gridCol w:w="320"/>
      </w:tblGrid>
      <w:tr w:rsidR="00DE3AE8" w:rsidRPr="009F01EF">
        <w:trPr>
          <w:trHeight w:val="230"/>
        </w:trPr>
        <w:tc>
          <w:tcPr>
            <w:tcW w:w="778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113"/>
              <w:jc w:val="center"/>
              <w:rPr>
                <w:rFonts w:ascii="Times New Roman" w:eastAsiaTheme="minorEastAsia" w:hAnsi="Times New Roman"/>
                <w:sz w:val="24"/>
                <w:szCs w:val="24"/>
              </w:rPr>
            </w:pPr>
            <w:r w:rsidRPr="009F01EF">
              <w:rPr>
                <w:rFonts w:ascii="Arial" w:eastAsiaTheme="minorEastAsia" w:hAnsi="Arial" w:cs="Arial"/>
                <w:sz w:val="17"/>
                <w:szCs w:val="17"/>
              </w:rPr>
              <w:t>O</w:t>
            </w:r>
            <w:r w:rsidRPr="009F01EF">
              <w:rPr>
                <w:rFonts w:ascii="Arial" w:eastAsiaTheme="minorEastAsia" w:hAnsi="Arial" w:cs="Arial"/>
                <w:sz w:val="15"/>
                <w:szCs w:val="15"/>
              </w:rPr>
              <w:t>FFENCE</w:t>
            </w:r>
            <w:r w:rsidRPr="009F01EF">
              <w:rPr>
                <w:rFonts w:ascii="Arial" w:eastAsiaTheme="minorEastAsia" w:hAnsi="Arial" w:cs="Arial"/>
                <w:sz w:val="17"/>
                <w:szCs w:val="17"/>
              </w:rPr>
              <w:t xml:space="preserve"> U</w:t>
            </w:r>
            <w:r w:rsidRPr="009F01EF">
              <w:rPr>
                <w:rFonts w:ascii="Arial" w:eastAsiaTheme="minorEastAsia" w:hAnsi="Arial" w:cs="Arial"/>
                <w:sz w:val="15"/>
                <w:szCs w:val="15"/>
              </w:rPr>
              <w:t>NDER THE</w:t>
            </w:r>
            <w:r w:rsidRPr="009F01EF">
              <w:rPr>
                <w:rFonts w:ascii="Arial" w:eastAsiaTheme="minorEastAsia" w:hAnsi="Arial" w:cs="Arial"/>
                <w:sz w:val="17"/>
                <w:szCs w:val="17"/>
              </w:rPr>
              <w:t xml:space="preserve"> C</w:t>
            </w:r>
            <w:r w:rsidRPr="009F01EF">
              <w:rPr>
                <w:rFonts w:ascii="Arial" w:eastAsiaTheme="minorEastAsia" w:hAnsi="Arial" w:cs="Arial"/>
                <w:sz w:val="15"/>
                <w:szCs w:val="15"/>
              </w:rPr>
              <w:t>USTOMS</w:t>
            </w:r>
            <w:r w:rsidRPr="009F01EF">
              <w:rPr>
                <w:rFonts w:ascii="Arial" w:eastAsiaTheme="minorEastAsia" w:hAnsi="Arial" w:cs="Arial"/>
                <w:sz w:val="17"/>
                <w:szCs w:val="17"/>
              </w:rPr>
              <w:t xml:space="preserve"> A</w:t>
            </w:r>
            <w:r w:rsidRPr="009F01EF">
              <w:rPr>
                <w:rFonts w:ascii="Arial" w:eastAsiaTheme="minorEastAsia" w:hAnsi="Arial" w:cs="Arial"/>
                <w:sz w:val="15"/>
                <w:szCs w:val="15"/>
              </w:rPr>
              <w:t>CT</w:t>
            </w:r>
            <w:r w:rsidRPr="009F01EF">
              <w:rPr>
                <w:rFonts w:ascii="Arial" w:eastAsiaTheme="minorEastAsia" w:hAnsi="Arial" w:cs="Arial"/>
                <w:sz w:val="17"/>
                <w:szCs w:val="17"/>
              </w:rPr>
              <w:t>, 1962</w:t>
            </w:r>
          </w:p>
        </w:tc>
        <w:tc>
          <w:tcPr>
            <w:tcW w:w="32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160"/>
        </w:trPr>
        <w:tc>
          <w:tcPr>
            <w:tcW w:w="3060" w:type="dxa"/>
            <w:tcBorders>
              <w:top w:val="nil"/>
              <w:left w:val="nil"/>
              <w:bottom w:val="single" w:sz="8" w:space="0" w:color="auto"/>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3"/>
                <w:szCs w:val="13"/>
              </w:rPr>
            </w:pPr>
          </w:p>
        </w:tc>
        <w:tc>
          <w:tcPr>
            <w:tcW w:w="4720" w:type="dxa"/>
            <w:tcBorders>
              <w:top w:val="nil"/>
              <w:left w:val="nil"/>
              <w:bottom w:val="single" w:sz="8" w:space="0" w:color="auto"/>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3"/>
                <w:szCs w:val="13"/>
              </w:rPr>
            </w:pPr>
          </w:p>
        </w:tc>
        <w:tc>
          <w:tcPr>
            <w:tcW w:w="32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3"/>
                <w:szCs w:val="13"/>
              </w:rPr>
            </w:pPr>
          </w:p>
        </w:tc>
      </w:tr>
      <w:tr w:rsidR="00DE3AE8" w:rsidRPr="009F01EF">
        <w:trPr>
          <w:trHeight w:val="196"/>
        </w:trPr>
        <w:tc>
          <w:tcPr>
            <w:tcW w:w="3060" w:type="dxa"/>
            <w:tcBorders>
              <w:top w:val="nil"/>
              <w:left w:val="nil"/>
              <w:bottom w:val="single" w:sz="8" w:space="0" w:color="auto"/>
              <w:right w:val="nil"/>
            </w:tcBorders>
            <w:vAlign w:val="bottom"/>
          </w:tcPr>
          <w:p w:rsidR="00DE3AE8" w:rsidRPr="009F01EF" w:rsidRDefault="00275B91">
            <w:pPr>
              <w:widowControl w:val="0"/>
              <w:autoSpaceDE w:val="0"/>
              <w:autoSpaceDN w:val="0"/>
              <w:adjustRightInd w:val="0"/>
              <w:spacing w:after="0" w:line="240" w:lineRule="auto"/>
              <w:ind w:left="2000"/>
              <w:rPr>
                <w:rFonts w:ascii="Times New Roman" w:eastAsiaTheme="minorEastAsia" w:hAnsi="Times New Roman"/>
                <w:sz w:val="24"/>
                <w:szCs w:val="24"/>
              </w:rPr>
            </w:pPr>
            <w:r w:rsidRPr="009F01EF">
              <w:rPr>
                <w:rFonts w:ascii="Arial" w:eastAsiaTheme="minorEastAsia" w:hAnsi="Arial" w:cs="Arial"/>
                <w:b/>
                <w:bCs/>
                <w:sz w:val="17"/>
                <w:szCs w:val="17"/>
              </w:rPr>
              <w:t>Section</w:t>
            </w:r>
          </w:p>
        </w:tc>
        <w:tc>
          <w:tcPr>
            <w:tcW w:w="4720" w:type="dxa"/>
            <w:tcBorders>
              <w:top w:val="nil"/>
              <w:left w:val="nil"/>
              <w:bottom w:val="single" w:sz="8" w:space="0" w:color="auto"/>
              <w:right w:val="nil"/>
            </w:tcBorders>
            <w:vAlign w:val="bottom"/>
          </w:tcPr>
          <w:p w:rsidR="00DE3AE8" w:rsidRPr="009F01EF" w:rsidRDefault="00275B91">
            <w:pPr>
              <w:widowControl w:val="0"/>
              <w:autoSpaceDE w:val="0"/>
              <w:autoSpaceDN w:val="0"/>
              <w:adjustRightInd w:val="0"/>
              <w:spacing w:after="0" w:line="240" w:lineRule="auto"/>
              <w:ind w:left="420"/>
              <w:rPr>
                <w:rFonts w:ascii="Times New Roman" w:eastAsiaTheme="minorEastAsia" w:hAnsi="Times New Roman"/>
                <w:sz w:val="24"/>
                <w:szCs w:val="24"/>
              </w:rPr>
            </w:pPr>
            <w:r w:rsidRPr="009F01EF">
              <w:rPr>
                <w:rFonts w:ascii="Arial" w:eastAsiaTheme="minorEastAsia" w:hAnsi="Arial" w:cs="Arial"/>
                <w:b/>
                <w:bCs/>
                <w:sz w:val="17"/>
                <w:szCs w:val="17"/>
              </w:rPr>
              <w:t>Description of offence</w:t>
            </w:r>
          </w:p>
        </w:tc>
        <w:tc>
          <w:tcPr>
            <w:tcW w:w="32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7"/>
                <w:szCs w:val="17"/>
              </w:rPr>
            </w:pPr>
          </w:p>
        </w:tc>
      </w:tr>
      <w:tr w:rsidR="00DE3AE8" w:rsidRPr="009F01EF">
        <w:trPr>
          <w:trHeight w:val="345"/>
        </w:trPr>
        <w:tc>
          <w:tcPr>
            <w:tcW w:w="3060" w:type="dxa"/>
            <w:tcBorders>
              <w:top w:val="nil"/>
              <w:left w:val="nil"/>
              <w:bottom w:val="single" w:sz="8" w:space="0" w:color="auto"/>
              <w:right w:val="nil"/>
            </w:tcBorders>
            <w:vAlign w:val="bottom"/>
          </w:tcPr>
          <w:p w:rsidR="00DE3AE8" w:rsidRPr="009F01EF" w:rsidRDefault="00275B91">
            <w:pPr>
              <w:widowControl w:val="0"/>
              <w:autoSpaceDE w:val="0"/>
              <w:autoSpaceDN w:val="0"/>
              <w:adjustRightInd w:val="0"/>
              <w:spacing w:after="0" w:line="240" w:lineRule="auto"/>
              <w:ind w:left="2000"/>
              <w:rPr>
                <w:rFonts w:ascii="Times New Roman" w:eastAsiaTheme="minorEastAsia" w:hAnsi="Times New Roman"/>
                <w:sz w:val="24"/>
                <w:szCs w:val="24"/>
              </w:rPr>
            </w:pPr>
            <w:r w:rsidRPr="009F01EF">
              <w:rPr>
                <w:rFonts w:ascii="Arial" w:eastAsiaTheme="minorEastAsia" w:hAnsi="Arial" w:cs="Arial"/>
                <w:sz w:val="17"/>
                <w:szCs w:val="17"/>
              </w:rPr>
              <w:t>132</w:t>
            </w:r>
          </w:p>
        </w:tc>
        <w:tc>
          <w:tcPr>
            <w:tcW w:w="4720" w:type="dxa"/>
            <w:tcBorders>
              <w:top w:val="nil"/>
              <w:left w:val="nil"/>
              <w:bottom w:val="single" w:sz="8" w:space="0" w:color="auto"/>
              <w:right w:val="nil"/>
            </w:tcBorders>
            <w:vAlign w:val="bottom"/>
          </w:tcPr>
          <w:p w:rsidR="00DE3AE8" w:rsidRPr="009F01EF" w:rsidRDefault="00275B91">
            <w:pPr>
              <w:widowControl w:val="0"/>
              <w:autoSpaceDE w:val="0"/>
              <w:autoSpaceDN w:val="0"/>
              <w:adjustRightInd w:val="0"/>
              <w:spacing w:after="0" w:line="240" w:lineRule="auto"/>
              <w:ind w:left="420"/>
              <w:rPr>
                <w:rFonts w:ascii="Times New Roman" w:eastAsiaTheme="minorEastAsia" w:hAnsi="Times New Roman"/>
                <w:sz w:val="24"/>
                <w:szCs w:val="24"/>
              </w:rPr>
            </w:pPr>
            <w:r w:rsidRPr="009F01EF">
              <w:rPr>
                <w:rFonts w:ascii="Arial" w:eastAsiaTheme="minorEastAsia" w:hAnsi="Arial" w:cs="Arial"/>
                <w:sz w:val="17"/>
                <w:szCs w:val="17"/>
              </w:rPr>
              <w:t>False declaration, false documents, etc.”.</w:t>
            </w:r>
          </w:p>
        </w:tc>
        <w:tc>
          <w:tcPr>
            <w:tcW w:w="3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20</w:t>
            </w:r>
          </w:p>
        </w:tc>
      </w:tr>
      <w:tr w:rsidR="00DE3AE8" w:rsidRPr="009F01EF">
        <w:trPr>
          <w:trHeight w:val="334"/>
        </w:trPr>
        <w:tc>
          <w:tcPr>
            <w:tcW w:w="30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47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2753"/>
              <w:jc w:val="center"/>
              <w:rPr>
                <w:rFonts w:ascii="Times New Roman" w:eastAsiaTheme="minorEastAsia" w:hAnsi="Times New Roman"/>
                <w:sz w:val="24"/>
                <w:szCs w:val="24"/>
              </w:rPr>
            </w:pPr>
            <w:r w:rsidRPr="009F01EF">
              <w:rPr>
                <w:rFonts w:ascii="Arial" w:eastAsiaTheme="minorEastAsia" w:hAnsi="Arial" w:cs="Arial"/>
                <w:sz w:val="17"/>
                <w:szCs w:val="17"/>
              </w:rPr>
              <w:t>P</w:t>
            </w:r>
            <w:r w:rsidRPr="009F01EF">
              <w:rPr>
                <w:rFonts w:ascii="Arial" w:eastAsiaTheme="minorEastAsia" w:hAnsi="Arial" w:cs="Arial"/>
                <w:sz w:val="15"/>
                <w:szCs w:val="15"/>
              </w:rPr>
              <w:t>ART</w:t>
            </w:r>
            <w:r w:rsidRPr="009F01EF">
              <w:rPr>
                <w:rFonts w:ascii="Arial" w:eastAsiaTheme="minorEastAsia" w:hAnsi="Arial" w:cs="Arial"/>
                <w:sz w:val="17"/>
                <w:szCs w:val="17"/>
              </w:rPr>
              <w:t xml:space="preserve"> VIII</w:t>
            </w:r>
          </w:p>
        </w:tc>
        <w:tc>
          <w:tcPr>
            <w:tcW w:w="32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bl>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1960" w:bottom="1038" w:left="1840" w:header="720" w:footer="720" w:gutter="0"/>
          <w:cols w:space="298" w:equalWidth="0">
            <w:col w:w="8100" w:space="298"/>
          </w:cols>
          <w:noEndnote/>
        </w:sect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81" w:lineRule="exact"/>
        <w:rPr>
          <w:rFonts w:ascii="Times New Roman" w:hAnsi="Times New Roman"/>
          <w:sz w:val="24"/>
          <w:szCs w:val="24"/>
        </w:rPr>
      </w:pPr>
    </w:p>
    <w:p w:rsidR="00DE3AE8" w:rsidRDefault="00275B91">
      <w:pPr>
        <w:widowControl w:val="0"/>
        <w:overflowPunct w:val="0"/>
        <w:autoSpaceDE w:val="0"/>
        <w:autoSpaceDN w:val="0"/>
        <w:adjustRightInd w:val="0"/>
        <w:spacing w:after="0" w:line="322" w:lineRule="auto"/>
        <w:rPr>
          <w:rFonts w:ascii="Times New Roman" w:hAnsi="Times New Roman"/>
          <w:sz w:val="24"/>
          <w:szCs w:val="24"/>
        </w:rPr>
      </w:pPr>
      <w:r>
        <w:rPr>
          <w:rFonts w:ascii="Arial" w:hAnsi="Arial" w:cs="Arial"/>
          <w:sz w:val="14"/>
          <w:szCs w:val="14"/>
        </w:rPr>
        <w:t>Amendment of section 4.</w:t>
      </w:r>
    </w:p>
    <w:p w:rsidR="00DE3AE8" w:rsidRDefault="00275B91">
      <w:pPr>
        <w:widowControl w:val="0"/>
        <w:autoSpaceDE w:val="0"/>
        <w:autoSpaceDN w:val="0"/>
        <w:adjustRightInd w:val="0"/>
        <w:spacing w:after="0" w:line="135" w:lineRule="exact"/>
        <w:rPr>
          <w:rFonts w:ascii="Times New Roman" w:hAnsi="Times New Roman"/>
          <w:sz w:val="24"/>
          <w:szCs w:val="24"/>
        </w:rPr>
      </w:pPr>
      <w:r>
        <w:rPr>
          <w:rFonts w:ascii="Times New Roman" w:hAnsi="Times New Roman"/>
          <w:sz w:val="24"/>
          <w:szCs w:val="24"/>
        </w:rPr>
        <w:br w:type="column"/>
      </w:r>
    </w:p>
    <w:p w:rsidR="00DE3AE8" w:rsidRDefault="00DE3AE8">
      <w:pPr>
        <w:widowControl w:val="0"/>
        <w:autoSpaceDE w:val="0"/>
        <w:autoSpaceDN w:val="0"/>
        <w:adjustRightInd w:val="0"/>
        <w:spacing w:after="0" w:line="1" w:lineRule="exact"/>
        <w:rPr>
          <w:rFonts w:ascii="Times New Roman" w:hAnsi="Times New Roman"/>
          <w:sz w:val="2"/>
          <w:szCs w:val="2"/>
        </w:rPr>
      </w:pPr>
    </w:p>
    <w:tbl>
      <w:tblPr>
        <w:tblW w:w="0" w:type="auto"/>
        <w:tblLayout w:type="fixed"/>
        <w:tblCellMar>
          <w:left w:w="0" w:type="dxa"/>
          <w:right w:w="0" w:type="dxa"/>
        </w:tblCellMar>
        <w:tblLook w:val="0000"/>
      </w:tblPr>
      <w:tblGrid>
        <w:gridCol w:w="7840"/>
        <w:gridCol w:w="1180"/>
      </w:tblGrid>
      <w:tr w:rsidR="00DE3AE8" w:rsidRPr="009F01EF">
        <w:trPr>
          <w:trHeight w:val="230"/>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373"/>
              <w:jc w:val="right"/>
              <w:rPr>
                <w:rFonts w:ascii="Times New Roman" w:eastAsiaTheme="minorEastAsia" w:hAnsi="Times New Roman"/>
                <w:sz w:val="24"/>
                <w:szCs w:val="24"/>
              </w:rPr>
            </w:pPr>
            <w:r w:rsidRPr="009F01EF">
              <w:rPr>
                <w:rFonts w:ascii="Arial" w:eastAsiaTheme="minorEastAsia" w:hAnsi="Arial" w:cs="Arial"/>
                <w:sz w:val="17"/>
                <w:szCs w:val="17"/>
              </w:rPr>
              <w:t>A</w:t>
            </w:r>
            <w:r w:rsidRPr="009F01EF">
              <w:rPr>
                <w:rFonts w:ascii="Arial" w:eastAsiaTheme="minorEastAsia" w:hAnsi="Arial" w:cs="Arial"/>
                <w:sz w:val="15"/>
                <w:szCs w:val="15"/>
              </w:rPr>
              <w:t>MENDMENTS TO THE</w:t>
            </w:r>
            <w:r w:rsidRPr="009F01EF">
              <w:rPr>
                <w:rFonts w:ascii="Arial" w:eastAsiaTheme="minorEastAsia" w:hAnsi="Arial" w:cs="Arial"/>
                <w:sz w:val="17"/>
                <w:szCs w:val="17"/>
              </w:rPr>
              <w:t xml:space="preserve"> F</w:t>
            </w:r>
            <w:r w:rsidRPr="009F01EF">
              <w:rPr>
                <w:rFonts w:ascii="Arial" w:eastAsiaTheme="minorEastAsia" w:hAnsi="Arial" w:cs="Arial"/>
                <w:sz w:val="15"/>
                <w:szCs w:val="15"/>
              </w:rPr>
              <w:t>ISCAL</w:t>
            </w:r>
            <w:r w:rsidRPr="009F01EF">
              <w:rPr>
                <w:rFonts w:ascii="Arial" w:eastAsiaTheme="minorEastAsia" w:hAnsi="Arial" w:cs="Arial"/>
                <w:sz w:val="17"/>
                <w:szCs w:val="17"/>
              </w:rPr>
              <w:t xml:space="preserve"> R</w:t>
            </w:r>
            <w:r w:rsidRPr="009F01EF">
              <w:rPr>
                <w:rFonts w:ascii="Arial" w:eastAsiaTheme="minorEastAsia" w:hAnsi="Arial" w:cs="Arial"/>
                <w:sz w:val="15"/>
                <w:szCs w:val="15"/>
              </w:rPr>
              <w:t>ESPONSIBILITY AND</w:t>
            </w:r>
            <w:r w:rsidRPr="009F01EF">
              <w:rPr>
                <w:rFonts w:ascii="Arial" w:eastAsiaTheme="minorEastAsia" w:hAnsi="Arial" w:cs="Arial"/>
                <w:sz w:val="17"/>
                <w:szCs w:val="17"/>
              </w:rPr>
              <w:t xml:space="preserve"> B</w:t>
            </w:r>
            <w:r w:rsidRPr="009F01EF">
              <w:rPr>
                <w:rFonts w:ascii="Arial" w:eastAsiaTheme="minorEastAsia" w:hAnsi="Arial" w:cs="Arial"/>
                <w:sz w:val="15"/>
                <w:szCs w:val="15"/>
              </w:rPr>
              <w:t>UDGET</w:t>
            </w:r>
            <w:r w:rsidRPr="009F01EF">
              <w:rPr>
                <w:rFonts w:ascii="Arial" w:eastAsiaTheme="minorEastAsia" w:hAnsi="Arial" w:cs="Arial"/>
                <w:sz w:val="17"/>
                <w:szCs w:val="17"/>
              </w:rPr>
              <w:t xml:space="preserve"> M</w:t>
            </w:r>
            <w:r w:rsidRPr="009F01EF">
              <w:rPr>
                <w:rFonts w:ascii="Arial" w:eastAsiaTheme="minorEastAsia" w:hAnsi="Arial" w:cs="Arial"/>
                <w:sz w:val="15"/>
                <w:szCs w:val="15"/>
              </w:rPr>
              <w:t>ANAGEMENT</w:t>
            </w:r>
            <w:r w:rsidRPr="009F01EF">
              <w:rPr>
                <w:rFonts w:ascii="Arial" w:eastAsiaTheme="minorEastAsia" w:hAnsi="Arial" w:cs="Arial"/>
                <w:sz w:val="17"/>
                <w:szCs w:val="17"/>
              </w:rPr>
              <w:t xml:space="preserve"> A</w:t>
            </w:r>
            <w:r w:rsidRPr="009F01EF">
              <w:rPr>
                <w:rFonts w:ascii="Arial" w:eastAsiaTheme="minorEastAsia" w:hAnsi="Arial" w:cs="Arial"/>
                <w:sz w:val="15"/>
                <w:szCs w:val="15"/>
              </w:rPr>
              <w:t>CT, 2003</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60"/>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b/>
                <w:bCs/>
                <w:sz w:val="17"/>
                <w:szCs w:val="17"/>
              </w:rPr>
              <w:t xml:space="preserve">178. </w:t>
            </w:r>
            <w:r w:rsidRPr="009F01EF">
              <w:rPr>
                <w:rFonts w:ascii="Arial" w:eastAsiaTheme="minorEastAsia" w:hAnsi="Arial" w:cs="Arial"/>
                <w:sz w:val="17"/>
                <w:szCs w:val="17"/>
              </w:rPr>
              <w:t>In the Fiscal Responsibility and Budget Management Act, 2003, in section 4, for the figures,</w:t>
            </w:r>
          </w:p>
        </w:tc>
        <w:tc>
          <w:tcPr>
            <w:tcW w:w="11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6"/>
                <w:szCs w:val="16"/>
              </w:rPr>
              <w:t>39 of 2003.</w:t>
            </w:r>
          </w:p>
        </w:tc>
      </w:tr>
      <w:tr w:rsidR="00DE3AE8" w:rsidRPr="009F01EF">
        <w:trPr>
          <w:trHeight w:val="226"/>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letters and word ‘‘31st March, 2015’’, wherever they occur, the figures, letters and word ‘‘31st March,</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9"/>
                <w:szCs w:val="19"/>
              </w:rPr>
            </w:pPr>
          </w:p>
        </w:tc>
      </w:tr>
      <w:tr w:rsidR="00DE3AE8" w:rsidRPr="009F01EF">
        <w:trPr>
          <w:trHeight w:val="259"/>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5673"/>
              <w:jc w:val="right"/>
              <w:rPr>
                <w:rFonts w:ascii="Times New Roman" w:eastAsiaTheme="minorEastAsia" w:hAnsi="Times New Roman"/>
                <w:sz w:val="24"/>
                <w:szCs w:val="24"/>
              </w:rPr>
            </w:pPr>
            <w:r w:rsidRPr="009F01EF">
              <w:rPr>
                <w:rFonts w:ascii="Arial" w:eastAsiaTheme="minorEastAsia" w:hAnsi="Arial" w:cs="Arial"/>
                <w:sz w:val="17"/>
                <w:szCs w:val="17"/>
              </w:rPr>
              <w:t>2018’’ shall be substituted.</w:t>
            </w:r>
          </w:p>
        </w:tc>
        <w:tc>
          <w:tcPr>
            <w:tcW w:w="11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838"/>
              <w:jc w:val="right"/>
              <w:rPr>
                <w:rFonts w:ascii="Times New Roman" w:eastAsiaTheme="minorEastAsia" w:hAnsi="Times New Roman"/>
                <w:sz w:val="24"/>
                <w:szCs w:val="24"/>
              </w:rPr>
            </w:pPr>
            <w:r w:rsidRPr="009F01EF">
              <w:rPr>
                <w:rFonts w:ascii="Arial" w:eastAsiaTheme="minorEastAsia" w:hAnsi="Arial" w:cs="Arial"/>
                <w:sz w:val="17"/>
                <w:szCs w:val="17"/>
              </w:rPr>
              <w:t>25</w:t>
            </w:r>
          </w:p>
        </w:tc>
      </w:tr>
    </w:tbl>
    <w:p w:rsidR="00DE3AE8" w:rsidRDefault="00DE3AE8">
      <w:pPr>
        <w:widowControl w:val="0"/>
        <w:autoSpaceDE w:val="0"/>
        <w:autoSpaceDN w:val="0"/>
        <w:adjustRightInd w:val="0"/>
        <w:spacing w:after="0" w:line="106"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3680"/>
        <w:rPr>
          <w:rFonts w:ascii="Times New Roman" w:hAnsi="Times New Roman"/>
          <w:sz w:val="24"/>
          <w:szCs w:val="24"/>
        </w:rPr>
      </w:pPr>
      <w:r>
        <w:rPr>
          <w:rFonts w:ascii="Arial" w:hAnsi="Arial" w:cs="Arial"/>
          <w:sz w:val="17"/>
          <w:szCs w:val="17"/>
        </w:rPr>
        <w:t>P</w:t>
      </w:r>
      <w:r>
        <w:rPr>
          <w:rFonts w:ascii="Arial" w:hAnsi="Arial" w:cs="Arial"/>
          <w:sz w:val="15"/>
          <w:szCs w:val="15"/>
        </w:rPr>
        <w:t>ART</w:t>
      </w:r>
      <w:r>
        <w:rPr>
          <w:rFonts w:ascii="Arial" w:hAnsi="Arial" w:cs="Arial"/>
          <w:sz w:val="17"/>
          <w:szCs w:val="17"/>
        </w:rPr>
        <w:t xml:space="preserve"> IX</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1040" w:bottom="1038" w:left="800" w:header="720" w:footer="720" w:gutter="0"/>
          <w:cols w:num="2" w:space="200" w:equalWidth="0">
            <w:col w:w="840" w:space="200"/>
            <w:col w:w="9020"/>
          </w:cols>
          <w:noEndnote/>
        </w:sect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325" w:lineRule="exact"/>
        <w:rPr>
          <w:rFonts w:ascii="Times New Roman" w:hAnsi="Times New Roman"/>
          <w:sz w:val="24"/>
          <w:szCs w:val="24"/>
        </w:rPr>
      </w:pPr>
    </w:p>
    <w:p w:rsidR="00DE3AE8" w:rsidRDefault="00275B91">
      <w:pPr>
        <w:widowControl w:val="0"/>
        <w:overflowPunct w:val="0"/>
        <w:autoSpaceDE w:val="0"/>
        <w:autoSpaceDN w:val="0"/>
        <w:adjustRightInd w:val="0"/>
        <w:spacing w:after="0" w:line="322" w:lineRule="auto"/>
        <w:rPr>
          <w:rFonts w:ascii="Times New Roman" w:hAnsi="Times New Roman"/>
          <w:sz w:val="24"/>
          <w:szCs w:val="24"/>
        </w:rPr>
      </w:pPr>
      <w:r>
        <w:rPr>
          <w:rFonts w:ascii="Arial" w:hAnsi="Arial" w:cs="Arial"/>
          <w:sz w:val="14"/>
          <w:szCs w:val="14"/>
        </w:rPr>
        <w:t>Omission of section 95.</w:t>
      </w:r>
    </w:p>
    <w:p w:rsidR="00DE3AE8" w:rsidRDefault="00275B91">
      <w:pPr>
        <w:widowControl w:val="0"/>
        <w:autoSpaceDE w:val="0"/>
        <w:autoSpaceDN w:val="0"/>
        <w:adjustRightInd w:val="0"/>
        <w:spacing w:after="0" w:line="169" w:lineRule="exact"/>
        <w:rPr>
          <w:rFonts w:ascii="Times New Roman" w:hAnsi="Times New Roman"/>
          <w:sz w:val="24"/>
          <w:szCs w:val="24"/>
        </w:rPr>
      </w:pPr>
      <w:r>
        <w:rPr>
          <w:rFonts w:ascii="Times New Roman" w:hAnsi="Times New Roman"/>
          <w:sz w:val="24"/>
          <w:szCs w:val="24"/>
        </w:rPr>
        <w:br w:type="column"/>
      </w:r>
    </w:p>
    <w:p w:rsidR="00DE3AE8" w:rsidRDefault="00DE3AE8">
      <w:pPr>
        <w:widowControl w:val="0"/>
        <w:autoSpaceDE w:val="0"/>
        <w:autoSpaceDN w:val="0"/>
        <w:adjustRightInd w:val="0"/>
        <w:spacing w:after="0" w:line="1" w:lineRule="exact"/>
        <w:rPr>
          <w:rFonts w:ascii="Times New Roman" w:hAnsi="Times New Roman"/>
          <w:sz w:val="2"/>
          <w:szCs w:val="2"/>
        </w:rPr>
      </w:pPr>
    </w:p>
    <w:tbl>
      <w:tblPr>
        <w:tblW w:w="0" w:type="auto"/>
        <w:tblLayout w:type="fixed"/>
        <w:tblCellMar>
          <w:left w:w="0" w:type="dxa"/>
          <w:right w:w="0" w:type="dxa"/>
        </w:tblCellMar>
        <w:tblLook w:val="0000"/>
      </w:tblPr>
      <w:tblGrid>
        <w:gridCol w:w="7840"/>
        <w:gridCol w:w="1180"/>
      </w:tblGrid>
      <w:tr w:rsidR="00DE3AE8" w:rsidRPr="009F01EF">
        <w:trPr>
          <w:trHeight w:val="230"/>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1853"/>
              <w:jc w:val="right"/>
              <w:rPr>
                <w:rFonts w:ascii="Times New Roman" w:eastAsiaTheme="minorEastAsia" w:hAnsi="Times New Roman"/>
                <w:sz w:val="24"/>
                <w:szCs w:val="24"/>
              </w:rPr>
            </w:pPr>
            <w:r w:rsidRPr="009F01EF">
              <w:rPr>
                <w:rFonts w:ascii="Arial" w:eastAsiaTheme="minorEastAsia" w:hAnsi="Arial" w:cs="Arial"/>
                <w:sz w:val="17"/>
                <w:szCs w:val="17"/>
              </w:rPr>
              <w:t>A</w:t>
            </w:r>
            <w:r w:rsidRPr="009F01EF">
              <w:rPr>
                <w:rFonts w:ascii="Arial" w:eastAsiaTheme="minorEastAsia" w:hAnsi="Arial" w:cs="Arial"/>
                <w:sz w:val="15"/>
                <w:szCs w:val="15"/>
              </w:rPr>
              <w:t>MENDMENT</w:t>
            </w:r>
            <w:r w:rsidRPr="009F01EF">
              <w:rPr>
                <w:rFonts w:ascii="Arial" w:eastAsiaTheme="minorEastAsia" w:hAnsi="Arial" w:cs="Arial"/>
                <w:sz w:val="17"/>
                <w:szCs w:val="17"/>
              </w:rPr>
              <w:t xml:space="preserve"> T</w:t>
            </w:r>
            <w:r w:rsidRPr="009F01EF">
              <w:rPr>
                <w:rFonts w:ascii="Arial" w:eastAsiaTheme="minorEastAsia" w:hAnsi="Arial" w:cs="Arial"/>
                <w:sz w:val="15"/>
                <w:szCs w:val="15"/>
              </w:rPr>
              <w:t>O</w:t>
            </w:r>
            <w:r w:rsidRPr="009F01EF">
              <w:rPr>
                <w:rFonts w:ascii="Arial" w:eastAsiaTheme="minorEastAsia" w:hAnsi="Arial" w:cs="Arial"/>
                <w:sz w:val="17"/>
                <w:szCs w:val="17"/>
              </w:rPr>
              <w:t xml:space="preserve"> T</w:t>
            </w:r>
            <w:r w:rsidRPr="009F01EF">
              <w:rPr>
                <w:rFonts w:ascii="Arial" w:eastAsiaTheme="minorEastAsia" w:hAnsi="Arial" w:cs="Arial"/>
                <w:sz w:val="15"/>
                <w:szCs w:val="15"/>
              </w:rPr>
              <w:t>HE</w:t>
            </w:r>
            <w:r w:rsidRPr="009F01EF">
              <w:rPr>
                <w:rFonts w:ascii="Arial" w:eastAsiaTheme="minorEastAsia" w:hAnsi="Arial" w:cs="Arial"/>
                <w:sz w:val="17"/>
                <w:szCs w:val="17"/>
              </w:rPr>
              <w:t xml:space="preserve"> F</w:t>
            </w:r>
            <w:r w:rsidRPr="009F01EF">
              <w:rPr>
                <w:rFonts w:ascii="Arial" w:eastAsiaTheme="minorEastAsia" w:hAnsi="Arial" w:cs="Arial"/>
                <w:sz w:val="15"/>
                <w:szCs w:val="15"/>
              </w:rPr>
              <w:t>INANCE</w:t>
            </w:r>
            <w:r w:rsidRPr="009F01EF">
              <w:rPr>
                <w:rFonts w:ascii="Arial" w:eastAsiaTheme="minorEastAsia" w:hAnsi="Arial" w:cs="Arial"/>
                <w:sz w:val="17"/>
                <w:szCs w:val="17"/>
              </w:rPr>
              <w:t xml:space="preserve"> (No.2) A</w:t>
            </w:r>
            <w:r w:rsidRPr="009F01EF">
              <w:rPr>
                <w:rFonts w:ascii="Arial" w:eastAsiaTheme="minorEastAsia" w:hAnsi="Arial" w:cs="Arial"/>
                <w:sz w:val="15"/>
                <w:szCs w:val="15"/>
              </w:rPr>
              <w:t>CT</w:t>
            </w:r>
            <w:r w:rsidRPr="009F01EF">
              <w:rPr>
                <w:rFonts w:ascii="Arial" w:eastAsiaTheme="minorEastAsia" w:hAnsi="Arial" w:cs="Arial"/>
                <w:sz w:val="17"/>
                <w:szCs w:val="17"/>
              </w:rPr>
              <w:t>, 2004</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60"/>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b/>
                <w:bCs/>
                <w:sz w:val="17"/>
                <w:szCs w:val="17"/>
              </w:rPr>
              <w:t xml:space="preserve">179. </w:t>
            </w:r>
            <w:r w:rsidRPr="009F01EF">
              <w:rPr>
                <w:rFonts w:ascii="Arial" w:eastAsiaTheme="minorEastAsia" w:hAnsi="Arial" w:cs="Arial"/>
                <w:sz w:val="17"/>
                <w:szCs w:val="17"/>
              </w:rPr>
              <w:t>In the Finance (No. 2) Act, 2004 (herein referred to as 2004 Act), in Chapter VI, section 95 shall</w:t>
            </w:r>
          </w:p>
        </w:tc>
        <w:tc>
          <w:tcPr>
            <w:tcW w:w="11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6"/>
                <w:szCs w:val="16"/>
              </w:rPr>
              <w:t>23 of 2004.</w:t>
            </w:r>
          </w:p>
        </w:tc>
      </w:tr>
      <w:tr w:rsidR="00DE3AE8" w:rsidRPr="009F01EF">
        <w:trPr>
          <w:trHeight w:val="226"/>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be omitted with effect from such date as the Central Government may, by notification in the Official</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9"/>
                <w:szCs w:val="19"/>
              </w:rPr>
            </w:pPr>
          </w:p>
        </w:tc>
      </w:tr>
      <w:tr w:rsidR="00DE3AE8" w:rsidRPr="009F01EF">
        <w:trPr>
          <w:trHeight w:val="230"/>
        </w:trPr>
        <w:tc>
          <w:tcPr>
            <w:tcW w:w="7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6413"/>
              <w:jc w:val="right"/>
              <w:rPr>
                <w:rFonts w:ascii="Times New Roman" w:eastAsiaTheme="minorEastAsia" w:hAnsi="Times New Roman"/>
                <w:sz w:val="24"/>
                <w:szCs w:val="24"/>
              </w:rPr>
            </w:pPr>
            <w:r w:rsidRPr="009F01EF">
              <w:rPr>
                <w:rFonts w:ascii="Arial" w:eastAsiaTheme="minorEastAsia" w:hAnsi="Arial" w:cs="Arial"/>
                <w:sz w:val="17"/>
                <w:szCs w:val="17"/>
              </w:rPr>
              <w:t>Gazette, appoint.</w:t>
            </w:r>
          </w:p>
        </w:tc>
        <w:tc>
          <w:tcPr>
            <w:tcW w:w="11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858"/>
              <w:jc w:val="right"/>
              <w:rPr>
                <w:rFonts w:ascii="Times New Roman" w:eastAsiaTheme="minorEastAsia" w:hAnsi="Times New Roman"/>
                <w:sz w:val="24"/>
                <w:szCs w:val="24"/>
              </w:rPr>
            </w:pPr>
            <w:r w:rsidRPr="009F01EF">
              <w:rPr>
                <w:rFonts w:ascii="Arial" w:eastAsiaTheme="minorEastAsia" w:hAnsi="Arial" w:cs="Arial"/>
                <w:sz w:val="17"/>
                <w:szCs w:val="17"/>
              </w:rPr>
              <w:t>30</w:t>
            </w:r>
          </w:p>
        </w:tc>
      </w:tr>
    </w:tbl>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1040" w:bottom="1038" w:left="780" w:header="720" w:footer="720" w:gutter="0"/>
          <w:cols w:num="2" w:space="240" w:equalWidth="0">
            <w:col w:w="820" w:space="240"/>
            <w:col w:w="9020"/>
          </w:cols>
          <w:noEndnote/>
        </w:sectPr>
      </w:pPr>
    </w:p>
    <w:p w:rsidR="00DE3AE8" w:rsidRDefault="00DE3AE8">
      <w:pPr>
        <w:widowControl w:val="0"/>
        <w:autoSpaceDE w:val="0"/>
        <w:autoSpaceDN w:val="0"/>
        <w:adjustRightInd w:val="0"/>
        <w:spacing w:after="0" w:line="113" w:lineRule="exact"/>
        <w:rPr>
          <w:rFonts w:ascii="Times New Roman" w:hAnsi="Times New Roman"/>
          <w:sz w:val="24"/>
          <w:szCs w:val="24"/>
        </w:rPr>
      </w:pPr>
    </w:p>
    <w:tbl>
      <w:tblPr>
        <w:tblW w:w="0" w:type="auto"/>
        <w:tblLayout w:type="fixed"/>
        <w:tblCellMar>
          <w:left w:w="0" w:type="dxa"/>
          <w:right w:w="0" w:type="dxa"/>
        </w:tblCellMar>
        <w:tblLook w:val="0000"/>
      </w:tblPr>
      <w:tblGrid>
        <w:gridCol w:w="1100"/>
        <w:gridCol w:w="7800"/>
        <w:gridCol w:w="1180"/>
        <w:gridCol w:w="20"/>
      </w:tblGrid>
      <w:tr w:rsidR="00DE3AE8" w:rsidRPr="009F01EF">
        <w:trPr>
          <w:trHeight w:val="195"/>
        </w:trPr>
        <w:tc>
          <w:tcPr>
            <w:tcW w:w="11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6"/>
                <w:szCs w:val="16"/>
              </w:rPr>
              <w:t>Amendment</w:t>
            </w:r>
          </w:p>
        </w:tc>
        <w:tc>
          <w:tcPr>
            <w:tcW w:w="78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160"/>
              <w:rPr>
                <w:rFonts w:ascii="Times New Roman" w:eastAsiaTheme="minorEastAsia" w:hAnsi="Times New Roman"/>
                <w:sz w:val="24"/>
                <w:szCs w:val="24"/>
              </w:rPr>
            </w:pPr>
            <w:r w:rsidRPr="009F01EF">
              <w:rPr>
                <w:rFonts w:ascii="Arial" w:eastAsiaTheme="minorEastAsia" w:hAnsi="Arial" w:cs="Arial"/>
                <w:b/>
                <w:bCs/>
                <w:sz w:val="17"/>
                <w:szCs w:val="17"/>
              </w:rPr>
              <w:t xml:space="preserve">180. </w:t>
            </w:r>
            <w:r w:rsidRPr="009F01EF">
              <w:rPr>
                <w:rFonts w:ascii="Arial" w:eastAsiaTheme="minorEastAsia" w:hAnsi="Arial" w:cs="Arial"/>
                <w:sz w:val="17"/>
                <w:szCs w:val="17"/>
              </w:rPr>
              <w:t>In section 97 of the 2004 Act, with effect from the 1st day of June, 2015,––</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7"/>
                <w:szCs w:val="17"/>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04"/>
        </w:trPr>
        <w:tc>
          <w:tcPr>
            <w:tcW w:w="11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6"/>
                <w:szCs w:val="16"/>
              </w:rPr>
              <w:t>of section 97.</w:t>
            </w:r>
          </w:p>
        </w:tc>
        <w:tc>
          <w:tcPr>
            <w:tcW w:w="7800" w:type="dxa"/>
            <w:vMerge w:val="restart"/>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6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i</w:t>
            </w:r>
            <w:r w:rsidRPr="009F01EF">
              <w:rPr>
                <w:rFonts w:ascii="Arial" w:eastAsiaTheme="minorEastAsia" w:hAnsi="Arial" w:cs="Arial"/>
                <w:sz w:val="17"/>
                <w:szCs w:val="17"/>
              </w:rPr>
              <w:t>) after clause (</w:t>
            </w:r>
            <w:r w:rsidRPr="009F01EF">
              <w:rPr>
                <w:rFonts w:ascii="Arial" w:eastAsiaTheme="minorEastAsia" w:hAnsi="Arial" w:cs="Arial"/>
                <w:i/>
                <w:iCs/>
                <w:sz w:val="17"/>
                <w:szCs w:val="17"/>
              </w:rPr>
              <w:t>5A</w:t>
            </w:r>
            <w:r w:rsidRPr="009F01EF">
              <w:rPr>
                <w:rFonts w:ascii="Arial" w:eastAsiaTheme="minorEastAsia" w:hAnsi="Arial" w:cs="Arial"/>
                <w:sz w:val="17"/>
                <w:szCs w:val="17"/>
              </w:rPr>
              <w:t>), the following clause shall be inserted, namely:–</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7"/>
                <w:szCs w:val="17"/>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16"/>
        </w:trPr>
        <w:tc>
          <w:tcPr>
            <w:tcW w:w="11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7800" w:type="dxa"/>
            <w:vMerge/>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65"/>
        </w:trPr>
        <w:tc>
          <w:tcPr>
            <w:tcW w:w="11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78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58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5AA</w:t>
            </w:r>
            <w:r w:rsidRPr="009F01EF">
              <w:rPr>
                <w:rFonts w:ascii="Arial" w:eastAsiaTheme="minorEastAsia" w:hAnsi="Arial" w:cs="Arial"/>
                <w:sz w:val="17"/>
                <w:szCs w:val="17"/>
              </w:rPr>
              <w:t>) “initial offer” shall have the meaning assigned to it in,––</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60"/>
        </w:trPr>
        <w:tc>
          <w:tcPr>
            <w:tcW w:w="11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78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78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i</w:t>
            </w:r>
            <w:r w:rsidRPr="009F01EF">
              <w:rPr>
                <w:rFonts w:ascii="Arial" w:eastAsiaTheme="minorEastAsia" w:hAnsi="Arial" w:cs="Arial"/>
                <w:sz w:val="17"/>
                <w:szCs w:val="17"/>
              </w:rPr>
              <w:t>) clause (</w:t>
            </w:r>
            <w:r w:rsidRPr="009F01EF">
              <w:rPr>
                <w:rFonts w:ascii="Arial" w:eastAsiaTheme="minorEastAsia" w:hAnsi="Arial" w:cs="Arial"/>
                <w:i/>
                <w:iCs/>
                <w:sz w:val="17"/>
                <w:szCs w:val="17"/>
              </w:rPr>
              <w:t>q</w:t>
            </w:r>
            <w:r w:rsidRPr="009F01EF">
              <w:rPr>
                <w:rFonts w:ascii="Arial" w:eastAsiaTheme="minorEastAsia" w:hAnsi="Arial" w:cs="Arial"/>
                <w:sz w:val="17"/>
                <w:szCs w:val="17"/>
              </w:rPr>
              <w:t>) of sub-regulation (</w:t>
            </w:r>
            <w:r w:rsidRPr="009F01EF">
              <w:rPr>
                <w:rFonts w:ascii="Arial" w:eastAsiaTheme="minorEastAsia" w:hAnsi="Arial" w:cs="Arial"/>
                <w:i/>
                <w:iCs/>
                <w:sz w:val="17"/>
                <w:szCs w:val="17"/>
              </w:rPr>
              <w:t>1</w:t>
            </w:r>
            <w:r w:rsidRPr="009F01EF">
              <w:rPr>
                <w:rFonts w:ascii="Arial" w:eastAsiaTheme="minorEastAsia" w:hAnsi="Arial" w:cs="Arial"/>
                <w:sz w:val="17"/>
                <w:szCs w:val="17"/>
              </w:rPr>
              <w:t>) of regulation 2 of the Securities and Exchange Board of</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21"/>
        </w:trPr>
        <w:tc>
          <w:tcPr>
            <w:tcW w:w="11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9"/>
                <w:szCs w:val="19"/>
              </w:rPr>
            </w:pPr>
          </w:p>
        </w:tc>
        <w:tc>
          <w:tcPr>
            <w:tcW w:w="78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580"/>
              <w:rPr>
                <w:rFonts w:ascii="Times New Roman" w:eastAsiaTheme="minorEastAsia" w:hAnsi="Times New Roman"/>
                <w:sz w:val="24"/>
                <w:szCs w:val="24"/>
              </w:rPr>
            </w:pPr>
            <w:r w:rsidRPr="009F01EF">
              <w:rPr>
                <w:rFonts w:ascii="Arial" w:eastAsiaTheme="minorEastAsia" w:hAnsi="Arial" w:cs="Arial"/>
                <w:sz w:val="17"/>
                <w:szCs w:val="17"/>
              </w:rPr>
              <w:t>India (Real Estate Investment Trusts) Regulations, 2014 made under the Securities and</w:t>
            </w:r>
          </w:p>
        </w:tc>
        <w:tc>
          <w:tcPr>
            <w:tcW w:w="11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836"/>
              <w:jc w:val="right"/>
              <w:rPr>
                <w:rFonts w:ascii="Times New Roman" w:eastAsiaTheme="minorEastAsia" w:hAnsi="Times New Roman"/>
                <w:sz w:val="24"/>
                <w:szCs w:val="24"/>
              </w:rPr>
            </w:pPr>
            <w:r w:rsidRPr="009F01EF">
              <w:rPr>
                <w:rFonts w:ascii="Arial" w:eastAsiaTheme="minorEastAsia" w:hAnsi="Arial" w:cs="Arial"/>
                <w:sz w:val="17"/>
                <w:szCs w:val="17"/>
              </w:rPr>
              <w:t>35</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26"/>
        </w:trPr>
        <w:tc>
          <w:tcPr>
            <w:tcW w:w="11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9"/>
                <w:szCs w:val="19"/>
              </w:rPr>
            </w:pPr>
          </w:p>
        </w:tc>
        <w:tc>
          <w:tcPr>
            <w:tcW w:w="78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580"/>
              <w:rPr>
                <w:rFonts w:ascii="Times New Roman" w:eastAsiaTheme="minorEastAsia" w:hAnsi="Times New Roman"/>
                <w:sz w:val="24"/>
                <w:szCs w:val="24"/>
              </w:rPr>
            </w:pPr>
            <w:r w:rsidRPr="009F01EF">
              <w:rPr>
                <w:rFonts w:ascii="Arial" w:eastAsiaTheme="minorEastAsia" w:hAnsi="Arial" w:cs="Arial"/>
                <w:sz w:val="17"/>
                <w:szCs w:val="17"/>
              </w:rPr>
              <w:t>Exchange Board of India Act, 1992, in case of a business trust being a real estate investment</w:t>
            </w:r>
          </w:p>
        </w:tc>
        <w:tc>
          <w:tcPr>
            <w:tcW w:w="11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6"/>
                <w:szCs w:val="16"/>
              </w:rPr>
              <w:t>15 of 1992.</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11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78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580"/>
              <w:rPr>
                <w:rFonts w:ascii="Times New Roman" w:eastAsiaTheme="minorEastAsia" w:hAnsi="Times New Roman"/>
                <w:sz w:val="24"/>
                <w:szCs w:val="24"/>
              </w:rPr>
            </w:pPr>
            <w:r w:rsidRPr="009F01EF">
              <w:rPr>
                <w:rFonts w:ascii="Arial" w:eastAsiaTheme="minorEastAsia" w:hAnsi="Arial" w:cs="Arial"/>
                <w:sz w:val="17"/>
                <w:szCs w:val="17"/>
              </w:rPr>
              <w:t>trust;</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60"/>
        </w:trPr>
        <w:tc>
          <w:tcPr>
            <w:tcW w:w="11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78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78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ii</w:t>
            </w:r>
            <w:r w:rsidRPr="009F01EF">
              <w:rPr>
                <w:rFonts w:ascii="Arial" w:eastAsiaTheme="minorEastAsia" w:hAnsi="Arial" w:cs="Arial"/>
                <w:sz w:val="17"/>
                <w:szCs w:val="17"/>
              </w:rPr>
              <w:t>) clause (</w:t>
            </w:r>
            <w:r w:rsidRPr="009F01EF">
              <w:rPr>
                <w:rFonts w:ascii="Arial" w:eastAsiaTheme="minorEastAsia" w:hAnsi="Arial" w:cs="Arial"/>
                <w:i/>
                <w:iCs/>
                <w:sz w:val="17"/>
                <w:szCs w:val="17"/>
              </w:rPr>
              <w:t>v</w:t>
            </w:r>
            <w:r w:rsidRPr="009F01EF">
              <w:rPr>
                <w:rFonts w:ascii="Arial" w:eastAsiaTheme="minorEastAsia" w:hAnsi="Arial" w:cs="Arial"/>
                <w:sz w:val="17"/>
                <w:szCs w:val="17"/>
              </w:rPr>
              <w:t>) of sub-regulation (</w:t>
            </w:r>
            <w:r w:rsidRPr="009F01EF">
              <w:rPr>
                <w:rFonts w:ascii="Arial" w:eastAsiaTheme="minorEastAsia" w:hAnsi="Arial" w:cs="Arial"/>
                <w:i/>
                <w:iCs/>
                <w:sz w:val="17"/>
                <w:szCs w:val="17"/>
              </w:rPr>
              <w:t>1</w:t>
            </w:r>
            <w:r w:rsidRPr="009F01EF">
              <w:rPr>
                <w:rFonts w:ascii="Arial" w:eastAsiaTheme="minorEastAsia" w:hAnsi="Arial" w:cs="Arial"/>
                <w:sz w:val="17"/>
                <w:szCs w:val="17"/>
              </w:rPr>
              <w:t>) of regulation 2 of the Securities and Exchange Board of</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26"/>
        </w:trPr>
        <w:tc>
          <w:tcPr>
            <w:tcW w:w="11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9"/>
                <w:szCs w:val="19"/>
              </w:rPr>
            </w:pPr>
          </w:p>
        </w:tc>
        <w:tc>
          <w:tcPr>
            <w:tcW w:w="78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580"/>
              <w:rPr>
                <w:rFonts w:ascii="Times New Roman" w:eastAsiaTheme="minorEastAsia" w:hAnsi="Times New Roman"/>
                <w:sz w:val="24"/>
                <w:szCs w:val="24"/>
              </w:rPr>
            </w:pPr>
            <w:r w:rsidRPr="009F01EF">
              <w:rPr>
                <w:rFonts w:ascii="Arial" w:eastAsiaTheme="minorEastAsia" w:hAnsi="Arial" w:cs="Arial"/>
                <w:sz w:val="17"/>
                <w:szCs w:val="17"/>
              </w:rPr>
              <w:t>India (Infrastructure Investment Trusts) Regulations, 2014 made under the Securities and</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9"/>
                <w:szCs w:val="19"/>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26"/>
        </w:trPr>
        <w:tc>
          <w:tcPr>
            <w:tcW w:w="11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9"/>
                <w:szCs w:val="19"/>
              </w:rPr>
            </w:pPr>
          </w:p>
        </w:tc>
        <w:tc>
          <w:tcPr>
            <w:tcW w:w="78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580"/>
              <w:rPr>
                <w:rFonts w:ascii="Times New Roman" w:eastAsiaTheme="minorEastAsia" w:hAnsi="Times New Roman"/>
                <w:sz w:val="24"/>
                <w:szCs w:val="24"/>
              </w:rPr>
            </w:pPr>
            <w:r w:rsidRPr="009F01EF">
              <w:rPr>
                <w:rFonts w:ascii="Arial" w:eastAsiaTheme="minorEastAsia" w:hAnsi="Arial" w:cs="Arial"/>
                <w:w w:val="98"/>
                <w:sz w:val="17"/>
                <w:szCs w:val="17"/>
              </w:rPr>
              <w:t>Exchange Board of India Act, 1992, in case of a business trust being an infrastructure investment</w:t>
            </w:r>
          </w:p>
        </w:tc>
        <w:tc>
          <w:tcPr>
            <w:tcW w:w="11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 xml:space="preserve">40  </w:t>
            </w:r>
            <w:r w:rsidRPr="009F01EF">
              <w:rPr>
                <w:rFonts w:ascii="Arial" w:eastAsiaTheme="minorEastAsia" w:hAnsi="Arial" w:cs="Arial"/>
                <w:sz w:val="15"/>
                <w:szCs w:val="15"/>
              </w:rPr>
              <w:t>15 of 1992.</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11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78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580"/>
              <w:rPr>
                <w:rFonts w:ascii="Times New Roman" w:eastAsiaTheme="minorEastAsia" w:hAnsi="Times New Roman"/>
                <w:sz w:val="24"/>
                <w:szCs w:val="24"/>
              </w:rPr>
            </w:pPr>
            <w:r w:rsidRPr="009F01EF">
              <w:rPr>
                <w:rFonts w:ascii="Arial" w:eastAsiaTheme="minorEastAsia" w:hAnsi="Arial" w:cs="Arial"/>
                <w:sz w:val="17"/>
                <w:szCs w:val="17"/>
              </w:rPr>
              <w:t>trust;’;</w:t>
            </w:r>
          </w:p>
        </w:tc>
        <w:tc>
          <w:tcPr>
            <w:tcW w:w="1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bl>
    <w:p w:rsidR="00DE3AE8" w:rsidRDefault="00DE3AE8">
      <w:pPr>
        <w:widowControl w:val="0"/>
        <w:autoSpaceDE w:val="0"/>
        <w:autoSpaceDN w:val="0"/>
        <w:adjustRightInd w:val="0"/>
        <w:spacing w:after="0" w:line="135"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1460"/>
        <w:rPr>
          <w:rFonts w:ascii="Times New Roman" w:hAnsi="Times New Roman"/>
          <w:sz w:val="24"/>
          <w:szCs w:val="24"/>
        </w:rPr>
      </w:pPr>
      <w:r>
        <w:rPr>
          <w:rFonts w:ascii="Arial" w:hAnsi="Arial" w:cs="Arial"/>
          <w:sz w:val="17"/>
          <w:szCs w:val="17"/>
        </w:rPr>
        <w:t>(</w:t>
      </w:r>
      <w:r>
        <w:rPr>
          <w:rFonts w:ascii="Arial" w:hAnsi="Arial" w:cs="Arial"/>
          <w:i/>
          <w:iCs/>
          <w:sz w:val="17"/>
          <w:szCs w:val="17"/>
        </w:rPr>
        <w:t>ii</w:t>
      </w:r>
      <w:r>
        <w:rPr>
          <w:rFonts w:ascii="Arial" w:hAnsi="Arial" w:cs="Arial"/>
          <w:sz w:val="17"/>
          <w:szCs w:val="17"/>
        </w:rPr>
        <w:t>) in clause (</w:t>
      </w:r>
      <w:r>
        <w:rPr>
          <w:rFonts w:ascii="Arial" w:hAnsi="Arial" w:cs="Arial"/>
          <w:i/>
          <w:iCs/>
          <w:sz w:val="17"/>
          <w:szCs w:val="17"/>
        </w:rPr>
        <w:t>13</w:t>
      </w:r>
      <w:r>
        <w:rPr>
          <w:rFonts w:ascii="Arial" w:hAnsi="Arial" w:cs="Arial"/>
          <w:sz w:val="17"/>
          <w:szCs w:val="17"/>
        </w:rPr>
        <w:t>), after sub-clause (</w:t>
      </w:r>
      <w:r>
        <w:rPr>
          <w:rFonts w:ascii="Arial" w:hAnsi="Arial" w:cs="Arial"/>
          <w:i/>
          <w:iCs/>
          <w:sz w:val="17"/>
          <w:szCs w:val="17"/>
        </w:rPr>
        <w:t>aa</w:t>
      </w:r>
      <w:r>
        <w:rPr>
          <w:rFonts w:ascii="Arial" w:hAnsi="Arial" w:cs="Arial"/>
          <w:sz w:val="17"/>
          <w:szCs w:val="17"/>
        </w:rPr>
        <w:t>), the following sub-clause shall be inserted, namely:––</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1040" w:bottom="1038" w:left="780" w:header="720" w:footer="720" w:gutter="0"/>
          <w:cols w:space="240" w:equalWidth="0">
            <w:col w:w="10080" w:space="240"/>
          </w:cols>
          <w:noEndnote/>
        </w:sect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45" w:lineRule="exact"/>
        <w:rPr>
          <w:rFonts w:ascii="Times New Roman" w:hAnsi="Times New Roman"/>
          <w:sz w:val="24"/>
          <w:szCs w:val="24"/>
        </w:rPr>
      </w:pPr>
    </w:p>
    <w:p w:rsidR="00DE3AE8" w:rsidRDefault="00275B91">
      <w:pPr>
        <w:widowControl w:val="0"/>
        <w:overflowPunct w:val="0"/>
        <w:autoSpaceDE w:val="0"/>
        <w:autoSpaceDN w:val="0"/>
        <w:adjustRightInd w:val="0"/>
        <w:spacing w:after="0" w:line="322" w:lineRule="auto"/>
        <w:rPr>
          <w:rFonts w:ascii="Times New Roman" w:hAnsi="Times New Roman"/>
          <w:sz w:val="24"/>
          <w:szCs w:val="24"/>
        </w:rPr>
      </w:pPr>
      <w:r>
        <w:rPr>
          <w:rFonts w:ascii="Arial" w:hAnsi="Arial" w:cs="Arial"/>
          <w:sz w:val="14"/>
          <w:szCs w:val="14"/>
        </w:rPr>
        <w:t>Amendment of section 98.</w:t>
      </w:r>
    </w:p>
    <w:p w:rsidR="00DE3AE8" w:rsidRDefault="00275B91">
      <w:pPr>
        <w:widowControl w:val="0"/>
        <w:autoSpaceDE w:val="0"/>
        <w:autoSpaceDN w:val="0"/>
        <w:adjustRightInd w:val="0"/>
        <w:spacing w:after="0" w:line="169" w:lineRule="exact"/>
        <w:rPr>
          <w:rFonts w:ascii="Times New Roman" w:hAnsi="Times New Roman"/>
          <w:sz w:val="24"/>
          <w:szCs w:val="24"/>
        </w:rPr>
      </w:pPr>
      <w:r>
        <w:rPr>
          <w:rFonts w:ascii="Times New Roman" w:hAnsi="Times New Roman"/>
          <w:sz w:val="24"/>
          <w:szCs w:val="24"/>
        </w:rPr>
        <w:br w:type="column"/>
      </w:r>
    </w:p>
    <w:p w:rsidR="00DE3AE8" w:rsidRDefault="00275B91">
      <w:pPr>
        <w:widowControl w:val="0"/>
        <w:autoSpaceDE w:val="0"/>
        <w:autoSpaceDN w:val="0"/>
        <w:adjustRightInd w:val="0"/>
        <w:spacing w:after="0" w:line="240" w:lineRule="auto"/>
        <w:ind w:left="460"/>
        <w:rPr>
          <w:rFonts w:ascii="Times New Roman" w:hAnsi="Times New Roman"/>
          <w:sz w:val="24"/>
          <w:szCs w:val="24"/>
        </w:rPr>
      </w:pPr>
      <w:r>
        <w:rPr>
          <w:rFonts w:ascii="Arial" w:hAnsi="Arial" w:cs="Arial"/>
          <w:sz w:val="17"/>
          <w:szCs w:val="17"/>
        </w:rPr>
        <w:t>“(</w:t>
      </w:r>
      <w:r>
        <w:rPr>
          <w:rFonts w:ascii="Arial" w:hAnsi="Arial" w:cs="Arial"/>
          <w:i/>
          <w:iCs/>
          <w:sz w:val="17"/>
          <w:szCs w:val="17"/>
        </w:rPr>
        <w:t>ab</w:t>
      </w:r>
      <w:r>
        <w:rPr>
          <w:rFonts w:ascii="Arial" w:hAnsi="Arial" w:cs="Arial"/>
          <w:sz w:val="17"/>
          <w:szCs w:val="17"/>
        </w:rPr>
        <w:t>) sale of unlisted units of a business trust by any holder of such units which were acquired in</w:t>
      </w:r>
    </w:p>
    <w:p w:rsidR="00DE3AE8" w:rsidRDefault="00DE3AE8">
      <w:pPr>
        <w:widowControl w:val="0"/>
        <w:autoSpaceDE w:val="0"/>
        <w:autoSpaceDN w:val="0"/>
        <w:adjustRightInd w:val="0"/>
        <w:spacing w:after="0" w:line="35" w:lineRule="exact"/>
        <w:rPr>
          <w:rFonts w:ascii="Times New Roman" w:hAnsi="Times New Roman"/>
          <w:sz w:val="24"/>
          <w:szCs w:val="24"/>
        </w:rPr>
      </w:pPr>
    </w:p>
    <w:p w:rsidR="00DE3AE8" w:rsidRDefault="00275B91">
      <w:pPr>
        <w:widowControl w:val="0"/>
        <w:overflowPunct w:val="0"/>
        <w:autoSpaceDE w:val="0"/>
        <w:autoSpaceDN w:val="0"/>
        <w:adjustRightInd w:val="0"/>
        <w:spacing w:after="0"/>
        <w:ind w:left="200"/>
        <w:rPr>
          <w:rFonts w:ascii="Times New Roman" w:hAnsi="Times New Roman"/>
          <w:sz w:val="24"/>
          <w:szCs w:val="24"/>
        </w:rPr>
      </w:pPr>
      <w:r>
        <w:rPr>
          <w:rFonts w:ascii="Arial" w:hAnsi="Arial" w:cs="Arial"/>
          <w:sz w:val="17"/>
          <w:szCs w:val="17"/>
        </w:rPr>
        <w:t>consideration of a transfer referred to in clause (</w:t>
      </w:r>
      <w:r>
        <w:rPr>
          <w:rFonts w:ascii="Arial" w:hAnsi="Arial" w:cs="Arial"/>
          <w:i/>
          <w:iCs/>
          <w:sz w:val="17"/>
          <w:szCs w:val="17"/>
        </w:rPr>
        <w:t>xvii</w:t>
      </w:r>
      <w:r>
        <w:rPr>
          <w:rFonts w:ascii="Arial" w:hAnsi="Arial" w:cs="Arial"/>
          <w:sz w:val="17"/>
          <w:szCs w:val="17"/>
        </w:rPr>
        <w:t xml:space="preserve">) of section 47 of the Income-tax Act, 1961 under </w:t>
      </w:r>
      <w:r>
        <w:rPr>
          <w:rFonts w:ascii="Arial" w:hAnsi="Arial" w:cs="Arial"/>
          <w:sz w:val="15"/>
          <w:szCs w:val="15"/>
        </w:rPr>
        <w:t>43 of 1961.</w:t>
      </w:r>
      <w:r>
        <w:rPr>
          <w:rFonts w:ascii="Arial" w:hAnsi="Arial" w:cs="Arial"/>
          <w:sz w:val="17"/>
          <w:szCs w:val="17"/>
        </w:rPr>
        <w:t xml:space="preserve"> an offer for sale to the public included in an initial offer and where such units are subsequently listed 45</w:t>
      </w:r>
    </w:p>
    <w:p w:rsidR="00DE3AE8" w:rsidRDefault="00DE3AE8">
      <w:pPr>
        <w:widowControl w:val="0"/>
        <w:autoSpaceDE w:val="0"/>
        <w:autoSpaceDN w:val="0"/>
        <w:adjustRightInd w:val="0"/>
        <w:spacing w:after="0" w:line="2"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00"/>
        <w:rPr>
          <w:rFonts w:ascii="Times New Roman" w:hAnsi="Times New Roman"/>
          <w:sz w:val="24"/>
          <w:szCs w:val="24"/>
        </w:rPr>
      </w:pPr>
      <w:r>
        <w:rPr>
          <w:rFonts w:ascii="Arial" w:hAnsi="Arial" w:cs="Arial"/>
          <w:sz w:val="17"/>
          <w:szCs w:val="17"/>
        </w:rPr>
        <w:t>on a recognised stock exchange; or”.</w:t>
      </w:r>
    </w:p>
    <w:p w:rsidR="00DE3AE8" w:rsidRDefault="00DE3AE8">
      <w:pPr>
        <w:widowControl w:val="0"/>
        <w:autoSpaceDE w:val="0"/>
        <w:autoSpaceDN w:val="0"/>
        <w:adjustRightInd w:val="0"/>
        <w:spacing w:after="0" w:line="163" w:lineRule="exact"/>
        <w:rPr>
          <w:rFonts w:ascii="Times New Roman" w:hAnsi="Times New Roman"/>
          <w:sz w:val="24"/>
          <w:szCs w:val="24"/>
        </w:rPr>
      </w:pPr>
    </w:p>
    <w:p w:rsidR="00DE3AE8" w:rsidRDefault="00275B91">
      <w:pPr>
        <w:widowControl w:val="0"/>
        <w:overflowPunct w:val="0"/>
        <w:autoSpaceDE w:val="0"/>
        <w:autoSpaceDN w:val="0"/>
        <w:adjustRightInd w:val="0"/>
        <w:spacing w:after="0" w:line="315" w:lineRule="auto"/>
        <w:ind w:right="1220" w:firstLine="206"/>
        <w:rPr>
          <w:rFonts w:ascii="Times New Roman" w:hAnsi="Times New Roman"/>
          <w:sz w:val="24"/>
          <w:szCs w:val="24"/>
        </w:rPr>
      </w:pPr>
      <w:r>
        <w:rPr>
          <w:rFonts w:ascii="Arial" w:hAnsi="Arial" w:cs="Arial"/>
          <w:b/>
          <w:bCs/>
          <w:sz w:val="17"/>
          <w:szCs w:val="17"/>
        </w:rPr>
        <w:t xml:space="preserve">181. </w:t>
      </w:r>
      <w:r>
        <w:rPr>
          <w:rFonts w:ascii="Arial" w:hAnsi="Arial" w:cs="Arial"/>
          <w:sz w:val="17"/>
          <w:szCs w:val="17"/>
        </w:rPr>
        <w:t>In section 98 of the 2004 Act, in the Table, after serial number 6 and entries relating thereto, the</w:t>
      </w:r>
      <w:r>
        <w:rPr>
          <w:rFonts w:ascii="Arial" w:hAnsi="Arial" w:cs="Arial"/>
          <w:b/>
          <w:bCs/>
          <w:sz w:val="17"/>
          <w:szCs w:val="17"/>
        </w:rPr>
        <w:t xml:space="preserve"> </w:t>
      </w:r>
      <w:r>
        <w:rPr>
          <w:rFonts w:ascii="Arial" w:hAnsi="Arial" w:cs="Arial"/>
          <w:sz w:val="17"/>
          <w:szCs w:val="17"/>
        </w:rPr>
        <w:t>following serial number and entries shall be inserted, namely:––</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1040" w:bottom="1038" w:left="820" w:header="720" w:footer="720" w:gutter="0"/>
          <w:cols w:num="2" w:space="80" w:equalWidth="0">
            <w:col w:w="940" w:space="80"/>
            <w:col w:w="9020"/>
          </w:cols>
          <w:noEndnote/>
        </w:sectPr>
      </w:pPr>
    </w:p>
    <w:p w:rsidR="00DE3AE8" w:rsidRDefault="00DE3AE8">
      <w:pPr>
        <w:widowControl w:val="0"/>
        <w:autoSpaceDE w:val="0"/>
        <w:autoSpaceDN w:val="0"/>
        <w:adjustRightInd w:val="0"/>
        <w:spacing w:after="0" w:line="240" w:lineRule="auto"/>
        <w:rPr>
          <w:rFonts w:ascii="Times New Roman" w:hAnsi="Times New Roman"/>
          <w:sz w:val="24"/>
          <w:szCs w:val="24"/>
        </w:rPr>
      </w:pPr>
      <w:bookmarkStart w:id="56" w:name="page115"/>
      <w:bookmarkEnd w:id="56"/>
    </w:p>
    <w:p w:rsidR="00DE3AE8" w:rsidRDefault="00DE3AE8">
      <w:pPr>
        <w:widowControl w:val="0"/>
        <w:autoSpaceDE w:val="0"/>
        <w:autoSpaceDN w:val="0"/>
        <w:adjustRightInd w:val="0"/>
        <w:spacing w:after="0" w:line="240" w:lineRule="auto"/>
        <w:rPr>
          <w:rFonts w:ascii="Times New Roman" w:hAnsi="Times New Roman"/>
          <w:sz w:val="24"/>
          <w:szCs w:val="24"/>
        </w:rPr>
        <w:sectPr w:rsidR="00DE3AE8">
          <w:pgSz w:w="11900" w:h="16840"/>
          <w:pgMar w:top="158" w:right="4080" w:bottom="988" w:left="5620" w:header="720" w:footer="720" w:gutter="0"/>
          <w:cols w:space="720" w:equalWidth="0">
            <w:col w:w="2200"/>
          </w:cols>
          <w:noEndnote/>
        </w:sectPr>
      </w:pPr>
    </w:p>
    <w:p w:rsidR="00DE3AE8" w:rsidRDefault="00DE3AE8">
      <w:pPr>
        <w:widowControl w:val="0"/>
        <w:autoSpaceDE w:val="0"/>
        <w:autoSpaceDN w:val="0"/>
        <w:adjustRightInd w:val="0"/>
        <w:spacing w:after="0" w:line="378" w:lineRule="exact"/>
        <w:rPr>
          <w:rFonts w:ascii="Times New Roman" w:hAnsi="Times New Roman"/>
          <w:sz w:val="24"/>
          <w:szCs w:val="24"/>
        </w:rPr>
      </w:pPr>
    </w:p>
    <w:tbl>
      <w:tblPr>
        <w:tblW w:w="0" w:type="auto"/>
        <w:tblInd w:w="258" w:type="dxa"/>
        <w:tblLayout w:type="fixed"/>
        <w:tblCellMar>
          <w:left w:w="0" w:type="dxa"/>
          <w:right w:w="0" w:type="dxa"/>
        </w:tblCellMar>
        <w:tblLook w:val="0000"/>
      </w:tblPr>
      <w:tblGrid>
        <w:gridCol w:w="620"/>
        <w:gridCol w:w="2920"/>
        <w:gridCol w:w="1420"/>
        <w:gridCol w:w="2840"/>
      </w:tblGrid>
      <w:tr w:rsidR="00DE3AE8" w:rsidRPr="009F01EF">
        <w:trPr>
          <w:trHeight w:val="230"/>
        </w:trPr>
        <w:tc>
          <w:tcPr>
            <w:tcW w:w="62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292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14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1033"/>
              <w:jc w:val="right"/>
              <w:rPr>
                <w:rFonts w:ascii="Times New Roman" w:eastAsiaTheme="minorEastAsia" w:hAnsi="Times New Roman"/>
                <w:sz w:val="24"/>
                <w:szCs w:val="24"/>
              </w:rPr>
            </w:pPr>
            <w:r w:rsidRPr="009F01EF">
              <w:rPr>
                <w:rFonts w:ascii="Arial" w:eastAsiaTheme="minorEastAsia" w:hAnsi="Arial" w:cs="Arial"/>
                <w:sz w:val="17"/>
                <w:szCs w:val="17"/>
              </w:rPr>
              <w:t>51</w:t>
            </w:r>
          </w:p>
        </w:tc>
        <w:tc>
          <w:tcPr>
            <w:tcW w:w="284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47"/>
        </w:trPr>
        <w:tc>
          <w:tcPr>
            <w:tcW w:w="620" w:type="dxa"/>
            <w:tcBorders>
              <w:top w:val="nil"/>
              <w:left w:val="nil"/>
              <w:bottom w:val="single" w:sz="8" w:space="0" w:color="auto"/>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2920" w:type="dxa"/>
            <w:tcBorders>
              <w:top w:val="nil"/>
              <w:left w:val="nil"/>
              <w:bottom w:val="single" w:sz="8" w:space="0" w:color="auto"/>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1420" w:type="dxa"/>
            <w:tcBorders>
              <w:top w:val="nil"/>
              <w:left w:val="nil"/>
              <w:bottom w:val="single" w:sz="8" w:space="0" w:color="auto"/>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2840" w:type="dxa"/>
            <w:tcBorders>
              <w:top w:val="nil"/>
              <w:left w:val="nil"/>
              <w:bottom w:val="single" w:sz="8" w:space="0" w:color="auto"/>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62"/>
        </w:trPr>
        <w:tc>
          <w:tcPr>
            <w:tcW w:w="6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Sl. No.</w:t>
            </w:r>
          </w:p>
        </w:tc>
        <w:tc>
          <w:tcPr>
            <w:tcW w:w="29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153"/>
              <w:jc w:val="center"/>
              <w:rPr>
                <w:rFonts w:ascii="Times New Roman" w:eastAsiaTheme="minorEastAsia" w:hAnsi="Times New Roman"/>
                <w:sz w:val="24"/>
                <w:szCs w:val="24"/>
              </w:rPr>
            </w:pPr>
            <w:r w:rsidRPr="009F01EF">
              <w:rPr>
                <w:rFonts w:ascii="Arial" w:eastAsiaTheme="minorEastAsia" w:hAnsi="Arial" w:cs="Arial"/>
                <w:sz w:val="17"/>
                <w:szCs w:val="17"/>
              </w:rPr>
              <w:t>Taxable Securities</w:t>
            </w:r>
          </w:p>
        </w:tc>
        <w:tc>
          <w:tcPr>
            <w:tcW w:w="14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253"/>
              <w:jc w:val="center"/>
              <w:rPr>
                <w:rFonts w:ascii="Times New Roman" w:eastAsiaTheme="minorEastAsia" w:hAnsi="Times New Roman"/>
                <w:sz w:val="24"/>
                <w:szCs w:val="24"/>
              </w:rPr>
            </w:pPr>
            <w:r w:rsidRPr="009F01EF">
              <w:rPr>
                <w:rFonts w:ascii="Arial" w:eastAsiaTheme="minorEastAsia" w:hAnsi="Arial" w:cs="Arial"/>
                <w:sz w:val="17"/>
                <w:szCs w:val="17"/>
              </w:rPr>
              <w:t>Rate</w:t>
            </w:r>
          </w:p>
        </w:tc>
        <w:tc>
          <w:tcPr>
            <w:tcW w:w="2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1313"/>
              <w:jc w:val="center"/>
              <w:rPr>
                <w:rFonts w:ascii="Times New Roman" w:eastAsiaTheme="minorEastAsia" w:hAnsi="Times New Roman"/>
                <w:sz w:val="24"/>
                <w:szCs w:val="24"/>
              </w:rPr>
            </w:pPr>
            <w:r w:rsidRPr="009F01EF">
              <w:rPr>
                <w:rFonts w:ascii="Arial" w:eastAsiaTheme="minorEastAsia" w:hAnsi="Arial" w:cs="Arial"/>
                <w:sz w:val="17"/>
                <w:szCs w:val="17"/>
              </w:rPr>
              <w:t>Payable by</w:t>
            </w:r>
          </w:p>
        </w:tc>
      </w:tr>
      <w:tr w:rsidR="00DE3AE8" w:rsidRPr="009F01EF">
        <w:trPr>
          <w:trHeight w:val="230"/>
        </w:trPr>
        <w:tc>
          <w:tcPr>
            <w:tcW w:w="62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29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133"/>
              <w:jc w:val="center"/>
              <w:rPr>
                <w:rFonts w:ascii="Times New Roman" w:eastAsiaTheme="minorEastAsia" w:hAnsi="Times New Roman"/>
                <w:sz w:val="24"/>
                <w:szCs w:val="24"/>
              </w:rPr>
            </w:pPr>
            <w:r w:rsidRPr="009F01EF">
              <w:rPr>
                <w:rFonts w:ascii="Arial" w:eastAsiaTheme="minorEastAsia" w:hAnsi="Arial" w:cs="Arial"/>
                <w:sz w:val="17"/>
                <w:szCs w:val="17"/>
              </w:rPr>
              <w:t>transaction</w:t>
            </w:r>
          </w:p>
        </w:tc>
        <w:tc>
          <w:tcPr>
            <w:tcW w:w="142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284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54"/>
        </w:trPr>
        <w:tc>
          <w:tcPr>
            <w:tcW w:w="620" w:type="dxa"/>
            <w:tcBorders>
              <w:top w:val="nil"/>
              <w:left w:val="nil"/>
              <w:bottom w:val="single" w:sz="8" w:space="0" w:color="auto"/>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4"/>
                <w:szCs w:val="4"/>
              </w:rPr>
            </w:pPr>
          </w:p>
        </w:tc>
        <w:tc>
          <w:tcPr>
            <w:tcW w:w="2920" w:type="dxa"/>
            <w:tcBorders>
              <w:top w:val="nil"/>
              <w:left w:val="nil"/>
              <w:bottom w:val="single" w:sz="8" w:space="0" w:color="auto"/>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4"/>
                <w:szCs w:val="4"/>
              </w:rPr>
            </w:pPr>
          </w:p>
        </w:tc>
        <w:tc>
          <w:tcPr>
            <w:tcW w:w="1420" w:type="dxa"/>
            <w:tcBorders>
              <w:top w:val="nil"/>
              <w:left w:val="nil"/>
              <w:bottom w:val="single" w:sz="8" w:space="0" w:color="auto"/>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4"/>
                <w:szCs w:val="4"/>
              </w:rPr>
            </w:pPr>
          </w:p>
        </w:tc>
        <w:tc>
          <w:tcPr>
            <w:tcW w:w="2840" w:type="dxa"/>
            <w:tcBorders>
              <w:top w:val="nil"/>
              <w:left w:val="nil"/>
              <w:bottom w:val="single" w:sz="8" w:space="0" w:color="auto"/>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4"/>
                <w:szCs w:val="4"/>
              </w:rPr>
            </w:pPr>
          </w:p>
        </w:tc>
      </w:tr>
      <w:tr w:rsidR="00DE3AE8" w:rsidRPr="009F01EF">
        <w:trPr>
          <w:trHeight w:val="291"/>
        </w:trPr>
        <w:tc>
          <w:tcPr>
            <w:tcW w:w="620" w:type="dxa"/>
            <w:tcBorders>
              <w:top w:val="nil"/>
              <w:left w:val="nil"/>
              <w:bottom w:val="single" w:sz="8" w:space="0" w:color="auto"/>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1</w:t>
            </w:r>
          </w:p>
        </w:tc>
        <w:tc>
          <w:tcPr>
            <w:tcW w:w="2920" w:type="dxa"/>
            <w:tcBorders>
              <w:top w:val="nil"/>
              <w:left w:val="nil"/>
              <w:bottom w:val="single" w:sz="8" w:space="0" w:color="auto"/>
              <w:right w:val="nil"/>
            </w:tcBorders>
            <w:vAlign w:val="bottom"/>
          </w:tcPr>
          <w:p w:rsidR="00DE3AE8" w:rsidRPr="009F01EF" w:rsidRDefault="00275B91">
            <w:pPr>
              <w:widowControl w:val="0"/>
              <w:autoSpaceDE w:val="0"/>
              <w:autoSpaceDN w:val="0"/>
              <w:adjustRightInd w:val="0"/>
              <w:spacing w:after="0" w:line="240" w:lineRule="auto"/>
              <w:ind w:right="133"/>
              <w:jc w:val="center"/>
              <w:rPr>
                <w:rFonts w:ascii="Times New Roman" w:eastAsiaTheme="minorEastAsia" w:hAnsi="Times New Roman"/>
                <w:sz w:val="24"/>
                <w:szCs w:val="24"/>
              </w:rPr>
            </w:pPr>
            <w:r w:rsidRPr="009F01EF">
              <w:rPr>
                <w:rFonts w:ascii="Arial" w:eastAsiaTheme="minorEastAsia" w:hAnsi="Arial" w:cs="Arial"/>
                <w:sz w:val="17"/>
                <w:szCs w:val="17"/>
              </w:rPr>
              <w:t>2</w:t>
            </w:r>
          </w:p>
        </w:tc>
        <w:tc>
          <w:tcPr>
            <w:tcW w:w="1420" w:type="dxa"/>
            <w:tcBorders>
              <w:top w:val="nil"/>
              <w:left w:val="nil"/>
              <w:bottom w:val="single" w:sz="8" w:space="0" w:color="auto"/>
              <w:right w:val="nil"/>
            </w:tcBorders>
            <w:vAlign w:val="bottom"/>
          </w:tcPr>
          <w:p w:rsidR="00DE3AE8" w:rsidRPr="009F01EF" w:rsidRDefault="00275B91">
            <w:pPr>
              <w:widowControl w:val="0"/>
              <w:autoSpaceDE w:val="0"/>
              <w:autoSpaceDN w:val="0"/>
              <w:adjustRightInd w:val="0"/>
              <w:spacing w:after="0" w:line="240" w:lineRule="auto"/>
              <w:ind w:right="733"/>
              <w:jc w:val="right"/>
              <w:rPr>
                <w:rFonts w:ascii="Times New Roman" w:eastAsiaTheme="minorEastAsia" w:hAnsi="Times New Roman"/>
                <w:sz w:val="24"/>
                <w:szCs w:val="24"/>
              </w:rPr>
            </w:pPr>
            <w:r w:rsidRPr="009F01EF">
              <w:rPr>
                <w:rFonts w:ascii="Arial" w:eastAsiaTheme="minorEastAsia" w:hAnsi="Arial" w:cs="Arial"/>
                <w:sz w:val="17"/>
                <w:szCs w:val="17"/>
              </w:rPr>
              <w:t>3</w:t>
            </w:r>
          </w:p>
        </w:tc>
        <w:tc>
          <w:tcPr>
            <w:tcW w:w="2840" w:type="dxa"/>
            <w:tcBorders>
              <w:top w:val="nil"/>
              <w:left w:val="nil"/>
              <w:bottom w:val="single" w:sz="8" w:space="0" w:color="auto"/>
              <w:right w:val="nil"/>
            </w:tcBorders>
            <w:vAlign w:val="bottom"/>
          </w:tcPr>
          <w:p w:rsidR="00DE3AE8" w:rsidRPr="009F01EF" w:rsidRDefault="00275B91">
            <w:pPr>
              <w:widowControl w:val="0"/>
              <w:autoSpaceDE w:val="0"/>
              <w:autoSpaceDN w:val="0"/>
              <w:adjustRightInd w:val="0"/>
              <w:spacing w:after="0" w:line="240" w:lineRule="auto"/>
              <w:ind w:right="1993"/>
              <w:jc w:val="right"/>
              <w:rPr>
                <w:rFonts w:ascii="Times New Roman" w:eastAsiaTheme="minorEastAsia" w:hAnsi="Times New Roman"/>
                <w:sz w:val="24"/>
                <w:szCs w:val="24"/>
              </w:rPr>
            </w:pPr>
            <w:r w:rsidRPr="009F01EF">
              <w:rPr>
                <w:rFonts w:ascii="Arial" w:eastAsiaTheme="minorEastAsia" w:hAnsi="Arial" w:cs="Arial"/>
                <w:sz w:val="17"/>
                <w:szCs w:val="17"/>
              </w:rPr>
              <w:t>4</w:t>
            </w:r>
          </w:p>
        </w:tc>
      </w:tr>
      <w:tr w:rsidR="00DE3AE8" w:rsidRPr="009F01EF">
        <w:trPr>
          <w:trHeight w:val="221"/>
        </w:trPr>
        <w:tc>
          <w:tcPr>
            <w:tcW w:w="6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7"/>
                <w:szCs w:val="17"/>
              </w:rPr>
              <w:t>“7</w:t>
            </w:r>
          </w:p>
        </w:tc>
        <w:tc>
          <w:tcPr>
            <w:tcW w:w="29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80"/>
              <w:rPr>
                <w:rFonts w:ascii="Times New Roman" w:eastAsiaTheme="minorEastAsia" w:hAnsi="Times New Roman"/>
                <w:sz w:val="24"/>
                <w:szCs w:val="24"/>
              </w:rPr>
            </w:pPr>
            <w:r w:rsidRPr="009F01EF">
              <w:rPr>
                <w:rFonts w:ascii="Arial" w:eastAsiaTheme="minorEastAsia" w:hAnsi="Arial" w:cs="Arial"/>
                <w:sz w:val="17"/>
                <w:szCs w:val="17"/>
              </w:rPr>
              <w:t>Sale of unlisted units of a business</w:t>
            </w:r>
          </w:p>
        </w:tc>
        <w:tc>
          <w:tcPr>
            <w:tcW w:w="14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213"/>
              <w:jc w:val="right"/>
              <w:rPr>
                <w:rFonts w:ascii="Times New Roman" w:eastAsiaTheme="minorEastAsia" w:hAnsi="Times New Roman"/>
                <w:sz w:val="24"/>
                <w:szCs w:val="24"/>
              </w:rPr>
            </w:pPr>
            <w:r w:rsidRPr="009F01EF">
              <w:rPr>
                <w:rFonts w:ascii="Arial" w:eastAsiaTheme="minorEastAsia" w:hAnsi="Arial" w:cs="Arial"/>
                <w:sz w:val="17"/>
                <w:szCs w:val="17"/>
              </w:rPr>
              <w:t>0.2 per cent.</w:t>
            </w:r>
          </w:p>
        </w:tc>
        <w:tc>
          <w:tcPr>
            <w:tcW w:w="2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80"/>
              <w:rPr>
                <w:rFonts w:ascii="Times New Roman" w:eastAsiaTheme="minorEastAsia" w:hAnsi="Times New Roman"/>
                <w:sz w:val="24"/>
                <w:szCs w:val="24"/>
              </w:rPr>
            </w:pPr>
            <w:r w:rsidRPr="009F01EF">
              <w:rPr>
                <w:rFonts w:ascii="Arial" w:eastAsiaTheme="minorEastAsia" w:hAnsi="Arial" w:cs="Arial"/>
                <w:sz w:val="17"/>
                <w:szCs w:val="17"/>
              </w:rPr>
              <w:t>Seller”;</w:t>
            </w:r>
          </w:p>
        </w:tc>
      </w:tr>
    </w:tbl>
    <w:p w:rsidR="00DE3AE8" w:rsidRDefault="00275B91">
      <w:pPr>
        <w:widowControl w:val="0"/>
        <w:numPr>
          <w:ilvl w:val="0"/>
          <w:numId w:val="110"/>
        </w:numPr>
        <w:tabs>
          <w:tab w:val="clear" w:pos="720"/>
          <w:tab w:val="num" w:pos="958"/>
        </w:tabs>
        <w:overflowPunct w:val="0"/>
        <w:autoSpaceDE w:val="0"/>
        <w:autoSpaceDN w:val="0"/>
        <w:adjustRightInd w:val="0"/>
        <w:spacing w:after="0" w:line="264" w:lineRule="auto"/>
        <w:ind w:left="958" w:right="4320" w:hanging="958"/>
        <w:jc w:val="both"/>
        <w:rPr>
          <w:rFonts w:ascii="Arial" w:hAnsi="Arial" w:cs="Arial"/>
          <w:sz w:val="17"/>
          <w:szCs w:val="17"/>
        </w:rPr>
      </w:pPr>
      <w:r>
        <w:rPr>
          <w:rFonts w:ascii="Arial" w:hAnsi="Arial" w:cs="Arial"/>
          <w:sz w:val="17"/>
          <w:szCs w:val="17"/>
        </w:rPr>
        <w:t>trust under an offer for sale referred to in sub-clause (</w:t>
      </w:r>
      <w:r>
        <w:rPr>
          <w:rFonts w:ascii="Arial" w:hAnsi="Arial" w:cs="Arial"/>
          <w:i/>
          <w:iCs/>
          <w:sz w:val="17"/>
          <w:szCs w:val="17"/>
        </w:rPr>
        <w:t>ab</w:t>
      </w:r>
      <w:r>
        <w:rPr>
          <w:rFonts w:ascii="Arial" w:hAnsi="Arial" w:cs="Arial"/>
          <w:sz w:val="17"/>
          <w:szCs w:val="17"/>
        </w:rPr>
        <w:t>) of clause (</w:t>
      </w:r>
      <w:r>
        <w:rPr>
          <w:rFonts w:ascii="Arial" w:hAnsi="Arial" w:cs="Arial"/>
          <w:i/>
          <w:iCs/>
          <w:sz w:val="17"/>
          <w:szCs w:val="17"/>
        </w:rPr>
        <w:t>13</w:t>
      </w:r>
      <w:r>
        <w:rPr>
          <w:rFonts w:ascii="Arial" w:hAnsi="Arial" w:cs="Arial"/>
          <w:sz w:val="17"/>
          <w:szCs w:val="17"/>
        </w:rPr>
        <w:t xml:space="preserve">) of section 97. </w:t>
      </w:r>
    </w:p>
    <w:p w:rsidR="00DE3AE8" w:rsidRDefault="00DE3AE8">
      <w:pPr>
        <w:widowControl w:val="0"/>
        <w:autoSpaceDE w:val="0"/>
        <w:autoSpaceDN w:val="0"/>
        <w:adjustRightInd w:val="0"/>
        <w:spacing w:after="0" w:line="307" w:lineRule="exact"/>
        <w:rPr>
          <w:rFonts w:ascii="Times New Roman" w:hAnsi="Times New Roman"/>
          <w:sz w:val="24"/>
          <w:szCs w:val="24"/>
        </w:rPr>
      </w:pPr>
      <w:r w:rsidRPr="00DE3AE8">
        <w:rPr>
          <w:rFonts w:asciiTheme="minorHAnsi" w:hAnsiTheme="minorHAnsi" w:cstheme="minorBidi"/>
          <w:noProof/>
        </w:rPr>
        <w:pict>
          <v:line id="_x0000_s1026" style="position:absolute;z-index:-7" from="12.95pt,-.35pt" to="402.95pt,-.35pt" o:allowincell="f" strokeweight=".16931mm"/>
        </w:pict>
      </w:r>
    </w:p>
    <w:p w:rsidR="00DE3AE8" w:rsidRDefault="00275B91">
      <w:pPr>
        <w:widowControl w:val="0"/>
        <w:autoSpaceDE w:val="0"/>
        <w:autoSpaceDN w:val="0"/>
        <w:adjustRightInd w:val="0"/>
        <w:spacing w:after="0" w:line="240" w:lineRule="auto"/>
        <w:ind w:left="478"/>
        <w:rPr>
          <w:rFonts w:ascii="Times New Roman" w:hAnsi="Times New Roman"/>
          <w:sz w:val="24"/>
          <w:szCs w:val="24"/>
        </w:rPr>
      </w:pPr>
      <w:r>
        <w:rPr>
          <w:rFonts w:ascii="Arial" w:hAnsi="Arial" w:cs="Arial"/>
          <w:b/>
          <w:bCs/>
          <w:sz w:val="17"/>
          <w:szCs w:val="17"/>
        </w:rPr>
        <w:t xml:space="preserve">182. </w:t>
      </w:r>
      <w:r>
        <w:rPr>
          <w:rFonts w:ascii="Arial" w:hAnsi="Arial" w:cs="Arial"/>
          <w:sz w:val="17"/>
          <w:szCs w:val="17"/>
        </w:rPr>
        <w:t>In section 100 of the 2004 Act,––</w:t>
      </w:r>
    </w:p>
    <w:p w:rsidR="00DE3AE8" w:rsidRDefault="00DE3AE8">
      <w:pPr>
        <w:widowControl w:val="0"/>
        <w:autoSpaceDE w:val="0"/>
        <w:autoSpaceDN w:val="0"/>
        <w:adjustRightInd w:val="0"/>
        <w:spacing w:after="0" w:line="152"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678"/>
        <w:rPr>
          <w:rFonts w:ascii="Times New Roman" w:hAnsi="Times New Roman"/>
          <w:sz w:val="24"/>
          <w:szCs w:val="24"/>
        </w:rPr>
      </w:pPr>
      <w:r>
        <w:rPr>
          <w:rFonts w:ascii="Arial" w:hAnsi="Arial" w:cs="Arial"/>
          <w:sz w:val="17"/>
          <w:szCs w:val="17"/>
        </w:rPr>
        <w:t>(</w:t>
      </w:r>
      <w:r>
        <w:rPr>
          <w:rFonts w:ascii="Arial" w:hAnsi="Arial" w:cs="Arial"/>
          <w:i/>
          <w:iCs/>
          <w:sz w:val="17"/>
          <w:szCs w:val="17"/>
        </w:rPr>
        <w:t>i</w:t>
      </w:r>
      <w:r>
        <w:rPr>
          <w:rFonts w:ascii="Arial" w:hAnsi="Arial" w:cs="Arial"/>
          <w:sz w:val="17"/>
          <w:szCs w:val="17"/>
        </w:rPr>
        <w:t>) after sub-section (</w:t>
      </w:r>
      <w:r>
        <w:rPr>
          <w:rFonts w:ascii="Arial" w:hAnsi="Arial" w:cs="Arial"/>
          <w:i/>
          <w:iCs/>
          <w:sz w:val="17"/>
          <w:szCs w:val="17"/>
        </w:rPr>
        <w:t>2A</w:t>
      </w:r>
      <w:r>
        <w:rPr>
          <w:rFonts w:ascii="Arial" w:hAnsi="Arial" w:cs="Arial"/>
          <w:sz w:val="17"/>
          <w:szCs w:val="17"/>
        </w:rPr>
        <w:t>), the following sub-section shall be inserted, namely:––</w:t>
      </w:r>
    </w:p>
    <w:p w:rsidR="00DE3AE8" w:rsidRDefault="00275B91">
      <w:pPr>
        <w:widowControl w:val="0"/>
        <w:autoSpaceDE w:val="0"/>
        <w:autoSpaceDN w:val="0"/>
        <w:adjustRightInd w:val="0"/>
        <w:spacing w:after="0" w:line="200" w:lineRule="exact"/>
        <w:rPr>
          <w:rFonts w:ascii="Times New Roman" w:hAnsi="Times New Roman"/>
          <w:sz w:val="24"/>
          <w:szCs w:val="24"/>
        </w:rPr>
      </w:pPr>
      <w:r>
        <w:rPr>
          <w:rFonts w:ascii="Times New Roman" w:hAnsi="Times New Roman"/>
          <w:sz w:val="24"/>
          <w:szCs w:val="24"/>
        </w:rPr>
        <w:br w:type="column"/>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375"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3" w:lineRule="auto"/>
        <w:rPr>
          <w:rFonts w:ascii="Times New Roman" w:hAnsi="Times New Roman"/>
          <w:sz w:val="24"/>
          <w:szCs w:val="24"/>
        </w:rPr>
      </w:pPr>
      <w:r>
        <w:rPr>
          <w:rFonts w:ascii="Arial" w:hAnsi="Arial" w:cs="Arial"/>
          <w:sz w:val="14"/>
          <w:szCs w:val="14"/>
        </w:rPr>
        <w:t>Amendment of section 100.</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1000" w:bottom="988" w:left="1942" w:header="720" w:footer="720" w:gutter="0"/>
          <w:cols w:num="2" w:space="60" w:equalWidth="0">
            <w:col w:w="8058" w:space="60"/>
            <w:col w:w="840"/>
          </w:cols>
          <w:noEndnote/>
        </w:sectPr>
      </w:pPr>
    </w:p>
    <w:p w:rsidR="00DE3AE8" w:rsidRDefault="00DE3AE8">
      <w:pPr>
        <w:widowControl w:val="0"/>
        <w:autoSpaceDE w:val="0"/>
        <w:autoSpaceDN w:val="0"/>
        <w:adjustRightInd w:val="0"/>
        <w:spacing w:after="0" w:line="155" w:lineRule="exact"/>
        <w:rPr>
          <w:rFonts w:ascii="Times New Roman" w:hAnsi="Times New Roman"/>
          <w:sz w:val="24"/>
          <w:szCs w:val="24"/>
        </w:rPr>
      </w:pPr>
    </w:p>
    <w:tbl>
      <w:tblPr>
        <w:tblW w:w="0" w:type="auto"/>
        <w:tblLayout w:type="fixed"/>
        <w:tblCellMar>
          <w:left w:w="0" w:type="dxa"/>
          <w:right w:w="0" w:type="dxa"/>
        </w:tblCellMar>
        <w:tblLook w:val="0000"/>
      </w:tblPr>
      <w:tblGrid>
        <w:gridCol w:w="340"/>
        <w:gridCol w:w="7740"/>
      </w:tblGrid>
      <w:tr w:rsidR="00DE3AE8" w:rsidRPr="009F01EF">
        <w:trPr>
          <w:trHeight w:val="206"/>
        </w:trPr>
        <w:tc>
          <w:tcPr>
            <w:tcW w:w="3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53"/>
              <w:jc w:val="right"/>
              <w:rPr>
                <w:rFonts w:ascii="Times New Roman" w:eastAsiaTheme="minorEastAsia" w:hAnsi="Times New Roman"/>
                <w:sz w:val="24"/>
                <w:szCs w:val="24"/>
              </w:rPr>
            </w:pPr>
            <w:r w:rsidRPr="009F01EF">
              <w:rPr>
                <w:rFonts w:ascii="Arial" w:eastAsiaTheme="minorEastAsia" w:hAnsi="Arial" w:cs="Arial"/>
                <w:w w:val="94"/>
                <w:sz w:val="17"/>
                <w:szCs w:val="17"/>
              </w:rPr>
              <w:t>10</w:t>
            </w:r>
          </w:p>
        </w:tc>
        <w:tc>
          <w:tcPr>
            <w:tcW w:w="77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58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2B</w:t>
            </w:r>
            <w:r w:rsidRPr="009F01EF">
              <w:rPr>
                <w:rFonts w:ascii="Arial" w:eastAsiaTheme="minorEastAsia" w:hAnsi="Arial" w:cs="Arial"/>
                <w:sz w:val="17"/>
                <w:szCs w:val="17"/>
              </w:rPr>
              <w:t>) The lead merchant banker appointed by the business trust in respect of an initial offer</w:t>
            </w:r>
          </w:p>
        </w:tc>
      </w:tr>
      <w:tr w:rsidR="00DE3AE8" w:rsidRPr="009F01EF">
        <w:trPr>
          <w:trHeight w:val="206"/>
        </w:trPr>
        <w:tc>
          <w:tcPr>
            <w:tcW w:w="34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7"/>
                <w:szCs w:val="17"/>
              </w:rPr>
            </w:pPr>
          </w:p>
        </w:tc>
        <w:tc>
          <w:tcPr>
            <w:tcW w:w="77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60"/>
              <w:rPr>
                <w:rFonts w:ascii="Times New Roman" w:eastAsiaTheme="minorEastAsia" w:hAnsi="Times New Roman"/>
                <w:sz w:val="24"/>
                <w:szCs w:val="24"/>
              </w:rPr>
            </w:pPr>
            <w:r w:rsidRPr="009F01EF">
              <w:rPr>
                <w:rFonts w:ascii="Arial" w:eastAsiaTheme="minorEastAsia" w:hAnsi="Arial" w:cs="Arial"/>
                <w:sz w:val="17"/>
                <w:szCs w:val="17"/>
              </w:rPr>
              <w:t>shall collect the securities transaction tax from every person who enters into a taxable securities</w:t>
            </w:r>
          </w:p>
        </w:tc>
      </w:tr>
      <w:tr w:rsidR="00DE3AE8" w:rsidRPr="009F01EF">
        <w:trPr>
          <w:trHeight w:val="211"/>
        </w:trPr>
        <w:tc>
          <w:tcPr>
            <w:tcW w:w="34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77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60"/>
              <w:rPr>
                <w:rFonts w:ascii="Times New Roman" w:eastAsiaTheme="minorEastAsia" w:hAnsi="Times New Roman"/>
                <w:sz w:val="24"/>
                <w:szCs w:val="24"/>
              </w:rPr>
            </w:pPr>
            <w:r w:rsidRPr="009F01EF">
              <w:rPr>
                <w:rFonts w:ascii="Arial" w:eastAsiaTheme="minorEastAsia" w:hAnsi="Arial" w:cs="Arial"/>
                <w:sz w:val="17"/>
                <w:szCs w:val="17"/>
              </w:rPr>
              <w:t>transaction referred to in sub-clause (</w:t>
            </w:r>
            <w:r w:rsidRPr="009F01EF">
              <w:rPr>
                <w:rFonts w:ascii="Arial" w:eastAsiaTheme="minorEastAsia" w:hAnsi="Arial" w:cs="Arial"/>
                <w:i/>
                <w:iCs/>
                <w:sz w:val="17"/>
                <w:szCs w:val="17"/>
              </w:rPr>
              <w:t>ab</w:t>
            </w:r>
            <w:r w:rsidRPr="009F01EF">
              <w:rPr>
                <w:rFonts w:ascii="Arial" w:eastAsiaTheme="minorEastAsia" w:hAnsi="Arial" w:cs="Arial"/>
                <w:sz w:val="17"/>
                <w:szCs w:val="17"/>
              </w:rPr>
              <w:t>) of clause (</w:t>
            </w:r>
            <w:r w:rsidRPr="009F01EF">
              <w:rPr>
                <w:rFonts w:ascii="Arial" w:eastAsiaTheme="minorEastAsia" w:hAnsi="Arial" w:cs="Arial"/>
                <w:i/>
                <w:iCs/>
                <w:sz w:val="17"/>
                <w:szCs w:val="17"/>
              </w:rPr>
              <w:t>13</w:t>
            </w:r>
            <w:r w:rsidRPr="009F01EF">
              <w:rPr>
                <w:rFonts w:ascii="Arial" w:eastAsiaTheme="minorEastAsia" w:hAnsi="Arial" w:cs="Arial"/>
                <w:sz w:val="17"/>
                <w:szCs w:val="17"/>
              </w:rPr>
              <w:t>) of section 97 at the rates specified in</w:t>
            </w:r>
          </w:p>
        </w:tc>
      </w:tr>
      <w:tr w:rsidR="00DE3AE8" w:rsidRPr="009F01EF">
        <w:trPr>
          <w:trHeight w:val="230"/>
        </w:trPr>
        <w:tc>
          <w:tcPr>
            <w:tcW w:w="34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77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60"/>
              <w:rPr>
                <w:rFonts w:ascii="Times New Roman" w:eastAsiaTheme="minorEastAsia" w:hAnsi="Times New Roman"/>
                <w:sz w:val="24"/>
                <w:szCs w:val="24"/>
              </w:rPr>
            </w:pPr>
            <w:r w:rsidRPr="009F01EF">
              <w:rPr>
                <w:rFonts w:ascii="Arial" w:eastAsiaTheme="minorEastAsia" w:hAnsi="Arial" w:cs="Arial"/>
                <w:sz w:val="17"/>
                <w:szCs w:val="17"/>
              </w:rPr>
              <w:t>section 98.”;</w:t>
            </w:r>
          </w:p>
        </w:tc>
      </w:tr>
      <w:tr w:rsidR="00DE3AE8" w:rsidRPr="009F01EF">
        <w:trPr>
          <w:trHeight w:val="346"/>
        </w:trPr>
        <w:tc>
          <w:tcPr>
            <w:tcW w:w="34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77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6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ii</w:t>
            </w:r>
            <w:r w:rsidRPr="009F01EF">
              <w:rPr>
                <w:rFonts w:ascii="Arial" w:eastAsiaTheme="minorEastAsia" w:hAnsi="Arial" w:cs="Arial"/>
                <w:sz w:val="17"/>
                <w:szCs w:val="17"/>
              </w:rPr>
              <w:t>) in sub-section (</w:t>
            </w:r>
            <w:r w:rsidRPr="009F01EF">
              <w:rPr>
                <w:rFonts w:ascii="Arial" w:eastAsiaTheme="minorEastAsia" w:hAnsi="Arial" w:cs="Arial"/>
                <w:i/>
                <w:iCs/>
                <w:sz w:val="17"/>
                <w:szCs w:val="17"/>
              </w:rPr>
              <w:t>3</w:t>
            </w:r>
            <w:r w:rsidRPr="009F01EF">
              <w:rPr>
                <w:rFonts w:ascii="Arial" w:eastAsiaTheme="minorEastAsia" w:hAnsi="Arial" w:cs="Arial"/>
                <w:sz w:val="17"/>
                <w:szCs w:val="17"/>
              </w:rPr>
              <w:t>),––</w:t>
            </w:r>
          </w:p>
        </w:tc>
      </w:tr>
      <w:tr w:rsidR="00DE3AE8" w:rsidRPr="009F01EF">
        <w:trPr>
          <w:trHeight w:val="322"/>
        </w:trPr>
        <w:tc>
          <w:tcPr>
            <w:tcW w:w="3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53"/>
              <w:jc w:val="right"/>
              <w:rPr>
                <w:rFonts w:ascii="Times New Roman" w:eastAsiaTheme="minorEastAsia" w:hAnsi="Times New Roman"/>
                <w:sz w:val="24"/>
                <w:szCs w:val="24"/>
              </w:rPr>
            </w:pPr>
            <w:r w:rsidRPr="009F01EF">
              <w:rPr>
                <w:rFonts w:ascii="Arial" w:eastAsiaTheme="minorEastAsia" w:hAnsi="Arial" w:cs="Arial"/>
                <w:w w:val="94"/>
                <w:sz w:val="17"/>
                <w:szCs w:val="17"/>
              </w:rPr>
              <w:t>15</w:t>
            </w:r>
          </w:p>
        </w:tc>
        <w:tc>
          <w:tcPr>
            <w:tcW w:w="77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58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A</w:t>
            </w:r>
            <w:r w:rsidRPr="009F01EF">
              <w:rPr>
                <w:rFonts w:ascii="Arial" w:eastAsiaTheme="minorEastAsia" w:hAnsi="Arial" w:cs="Arial"/>
                <w:sz w:val="17"/>
                <w:szCs w:val="17"/>
              </w:rPr>
              <w:t>) after the word, brackets, figure and letter “sub-section (</w:t>
            </w:r>
            <w:r w:rsidRPr="009F01EF">
              <w:rPr>
                <w:rFonts w:ascii="Arial" w:eastAsiaTheme="minorEastAsia" w:hAnsi="Arial" w:cs="Arial"/>
                <w:i/>
                <w:iCs/>
                <w:sz w:val="17"/>
                <w:szCs w:val="17"/>
              </w:rPr>
              <w:t>2A</w:t>
            </w:r>
            <w:r w:rsidRPr="009F01EF">
              <w:rPr>
                <w:rFonts w:ascii="Arial" w:eastAsiaTheme="minorEastAsia" w:hAnsi="Arial" w:cs="Arial"/>
                <w:sz w:val="17"/>
                <w:szCs w:val="17"/>
              </w:rPr>
              <w:t>)”, the words, brackets, figure</w:t>
            </w:r>
          </w:p>
        </w:tc>
      </w:tr>
      <w:tr w:rsidR="00DE3AE8" w:rsidRPr="009F01EF">
        <w:trPr>
          <w:trHeight w:val="230"/>
        </w:trPr>
        <w:tc>
          <w:tcPr>
            <w:tcW w:w="34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77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60"/>
              <w:rPr>
                <w:rFonts w:ascii="Times New Roman" w:eastAsiaTheme="minorEastAsia" w:hAnsi="Times New Roman"/>
                <w:sz w:val="24"/>
                <w:szCs w:val="24"/>
              </w:rPr>
            </w:pPr>
            <w:r w:rsidRPr="009F01EF">
              <w:rPr>
                <w:rFonts w:ascii="Arial" w:eastAsiaTheme="minorEastAsia" w:hAnsi="Arial" w:cs="Arial"/>
                <w:sz w:val="17"/>
                <w:szCs w:val="17"/>
              </w:rPr>
              <w:t>and letter “or sub-section (</w:t>
            </w:r>
            <w:r w:rsidRPr="009F01EF">
              <w:rPr>
                <w:rFonts w:ascii="Arial" w:eastAsiaTheme="minorEastAsia" w:hAnsi="Arial" w:cs="Arial"/>
                <w:i/>
                <w:iCs/>
                <w:sz w:val="17"/>
                <w:szCs w:val="17"/>
              </w:rPr>
              <w:t>2B</w:t>
            </w:r>
            <w:r w:rsidRPr="009F01EF">
              <w:rPr>
                <w:rFonts w:ascii="Arial" w:eastAsiaTheme="minorEastAsia" w:hAnsi="Arial" w:cs="Arial"/>
                <w:sz w:val="17"/>
                <w:szCs w:val="17"/>
              </w:rPr>
              <w:t>)” shall be inserted;</w:t>
            </w:r>
          </w:p>
        </w:tc>
      </w:tr>
      <w:tr w:rsidR="00DE3AE8" w:rsidRPr="009F01EF">
        <w:trPr>
          <w:trHeight w:val="350"/>
        </w:trPr>
        <w:tc>
          <w:tcPr>
            <w:tcW w:w="34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77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58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B</w:t>
            </w:r>
            <w:r w:rsidRPr="009F01EF">
              <w:rPr>
                <w:rFonts w:ascii="Arial" w:eastAsiaTheme="minorEastAsia" w:hAnsi="Arial" w:cs="Arial"/>
                <w:sz w:val="17"/>
                <w:szCs w:val="17"/>
              </w:rPr>
              <w:t>) after the words “an initial public offer”, the words “or an initial offer” shall be inserted;</w:t>
            </w:r>
          </w:p>
        </w:tc>
      </w:tr>
      <w:tr w:rsidR="00DE3AE8" w:rsidRPr="009F01EF">
        <w:trPr>
          <w:trHeight w:val="350"/>
        </w:trPr>
        <w:tc>
          <w:tcPr>
            <w:tcW w:w="34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77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60"/>
              <w:rPr>
                <w:rFonts w:ascii="Times New Roman" w:eastAsiaTheme="minorEastAsia" w:hAnsi="Times New Roman"/>
                <w:sz w:val="24"/>
                <w:szCs w:val="24"/>
              </w:rPr>
            </w:pPr>
            <w:r w:rsidRPr="009F01EF">
              <w:rPr>
                <w:rFonts w:ascii="Arial" w:eastAsiaTheme="minorEastAsia" w:hAnsi="Arial" w:cs="Arial"/>
                <w:w w:val="91"/>
                <w:sz w:val="17"/>
                <w:szCs w:val="17"/>
              </w:rPr>
              <w:t>(</w:t>
            </w:r>
            <w:r w:rsidRPr="009F01EF">
              <w:rPr>
                <w:rFonts w:ascii="Arial" w:eastAsiaTheme="minorEastAsia" w:hAnsi="Arial" w:cs="Arial"/>
                <w:i/>
                <w:iCs/>
                <w:w w:val="91"/>
                <w:sz w:val="17"/>
                <w:szCs w:val="17"/>
              </w:rPr>
              <w:t>iii</w:t>
            </w:r>
            <w:r w:rsidRPr="009F01EF">
              <w:rPr>
                <w:rFonts w:ascii="Arial" w:eastAsiaTheme="minorEastAsia" w:hAnsi="Arial" w:cs="Arial"/>
                <w:w w:val="91"/>
                <w:sz w:val="17"/>
                <w:szCs w:val="17"/>
              </w:rPr>
              <w:t>) in sub-section (4), after the words ‘‘an initial public offer’’, the words ‘‘or an initial offer’’ shall be inserted.</w:t>
            </w:r>
          </w:p>
        </w:tc>
      </w:tr>
      <w:tr w:rsidR="00DE3AE8" w:rsidRPr="009F01EF">
        <w:trPr>
          <w:trHeight w:val="272"/>
        </w:trPr>
        <w:tc>
          <w:tcPr>
            <w:tcW w:w="34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3"/>
                <w:szCs w:val="23"/>
              </w:rPr>
            </w:pPr>
          </w:p>
        </w:tc>
        <w:tc>
          <w:tcPr>
            <w:tcW w:w="77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160"/>
              <w:rPr>
                <w:rFonts w:ascii="Times New Roman" w:eastAsiaTheme="minorEastAsia" w:hAnsi="Times New Roman"/>
                <w:sz w:val="24"/>
                <w:szCs w:val="24"/>
              </w:rPr>
            </w:pPr>
            <w:r w:rsidRPr="009F01EF">
              <w:rPr>
                <w:rFonts w:ascii="Arial" w:eastAsiaTheme="minorEastAsia" w:hAnsi="Arial" w:cs="Arial"/>
                <w:b/>
                <w:bCs/>
                <w:sz w:val="17"/>
                <w:szCs w:val="17"/>
              </w:rPr>
              <w:t xml:space="preserve">183. </w:t>
            </w:r>
            <w:r w:rsidRPr="009F01EF">
              <w:rPr>
                <w:rFonts w:ascii="Arial" w:eastAsiaTheme="minorEastAsia" w:hAnsi="Arial" w:cs="Arial"/>
                <w:sz w:val="17"/>
                <w:szCs w:val="17"/>
              </w:rPr>
              <w:t>In section 101 of the 2004 Act, in sub-section (</w:t>
            </w:r>
            <w:r w:rsidRPr="009F01EF">
              <w:rPr>
                <w:rFonts w:ascii="Arial" w:eastAsiaTheme="minorEastAsia" w:hAnsi="Arial" w:cs="Arial"/>
                <w:i/>
                <w:iCs/>
                <w:sz w:val="17"/>
                <w:szCs w:val="17"/>
              </w:rPr>
              <w:t>1</w:t>
            </w:r>
            <w:r w:rsidRPr="009F01EF">
              <w:rPr>
                <w:rFonts w:ascii="Arial" w:eastAsiaTheme="minorEastAsia" w:hAnsi="Arial" w:cs="Arial"/>
                <w:sz w:val="17"/>
                <w:szCs w:val="17"/>
              </w:rPr>
              <w:t>),—</w:t>
            </w:r>
          </w:p>
        </w:tc>
      </w:tr>
      <w:tr w:rsidR="00DE3AE8" w:rsidRPr="009F01EF">
        <w:trPr>
          <w:trHeight w:val="362"/>
        </w:trPr>
        <w:tc>
          <w:tcPr>
            <w:tcW w:w="3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53"/>
              <w:jc w:val="right"/>
              <w:rPr>
                <w:rFonts w:ascii="Times New Roman" w:eastAsiaTheme="minorEastAsia" w:hAnsi="Times New Roman"/>
                <w:sz w:val="24"/>
                <w:szCs w:val="24"/>
              </w:rPr>
            </w:pPr>
            <w:r w:rsidRPr="009F01EF">
              <w:rPr>
                <w:rFonts w:ascii="Arial" w:eastAsiaTheme="minorEastAsia" w:hAnsi="Arial" w:cs="Arial"/>
                <w:w w:val="94"/>
                <w:sz w:val="17"/>
                <w:szCs w:val="17"/>
              </w:rPr>
              <w:t>20</w:t>
            </w:r>
          </w:p>
        </w:tc>
        <w:tc>
          <w:tcPr>
            <w:tcW w:w="77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60"/>
              <w:rPr>
                <w:rFonts w:ascii="Times New Roman" w:eastAsiaTheme="minorEastAsia" w:hAnsi="Times New Roman"/>
                <w:sz w:val="24"/>
                <w:szCs w:val="24"/>
              </w:rPr>
            </w:pPr>
            <w:r w:rsidRPr="009F01EF">
              <w:rPr>
                <w:rFonts w:ascii="Arial" w:eastAsiaTheme="minorEastAsia" w:hAnsi="Arial" w:cs="Arial"/>
                <w:sz w:val="17"/>
                <w:szCs w:val="17"/>
              </w:rPr>
              <w:t>(A) after the words “an initial public offer”, the words “or an initial offer” shall be inserted;</w:t>
            </w:r>
          </w:p>
        </w:tc>
      </w:tr>
    </w:tbl>
    <w:p w:rsidR="00DE3AE8" w:rsidRDefault="00275B91">
      <w:pPr>
        <w:widowControl w:val="0"/>
        <w:autoSpaceDE w:val="0"/>
        <w:autoSpaceDN w:val="0"/>
        <w:adjustRightInd w:val="0"/>
        <w:spacing w:after="0" w:line="200" w:lineRule="exact"/>
        <w:rPr>
          <w:rFonts w:ascii="Times New Roman" w:hAnsi="Times New Roman"/>
          <w:sz w:val="24"/>
          <w:szCs w:val="24"/>
        </w:rPr>
      </w:pPr>
      <w:r>
        <w:rPr>
          <w:rFonts w:ascii="Times New Roman" w:hAnsi="Times New Roman"/>
          <w:sz w:val="24"/>
          <w:szCs w:val="24"/>
        </w:rPr>
        <w:br w:type="column"/>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80"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3" w:lineRule="auto"/>
        <w:rPr>
          <w:rFonts w:ascii="Times New Roman" w:hAnsi="Times New Roman"/>
          <w:sz w:val="24"/>
          <w:szCs w:val="24"/>
        </w:rPr>
      </w:pPr>
      <w:r>
        <w:rPr>
          <w:rFonts w:ascii="Arial" w:hAnsi="Arial" w:cs="Arial"/>
          <w:sz w:val="14"/>
          <w:szCs w:val="14"/>
        </w:rPr>
        <w:t>Amendment of section 101.</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1000" w:bottom="988" w:left="1920" w:header="720" w:footer="720" w:gutter="0"/>
          <w:cols w:num="2" w:space="60" w:equalWidth="0">
            <w:col w:w="8080" w:space="60"/>
            <w:col w:w="840"/>
          </w:cols>
          <w:noEndnote/>
        </w:sect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351"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4"/>
          <w:szCs w:val="14"/>
        </w:rPr>
        <w:t>18 of 2005.</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377"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4"/>
          <w:szCs w:val="14"/>
        </w:rPr>
        <w:t>38 of 2006.</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28"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4"/>
          <w:szCs w:val="14"/>
        </w:rPr>
        <w:t>38 of 2006.</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308"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4"/>
          <w:szCs w:val="14"/>
        </w:rPr>
        <w:t>38 of 2006.</w:t>
      </w:r>
    </w:p>
    <w:p w:rsidR="00DE3AE8" w:rsidRDefault="00275B91">
      <w:pPr>
        <w:widowControl w:val="0"/>
        <w:autoSpaceDE w:val="0"/>
        <w:autoSpaceDN w:val="0"/>
        <w:adjustRightInd w:val="0"/>
        <w:spacing w:after="0" w:line="82" w:lineRule="exact"/>
        <w:rPr>
          <w:rFonts w:ascii="Times New Roman" w:hAnsi="Times New Roman"/>
          <w:sz w:val="24"/>
          <w:szCs w:val="24"/>
        </w:rPr>
      </w:pPr>
      <w:r>
        <w:rPr>
          <w:rFonts w:ascii="Times New Roman" w:hAnsi="Times New Roman"/>
          <w:sz w:val="24"/>
          <w:szCs w:val="24"/>
        </w:rPr>
        <w:br w:type="column"/>
      </w:r>
    </w:p>
    <w:p w:rsidR="00DE3AE8" w:rsidRDefault="00275B91">
      <w:pPr>
        <w:widowControl w:val="0"/>
        <w:overflowPunct w:val="0"/>
        <w:autoSpaceDE w:val="0"/>
        <w:autoSpaceDN w:val="0"/>
        <w:adjustRightInd w:val="0"/>
        <w:spacing w:after="0" w:line="275" w:lineRule="auto"/>
        <w:ind w:left="500" w:firstLine="206"/>
        <w:jc w:val="both"/>
        <w:rPr>
          <w:rFonts w:ascii="Times New Roman" w:hAnsi="Times New Roman"/>
          <w:sz w:val="24"/>
          <w:szCs w:val="24"/>
        </w:rPr>
      </w:pPr>
      <w:r>
        <w:rPr>
          <w:rFonts w:ascii="Arial" w:hAnsi="Arial" w:cs="Arial"/>
          <w:sz w:val="17"/>
          <w:szCs w:val="17"/>
        </w:rPr>
        <w:t>(B) for the words ‘‘ being sale of units to such Mutual Fund during such financial year’’ occuring at the end, the words ‘‘during such financial year, being sale of units to such Mutual Fund or sale of unlisted shares under an intial public offer or sale of unlisted units of business trust under an intial offer, in respect of which such lead merchant banker is appointed’’ shall be substituted.</w:t>
      </w:r>
    </w:p>
    <w:p w:rsidR="00DE3AE8" w:rsidRDefault="00DE3AE8">
      <w:pPr>
        <w:widowControl w:val="0"/>
        <w:autoSpaceDE w:val="0"/>
        <w:autoSpaceDN w:val="0"/>
        <w:adjustRightInd w:val="0"/>
        <w:spacing w:after="0" w:line="6" w:lineRule="exact"/>
        <w:rPr>
          <w:rFonts w:ascii="Times New Roman" w:hAnsi="Times New Roman"/>
          <w:sz w:val="24"/>
          <w:szCs w:val="24"/>
        </w:rPr>
      </w:pPr>
    </w:p>
    <w:p w:rsidR="00DE3AE8" w:rsidRDefault="00275B91">
      <w:pPr>
        <w:widowControl w:val="0"/>
        <w:tabs>
          <w:tab w:val="left" w:pos="3980"/>
        </w:tabs>
        <w:autoSpaceDE w:val="0"/>
        <w:autoSpaceDN w:val="0"/>
        <w:adjustRightInd w:val="0"/>
        <w:spacing w:after="0" w:line="240" w:lineRule="auto"/>
        <w:rPr>
          <w:rFonts w:ascii="Times New Roman" w:hAnsi="Times New Roman"/>
          <w:sz w:val="24"/>
          <w:szCs w:val="24"/>
        </w:rPr>
      </w:pPr>
      <w:r>
        <w:rPr>
          <w:rFonts w:ascii="Arial" w:hAnsi="Arial" w:cs="Arial"/>
          <w:sz w:val="17"/>
          <w:szCs w:val="17"/>
        </w:rPr>
        <w:t>25</w:t>
      </w:r>
      <w:r>
        <w:rPr>
          <w:rFonts w:ascii="Times New Roman" w:hAnsi="Times New Roman"/>
          <w:sz w:val="24"/>
          <w:szCs w:val="24"/>
        </w:rPr>
        <w:tab/>
      </w:r>
      <w:r>
        <w:rPr>
          <w:rFonts w:ascii="Arial" w:hAnsi="Arial" w:cs="Arial"/>
          <w:sz w:val="17"/>
          <w:szCs w:val="17"/>
        </w:rPr>
        <w:t>P</w:t>
      </w:r>
      <w:r>
        <w:rPr>
          <w:rFonts w:ascii="Arial" w:hAnsi="Arial" w:cs="Arial"/>
          <w:sz w:val="15"/>
          <w:szCs w:val="15"/>
        </w:rPr>
        <w:t>ART</w:t>
      </w:r>
      <w:r>
        <w:rPr>
          <w:rFonts w:ascii="Arial" w:hAnsi="Arial" w:cs="Arial"/>
          <w:sz w:val="17"/>
          <w:szCs w:val="17"/>
        </w:rPr>
        <w:t xml:space="preserve"> X</w:t>
      </w:r>
    </w:p>
    <w:p w:rsidR="00DE3AE8" w:rsidRDefault="00DE3AE8">
      <w:pPr>
        <w:widowControl w:val="0"/>
        <w:autoSpaceDE w:val="0"/>
        <w:autoSpaceDN w:val="0"/>
        <w:adjustRightInd w:val="0"/>
        <w:spacing w:after="0" w:line="69"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680"/>
        <w:rPr>
          <w:rFonts w:ascii="Times New Roman" w:hAnsi="Times New Roman"/>
          <w:sz w:val="24"/>
          <w:szCs w:val="24"/>
        </w:rPr>
      </w:pPr>
      <w:r>
        <w:rPr>
          <w:rFonts w:ascii="Arial" w:hAnsi="Arial" w:cs="Arial"/>
          <w:sz w:val="17"/>
          <w:szCs w:val="17"/>
        </w:rPr>
        <w:t>A</w:t>
      </w:r>
      <w:r>
        <w:rPr>
          <w:rFonts w:ascii="Arial" w:hAnsi="Arial" w:cs="Arial"/>
          <w:sz w:val="15"/>
          <w:szCs w:val="15"/>
        </w:rPr>
        <w:t>MENDMENT TO THE</w:t>
      </w:r>
      <w:r>
        <w:rPr>
          <w:rFonts w:ascii="Arial" w:hAnsi="Arial" w:cs="Arial"/>
          <w:sz w:val="17"/>
          <w:szCs w:val="17"/>
        </w:rPr>
        <w:t xml:space="preserve"> F</w:t>
      </w:r>
      <w:r>
        <w:rPr>
          <w:rFonts w:ascii="Arial" w:hAnsi="Arial" w:cs="Arial"/>
          <w:sz w:val="15"/>
          <w:szCs w:val="15"/>
        </w:rPr>
        <w:t>INANCE</w:t>
      </w:r>
      <w:r>
        <w:rPr>
          <w:rFonts w:ascii="Arial" w:hAnsi="Arial" w:cs="Arial"/>
          <w:sz w:val="17"/>
          <w:szCs w:val="17"/>
        </w:rPr>
        <w:t xml:space="preserve"> A</w:t>
      </w:r>
      <w:r>
        <w:rPr>
          <w:rFonts w:ascii="Arial" w:hAnsi="Arial" w:cs="Arial"/>
          <w:sz w:val="15"/>
          <w:szCs w:val="15"/>
        </w:rPr>
        <w:t>CT</w:t>
      </w:r>
      <w:r>
        <w:rPr>
          <w:rFonts w:ascii="Arial" w:hAnsi="Arial" w:cs="Arial"/>
          <w:sz w:val="17"/>
          <w:szCs w:val="17"/>
        </w:rPr>
        <w:t>, 2005</w:t>
      </w:r>
    </w:p>
    <w:p w:rsidR="00DE3AE8" w:rsidRDefault="00DE3AE8">
      <w:pPr>
        <w:widowControl w:val="0"/>
        <w:autoSpaceDE w:val="0"/>
        <w:autoSpaceDN w:val="0"/>
        <w:adjustRightInd w:val="0"/>
        <w:spacing w:after="0" w:line="71"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1" w:lineRule="auto"/>
        <w:ind w:left="280" w:firstLine="211"/>
        <w:jc w:val="both"/>
        <w:rPr>
          <w:rFonts w:ascii="Times New Roman" w:hAnsi="Times New Roman"/>
          <w:sz w:val="24"/>
          <w:szCs w:val="24"/>
        </w:rPr>
      </w:pPr>
      <w:r>
        <w:rPr>
          <w:rFonts w:ascii="Arial" w:hAnsi="Arial" w:cs="Arial"/>
          <w:b/>
          <w:bCs/>
          <w:sz w:val="17"/>
          <w:szCs w:val="17"/>
        </w:rPr>
        <w:t xml:space="preserve">184. </w:t>
      </w:r>
      <w:r>
        <w:rPr>
          <w:rFonts w:ascii="Arial" w:hAnsi="Arial" w:cs="Arial"/>
          <w:sz w:val="17"/>
          <w:szCs w:val="17"/>
        </w:rPr>
        <w:t>In the Finance Act, 2005, in the Seventh Schedule, the sub-heading 2202 10 and the entries</w:t>
      </w:r>
      <w:r>
        <w:rPr>
          <w:rFonts w:ascii="Arial" w:hAnsi="Arial" w:cs="Arial"/>
          <w:b/>
          <w:bCs/>
          <w:sz w:val="17"/>
          <w:szCs w:val="17"/>
        </w:rPr>
        <w:t xml:space="preserve"> </w:t>
      </w:r>
      <w:r>
        <w:rPr>
          <w:rFonts w:ascii="Arial" w:hAnsi="Arial" w:cs="Arial"/>
          <w:sz w:val="17"/>
          <w:szCs w:val="17"/>
        </w:rPr>
        <w:t>relating thereto shall be omitted.</w:t>
      </w:r>
    </w:p>
    <w:p w:rsidR="00DE3AE8" w:rsidRDefault="00DE3AE8">
      <w:pPr>
        <w:widowControl w:val="0"/>
        <w:autoSpaceDE w:val="0"/>
        <w:autoSpaceDN w:val="0"/>
        <w:adjustRightInd w:val="0"/>
        <w:spacing w:after="0" w:line="1"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3960"/>
        <w:rPr>
          <w:rFonts w:ascii="Times New Roman" w:hAnsi="Times New Roman"/>
          <w:sz w:val="24"/>
          <w:szCs w:val="24"/>
        </w:rPr>
      </w:pPr>
      <w:r>
        <w:rPr>
          <w:rFonts w:ascii="Arial" w:hAnsi="Arial" w:cs="Arial"/>
          <w:sz w:val="17"/>
          <w:szCs w:val="17"/>
        </w:rPr>
        <w:t>P</w:t>
      </w:r>
      <w:r>
        <w:rPr>
          <w:rFonts w:ascii="Arial" w:hAnsi="Arial" w:cs="Arial"/>
          <w:sz w:val="15"/>
          <w:szCs w:val="15"/>
        </w:rPr>
        <w:t>ART</w:t>
      </w:r>
      <w:r>
        <w:rPr>
          <w:rFonts w:ascii="Arial" w:hAnsi="Arial" w:cs="Arial"/>
          <w:sz w:val="17"/>
          <w:szCs w:val="17"/>
        </w:rPr>
        <w:t xml:space="preserve"> XI</w:t>
      </w:r>
    </w:p>
    <w:p w:rsidR="00DE3AE8" w:rsidRDefault="00DE3AE8">
      <w:pPr>
        <w:widowControl w:val="0"/>
        <w:autoSpaceDE w:val="0"/>
        <w:autoSpaceDN w:val="0"/>
        <w:adjustRightInd w:val="0"/>
        <w:spacing w:after="0" w:line="73" w:lineRule="exact"/>
        <w:rPr>
          <w:rFonts w:ascii="Times New Roman" w:hAnsi="Times New Roman"/>
          <w:sz w:val="24"/>
          <w:szCs w:val="24"/>
        </w:rPr>
      </w:pPr>
    </w:p>
    <w:p w:rsidR="00DE3AE8" w:rsidRDefault="00275B91">
      <w:pPr>
        <w:widowControl w:val="0"/>
        <w:tabs>
          <w:tab w:val="left" w:pos="1880"/>
        </w:tabs>
        <w:autoSpaceDE w:val="0"/>
        <w:autoSpaceDN w:val="0"/>
        <w:adjustRightInd w:val="0"/>
        <w:spacing w:after="0" w:line="240" w:lineRule="auto"/>
        <w:rPr>
          <w:rFonts w:ascii="Times New Roman" w:hAnsi="Times New Roman"/>
          <w:sz w:val="24"/>
          <w:szCs w:val="24"/>
        </w:rPr>
      </w:pPr>
      <w:r>
        <w:rPr>
          <w:rFonts w:ascii="Arial" w:hAnsi="Arial" w:cs="Arial"/>
          <w:sz w:val="17"/>
          <w:szCs w:val="17"/>
        </w:rPr>
        <w:t>30</w:t>
      </w:r>
      <w:r>
        <w:rPr>
          <w:rFonts w:ascii="Times New Roman" w:hAnsi="Times New Roman"/>
          <w:sz w:val="24"/>
          <w:szCs w:val="24"/>
        </w:rPr>
        <w:tab/>
      </w:r>
      <w:r>
        <w:rPr>
          <w:rFonts w:ascii="Arial" w:hAnsi="Arial" w:cs="Arial"/>
          <w:sz w:val="17"/>
          <w:szCs w:val="17"/>
        </w:rPr>
        <w:t>A</w:t>
      </w:r>
      <w:r>
        <w:rPr>
          <w:rFonts w:ascii="Arial" w:hAnsi="Arial" w:cs="Arial"/>
          <w:sz w:val="15"/>
          <w:szCs w:val="15"/>
        </w:rPr>
        <w:t>MENDMENTS</w:t>
      </w:r>
      <w:r>
        <w:rPr>
          <w:rFonts w:ascii="Arial" w:hAnsi="Arial" w:cs="Arial"/>
          <w:sz w:val="17"/>
          <w:szCs w:val="17"/>
        </w:rPr>
        <w:t xml:space="preserve"> T</w:t>
      </w:r>
      <w:r>
        <w:rPr>
          <w:rFonts w:ascii="Arial" w:hAnsi="Arial" w:cs="Arial"/>
          <w:sz w:val="15"/>
          <w:szCs w:val="15"/>
        </w:rPr>
        <w:t>O</w:t>
      </w:r>
      <w:r>
        <w:rPr>
          <w:rFonts w:ascii="Arial" w:hAnsi="Arial" w:cs="Arial"/>
          <w:sz w:val="17"/>
          <w:szCs w:val="17"/>
        </w:rPr>
        <w:t xml:space="preserve"> T</w:t>
      </w:r>
      <w:r>
        <w:rPr>
          <w:rFonts w:ascii="Arial" w:hAnsi="Arial" w:cs="Arial"/>
          <w:sz w:val="15"/>
          <w:szCs w:val="15"/>
        </w:rPr>
        <w:t>HE</w:t>
      </w:r>
      <w:r>
        <w:rPr>
          <w:rFonts w:ascii="Arial" w:hAnsi="Arial" w:cs="Arial"/>
          <w:sz w:val="17"/>
          <w:szCs w:val="17"/>
        </w:rPr>
        <w:t xml:space="preserve"> G</w:t>
      </w:r>
      <w:r>
        <w:rPr>
          <w:rFonts w:ascii="Arial" w:hAnsi="Arial" w:cs="Arial"/>
          <w:sz w:val="15"/>
          <w:szCs w:val="15"/>
        </w:rPr>
        <w:t>OVERNMENT</w:t>
      </w:r>
      <w:r>
        <w:rPr>
          <w:rFonts w:ascii="Arial" w:hAnsi="Arial" w:cs="Arial"/>
          <w:sz w:val="17"/>
          <w:szCs w:val="17"/>
        </w:rPr>
        <w:t xml:space="preserve"> S</w:t>
      </w:r>
      <w:r>
        <w:rPr>
          <w:rFonts w:ascii="Arial" w:hAnsi="Arial" w:cs="Arial"/>
          <w:sz w:val="15"/>
          <w:szCs w:val="15"/>
        </w:rPr>
        <w:t>ECURITIES</w:t>
      </w:r>
      <w:r>
        <w:rPr>
          <w:rFonts w:ascii="Arial" w:hAnsi="Arial" w:cs="Arial"/>
          <w:sz w:val="17"/>
          <w:szCs w:val="17"/>
        </w:rPr>
        <w:t xml:space="preserve"> A</w:t>
      </w:r>
      <w:r>
        <w:rPr>
          <w:rFonts w:ascii="Arial" w:hAnsi="Arial" w:cs="Arial"/>
          <w:sz w:val="15"/>
          <w:szCs w:val="15"/>
        </w:rPr>
        <w:t>CT</w:t>
      </w:r>
      <w:r>
        <w:rPr>
          <w:rFonts w:ascii="Arial" w:hAnsi="Arial" w:cs="Arial"/>
          <w:sz w:val="17"/>
          <w:szCs w:val="17"/>
        </w:rPr>
        <w:t>, 2006</w:t>
      </w:r>
    </w:p>
    <w:p w:rsidR="00DE3AE8" w:rsidRDefault="00DE3AE8">
      <w:pPr>
        <w:widowControl w:val="0"/>
        <w:autoSpaceDE w:val="0"/>
        <w:autoSpaceDN w:val="0"/>
        <w:adjustRightInd w:val="0"/>
        <w:spacing w:after="0" w:line="71" w:lineRule="exact"/>
        <w:rPr>
          <w:rFonts w:ascii="Times New Roman" w:hAnsi="Times New Roman"/>
          <w:sz w:val="24"/>
          <w:szCs w:val="24"/>
        </w:rPr>
      </w:pPr>
    </w:p>
    <w:p w:rsidR="00DE3AE8" w:rsidRDefault="00275B91">
      <w:pPr>
        <w:widowControl w:val="0"/>
        <w:overflowPunct w:val="0"/>
        <w:autoSpaceDE w:val="0"/>
        <w:autoSpaceDN w:val="0"/>
        <w:adjustRightInd w:val="0"/>
        <w:spacing w:after="0" w:line="315" w:lineRule="auto"/>
        <w:ind w:left="280" w:firstLine="211"/>
        <w:jc w:val="both"/>
        <w:rPr>
          <w:rFonts w:ascii="Times New Roman" w:hAnsi="Times New Roman"/>
          <w:sz w:val="24"/>
          <w:szCs w:val="24"/>
        </w:rPr>
      </w:pPr>
      <w:r>
        <w:rPr>
          <w:rFonts w:ascii="Arial" w:hAnsi="Arial" w:cs="Arial"/>
          <w:b/>
          <w:bCs/>
          <w:sz w:val="17"/>
          <w:szCs w:val="17"/>
        </w:rPr>
        <w:t xml:space="preserve">185. </w:t>
      </w:r>
      <w:r>
        <w:rPr>
          <w:rFonts w:ascii="Arial" w:hAnsi="Arial" w:cs="Arial"/>
          <w:sz w:val="17"/>
          <w:szCs w:val="17"/>
        </w:rPr>
        <w:t>[</w:t>
      </w:r>
      <w:r>
        <w:rPr>
          <w:rFonts w:ascii="Arial" w:hAnsi="Arial" w:cs="Arial"/>
          <w:i/>
          <w:iCs/>
          <w:sz w:val="17"/>
          <w:szCs w:val="17"/>
        </w:rPr>
        <w:t>A</w:t>
      </w:r>
      <w:r>
        <w:rPr>
          <w:rFonts w:ascii="Arial" w:hAnsi="Arial" w:cs="Arial"/>
          <w:sz w:val="17"/>
          <w:szCs w:val="17"/>
        </w:rPr>
        <w:t>] The provisions of this Part shall come into force on such date as the Central Government</w:t>
      </w:r>
      <w:r>
        <w:rPr>
          <w:rFonts w:ascii="Arial" w:hAnsi="Arial" w:cs="Arial"/>
          <w:b/>
          <w:bCs/>
          <w:sz w:val="17"/>
          <w:szCs w:val="17"/>
        </w:rPr>
        <w:t xml:space="preserve"> </w:t>
      </w:r>
      <w:r>
        <w:rPr>
          <w:rFonts w:ascii="Arial" w:hAnsi="Arial" w:cs="Arial"/>
          <w:sz w:val="17"/>
          <w:szCs w:val="17"/>
        </w:rPr>
        <w:t>may, by notification, appoint and different dates may be appointed for different provisions of this Part.</w:t>
      </w:r>
    </w:p>
    <w:p w:rsidR="00DE3AE8" w:rsidRDefault="00DE3AE8">
      <w:pPr>
        <w:widowControl w:val="0"/>
        <w:autoSpaceDE w:val="0"/>
        <w:autoSpaceDN w:val="0"/>
        <w:adjustRightInd w:val="0"/>
        <w:spacing w:after="0" w:line="204" w:lineRule="exact"/>
        <w:rPr>
          <w:rFonts w:ascii="Times New Roman" w:hAnsi="Times New Roman"/>
          <w:sz w:val="24"/>
          <w:szCs w:val="24"/>
        </w:rPr>
      </w:pPr>
    </w:p>
    <w:p w:rsidR="00DE3AE8" w:rsidRDefault="00275B91">
      <w:pPr>
        <w:widowControl w:val="0"/>
        <w:overflowPunct w:val="0"/>
        <w:autoSpaceDE w:val="0"/>
        <w:autoSpaceDN w:val="0"/>
        <w:adjustRightInd w:val="0"/>
        <w:spacing w:after="0" w:line="319" w:lineRule="auto"/>
        <w:ind w:firstLine="494"/>
        <w:rPr>
          <w:rFonts w:ascii="Times New Roman" w:hAnsi="Times New Roman"/>
          <w:sz w:val="24"/>
          <w:szCs w:val="24"/>
        </w:rPr>
      </w:pPr>
      <w:r>
        <w:rPr>
          <w:rFonts w:ascii="Arial" w:hAnsi="Arial" w:cs="Arial"/>
          <w:sz w:val="17"/>
          <w:szCs w:val="17"/>
        </w:rPr>
        <w:t>[</w:t>
      </w:r>
      <w:r>
        <w:rPr>
          <w:rFonts w:ascii="Arial" w:hAnsi="Arial" w:cs="Arial"/>
          <w:i/>
          <w:iCs/>
          <w:sz w:val="17"/>
          <w:szCs w:val="17"/>
        </w:rPr>
        <w:t>B</w:t>
      </w:r>
      <w:r>
        <w:rPr>
          <w:rFonts w:ascii="Arial" w:hAnsi="Arial" w:cs="Arial"/>
          <w:sz w:val="17"/>
          <w:szCs w:val="17"/>
        </w:rPr>
        <w:t>] In the Government Securities Act, 2006 (herein referred to as the Securities Act), after section 35 34, the following section shall be inserted, namely:––</w:t>
      </w:r>
    </w:p>
    <w:p w:rsidR="00DE3AE8" w:rsidRDefault="00DE3AE8">
      <w:pPr>
        <w:widowControl w:val="0"/>
        <w:autoSpaceDE w:val="0"/>
        <w:autoSpaceDN w:val="0"/>
        <w:adjustRightInd w:val="0"/>
        <w:spacing w:after="0" w:line="56" w:lineRule="exact"/>
        <w:rPr>
          <w:rFonts w:ascii="Times New Roman" w:hAnsi="Times New Roman"/>
          <w:sz w:val="24"/>
          <w:szCs w:val="24"/>
        </w:rPr>
      </w:pPr>
    </w:p>
    <w:tbl>
      <w:tblPr>
        <w:tblW w:w="0" w:type="auto"/>
        <w:tblLayout w:type="fixed"/>
        <w:tblCellMar>
          <w:left w:w="0" w:type="dxa"/>
          <w:right w:w="0" w:type="dxa"/>
        </w:tblCellMar>
        <w:tblLook w:val="0000"/>
      </w:tblPr>
      <w:tblGrid>
        <w:gridCol w:w="340"/>
        <w:gridCol w:w="7740"/>
      </w:tblGrid>
      <w:tr w:rsidR="00DE3AE8" w:rsidRPr="009F01EF">
        <w:trPr>
          <w:trHeight w:val="211"/>
        </w:trPr>
        <w:tc>
          <w:tcPr>
            <w:tcW w:w="34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77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60"/>
              <w:rPr>
                <w:rFonts w:ascii="Times New Roman" w:eastAsiaTheme="minorEastAsia" w:hAnsi="Times New Roman"/>
                <w:sz w:val="24"/>
                <w:szCs w:val="24"/>
              </w:rPr>
            </w:pPr>
            <w:r w:rsidRPr="009F01EF">
              <w:rPr>
                <w:rFonts w:ascii="Arial" w:eastAsiaTheme="minorEastAsia" w:hAnsi="Arial" w:cs="Arial"/>
                <w:sz w:val="17"/>
                <w:szCs w:val="17"/>
              </w:rPr>
              <w:t>“34A. All references to the Bank in this Act shall be construed as references to the Public Debt</w:t>
            </w:r>
          </w:p>
        </w:tc>
      </w:tr>
      <w:tr w:rsidR="00DE3AE8" w:rsidRPr="009F01EF">
        <w:trPr>
          <w:trHeight w:val="230"/>
        </w:trPr>
        <w:tc>
          <w:tcPr>
            <w:tcW w:w="34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77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160"/>
              <w:rPr>
                <w:rFonts w:ascii="Times New Roman" w:eastAsiaTheme="minorEastAsia" w:hAnsi="Times New Roman"/>
                <w:sz w:val="24"/>
                <w:szCs w:val="24"/>
              </w:rPr>
            </w:pPr>
            <w:r w:rsidRPr="009F01EF">
              <w:rPr>
                <w:rFonts w:ascii="Arial" w:eastAsiaTheme="minorEastAsia" w:hAnsi="Arial" w:cs="Arial"/>
                <w:sz w:val="17"/>
                <w:szCs w:val="17"/>
              </w:rPr>
              <w:t>Management Agency established under sub-section (</w:t>
            </w:r>
            <w:r w:rsidRPr="009F01EF">
              <w:rPr>
                <w:rFonts w:ascii="Arial" w:eastAsiaTheme="minorEastAsia" w:hAnsi="Arial" w:cs="Arial"/>
                <w:i/>
                <w:iCs/>
                <w:sz w:val="17"/>
                <w:szCs w:val="17"/>
              </w:rPr>
              <w:t>1</w:t>
            </w:r>
            <w:r w:rsidRPr="009F01EF">
              <w:rPr>
                <w:rFonts w:ascii="Arial" w:eastAsiaTheme="minorEastAsia" w:hAnsi="Arial" w:cs="Arial"/>
                <w:sz w:val="17"/>
                <w:szCs w:val="17"/>
              </w:rPr>
              <w:t>) of section 120 of the Finance Act, 2015:</w:t>
            </w:r>
          </w:p>
        </w:tc>
      </w:tr>
      <w:tr w:rsidR="00DE3AE8" w:rsidRPr="009F01EF">
        <w:trPr>
          <w:trHeight w:val="346"/>
        </w:trPr>
        <w:tc>
          <w:tcPr>
            <w:tcW w:w="34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77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60"/>
              <w:rPr>
                <w:rFonts w:ascii="Times New Roman" w:eastAsiaTheme="minorEastAsia" w:hAnsi="Times New Roman"/>
                <w:sz w:val="24"/>
                <w:szCs w:val="24"/>
              </w:rPr>
            </w:pPr>
            <w:r w:rsidRPr="009F01EF">
              <w:rPr>
                <w:rFonts w:ascii="Arial" w:eastAsiaTheme="minorEastAsia" w:hAnsi="Arial" w:cs="Arial"/>
                <w:sz w:val="17"/>
                <w:szCs w:val="17"/>
              </w:rPr>
              <w:t>Provided that on and from the date on which the provisions of this section come into force—</w:t>
            </w:r>
          </w:p>
        </w:tc>
      </w:tr>
      <w:tr w:rsidR="00DE3AE8" w:rsidRPr="009F01EF">
        <w:trPr>
          <w:trHeight w:val="346"/>
        </w:trPr>
        <w:tc>
          <w:tcPr>
            <w:tcW w:w="34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77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58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a</w:t>
            </w:r>
            <w:r w:rsidRPr="009F01EF">
              <w:rPr>
                <w:rFonts w:ascii="Arial" w:eastAsiaTheme="minorEastAsia" w:hAnsi="Arial" w:cs="Arial"/>
                <w:sz w:val="17"/>
                <w:szCs w:val="17"/>
              </w:rPr>
              <w:t>) all directions issued by the Bank under this Act, shall stand repealed;</w:t>
            </w:r>
          </w:p>
        </w:tc>
      </w:tr>
      <w:tr w:rsidR="00DE3AE8" w:rsidRPr="009F01EF">
        <w:trPr>
          <w:trHeight w:val="327"/>
        </w:trPr>
        <w:tc>
          <w:tcPr>
            <w:tcW w:w="3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53"/>
              <w:jc w:val="right"/>
              <w:rPr>
                <w:rFonts w:ascii="Times New Roman" w:eastAsiaTheme="minorEastAsia" w:hAnsi="Times New Roman"/>
                <w:sz w:val="24"/>
                <w:szCs w:val="24"/>
              </w:rPr>
            </w:pPr>
            <w:r w:rsidRPr="009F01EF">
              <w:rPr>
                <w:rFonts w:ascii="Arial" w:eastAsiaTheme="minorEastAsia" w:hAnsi="Arial" w:cs="Arial"/>
                <w:w w:val="94"/>
                <w:sz w:val="17"/>
                <w:szCs w:val="17"/>
              </w:rPr>
              <w:t>40</w:t>
            </w:r>
          </w:p>
        </w:tc>
        <w:tc>
          <w:tcPr>
            <w:tcW w:w="77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58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b</w:t>
            </w:r>
            <w:r w:rsidRPr="009F01EF">
              <w:rPr>
                <w:rFonts w:ascii="Arial" w:eastAsiaTheme="minorEastAsia" w:hAnsi="Arial" w:cs="Arial"/>
                <w:sz w:val="17"/>
                <w:szCs w:val="17"/>
              </w:rPr>
              <w:t>) all actions taken by any person under any direction issued by the Bank under this Act, shall</w:t>
            </w:r>
          </w:p>
        </w:tc>
      </w:tr>
      <w:tr w:rsidR="00DE3AE8" w:rsidRPr="009F01EF">
        <w:trPr>
          <w:trHeight w:val="230"/>
        </w:trPr>
        <w:tc>
          <w:tcPr>
            <w:tcW w:w="34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77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60"/>
              <w:rPr>
                <w:rFonts w:ascii="Times New Roman" w:eastAsiaTheme="minorEastAsia" w:hAnsi="Times New Roman"/>
                <w:sz w:val="24"/>
                <w:szCs w:val="24"/>
              </w:rPr>
            </w:pPr>
            <w:r w:rsidRPr="009F01EF">
              <w:rPr>
                <w:rFonts w:ascii="Arial" w:eastAsiaTheme="minorEastAsia" w:hAnsi="Arial" w:cs="Arial"/>
                <w:sz w:val="17"/>
                <w:szCs w:val="17"/>
              </w:rPr>
              <w:t>be deemed and continued to be valid.”.</w:t>
            </w:r>
          </w:p>
        </w:tc>
      </w:tr>
      <w:tr w:rsidR="00DE3AE8" w:rsidRPr="009F01EF">
        <w:trPr>
          <w:trHeight w:val="358"/>
        </w:trPr>
        <w:tc>
          <w:tcPr>
            <w:tcW w:w="34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77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160"/>
              <w:rPr>
                <w:rFonts w:ascii="Times New Roman" w:eastAsiaTheme="minorEastAsia" w:hAnsi="Times New Roman"/>
                <w:sz w:val="24"/>
                <w:szCs w:val="24"/>
              </w:rPr>
            </w:pPr>
            <w:r w:rsidRPr="009F01EF">
              <w:rPr>
                <w:rFonts w:ascii="Arial" w:eastAsiaTheme="minorEastAsia" w:hAnsi="Arial" w:cs="Arial"/>
                <w:b/>
                <w:bCs/>
                <w:sz w:val="17"/>
                <w:szCs w:val="17"/>
              </w:rPr>
              <w:t xml:space="preserve">186. </w:t>
            </w:r>
            <w:r w:rsidRPr="009F01EF">
              <w:rPr>
                <w:rFonts w:ascii="Arial" w:eastAsiaTheme="minorEastAsia" w:hAnsi="Arial" w:cs="Arial"/>
                <w:sz w:val="17"/>
                <w:szCs w:val="17"/>
              </w:rPr>
              <w:t>After section 35 of the Securities Act, the following section shall be inserted, namely:––</w:t>
            </w:r>
          </w:p>
        </w:tc>
      </w:tr>
      <w:tr w:rsidR="00DE3AE8" w:rsidRPr="009F01EF">
        <w:trPr>
          <w:trHeight w:val="386"/>
        </w:trPr>
        <w:tc>
          <w:tcPr>
            <w:tcW w:w="34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77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60"/>
              <w:rPr>
                <w:rFonts w:ascii="Times New Roman" w:eastAsiaTheme="minorEastAsia" w:hAnsi="Times New Roman"/>
                <w:sz w:val="24"/>
                <w:szCs w:val="24"/>
              </w:rPr>
            </w:pPr>
            <w:r w:rsidRPr="009F01EF">
              <w:rPr>
                <w:rFonts w:ascii="Arial" w:eastAsiaTheme="minorEastAsia" w:hAnsi="Arial" w:cs="Arial"/>
                <w:sz w:val="17"/>
                <w:szCs w:val="17"/>
              </w:rPr>
              <w:t>“35A. The Government Securities Act, 2006 is hereby repealed:</w:t>
            </w:r>
          </w:p>
        </w:tc>
      </w:tr>
      <w:tr w:rsidR="00DE3AE8" w:rsidRPr="009F01EF">
        <w:trPr>
          <w:trHeight w:val="355"/>
        </w:trPr>
        <w:tc>
          <w:tcPr>
            <w:tcW w:w="34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77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60"/>
              <w:rPr>
                <w:rFonts w:ascii="Times New Roman" w:eastAsiaTheme="minorEastAsia" w:hAnsi="Times New Roman"/>
                <w:sz w:val="24"/>
                <w:szCs w:val="24"/>
              </w:rPr>
            </w:pPr>
            <w:r w:rsidRPr="009F01EF">
              <w:rPr>
                <w:rFonts w:ascii="Arial" w:eastAsiaTheme="minorEastAsia" w:hAnsi="Arial" w:cs="Arial"/>
                <w:sz w:val="17"/>
                <w:szCs w:val="17"/>
              </w:rPr>
              <w:t>Provided that––</w:t>
            </w:r>
          </w:p>
        </w:tc>
      </w:tr>
      <w:tr w:rsidR="00DE3AE8" w:rsidRPr="009F01EF">
        <w:trPr>
          <w:trHeight w:val="336"/>
        </w:trPr>
        <w:tc>
          <w:tcPr>
            <w:tcW w:w="3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53"/>
              <w:jc w:val="right"/>
              <w:rPr>
                <w:rFonts w:ascii="Times New Roman" w:eastAsiaTheme="minorEastAsia" w:hAnsi="Times New Roman"/>
                <w:sz w:val="24"/>
                <w:szCs w:val="24"/>
              </w:rPr>
            </w:pPr>
            <w:r w:rsidRPr="009F01EF">
              <w:rPr>
                <w:rFonts w:ascii="Arial" w:eastAsiaTheme="minorEastAsia" w:hAnsi="Arial" w:cs="Arial"/>
                <w:w w:val="94"/>
                <w:sz w:val="17"/>
                <w:szCs w:val="17"/>
              </w:rPr>
              <w:t>45</w:t>
            </w:r>
          </w:p>
        </w:tc>
        <w:tc>
          <w:tcPr>
            <w:tcW w:w="77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58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a</w:t>
            </w:r>
            <w:r w:rsidRPr="009F01EF">
              <w:rPr>
                <w:rFonts w:ascii="Arial" w:eastAsiaTheme="minorEastAsia" w:hAnsi="Arial" w:cs="Arial"/>
                <w:sz w:val="17"/>
                <w:szCs w:val="17"/>
              </w:rPr>
              <w:t>) all Government securities issued prior to the date of such repeal shall be deemed to have</w:t>
            </w:r>
          </w:p>
        </w:tc>
      </w:tr>
      <w:tr w:rsidR="00DE3AE8" w:rsidRPr="009F01EF">
        <w:trPr>
          <w:trHeight w:val="230"/>
        </w:trPr>
        <w:tc>
          <w:tcPr>
            <w:tcW w:w="34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77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60"/>
              <w:rPr>
                <w:rFonts w:ascii="Times New Roman" w:eastAsiaTheme="minorEastAsia" w:hAnsi="Times New Roman"/>
                <w:sz w:val="24"/>
                <w:szCs w:val="24"/>
              </w:rPr>
            </w:pPr>
            <w:r w:rsidRPr="009F01EF">
              <w:rPr>
                <w:rFonts w:ascii="Arial" w:eastAsiaTheme="minorEastAsia" w:hAnsi="Arial" w:cs="Arial"/>
                <w:sz w:val="17"/>
                <w:szCs w:val="17"/>
              </w:rPr>
              <w:t>been issued under Chapter VII of the Finance Act, 2015;</w:t>
            </w:r>
          </w:p>
        </w:tc>
      </w:tr>
      <w:tr w:rsidR="00DE3AE8" w:rsidRPr="009F01EF">
        <w:trPr>
          <w:trHeight w:val="336"/>
        </w:trPr>
        <w:tc>
          <w:tcPr>
            <w:tcW w:w="34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77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58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b</w:t>
            </w:r>
            <w:r w:rsidRPr="009F01EF">
              <w:rPr>
                <w:rFonts w:ascii="Arial" w:eastAsiaTheme="minorEastAsia" w:hAnsi="Arial" w:cs="Arial"/>
                <w:sz w:val="17"/>
                <w:szCs w:val="17"/>
              </w:rPr>
              <w:t>) anything done or any action taken, before the date of such repeal, in exercise of any power</w:t>
            </w:r>
          </w:p>
        </w:tc>
      </w:tr>
      <w:tr w:rsidR="00DE3AE8" w:rsidRPr="009F01EF">
        <w:trPr>
          <w:trHeight w:val="211"/>
        </w:trPr>
        <w:tc>
          <w:tcPr>
            <w:tcW w:w="34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77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60"/>
              <w:rPr>
                <w:rFonts w:ascii="Times New Roman" w:eastAsiaTheme="minorEastAsia" w:hAnsi="Times New Roman"/>
                <w:sz w:val="24"/>
                <w:szCs w:val="24"/>
              </w:rPr>
            </w:pPr>
            <w:r w:rsidRPr="009F01EF">
              <w:rPr>
                <w:rFonts w:ascii="Arial" w:eastAsiaTheme="minorEastAsia" w:hAnsi="Arial" w:cs="Arial"/>
                <w:sz w:val="17"/>
                <w:szCs w:val="17"/>
              </w:rPr>
              <w:t>conferred by or under the Government Securities Act, 2006 shall be deemed to have been done</w:t>
            </w:r>
          </w:p>
        </w:tc>
      </w:tr>
      <w:tr w:rsidR="00DE3AE8" w:rsidRPr="009F01EF">
        <w:trPr>
          <w:trHeight w:val="226"/>
        </w:trPr>
        <w:tc>
          <w:tcPr>
            <w:tcW w:w="34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9"/>
                <w:szCs w:val="19"/>
              </w:rPr>
            </w:pPr>
          </w:p>
        </w:tc>
        <w:tc>
          <w:tcPr>
            <w:tcW w:w="77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60"/>
              <w:rPr>
                <w:rFonts w:ascii="Times New Roman" w:eastAsiaTheme="minorEastAsia" w:hAnsi="Times New Roman"/>
                <w:sz w:val="24"/>
                <w:szCs w:val="24"/>
              </w:rPr>
            </w:pPr>
            <w:r w:rsidRPr="009F01EF">
              <w:rPr>
                <w:rFonts w:ascii="Arial" w:eastAsiaTheme="minorEastAsia" w:hAnsi="Arial" w:cs="Arial"/>
                <w:sz w:val="17"/>
                <w:szCs w:val="17"/>
              </w:rPr>
              <w:t>or taken in exercise of the powers conferred under Chapter VII of the Finance Act, 2015 as if the</w:t>
            </w:r>
          </w:p>
        </w:tc>
      </w:tr>
      <w:tr w:rsidR="00DE3AE8" w:rsidRPr="009F01EF">
        <w:trPr>
          <w:trHeight w:val="259"/>
        </w:trPr>
        <w:tc>
          <w:tcPr>
            <w:tcW w:w="3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53"/>
              <w:jc w:val="right"/>
              <w:rPr>
                <w:rFonts w:ascii="Times New Roman" w:eastAsiaTheme="minorEastAsia" w:hAnsi="Times New Roman"/>
                <w:sz w:val="24"/>
                <w:szCs w:val="24"/>
              </w:rPr>
            </w:pPr>
            <w:r w:rsidRPr="009F01EF">
              <w:rPr>
                <w:rFonts w:ascii="Arial" w:eastAsiaTheme="minorEastAsia" w:hAnsi="Arial" w:cs="Arial"/>
                <w:w w:val="94"/>
                <w:sz w:val="17"/>
                <w:szCs w:val="17"/>
              </w:rPr>
              <w:t>50</w:t>
            </w:r>
          </w:p>
        </w:tc>
        <w:tc>
          <w:tcPr>
            <w:tcW w:w="77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60"/>
              <w:rPr>
                <w:rFonts w:ascii="Times New Roman" w:eastAsiaTheme="minorEastAsia" w:hAnsi="Times New Roman"/>
                <w:sz w:val="24"/>
                <w:szCs w:val="24"/>
              </w:rPr>
            </w:pPr>
            <w:r w:rsidRPr="009F01EF">
              <w:rPr>
                <w:rFonts w:ascii="Arial" w:eastAsiaTheme="minorEastAsia" w:hAnsi="Arial" w:cs="Arial"/>
                <w:sz w:val="17"/>
                <w:szCs w:val="17"/>
              </w:rPr>
              <w:t>said Chapter was in force at all material times.”.</w:t>
            </w:r>
          </w:p>
        </w:tc>
      </w:tr>
    </w:tbl>
    <w:p w:rsidR="00DE3AE8" w:rsidRDefault="00275B91">
      <w:pPr>
        <w:widowControl w:val="0"/>
        <w:autoSpaceDE w:val="0"/>
        <w:autoSpaceDN w:val="0"/>
        <w:adjustRightInd w:val="0"/>
        <w:spacing w:after="0" w:line="200" w:lineRule="exact"/>
        <w:rPr>
          <w:rFonts w:ascii="Times New Roman" w:hAnsi="Times New Roman"/>
          <w:sz w:val="24"/>
          <w:szCs w:val="24"/>
        </w:rPr>
      </w:pPr>
      <w:r>
        <w:rPr>
          <w:rFonts w:ascii="Times New Roman" w:hAnsi="Times New Roman"/>
          <w:sz w:val="24"/>
          <w:szCs w:val="24"/>
        </w:rPr>
        <w:br w:type="column"/>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327"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6"/>
          <w:szCs w:val="16"/>
        </w:rPr>
        <w:t>Amendment</w:t>
      </w:r>
    </w:p>
    <w:p w:rsidR="00DE3AE8" w:rsidRDefault="00275B91">
      <w:pPr>
        <w:widowControl w:val="0"/>
        <w:autoSpaceDE w:val="0"/>
        <w:autoSpaceDN w:val="0"/>
        <w:adjustRightInd w:val="0"/>
        <w:spacing w:after="0" w:line="235" w:lineRule="auto"/>
        <w:rPr>
          <w:rFonts w:ascii="Times New Roman" w:hAnsi="Times New Roman"/>
          <w:sz w:val="24"/>
          <w:szCs w:val="24"/>
        </w:rPr>
      </w:pPr>
      <w:r>
        <w:rPr>
          <w:rFonts w:ascii="Arial" w:hAnsi="Arial" w:cs="Arial"/>
          <w:sz w:val="16"/>
          <w:szCs w:val="16"/>
        </w:rPr>
        <w:t>of Seventh</w:t>
      </w: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6"/>
          <w:szCs w:val="16"/>
        </w:rPr>
        <w:t>Schedule.</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94" w:lineRule="exact"/>
        <w:rPr>
          <w:rFonts w:ascii="Times New Roman" w:hAnsi="Times New Roman"/>
          <w:sz w:val="24"/>
          <w:szCs w:val="24"/>
        </w:rPr>
      </w:pPr>
    </w:p>
    <w:p w:rsidR="00DE3AE8" w:rsidRDefault="00275B91">
      <w:pPr>
        <w:widowControl w:val="0"/>
        <w:overflowPunct w:val="0"/>
        <w:autoSpaceDE w:val="0"/>
        <w:autoSpaceDN w:val="0"/>
        <w:adjustRightInd w:val="0"/>
        <w:spacing w:after="0" w:line="336" w:lineRule="auto"/>
        <w:ind w:right="60"/>
        <w:rPr>
          <w:rFonts w:ascii="Times New Roman" w:hAnsi="Times New Roman"/>
          <w:sz w:val="24"/>
          <w:szCs w:val="24"/>
        </w:rPr>
      </w:pPr>
      <w:r>
        <w:rPr>
          <w:rFonts w:ascii="Arial" w:hAnsi="Arial" w:cs="Arial"/>
          <w:sz w:val="12"/>
          <w:szCs w:val="12"/>
        </w:rPr>
        <w:t>Commencment and amendement of Act 38 of 2006.</w:t>
      </w:r>
    </w:p>
    <w:p w:rsidR="00DE3AE8" w:rsidRDefault="00DE3AE8">
      <w:pPr>
        <w:widowControl w:val="0"/>
        <w:autoSpaceDE w:val="0"/>
        <w:autoSpaceDN w:val="0"/>
        <w:adjustRightInd w:val="0"/>
        <w:spacing w:after="0" w:line="135"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5" w:lineRule="auto"/>
        <w:ind w:right="300"/>
        <w:jc w:val="both"/>
        <w:rPr>
          <w:rFonts w:ascii="Times New Roman" w:hAnsi="Times New Roman"/>
          <w:sz w:val="24"/>
          <w:szCs w:val="24"/>
        </w:rPr>
      </w:pPr>
      <w:r>
        <w:rPr>
          <w:rFonts w:ascii="Arial" w:hAnsi="Arial" w:cs="Arial"/>
          <w:sz w:val="14"/>
          <w:szCs w:val="14"/>
        </w:rPr>
        <w:t>Insertion of new section 34A.</w:t>
      </w:r>
    </w:p>
    <w:p w:rsidR="00DE3AE8" w:rsidRDefault="00DE3AE8">
      <w:pPr>
        <w:widowControl w:val="0"/>
        <w:autoSpaceDE w:val="0"/>
        <w:autoSpaceDN w:val="0"/>
        <w:adjustRightInd w:val="0"/>
        <w:spacing w:after="0" w:line="1"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0" w:lineRule="auto"/>
        <w:ind w:right="200"/>
        <w:rPr>
          <w:rFonts w:ascii="Times New Roman" w:hAnsi="Times New Roman"/>
          <w:sz w:val="24"/>
          <w:szCs w:val="24"/>
        </w:rPr>
      </w:pPr>
      <w:r>
        <w:rPr>
          <w:rFonts w:ascii="Arial" w:hAnsi="Arial" w:cs="Arial"/>
          <w:sz w:val="14"/>
          <w:szCs w:val="14"/>
        </w:rPr>
        <w:t>Power of the Bank transitioned to Public Debt Management Agency.</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325"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2" w:lineRule="auto"/>
        <w:rPr>
          <w:rFonts w:ascii="Times New Roman" w:hAnsi="Times New Roman"/>
          <w:sz w:val="24"/>
          <w:szCs w:val="24"/>
        </w:rPr>
      </w:pPr>
      <w:r>
        <w:rPr>
          <w:rFonts w:ascii="Arial" w:hAnsi="Arial" w:cs="Arial"/>
          <w:sz w:val="14"/>
          <w:szCs w:val="14"/>
        </w:rPr>
        <w:t>Insertion of new section 35A.</w:t>
      </w:r>
    </w:p>
    <w:p w:rsidR="00DE3AE8" w:rsidRDefault="00DE3AE8">
      <w:pPr>
        <w:widowControl w:val="0"/>
        <w:autoSpaceDE w:val="0"/>
        <w:autoSpaceDN w:val="0"/>
        <w:adjustRightInd w:val="0"/>
        <w:spacing w:after="0" w:line="1" w:lineRule="exact"/>
        <w:rPr>
          <w:rFonts w:ascii="Times New Roman" w:hAnsi="Times New Roman"/>
          <w:sz w:val="24"/>
          <w:szCs w:val="24"/>
        </w:rPr>
      </w:pPr>
    </w:p>
    <w:p w:rsidR="00DE3AE8" w:rsidRDefault="00275B91">
      <w:pPr>
        <w:widowControl w:val="0"/>
        <w:overflowPunct w:val="0"/>
        <w:autoSpaceDE w:val="0"/>
        <w:autoSpaceDN w:val="0"/>
        <w:adjustRightInd w:val="0"/>
        <w:spacing w:after="0" w:line="322" w:lineRule="auto"/>
        <w:ind w:right="320"/>
        <w:rPr>
          <w:rFonts w:ascii="Times New Roman" w:hAnsi="Times New Roman"/>
          <w:sz w:val="24"/>
          <w:szCs w:val="24"/>
        </w:rPr>
      </w:pPr>
      <w:r>
        <w:rPr>
          <w:rFonts w:ascii="Arial" w:hAnsi="Arial" w:cs="Arial"/>
          <w:sz w:val="14"/>
          <w:szCs w:val="14"/>
        </w:rPr>
        <w:t>Repeal and saving.</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720" w:bottom="988" w:left="780" w:header="720" w:footer="720" w:gutter="0"/>
          <w:cols w:num="3" w:space="60" w:equalWidth="0">
            <w:col w:w="780" w:space="360"/>
            <w:col w:w="8080" w:space="60"/>
            <w:col w:w="1120"/>
          </w:cols>
          <w:noEndnote/>
        </w:sectPr>
      </w:pPr>
    </w:p>
    <w:p w:rsidR="00DE3AE8" w:rsidRDefault="00275B91">
      <w:pPr>
        <w:widowControl w:val="0"/>
        <w:autoSpaceDE w:val="0"/>
        <w:autoSpaceDN w:val="0"/>
        <w:adjustRightInd w:val="0"/>
        <w:spacing w:after="0" w:line="194" w:lineRule="auto"/>
        <w:ind w:left="360"/>
        <w:rPr>
          <w:rFonts w:ascii="Times New Roman" w:hAnsi="Times New Roman"/>
          <w:sz w:val="24"/>
          <w:szCs w:val="24"/>
        </w:rPr>
      </w:pPr>
      <w:bookmarkStart w:id="57" w:name="page117"/>
      <w:bookmarkEnd w:id="57"/>
      <w:r>
        <w:rPr>
          <w:rFonts w:ascii="Arial" w:hAnsi="Arial" w:cs="Arial"/>
          <w:i/>
          <w:iCs/>
          <w:sz w:val="17"/>
          <w:szCs w:val="17"/>
        </w:rPr>
        <w:lastRenderedPageBreak/>
        <w:t>Customs</w:t>
      </w:r>
    </w:p>
    <w:p w:rsidR="00DE3AE8" w:rsidRDefault="00DE3AE8">
      <w:pPr>
        <w:widowControl w:val="0"/>
        <w:autoSpaceDE w:val="0"/>
        <w:autoSpaceDN w:val="0"/>
        <w:adjustRightInd w:val="0"/>
        <w:spacing w:after="0" w:line="240" w:lineRule="auto"/>
        <w:rPr>
          <w:rFonts w:ascii="Times New Roman" w:hAnsi="Times New Roman"/>
          <w:sz w:val="24"/>
          <w:szCs w:val="24"/>
        </w:rPr>
      </w:pP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pgSz w:w="11900" w:h="16840"/>
          <w:pgMar w:top="0" w:right="4080" w:bottom="1440" w:left="5620" w:header="720" w:footer="720" w:gutter="0"/>
          <w:cols w:space="720" w:equalWidth="0">
            <w:col w:w="2200"/>
          </w:cols>
          <w:noEndnote/>
        </w:sect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77" w:lineRule="exact"/>
        <w:rPr>
          <w:rFonts w:ascii="Times New Roman" w:hAnsi="Times New Roman"/>
          <w:sz w:val="24"/>
          <w:szCs w:val="24"/>
        </w:rPr>
      </w:pPr>
    </w:p>
    <w:p w:rsidR="00DE3AE8" w:rsidRDefault="00275B91">
      <w:pPr>
        <w:widowControl w:val="0"/>
        <w:overflowPunct w:val="0"/>
        <w:autoSpaceDE w:val="0"/>
        <w:autoSpaceDN w:val="0"/>
        <w:adjustRightInd w:val="0"/>
        <w:spacing w:after="0" w:line="322" w:lineRule="auto"/>
        <w:rPr>
          <w:rFonts w:ascii="Times New Roman" w:hAnsi="Times New Roman"/>
          <w:sz w:val="24"/>
          <w:szCs w:val="24"/>
        </w:rPr>
      </w:pPr>
      <w:r>
        <w:rPr>
          <w:rFonts w:ascii="Arial" w:hAnsi="Arial" w:cs="Arial"/>
          <w:sz w:val="14"/>
          <w:szCs w:val="14"/>
        </w:rPr>
        <w:t>Omission of section 140.</w:t>
      </w:r>
    </w:p>
    <w:p w:rsidR="00DE3AE8" w:rsidRDefault="00275B91">
      <w:pPr>
        <w:widowControl w:val="0"/>
        <w:autoSpaceDE w:val="0"/>
        <w:autoSpaceDN w:val="0"/>
        <w:adjustRightInd w:val="0"/>
        <w:spacing w:after="0" w:line="373" w:lineRule="exact"/>
        <w:rPr>
          <w:rFonts w:ascii="Times New Roman" w:hAnsi="Times New Roman"/>
          <w:sz w:val="24"/>
          <w:szCs w:val="24"/>
        </w:rPr>
      </w:pPr>
      <w:r>
        <w:rPr>
          <w:rFonts w:ascii="Times New Roman" w:hAnsi="Times New Roman"/>
          <w:sz w:val="24"/>
          <w:szCs w:val="24"/>
        </w:rPr>
        <w:br w:type="column"/>
      </w:r>
    </w:p>
    <w:p w:rsidR="00DE3AE8" w:rsidRDefault="00275B91">
      <w:pPr>
        <w:widowControl w:val="0"/>
        <w:autoSpaceDE w:val="0"/>
        <w:autoSpaceDN w:val="0"/>
        <w:adjustRightInd w:val="0"/>
        <w:spacing w:after="0" w:line="240" w:lineRule="auto"/>
        <w:ind w:left="4020"/>
        <w:rPr>
          <w:rFonts w:ascii="Times New Roman" w:hAnsi="Times New Roman"/>
          <w:sz w:val="24"/>
          <w:szCs w:val="24"/>
        </w:rPr>
      </w:pPr>
      <w:r>
        <w:rPr>
          <w:rFonts w:ascii="Arial" w:hAnsi="Arial" w:cs="Arial"/>
          <w:sz w:val="17"/>
          <w:szCs w:val="17"/>
        </w:rPr>
        <w:t>52</w:t>
      </w:r>
    </w:p>
    <w:p w:rsidR="00DE3AE8" w:rsidRDefault="00DE3AE8">
      <w:pPr>
        <w:widowControl w:val="0"/>
        <w:autoSpaceDE w:val="0"/>
        <w:autoSpaceDN w:val="0"/>
        <w:adjustRightInd w:val="0"/>
        <w:spacing w:after="0" w:line="155"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3640"/>
        <w:rPr>
          <w:rFonts w:ascii="Times New Roman" w:hAnsi="Times New Roman"/>
          <w:sz w:val="24"/>
          <w:szCs w:val="24"/>
        </w:rPr>
      </w:pPr>
      <w:r>
        <w:rPr>
          <w:rFonts w:ascii="Arial" w:hAnsi="Arial" w:cs="Arial"/>
          <w:sz w:val="17"/>
          <w:szCs w:val="17"/>
        </w:rPr>
        <w:t>P</w:t>
      </w:r>
      <w:r>
        <w:rPr>
          <w:rFonts w:ascii="Arial" w:hAnsi="Arial" w:cs="Arial"/>
          <w:sz w:val="15"/>
          <w:szCs w:val="15"/>
        </w:rPr>
        <w:t>ART</w:t>
      </w:r>
      <w:r>
        <w:rPr>
          <w:rFonts w:ascii="Arial" w:hAnsi="Arial" w:cs="Arial"/>
          <w:sz w:val="17"/>
          <w:szCs w:val="17"/>
        </w:rPr>
        <w:t xml:space="preserve"> XII</w:t>
      </w:r>
    </w:p>
    <w:p w:rsidR="00DE3AE8" w:rsidRDefault="00DE3AE8">
      <w:pPr>
        <w:widowControl w:val="0"/>
        <w:autoSpaceDE w:val="0"/>
        <w:autoSpaceDN w:val="0"/>
        <w:adjustRightInd w:val="0"/>
        <w:spacing w:after="0" w:line="174" w:lineRule="exact"/>
        <w:rPr>
          <w:rFonts w:ascii="Times New Roman" w:hAnsi="Times New Roman"/>
          <w:sz w:val="24"/>
          <w:szCs w:val="24"/>
        </w:rPr>
      </w:pPr>
    </w:p>
    <w:tbl>
      <w:tblPr>
        <w:tblW w:w="0" w:type="auto"/>
        <w:tblLayout w:type="fixed"/>
        <w:tblCellMar>
          <w:left w:w="0" w:type="dxa"/>
          <w:right w:w="0" w:type="dxa"/>
        </w:tblCellMar>
        <w:tblLook w:val="0000"/>
      </w:tblPr>
      <w:tblGrid>
        <w:gridCol w:w="7860"/>
        <w:gridCol w:w="1160"/>
      </w:tblGrid>
      <w:tr w:rsidR="00DE3AE8" w:rsidRPr="009F01EF">
        <w:trPr>
          <w:trHeight w:val="230"/>
        </w:trPr>
        <w:tc>
          <w:tcPr>
            <w:tcW w:w="78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3"/>
              <w:jc w:val="center"/>
              <w:rPr>
                <w:rFonts w:ascii="Times New Roman" w:eastAsiaTheme="minorEastAsia" w:hAnsi="Times New Roman"/>
                <w:sz w:val="24"/>
                <w:szCs w:val="24"/>
              </w:rPr>
            </w:pPr>
            <w:r w:rsidRPr="009F01EF">
              <w:rPr>
                <w:rFonts w:ascii="Arial" w:eastAsiaTheme="minorEastAsia" w:hAnsi="Arial" w:cs="Arial"/>
                <w:sz w:val="17"/>
                <w:szCs w:val="17"/>
              </w:rPr>
              <w:t>A</w:t>
            </w:r>
            <w:r w:rsidRPr="009F01EF">
              <w:rPr>
                <w:rFonts w:ascii="Arial" w:eastAsiaTheme="minorEastAsia" w:hAnsi="Arial" w:cs="Arial"/>
                <w:sz w:val="15"/>
                <w:szCs w:val="15"/>
              </w:rPr>
              <w:t>MENDMENT TO THE</w:t>
            </w:r>
            <w:r w:rsidRPr="009F01EF">
              <w:rPr>
                <w:rFonts w:ascii="Arial" w:eastAsiaTheme="minorEastAsia" w:hAnsi="Arial" w:cs="Arial"/>
                <w:sz w:val="17"/>
                <w:szCs w:val="17"/>
              </w:rPr>
              <w:t xml:space="preserve"> F</w:t>
            </w:r>
            <w:r w:rsidRPr="009F01EF">
              <w:rPr>
                <w:rFonts w:ascii="Arial" w:eastAsiaTheme="minorEastAsia" w:hAnsi="Arial" w:cs="Arial"/>
                <w:sz w:val="15"/>
                <w:szCs w:val="15"/>
              </w:rPr>
              <w:t>INANCE</w:t>
            </w:r>
            <w:r w:rsidRPr="009F01EF">
              <w:rPr>
                <w:rFonts w:ascii="Arial" w:eastAsiaTheme="minorEastAsia" w:hAnsi="Arial" w:cs="Arial"/>
                <w:sz w:val="17"/>
                <w:szCs w:val="17"/>
              </w:rPr>
              <w:t xml:space="preserve"> A</w:t>
            </w:r>
            <w:r w:rsidRPr="009F01EF">
              <w:rPr>
                <w:rFonts w:ascii="Arial" w:eastAsiaTheme="minorEastAsia" w:hAnsi="Arial" w:cs="Arial"/>
                <w:sz w:val="15"/>
                <w:szCs w:val="15"/>
              </w:rPr>
              <w:t>CT</w:t>
            </w:r>
            <w:r w:rsidRPr="009F01EF">
              <w:rPr>
                <w:rFonts w:ascii="Arial" w:eastAsiaTheme="minorEastAsia" w:hAnsi="Arial" w:cs="Arial"/>
                <w:sz w:val="17"/>
                <w:szCs w:val="17"/>
              </w:rPr>
              <w:t>, 2007</w:t>
            </w:r>
          </w:p>
        </w:tc>
        <w:tc>
          <w:tcPr>
            <w:tcW w:w="11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60"/>
        </w:trPr>
        <w:tc>
          <w:tcPr>
            <w:tcW w:w="78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53"/>
              <w:jc w:val="center"/>
              <w:rPr>
                <w:rFonts w:ascii="Times New Roman" w:eastAsiaTheme="minorEastAsia" w:hAnsi="Times New Roman"/>
                <w:sz w:val="24"/>
                <w:szCs w:val="24"/>
              </w:rPr>
            </w:pPr>
            <w:r w:rsidRPr="009F01EF">
              <w:rPr>
                <w:rFonts w:ascii="Arial" w:eastAsiaTheme="minorEastAsia" w:hAnsi="Arial" w:cs="Arial"/>
                <w:b/>
                <w:bCs/>
                <w:sz w:val="17"/>
                <w:szCs w:val="17"/>
              </w:rPr>
              <w:t xml:space="preserve">187. </w:t>
            </w:r>
            <w:r w:rsidRPr="009F01EF">
              <w:rPr>
                <w:rFonts w:ascii="Arial" w:eastAsiaTheme="minorEastAsia" w:hAnsi="Arial" w:cs="Arial"/>
                <w:sz w:val="17"/>
                <w:szCs w:val="17"/>
              </w:rPr>
              <w:t>In the Finance Act, 2007, in Chapter VI, section 140 shall be omitted with effect from such date</w:t>
            </w:r>
          </w:p>
        </w:tc>
        <w:tc>
          <w:tcPr>
            <w:tcW w:w="11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6"/>
                <w:szCs w:val="16"/>
              </w:rPr>
              <w:t>22 of 2007.</w:t>
            </w:r>
          </w:p>
        </w:tc>
      </w:tr>
      <w:tr w:rsidR="00DE3AE8" w:rsidRPr="009F01EF">
        <w:trPr>
          <w:trHeight w:val="230"/>
        </w:trPr>
        <w:tc>
          <w:tcPr>
            <w:tcW w:w="78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as the Central Government may, by notification in the Official Gazette, appoint.</w:t>
            </w:r>
          </w:p>
        </w:tc>
        <w:tc>
          <w:tcPr>
            <w:tcW w:w="11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65"/>
        </w:trPr>
        <w:tc>
          <w:tcPr>
            <w:tcW w:w="78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3"/>
              <w:jc w:val="center"/>
              <w:rPr>
                <w:rFonts w:ascii="Times New Roman" w:eastAsiaTheme="minorEastAsia" w:hAnsi="Times New Roman"/>
                <w:sz w:val="24"/>
                <w:szCs w:val="24"/>
              </w:rPr>
            </w:pPr>
            <w:r w:rsidRPr="009F01EF">
              <w:rPr>
                <w:rFonts w:ascii="Arial" w:eastAsiaTheme="minorEastAsia" w:hAnsi="Arial" w:cs="Arial"/>
                <w:sz w:val="17"/>
                <w:szCs w:val="17"/>
              </w:rPr>
              <w:t>P</w:t>
            </w:r>
            <w:r w:rsidRPr="009F01EF">
              <w:rPr>
                <w:rFonts w:ascii="Arial" w:eastAsiaTheme="minorEastAsia" w:hAnsi="Arial" w:cs="Arial"/>
                <w:sz w:val="15"/>
                <w:szCs w:val="15"/>
              </w:rPr>
              <w:t>ART</w:t>
            </w:r>
            <w:r w:rsidRPr="009F01EF">
              <w:rPr>
                <w:rFonts w:ascii="Arial" w:eastAsiaTheme="minorEastAsia" w:hAnsi="Arial" w:cs="Arial"/>
                <w:sz w:val="17"/>
                <w:szCs w:val="17"/>
              </w:rPr>
              <w:t xml:space="preserve"> XIII</w:t>
            </w:r>
          </w:p>
        </w:tc>
        <w:tc>
          <w:tcPr>
            <w:tcW w:w="11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898"/>
              <w:jc w:val="right"/>
              <w:rPr>
                <w:rFonts w:ascii="Times New Roman" w:eastAsiaTheme="minorEastAsia" w:hAnsi="Times New Roman"/>
                <w:sz w:val="24"/>
                <w:szCs w:val="24"/>
              </w:rPr>
            </w:pPr>
            <w:r w:rsidRPr="009F01EF">
              <w:rPr>
                <w:rFonts w:ascii="Arial" w:eastAsiaTheme="minorEastAsia" w:hAnsi="Arial" w:cs="Arial"/>
                <w:sz w:val="17"/>
                <w:szCs w:val="17"/>
              </w:rPr>
              <w:t>5</w:t>
            </w:r>
          </w:p>
        </w:tc>
      </w:tr>
      <w:tr w:rsidR="00DE3AE8" w:rsidRPr="009F01EF">
        <w:trPr>
          <w:trHeight w:val="336"/>
        </w:trPr>
        <w:tc>
          <w:tcPr>
            <w:tcW w:w="78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3"/>
              <w:jc w:val="center"/>
              <w:rPr>
                <w:rFonts w:ascii="Times New Roman" w:eastAsiaTheme="minorEastAsia" w:hAnsi="Times New Roman"/>
                <w:sz w:val="24"/>
                <w:szCs w:val="24"/>
              </w:rPr>
            </w:pPr>
            <w:r w:rsidRPr="009F01EF">
              <w:rPr>
                <w:rFonts w:ascii="Arial" w:eastAsiaTheme="minorEastAsia" w:hAnsi="Arial" w:cs="Arial"/>
                <w:sz w:val="17"/>
                <w:szCs w:val="17"/>
              </w:rPr>
              <w:t>A</w:t>
            </w:r>
            <w:r w:rsidRPr="009F01EF">
              <w:rPr>
                <w:rFonts w:ascii="Arial" w:eastAsiaTheme="minorEastAsia" w:hAnsi="Arial" w:cs="Arial"/>
                <w:sz w:val="15"/>
                <w:szCs w:val="15"/>
              </w:rPr>
              <w:t>MENDMENT TO THE</w:t>
            </w:r>
            <w:r w:rsidRPr="009F01EF">
              <w:rPr>
                <w:rFonts w:ascii="Arial" w:eastAsiaTheme="minorEastAsia" w:hAnsi="Arial" w:cs="Arial"/>
                <w:sz w:val="17"/>
                <w:szCs w:val="17"/>
              </w:rPr>
              <w:t xml:space="preserve"> F</w:t>
            </w:r>
            <w:r w:rsidRPr="009F01EF">
              <w:rPr>
                <w:rFonts w:ascii="Arial" w:eastAsiaTheme="minorEastAsia" w:hAnsi="Arial" w:cs="Arial"/>
                <w:sz w:val="15"/>
                <w:szCs w:val="15"/>
              </w:rPr>
              <w:t>INANCE</w:t>
            </w:r>
            <w:r w:rsidRPr="009F01EF">
              <w:rPr>
                <w:rFonts w:ascii="Arial" w:eastAsiaTheme="minorEastAsia" w:hAnsi="Arial" w:cs="Arial"/>
                <w:sz w:val="17"/>
                <w:szCs w:val="17"/>
              </w:rPr>
              <w:t xml:space="preserve"> A</w:t>
            </w:r>
            <w:r w:rsidRPr="009F01EF">
              <w:rPr>
                <w:rFonts w:ascii="Arial" w:eastAsiaTheme="minorEastAsia" w:hAnsi="Arial" w:cs="Arial"/>
                <w:sz w:val="15"/>
                <w:szCs w:val="15"/>
              </w:rPr>
              <w:t>CT</w:t>
            </w:r>
            <w:r w:rsidRPr="009F01EF">
              <w:rPr>
                <w:rFonts w:ascii="Arial" w:eastAsiaTheme="minorEastAsia" w:hAnsi="Arial" w:cs="Arial"/>
                <w:sz w:val="17"/>
                <w:szCs w:val="17"/>
              </w:rPr>
              <w:t>, 2010</w:t>
            </w:r>
          </w:p>
        </w:tc>
        <w:tc>
          <w:tcPr>
            <w:tcW w:w="11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bl>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0" w:right="1040" w:bottom="1440" w:left="800" w:header="720" w:footer="720" w:gutter="0"/>
          <w:cols w:num="2" w:space="200" w:equalWidth="0">
            <w:col w:w="840" w:space="200"/>
            <w:col w:w="9020"/>
          </w:cols>
          <w:noEndnote/>
        </w:sectPr>
      </w:pPr>
    </w:p>
    <w:p w:rsidR="00DE3AE8" w:rsidRDefault="00DE3AE8">
      <w:pPr>
        <w:widowControl w:val="0"/>
        <w:autoSpaceDE w:val="0"/>
        <w:autoSpaceDN w:val="0"/>
        <w:adjustRightInd w:val="0"/>
        <w:spacing w:after="0" w:line="159"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4"/>
          <w:szCs w:val="14"/>
        </w:rPr>
        <w:t>Amendment</w:t>
      </w:r>
    </w:p>
    <w:p w:rsidR="00DE3AE8" w:rsidRDefault="00DE3AE8">
      <w:pPr>
        <w:widowControl w:val="0"/>
        <w:autoSpaceDE w:val="0"/>
        <w:autoSpaceDN w:val="0"/>
        <w:adjustRightInd w:val="0"/>
        <w:spacing w:after="0" w:line="19"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6"/>
          <w:szCs w:val="16"/>
        </w:rPr>
        <w:t>of Tenth</w:t>
      </w: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6"/>
          <w:szCs w:val="16"/>
        </w:rPr>
        <w:t>Schedule.</w:t>
      </w:r>
    </w:p>
    <w:p w:rsidR="00DE3AE8" w:rsidRDefault="00275B91">
      <w:pPr>
        <w:widowControl w:val="0"/>
        <w:autoSpaceDE w:val="0"/>
        <w:autoSpaceDN w:val="0"/>
        <w:adjustRightInd w:val="0"/>
        <w:spacing w:after="0" w:line="118" w:lineRule="exact"/>
        <w:rPr>
          <w:rFonts w:ascii="Times New Roman" w:hAnsi="Times New Roman"/>
          <w:sz w:val="24"/>
          <w:szCs w:val="24"/>
        </w:rPr>
      </w:pPr>
      <w:r>
        <w:rPr>
          <w:rFonts w:ascii="Times New Roman" w:hAnsi="Times New Roman"/>
          <w:sz w:val="24"/>
          <w:szCs w:val="24"/>
        </w:rPr>
        <w:br w:type="column"/>
      </w:r>
    </w:p>
    <w:p w:rsidR="00DE3AE8" w:rsidRDefault="00DE3AE8">
      <w:pPr>
        <w:widowControl w:val="0"/>
        <w:autoSpaceDE w:val="0"/>
        <w:autoSpaceDN w:val="0"/>
        <w:adjustRightInd w:val="0"/>
        <w:spacing w:after="0" w:line="1" w:lineRule="exact"/>
        <w:rPr>
          <w:rFonts w:ascii="Times New Roman" w:hAnsi="Times New Roman"/>
          <w:sz w:val="2"/>
          <w:szCs w:val="2"/>
        </w:rPr>
      </w:pPr>
    </w:p>
    <w:tbl>
      <w:tblPr>
        <w:tblW w:w="0" w:type="auto"/>
        <w:tblLayout w:type="fixed"/>
        <w:tblCellMar>
          <w:left w:w="0" w:type="dxa"/>
          <w:right w:w="0" w:type="dxa"/>
        </w:tblCellMar>
        <w:tblLook w:val="0000"/>
      </w:tblPr>
      <w:tblGrid>
        <w:gridCol w:w="8020"/>
        <w:gridCol w:w="1000"/>
      </w:tblGrid>
      <w:tr w:rsidR="00DE3AE8" w:rsidRPr="009F01EF">
        <w:trPr>
          <w:trHeight w:val="208"/>
        </w:trPr>
        <w:tc>
          <w:tcPr>
            <w:tcW w:w="80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center"/>
              <w:rPr>
                <w:rFonts w:ascii="Times New Roman" w:eastAsiaTheme="minorEastAsia" w:hAnsi="Times New Roman"/>
                <w:sz w:val="24"/>
                <w:szCs w:val="24"/>
              </w:rPr>
            </w:pPr>
            <w:r w:rsidRPr="009F01EF">
              <w:rPr>
                <w:rFonts w:ascii="Arial" w:eastAsiaTheme="minorEastAsia" w:hAnsi="Arial" w:cs="Arial"/>
                <w:b/>
                <w:bCs/>
                <w:sz w:val="17"/>
                <w:szCs w:val="17"/>
              </w:rPr>
              <w:t xml:space="preserve">188. </w:t>
            </w:r>
            <w:r w:rsidRPr="009F01EF">
              <w:rPr>
                <w:rFonts w:ascii="Arial" w:eastAsiaTheme="minorEastAsia" w:hAnsi="Arial" w:cs="Arial"/>
                <w:sz w:val="17"/>
                <w:szCs w:val="17"/>
              </w:rPr>
              <w:t>In the Finance Act, 2010, in the Tenth Schedule, for the entry in column (</w:t>
            </w:r>
            <w:r w:rsidRPr="009F01EF">
              <w:rPr>
                <w:rFonts w:ascii="Arial" w:eastAsiaTheme="minorEastAsia" w:hAnsi="Arial" w:cs="Arial"/>
                <w:i/>
                <w:iCs/>
                <w:sz w:val="17"/>
                <w:szCs w:val="17"/>
              </w:rPr>
              <w:t>4</w:t>
            </w:r>
            <w:r w:rsidRPr="009F01EF">
              <w:rPr>
                <w:rFonts w:ascii="Arial" w:eastAsiaTheme="minorEastAsia" w:hAnsi="Arial" w:cs="Arial"/>
                <w:sz w:val="17"/>
                <w:szCs w:val="17"/>
              </w:rPr>
              <w:t>) occurring against</w:t>
            </w:r>
          </w:p>
        </w:tc>
        <w:tc>
          <w:tcPr>
            <w:tcW w:w="10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00"/>
              <w:rPr>
                <w:rFonts w:ascii="Times New Roman" w:eastAsiaTheme="minorEastAsia" w:hAnsi="Times New Roman"/>
                <w:sz w:val="24"/>
                <w:szCs w:val="24"/>
              </w:rPr>
            </w:pPr>
            <w:r w:rsidRPr="009F01EF">
              <w:rPr>
                <w:rFonts w:ascii="Arial" w:eastAsiaTheme="minorEastAsia" w:hAnsi="Arial" w:cs="Arial"/>
                <w:w w:val="97"/>
                <w:sz w:val="16"/>
                <w:szCs w:val="16"/>
              </w:rPr>
              <w:t>14 of 2010.</w:t>
            </w:r>
          </w:p>
        </w:tc>
      </w:tr>
      <w:tr w:rsidR="00DE3AE8" w:rsidRPr="009F01EF">
        <w:trPr>
          <w:trHeight w:val="230"/>
        </w:trPr>
        <w:tc>
          <w:tcPr>
            <w:tcW w:w="80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all the headings, the entry “Rs. 300 per tonne” shall be substituted.</w:t>
            </w:r>
          </w:p>
        </w:tc>
        <w:tc>
          <w:tcPr>
            <w:tcW w:w="10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50"/>
        </w:trPr>
        <w:tc>
          <w:tcPr>
            <w:tcW w:w="80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center"/>
              <w:rPr>
                <w:rFonts w:ascii="Times New Roman" w:eastAsiaTheme="minorEastAsia" w:hAnsi="Times New Roman"/>
                <w:sz w:val="24"/>
                <w:szCs w:val="24"/>
              </w:rPr>
            </w:pPr>
            <w:r w:rsidRPr="009F01EF">
              <w:rPr>
                <w:rFonts w:ascii="Arial" w:eastAsiaTheme="minorEastAsia" w:hAnsi="Arial" w:cs="Arial"/>
                <w:sz w:val="17"/>
                <w:szCs w:val="17"/>
              </w:rPr>
              <w:t>_______________</w:t>
            </w:r>
          </w:p>
        </w:tc>
        <w:tc>
          <w:tcPr>
            <w:tcW w:w="10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363"/>
        </w:trPr>
        <w:tc>
          <w:tcPr>
            <w:tcW w:w="80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center"/>
              <w:rPr>
                <w:rFonts w:ascii="Times New Roman" w:eastAsiaTheme="minorEastAsia" w:hAnsi="Times New Roman"/>
                <w:sz w:val="24"/>
                <w:szCs w:val="24"/>
              </w:rPr>
            </w:pPr>
            <w:r w:rsidRPr="009F01EF">
              <w:rPr>
                <w:rFonts w:ascii="Arial" w:eastAsiaTheme="minorEastAsia" w:hAnsi="Arial" w:cs="Arial"/>
                <w:b/>
                <w:bCs/>
                <w:sz w:val="17"/>
                <w:szCs w:val="17"/>
              </w:rPr>
              <w:t>Declaration under the Provisional Collection of Taxes Act, 1931</w:t>
            </w:r>
          </w:p>
        </w:tc>
        <w:tc>
          <w:tcPr>
            <w:tcW w:w="10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328"/>
        </w:trPr>
        <w:tc>
          <w:tcPr>
            <w:tcW w:w="80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center"/>
              <w:rPr>
                <w:rFonts w:ascii="Times New Roman" w:eastAsiaTheme="minorEastAsia" w:hAnsi="Times New Roman"/>
                <w:sz w:val="24"/>
                <w:szCs w:val="24"/>
              </w:rPr>
            </w:pPr>
            <w:r w:rsidRPr="009F01EF">
              <w:rPr>
                <w:rFonts w:ascii="Arial" w:eastAsiaTheme="minorEastAsia" w:hAnsi="Arial" w:cs="Arial"/>
                <w:sz w:val="17"/>
                <w:szCs w:val="17"/>
              </w:rPr>
              <w:t>It is hereby declared that it is expedient in the public interest that the provisions of clauses 89, 90,</w:t>
            </w:r>
          </w:p>
        </w:tc>
        <w:tc>
          <w:tcPr>
            <w:tcW w:w="10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11"/>
        </w:trPr>
        <w:tc>
          <w:tcPr>
            <w:tcW w:w="80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103, 104, 163, 164 and 188 of this Bill shall have immediate effect under the Provisional Collection of</w:t>
            </w:r>
          </w:p>
        </w:tc>
        <w:tc>
          <w:tcPr>
            <w:tcW w:w="10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r>
      <w:tr w:rsidR="00DE3AE8" w:rsidRPr="009F01EF">
        <w:trPr>
          <w:trHeight w:val="234"/>
        </w:trPr>
        <w:tc>
          <w:tcPr>
            <w:tcW w:w="80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Taxes Act, 1931.</w:t>
            </w:r>
          </w:p>
        </w:tc>
        <w:tc>
          <w:tcPr>
            <w:tcW w:w="10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00"/>
              <w:rPr>
                <w:rFonts w:ascii="Times New Roman" w:eastAsiaTheme="minorEastAsia" w:hAnsi="Times New Roman"/>
                <w:sz w:val="24"/>
                <w:szCs w:val="24"/>
              </w:rPr>
            </w:pPr>
            <w:r w:rsidRPr="009F01EF">
              <w:rPr>
                <w:rFonts w:ascii="Arial" w:eastAsiaTheme="minorEastAsia" w:hAnsi="Arial" w:cs="Arial"/>
                <w:w w:val="97"/>
                <w:sz w:val="16"/>
                <w:szCs w:val="16"/>
              </w:rPr>
              <w:t>16 of 1931.</w:t>
            </w:r>
          </w:p>
        </w:tc>
      </w:tr>
    </w:tbl>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0" w:right="1040" w:bottom="1440" w:left="800" w:header="720" w:footer="720" w:gutter="0"/>
          <w:cols w:num="2" w:space="200" w:equalWidth="0">
            <w:col w:w="840" w:space="200"/>
            <w:col w:w="9020"/>
          </w:cols>
          <w:noEndnote/>
        </w:sectPr>
      </w:pPr>
    </w:p>
    <w:p w:rsidR="00DE3AE8" w:rsidRDefault="00DE3AE8">
      <w:pPr>
        <w:widowControl w:val="0"/>
        <w:overflowPunct w:val="0"/>
        <w:autoSpaceDE w:val="0"/>
        <w:autoSpaceDN w:val="0"/>
        <w:adjustRightInd w:val="0"/>
        <w:spacing w:after="0" w:line="240" w:lineRule="auto"/>
        <w:jc w:val="right"/>
        <w:rPr>
          <w:rFonts w:ascii="Times New Roman" w:hAnsi="Times New Roman"/>
          <w:sz w:val="24"/>
          <w:szCs w:val="24"/>
        </w:rPr>
      </w:pPr>
      <w:bookmarkStart w:id="58" w:name="page119"/>
      <w:bookmarkEnd w:id="58"/>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20"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9" w:lineRule="auto"/>
        <w:ind w:left="4540" w:right="600" w:hanging="403"/>
        <w:rPr>
          <w:rFonts w:ascii="Times New Roman" w:hAnsi="Times New Roman"/>
          <w:sz w:val="24"/>
          <w:szCs w:val="24"/>
        </w:rPr>
      </w:pPr>
      <w:r>
        <w:rPr>
          <w:rFonts w:ascii="Arial" w:hAnsi="Arial" w:cs="Arial"/>
          <w:sz w:val="19"/>
          <w:szCs w:val="19"/>
        </w:rPr>
        <w:t>THE FIRST SCHEDULE (</w:t>
      </w:r>
      <w:r>
        <w:rPr>
          <w:rFonts w:ascii="Arial" w:hAnsi="Arial" w:cs="Arial"/>
          <w:i/>
          <w:iCs/>
          <w:sz w:val="19"/>
          <w:szCs w:val="19"/>
        </w:rPr>
        <w:t>See</w:t>
      </w:r>
      <w:r>
        <w:rPr>
          <w:rFonts w:ascii="Arial" w:hAnsi="Arial" w:cs="Arial"/>
          <w:sz w:val="19"/>
          <w:szCs w:val="19"/>
        </w:rPr>
        <w:t xml:space="preserve"> section 2)</w:t>
      </w:r>
    </w:p>
    <w:p w:rsidR="00DE3AE8" w:rsidRDefault="00DE3AE8">
      <w:pPr>
        <w:widowControl w:val="0"/>
        <w:autoSpaceDE w:val="0"/>
        <w:autoSpaceDN w:val="0"/>
        <w:adjustRightInd w:val="0"/>
        <w:spacing w:after="0" w:line="70"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900"/>
        <w:rPr>
          <w:rFonts w:ascii="Times New Roman" w:hAnsi="Times New Roman"/>
          <w:sz w:val="24"/>
          <w:szCs w:val="24"/>
        </w:rPr>
      </w:pPr>
      <w:r>
        <w:rPr>
          <w:rFonts w:ascii="Arial" w:hAnsi="Arial" w:cs="Arial"/>
          <w:sz w:val="17"/>
          <w:szCs w:val="17"/>
        </w:rPr>
        <w:t>PART I</w:t>
      </w:r>
    </w:p>
    <w:p w:rsidR="00DE3AE8" w:rsidRDefault="00DE3AE8">
      <w:pPr>
        <w:widowControl w:val="0"/>
        <w:autoSpaceDE w:val="0"/>
        <w:autoSpaceDN w:val="0"/>
        <w:adjustRightInd w:val="0"/>
        <w:spacing w:after="0" w:line="141"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760"/>
        <w:rPr>
          <w:rFonts w:ascii="Times New Roman" w:hAnsi="Times New Roman"/>
          <w:sz w:val="24"/>
          <w:szCs w:val="24"/>
        </w:rPr>
      </w:pPr>
      <w:r>
        <w:rPr>
          <w:rFonts w:ascii="Arial" w:hAnsi="Arial" w:cs="Arial"/>
          <w:sz w:val="17"/>
          <w:szCs w:val="17"/>
        </w:rPr>
        <w:t>I</w:t>
      </w:r>
      <w:r>
        <w:rPr>
          <w:rFonts w:ascii="Arial" w:hAnsi="Arial" w:cs="Arial"/>
          <w:sz w:val="13"/>
          <w:szCs w:val="13"/>
        </w:rPr>
        <w:t>NCOME-TAX</w:t>
      </w:r>
    </w:p>
    <w:p w:rsidR="00DE3AE8" w:rsidRDefault="00DE3AE8">
      <w:pPr>
        <w:widowControl w:val="0"/>
        <w:autoSpaceDE w:val="0"/>
        <w:autoSpaceDN w:val="0"/>
        <w:adjustRightInd w:val="0"/>
        <w:spacing w:after="0" w:line="155" w:lineRule="exact"/>
        <w:rPr>
          <w:rFonts w:ascii="Times New Roman" w:hAnsi="Times New Roman"/>
          <w:sz w:val="24"/>
          <w:szCs w:val="24"/>
        </w:rPr>
      </w:pPr>
    </w:p>
    <w:p w:rsidR="00DE3AE8" w:rsidRDefault="00275B91">
      <w:pPr>
        <w:widowControl w:val="0"/>
        <w:tabs>
          <w:tab w:val="left" w:pos="4660"/>
        </w:tabs>
        <w:autoSpaceDE w:val="0"/>
        <w:autoSpaceDN w:val="0"/>
        <w:adjustRightInd w:val="0"/>
        <w:spacing w:after="0" w:line="240" w:lineRule="auto"/>
        <w:rPr>
          <w:rFonts w:ascii="Times New Roman" w:hAnsi="Times New Roman"/>
          <w:sz w:val="24"/>
          <w:szCs w:val="24"/>
        </w:rPr>
      </w:pPr>
      <w:r>
        <w:rPr>
          <w:rFonts w:ascii="Arial" w:hAnsi="Arial" w:cs="Arial"/>
          <w:sz w:val="17"/>
          <w:szCs w:val="17"/>
        </w:rPr>
        <w:t>5</w:t>
      </w:r>
      <w:r>
        <w:rPr>
          <w:rFonts w:ascii="Times New Roman" w:hAnsi="Times New Roman"/>
          <w:sz w:val="24"/>
          <w:szCs w:val="24"/>
        </w:rPr>
        <w:tab/>
      </w:r>
      <w:r>
        <w:rPr>
          <w:rFonts w:ascii="Arial" w:hAnsi="Arial" w:cs="Arial"/>
          <w:i/>
          <w:iCs/>
          <w:sz w:val="17"/>
          <w:szCs w:val="17"/>
        </w:rPr>
        <w:t>Paragraph A</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pgSz w:w="11900" w:h="16840"/>
          <w:pgMar w:top="158" w:right="4080" w:bottom="1042" w:left="980" w:header="720" w:footer="720" w:gutter="0"/>
          <w:cols w:space="720" w:equalWidth="0">
            <w:col w:w="6840"/>
          </w:cols>
          <w:noEndnote/>
        </w:sect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387"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6"/>
          <w:szCs w:val="16"/>
        </w:rPr>
        <w:t>10</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80"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6"/>
          <w:szCs w:val="16"/>
        </w:rPr>
        <w:t>15</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381"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6"/>
          <w:szCs w:val="16"/>
        </w:rPr>
        <w:t>20</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34"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6"/>
          <w:szCs w:val="16"/>
        </w:rPr>
        <w:t>25</w:t>
      </w:r>
    </w:p>
    <w:p w:rsidR="00DE3AE8" w:rsidRDefault="00275B91">
      <w:pPr>
        <w:widowControl w:val="0"/>
        <w:autoSpaceDE w:val="0"/>
        <w:autoSpaceDN w:val="0"/>
        <w:adjustRightInd w:val="0"/>
        <w:spacing w:after="0" w:line="169" w:lineRule="exact"/>
        <w:rPr>
          <w:rFonts w:ascii="Times New Roman" w:hAnsi="Times New Roman"/>
          <w:sz w:val="24"/>
          <w:szCs w:val="24"/>
        </w:rPr>
      </w:pPr>
      <w:r>
        <w:rPr>
          <w:rFonts w:ascii="Times New Roman" w:hAnsi="Times New Roman"/>
          <w:sz w:val="24"/>
          <w:szCs w:val="24"/>
        </w:rPr>
        <w:br w:type="column"/>
      </w:r>
    </w:p>
    <w:p w:rsidR="00DE3AE8" w:rsidRDefault="00275B91">
      <w:pPr>
        <w:widowControl w:val="0"/>
        <w:overflowPunct w:val="0"/>
        <w:autoSpaceDE w:val="0"/>
        <w:autoSpaceDN w:val="0"/>
        <w:adjustRightInd w:val="0"/>
        <w:spacing w:after="0" w:line="298" w:lineRule="auto"/>
        <w:ind w:left="20" w:firstLine="206"/>
        <w:jc w:val="both"/>
        <w:rPr>
          <w:rFonts w:ascii="Times New Roman" w:hAnsi="Times New Roman"/>
          <w:sz w:val="24"/>
          <w:szCs w:val="24"/>
        </w:rPr>
      </w:pPr>
      <w:r>
        <w:rPr>
          <w:rFonts w:ascii="Arial" w:hAnsi="Arial" w:cs="Arial"/>
          <w:sz w:val="17"/>
          <w:szCs w:val="17"/>
        </w:rPr>
        <w:t>(</w:t>
      </w:r>
      <w:r>
        <w:rPr>
          <w:rFonts w:ascii="Arial" w:hAnsi="Arial" w:cs="Arial"/>
          <w:i/>
          <w:iCs/>
          <w:sz w:val="17"/>
          <w:szCs w:val="17"/>
        </w:rPr>
        <w:t>I</w:t>
      </w:r>
      <w:r>
        <w:rPr>
          <w:rFonts w:ascii="Arial" w:hAnsi="Arial" w:cs="Arial"/>
          <w:sz w:val="17"/>
          <w:szCs w:val="17"/>
        </w:rPr>
        <w:t>) In the case of every individual other than the individual referred to in items (</w:t>
      </w:r>
      <w:r>
        <w:rPr>
          <w:rFonts w:ascii="Arial" w:hAnsi="Arial" w:cs="Arial"/>
          <w:i/>
          <w:iCs/>
          <w:sz w:val="17"/>
          <w:szCs w:val="17"/>
        </w:rPr>
        <w:t>II</w:t>
      </w:r>
      <w:r>
        <w:rPr>
          <w:rFonts w:ascii="Arial" w:hAnsi="Arial" w:cs="Arial"/>
          <w:sz w:val="17"/>
          <w:szCs w:val="17"/>
        </w:rPr>
        <w:t>) and (</w:t>
      </w:r>
      <w:r>
        <w:rPr>
          <w:rFonts w:ascii="Arial" w:hAnsi="Arial" w:cs="Arial"/>
          <w:i/>
          <w:iCs/>
          <w:sz w:val="17"/>
          <w:szCs w:val="17"/>
        </w:rPr>
        <w:t>III</w:t>
      </w:r>
      <w:r>
        <w:rPr>
          <w:rFonts w:ascii="Arial" w:hAnsi="Arial" w:cs="Arial"/>
          <w:sz w:val="17"/>
          <w:szCs w:val="17"/>
        </w:rPr>
        <w:t>) of this Paragraph or Hindu undivided family or association of persons or body of individuals, whether incorporated or not, or every artificial juridical person referred to in sub-clause (</w:t>
      </w:r>
      <w:r>
        <w:rPr>
          <w:rFonts w:ascii="Arial" w:hAnsi="Arial" w:cs="Arial"/>
          <w:i/>
          <w:iCs/>
          <w:sz w:val="17"/>
          <w:szCs w:val="17"/>
        </w:rPr>
        <w:t>vii</w:t>
      </w:r>
      <w:r>
        <w:rPr>
          <w:rFonts w:ascii="Arial" w:hAnsi="Arial" w:cs="Arial"/>
          <w:sz w:val="17"/>
          <w:szCs w:val="17"/>
        </w:rPr>
        <w:t>) of clause (</w:t>
      </w:r>
      <w:r>
        <w:rPr>
          <w:rFonts w:ascii="Arial" w:hAnsi="Arial" w:cs="Arial"/>
          <w:i/>
          <w:iCs/>
          <w:sz w:val="17"/>
          <w:szCs w:val="17"/>
        </w:rPr>
        <w:t>31</w:t>
      </w:r>
      <w:r>
        <w:rPr>
          <w:rFonts w:ascii="Arial" w:hAnsi="Arial" w:cs="Arial"/>
          <w:sz w:val="17"/>
          <w:szCs w:val="17"/>
        </w:rPr>
        <w:t>) of section 2 of the Income-tax Act, not being a case to which any other Paragraph of this Part applies,—</w:t>
      </w:r>
    </w:p>
    <w:p w:rsidR="00DE3AE8" w:rsidRDefault="00DE3AE8">
      <w:pPr>
        <w:widowControl w:val="0"/>
        <w:autoSpaceDE w:val="0"/>
        <w:autoSpaceDN w:val="0"/>
        <w:adjustRightInd w:val="0"/>
        <w:spacing w:after="0" w:line="18" w:lineRule="exact"/>
        <w:rPr>
          <w:rFonts w:ascii="Times New Roman" w:hAnsi="Times New Roman"/>
          <w:sz w:val="24"/>
          <w:szCs w:val="24"/>
        </w:rPr>
      </w:pPr>
    </w:p>
    <w:tbl>
      <w:tblPr>
        <w:tblW w:w="0" w:type="auto"/>
        <w:tblLayout w:type="fixed"/>
        <w:tblCellMar>
          <w:left w:w="0" w:type="dxa"/>
          <w:right w:w="0" w:type="dxa"/>
        </w:tblCellMar>
        <w:tblLook w:val="0000"/>
      </w:tblPr>
      <w:tblGrid>
        <w:gridCol w:w="540"/>
        <w:gridCol w:w="5000"/>
        <w:gridCol w:w="4380"/>
      </w:tblGrid>
      <w:tr w:rsidR="00DE3AE8" w:rsidRPr="009F01EF">
        <w:trPr>
          <w:trHeight w:val="230"/>
        </w:trPr>
        <w:tc>
          <w:tcPr>
            <w:tcW w:w="54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938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660"/>
              <w:rPr>
                <w:rFonts w:ascii="Times New Roman" w:eastAsiaTheme="minorEastAsia" w:hAnsi="Times New Roman"/>
                <w:sz w:val="24"/>
                <w:szCs w:val="24"/>
              </w:rPr>
            </w:pPr>
            <w:r w:rsidRPr="009F01EF">
              <w:rPr>
                <w:rFonts w:ascii="Arial" w:eastAsiaTheme="minorEastAsia" w:hAnsi="Arial" w:cs="Arial"/>
                <w:i/>
                <w:iCs/>
                <w:sz w:val="17"/>
                <w:szCs w:val="17"/>
              </w:rPr>
              <w:t>Rates of income-tax</w:t>
            </w:r>
          </w:p>
        </w:tc>
      </w:tr>
      <w:tr w:rsidR="00DE3AE8" w:rsidRPr="009F01EF">
        <w:trPr>
          <w:trHeight w:val="365"/>
        </w:trPr>
        <w:tc>
          <w:tcPr>
            <w:tcW w:w="5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6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1</w:t>
            </w:r>
            <w:r w:rsidRPr="009F01EF">
              <w:rPr>
                <w:rFonts w:ascii="Arial" w:eastAsiaTheme="minorEastAsia" w:hAnsi="Arial" w:cs="Arial"/>
                <w:sz w:val="17"/>
                <w:szCs w:val="17"/>
              </w:rPr>
              <w:t>)</w:t>
            </w:r>
          </w:p>
        </w:tc>
        <w:tc>
          <w:tcPr>
            <w:tcW w:w="50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0"/>
              <w:rPr>
                <w:rFonts w:ascii="Times New Roman" w:eastAsiaTheme="minorEastAsia" w:hAnsi="Times New Roman"/>
                <w:sz w:val="24"/>
                <w:szCs w:val="24"/>
              </w:rPr>
            </w:pPr>
            <w:r w:rsidRPr="009F01EF">
              <w:rPr>
                <w:rFonts w:ascii="Arial" w:eastAsiaTheme="minorEastAsia" w:hAnsi="Arial" w:cs="Arial"/>
                <w:sz w:val="17"/>
                <w:szCs w:val="17"/>
              </w:rPr>
              <w:t>where the total income does not exceed Rs. 2,50,000</w:t>
            </w:r>
          </w:p>
        </w:tc>
        <w:tc>
          <w:tcPr>
            <w:tcW w:w="43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60"/>
              <w:rPr>
                <w:rFonts w:ascii="Times New Roman" w:eastAsiaTheme="minorEastAsia" w:hAnsi="Times New Roman"/>
                <w:sz w:val="24"/>
                <w:szCs w:val="24"/>
              </w:rPr>
            </w:pPr>
            <w:r w:rsidRPr="009F01EF">
              <w:rPr>
                <w:rFonts w:ascii="Arial" w:eastAsiaTheme="minorEastAsia" w:hAnsi="Arial" w:cs="Arial"/>
                <w:i/>
                <w:iCs/>
                <w:sz w:val="17"/>
                <w:szCs w:val="17"/>
              </w:rPr>
              <w:t>Nil;</w:t>
            </w:r>
          </w:p>
        </w:tc>
      </w:tr>
      <w:tr w:rsidR="00DE3AE8" w:rsidRPr="009F01EF">
        <w:trPr>
          <w:trHeight w:val="336"/>
        </w:trPr>
        <w:tc>
          <w:tcPr>
            <w:tcW w:w="5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6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2</w:t>
            </w:r>
            <w:r w:rsidRPr="009F01EF">
              <w:rPr>
                <w:rFonts w:ascii="Arial" w:eastAsiaTheme="minorEastAsia" w:hAnsi="Arial" w:cs="Arial"/>
                <w:sz w:val="17"/>
                <w:szCs w:val="17"/>
              </w:rPr>
              <w:t>)</w:t>
            </w:r>
          </w:p>
        </w:tc>
        <w:tc>
          <w:tcPr>
            <w:tcW w:w="50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0"/>
              <w:rPr>
                <w:rFonts w:ascii="Times New Roman" w:eastAsiaTheme="minorEastAsia" w:hAnsi="Times New Roman"/>
                <w:sz w:val="24"/>
                <w:szCs w:val="24"/>
              </w:rPr>
            </w:pPr>
            <w:r w:rsidRPr="009F01EF">
              <w:rPr>
                <w:rFonts w:ascii="Arial" w:eastAsiaTheme="minorEastAsia" w:hAnsi="Arial" w:cs="Arial"/>
                <w:sz w:val="17"/>
                <w:szCs w:val="17"/>
              </w:rPr>
              <w:t>where the total income exceeds Rs. 2,50,000 but does not</w:t>
            </w:r>
          </w:p>
        </w:tc>
        <w:tc>
          <w:tcPr>
            <w:tcW w:w="43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60"/>
              <w:rPr>
                <w:rFonts w:ascii="Times New Roman" w:eastAsiaTheme="minorEastAsia" w:hAnsi="Times New Roman"/>
                <w:sz w:val="24"/>
                <w:szCs w:val="24"/>
              </w:rPr>
            </w:pPr>
            <w:r w:rsidRPr="009F01EF">
              <w:rPr>
                <w:rFonts w:ascii="Arial" w:eastAsiaTheme="minorEastAsia" w:hAnsi="Arial" w:cs="Arial"/>
                <w:sz w:val="17"/>
                <w:szCs w:val="17"/>
              </w:rPr>
              <w:t>10 per cent. of the amount by which the total income</w:t>
            </w:r>
          </w:p>
        </w:tc>
      </w:tr>
      <w:tr w:rsidR="00DE3AE8" w:rsidRPr="009F01EF">
        <w:trPr>
          <w:trHeight w:val="230"/>
        </w:trPr>
        <w:tc>
          <w:tcPr>
            <w:tcW w:w="54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50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0"/>
              <w:rPr>
                <w:rFonts w:ascii="Times New Roman" w:eastAsiaTheme="minorEastAsia" w:hAnsi="Times New Roman"/>
                <w:sz w:val="24"/>
                <w:szCs w:val="24"/>
              </w:rPr>
            </w:pPr>
            <w:r w:rsidRPr="009F01EF">
              <w:rPr>
                <w:rFonts w:ascii="Arial" w:eastAsiaTheme="minorEastAsia" w:hAnsi="Arial" w:cs="Arial"/>
                <w:sz w:val="17"/>
                <w:szCs w:val="17"/>
              </w:rPr>
              <w:t>exceed Rs. 5,00,000</w:t>
            </w:r>
          </w:p>
        </w:tc>
        <w:tc>
          <w:tcPr>
            <w:tcW w:w="43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60"/>
              <w:rPr>
                <w:rFonts w:ascii="Times New Roman" w:eastAsiaTheme="minorEastAsia" w:hAnsi="Times New Roman"/>
                <w:sz w:val="24"/>
                <w:szCs w:val="24"/>
              </w:rPr>
            </w:pPr>
            <w:r w:rsidRPr="009F01EF">
              <w:rPr>
                <w:rFonts w:ascii="Arial" w:eastAsiaTheme="minorEastAsia" w:hAnsi="Arial" w:cs="Arial"/>
                <w:sz w:val="17"/>
                <w:szCs w:val="17"/>
              </w:rPr>
              <w:t>exceeds Rs. 2,50,000;</w:t>
            </w:r>
          </w:p>
        </w:tc>
      </w:tr>
      <w:tr w:rsidR="00DE3AE8" w:rsidRPr="009F01EF">
        <w:trPr>
          <w:trHeight w:val="336"/>
        </w:trPr>
        <w:tc>
          <w:tcPr>
            <w:tcW w:w="5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6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3</w:t>
            </w:r>
            <w:r w:rsidRPr="009F01EF">
              <w:rPr>
                <w:rFonts w:ascii="Arial" w:eastAsiaTheme="minorEastAsia" w:hAnsi="Arial" w:cs="Arial"/>
                <w:sz w:val="17"/>
                <w:szCs w:val="17"/>
              </w:rPr>
              <w:t>)</w:t>
            </w:r>
          </w:p>
        </w:tc>
        <w:tc>
          <w:tcPr>
            <w:tcW w:w="50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0"/>
              <w:rPr>
                <w:rFonts w:ascii="Times New Roman" w:eastAsiaTheme="minorEastAsia" w:hAnsi="Times New Roman"/>
                <w:sz w:val="24"/>
                <w:szCs w:val="24"/>
              </w:rPr>
            </w:pPr>
            <w:r w:rsidRPr="009F01EF">
              <w:rPr>
                <w:rFonts w:ascii="Arial" w:eastAsiaTheme="minorEastAsia" w:hAnsi="Arial" w:cs="Arial"/>
                <w:sz w:val="17"/>
                <w:szCs w:val="17"/>
              </w:rPr>
              <w:t>where the total income exceeds Rs. 5,00,000 but does not</w:t>
            </w:r>
          </w:p>
        </w:tc>
        <w:tc>
          <w:tcPr>
            <w:tcW w:w="43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60"/>
              <w:rPr>
                <w:rFonts w:ascii="Times New Roman" w:eastAsiaTheme="minorEastAsia" w:hAnsi="Times New Roman"/>
                <w:sz w:val="24"/>
                <w:szCs w:val="24"/>
              </w:rPr>
            </w:pPr>
            <w:r w:rsidRPr="009F01EF">
              <w:rPr>
                <w:rFonts w:ascii="Arial" w:eastAsiaTheme="minorEastAsia" w:hAnsi="Arial" w:cs="Arial"/>
                <w:sz w:val="17"/>
                <w:szCs w:val="17"/>
              </w:rPr>
              <w:t xml:space="preserve">Rs. 25,000 </w:t>
            </w:r>
            <w:r w:rsidRPr="009F01EF">
              <w:rPr>
                <w:rFonts w:ascii="Arial" w:eastAsiaTheme="minorEastAsia" w:hAnsi="Arial" w:cs="Arial"/>
                <w:i/>
                <w:iCs/>
                <w:sz w:val="17"/>
                <w:szCs w:val="17"/>
              </w:rPr>
              <w:t>plus</w:t>
            </w:r>
            <w:r w:rsidRPr="009F01EF">
              <w:rPr>
                <w:rFonts w:ascii="Arial" w:eastAsiaTheme="minorEastAsia" w:hAnsi="Arial" w:cs="Arial"/>
                <w:sz w:val="17"/>
                <w:szCs w:val="17"/>
              </w:rPr>
              <w:t xml:space="preserve"> 20 per cent. of the amount by which</w:t>
            </w:r>
          </w:p>
        </w:tc>
      </w:tr>
      <w:tr w:rsidR="00DE3AE8" w:rsidRPr="009F01EF">
        <w:trPr>
          <w:trHeight w:val="230"/>
        </w:trPr>
        <w:tc>
          <w:tcPr>
            <w:tcW w:w="54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50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0"/>
              <w:rPr>
                <w:rFonts w:ascii="Times New Roman" w:eastAsiaTheme="minorEastAsia" w:hAnsi="Times New Roman"/>
                <w:sz w:val="24"/>
                <w:szCs w:val="24"/>
              </w:rPr>
            </w:pPr>
            <w:r w:rsidRPr="009F01EF">
              <w:rPr>
                <w:rFonts w:ascii="Arial" w:eastAsiaTheme="minorEastAsia" w:hAnsi="Arial" w:cs="Arial"/>
                <w:sz w:val="17"/>
                <w:szCs w:val="17"/>
              </w:rPr>
              <w:t>exceed Rs. 10,00,000</w:t>
            </w:r>
          </w:p>
        </w:tc>
        <w:tc>
          <w:tcPr>
            <w:tcW w:w="43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60"/>
              <w:rPr>
                <w:rFonts w:ascii="Times New Roman" w:eastAsiaTheme="minorEastAsia" w:hAnsi="Times New Roman"/>
                <w:sz w:val="24"/>
                <w:szCs w:val="24"/>
              </w:rPr>
            </w:pPr>
            <w:r w:rsidRPr="009F01EF">
              <w:rPr>
                <w:rFonts w:ascii="Arial" w:eastAsiaTheme="minorEastAsia" w:hAnsi="Arial" w:cs="Arial"/>
                <w:sz w:val="17"/>
                <w:szCs w:val="17"/>
              </w:rPr>
              <w:t>the total income exceeds Rs. 5,00,000;</w:t>
            </w:r>
          </w:p>
        </w:tc>
      </w:tr>
      <w:tr w:rsidR="00DE3AE8" w:rsidRPr="009F01EF">
        <w:trPr>
          <w:trHeight w:val="336"/>
        </w:trPr>
        <w:tc>
          <w:tcPr>
            <w:tcW w:w="5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6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4</w:t>
            </w:r>
            <w:r w:rsidRPr="009F01EF">
              <w:rPr>
                <w:rFonts w:ascii="Arial" w:eastAsiaTheme="minorEastAsia" w:hAnsi="Arial" w:cs="Arial"/>
                <w:sz w:val="17"/>
                <w:szCs w:val="17"/>
              </w:rPr>
              <w:t>)</w:t>
            </w:r>
          </w:p>
        </w:tc>
        <w:tc>
          <w:tcPr>
            <w:tcW w:w="50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0"/>
              <w:rPr>
                <w:rFonts w:ascii="Times New Roman" w:eastAsiaTheme="minorEastAsia" w:hAnsi="Times New Roman"/>
                <w:sz w:val="24"/>
                <w:szCs w:val="24"/>
              </w:rPr>
            </w:pPr>
            <w:r w:rsidRPr="009F01EF">
              <w:rPr>
                <w:rFonts w:ascii="Arial" w:eastAsiaTheme="minorEastAsia" w:hAnsi="Arial" w:cs="Arial"/>
                <w:sz w:val="17"/>
                <w:szCs w:val="17"/>
              </w:rPr>
              <w:t>where the total income exceeds Rs. 10,00,000</w:t>
            </w:r>
          </w:p>
        </w:tc>
        <w:tc>
          <w:tcPr>
            <w:tcW w:w="43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60"/>
              <w:rPr>
                <w:rFonts w:ascii="Times New Roman" w:eastAsiaTheme="minorEastAsia" w:hAnsi="Times New Roman"/>
                <w:sz w:val="24"/>
                <w:szCs w:val="24"/>
              </w:rPr>
            </w:pPr>
            <w:r w:rsidRPr="009F01EF">
              <w:rPr>
                <w:rFonts w:ascii="Arial" w:eastAsiaTheme="minorEastAsia" w:hAnsi="Arial" w:cs="Arial"/>
                <w:sz w:val="17"/>
                <w:szCs w:val="17"/>
              </w:rPr>
              <w:t xml:space="preserve">Rs. 1,25,000 </w:t>
            </w:r>
            <w:r w:rsidRPr="009F01EF">
              <w:rPr>
                <w:rFonts w:ascii="Arial" w:eastAsiaTheme="minorEastAsia" w:hAnsi="Arial" w:cs="Arial"/>
                <w:i/>
                <w:iCs/>
                <w:sz w:val="17"/>
                <w:szCs w:val="17"/>
              </w:rPr>
              <w:t>plus</w:t>
            </w:r>
            <w:r w:rsidRPr="009F01EF">
              <w:rPr>
                <w:rFonts w:ascii="Arial" w:eastAsiaTheme="minorEastAsia" w:hAnsi="Arial" w:cs="Arial"/>
                <w:sz w:val="17"/>
                <w:szCs w:val="17"/>
              </w:rPr>
              <w:t xml:space="preserve"> 30 per cent. of the amount by which</w:t>
            </w:r>
          </w:p>
        </w:tc>
      </w:tr>
      <w:tr w:rsidR="00DE3AE8" w:rsidRPr="009F01EF">
        <w:trPr>
          <w:trHeight w:val="230"/>
        </w:trPr>
        <w:tc>
          <w:tcPr>
            <w:tcW w:w="54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50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43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60"/>
              <w:rPr>
                <w:rFonts w:ascii="Times New Roman" w:eastAsiaTheme="minorEastAsia" w:hAnsi="Times New Roman"/>
                <w:sz w:val="24"/>
                <w:szCs w:val="24"/>
              </w:rPr>
            </w:pPr>
            <w:r w:rsidRPr="009F01EF">
              <w:rPr>
                <w:rFonts w:ascii="Arial" w:eastAsiaTheme="minorEastAsia" w:hAnsi="Arial" w:cs="Arial"/>
                <w:sz w:val="17"/>
                <w:szCs w:val="17"/>
              </w:rPr>
              <w:t>the total income exceeds Rs. 10,00,000.</w:t>
            </w:r>
          </w:p>
        </w:tc>
      </w:tr>
      <w:tr w:rsidR="00DE3AE8" w:rsidRPr="009F01EF">
        <w:trPr>
          <w:trHeight w:val="476"/>
        </w:trPr>
        <w:tc>
          <w:tcPr>
            <w:tcW w:w="554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0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II</w:t>
            </w:r>
            <w:r w:rsidRPr="009F01EF">
              <w:rPr>
                <w:rFonts w:ascii="Arial" w:eastAsiaTheme="minorEastAsia" w:hAnsi="Arial" w:cs="Arial"/>
                <w:sz w:val="17"/>
                <w:szCs w:val="17"/>
              </w:rPr>
              <w:t>) In the case of every individual, being a resident in India, who is of</w:t>
            </w:r>
          </w:p>
        </w:tc>
        <w:tc>
          <w:tcPr>
            <w:tcW w:w="43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0"/>
              <w:rPr>
                <w:rFonts w:ascii="Times New Roman" w:eastAsiaTheme="minorEastAsia" w:hAnsi="Times New Roman"/>
                <w:sz w:val="24"/>
                <w:szCs w:val="24"/>
              </w:rPr>
            </w:pPr>
            <w:r w:rsidRPr="009F01EF">
              <w:rPr>
                <w:rFonts w:ascii="Arial" w:eastAsiaTheme="minorEastAsia" w:hAnsi="Arial" w:cs="Arial"/>
                <w:sz w:val="17"/>
                <w:szCs w:val="17"/>
              </w:rPr>
              <w:t>the age of sixty years or more but less than eighty years</w:t>
            </w:r>
          </w:p>
        </w:tc>
      </w:tr>
      <w:tr w:rsidR="00DE3AE8" w:rsidRPr="009F01EF">
        <w:trPr>
          <w:trHeight w:val="230"/>
        </w:trPr>
        <w:tc>
          <w:tcPr>
            <w:tcW w:w="554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at any time during the previous year,—</w:t>
            </w:r>
          </w:p>
        </w:tc>
        <w:tc>
          <w:tcPr>
            <w:tcW w:w="4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293"/>
        </w:trPr>
        <w:tc>
          <w:tcPr>
            <w:tcW w:w="54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938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640"/>
              <w:rPr>
                <w:rFonts w:ascii="Times New Roman" w:eastAsiaTheme="minorEastAsia" w:hAnsi="Times New Roman"/>
                <w:sz w:val="24"/>
                <w:szCs w:val="24"/>
              </w:rPr>
            </w:pPr>
            <w:r w:rsidRPr="009F01EF">
              <w:rPr>
                <w:rFonts w:ascii="Arial" w:eastAsiaTheme="minorEastAsia" w:hAnsi="Arial" w:cs="Arial"/>
                <w:i/>
                <w:iCs/>
                <w:sz w:val="17"/>
                <w:szCs w:val="17"/>
              </w:rPr>
              <w:t>Rates of income-tax</w:t>
            </w:r>
          </w:p>
        </w:tc>
      </w:tr>
      <w:tr w:rsidR="00DE3AE8" w:rsidRPr="009F01EF">
        <w:trPr>
          <w:trHeight w:val="466"/>
        </w:trPr>
        <w:tc>
          <w:tcPr>
            <w:tcW w:w="5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6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1</w:t>
            </w:r>
            <w:r w:rsidRPr="009F01EF">
              <w:rPr>
                <w:rFonts w:ascii="Arial" w:eastAsiaTheme="minorEastAsia" w:hAnsi="Arial" w:cs="Arial"/>
                <w:sz w:val="17"/>
                <w:szCs w:val="17"/>
              </w:rPr>
              <w:t>)</w:t>
            </w:r>
          </w:p>
        </w:tc>
        <w:tc>
          <w:tcPr>
            <w:tcW w:w="50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80"/>
              <w:rPr>
                <w:rFonts w:ascii="Times New Roman" w:eastAsiaTheme="minorEastAsia" w:hAnsi="Times New Roman"/>
                <w:sz w:val="24"/>
                <w:szCs w:val="24"/>
              </w:rPr>
            </w:pPr>
            <w:r w:rsidRPr="009F01EF">
              <w:rPr>
                <w:rFonts w:ascii="Arial" w:eastAsiaTheme="minorEastAsia" w:hAnsi="Arial" w:cs="Arial"/>
                <w:sz w:val="17"/>
                <w:szCs w:val="17"/>
              </w:rPr>
              <w:t>where the total income does not exceed Rs. 3,00,000</w:t>
            </w:r>
          </w:p>
        </w:tc>
        <w:tc>
          <w:tcPr>
            <w:tcW w:w="43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i/>
                <w:iCs/>
                <w:sz w:val="17"/>
                <w:szCs w:val="17"/>
              </w:rPr>
              <w:t>Nil;</w:t>
            </w:r>
          </w:p>
        </w:tc>
      </w:tr>
      <w:tr w:rsidR="00DE3AE8" w:rsidRPr="009F01EF">
        <w:trPr>
          <w:trHeight w:val="336"/>
        </w:trPr>
        <w:tc>
          <w:tcPr>
            <w:tcW w:w="5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6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2</w:t>
            </w:r>
            <w:r w:rsidRPr="009F01EF">
              <w:rPr>
                <w:rFonts w:ascii="Arial" w:eastAsiaTheme="minorEastAsia" w:hAnsi="Arial" w:cs="Arial"/>
                <w:sz w:val="17"/>
                <w:szCs w:val="17"/>
              </w:rPr>
              <w:t>)</w:t>
            </w:r>
          </w:p>
        </w:tc>
        <w:tc>
          <w:tcPr>
            <w:tcW w:w="50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0"/>
              <w:rPr>
                <w:rFonts w:ascii="Times New Roman" w:eastAsiaTheme="minorEastAsia" w:hAnsi="Times New Roman"/>
                <w:sz w:val="24"/>
                <w:szCs w:val="24"/>
              </w:rPr>
            </w:pPr>
            <w:r w:rsidRPr="009F01EF">
              <w:rPr>
                <w:rFonts w:ascii="Arial" w:eastAsiaTheme="minorEastAsia" w:hAnsi="Arial" w:cs="Arial"/>
                <w:sz w:val="17"/>
                <w:szCs w:val="17"/>
              </w:rPr>
              <w:t>where the total income exceeds Rs. 3,00,000 but does</w:t>
            </w:r>
          </w:p>
        </w:tc>
        <w:tc>
          <w:tcPr>
            <w:tcW w:w="43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7"/>
                <w:szCs w:val="17"/>
              </w:rPr>
              <w:t>10 per cent. of the amount by which the total income</w:t>
            </w:r>
          </w:p>
        </w:tc>
      </w:tr>
      <w:tr w:rsidR="00DE3AE8" w:rsidRPr="009F01EF">
        <w:trPr>
          <w:trHeight w:val="230"/>
        </w:trPr>
        <w:tc>
          <w:tcPr>
            <w:tcW w:w="54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50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0"/>
              <w:rPr>
                <w:rFonts w:ascii="Times New Roman" w:eastAsiaTheme="minorEastAsia" w:hAnsi="Times New Roman"/>
                <w:sz w:val="24"/>
                <w:szCs w:val="24"/>
              </w:rPr>
            </w:pPr>
            <w:r w:rsidRPr="009F01EF">
              <w:rPr>
                <w:rFonts w:ascii="Arial" w:eastAsiaTheme="minorEastAsia" w:hAnsi="Arial" w:cs="Arial"/>
                <w:sz w:val="17"/>
                <w:szCs w:val="17"/>
              </w:rPr>
              <w:t>not exceed Rs. 5,00,000</w:t>
            </w:r>
          </w:p>
        </w:tc>
        <w:tc>
          <w:tcPr>
            <w:tcW w:w="43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7"/>
                <w:szCs w:val="17"/>
              </w:rPr>
              <w:t>exceeds Rs. 3,00,000;</w:t>
            </w:r>
          </w:p>
        </w:tc>
      </w:tr>
      <w:tr w:rsidR="00DE3AE8" w:rsidRPr="009F01EF">
        <w:trPr>
          <w:trHeight w:val="336"/>
        </w:trPr>
        <w:tc>
          <w:tcPr>
            <w:tcW w:w="5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6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3</w:t>
            </w:r>
            <w:r w:rsidRPr="009F01EF">
              <w:rPr>
                <w:rFonts w:ascii="Arial" w:eastAsiaTheme="minorEastAsia" w:hAnsi="Arial" w:cs="Arial"/>
                <w:sz w:val="17"/>
                <w:szCs w:val="17"/>
              </w:rPr>
              <w:t>)</w:t>
            </w:r>
          </w:p>
        </w:tc>
        <w:tc>
          <w:tcPr>
            <w:tcW w:w="50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0"/>
              <w:rPr>
                <w:rFonts w:ascii="Times New Roman" w:eastAsiaTheme="minorEastAsia" w:hAnsi="Times New Roman"/>
                <w:sz w:val="24"/>
                <w:szCs w:val="24"/>
              </w:rPr>
            </w:pPr>
            <w:r w:rsidRPr="009F01EF">
              <w:rPr>
                <w:rFonts w:ascii="Arial" w:eastAsiaTheme="minorEastAsia" w:hAnsi="Arial" w:cs="Arial"/>
                <w:sz w:val="17"/>
                <w:szCs w:val="17"/>
              </w:rPr>
              <w:t>where the total income exceeds Rs. 5,00,000 but does</w:t>
            </w:r>
          </w:p>
        </w:tc>
        <w:tc>
          <w:tcPr>
            <w:tcW w:w="43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7"/>
                <w:szCs w:val="17"/>
              </w:rPr>
              <w:t xml:space="preserve">Rs. 20,000 </w:t>
            </w:r>
            <w:r w:rsidRPr="009F01EF">
              <w:rPr>
                <w:rFonts w:ascii="Arial" w:eastAsiaTheme="minorEastAsia" w:hAnsi="Arial" w:cs="Arial"/>
                <w:i/>
                <w:iCs/>
                <w:sz w:val="17"/>
                <w:szCs w:val="17"/>
              </w:rPr>
              <w:t>plus</w:t>
            </w:r>
            <w:r w:rsidRPr="009F01EF">
              <w:rPr>
                <w:rFonts w:ascii="Arial" w:eastAsiaTheme="minorEastAsia" w:hAnsi="Arial" w:cs="Arial"/>
                <w:sz w:val="17"/>
                <w:szCs w:val="17"/>
              </w:rPr>
              <w:t xml:space="preserve"> 20 per cent. of the amount by which</w:t>
            </w:r>
          </w:p>
        </w:tc>
      </w:tr>
      <w:tr w:rsidR="00DE3AE8" w:rsidRPr="009F01EF">
        <w:trPr>
          <w:trHeight w:val="230"/>
        </w:trPr>
        <w:tc>
          <w:tcPr>
            <w:tcW w:w="54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50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0"/>
              <w:rPr>
                <w:rFonts w:ascii="Times New Roman" w:eastAsiaTheme="minorEastAsia" w:hAnsi="Times New Roman"/>
                <w:sz w:val="24"/>
                <w:szCs w:val="24"/>
              </w:rPr>
            </w:pPr>
            <w:r w:rsidRPr="009F01EF">
              <w:rPr>
                <w:rFonts w:ascii="Arial" w:eastAsiaTheme="minorEastAsia" w:hAnsi="Arial" w:cs="Arial"/>
                <w:sz w:val="17"/>
                <w:szCs w:val="17"/>
              </w:rPr>
              <w:t>not exceed Rs. 10,00,000</w:t>
            </w:r>
          </w:p>
        </w:tc>
        <w:tc>
          <w:tcPr>
            <w:tcW w:w="43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7"/>
                <w:szCs w:val="17"/>
              </w:rPr>
              <w:t>the total income exceeds Rs. 5,00,000;</w:t>
            </w:r>
          </w:p>
        </w:tc>
      </w:tr>
      <w:tr w:rsidR="00DE3AE8" w:rsidRPr="009F01EF">
        <w:trPr>
          <w:trHeight w:val="336"/>
        </w:trPr>
        <w:tc>
          <w:tcPr>
            <w:tcW w:w="5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6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4</w:t>
            </w:r>
            <w:r w:rsidRPr="009F01EF">
              <w:rPr>
                <w:rFonts w:ascii="Arial" w:eastAsiaTheme="minorEastAsia" w:hAnsi="Arial" w:cs="Arial"/>
                <w:sz w:val="17"/>
                <w:szCs w:val="17"/>
              </w:rPr>
              <w:t>)</w:t>
            </w:r>
          </w:p>
        </w:tc>
        <w:tc>
          <w:tcPr>
            <w:tcW w:w="50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0"/>
              <w:rPr>
                <w:rFonts w:ascii="Times New Roman" w:eastAsiaTheme="minorEastAsia" w:hAnsi="Times New Roman"/>
                <w:sz w:val="24"/>
                <w:szCs w:val="24"/>
              </w:rPr>
            </w:pPr>
            <w:r w:rsidRPr="009F01EF">
              <w:rPr>
                <w:rFonts w:ascii="Arial" w:eastAsiaTheme="minorEastAsia" w:hAnsi="Arial" w:cs="Arial"/>
                <w:sz w:val="17"/>
                <w:szCs w:val="17"/>
              </w:rPr>
              <w:t>where the total income exceeds Rs. 10,00,000</w:t>
            </w:r>
          </w:p>
        </w:tc>
        <w:tc>
          <w:tcPr>
            <w:tcW w:w="43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7"/>
                <w:szCs w:val="17"/>
              </w:rPr>
              <w:t xml:space="preserve">Rs. 1,20,000 </w:t>
            </w:r>
            <w:r w:rsidRPr="009F01EF">
              <w:rPr>
                <w:rFonts w:ascii="Arial" w:eastAsiaTheme="minorEastAsia" w:hAnsi="Arial" w:cs="Arial"/>
                <w:i/>
                <w:iCs/>
                <w:sz w:val="17"/>
                <w:szCs w:val="17"/>
              </w:rPr>
              <w:t>plus</w:t>
            </w:r>
            <w:r w:rsidRPr="009F01EF">
              <w:rPr>
                <w:rFonts w:ascii="Arial" w:eastAsiaTheme="minorEastAsia" w:hAnsi="Arial" w:cs="Arial"/>
                <w:sz w:val="17"/>
                <w:szCs w:val="17"/>
              </w:rPr>
              <w:t xml:space="preserve"> 30 per cent. of the amount by which</w:t>
            </w:r>
          </w:p>
        </w:tc>
      </w:tr>
      <w:tr w:rsidR="00DE3AE8" w:rsidRPr="009F01EF">
        <w:trPr>
          <w:trHeight w:val="230"/>
        </w:trPr>
        <w:tc>
          <w:tcPr>
            <w:tcW w:w="54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50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43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7"/>
                <w:szCs w:val="17"/>
              </w:rPr>
              <w:t>the total income exceeds Rs. 10,00,000.</w:t>
            </w:r>
          </w:p>
        </w:tc>
      </w:tr>
    </w:tbl>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780" w:bottom="1042" w:left="900" w:header="720" w:footer="720" w:gutter="0"/>
          <w:cols w:num="2" w:space="120" w:equalWidth="0">
            <w:col w:w="180" w:space="120"/>
            <w:col w:w="9920"/>
          </w:cols>
          <w:noEndnote/>
        </w:sectPr>
      </w:pPr>
    </w:p>
    <w:p w:rsidR="00DE3AE8" w:rsidRDefault="00DE3AE8">
      <w:pPr>
        <w:widowControl w:val="0"/>
        <w:autoSpaceDE w:val="0"/>
        <w:autoSpaceDN w:val="0"/>
        <w:adjustRightInd w:val="0"/>
        <w:spacing w:after="0" w:line="312"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1" w:lineRule="auto"/>
        <w:ind w:left="348" w:firstLine="230"/>
        <w:jc w:val="both"/>
        <w:rPr>
          <w:rFonts w:ascii="Times New Roman" w:hAnsi="Times New Roman"/>
          <w:sz w:val="24"/>
          <w:szCs w:val="24"/>
        </w:rPr>
      </w:pPr>
      <w:r>
        <w:rPr>
          <w:rFonts w:ascii="Arial" w:hAnsi="Arial" w:cs="Arial"/>
          <w:sz w:val="17"/>
          <w:szCs w:val="17"/>
        </w:rPr>
        <w:t>(</w:t>
      </w:r>
      <w:r>
        <w:rPr>
          <w:rFonts w:ascii="Arial" w:hAnsi="Arial" w:cs="Arial"/>
          <w:i/>
          <w:iCs/>
          <w:sz w:val="17"/>
          <w:szCs w:val="17"/>
        </w:rPr>
        <w:t>III</w:t>
      </w:r>
      <w:r>
        <w:rPr>
          <w:rFonts w:ascii="Arial" w:hAnsi="Arial" w:cs="Arial"/>
          <w:sz w:val="17"/>
          <w:szCs w:val="17"/>
        </w:rPr>
        <w:t>) In the case of every individual, being a resident in India, who is of the age of eighty years or more at any time during the previous year,—</w:t>
      </w:r>
    </w:p>
    <w:p w:rsidR="00DE3AE8" w:rsidRDefault="00DE3AE8">
      <w:pPr>
        <w:widowControl w:val="0"/>
        <w:autoSpaceDE w:val="0"/>
        <w:autoSpaceDN w:val="0"/>
        <w:adjustRightInd w:val="0"/>
        <w:spacing w:after="0" w:line="42" w:lineRule="exact"/>
        <w:rPr>
          <w:rFonts w:ascii="Times New Roman" w:hAnsi="Times New Roman"/>
          <w:sz w:val="24"/>
          <w:szCs w:val="24"/>
        </w:rPr>
      </w:pPr>
    </w:p>
    <w:tbl>
      <w:tblPr>
        <w:tblW w:w="0" w:type="auto"/>
        <w:tblInd w:w="28" w:type="dxa"/>
        <w:tblLayout w:type="fixed"/>
        <w:tblCellMar>
          <w:left w:w="0" w:type="dxa"/>
          <w:right w:w="0" w:type="dxa"/>
        </w:tblCellMar>
        <w:tblLook w:val="0000"/>
      </w:tblPr>
      <w:tblGrid>
        <w:gridCol w:w="840"/>
        <w:gridCol w:w="5220"/>
        <w:gridCol w:w="4140"/>
      </w:tblGrid>
      <w:tr w:rsidR="00DE3AE8" w:rsidRPr="009F01EF">
        <w:trPr>
          <w:trHeight w:val="240"/>
        </w:trPr>
        <w:tc>
          <w:tcPr>
            <w:tcW w:w="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573"/>
              <w:jc w:val="right"/>
              <w:rPr>
                <w:rFonts w:ascii="Times New Roman" w:eastAsiaTheme="minorEastAsia" w:hAnsi="Times New Roman"/>
                <w:sz w:val="24"/>
                <w:szCs w:val="24"/>
              </w:rPr>
            </w:pPr>
            <w:r w:rsidRPr="009F01EF">
              <w:rPr>
                <w:rFonts w:ascii="Arial" w:eastAsiaTheme="minorEastAsia" w:hAnsi="Arial" w:cs="Arial"/>
                <w:w w:val="84"/>
                <w:sz w:val="17"/>
                <w:szCs w:val="17"/>
              </w:rPr>
              <w:t>30</w:t>
            </w:r>
          </w:p>
        </w:tc>
        <w:tc>
          <w:tcPr>
            <w:tcW w:w="52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660"/>
              <w:rPr>
                <w:rFonts w:ascii="Times New Roman" w:eastAsiaTheme="minorEastAsia" w:hAnsi="Times New Roman"/>
                <w:sz w:val="24"/>
                <w:szCs w:val="24"/>
              </w:rPr>
            </w:pPr>
            <w:r w:rsidRPr="009F01EF">
              <w:rPr>
                <w:rFonts w:ascii="Arial" w:eastAsiaTheme="minorEastAsia" w:hAnsi="Arial" w:cs="Arial"/>
                <w:i/>
                <w:iCs/>
                <w:sz w:val="17"/>
                <w:szCs w:val="17"/>
              </w:rPr>
              <w:t>Rates of income-tax</w:t>
            </w:r>
          </w:p>
        </w:tc>
        <w:tc>
          <w:tcPr>
            <w:tcW w:w="414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518"/>
        </w:trPr>
        <w:tc>
          <w:tcPr>
            <w:tcW w:w="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1</w:t>
            </w:r>
            <w:r w:rsidRPr="009F01EF">
              <w:rPr>
                <w:rFonts w:ascii="Arial" w:eastAsiaTheme="minorEastAsia" w:hAnsi="Arial" w:cs="Arial"/>
                <w:sz w:val="17"/>
                <w:szCs w:val="17"/>
              </w:rPr>
              <w:t>)</w:t>
            </w:r>
          </w:p>
        </w:tc>
        <w:tc>
          <w:tcPr>
            <w:tcW w:w="52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80"/>
              <w:rPr>
                <w:rFonts w:ascii="Times New Roman" w:eastAsiaTheme="minorEastAsia" w:hAnsi="Times New Roman"/>
                <w:sz w:val="24"/>
                <w:szCs w:val="24"/>
              </w:rPr>
            </w:pPr>
            <w:r w:rsidRPr="009F01EF">
              <w:rPr>
                <w:rFonts w:ascii="Arial" w:eastAsiaTheme="minorEastAsia" w:hAnsi="Arial" w:cs="Arial"/>
                <w:sz w:val="17"/>
                <w:szCs w:val="17"/>
              </w:rPr>
              <w:t>where the total income does not exceed Rs. 5,00,000</w:t>
            </w:r>
          </w:p>
        </w:tc>
        <w:tc>
          <w:tcPr>
            <w:tcW w:w="41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i/>
                <w:iCs/>
                <w:sz w:val="17"/>
                <w:szCs w:val="17"/>
              </w:rPr>
              <w:t>Nil;</w:t>
            </w:r>
          </w:p>
        </w:tc>
      </w:tr>
      <w:tr w:rsidR="00DE3AE8" w:rsidRPr="009F01EF">
        <w:trPr>
          <w:trHeight w:val="336"/>
        </w:trPr>
        <w:tc>
          <w:tcPr>
            <w:tcW w:w="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2</w:t>
            </w:r>
            <w:r w:rsidRPr="009F01EF">
              <w:rPr>
                <w:rFonts w:ascii="Arial" w:eastAsiaTheme="minorEastAsia" w:hAnsi="Arial" w:cs="Arial"/>
                <w:sz w:val="17"/>
                <w:szCs w:val="17"/>
              </w:rPr>
              <w:t>)</w:t>
            </w:r>
          </w:p>
        </w:tc>
        <w:tc>
          <w:tcPr>
            <w:tcW w:w="52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80"/>
              <w:rPr>
                <w:rFonts w:ascii="Times New Roman" w:eastAsiaTheme="minorEastAsia" w:hAnsi="Times New Roman"/>
                <w:sz w:val="24"/>
                <w:szCs w:val="24"/>
              </w:rPr>
            </w:pPr>
            <w:r w:rsidRPr="009F01EF">
              <w:rPr>
                <w:rFonts w:ascii="Arial" w:eastAsiaTheme="minorEastAsia" w:hAnsi="Arial" w:cs="Arial"/>
                <w:sz w:val="17"/>
                <w:szCs w:val="17"/>
              </w:rPr>
              <w:t>where the total income exceeds Rs. 5,00,000 but does not</w:t>
            </w:r>
          </w:p>
        </w:tc>
        <w:tc>
          <w:tcPr>
            <w:tcW w:w="41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20 per cent. of the amount by which the total income</w:t>
            </w:r>
          </w:p>
        </w:tc>
      </w:tr>
      <w:tr w:rsidR="00DE3AE8" w:rsidRPr="009F01EF">
        <w:trPr>
          <w:trHeight w:val="230"/>
        </w:trPr>
        <w:tc>
          <w:tcPr>
            <w:tcW w:w="84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52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0"/>
              <w:rPr>
                <w:rFonts w:ascii="Times New Roman" w:eastAsiaTheme="minorEastAsia" w:hAnsi="Times New Roman"/>
                <w:sz w:val="24"/>
                <w:szCs w:val="24"/>
              </w:rPr>
            </w:pPr>
            <w:r w:rsidRPr="009F01EF">
              <w:rPr>
                <w:rFonts w:ascii="Arial" w:eastAsiaTheme="minorEastAsia" w:hAnsi="Arial" w:cs="Arial"/>
                <w:sz w:val="17"/>
                <w:szCs w:val="17"/>
              </w:rPr>
              <w:t>exceed Rs. 10,00,000</w:t>
            </w:r>
          </w:p>
        </w:tc>
        <w:tc>
          <w:tcPr>
            <w:tcW w:w="41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exceeds Rs. 5,00,000;</w:t>
            </w:r>
          </w:p>
        </w:tc>
      </w:tr>
      <w:tr w:rsidR="00DE3AE8" w:rsidRPr="009F01EF">
        <w:trPr>
          <w:trHeight w:val="336"/>
        </w:trPr>
        <w:tc>
          <w:tcPr>
            <w:tcW w:w="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3</w:t>
            </w:r>
            <w:r w:rsidRPr="009F01EF">
              <w:rPr>
                <w:rFonts w:ascii="Arial" w:eastAsiaTheme="minorEastAsia" w:hAnsi="Arial" w:cs="Arial"/>
                <w:sz w:val="17"/>
                <w:szCs w:val="17"/>
              </w:rPr>
              <w:t>)</w:t>
            </w:r>
          </w:p>
        </w:tc>
        <w:tc>
          <w:tcPr>
            <w:tcW w:w="52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0"/>
              <w:rPr>
                <w:rFonts w:ascii="Times New Roman" w:eastAsiaTheme="minorEastAsia" w:hAnsi="Times New Roman"/>
                <w:sz w:val="24"/>
                <w:szCs w:val="24"/>
              </w:rPr>
            </w:pPr>
            <w:r w:rsidRPr="009F01EF">
              <w:rPr>
                <w:rFonts w:ascii="Arial" w:eastAsiaTheme="minorEastAsia" w:hAnsi="Arial" w:cs="Arial"/>
                <w:sz w:val="17"/>
                <w:szCs w:val="17"/>
              </w:rPr>
              <w:t>where the total income exceeds Rs. 10,00,000</w:t>
            </w:r>
          </w:p>
        </w:tc>
        <w:tc>
          <w:tcPr>
            <w:tcW w:w="41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 xml:space="preserve">Rs. 1,00,000 </w:t>
            </w:r>
            <w:r w:rsidRPr="009F01EF">
              <w:rPr>
                <w:rFonts w:ascii="Arial" w:eastAsiaTheme="minorEastAsia" w:hAnsi="Arial" w:cs="Arial"/>
                <w:i/>
                <w:iCs/>
                <w:sz w:val="17"/>
                <w:szCs w:val="17"/>
              </w:rPr>
              <w:t>plus</w:t>
            </w:r>
            <w:r w:rsidRPr="009F01EF">
              <w:rPr>
                <w:rFonts w:ascii="Arial" w:eastAsiaTheme="minorEastAsia" w:hAnsi="Arial" w:cs="Arial"/>
                <w:sz w:val="17"/>
                <w:szCs w:val="17"/>
              </w:rPr>
              <w:t xml:space="preserve"> 30 per cent. of the amount by which</w:t>
            </w:r>
          </w:p>
        </w:tc>
      </w:tr>
      <w:tr w:rsidR="00DE3AE8" w:rsidRPr="009F01EF">
        <w:trPr>
          <w:trHeight w:val="254"/>
        </w:trPr>
        <w:tc>
          <w:tcPr>
            <w:tcW w:w="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573"/>
              <w:jc w:val="right"/>
              <w:rPr>
                <w:rFonts w:ascii="Times New Roman" w:eastAsiaTheme="minorEastAsia" w:hAnsi="Times New Roman"/>
                <w:sz w:val="24"/>
                <w:szCs w:val="24"/>
              </w:rPr>
            </w:pPr>
            <w:r w:rsidRPr="009F01EF">
              <w:rPr>
                <w:rFonts w:ascii="Arial" w:eastAsiaTheme="minorEastAsia" w:hAnsi="Arial" w:cs="Arial"/>
                <w:w w:val="84"/>
                <w:sz w:val="17"/>
                <w:szCs w:val="17"/>
              </w:rPr>
              <w:t>35</w:t>
            </w:r>
          </w:p>
        </w:tc>
        <w:tc>
          <w:tcPr>
            <w:tcW w:w="522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rPr>
            </w:pPr>
          </w:p>
        </w:tc>
        <w:tc>
          <w:tcPr>
            <w:tcW w:w="41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the total income exceeds Rs. 10,00,000.</w:t>
            </w:r>
          </w:p>
        </w:tc>
      </w:tr>
    </w:tbl>
    <w:p w:rsidR="00DE3AE8" w:rsidRDefault="00DE3AE8">
      <w:pPr>
        <w:widowControl w:val="0"/>
        <w:autoSpaceDE w:val="0"/>
        <w:autoSpaceDN w:val="0"/>
        <w:adjustRightInd w:val="0"/>
        <w:spacing w:after="0" w:line="173"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328"/>
        <w:rPr>
          <w:rFonts w:ascii="Times New Roman" w:hAnsi="Times New Roman"/>
          <w:sz w:val="24"/>
          <w:szCs w:val="24"/>
        </w:rPr>
      </w:pPr>
      <w:r>
        <w:rPr>
          <w:rFonts w:ascii="Arial" w:hAnsi="Arial" w:cs="Arial"/>
          <w:i/>
          <w:iCs/>
          <w:sz w:val="17"/>
          <w:szCs w:val="17"/>
        </w:rPr>
        <w:t>Surcharge on income-tax</w:t>
      </w:r>
    </w:p>
    <w:p w:rsidR="00DE3AE8" w:rsidRDefault="00DE3AE8">
      <w:pPr>
        <w:widowControl w:val="0"/>
        <w:autoSpaceDE w:val="0"/>
        <w:autoSpaceDN w:val="0"/>
        <w:adjustRightInd w:val="0"/>
        <w:spacing w:after="0" w:line="179"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4" w:lineRule="auto"/>
        <w:ind w:left="348" w:right="20" w:firstLine="206"/>
        <w:jc w:val="both"/>
        <w:rPr>
          <w:rFonts w:ascii="Times New Roman" w:hAnsi="Times New Roman"/>
          <w:sz w:val="24"/>
          <w:szCs w:val="24"/>
        </w:rPr>
      </w:pPr>
      <w:r>
        <w:rPr>
          <w:rFonts w:ascii="Arial" w:hAnsi="Arial" w:cs="Arial"/>
          <w:sz w:val="17"/>
          <w:szCs w:val="17"/>
        </w:rPr>
        <w:t>The amount of income-tax computed in accordance with the preceding provisions of this Paragraph, or the provisions of section 111A or section 112 of the Income-tax Act, shall, in the case of every individual or Hindu undivided family or association of persons or body of individuals, whether incorporated or not, or every artificial juridical person referred to in sub-clause (</w:t>
      </w:r>
      <w:r>
        <w:rPr>
          <w:rFonts w:ascii="Arial" w:hAnsi="Arial" w:cs="Arial"/>
          <w:i/>
          <w:iCs/>
          <w:sz w:val="17"/>
          <w:szCs w:val="17"/>
        </w:rPr>
        <w:t>vii</w:t>
      </w:r>
      <w:r>
        <w:rPr>
          <w:rFonts w:ascii="Arial" w:hAnsi="Arial" w:cs="Arial"/>
          <w:sz w:val="17"/>
          <w:szCs w:val="17"/>
        </w:rPr>
        <w:t>) of clause (</w:t>
      </w:r>
      <w:r>
        <w:rPr>
          <w:rFonts w:ascii="Arial" w:hAnsi="Arial" w:cs="Arial"/>
          <w:i/>
          <w:iCs/>
          <w:sz w:val="17"/>
          <w:szCs w:val="17"/>
        </w:rPr>
        <w:t>31</w:t>
      </w:r>
      <w:r>
        <w:rPr>
          <w:rFonts w:ascii="Arial" w:hAnsi="Arial" w:cs="Arial"/>
          <w:sz w:val="17"/>
          <w:szCs w:val="17"/>
        </w:rPr>
        <w:t>)</w:t>
      </w:r>
    </w:p>
    <w:p w:rsidR="00DE3AE8" w:rsidRDefault="00DE3AE8">
      <w:pPr>
        <w:widowControl w:val="0"/>
        <w:autoSpaceDE w:val="0"/>
        <w:autoSpaceDN w:val="0"/>
        <w:adjustRightInd w:val="0"/>
        <w:spacing w:after="0" w:line="2" w:lineRule="exact"/>
        <w:rPr>
          <w:rFonts w:ascii="Times New Roman" w:hAnsi="Times New Roman"/>
          <w:sz w:val="24"/>
          <w:szCs w:val="24"/>
        </w:rPr>
      </w:pPr>
    </w:p>
    <w:p w:rsidR="00DE3AE8" w:rsidRDefault="00275B91">
      <w:pPr>
        <w:widowControl w:val="0"/>
        <w:numPr>
          <w:ilvl w:val="0"/>
          <w:numId w:val="111"/>
        </w:numPr>
        <w:tabs>
          <w:tab w:val="clear" w:pos="720"/>
          <w:tab w:val="num" w:pos="348"/>
        </w:tabs>
        <w:overflowPunct w:val="0"/>
        <w:autoSpaceDE w:val="0"/>
        <w:autoSpaceDN w:val="0"/>
        <w:adjustRightInd w:val="0"/>
        <w:spacing w:after="0" w:line="331" w:lineRule="auto"/>
        <w:ind w:left="348" w:right="20" w:hanging="348"/>
        <w:jc w:val="both"/>
        <w:rPr>
          <w:rFonts w:ascii="Arial" w:hAnsi="Arial" w:cs="Arial"/>
          <w:sz w:val="17"/>
          <w:szCs w:val="17"/>
        </w:rPr>
      </w:pPr>
      <w:r>
        <w:rPr>
          <w:rFonts w:ascii="Arial" w:hAnsi="Arial" w:cs="Arial"/>
          <w:sz w:val="17"/>
          <w:szCs w:val="17"/>
        </w:rPr>
        <w:t xml:space="preserve">of section 2 of the Income-tax Act, having a total income exceeding one crore rupees, be increased by a surcharge for the purposes of the Union calculated at the rate of ten per cent. of such income-tax: </w:t>
      </w:r>
    </w:p>
    <w:p w:rsidR="00DE3AE8" w:rsidRDefault="00DE3AE8">
      <w:pPr>
        <w:widowControl w:val="0"/>
        <w:autoSpaceDE w:val="0"/>
        <w:autoSpaceDN w:val="0"/>
        <w:adjustRightInd w:val="0"/>
        <w:spacing w:after="0" w:line="66"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7" w:lineRule="auto"/>
        <w:ind w:left="348" w:right="20" w:firstLine="206"/>
        <w:jc w:val="both"/>
        <w:rPr>
          <w:rFonts w:ascii="Times New Roman" w:hAnsi="Times New Roman"/>
          <w:sz w:val="24"/>
          <w:szCs w:val="24"/>
        </w:rPr>
      </w:pPr>
      <w:r>
        <w:rPr>
          <w:rFonts w:ascii="Arial" w:hAnsi="Arial" w:cs="Arial"/>
          <w:sz w:val="17"/>
          <w:szCs w:val="17"/>
        </w:rPr>
        <w:t>Provided that in the case of persons mentioned above having total income exceeding one crore rupees, the total amount payable as income-tax and surcharge on such income shall not exceed the total amount payable as income-tax on a total income of one crore rupees by more than the amount of income that exceeds one crore rupees.</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760" w:bottom="1042" w:left="872" w:header="720" w:footer="720" w:gutter="0"/>
          <w:cols w:space="120" w:equalWidth="0">
            <w:col w:w="10268" w:space="120"/>
          </w:cols>
          <w:noEndnote/>
        </w:sectPr>
      </w:pPr>
    </w:p>
    <w:p w:rsidR="00DE3AE8" w:rsidRDefault="00DE3AE8">
      <w:pPr>
        <w:widowControl w:val="0"/>
        <w:autoSpaceDE w:val="0"/>
        <w:autoSpaceDN w:val="0"/>
        <w:adjustRightInd w:val="0"/>
        <w:spacing w:after="0" w:line="109"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7"/>
          <w:szCs w:val="17"/>
        </w:rPr>
        <w:t>53</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5840" w:bottom="1042" w:left="5860" w:header="720" w:footer="720" w:gutter="0"/>
          <w:cols w:space="120" w:equalWidth="0">
            <w:col w:w="200" w:space="120"/>
          </w:cols>
          <w:noEndnote/>
        </w:sectPr>
      </w:pPr>
    </w:p>
    <w:tbl>
      <w:tblPr>
        <w:tblW w:w="0" w:type="auto"/>
        <w:tblLayout w:type="fixed"/>
        <w:tblCellMar>
          <w:left w:w="0" w:type="dxa"/>
          <w:right w:w="0" w:type="dxa"/>
        </w:tblCellMar>
        <w:tblLook w:val="0000"/>
      </w:tblPr>
      <w:tblGrid>
        <w:gridCol w:w="560"/>
        <w:gridCol w:w="5200"/>
        <w:gridCol w:w="4220"/>
        <w:gridCol w:w="280"/>
      </w:tblGrid>
      <w:tr w:rsidR="00DE3AE8" w:rsidRPr="009F01EF">
        <w:trPr>
          <w:trHeight w:val="436"/>
        </w:trPr>
        <w:tc>
          <w:tcPr>
            <w:tcW w:w="5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bookmarkStart w:id="59" w:name="page121"/>
            <w:bookmarkEnd w:id="59"/>
          </w:p>
        </w:tc>
        <w:tc>
          <w:tcPr>
            <w:tcW w:w="9420" w:type="dxa"/>
            <w:gridSpan w:val="2"/>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ind w:left="4280"/>
              <w:rPr>
                <w:rFonts w:ascii="Times New Roman" w:eastAsiaTheme="minorEastAsia" w:hAnsi="Times New Roman"/>
                <w:sz w:val="24"/>
                <w:szCs w:val="24"/>
              </w:rPr>
            </w:pP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509"/>
        </w:trPr>
        <w:tc>
          <w:tcPr>
            <w:tcW w:w="5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52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507"/>
              <w:jc w:val="center"/>
              <w:rPr>
                <w:rFonts w:ascii="Times New Roman" w:eastAsiaTheme="minorEastAsia" w:hAnsi="Times New Roman"/>
                <w:sz w:val="24"/>
                <w:szCs w:val="24"/>
              </w:rPr>
            </w:pPr>
            <w:r w:rsidRPr="009F01EF">
              <w:rPr>
                <w:rFonts w:ascii="Arial" w:eastAsiaTheme="minorEastAsia" w:hAnsi="Arial" w:cs="Arial"/>
                <w:sz w:val="17"/>
                <w:szCs w:val="17"/>
              </w:rPr>
              <w:t>54</w:t>
            </w:r>
          </w:p>
        </w:tc>
        <w:tc>
          <w:tcPr>
            <w:tcW w:w="422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365"/>
        </w:trPr>
        <w:tc>
          <w:tcPr>
            <w:tcW w:w="5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52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527"/>
              <w:jc w:val="center"/>
              <w:rPr>
                <w:rFonts w:ascii="Times New Roman" w:eastAsiaTheme="minorEastAsia" w:hAnsi="Times New Roman"/>
                <w:sz w:val="24"/>
                <w:szCs w:val="24"/>
              </w:rPr>
            </w:pPr>
            <w:r w:rsidRPr="009F01EF">
              <w:rPr>
                <w:rFonts w:ascii="Arial" w:eastAsiaTheme="minorEastAsia" w:hAnsi="Arial" w:cs="Arial"/>
                <w:i/>
                <w:iCs/>
                <w:sz w:val="17"/>
                <w:szCs w:val="17"/>
              </w:rPr>
              <w:t>Paragraph B</w:t>
            </w:r>
          </w:p>
        </w:tc>
        <w:tc>
          <w:tcPr>
            <w:tcW w:w="422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370"/>
        </w:trPr>
        <w:tc>
          <w:tcPr>
            <w:tcW w:w="576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40"/>
              <w:rPr>
                <w:rFonts w:ascii="Times New Roman" w:eastAsiaTheme="minorEastAsia" w:hAnsi="Times New Roman"/>
                <w:sz w:val="24"/>
                <w:szCs w:val="24"/>
              </w:rPr>
            </w:pPr>
            <w:r w:rsidRPr="009F01EF">
              <w:rPr>
                <w:rFonts w:ascii="Arial" w:eastAsiaTheme="minorEastAsia" w:hAnsi="Arial" w:cs="Arial"/>
                <w:sz w:val="17"/>
                <w:szCs w:val="17"/>
              </w:rPr>
              <w:t>In the case of every co-operative society,—</w:t>
            </w:r>
          </w:p>
        </w:tc>
        <w:tc>
          <w:tcPr>
            <w:tcW w:w="422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374"/>
        </w:trPr>
        <w:tc>
          <w:tcPr>
            <w:tcW w:w="5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52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507"/>
              <w:jc w:val="center"/>
              <w:rPr>
                <w:rFonts w:ascii="Times New Roman" w:eastAsiaTheme="minorEastAsia" w:hAnsi="Times New Roman"/>
                <w:sz w:val="24"/>
                <w:szCs w:val="24"/>
              </w:rPr>
            </w:pPr>
            <w:r w:rsidRPr="009F01EF">
              <w:rPr>
                <w:rFonts w:ascii="Arial" w:eastAsiaTheme="minorEastAsia" w:hAnsi="Arial" w:cs="Arial"/>
                <w:i/>
                <w:iCs/>
                <w:sz w:val="17"/>
                <w:szCs w:val="17"/>
              </w:rPr>
              <w:t>Rates of income-tax</w:t>
            </w:r>
          </w:p>
        </w:tc>
        <w:tc>
          <w:tcPr>
            <w:tcW w:w="422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528"/>
        </w:trPr>
        <w:tc>
          <w:tcPr>
            <w:tcW w:w="5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1</w:t>
            </w:r>
            <w:r w:rsidRPr="009F01EF">
              <w:rPr>
                <w:rFonts w:ascii="Arial" w:eastAsiaTheme="minorEastAsia" w:hAnsi="Arial" w:cs="Arial"/>
                <w:sz w:val="17"/>
                <w:szCs w:val="17"/>
              </w:rPr>
              <w:t>)</w:t>
            </w:r>
          </w:p>
        </w:tc>
        <w:tc>
          <w:tcPr>
            <w:tcW w:w="52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140"/>
              <w:rPr>
                <w:rFonts w:ascii="Times New Roman" w:eastAsiaTheme="minorEastAsia" w:hAnsi="Times New Roman"/>
                <w:sz w:val="24"/>
                <w:szCs w:val="24"/>
              </w:rPr>
            </w:pPr>
            <w:r w:rsidRPr="009F01EF">
              <w:rPr>
                <w:rFonts w:ascii="Arial" w:eastAsiaTheme="minorEastAsia" w:hAnsi="Arial" w:cs="Arial"/>
                <w:sz w:val="17"/>
                <w:szCs w:val="17"/>
              </w:rPr>
              <w:t>where the total income does not exceed Rs.10,000</w:t>
            </w:r>
          </w:p>
        </w:tc>
        <w:tc>
          <w:tcPr>
            <w:tcW w:w="42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10 per cent. of the total income;</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380"/>
        </w:trPr>
        <w:tc>
          <w:tcPr>
            <w:tcW w:w="5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2</w:t>
            </w:r>
            <w:r w:rsidRPr="009F01EF">
              <w:rPr>
                <w:rFonts w:ascii="Arial" w:eastAsiaTheme="minorEastAsia" w:hAnsi="Arial" w:cs="Arial"/>
                <w:sz w:val="17"/>
                <w:szCs w:val="17"/>
              </w:rPr>
              <w:t>)</w:t>
            </w:r>
          </w:p>
        </w:tc>
        <w:tc>
          <w:tcPr>
            <w:tcW w:w="52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140"/>
              <w:rPr>
                <w:rFonts w:ascii="Times New Roman" w:eastAsiaTheme="minorEastAsia" w:hAnsi="Times New Roman"/>
                <w:sz w:val="24"/>
                <w:szCs w:val="24"/>
              </w:rPr>
            </w:pPr>
            <w:r w:rsidRPr="009F01EF">
              <w:rPr>
                <w:rFonts w:ascii="Arial" w:eastAsiaTheme="minorEastAsia" w:hAnsi="Arial" w:cs="Arial"/>
                <w:sz w:val="17"/>
                <w:szCs w:val="17"/>
              </w:rPr>
              <w:t>where the total income exceeds Rs.10,000 but does not</w:t>
            </w:r>
          </w:p>
        </w:tc>
        <w:tc>
          <w:tcPr>
            <w:tcW w:w="42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 xml:space="preserve">Rs.1,000 </w:t>
            </w:r>
            <w:r w:rsidRPr="009F01EF">
              <w:rPr>
                <w:rFonts w:ascii="Arial" w:eastAsiaTheme="minorEastAsia" w:hAnsi="Arial" w:cs="Arial"/>
                <w:i/>
                <w:iCs/>
                <w:sz w:val="17"/>
                <w:szCs w:val="17"/>
              </w:rPr>
              <w:t>plus</w:t>
            </w:r>
            <w:r w:rsidRPr="009F01EF">
              <w:rPr>
                <w:rFonts w:ascii="Arial" w:eastAsiaTheme="minorEastAsia" w:hAnsi="Arial" w:cs="Arial"/>
                <w:sz w:val="17"/>
                <w:szCs w:val="17"/>
              </w:rPr>
              <w:t xml:space="preserve"> 20 per cent. of the amount by which the</w:t>
            </w:r>
          </w:p>
        </w:tc>
        <w:tc>
          <w:tcPr>
            <w:tcW w:w="2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5</w:t>
            </w:r>
          </w:p>
        </w:tc>
      </w:tr>
      <w:tr w:rsidR="00DE3AE8" w:rsidRPr="009F01EF">
        <w:trPr>
          <w:trHeight w:val="230"/>
        </w:trPr>
        <w:tc>
          <w:tcPr>
            <w:tcW w:w="5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52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140"/>
              <w:rPr>
                <w:rFonts w:ascii="Times New Roman" w:eastAsiaTheme="minorEastAsia" w:hAnsi="Times New Roman"/>
                <w:sz w:val="24"/>
                <w:szCs w:val="24"/>
              </w:rPr>
            </w:pPr>
            <w:r w:rsidRPr="009F01EF">
              <w:rPr>
                <w:rFonts w:ascii="Arial" w:eastAsiaTheme="minorEastAsia" w:hAnsi="Arial" w:cs="Arial"/>
                <w:sz w:val="17"/>
                <w:szCs w:val="17"/>
              </w:rPr>
              <w:t>exceed Rs. 20,000</w:t>
            </w:r>
          </w:p>
        </w:tc>
        <w:tc>
          <w:tcPr>
            <w:tcW w:w="42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total income exceeds Rs.10,000;</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70"/>
        </w:trPr>
        <w:tc>
          <w:tcPr>
            <w:tcW w:w="5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3</w:t>
            </w:r>
            <w:r w:rsidRPr="009F01EF">
              <w:rPr>
                <w:rFonts w:ascii="Arial" w:eastAsiaTheme="minorEastAsia" w:hAnsi="Arial" w:cs="Arial"/>
                <w:sz w:val="17"/>
                <w:szCs w:val="17"/>
              </w:rPr>
              <w:t>)</w:t>
            </w:r>
          </w:p>
        </w:tc>
        <w:tc>
          <w:tcPr>
            <w:tcW w:w="52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140"/>
              <w:rPr>
                <w:rFonts w:ascii="Times New Roman" w:eastAsiaTheme="minorEastAsia" w:hAnsi="Times New Roman"/>
                <w:sz w:val="24"/>
                <w:szCs w:val="24"/>
              </w:rPr>
            </w:pPr>
            <w:r w:rsidRPr="009F01EF">
              <w:rPr>
                <w:rFonts w:ascii="Arial" w:eastAsiaTheme="minorEastAsia" w:hAnsi="Arial" w:cs="Arial"/>
                <w:sz w:val="17"/>
                <w:szCs w:val="17"/>
              </w:rPr>
              <w:t>where the total income exceeds Rs. 20,000</w:t>
            </w:r>
          </w:p>
        </w:tc>
        <w:tc>
          <w:tcPr>
            <w:tcW w:w="42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 xml:space="preserve">Rs. 3,000 </w:t>
            </w:r>
            <w:r w:rsidRPr="009F01EF">
              <w:rPr>
                <w:rFonts w:ascii="Arial" w:eastAsiaTheme="minorEastAsia" w:hAnsi="Arial" w:cs="Arial"/>
                <w:i/>
                <w:iCs/>
                <w:sz w:val="17"/>
                <w:szCs w:val="17"/>
              </w:rPr>
              <w:t>plus</w:t>
            </w:r>
            <w:r w:rsidRPr="009F01EF">
              <w:rPr>
                <w:rFonts w:ascii="Arial" w:eastAsiaTheme="minorEastAsia" w:hAnsi="Arial" w:cs="Arial"/>
                <w:sz w:val="17"/>
                <w:szCs w:val="17"/>
              </w:rPr>
              <w:t xml:space="preserve"> 30 per cent. of the amount by which the</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35"/>
        </w:trPr>
        <w:tc>
          <w:tcPr>
            <w:tcW w:w="5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52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42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total income exceeds Rs. 20,000.</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65"/>
        </w:trPr>
        <w:tc>
          <w:tcPr>
            <w:tcW w:w="5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942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533"/>
              <w:jc w:val="center"/>
              <w:rPr>
                <w:rFonts w:ascii="Times New Roman" w:eastAsiaTheme="minorEastAsia" w:hAnsi="Times New Roman"/>
                <w:sz w:val="24"/>
                <w:szCs w:val="24"/>
              </w:rPr>
            </w:pPr>
            <w:r w:rsidRPr="009F01EF">
              <w:rPr>
                <w:rFonts w:ascii="Arial" w:eastAsiaTheme="minorEastAsia" w:hAnsi="Arial" w:cs="Arial"/>
                <w:i/>
                <w:iCs/>
                <w:sz w:val="17"/>
                <w:szCs w:val="17"/>
              </w:rPr>
              <w:t>Surcharge on income-tax</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380"/>
        </w:trPr>
        <w:tc>
          <w:tcPr>
            <w:tcW w:w="9980" w:type="dxa"/>
            <w:gridSpan w:val="3"/>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7"/>
                <w:szCs w:val="17"/>
              </w:rPr>
              <w:t>The amount of income-tax computed in accordance with the preceding provisions of this Paragraph, or the provisions of section</w:t>
            </w:r>
          </w:p>
        </w:tc>
        <w:tc>
          <w:tcPr>
            <w:tcW w:w="2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10</w:t>
            </w:r>
          </w:p>
        </w:tc>
      </w:tr>
      <w:tr w:rsidR="00DE3AE8" w:rsidRPr="009F01EF">
        <w:trPr>
          <w:trHeight w:val="230"/>
        </w:trPr>
        <w:tc>
          <w:tcPr>
            <w:tcW w:w="9980" w:type="dxa"/>
            <w:gridSpan w:val="3"/>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center"/>
              <w:rPr>
                <w:rFonts w:ascii="Times New Roman" w:eastAsiaTheme="minorEastAsia" w:hAnsi="Times New Roman"/>
                <w:sz w:val="24"/>
                <w:szCs w:val="24"/>
              </w:rPr>
            </w:pPr>
            <w:r w:rsidRPr="009F01EF">
              <w:rPr>
                <w:rFonts w:ascii="Arial" w:eastAsiaTheme="minorEastAsia" w:hAnsi="Arial" w:cs="Arial"/>
                <w:sz w:val="17"/>
                <w:szCs w:val="17"/>
              </w:rPr>
              <w:t>111A or section 112 of the Income-tax Act, shall, in the case of every co-operative society, having a total income exceeding one</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230"/>
        </w:trPr>
        <w:tc>
          <w:tcPr>
            <w:tcW w:w="9980" w:type="dxa"/>
            <w:gridSpan w:val="3"/>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center"/>
              <w:rPr>
                <w:rFonts w:ascii="Times New Roman" w:eastAsiaTheme="minorEastAsia" w:hAnsi="Times New Roman"/>
                <w:sz w:val="24"/>
                <w:szCs w:val="24"/>
              </w:rPr>
            </w:pPr>
            <w:r w:rsidRPr="009F01EF">
              <w:rPr>
                <w:rFonts w:ascii="Arial" w:eastAsiaTheme="minorEastAsia" w:hAnsi="Arial" w:cs="Arial"/>
                <w:sz w:val="17"/>
                <w:szCs w:val="17"/>
              </w:rPr>
              <w:t>crore rupees, be increased by a surcharge for the purposes of the Union calculated at the rate of ten per cent. of such income-tax:</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74"/>
        </w:trPr>
        <w:tc>
          <w:tcPr>
            <w:tcW w:w="9980" w:type="dxa"/>
            <w:gridSpan w:val="3"/>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7"/>
                <w:szCs w:val="17"/>
              </w:rPr>
              <w:t>Provided that in the case of every co-operative society mentioned above having total income exceeding one crore rupees, the</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30"/>
        </w:trPr>
        <w:tc>
          <w:tcPr>
            <w:tcW w:w="9980" w:type="dxa"/>
            <w:gridSpan w:val="3"/>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center"/>
              <w:rPr>
                <w:rFonts w:ascii="Times New Roman" w:eastAsiaTheme="minorEastAsia" w:hAnsi="Times New Roman"/>
                <w:sz w:val="24"/>
                <w:szCs w:val="24"/>
              </w:rPr>
            </w:pPr>
            <w:r w:rsidRPr="009F01EF">
              <w:rPr>
                <w:rFonts w:ascii="Arial" w:eastAsiaTheme="minorEastAsia" w:hAnsi="Arial" w:cs="Arial"/>
                <w:sz w:val="17"/>
                <w:szCs w:val="17"/>
              </w:rPr>
              <w:t>total amount payable as income-tax and surcharge on such income shall not exceed the total amount payable as income-tax on a</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245"/>
        </w:trPr>
        <w:tc>
          <w:tcPr>
            <w:tcW w:w="9980" w:type="dxa"/>
            <w:gridSpan w:val="3"/>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total income of one crore rupees by more than the amount of income that exceeds one crore rupees.</w:t>
            </w:r>
          </w:p>
        </w:tc>
        <w:tc>
          <w:tcPr>
            <w:tcW w:w="2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15</w:t>
            </w:r>
          </w:p>
        </w:tc>
      </w:tr>
      <w:tr w:rsidR="00DE3AE8" w:rsidRPr="009F01EF">
        <w:trPr>
          <w:trHeight w:val="643"/>
        </w:trPr>
        <w:tc>
          <w:tcPr>
            <w:tcW w:w="5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52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507"/>
              <w:jc w:val="center"/>
              <w:rPr>
                <w:rFonts w:ascii="Times New Roman" w:eastAsiaTheme="minorEastAsia" w:hAnsi="Times New Roman"/>
                <w:sz w:val="24"/>
                <w:szCs w:val="24"/>
              </w:rPr>
            </w:pPr>
            <w:r w:rsidRPr="009F01EF">
              <w:rPr>
                <w:rFonts w:ascii="Arial" w:eastAsiaTheme="minorEastAsia" w:hAnsi="Arial" w:cs="Arial"/>
                <w:i/>
                <w:iCs/>
                <w:sz w:val="17"/>
                <w:szCs w:val="17"/>
              </w:rPr>
              <w:t>Paragraph C</w:t>
            </w:r>
          </w:p>
        </w:tc>
        <w:tc>
          <w:tcPr>
            <w:tcW w:w="422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374"/>
        </w:trPr>
        <w:tc>
          <w:tcPr>
            <w:tcW w:w="576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7"/>
                <w:szCs w:val="17"/>
              </w:rPr>
              <w:t>In the case of every firm,—</w:t>
            </w:r>
          </w:p>
        </w:tc>
        <w:tc>
          <w:tcPr>
            <w:tcW w:w="422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370"/>
        </w:trPr>
        <w:tc>
          <w:tcPr>
            <w:tcW w:w="5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52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507"/>
              <w:jc w:val="center"/>
              <w:rPr>
                <w:rFonts w:ascii="Times New Roman" w:eastAsiaTheme="minorEastAsia" w:hAnsi="Times New Roman"/>
                <w:sz w:val="24"/>
                <w:szCs w:val="24"/>
              </w:rPr>
            </w:pPr>
            <w:r w:rsidRPr="009F01EF">
              <w:rPr>
                <w:rFonts w:ascii="Arial" w:eastAsiaTheme="minorEastAsia" w:hAnsi="Arial" w:cs="Arial"/>
                <w:i/>
                <w:iCs/>
                <w:sz w:val="17"/>
                <w:szCs w:val="17"/>
              </w:rPr>
              <w:t>Rate of income-tax</w:t>
            </w:r>
          </w:p>
        </w:tc>
        <w:tc>
          <w:tcPr>
            <w:tcW w:w="422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374"/>
        </w:trPr>
        <w:tc>
          <w:tcPr>
            <w:tcW w:w="576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7"/>
                <w:szCs w:val="17"/>
              </w:rPr>
              <w:t>On the whole of the total income</w:t>
            </w:r>
          </w:p>
        </w:tc>
        <w:tc>
          <w:tcPr>
            <w:tcW w:w="42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1180"/>
              <w:rPr>
                <w:rFonts w:ascii="Times New Roman" w:eastAsiaTheme="minorEastAsia" w:hAnsi="Times New Roman"/>
                <w:sz w:val="24"/>
                <w:szCs w:val="24"/>
              </w:rPr>
            </w:pPr>
            <w:r w:rsidRPr="009F01EF">
              <w:rPr>
                <w:rFonts w:ascii="Arial" w:eastAsiaTheme="minorEastAsia" w:hAnsi="Arial" w:cs="Arial"/>
                <w:sz w:val="17"/>
                <w:szCs w:val="17"/>
              </w:rPr>
              <w:t>30 per cent.</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374"/>
        </w:trPr>
        <w:tc>
          <w:tcPr>
            <w:tcW w:w="5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942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533"/>
              <w:jc w:val="center"/>
              <w:rPr>
                <w:rFonts w:ascii="Times New Roman" w:eastAsiaTheme="minorEastAsia" w:hAnsi="Times New Roman"/>
                <w:sz w:val="24"/>
                <w:szCs w:val="24"/>
              </w:rPr>
            </w:pPr>
            <w:r w:rsidRPr="009F01EF">
              <w:rPr>
                <w:rFonts w:ascii="Arial" w:eastAsiaTheme="minorEastAsia" w:hAnsi="Arial" w:cs="Arial"/>
                <w:i/>
                <w:iCs/>
                <w:sz w:val="17"/>
                <w:szCs w:val="17"/>
              </w:rPr>
              <w:t>Surcharge on income-tax</w:t>
            </w:r>
          </w:p>
        </w:tc>
        <w:tc>
          <w:tcPr>
            <w:tcW w:w="2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20</w:t>
            </w:r>
          </w:p>
        </w:tc>
      </w:tr>
    </w:tbl>
    <w:p w:rsidR="00DE3AE8" w:rsidRDefault="00DE3AE8">
      <w:pPr>
        <w:widowControl w:val="0"/>
        <w:autoSpaceDE w:val="0"/>
        <w:autoSpaceDN w:val="0"/>
        <w:adjustRightInd w:val="0"/>
        <w:spacing w:after="0" w:line="140"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7" w:lineRule="auto"/>
        <w:ind w:right="340" w:firstLine="211"/>
        <w:jc w:val="both"/>
        <w:rPr>
          <w:rFonts w:ascii="Times New Roman" w:hAnsi="Times New Roman"/>
          <w:sz w:val="24"/>
          <w:szCs w:val="24"/>
        </w:rPr>
      </w:pPr>
      <w:r>
        <w:rPr>
          <w:rFonts w:ascii="Arial" w:hAnsi="Arial" w:cs="Arial"/>
          <w:sz w:val="17"/>
          <w:szCs w:val="17"/>
        </w:rPr>
        <w:t>The amount of income-tax computed in accordance with the preceding provisions of this Paragraph, or the provisions of section 111A or section 112 of the Income-tax Act, shall, in the case of every firm, having a total income exceeding one crore rupees, be increased by a surcharge for the purposes of the Union calculated at the rate of ten per cent. of such income-tax:</w:t>
      </w:r>
    </w:p>
    <w:p w:rsidR="00DE3AE8" w:rsidRDefault="00DE3AE8">
      <w:pPr>
        <w:widowControl w:val="0"/>
        <w:autoSpaceDE w:val="0"/>
        <w:autoSpaceDN w:val="0"/>
        <w:adjustRightInd w:val="0"/>
        <w:spacing w:after="0" w:line="90"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7" w:lineRule="auto"/>
        <w:ind w:firstLine="211"/>
        <w:rPr>
          <w:rFonts w:ascii="Times New Roman" w:hAnsi="Times New Roman"/>
          <w:sz w:val="24"/>
          <w:szCs w:val="24"/>
        </w:rPr>
      </w:pPr>
      <w:r>
        <w:rPr>
          <w:rFonts w:ascii="Arial" w:hAnsi="Arial" w:cs="Arial"/>
          <w:sz w:val="17"/>
          <w:szCs w:val="17"/>
        </w:rPr>
        <w:t>Provided that in the case of every firm mentioned above having total income exceeding one crore rupees, the total amount payable as income-tax and surcharge on such income shall not exceed the total amount payable as income-tax on a total income 25 of one crore rupees by more than the amount of income that exceeds one crore rupees.</w:t>
      </w:r>
    </w:p>
    <w:p w:rsidR="00DE3AE8" w:rsidRDefault="00DE3AE8">
      <w:pPr>
        <w:widowControl w:val="0"/>
        <w:autoSpaceDE w:val="0"/>
        <w:autoSpaceDN w:val="0"/>
        <w:adjustRightInd w:val="0"/>
        <w:spacing w:after="0" w:line="85"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460"/>
        <w:rPr>
          <w:rFonts w:ascii="Times New Roman" w:hAnsi="Times New Roman"/>
          <w:sz w:val="24"/>
          <w:szCs w:val="24"/>
        </w:rPr>
      </w:pPr>
      <w:r>
        <w:rPr>
          <w:rFonts w:ascii="Arial" w:hAnsi="Arial" w:cs="Arial"/>
          <w:i/>
          <w:iCs/>
          <w:sz w:val="17"/>
          <w:szCs w:val="17"/>
        </w:rPr>
        <w:t>Paragraph D</w:t>
      </w:r>
    </w:p>
    <w:p w:rsidR="00DE3AE8" w:rsidRDefault="00DE3AE8">
      <w:pPr>
        <w:widowControl w:val="0"/>
        <w:autoSpaceDE w:val="0"/>
        <w:autoSpaceDN w:val="0"/>
        <w:adjustRightInd w:val="0"/>
        <w:spacing w:after="0" w:line="179"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20"/>
        <w:rPr>
          <w:rFonts w:ascii="Times New Roman" w:hAnsi="Times New Roman"/>
          <w:sz w:val="24"/>
          <w:szCs w:val="24"/>
        </w:rPr>
      </w:pPr>
      <w:r>
        <w:rPr>
          <w:rFonts w:ascii="Arial" w:hAnsi="Arial" w:cs="Arial"/>
          <w:sz w:val="17"/>
          <w:szCs w:val="17"/>
        </w:rPr>
        <w:t>In the case of every local authority,—</w:t>
      </w:r>
    </w:p>
    <w:p w:rsidR="00DE3AE8" w:rsidRDefault="00DE3AE8">
      <w:pPr>
        <w:widowControl w:val="0"/>
        <w:autoSpaceDE w:val="0"/>
        <w:autoSpaceDN w:val="0"/>
        <w:adjustRightInd w:val="0"/>
        <w:spacing w:after="0" w:line="179"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220"/>
        <w:rPr>
          <w:rFonts w:ascii="Times New Roman" w:hAnsi="Times New Roman"/>
          <w:sz w:val="24"/>
          <w:szCs w:val="24"/>
        </w:rPr>
      </w:pPr>
      <w:r>
        <w:rPr>
          <w:rFonts w:ascii="Arial" w:hAnsi="Arial" w:cs="Arial"/>
          <w:i/>
          <w:iCs/>
          <w:sz w:val="17"/>
          <w:szCs w:val="17"/>
        </w:rPr>
        <w:t>Rate of income-tax</w:t>
      </w:r>
    </w:p>
    <w:p w:rsidR="00DE3AE8" w:rsidRDefault="00DE3AE8">
      <w:pPr>
        <w:widowControl w:val="0"/>
        <w:autoSpaceDE w:val="0"/>
        <w:autoSpaceDN w:val="0"/>
        <w:adjustRightInd w:val="0"/>
        <w:spacing w:after="0" w:line="174" w:lineRule="exact"/>
        <w:rPr>
          <w:rFonts w:ascii="Times New Roman" w:hAnsi="Times New Roman"/>
          <w:sz w:val="24"/>
          <w:szCs w:val="24"/>
        </w:rPr>
      </w:pPr>
    </w:p>
    <w:p w:rsidR="00DE3AE8" w:rsidRDefault="00275B91">
      <w:pPr>
        <w:widowControl w:val="0"/>
        <w:tabs>
          <w:tab w:val="left" w:pos="6960"/>
          <w:tab w:val="left" w:pos="10040"/>
        </w:tabs>
        <w:autoSpaceDE w:val="0"/>
        <w:autoSpaceDN w:val="0"/>
        <w:adjustRightInd w:val="0"/>
        <w:spacing w:after="0" w:line="240" w:lineRule="auto"/>
        <w:ind w:left="220"/>
        <w:rPr>
          <w:rFonts w:ascii="Times New Roman" w:hAnsi="Times New Roman"/>
          <w:sz w:val="24"/>
          <w:szCs w:val="24"/>
        </w:rPr>
      </w:pPr>
      <w:r>
        <w:rPr>
          <w:rFonts w:ascii="Arial" w:hAnsi="Arial" w:cs="Arial"/>
          <w:sz w:val="17"/>
          <w:szCs w:val="17"/>
        </w:rPr>
        <w:t>On the whole of the total income</w:t>
      </w:r>
      <w:r>
        <w:rPr>
          <w:rFonts w:ascii="Times New Roman" w:hAnsi="Times New Roman"/>
          <w:sz w:val="24"/>
          <w:szCs w:val="24"/>
        </w:rPr>
        <w:tab/>
      </w:r>
      <w:r>
        <w:rPr>
          <w:rFonts w:ascii="Arial" w:hAnsi="Arial" w:cs="Arial"/>
          <w:sz w:val="17"/>
          <w:szCs w:val="17"/>
        </w:rPr>
        <w:t>30 per cent.</w:t>
      </w:r>
      <w:r>
        <w:rPr>
          <w:rFonts w:ascii="Times New Roman" w:hAnsi="Times New Roman"/>
          <w:sz w:val="24"/>
          <w:szCs w:val="24"/>
        </w:rPr>
        <w:tab/>
      </w:r>
      <w:r>
        <w:rPr>
          <w:rFonts w:ascii="Arial" w:hAnsi="Arial" w:cs="Arial"/>
          <w:sz w:val="17"/>
          <w:szCs w:val="17"/>
        </w:rPr>
        <w:t>30</w:t>
      </w:r>
    </w:p>
    <w:p w:rsidR="00DE3AE8" w:rsidRDefault="00DE3AE8">
      <w:pPr>
        <w:widowControl w:val="0"/>
        <w:autoSpaceDE w:val="0"/>
        <w:autoSpaceDN w:val="0"/>
        <w:adjustRightInd w:val="0"/>
        <w:spacing w:after="0" w:line="179"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3980"/>
        <w:rPr>
          <w:rFonts w:ascii="Times New Roman" w:hAnsi="Times New Roman"/>
          <w:sz w:val="24"/>
          <w:szCs w:val="24"/>
        </w:rPr>
      </w:pPr>
      <w:r>
        <w:rPr>
          <w:rFonts w:ascii="Arial" w:hAnsi="Arial" w:cs="Arial"/>
          <w:i/>
          <w:iCs/>
          <w:sz w:val="17"/>
          <w:szCs w:val="17"/>
        </w:rPr>
        <w:t>Surcharge on income-tax</w:t>
      </w:r>
    </w:p>
    <w:p w:rsidR="00DE3AE8" w:rsidRDefault="00DE3AE8">
      <w:pPr>
        <w:widowControl w:val="0"/>
        <w:autoSpaceDE w:val="0"/>
        <w:autoSpaceDN w:val="0"/>
        <w:adjustRightInd w:val="0"/>
        <w:spacing w:after="0" w:line="179"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7" w:lineRule="auto"/>
        <w:ind w:right="340" w:firstLine="211"/>
        <w:jc w:val="both"/>
        <w:rPr>
          <w:rFonts w:ascii="Times New Roman" w:hAnsi="Times New Roman"/>
          <w:sz w:val="24"/>
          <w:szCs w:val="24"/>
        </w:rPr>
      </w:pPr>
      <w:r>
        <w:rPr>
          <w:rFonts w:ascii="Arial" w:hAnsi="Arial" w:cs="Arial"/>
          <w:sz w:val="17"/>
          <w:szCs w:val="17"/>
        </w:rPr>
        <w:t>The amount of income-tax computed in accordance with the preceding provisions of this Paragraph, or the provisions of section 111A or section 112 of the Income-tax Act, shall, in the case of every local authority, having a total income exceeding one crore rupees, be increased by a surcharge for the purposes of the Union calculated at the rate of ten per cent. of such income-tax:</w:t>
      </w:r>
    </w:p>
    <w:p w:rsidR="00DE3AE8" w:rsidRDefault="00DE3AE8">
      <w:pPr>
        <w:widowControl w:val="0"/>
        <w:autoSpaceDE w:val="0"/>
        <w:autoSpaceDN w:val="0"/>
        <w:adjustRightInd w:val="0"/>
        <w:spacing w:after="0" w:line="85"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7" w:lineRule="auto"/>
        <w:ind w:firstLine="211"/>
        <w:rPr>
          <w:rFonts w:ascii="Times New Roman" w:hAnsi="Times New Roman"/>
          <w:sz w:val="24"/>
          <w:szCs w:val="24"/>
        </w:rPr>
      </w:pPr>
      <w:r>
        <w:rPr>
          <w:rFonts w:ascii="Arial" w:hAnsi="Arial" w:cs="Arial"/>
          <w:sz w:val="17"/>
          <w:szCs w:val="17"/>
        </w:rPr>
        <w:t>Provided that in the case of every local authority mentioned above having total income exceeding one crore rupees, the total 35 amount payable as income-tax and surcharge on such income shall not exceed the total amount payable as income-tax on a total income of one crore rupees by more than the amount of income that exceeds one crore rupees.</w:t>
      </w:r>
    </w:p>
    <w:p w:rsidR="00DE3AE8" w:rsidRDefault="00DE3AE8">
      <w:pPr>
        <w:widowControl w:val="0"/>
        <w:autoSpaceDE w:val="0"/>
        <w:autoSpaceDN w:val="0"/>
        <w:adjustRightInd w:val="0"/>
        <w:spacing w:after="0" w:line="90"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460"/>
        <w:rPr>
          <w:rFonts w:ascii="Times New Roman" w:hAnsi="Times New Roman"/>
          <w:sz w:val="24"/>
          <w:szCs w:val="24"/>
        </w:rPr>
      </w:pPr>
      <w:r>
        <w:rPr>
          <w:rFonts w:ascii="Arial" w:hAnsi="Arial" w:cs="Arial"/>
          <w:i/>
          <w:iCs/>
          <w:sz w:val="17"/>
          <w:szCs w:val="17"/>
        </w:rPr>
        <w:t>Paragraph E</w:t>
      </w:r>
    </w:p>
    <w:p w:rsidR="00DE3AE8" w:rsidRDefault="00DE3AE8">
      <w:pPr>
        <w:widowControl w:val="0"/>
        <w:autoSpaceDE w:val="0"/>
        <w:autoSpaceDN w:val="0"/>
        <w:adjustRightInd w:val="0"/>
        <w:spacing w:after="0" w:line="174"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20"/>
        <w:rPr>
          <w:rFonts w:ascii="Times New Roman" w:hAnsi="Times New Roman"/>
          <w:sz w:val="24"/>
          <w:szCs w:val="24"/>
        </w:rPr>
      </w:pPr>
      <w:r>
        <w:rPr>
          <w:rFonts w:ascii="Arial" w:hAnsi="Arial" w:cs="Arial"/>
          <w:sz w:val="17"/>
          <w:szCs w:val="17"/>
        </w:rPr>
        <w:t>In the case of a company,—</w:t>
      </w:r>
    </w:p>
    <w:p w:rsidR="00DE3AE8" w:rsidRDefault="00DE3AE8">
      <w:pPr>
        <w:widowControl w:val="0"/>
        <w:autoSpaceDE w:val="0"/>
        <w:autoSpaceDN w:val="0"/>
        <w:adjustRightInd w:val="0"/>
        <w:spacing w:after="0" w:line="179" w:lineRule="exact"/>
        <w:rPr>
          <w:rFonts w:ascii="Times New Roman" w:hAnsi="Times New Roman"/>
          <w:sz w:val="24"/>
          <w:szCs w:val="24"/>
        </w:rPr>
      </w:pPr>
    </w:p>
    <w:p w:rsidR="00DE3AE8" w:rsidRDefault="00275B91">
      <w:pPr>
        <w:widowControl w:val="0"/>
        <w:tabs>
          <w:tab w:val="left" w:pos="10020"/>
        </w:tabs>
        <w:autoSpaceDE w:val="0"/>
        <w:autoSpaceDN w:val="0"/>
        <w:adjustRightInd w:val="0"/>
        <w:spacing w:after="0" w:line="240" w:lineRule="auto"/>
        <w:ind w:left="4180"/>
        <w:rPr>
          <w:rFonts w:ascii="Times New Roman" w:hAnsi="Times New Roman"/>
          <w:sz w:val="24"/>
          <w:szCs w:val="24"/>
        </w:rPr>
      </w:pPr>
      <w:r>
        <w:rPr>
          <w:rFonts w:ascii="Arial" w:hAnsi="Arial" w:cs="Arial"/>
          <w:i/>
          <w:iCs/>
          <w:sz w:val="17"/>
          <w:szCs w:val="17"/>
        </w:rPr>
        <w:t>Rates of income-tax</w:t>
      </w:r>
      <w:r>
        <w:rPr>
          <w:rFonts w:ascii="Times New Roman" w:hAnsi="Times New Roman"/>
          <w:sz w:val="24"/>
          <w:szCs w:val="24"/>
        </w:rPr>
        <w:tab/>
      </w:r>
      <w:r>
        <w:rPr>
          <w:rFonts w:ascii="Arial" w:hAnsi="Arial" w:cs="Arial"/>
          <w:sz w:val="17"/>
          <w:szCs w:val="17"/>
        </w:rPr>
        <w:t>40</w:t>
      </w:r>
    </w:p>
    <w:p w:rsidR="00DE3AE8" w:rsidRDefault="00DE3AE8">
      <w:pPr>
        <w:widowControl w:val="0"/>
        <w:autoSpaceDE w:val="0"/>
        <w:autoSpaceDN w:val="0"/>
        <w:adjustRightInd w:val="0"/>
        <w:spacing w:after="0" w:line="179" w:lineRule="exact"/>
        <w:rPr>
          <w:rFonts w:ascii="Times New Roman" w:hAnsi="Times New Roman"/>
          <w:sz w:val="24"/>
          <w:szCs w:val="24"/>
        </w:rPr>
      </w:pPr>
    </w:p>
    <w:p w:rsidR="00DE3AE8" w:rsidRDefault="00275B91">
      <w:pPr>
        <w:widowControl w:val="0"/>
        <w:tabs>
          <w:tab w:val="left" w:pos="6960"/>
        </w:tabs>
        <w:autoSpaceDE w:val="0"/>
        <w:autoSpaceDN w:val="0"/>
        <w:adjustRightInd w:val="0"/>
        <w:spacing w:after="0" w:line="240" w:lineRule="auto"/>
        <w:ind w:left="220"/>
        <w:rPr>
          <w:rFonts w:ascii="Times New Roman" w:hAnsi="Times New Roman"/>
          <w:sz w:val="24"/>
          <w:szCs w:val="24"/>
        </w:rPr>
      </w:pPr>
      <w:r>
        <w:rPr>
          <w:rFonts w:ascii="Arial" w:hAnsi="Arial" w:cs="Arial"/>
          <w:sz w:val="17"/>
          <w:szCs w:val="17"/>
        </w:rPr>
        <w:t>I. In the case of a domestic company</w:t>
      </w:r>
      <w:r>
        <w:rPr>
          <w:rFonts w:ascii="Times New Roman" w:hAnsi="Times New Roman"/>
          <w:sz w:val="24"/>
          <w:szCs w:val="24"/>
        </w:rPr>
        <w:tab/>
      </w:r>
      <w:r>
        <w:rPr>
          <w:rFonts w:ascii="Arial" w:hAnsi="Arial" w:cs="Arial"/>
          <w:sz w:val="17"/>
          <w:szCs w:val="17"/>
        </w:rPr>
        <w:t>30 per cent. of the total income;</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pgSz w:w="11900" w:h="16840"/>
          <w:pgMar w:top="158" w:right="860" w:bottom="1440" w:left="780" w:header="720" w:footer="720" w:gutter="0"/>
          <w:cols w:space="720" w:equalWidth="0">
            <w:col w:w="10260"/>
          </w:cols>
          <w:noEndnote/>
        </w:sectPr>
      </w:pPr>
    </w:p>
    <w:p w:rsidR="00DE3AE8" w:rsidRDefault="00DE3AE8">
      <w:pPr>
        <w:widowControl w:val="0"/>
        <w:autoSpaceDE w:val="0"/>
        <w:autoSpaceDN w:val="0"/>
        <w:adjustRightInd w:val="0"/>
        <w:spacing w:after="0" w:line="240" w:lineRule="auto"/>
        <w:ind w:left="4748"/>
        <w:rPr>
          <w:rFonts w:ascii="Times New Roman" w:hAnsi="Times New Roman"/>
          <w:sz w:val="24"/>
          <w:szCs w:val="24"/>
        </w:rPr>
      </w:pPr>
      <w:bookmarkStart w:id="60" w:name="page123"/>
      <w:bookmarkEnd w:id="60"/>
    </w:p>
    <w:p w:rsidR="00DE3AE8" w:rsidRDefault="00DE3AE8">
      <w:pPr>
        <w:widowControl w:val="0"/>
        <w:autoSpaceDE w:val="0"/>
        <w:autoSpaceDN w:val="0"/>
        <w:adjustRightInd w:val="0"/>
        <w:spacing w:after="0" w:line="347"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5188"/>
        <w:rPr>
          <w:rFonts w:ascii="Times New Roman" w:hAnsi="Times New Roman"/>
          <w:sz w:val="24"/>
          <w:szCs w:val="24"/>
        </w:rPr>
      </w:pPr>
      <w:r>
        <w:rPr>
          <w:rFonts w:ascii="Arial" w:hAnsi="Arial" w:cs="Arial"/>
          <w:sz w:val="17"/>
          <w:szCs w:val="17"/>
        </w:rPr>
        <w:t>55</w:t>
      </w:r>
    </w:p>
    <w:p w:rsidR="00DE3AE8" w:rsidRDefault="00DE3AE8">
      <w:pPr>
        <w:widowControl w:val="0"/>
        <w:autoSpaceDE w:val="0"/>
        <w:autoSpaceDN w:val="0"/>
        <w:adjustRightInd w:val="0"/>
        <w:spacing w:after="0" w:line="160" w:lineRule="exact"/>
        <w:rPr>
          <w:rFonts w:ascii="Times New Roman" w:hAnsi="Times New Roman"/>
          <w:sz w:val="24"/>
          <w:szCs w:val="24"/>
        </w:rPr>
      </w:pPr>
    </w:p>
    <w:p w:rsidR="00DE3AE8" w:rsidRDefault="00275B91">
      <w:pPr>
        <w:widowControl w:val="0"/>
        <w:numPr>
          <w:ilvl w:val="0"/>
          <w:numId w:val="112"/>
        </w:numPr>
        <w:tabs>
          <w:tab w:val="clear" w:pos="720"/>
          <w:tab w:val="num" w:pos="764"/>
        </w:tabs>
        <w:overflowPunct w:val="0"/>
        <w:autoSpaceDE w:val="0"/>
        <w:autoSpaceDN w:val="0"/>
        <w:adjustRightInd w:val="0"/>
        <w:spacing w:after="0" w:line="400" w:lineRule="auto"/>
        <w:ind w:left="768" w:right="4860" w:hanging="207"/>
        <w:jc w:val="both"/>
        <w:rPr>
          <w:rFonts w:ascii="Arial" w:hAnsi="Arial" w:cs="Arial"/>
          <w:sz w:val="17"/>
          <w:szCs w:val="17"/>
        </w:rPr>
      </w:pPr>
      <w:r>
        <w:rPr>
          <w:rFonts w:ascii="Arial" w:hAnsi="Arial" w:cs="Arial"/>
          <w:sz w:val="17"/>
          <w:szCs w:val="17"/>
        </w:rPr>
        <w:t>In the case of a company other than a domestic company— (</w:t>
      </w:r>
      <w:r>
        <w:rPr>
          <w:rFonts w:ascii="Arial" w:hAnsi="Arial" w:cs="Arial"/>
          <w:i/>
          <w:iCs/>
          <w:sz w:val="17"/>
          <w:szCs w:val="17"/>
        </w:rPr>
        <w:t>i</w:t>
      </w:r>
      <w:r>
        <w:rPr>
          <w:rFonts w:ascii="Arial" w:hAnsi="Arial" w:cs="Arial"/>
          <w:sz w:val="17"/>
          <w:szCs w:val="17"/>
        </w:rPr>
        <w:t xml:space="preserve">) on so much of the total income as consists of,— </w:t>
      </w:r>
    </w:p>
    <w:p w:rsidR="00DE3AE8" w:rsidRDefault="00DE3AE8">
      <w:pPr>
        <w:widowControl w:val="0"/>
        <w:autoSpaceDE w:val="0"/>
        <w:autoSpaceDN w:val="0"/>
        <w:adjustRightInd w:val="0"/>
        <w:spacing w:after="0" w:line="1" w:lineRule="exact"/>
        <w:rPr>
          <w:rFonts w:ascii="Times New Roman" w:hAnsi="Times New Roman"/>
          <w:sz w:val="24"/>
          <w:szCs w:val="24"/>
        </w:rPr>
      </w:pPr>
    </w:p>
    <w:tbl>
      <w:tblPr>
        <w:tblW w:w="0" w:type="auto"/>
        <w:tblInd w:w="8" w:type="dxa"/>
        <w:tblLayout w:type="fixed"/>
        <w:tblCellMar>
          <w:left w:w="0" w:type="dxa"/>
          <w:right w:w="0" w:type="dxa"/>
        </w:tblCellMar>
        <w:tblLook w:val="0000"/>
      </w:tblPr>
      <w:tblGrid>
        <w:gridCol w:w="260"/>
        <w:gridCol w:w="960"/>
        <w:gridCol w:w="6120"/>
        <w:gridCol w:w="1400"/>
      </w:tblGrid>
      <w:tr w:rsidR="00DE3AE8" w:rsidRPr="009F01EF">
        <w:trPr>
          <w:trHeight w:val="211"/>
        </w:trPr>
        <w:tc>
          <w:tcPr>
            <w:tcW w:w="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9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70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a</w:t>
            </w:r>
            <w:r w:rsidRPr="009F01EF">
              <w:rPr>
                <w:rFonts w:ascii="Arial" w:eastAsiaTheme="minorEastAsia" w:hAnsi="Arial" w:cs="Arial"/>
                <w:sz w:val="17"/>
                <w:szCs w:val="17"/>
              </w:rPr>
              <w:t>)</w:t>
            </w:r>
          </w:p>
        </w:tc>
        <w:tc>
          <w:tcPr>
            <w:tcW w:w="6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353"/>
              <w:jc w:val="right"/>
              <w:rPr>
                <w:rFonts w:ascii="Times New Roman" w:eastAsiaTheme="minorEastAsia" w:hAnsi="Times New Roman"/>
                <w:sz w:val="24"/>
                <w:szCs w:val="24"/>
              </w:rPr>
            </w:pPr>
            <w:r w:rsidRPr="009F01EF">
              <w:rPr>
                <w:rFonts w:ascii="Arial" w:eastAsiaTheme="minorEastAsia" w:hAnsi="Arial" w:cs="Arial"/>
                <w:sz w:val="17"/>
                <w:szCs w:val="17"/>
              </w:rPr>
              <w:t>royalties received from Government or an Indian concern in pursuance of</w:t>
            </w:r>
          </w:p>
        </w:tc>
        <w:tc>
          <w:tcPr>
            <w:tcW w:w="14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r>
      <w:tr w:rsidR="00DE3AE8" w:rsidRPr="009F01EF">
        <w:trPr>
          <w:trHeight w:val="216"/>
        </w:trPr>
        <w:tc>
          <w:tcPr>
            <w:tcW w:w="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708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500"/>
              <w:rPr>
                <w:rFonts w:ascii="Times New Roman" w:eastAsiaTheme="minorEastAsia" w:hAnsi="Times New Roman"/>
                <w:sz w:val="24"/>
                <w:szCs w:val="24"/>
              </w:rPr>
            </w:pPr>
            <w:r w:rsidRPr="009F01EF">
              <w:rPr>
                <w:rFonts w:ascii="Arial" w:eastAsiaTheme="minorEastAsia" w:hAnsi="Arial" w:cs="Arial"/>
                <w:sz w:val="17"/>
                <w:szCs w:val="17"/>
              </w:rPr>
              <w:t>an agreement made by it with the Government or the Indian concern after the</w:t>
            </w:r>
          </w:p>
        </w:tc>
        <w:tc>
          <w:tcPr>
            <w:tcW w:w="14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r>
      <w:tr w:rsidR="00DE3AE8" w:rsidRPr="009F01EF">
        <w:trPr>
          <w:trHeight w:val="278"/>
        </w:trPr>
        <w:tc>
          <w:tcPr>
            <w:tcW w:w="2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5</w:t>
            </w:r>
          </w:p>
        </w:tc>
        <w:tc>
          <w:tcPr>
            <w:tcW w:w="708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500"/>
              <w:rPr>
                <w:rFonts w:ascii="Times New Roman" w:eastAsiaTheme="minorEastAsia" w:hAnsi="Times New Roman"/>
                <w:sz w:val="24"/>
                <w:szCs w:val="24"/>
              </w:rPr>
            </w:pPr>
            <w:r w:rsidRPr="009F01EF">
              <w:rPr>
                <w:rFonts w:ascii="Arial" w:eastAsiaTheme="minorEastAsia" w:hAnsi="Arial" w:cs="Arial"/>
                <w:sz w:val="17"/>
                <w:szCs w:val="17"/>
              </w:rPr>
              <w:t>31st day of March, 1961 but before the 1st day of April, 1976; or</w:t>
            </w:r>
          </w:p>
        </w:tc>
        <w:tc>
          <w:tcPr>
            <w:tcW w:w="14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60"/>
        </w:trPr>
        <w:tc>
          <w:tcPr>
            <w:tcW w:w="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rPr>
            </w:pPr>
          </w:p>
        </w:tc>
        <w:tc>
          <w:tcPr>
            <w:tcW w:w="9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70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b</w:t>
            </w:r>
            <w:r w:rsidRPr="009F01EF">
              <w:rPr>
                <w:rFonts w:ascii="Arial" w:eastAsiaTheme="minorEastAsia" w:hAnsi="Arial" w:cs="Arial"/>
                <w:sz w:val="17"/>
                <w:szCs w:val="17"/>
              </w:rPr>
              <w:t>)</w:t>
            </w:r>
          </w:p>
        </w:tc>
        <w:tc>
          <w:tcPr>
            <w:tcW w:w="6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353"/>
              <w:jc w:val="right"/>
              <w:rPr>
                <w:rFonts w:ascii="Times New Roman" w:eastAsiaTheme="minorEastAsia" w:hAnsi="Times New Roman"/>
                <w:sz w:val="24"/>
                <w:szCs w:val="24"/>
              </w:rPr>
            </w:pPr>
            <w:r w:rsidRPr="009F01EF">
              <w:rPr>
                <w:rFonts w:ascii="Arial" w:eastAsiaTheme="minorEastAsia" w:hAnsi="Arial" w:cs="Arial"/>
                <w:sz w:val="17"/>
                <w:szCs w:val="17"/>
              </w:rPr>
              <w:t>fees for rendering technical services received from Government or an</w:t>
            </w:r>
          </w:p>
        </w:tc>
        <w:tc>
          <w:tcPr>
            <w:tcW w:w="14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rPr>
            </w:pPr>
          </w:p>
        </w:tc>
      </w:tr>
      <w:tr w:rsidR="00DE3AE8" w:rsidRPr="009F01EF">
        <w:trPr>
          <w:trHeight w:val="211"/>
        </w:trPr>
        <w:tc>
          <w:tcPr>
            <w:tcW w:w="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708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500"/>
              <w:rPr>
                <w:rFonts w:ascii="Times New Roman" w:eastAsiaTheme="minorEastAsia" w:hAnsi="Times New Roman"/>
                <w:sz w:val="24"/>
                <w:szCs w:val="24"/>
              </w:rPr>
            </w:pPr>
            <w:r w:rsidRPr="009F01EF">
              <w:rPr>
                <w:rFonts w:ascii="Arial" w:eastAsiaTheme="minorEastAsia" w:hAnsi="Arial" w:cs="Arial"/>
                <w:sz w:val="17"/>
                <w:szCs w:val="17"/>
              </w:rPr>
              <w:t>Indian concern in pursuance of an agreement made by it with the Government or</w:t>
            </w:r>
          </w:p>
        </w:tc>
        <w:tc>
          <w:tcPr>
            <w:tcW w:w="14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r>
      <w:tr w:rsidR="00DE3AE8" w:rsidRPr="009F01EF">
        <w:trPr>
          <w:trHeight w:val="216"/>
        </w:trPr>
        <w:tc>
          <w:tcPr>
            <w:tcW w:w="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708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500"/>
              <w:rPr>
                <w:rFonts w:ascii="Times New Roman" w:eastAsiaTheme="minorEastAsia" w:hAnsi="Times New Roman"/>
                <w:sz w:val="24"/>
                <w:szCs w:val="24"/>
              </w:rPr>
            </w:pPr>
            <w:r w:rsidRPr="009F01EF">
              <w:rPr>
                <w:rFonts w:ascii="Arial" w:eastAsiaTheme="minorEastAsia" w:hAnsi="Arial" w:cs="Arial"/>
                <w:sz w:val="17"/>
                <w:szCs w:val="17"/>
              </w:rPr>
              <w:t>the Indian concern after the 29th day of February, 1964 but before the 1st day of</w:t>
            </w:r>
          </w:p>
        </w:tc>
        <w:tc>
          <w:tcPr>
            <w:tcW w:w="14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r>
      <w:tr w:rsidR="00DE3AE8" w:rsidRPr="009F01EF">
        <w:trPr>
          <w:trHeight w:val="230"/>
        </w:trPr>
        <w:tc>
          <w:tcPr>
            <w:tcW w:w="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708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500"/>
              <w:rPr>
                <w:rFonts w:ascii="Times New Roman" w:eastAsiaTheme="minorEastAsia" w:hAnsi="Times New Roman"/>
                <w:sz w:val="24"/>
                <w:szCs w:val="24"/>
              </w:rPr>
            </w:pPr>
            <w:r w:rsidRPr="009F01EF">
              <w:rPr>
                <w:rFonts w:ascii="Arial" w:eastAsiaTheme="minorEastAsia" w:hAnsi="Arial" w:cs="Arial"/>
                <w:sz w:val="17"/>
                <w:szCs w:val="17"/>
              </w:rPr>
              <w:t>April, 1976,</w:t>
            </w:r>
          </w:p>
        </w:tc>
        <w:tc>
          <w:tcPr>
            <w:tcW w:w="14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08"/>
        </w:trPr>
        <w:tc>
          <w:tcPr>
            <w:tcW w:w="2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w w:val="94"/>
                <w:sz w:val="17"/>
                <w:szCs w:val="17"/>
              </w:rPr>
              <w:t>10</w:t>
            </w:r>
          </w:p>
        </w:tc>
        <w:tc>
          <w:tcPr>
            <w:tcW w:w="708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353"/>
              <w:jc w:val="right"/>
              <w:rPr>
                <w:rFonts w:ascii="Times New Roman" w:eastAsiaTheme="minorEastAsia" w:hAnsi="Times New Roman"/>
                <w:sz w:val="24"/>
                <w:szCs w:val="24"/>
              </w:rPr>
            </w:pPr>
            <w:r w:rsidRPr="009F01EF">
              <w:rPr>
                <w:rFonts w:ascii="Arial" w:eastAsiaTheme="minorEastAsia" w:hAnsi="Arial" w:cs="Arial"/>
                <w:sz w:val="17"/>
                <w:szCs w:val="17"/>
              </w:rPr>
              <w:t>and where such agreement has, in either case, been approved by the Central</w:t>
            </w:r>
          </w:p>
        </w:tc>
        <w:tc>
          <w:tcPr>
            <w:tcW w:w="14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20"/>
              <w:rPr>
                <w:rFonts w:ascii="Times New Roman" w:eastAsiaTheme="minorEastAsia" w:hAnsi="Times New Roman"/>
                <w:sz w:val="24"/>
                <w:szCs w:val="24"/>
              </w:rPr>
            </w:pPr>
            <w:r w:rsidRPr="009F01EF">
              <w:rPr>
                <w:rFonts w:ascii="Arial" w:eastAsiaTheme="minorEastAsia" w:hAnsi="Arial" w:cs="Arial"/>
                <w:sz w:val="17"/>
                <w:szCs w:val="17"/>
              </w:rPr>
              <w:t>50 per cent.;</w:t>
            </w:r>
          </w:p>
        </w:tc>
      </w:tr>
      <w:tr w:rsidR="00DE3AE8" w:rsidRPr="009F01EF">
        <w:trPr>
          <w:trHeight w:val="230"/>
        </w:trPr>
        <w:tc>
          <w:tcPr>
            <w:tcW w:w="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708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80"/>
              <w:rPr>
                <w:rFonts w:ascii="Times New Roman" w:eastAsiaTheme="minorEastAsia" w:hAnsi="Times New Roman"/>
                <w:sz w:val="24"/>
                <w:szCs w:val="24"/>
              </w:rPr>
            </w:pPr>
            <w:r w:rsidRPr="009F01EF">
              <w:rPr>
                <w:rFonts w:ascii="Arial" w:eastAsiaTheme="minorEastAsia" w:hAnsi="Arial" w:cs="Arial"/>
                <w:sz w:val="17"/>
                <w:szCs w:val="17"/>
              </w:rPr>
              <w:t>Government</w:t>
            </w:r>
          </w:p>
        </w:tc>
        <w:tc>
          <w:tcPr>
            <w:tcW w:w="14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46"/>
        </w:trPr>
        <w:tc>
          <w:tcPr>
            <w:tcW w:w="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708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50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ii</w:t>
            </w:r>
            <w:r w:rsidRPr="009F01EF">
              <w:rPr>
                <w:rFonts w:ascii="Arial" w:eastAsiaTheme="minorEastAsia" w:hAnsi="Arial" w:cs="Arial"/>
                <w:sz w:val="17"/>
                <w:szCs w:val="17"/>
              </w:rPr>
              <w:t>) on the balance, if any, of the total income</w:t>
            </w:r>
          </w:p>
        </w:tc>
        <w:tc>
          <w:tcPr>
            <w:tcW w:w="14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20"/>
              <w:rPr>
                <w:rFonts w:ascii="Times New Roman" w:eastAsiaTheme="minorEastAsia" w:hAnsi="Times New Roman"/>
                <w:sz w:val="24"/>
                <w:szCs w:val="24"/>
              </w:rPr>
            </w:pPr>
            <w:r w:rsidRPr="009F01EF">
              <w:rPr>
                <w:rFonts w:ascii="Arial" w:eastAsiaTheme="minorEastAsia" w:hAnsi="Arial" w:cs="Arial"/>
                <w:sz w:val="17"/>
                <w:szCs w:val="17"/>
              </w:rPr>
              <w:t>40 per cent.</w:t>
            </w:r>
          </w:p>
        </w:tc>
      </w:tr>
      <w:tr w:rsidR="00DE3AE8" w:rsidRPr="009F01EF">
        <w:trPr>
          <w:trHeight w:val="322"/>
        </w:trPr>
        <w:tc>
          <w:tcPr>
            <w:tcW w:w="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9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61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993"/>
              <w:jc w:val="right"/>
              <w:rPr>
                <w:rFonts w:ascii="Times New Roman" w:eastAsiaTheme="minorEastAsia" w:hAnsi="Times New Roman"/>
                <w:sz w:val="24"/>
                <w:szCs w:val="24"/>
              </w:rPr>
            </w:pPr>
            <w:r w:rsidRPr="009F01EF">
              <w:rPr>
                <w:rFonts w:ascii="Arial" w:eastAsiaTheme="minorEastAsia" w:hAnsi="Arial" w:cs="Arial"/>
                <w:i/>
                <w:iCs/>
                <w:sz w:val="17"/>
                <w:szCs w:val="17"/>
              </w:rPr>
              <w:t>Surcharge on income-tax</w:t>
            </w:r>
          </w:p>
        </w:tc>
        <w:tc>
          <w:tcPr>
            <w:tcW w:w="14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bl>
    <w:p w:rsidR="00DE3AE8" w:rsidRDefault="00DE3AE8">
      <w:pPr>
        <w:widowControl w:val="0"/>
        <w:autoSpaceDE w:val="0"/>
        <w:autoSpaceDN w:val="0"/>
        <w:adjustRightInd w:val="0"/>
        <w:spacing w:after="0" w:line="120"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548"/>
        <w:rPr>
          <w:rFonts w:ascii="Times New Roman" w:hAnsi="Times New Roman"/>
          <w:sz w:val="24"/>
          <w:szCs w:val="24"/>
        </w:rPr>
      </w:pPr>
      <w:r>
        <w:rPr>
          <w:rFonts w:ascii="Arial" w:hAnsi="Arial" w:cs="Arial"/>
          <w:sz w:val="17"/>
          <w:szCs w:val="17"/>
        </w:rPr>
        <w:t>The amount of income-tax computed in accordance with the preceding provisions of this Paragraph, or the provisions of</w:t>
      </w:r>
    </w:p>
    <w:p w:rsidR="00DE3AE8" w:rsidRDefault="00DE3AE8">
      <w:pPr>
        <w:widowControl w:val="0"/>
        <w:autoSpaceDE w:val="0"/>
        <w:autoSpaceDN w:val="0"/>
        <w:adjustRightInd w:val="0"/>
        <w:spacing w:after="0" w:line="32" w:lineRule="exact"/>
        <w:rPr>
          <w:rFonts w:ascii="Times New Roman" w:hAnsi="Times New Roman"/>
          <w:sz w:val="24"/>
          <w:szCs w:val="24"/>
        </w:rPr>
      </w:pPr>
    </w:p>
    <w:p w:rsidR="00DE3AE8" w:rsidRDefault="00275B91">
      <w:pPr>
        <w:widowControl w:val="0"/>
        <w:numPr>
          <w:ilvl w:val="0"/>
          <w:numId w:val="113"/>
        </w:numPr>
        <w:tabs>
          <w:tab w:val="clear" w:pos="720"/>
          <w:tab w:val="num" w:pos="328"/>
        </w:tabs>
        <w:overflowPunct w:val="0"/>
        <w:autoSpaceDE w:val="0"/>
        <w:autoSpaceDN w:val="0"/>
        <w:adjustRightInd w:val="0"/>
        <w:spacing w:after="0"/>
        <w:ind w:left="328" w:hanging="328"/>
        <w:jc w:val="both"/>
        <w:rPr>
          <w:rFonts w:ascii="Arial" w:hAnsi="Arial" w:cs="Arial"/>
          <w:sz w:val="17"/>
          <w:szCs w:val="17"/>
        </w:rPr>
      </w:pPr>
      <w:r>
        <w:rPr>
          <w:rFonts w:ascii="Arial" w:hAnsi="Arial" w:cs="Arial"/>
          <w:sz w:val="17"/>
          <w:szCs w:val="17"/>
        </w:rPr>
        <w:t xml:space="preserve">section 111A or section 112 of the Income-tax Act, shall, in the case of every company, be increased by a surcharge for the purposes of the Union calculated,— </w:t>
      </w:r>
    </w:p>
    <w:p w:rsidR="00DE3AE8" w:rsidRDefault="00DE3AE8">
      <w:pPr>
        <w:widowControl w:val="0"/>
        <w:autoSpaceDE w:val="0"/>
        <w:autoSpaceDN w:val="0"/>
        <w:adjustRightInd w:val="0"/>
        <w:spacing w:after="0" w:line="91"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748"/>
        <w:rPr>
          <w:rFonts w:ascii="Times New Roman" w:hAnsi="Times New Roman"/>
          <w:sz w:val="24"/>
          <w:szCs w:val="24"/>
        </w:rPr>
      </w:pPr>
      <w:r>
        <w:rPr>
          <w:rFonts w:ascii="Arial" w:hAnsi="Arial" w:cs="Arial"/>
          <w:sz w:val="17"/>
          <w:szCs w:val="17"/>
        </w:rPr>
        <w:t>(</w:t>
      </w:r>
      <w:r>
        <w:rPr>
          <w:rFonts w:ascii="Arial" w:hAnsi="Arial" w:cs="Arial"/>
          <w:i/>
          <w:iCs/>
          <w:sz w:val="17"/>
          <w:szCs w:val="17"/>
        </w:rPr>
        <w:t>i</w:t>
      </w:r>
      <w:r>
        <w:rPr>
          <w:rFonts w:ascii="Arial" w:hAnsi="Arial" w:cs="Arial"/>
          <w:sz w:val="17"/>
          <w:szCs w:val="17"/>
        </w:rPr>
        <w:t>) in the case of every domestic company––</w:t>
      </w:r>
    </w:p>
    <w:p w:rsidR="00DE3AE8" w:rsidRDefault="00DE3AE8">
      <w:pPr>
        <w:widowControl w:val="0"/>
        <w:autoSpaceDE w:val="0"/>
        <w:autoSpaceDN w:val="0"/>
        <w:adjustRightInd w:val="0"/>
        <w:spacing w:after="0" w:line="155"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1" w:lineRule="auto"/>
        <w:ind w:left="748" w:firstLine="211"/>
        <w:rPr>
          <w:rFonts w:ascii="Times New Roman" w:hAnsi="Times New Roman"/>
          <w:sz w:val="24"/>
          <w:szCs w:val="24"/>
        </w:rPr>
      </w:pPr>
      <w:r>
        <w:rPr>
          <w:rFonts w:ascii="Arial" w:hAnsi="Arial" w:cs="Arial"/>
          <w:sz w:val="17"/>
          <w:szCs w:val="17"/>
        </w:rPr>
        <w:t>(</w:t>
      </w:r>
      <w:r>
        <w:rPr>
          <w:rFonts w:ascii="Arial" w:hAnsi="Arial" w:cs="Arial"/>
          <w:i/>
          <w:iCs/>
          <w:sz w:val="17"/>
          <w:szCs w:val="17"/>
        </w:rPr>
        <w:t>a</w:t>
      </w:r>
      <w:r>
        <w:rPr>
          <w:rFonts w:ascii="Arial" w:hAnsi="Arial" w:cs="Arial"/>
          <w:sz w:val="17"/>
          <w:szCs w:val="17"/>
        </w:rPr>
        <w:t>) having a total income exceeding one crore rupees, but not exceeding ten crore rupees, at the rate of five per cent. of such income-tax; and</w:t>
      </w:r>
    </w:p>
    <w:p w:rsidR="00DE3AE8" w:rsidRDefault="00DE3AE8">
      <w:pPr>
        <w:widowControl w:val="0"/>
        <w:autoSpaceDE w:val="0"/>
        <w:autoSpaceDN w:val="0"/>
        <w:adjustRightInd w:val="0"/>
        <w:spacing w:after="0" w:line="66" w:lineRule="exact"/>
        <w:rPr>
          <w:rFonts w:ascii="Times New Roman" w:hAnsi="Times New Roman"/>
          <w:sz w:val="24"/>
          <w:szCs w:val="24"/>
        </w:rPr>
      </w:pPr>
    </w:p>
    <w:p w:rsidR="00DE3AE8" w:rsidRDefault="00275B91">
      <w:pPr>
        <w:widowControl w:val="0"/>
        <w:tabs>
          <w:tab w:val="left" w:pos="948"/>
        </w:tabs>
        <w:autoSpaceDE w:val="0"/>
        <w:autoSpaceDN w:val="0"/>
        <w:adjustRightInd w:val="0"/>
        <w:spacing w:after="0" w:line="240" w:lineRule="auto"/>
        <w:ind w:left="8"/>
        <w:rPr>
          <w:rFonts w:ascii="Times New Roman" w:hAnsi="Times New Roman"/>
          <w:sz w:val="24"/>
          <w:szCs w:val="24"/>
        </w:rPr>
      </w:pPr>
      <w:r>
        <w:rPr>
          <w:rFonts w:ascii="Arial" w:hAnsi="Arial" w:cs="Arial"/>
          <w:sz w:val="17"/>
          <w:szCs w:val="17"/>
        </w:rPr>
        <w:t>20</w:t>
      </w:r>
      <w:r>
        <w:rPr>
          <w:rFonts w:ascii="Times New Roman" w:hAnsi="Times New Roman"/>
          <w:sz w:val="24"/>
          <w:szCs w:val="24"/>
        </w:rPr>
        <w:tab/>
      </w:r>
      <w:r>
        <w:rPr>
          <w:rFonts w:ascii="Arial" w:hAnsi="Arial" w:cs="Arial"/>
          <w:sz w:val="17"/>
          <w:szCs w:val="17"/>
        </w:rPr>
        <w:t>(</w:t>
      </w:r>
      <w:r>
        <w:rPr>
          <w:rFonts w:ascii="Arial" w:hAnsi="Arial" w:cs="Arial"/>
          <w:i/>
          <w:iCs/>
          <w:sz w:val="17"/>
          <w:szCs w:val="17"/>
        </w:rPr>
        <w:t>b</w:t>
      </w:r>
      <w:r>
        <w:rPr>
          <w:rFonts w:ascii="Arial" w:hAnsi="Arial" w:cs="Arial"/>
          <w:sz w:val="17"/>
          <w:szCs w:val="17"/>
        </w:rPr>
        <w:t>) having a total income exceeding ten crore rupees, at the rate of ten per cent. of such income-tax;</w:t>
      </w:r>
    </w:p>
    <w:p w:rsidR="00DE3AE8" w:rsidRDefault="00DE3AE8">
      <w:pPr>
        <w:widowControl w:val="0"/>
        <w:autoSpaceDE w:val="0"/>
        <w:autoSpaceDN w:val="0"/>
        <w:adjustRightInd w:val="0"/>
        <w:spacing w:after="0" w:line="155"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748"/>
        <w:rPr>
          <w:rFonts w:ascii="Times New Roman" w:hAnsi="Times New Roman"/>
          <w:sz w:val="24"/>
          <w:szCs w:val="24"/>
        </w:rPr>
      </w:pPr>
      <w:r>
        <w:rPr>
          <w:rFonts w:ascii="Arial" w:hAnsi="Arial" w:cs="Arial"/>
          <w:sz w:val="17"/>
          <w:szCs w:val="17"/>
        </w:rPr>
        <w:t>(</w:t>
      </w:r>
      <w:r>
        <w:rPr>
          <w:rFonts w:ascii="Arial" w:hAnsi="Arial" w:cs="Arial"/>
          <w:i/>
          <w:iCs/>
          <w:sz w:val="17"/>
          <w:szCs w:val="17"/>
        </w:rPr>
        <w:t>ii</w:t>
      </w:r>
      <w:r>
        <w:rPr>
          <w:rFonts w:ascii="Arial" w:hAnsi="Arial" w:cs="Arial"/>
          <w:sz w:val="17"/>
          <w:szCs w:val="17"/>
        </w:rPr>
        <w:t>) in the case of every company other than a domestic company––</w:t>
      </w:r>
    </w:p>
    <w:p w:rsidR="00DE3AE8" w:rsidRDefault="00DE3AE8">
      <w:pPr>
        <w:widowControl w:val="0"/>
        <w:autoSpaceDE w:val="0"/>
        <w:autoSpaceDN w:val="0"/>
        <w:adjustRightInd w:val="0"/>
        <w:spacing w:after="0" w:line="155"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5" w:lineRule="auto"/>
        <w:ind w:left="748" w:firstLine="211"/>
        <w:rPr>
          <w:rFonts w:ascii="Times New Roman" w:hAnsi="Times New Roman"/>
          <w:sz w:val="24"/>
          <w:szCs w:val="24"/>
        </w:rPr>
      </w:pPr>
      <w:r>
        <w:rPr>
          <w:rFonts w:ascii="Arial" w:hAnsi="Arial" w:cs="Arial"/>
          <w:sz w:val="17"/>
          <w:szCs w:val="17"/>
        </w:rPr>
        <w:t>(</w:t>
      </w:r>
      <w:r>
        <w:rPr>
          <w:rFonts w:ascii="Arial" w:hAnsi="Arial" w:cs="Arial"/>
          <w:i/>
          <w:iCs/>
          <w:sz w:val="17"/>
          <w:szCs w:val="17"/>
        </w:rPr>
        <w:t>a</w:t>
      </w:r>
      <w:r>
        <w:rPr>
          <w:rFonts w:ascii="Arial" w:hAnsi="Arial" w:cs="Arial"/>
          <w:sz w:val="17"/>
          <w:szCs w:val="17"/>
        </w:rPr>
        <w:t>) having a total income exceeding one crore rupees but not exceeding ten crore rupees, at the rate of two per cent. of such income-tax; and</w:t>
      </w:r>
    </w:p>
    <w:p w:rsidR="00DE3AE8" w:rsidRDefault="00DE3AE8">
      <w:pPr>
        <w:widowControl w:val="0"/>
        <w:autoSpaceDE w:val="0"/>
        <w:autoSpaceDN w:val="0"/>
        <w:adjustRightInd w:val="0"/>
        <w:spacing w:after="0" w:line="76"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968"/>
        <w:rPr>
          <w:rFonts w:ascii="Times New Roman" w:hAnsi="Times New Roman"/>
          <w:sz w:val="24"/>
          <w:szCs w:val="24"/>
        </w:rPr>
      </w:pPr>
      <w:r>
        <w:rPr>
          <w:rFonts w:ascii="Arial" w:hAnsi="Arial" w:cs="Arial"/>
          <w:sz w:val="17"/>
          <w:szCs w:val="17"/>
        </w:rPr>
        <w:t>(</w:t>
      </w:r>
      <w:r>
        <w:rPr>
          <w:rFonts w:ascii="Arial" w:hAnsi="Arial" w:cs="Arial"/>
          <w:i/>
          <w:iCs/>
          <w:sz w:val="17"/>
          <w:szCs w:val="17"/>
        </w:rPr>
        <w:t>b</w:t>
      </w:r>
      <w:r>
        <w:rPr>
          <w:rFonts w:ascii="Arial" w:hAnsi="Arial" w:cs="Arial"/>
          <w:sz w:val="17"/>
          <w:szCs w:val="17"/>
        </w:rPr>
        <w:t>) having a total income exceeding ten crore rupees, at the rate of five per cent. of such income-tax:</w:t>
      </w:r>
    </w:p>
    <w:p w:rsidR="00DE3AE8" w:rsidRDefault="00DE3AE8">
      <w:pPr>
        <w:widowControl w:val="0"/>
        <w:autoSpaceDE w:val="0"/>
        <w:autoSpaceDN w:val="0"/>
        <w:adjustRightInd w:val="0"/>
        <w:spacing w:after="0" w:line="136"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9" w:lineRule="auto"/>
        <w:ind w:left="328" w:hanging="336"/>
        <w:jc w:val="both"/>
        <w:rPr>
          <w:rFonts w:ascii="Times New Roman" w:hAnsi="Times New Roman"/>
          <w:sz w:val="24"/>
          <w:szCs w:val="24"/>
        </w:rPr>
      </w:pPr>
      <w:r>
        <w:rPr>
          <w:rFonts w:ascii="Arial" w:hAnsi="Arial" w:cs="Arial"/>
          <w:sz w:val="17"/>
          <w:szCs w:val="17"/>
        </w:rPr>
        <w:t>25 Provided that in the case of every company having a total income exceeding one crore rupees but not exceeding ten crore rupees, the total amount payable as income-tax and surcharge on such income shall not exceed the total amount payable as income-tax on a total income of one crore rupees by more than the amount of income that exceeds one crore rupees:</w:t>
      </w:r>
    </w:p>
    <w:p w:rsidR="00DE3AE8" w:rsidRDefault="00DE3AE8">
      <w:pPr>
        <w:widowControl w:val="0"/>
        <w:autoSpaceDE w:val="0"/>
        <w:autoSpaceDN w:val="0"/>
        <w:adjustRightInd w:val="0"/>
        <w:spacing w:after="0" w:line="81" w:lineRule="exact"/>
        <w:rPr>
          <w:rFonts w:ascii="Times New Roman" w:hAnsi="Times New Roman"/>
          <w:sz w:val="24"/>
          <w:szCs w:val="24"/>
        </w:rPr>
      </w:pPr>
    </w:p>
    <w:p w:rsidR="00DE3AE8" w:rsidRDefault="00275B91">
      <w:pPr>
        <w:widowControl w:val="0"/>
        <w:overflowPunct w:val="0"/>
        <w:autoSpaceDE w:val="0"/>
        <w:autoSpaceDN w:val="0"/>
        <w:adjustRightInd w:val="0"/>
        <w:spacing w:after="0" w:line="266" w:lineRule="auto"/>
        <w:ind w:left="328" w:firstLine="211"/>
        <w:rPr>
          <w:rFonts w:ascii="Times New Roman" w:hAnsi="Times New Roman"/>
          <w:sz w:val="24"/>
          <w:szCs w:val="24"/>
        </w:rPr>
      </w:pPr>
      <w:r>
        <w:rPr>
          <w:rFonts w:ascii="Arial" w:hAnsi="Arial" w:cs="Arial"/>
          <w:sz w:val="17"/>
          <w:szCs w:val="17"/>
        </w:rPr>
        <w:t>Provided further that in the case of every company having a total income exceeding ten crore rupees, the total amount payable as income-tax and surcharge on such income shall not exceed the total amount payable as income-tax and surcharge on a total</w:t>
      </w:r>
    </w:p>
    <w:p w:rsidR="00DE3AE8" w:rsidRDefault="00275B91">
      <w:pPr>
        <w:widowControl w:val="0"/>
        <w:autoSpaceDE w:val="0"/>
        <w:autoSpaceDN w:val="0"/>
        <w:adjustRightInd w:val="0"/>
        <w:spacing w:after="0" w:line="240" w:lineRule="auto"/>
        <w:ind w:left="8"/>
        <w:rPr>
          <w:rFonts w:ascii="Times New Roman" w:hAnsi="Times New Roman"/>
          <w:sz w:val="24"/>
          <w:szCs w:val="24"/>
        </w:rPr>
      </w:pPr>
      <w:r>
        <w:rPr>
          <w:rFonts w:ascii="Arial" w:hAnsi="Arial" w:cs="Arial"/>
          <w:sz w:val="17"/>
          <w:szCs w:val="17"/>
        </w:rPr>
        <w:t>30  income of ten crore rupees by more than the amount of income that exceeds ten crore rupees.</w:t>
      </w:r>
    </w:p>
    <w:p w:rsidR="00DE3AE8" w:rsidRDefault="00DE3AE8">
      <w:pPr>
        <w:widowControl w:val="0"/>
        <w:autoSpaceDE w:val="0"/>
        <w:autoSpaceDN w:val="0"/>
        <w:adjustRightInd w:val="0"/>
        <w:spacing w:after="0" w:line="139"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988"/>
        <w:rPr>
          <w:rFonts w:ascii="Times New Roman" w:hAnsi="Times New Roman"/>
          <w:sz w:val="24"/>
          <w:szCs w:val="24"/>
        </w:rPr>
      </w:pPr>
      <w:r>
        <w:rPr>
          <w:rFonts w:ascii="Arial" w:hAnsi="Arial" w:cs="Arial"/>
          <w:sz w:val="17"/>
          <w:szCs w:val="17"/>
        </w:rPr>
        <w:t>PART II</w:t>
      </w:r>
    </w:p>
    <w:p w:rsidR="00DE3AE8" w:rsidRDefault="00DE3AE8">
      <w:pPr>
        <w:widowControl w:val="0"/>
        <w:autoSpaceDE w:val="0"/>
        <w:autoSpaceDN w:val="0"/>
        <w:adjustRightInd w:val="0"/>
        <w:spacing w:after="0" w:line="83"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548"/>
        <w:rPr>
          <w:rFonts w:ascii="Times New Roman" w:hAnsi="Times New Roman"/>
          <w:sz w:val="24"/>
          <w:szCs w:val="24"/>
        </w:rPr>
      </w:pPr>
      <w:r>
        <w:rPr>
          <w:rFonts w:ascii="Arial" w:hAnsi="Arial" w:cs="Arial"/>
          <w:sz w:val="17"/>
          <w:szCs w:val="17"/>
        </w:rPr>
        <w:t>RATES FOR DEDUCTION OF TAX AT SOURCE IN CERTAIN CASES</w:t>
      </w:r>
    </w:p>
    <w:p w:rsidR="00DE3AE8" w:rsidRDefault="00DE3AE8">
      <w:pPr>
        <w:widowControl w:val="0"/>
        <w:autoSpaceDE w:val="0"/>
        <w:autoSpaceDN w:val="0"/>
        <w:adjustRightInd w:val="0"/>
        <w:spacing w:after="0" w:line="155" w:lineRule="exact"/>
        <w:rPr>
          <w:rFonts w:ascii="Times New Roman" w:hAnsi="Times New Roman"/>
          <w:sz w:val="24"/>
          <w:szCs w:val="24"/>
        </w:rPr>
      </w:pPr>
    </w:p>
    <w:p w:rsidR="00DE3AE8" w:rsidRDefault="00275B91">
      <w:pPr>
        <w:widowControl w:val="0"/>
        <w:overflowPunct w:val="0"/>
        <w:autoSpaceDE w:val="0"/>
        <w:autoSpaceDN w:val="0"/>
        <w:adjustRightInd w:val="0"/>
        <w:spacing w:after="0" w:line="269" w:lineRule="auto"/>
        <w:ind w:left="328" w:firstLine="211"/>
        <w:rPr>
          <w:rFonts w:ascii="Times New Roman" w:hAnsi="Times New Roman"/>
          <w:sz w:val="24"/>
          <w:szCs w:val="24"/>
        </w:rPr>
      </w:pPr>
      <w:r>
        <w:rPr>
          <w:rFonts w:ascii="Arial" w:hAnsi="Arial" w:cs="Arial"/>
          <w:sz w:val="17"/>
          <w:szCs w:val="17"/>
        </w:rPr>
        <w:t>In every case in which under the provisions of sections 193, 194, 194A, 194B, 194BB, 194D, 194LBA and 195 of the Income-tax Act, tax is to be deducted at the rates in force, deduction shall be made from the income subject to the deduction at the</w:t>
      </w:r>
    </w:p>
    <w:p w:rsidR="00DE3AE8" w:rsidRDefault="00275B91">
      <w:pPr>
        <w:widowControl w:val="0"/>
        <w:autoSpaceDE w:val="0"/>
        <w:autoSpaceDN w:val="0"/>
        <w:adjustRightInd w:val="0"/>
        <w:spacing w:after="0" w:line="240" w:lineRule="auto"/>
        <w:ind w:left="8"/>
        <w:rPr>
          <w:rFonts w:ascii="Times New Roman" w:hAnsi="Times New Roman"/>
          <w:sz w:val="24"/>
          <w:szCs w:val="24"/>
        </w:rPr>
      </w:pPr>
      <w:r>
        <w:rPr>
          <w:rFonts w:ascii="Arial" w:hAnsi="Arial" w:cs="Arial"/>
          <w:sz w:val="17"/>
          <w:szCs w:val="17"/>
        </w:rPr>
        <w:t>35  following rates:––</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pgSz w:w="11900" w:h="16840"/>
          <w:pgMar w:top="158" w:right="780" w:bottom="1440" w:left="872" w:header="720" w:footer="720" w:gutter="0"/>
          <w:cols w:space="720" w:equalWidth="0">
            <w:col w:w="10248"/>
          </w:cols>
          <w:noEndnote/>
        </w:sectPr>
      </w:pPr>
      <w:r w:rsidRPr="00DE3AE8">
        <w:rPr>
          <w:rFonts w:asciiTheme="minorHAnsi" w:hAnsiTheme="minorHAnsi" w:cstheme="minorBidi"/>
          <w:noProof/>
        </w:rPr>
        <w:pict>
          <v:line id="_x0000_s1027" style="position:absolute;z-index:-6" from="15.8pt,4.6pt" to="511.65pt,4.6pt" o:allowincell="f" strokeweight=".16931mm"/>
        </w:pic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350"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7"/>
          <w:szCs w:val="17"/>
        </w:rPr>
        <w:t>40</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32" w:lineRule="exact"/>
        <w:rPr>
          <w:rFonts w:ascii="Times New Roman" w:hAnsi="Times New Roman"/>
          <w:sz w:val="24"/>
          <w:szCs w:val="24"/>
        </w:rPr>
      </w:pPr>
    </w:p>
    <w:p w:rsidR="00DE3AE8" w:rsidRDefault="00275B91">
      <w:pPr>
        <w:widowControl w:val="0"/>
        <w:overflowPunct w:val="0"/>
        <w:autoSpaceDE w:val="0"/>
        <w:autoSpaceDN w:val="0"/>
        <w:adjustRightInd w:val="0"/>
        <w:spacing w:after="0" w:line="240" w:lineRule="auto"/>
        <w:jc w:val="right"/>
        <w:rPr>
          <w:rFonts w:ascii="Times New Roman" w:hAnsi="Times New Roman"/>
          <w:sz w:val="24"/>
          <w:szCs w:val="24"/>
        </w:rPr>
      </w:pPr>
      <w:r>
        <w:rPr>
          <w:rFonts w:ascii="Arial" w:hAnsi="Arial" w:cs="Arial"/>
          <w:sz w:val="17"/>
          <w:szCs w:val="17"/>
        </w:rPr>
        <w:t>45</w:t>
      </w:r>
    </w:p>
    <w:p w:rsidR="00DE3AE8" w:rsidRDefault="00275B91">
      <w:pPr>
        <w:widowControl w:val="0"/>
        <w:autoSpaceDE w:val="0"/>
        <w:autoSpaceDN w:val="0"/>
        <w:adjustRightInd w:val="0"/>
        <w:spacing w:after="0" w:line="129" w:lineRule="exact"/>
        <w:rPr>
          <w:rFonts w:ascii="Times New Roman" w:hAnsi="Times New Roman"/>
          <w:sz w:val="24"/>
          <w:szCs w:val="24"/>
        </w:rPr>
      </w:pPr>
      <w:r>
        <w:rPr>
          <w:rFonts w:ascii="Times New Roman" w:hAnsi="Times New Roman"/>
          <w:sz w:val="24"/>
          <w:szCs w:val="24"/>
        </w:rPr>
        <w:br w:type="column"/>
      </w:r>
    </w:p>
    <w:p w:rsidR="00DE3AE8" w:rsidRDefault="00DE3AE8">
      <w:pPr>
        <w:widowControl w:val="0"/>
        <w:autoSpaceDE w:val="0"/>
        <w:autoSpaceDN w:val="0"/>
        <w:adjustRightInd w:val="0"/>
        <w:spacing w:after="0" w:line="1" w:lineRule="exact"/>
        <w:rPr>
          <w:rFonts w:ascii="Times New Roman" w:hAnsi="Times New Roman"/>
          <w:sz w:val="2"/>
          <w:szCs w:val="2"/>
        </w:rPr>
      </w:pPr>
    </w:p>
    <w:tbl>
      <w:tblPr>
        <w:tblW w:w="0" w:type="auto"/>
        <w:tblLayout w:type="fixed"/>
        <w:tblCellMar>
          <w:left w:w="0" w:type="dxa"/>
          <w:right w:w="0" w:type="dxa"/>
        </w:tblCellMar>
        <w:tblLook w:val="0000"/>
      </w:tblPr>
      <w:tblGrid>
        <w:gridCol w:w="7040"/>
        <w:gridCol w:w="2880"/>
      </w:tblGrid>
      <w:tr w:rsidR="00DE3AE8" w:rsidRPr="009F01EF">
        <w:trPr>
          <w:trHeight w:val="236"/>
        </w:trPr>
        <w:tc>
          <w:tcPr>
            <w:tcW w:w="7040" w:type="dxa"/>
            <w:tcBorders>
              <w:top w:val="nil"/>
              <w:left w:val="nil"/>
              <w:bottom w:val="single" w:sz="8" w:space="0" w:color="auto"/>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2880" w:type="dxa"/>
            <w:tcBorders>
              <w:top w:val="nil"/>
              <w:left w:val="nil"/>
              <w:bottom w:val="single" w:sz="8" w:space="0" w:color="auto"/>
              <w:right w:val="nil"/>
            </w:tcBorders>
            <w:vAlign w:val="bottom"/>
          </w:tcPr>
          <w:p w:rsidR="00DE3AE8" w:rsidRPr="009F01EF" w:rsidRDefault="00275B91">
            <w:pPr>
              <w:widowControl w:val="0"/>
              <w:autoSpaceDE w:val="0"/>
              <w:autoSpaceDN w:val="0"/>
              <w:adjustRightInd w:val="0"/>
              <w:spacing w:after="0" w:line="240" w:lineRule="auto"/>
              <w:ind w:left="660"/>
              <w:rPr>
                <w:rFonts w:ascii="Times New Roman" w:eastAsiaTheme="minorEastAsia" w:hAnsi="Times New Roman"/>
                <w:sz w:val="24"/>
                <w:szCs w:val="24"/>
              </w:rPr>
            </w:pPr>
            <w:r w:rsidRPr="009F01EF">
              <w:rPr>
                <w:rFonts w:ascii="Arial" w:eastAsiaTheme="minorEastAsia" w:hAnsi="Arial" w:cs="Arial"/>
                <w:i/>
                <w:iCs/>
                <w:sz w:val="17"/>
                <w:szCs w:val="17"/>
              </w:rPr>
              <w:t>Rate of income-tax</w:t>
            </w:r>
          </w:p>
        </w:tc>
      </w:tr>
      <w:tr w:rsidR="00DE3AE8" w:rsidRPr="009F01EF">
        <w:trPr>
          <w:trHeight w:val="315"/>
        </w:trPr>
        <w:tc>
          <w:tcPr>
            <w:tcW w:w="70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80"/>
              <w:rPr>
                <w:rFonts w:ascii="Times New Roman" w:eastAsiaTheme="minorEastAsia" w:hAnsi="Times New Roman"/>
                <w:sz w:val="24"/>
                <w:szCs w:val="24"/>
              </w:rPr>
            </w:pPr>
            <w:r w:rsidRPr="009F01EF">
              <w:rPr>
                <w:rFonts w:ascii="Arial" w:eastAsiaTheme="minorEastAsia" w:hAnsi="Arial" w:cs="Arial"/>
                <w:sz w:val="17"/>
                <w:szCs w:val="17"/>
              </w:rPr>
              <w:t>1. In the case of a person other than a company—</w:t>
            </w:r>
          </w:p>
        </w:tc>
        <w:tc>
          <w:tcPr>
            <w:tcW w:w="28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355"/>
        </w:trPr>
        <w:tc>
          <w:tcPr>
            <w:tcW w:w="70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8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a</w:t>
            </w:r>
            <w:r w:rsidRPr="009F01EF">
              <w:rPr>
                <w:rFonts w:ascii="Arial" w:eastAsiaTheme="minorEastAsia" w:hAnsi="Arial" w:cs="Arial"/>
                <w:sz w:val="17"/>
                <w:szCs w:val="17"/>
              </w:rPr>
              <w:t>) where the person is resident in India—</w:t>
            </w:r>
          </w:p>
        </w:tc>
        <w:tc>
          <w:tcPr>
            <w:tcW w:w="28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350"/>
        </w:trPr>
        <w:tc>
          <w:tcPr>
            <w:tcW w:w="70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70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i</w:t>
            </w:r>
            <w:r w:rsidRPr="009F01EF">
              <w:rPr>
                <w:rFonts w:ascii="Arial" w:eastAsiaTheme="minorEastAsia" w:hAnsi="Arial" w:cs="Arial"/>
                <w:sz w:val="17"/>
                <w:szCs w:val="17"/>
              </w:rPr>
              <w:t>) on income by way of interest other than “Interest on securities”</w:t>
            </w:r>
          </w:p>
        </w:tc>
        <w:tc>
          <w:tcPr>
            <w:tcW w:w="2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20"/>
              <w:rPr>
                <w:rFonts w:ascii="Times New Roman" w:eastAsiaTheme="minorEastAsia" w:hAnsi="Times New Roman"/>
                <w:sz w:val="24"/>
                <w:szCs w:val="24"/>
              </w:rPr>
            </w:pPr>
            <w:r w:rsidRPr="009F01EF">
              <w:rPr>
                <w:rFonts w:ascii="Arial" w:eastAsiaTheme="minorEastAsia" w:hAnsi="Arial" w:cs="Arial"/>
                <w:sz w:val="17"/>
                <w:szCs w:val="17"/>
              </w:rPr>
              <w:t>10 per cent.;</w:t>
            </w:r>
          </w:p>
        </w:tc>
      </w:tr>
      <w:tr w:rsidR="00DE3AE8" w:rsidRPr="009F01EF">
        <w:trPr>
          <w:trHeight w:val="336"/>
        </w:trPr>
        <w:tc>
          <w:tcPr>
            <w:tcW w:w="70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70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ii</w:t>
            </w:r>
            <w:r w:rsidRPr="009F01EF">
              <w:rPr>
                <w:rFonts w:ascii="Arial" w:eastAsiaTheme="minorEastAsia" w:hAnsi="Arial" w:cs="Arial"/>
                <w:sz w:val="17"/>
                <w:szCs w:val="17"/>
              </w:rPr>
              <w:t>) on income by way of winnings from lotteries, crossword puzzles, card games</w:t>
            </w:r>
          </w:p>
        </w:tc>
        <w:tc>
          <w:tcPr>
            <w:tcW w:w="2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20"/>
              <w:rPr>
                <w:rFonts w:ascii="Times New Roman" w:eastAsiaTheme="minorEastAsia" w:hAnsi="Times New Roman"/>
                <w:sz w:val="24"/>
                <w:szCs w:val="24"/>
              </w:rPr>
            </w:pPr>
            <w:r w:rsidRPr="009F01EF">
              <w:rPr>
                <w:rFonts w:ascii="Arial" w:eastAsiaTheme="minorEastAsia" w:hAnsi="Arial" w:cs="Arial"/>
                <w:sz w:val="17"/>
                <w:szCs w:val="17"/>
              </w:rPr>
              <w:t>30 per cent.;</w:t>
            </w:r>
          </w:p>
        </w:tc>
      </w:tr>
      <w:tr w:rsidR="00DE3AE8" w:rsidRPr="009F01EF">
        <w:trPr>
          <w:trHeight w:val="230"/>
        </w:trPr>
        <w:tc>
          <w:tcPr>
            <w:tcW w:w="70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80"/>
              <w:rPr>
                <w:rFonts w:ascii="Times New Roman" w:eastAsiaTheme="minorEastAsia" w:hAnsi="Times New Roman"/>
                <w:sz w:val="24"/>
                <w:szCs w:val="24"/>
              </w:rPr>
            </w:pPr>
            <w:r w:rsidRPr="009F01EF">
              <w:rPr>
                <w:rFonts w:ascii="Arial" w:eastAsiaTheme="minorEastAsia" w:hAnsi="Arial" w:cs="Arial"/>
                <w:sz w:val="17"/>
                <w:szCs w:val="17"/>
              </w:rPr>
              <w:t>and other games of any sort</w:t>
            </w:r>
          </w:p>
        </w:tc>
        <w:tc>
          <w:tcPr>
            <w:tcW w:w="28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55"/>
        </w:trPr>
        <w:tc>
          <w:tcPr>
            <w:tcW w:w="70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70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iii</w:t>
            </w:r>
            <w:r w:rsidRPr="009F01EF">
              <w:rPr>
                <w:rFonts w:ascii="Arial" w:eastAsiaTheme="minorEastAsia" w:hAnsi="Arial" w:cs="Arial"/>
                <w:sz w:val="17"/>
                <w:szCs w:val="17"/>
              </w:rPr>
              <w:t>) on income by way of winnings from horse races</w:t>
            </w:r>
          </w:p>
        </w:tc>
        <w:tc>
          <w:tcPr>
            <w:tcW w:w="2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20"/>
              <w:rPr>
                <w:rFonts w:ascii="Times New Roman" w:eastAsiaTheme="minorEastAsia" w:hAnsi="Times New Roman"/>
                <w:sz w:val="24"/>
                <w:szCs w:val="24"/>
              </w:rPr>
            </w:pPr>
            <w:r w:rsidRPr="009F01EF">
              <w:rPr>
                <w:rFonts w:ascii="Arial" w:eastAsiaTheme="minorEastAsia" w:hAnsi="Arial" w:cs="Arial"/>
                <w:sz w:val="17"/>
                <w:szCs w:val="17"/>
              </w:rPr>
              <w:t>30 per cent.;</w:t>
            </w:r>
          </w:p>
        </w:tc>
      </w:tr>
      <w:tr w:rsidR="00DE3AE8" w:rsidRPr="009F01EF">
        <w:trPr>
          <w:trHeight w:val="370"/>
        </w:trPr>
        <w:tc>
          <w:tcPr>
            <w:tcW w:w="70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70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iv</w:t>
            </w:r>
            <w:r w:rsidRPr="009F01EF">
              <w:rPr>
                <w:rFonts w:ascii="Arial" w:eastAsiaTheme="minorEastAsia" w:hAnsi="Arial" w:cs="Arial"/>
                <w:sz w:val="17"/>
                <w:szCs w:val="17"/>
              </w:rPr>
              <w:t>) on income by way of insurance commission</w:t>
            </w:r>
          </w:p>
        </w:tc>
        <w:tc>
          <w:tcPr>
            <w:tcW w:w="2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20"/>
              <w:rPr>
                <w:rFonts w:ascii="Times New Roman" w:eastAsiaTheme="minorEastAsia" w:hAnsi="Times New Roman"/>
                <w:sz w:val="24"/>
                <w:szCs w:val="24"/>
              </w:rPr>
            </w:pPr>
            <w:r w:rsidRPr="009F01EF">
              <w:rPr>
                <w:rFonts w:ascii="Arial" w:eastAsiaTheme="minorEastAsia" w:hAnsi="Arial" w:cs="Arial"/>
                <w:sz w:val="17"/>
                <w:szCs w:val="17"/>
              </w:rPr>
              <w:t>10 per cent.;</w:t>
            </w:r>
          </w:p>
        </w:tc>
      </w:tr>
      <w:tr w:rsidR="00DE3AE8" w:rsidRPr="009F01EF">
        <w:trPr>
          <w:trHeight w:val="341"/>
        </w:trPr>
        <w:tc>
          <w:tcPr>
            <w:tcW w:w="70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70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v</w:t>
            </w:r>
            <w:r w:rsidRPr="009F01EF">
              <w:rPr>
                <w:rFonts w:ascii="Arial" w:eastAsiaTheme="minorEastAsia" w:hAnsi="Arial" w:cs="Arial"/>
                <w:sz w:val="17"/>
                <w:szCs w:val="17"/>
              </w:rPr>
              <w:t>) on income by way of interest payable on—</w:t>
            </w:r>
          </w:p>
        </w:tc>
        <w:tc>
          <w:tcPr>
            <w:tcW w:w="2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20"/>
              <w:rPr>
                <w:rFonts w:ascii="Times New Roman" w:eastAsiaTheme="minorEastAsia" w:hAnsi="Times New Roman"/>
                <w:sz w:val="24"/>
                <w:szCs w:val="24"/>
              </w:rPr>
            </w:pPr>
            <w:r w:rsidRPr="009F01EF">
              <w:rPr>
                <w:rFonts w:ascii="Arial" w:eastAsiaTheme="minorEastAsia" w:hAnsi="Arial" w:cs="Arial"/>
                <w:sz w:val="17"/>
                <w:szCs w:val="17"/>
              </w:rPr>
              <w:t>10 per cent.;</w:t>
            </w:r>
          </w:p>
        </w:tc>
      </w:tr>
      <w:tr w:rsidR="00DE3AE8" w:rsidRPr="009F01EF">
        <w:trPr>
          <w:trHeight w:val="332"/>
        </w:trPr>
        <w:tc>
          <w:tcPr>
            <w:tcW w:w="70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92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A</w:t>
            </w:r>
            <w:r w:rsidRPr="009F01EF">
              <w:rPr>
                <w:rFonts w:ascii="Arial" w:eastAsiaTheme="minorEastAsia" w:hAnsi="Arial" w:cs="Arial"/>
                <w:sz w:val="17"/>
                <w:szCs w:val="17"/>
              </w:rPr>
              <w:t>) any debentures or securities for money issued by or on behalf of any</w:t>
            </w:r>
          </w:p>
        </w:tc>
        <w:tc>
          <w:tcPr>
            <w:tcW w:w="28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30"/>
        </w:trPr>
        <w:tc>
          <w:tcPr>
            <w:tcW w:w="70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700"/>
              <w:rPr>
                <w:rFonts w:ascii="Times New Roman" w:eastAsiaTheme="minorEastAsia" w:hAnsi="Times New Roman"/>
                <w:sz w:val="24"/>
                <w:szCs w:val="24"/>
              </w:rPr>
            </w:pPr>
            <w:r w:rsidRPr="009F01EF">
              <w:rPr>
                <w:rFonts w:ascii="Arial" w:eastAsiaTheme="minorEastAsia" w:hAnsi="Arial" w:cs="Arial"/>
                <w:sz w:val="17"/>
                <w:szCs w:val="17"/>
              </w:rPr>
              <w:t>local authority or a corporation established by a Central, State or Provincial Act;</w:t>
            </w:r>
          </w:p>
        </w:tc>
        <w:tc>
          <w:tcPr>
            <w:tcW w:w="28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36"/>
        </w:trPr>
        <w:tc>
          <w:tcPr>
            <w:tcW w:w="70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92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B</w:t>
            </w:r>
            <w:r w:rsidRPr="009F01EF">
              <w:rPr>
                <w:rFonts w:ascii="Arial" w:eastAsiaTheme="minorEastAsia" w:hAnsi="Arial" w:cs="Arial"/>
                <w:sz w:val="17"/>
                <w:szCs w:val="17"/>
              </w:rPr>
              <w:t>) any debentures issued by a company where such debentures are listed</w:t>
            </w:r>
          </w:p>
        </w:tc>
        <w:tc>
          <w:tcPr>
            <w:tcW w:w="28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11"/>
        </w:trPr>
        <w:tc>
          <w:tcPr>
            <w:tcW w:w="70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700"/>
              <w:rPr>
                <w:rFonts w:ascii="Times New Roman" w:eastAsiaTheme="minorEastAsia" w:hAnsi="Times New Roman"/>
                <w:sz w:val="24"/>
                <w:szCs w:val="24"/>
              </w:rPr>
            </w:pPr>
            <w:r w:rsidRPr="009F01EF">
              <w:rPr>
                <w:rFonts w:ascii="Arial" w:eastAsiaTheme="minorEastAsia" w:hAnsi="Arial" w:cs="Arial"/>
                <w:sz w:val="17"/>
                <w:szCs w:val="17"/>
              </w:rPr>
              <w:t>on a recognised stock exchange in accordance with the Securities Contracts</w:t>
            </w:r>
          </w:p>
        </w:tc>
        <w:tc>
          <w:tcPr>
            <w:tcW w:w="28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r>
      <w:tr w:rsidR="00DE3AE8" w:rsidRPr="009F01EF">
        <w:trPr>
          <w:trHeight w:val="230"/>
        </w:trPr>
        <w:tc>
          <w:tcPr>
            <w:tcW w:w="70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700"/>
              <w:rPr>
                <w:rFonts w:ascii="Times New Roman" w:eastAsiaTheme="minorEastAsia" w:hAnsi="Times New Roman"/>
                <w:sz w:val="24"/>
                <w:szCs w:val="24"/>
              </w:rPr>
            </w:pPr>
            <w:r w:rsidRPr="009F01EF">
              <w:rPr>
                <w:rFonts w:ascii="Arial" w:eastAsiaTheme="minorEastAsia" w:hAnsi="Arial" w:cs="Arial"/>
                <w:sz w:val="17"/>
                <w:szCs w:val="17"/>
              </w:rPr>
              <w:t>(Regulation) Act, 1956 (42 of 1956) and any rules made thereunder;</w:t>
            </w:r>
          </w:p>
        </w:tc>
        <w:tc>
          <w:tcPr>
            <w:tcW w:w="28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bl>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800" w:bottom="1440" w:left="860" w:header="720" w:footer="720" w:gutter="0"/>
          <w:cols w:num="2" w:space="100" w:equalWidth="0">
            <w:col w:w="220" w:space="100"/>
            <w:col w:w="9920"/>
          </w:cols>
          <w:noEndnote/>
        </w:sectPr>
      </w:pPr>
    </w:p>
    <w:tbl>
      <w:tblPr>
        <w:tblW w:w="0" w:type="auto"/>
        <w:tblLayout w:type="fixed"/>
        <w:tblCellMar>
          <w:left w:w="0" w:type="dxa"/>
          <w:right w:w="0" w:type="dxa"/>
        </w:tblCellMar>
        <w:tblLook w:val="0000"/>
      </w:tblPr>
      <w:tblGrid>
        <w:gridCol w:w="620"/>
        <w:gridCol w:w="6740"/>
        <w:gridCol w:w="1180"/>
        <w:gridCol w:w="1380"/>
        <w:gridCol w:w="380"/>
        <w:gridCol w:w="780"/>
      </w:tblGrid>
      <w:tr w:rsidR="00DE3AE8" w:rsidRPr="009F01EF">
        <w:trPr>
          <w:gridAfter w:val="1"/>
          <w:wAfter w:w="780" w:type="dxa"/>
          <w:trHeight w:val="436"/>
        </w:trPr>
        <w:tc>
          <w:tcPr>
            <w:tcW w:w="7360" w:type="dxa"/>
            <w:gridSpan w:val="2"/>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ind w:left="4840"/>
              <w:rPr>
                <w:rFonts w:ascii="Times New Roman" w:eastAsiaTheme="minorEastAsia" w:hAnsi="Times New Roman"/>
                <w:sz w:val="24"/>
                <w:szCs w:val="24"/>
              </w:rPr>
            </w:pPr>
            <w:bookmarkStart w:id="61" w:name="page125"/>
            <w:bookmarkEnd w:id="61"/>
          </w:p>
        </w:tc>
        <w:tc>
          <w:tcPr>
            <w:tcW w:w="2560" w:type="dxa"/>
            <w:gridSpan w:val="2"/>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gridAfter w:val="1"/>
          <w:wAfter w:w="780" w:type="dxa"/>
          <w:trHeight w:val="509"/>
        </w:trPr>
        <w:tc>
          <w:tcPr>
            <w:tcW w:w="736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860"/>
              <w:rPr>
                <w:rFonts w:ascii="Times New Roman" w:eastAsiaTheme="minorEastAsia" w:hAnsi="Times New Roman"/>
                <w:sz w:val="24"/>
                <w:szCs w:val="24"/>
              </w:rPr>
            </w:pPr>
            <w:r w:rsidRPr="009F01EF">
              <w:rPr>
                <w:rFonts w:ascii="Arial" w:eastAsiaTheme="minorEastAsia" w:hAnsi="Arial" w:cs="Arial"/>
                <w:sz w:val="17"/>
                <w:szCs w:val="17"/>
              </w:rPr>
              <w:t>56</w:t>
            </w:r>
          </w:p>
        </w:tc>
        <w:tc>
          <w:tcPr>
            <w:tcW w:w="2560" w:type="dxa"/>
            <w:gridSpan w:val="2"/>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gridAfter w:val="1"/>
          <w:wAfter w:w="780" w:type="dxa"/>
          <w:trHeight w:val="150"/>
        </w:trPr>
        <w:tc>
          <w:tcPr>
            <w:tcW w:w="7360" w:type="dxa"/>
            <w:gridSpan w:val="2"/>
            <w:tcBorders>
              <w:top w:val="nil"/>
              <w:left w:val="nil"/>
              <w:bottom w:val="single" w:sz="8" w:space="0" w:color="auto"/>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3"/>
                <w:szCs w:val="13"/>
              </w:rPr>
            </w:pPr>
          </w:p>
        </w:tc>
        <w:tc>
          <w:tcPr>
            <w:tcW w:w="2560" w:type="dxa"/>
            <w:gridSpan w:val="2"/>
            <w:tcBorders>
              <w:top w:val="nil"/>
              <w:left w:val="nil"/>
              <w:bottom w:val="single" w:sz="8" w:space="0" w:color="auto"/>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3"/>
                <w:szCs w:val="13"/>
              </w:rPr>
            </w:pPr>
          </w:p>
        </w:tc>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3"/>
                <w:szCs w:val="13"/>
              </w:rPr>
            </w:pPr>
          </w:p>
        </w:tc>
      </w:tr>
      <w:tr w:rsidR="00DE3AE8" w:rsidRPr="009F01EF">
        <w:trPr>
          <w:gridAfter w:val="1"/>
          <w:wAfter w:w="780" w:type="dxa"/>
          <w:trHeight w:val="258"/>
        </w:trPr>
        <w:tc>
          <w:tcPr>
            <w:tcW w:w="7360" w:type="dxa"/>
            <w:gridSpan w:val="2"/>
            <w:tcBorders>
              <w:top w:val="nil"/>
              <w:left w:val="nil"/>
              <w:bottom w:val="single" w:sz="8" w:space="0" w:color="auto"/>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rPr>
            </w:pPr>
          </w:p>
        </w:tc>
        <w:tc>
          <w:tcPr>
            <w:tcW w:w="2560" w:type="dxa"/>
            <w:gridSpan w:val="2"/>
            <w:tcBorders>
              <w:top w:val="nil"/>
              <w:left w:val="nil"/>
              <w:bottom w:val="single" w:sz="8" w:space="0" w:color="auto"/>
              <w:right w:val="nil"/>
            </w:tcBorders>
            <w:vAlign w:val="bottom"/>
          </w:tcPr>
          <w:p w:rsidR="00DE3AE8" w:rsidRPr="009F01EF" w:rsidRDefault="00275B91">
            <w:pPr>
              <w:widowControl w:val="0"/>
              <w:autoSpaceDE w:val="0"/>
              <w:autoSpaceDN w:val="0"/>
              <w:adjustRightInd w:val="0"/>
              <w:spacing w:after="0" w:line="240" w:lineRule="auto"/>
              <w:ind w:left="320"/>
              <w:rPr>
                <w:rFonts w:ascii="Times New Roman" w:eastAsiaTheme="minorEastAsia" w:hAnsi="Times New Roman"/>
                <w:sz w:val="24"/>
                <w:szCs w:val="24"/>
              </w:rPr>
            </w:pPr>
            <w:r w:rsidRPr="009F01EF">
              <w:rPr>
                <w:rFonts w:ascii="Arial" w:eastAsiaTheme="minorEastAsia" w:hAnsi="Arial" w:cs="Arial"/>
                <w:i/>
                <w:iCs/>
                <w:sz w:val="17"/>
                <w:szCs w:val="17"/>
              </w:rPr>
              <w:t>Rate of income-tax</w:t>
            </w:r>
          </w:p>
        </w:tc>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rPr>
            </w:pPr>
          </w:p>
        </w:tc>
      </w:tr>
      <w:tr w:rsidR="00DE3AE8" w:rsidRPr="009F01EF">
        <w:trPr>
          <w:gridAfter w:val="1"/>
          <w:wAfter w:w="780" w:type="dxa"/>
          <w:trHeight w:val="315"/>
        </w:trPr>
        <w:tc>
          <w:tcPr>
            <w:tcW w:w="736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84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C</w:t>
            </w:r>
            <w:r w:rsidRPr="009F01EF">
              <w:rPr>
                <w:rFonts w:ascii="Arial" w:eastAsiaTheme="minorEastAsia" w:hAnsi="Arial" w:cs="Arial"/>
                <w:sz w:val="17"/>
                <w:szCs w:val="17"/>
              </w:rPr>
              <w:t>) any security of the Central or State Government;</w:t>
            </w:r>
          </w:p>
        </w:tc>
        <w:tc>
          <w:tcPr>
            <w:tcW w:w="2560" w:type="dxa"/>
            <w:gridSpan w:val="2"/>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gridAfter w:val="1"/>
          <w:wAfter w:w="780" w:type="dxa"/>
          <w:trHeight w:val="350"/>
        </w:trPr>
        <w:tc>
          <w:tcPr>
            <w:tcW w:w="736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2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vi</w:t>
            </w:r>
            <w:r w:rsidRPr="009F01EF">
              <w:rPr>
                <w:rFonts w:ascii="Arial" w:eastAsiaTheme="minorEastAsia" w:hAnsi="Arial" w:cs="Arial"/>
                <w:sz w:val="17"/>
                <w:szCs w:val="17"/>
              </w:rPr>
              <w:t>) on any other income</w:t>
            </w:r>
          </w:p>
        </w:tc>
        <w:tc>
          <w:tcPr>
            <w:tcW w:w="256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500"/>
              <w:rPr>
                <w:rFonts w:ascii="Times New Roman" w:eastAsiaTheme="minorEastAsia" w:hAnsi="Times New Roman"/>
                <w:sz w:val="24"/>
                <w:szCs w:val="24"/>
              </w:rPr>
            </w:pPr>
            <w:r w:rsidRPr="009F01EF">
              <w:rPr>
                <w:rFonts w:ascii="Arial" w:eastAsiaTheme="minorEastAsia" w:hAnsi="Arial" w:cs="Arial"/>
                <w:sz w:val="17"/>
                <w:szCs w:val="17"/>
              </w:rPr>
              <w:t>10 per cent.;</w:t>
            </w:r>
          </w:p>
        </w:tc>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gridAfter w:val="1"/>
          <w:wAfter w:w="780" w:type="dxa"/>
          <w:trHeight w:val="355"/>
        </w:trPr>
        <w:tc>
          <w:tcPr>
            <w:tcW w:w="736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2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b</w:t>
            </w:r>
            <w:r w:rsidRPr="009F01EF">
              <w:rPr>
                <w:rFonts w:ascii="Arial" w:eastAsiaTheme="minorEastAsia" w:hAnsi="Arial" w:cs="Arial"/>
                <w:sz w:val="17"/>
                <w:szCs w:val="17"/>
              </w:rPr>
              <w:t>) where the person is not resident in India—</w:t>
            </w:r>
          </w:p>
        </w:tc>
        <w:tc>
          <w:tcPr>
            <w:tcW w:w="2560" w:type="dxa"/>
            <w:gridSpan w:val="2"/>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gridAfter w:val="1"/>
          <w:wAfter w:w="780" w:type="dxa"/>
          <w:trHeight w:val="398"/>
        </w:trPr>
        <w:tc>
          <w:tcPr>
            <w:tcW w:w="736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2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i</w:t>
            </w:r>
            <w:r w:rsidRPr="009F01EF">
              <w:rPr>
                <w:rFonts w:ascii="Arial" w:eastAsiaTheme="minorEastAsia" w:hAnsi="Arial" w:cs="Arial"/>
                <w:sz w:val="17"/>
                <w:szCs w:val="17"/>
              </w:rPr>
              <w:t>) in the case of a non-resident Indian—</w:t>
            </w:r>
          </w:p>
        </w:tc>
        <w:tc>
          <w:tcPr>
            <w:tcW w:w="2560" w:type="dxa"/>
            <w:gridSpan w:val="2"/>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3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5</w:t>
            </w:r>
          </w:p>
        </w:tc>
      </w:tr>
      <w:tr w:rsidR="00DE3AE8" w:rsidRPr="009F01EF">
        <w:trPr>
          <w:gridAfter w:val="1"/>
          <w:wAfter w:w="780" w:type="dxa"/>
          <w:trHeight w:val="307"/>
        </w:trPr>
        <w:tc>
          <w:tcPr>
            <w:tcW w:w="736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84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A</w:t>
            </w:r>
            <w:r w:rsidRPr="009F01EF">
              <w:rPr>
                <w:rFonts w:ascii="Arial" w:eastAsiaTheme="minorEastAsia" w:hAnsi="Arial" w:cs="Arial"/>
                <w:sz w:val="17"/>
                <w:szCs w:val="17"/>
              </w:rPr>
              <w:t>) on any investment income</w:t>
            </w:r>
          </w:p>
        </w:tc>
        <w:tc>
          <w:tcPr>
            <w:tcW w:w="256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500"/>
              <w:rPr>
                <w:rFonts w:ascii="Times New Roman" w:eastAsiaTheme="minorEastAsia" w:hAnsi="Times New Roman"/>
                <w:sz w:val="24"/>
                <w:szCs w:val="24"/>
              </w:rPr>
            </w:pPr>
            <w:r w:rsidRPr="009F01EF">
              <w:rPr>
                <w:rFonts w:ascii="Arial" w:eastAsiaTheme="minorEastAsia" w:hAnsi="Arial" w:cs="Arial"/>
                <w:sz w:val="17"/>
                <w:szCs w:val="17"/>
              </w:rPr>
              <w:t>20 per cent.;</w:t>
            </w:r>
          </w:p>
        </w:tc>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gridAfter w:val="1"/>
          <w:wAfter w:w="780" w:type="dxa"/>
          <w:trHeight w:val="336"/>
        </w:trPr>
        <w:tc>
          <w:tcPr>
            <w:tcW w:w="736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84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B</w:t>
            </w:r>
            <w:r w:rsidRPr="009F01EF">
              <w:rPr>
                <w:rFonts w:ascii="Arial" w:eastAsiaTheme="minorEastAsia" w:hAnsi="Arial" w:cs="Arial"/>
                <w:sz w:val="17"/>
                <w:szCs w:val="17"/>
              </w:rPr>
              <w:t>) on income by way of long-term capital gains referred to in section 115E or</w:t>
            </w:r>
          </w:p>
        </w:tc>
        <w:tc>
          <w:tcPr>
            <w:tcW w:w="256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500"/>
              <w:rPr>
                <w:rFonts w:ascii="Times New Roman" w:eastAsiaTheme="minorEastAsia" w:hAnsi="Times New Roman"/>
                <w:sz w:val="24"/>
                <w:szCs w:val="24"/>
              </w:rPr>
            </w:pPr>
            <w:r w:rsidRPr="009F01EF">
              <w:rPr>
                <w:rFonts w:ascii="Arial" w:eastAsiaTheme="minorEastAsia" w:hAnsi="Arial" w:cs="Arial"/>
                <w:sz w:val="17"/>
                <w:szCs w:val="17"/>
              </w:rPr>
              <w:t>10 per cent.;</w:t>
            </w:r>
          </w:p>
        </w:tc>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gridAfter w:val="1"/>
          <w:wAfter w:w="780" w:type="dxa"/>
          <w:trHeight w:val="230"/>
        </w:trPr>
        <w:tc>
          <w:tcPr>
            <w:tcW w:w="736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20"/>
              <w:rPr>
                <w:rFonts w:ascii="Times New Roman" w:eastAsiaTheme="minorEastAsia" w:hAnsi="Times New Roman"/>
                <w:sz w:val="24"/>
                <w:szCs w:val="24"/>
              </w:rPr>
            </w:pPr>
            <w:r w:rsidRPr="009F01EF">
              <w:rPr>
                <w:rFonts w:ascii="Arial" w:eastAsiaTheme="minorEastAsia" w:hAnsi="Arial" w:cs="Arial"/>
                <w:sz w:val="17"/>
                <w:szCs w:val="17"/>
              </w:rPr>
              <w:t>sub-clause (</w:t>
            </w:r>
            <w:r w:rsidRPr="009F01EF">
              <w:rPr>
                <w:rFonts w:ascii="Arial" w:eastAsiaTheme="minorEastAsia" w:hAnsi="Arial" w:cs="Arial"/>
                <w:i/>
                <w:iCs/>
                <w:sz w:val="17"/>
                <w:szCs w:val="17"/>
              </w:rPr>
              <w:t>iii</w:t>
            </w:r>
            <w:r w:rsidRPr="009F01EF">
              <w:rPr>
                <w:rFonts w:ascii="Arial" w:eastAsiaTheme="minorEastAsia" w:hAnsi="Arial" w:cs="Arial"/>
                <w:sz w:val="17"/>
                <w:szCs w:val="17"/>
              </w:rPr>
              <w:t>) of clause (</w:t>
            </w:r>
            <w:r w:rsidRPr="009F01EF">
              <w:rPr>
                <w:rFonts w:ascii="Arial" w:eastAsiaTheme="minorEastAsia" w:hAnsi="Arial" w:cs="Arial"/>
                <w:i/>
                <w:iCs/>
                <w:sz w:val="17"/>
                <w:szCs w:val="17"/>
              </w:rPr>
              <w:t>c</w:t>
            </w:r>
            <w:r w:rsidRPr="009F01EF">
              <w:rPr>
                <w:rFonts w:ascii="Arial" w:eastAsiaTheme="minorEastAsia" w:hAnsi="Arial" w:cs="Arial"/>
                <w:sz w:val="17"/>
                <w:szCs w:val="17"/>
              </w:rPr>
              <w:t>) of sub-section (</w:t>
            </w:r>
            <w:r w:rsidRPr="009F01EF">
              <w:rPr>
                <w:rFonts w:ascii="Arial" w:eastAsiaTheme="minorEastAsia" w:hAnsi="Arial" w:cs="Arial"/>
                <w:i/>
                <w:iCs/>
                <w:sz w:val="17"/>
                <w:szCs w:val="17"/>
              </w:rPr>
              <w:t>1</w:t>
            </w:r>
            <w:r w:rsidRPr="009F01EF">
              <w:rPr>
                <w:rFonts w:ascii="Arial" w:eastAsiaTheme="minorEastAsia" w:hAnsi="Arial" w:cs="Arial"/>
                <w:sz w:val="17"/>
                <w:szCs w:val="17"/>
              </w:rPr>
              <w:t>) of section 112</w:t>
            </w:r>
          </w:p>
        </w:tc>
        <w:tc>
          <w:tcPr>
            <w:tcW w:w="2560" w:type="dxa"/>
            <w:gridSpan w:val="2"/>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gridAfter w:val="1"/>
          <w:wAfter w:w="780" w:type="dxa"/>
          <w:trHeight w:val="365"/>
        </w:trPr>
        <w:tc>
          <w:tcPr>
            <w:tcW w:w="736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84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C</w:t>
            </w:r>
            <w:r w:rsidRPr="009F01EF">
              <w:rPr>
                <w:rFonts w:ascii="Arial" w:eastAsiaTheme="minorEastAsia" w:hAnsi="Arial" w:cs="Arial"/>
                <w:sz w:val="17"/>
                <w:szCs w:val="17"/>
              </w:rPr>
              <w:t>) on income by way of short-term capital gains referred to in section 111A</w:t>
            </w:r>
          </w:p>
        </w:tc>
        <w:tc>
          <w:tcPr>
            <w:tcW w:w="256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500"/>
              <w:rPr>
                <w:rFonts w:ascii="Times New Roman" w:eastAsiaTheme="minorEastAsia" w:hAnsi="Times New Roman"/>
                <w:sz w:val="24"/>
                <w:szCs w:val="24"/>
              </w:rPr>
            </w:pPr>
            <w:r w:rsidRPr="009F01EF">
              <w:rPr>
                <w:rFonts w:ascii="Arial" w:eastAsiaTheme="minorEastAsia" w:hAnsi="Arial" w:cs="Arial"/>
                <w:sz w:val="17"/>
                <w:szCs w:val="17"/>
              </w:rPr>
              <w:t>15 per cent.;</w:t>
            </w:r>
          </w:p>
        </w:tc>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gridAfter w:val="1"/>
          <w:wAfter w:w="780" w:type="dxa"/>
          <w:trHeight w:val="322"/>
        </w:trPr>
        <w:tc>
          <w:tcPr>
            <w:tcW w:w="736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84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D</w:t>
            </w:r>
            <w:r w:rsidRPr="009F01EF">
              <w:rPr>
                <w:rFonts w:ascii="Arial" w:eastAsiaTheme="minorEastAsia" w:hAnsi="Arial" w:cs="Arial"/>
                <w:sz w:val="17"/>
                <w:szCs w:val="17"/>
              </w:rPr>
              <w:t>) on income by way of other long-term capital gains [not being long-term capital</w:t>
            </w:r>
          </w:p>
        </w:tc>
        <w:tc>
          <w:tcPr>
            <w:tcW w:w="256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500"/>
              <w:rPr>
                <w:rFonts w:ascii="Times New Roman" w:eastAsiaTheme="minorEastAsia" w:hAnsi="Times New Roman"/>
                <w:sz w:val="24"/>
                <w:szCs w:val="24"/>
              </w:rPr>
            </w:pPr>
            <w:r w:rsidRPr="009F01EF">
              <w:rPr>
                <w:rFonts w:ascii="Arial" w:eastAsiaTheme="minorEastAsia" w:hAnsi="Arial" w:cs="Arial"/>
                <w:sz w:val="17"/>
                <w:szCs w:val="17"/>
              </w:rPr>
              <w:t>20 per cent.;</w:t>
            </w:r>
          </w:p>
        </w:tc>
        <w:tc>
          <w:tcPr>
            <w:tcW w:w="3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10</w:t>
            </w:r>
          </w:p>
        </w:tc>
      </w:tr>
      <w:tr w:rsidR="00DE3AE8" w:rsidRPr="009F01EF">
        <w:trPr>
          <w:gridAfter w:val="1"/>
          <w:wAfter w:w="780" w:type="dxa"/>
          <w:trHeight w:val="230"/>
        </w:trPr>
        <w:tc>
          <w:tcPr>
            <w:tcW w:w="736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20"/>
              <w:rPr>
                <w:rFonts w:ascii="Times New Roman" w:eastAsiaTheme="minorEastAsia" w:hAnsi="Times New Roman"/>
                <w:sz w:val="24"/>
                <w:szCs w:val="24"/>
              </w:rPr>
            </w:pPr>
            <w:r w:rsidRPr="009F01EF">
              <w:rPr>
                <w:rFonts w:ascii="Arial" w:eastAsiaTheme="minorEastAsia" w:hAnsi="Arial" w:cs="Arial"/>
                <w:sz w:val="17"/>
                <w:szCs w:val="17"/>
              </w:rPr>
              <w:t>gains referred to in clauses (</w:t>
            </w:r>
            <w:r w:rsidRPr="009F01EF">
              <w:rPr>
                <w:rFonts w:ascii="Arial" w:eastAsiaTheme="minorEastAsia" w:hAnsi="Arial" w:cs="Arial"/>
                <w:i/>
                <w:iCs/>
                <w:sz w:val="17"/>
                <w:szCs w:val="17"/>
              </w:rPr>
              <w:t>33</w:t>
            </w:r>
            <w:r w:rsidRPr="009F01EF">
              <w:rPr>
                <w:rFonts w:ascii="Arial" w:eastAsiaTheme="minorEastAsia" w:hAnsi="Arial" w:cs="Arial"/>
                <w:sz w:val="17"/>
                <w:szCs w:val="17"/>
              </w:rPr>
              <w:t>), (</w:t>
            </w:r>
            <w:r w:rsidRPr="009F01EF">
              <w:rPr>
                <w:rFonts w:ascii="Arial" w:eastAsiaTheme="minorEastAsia" w:hAnsi="Arial" w:cs="Arial"/>
                <w:i/>
                <w:iCs/>
                <w:sz w:val="17"/>
                <w:szCs w:val="17"/>
              </w:rPr>
              <w:t>36</w:t>
            </w:r>
            <w:r w:rsidRPr="009F01EF">
              <w:rPr>
                <w:rFonts w:ascii="Arial" w:eastAsiaTheme="minorEastAsia" w:hAnsi="Arial" w:cs="Arial"/>
                <w:sz w:val="17"/>
                <w:szCs w:val="17"/>
              </w:rPr>
              <w:t>) and (</w:t>
            </w:r>
            <w:r w:rsidRPr="009F01EF">
              <w:rPr>
                <w:rFonts w:ascii="Arial" w:eastAsiaTheme="minorEastAsia" w:hAnsi="Arial" w:cs="Arial"/>
                <w:i/>
                <w:iCs/>
                <w:sz w:val="17"/>
                <w:szCs w:val="17"/>
              </w:rPr>
              <w:t>38</w:t>
            </w:r>
            <w:r w:rsidRPr="009F01EF">
              <w:rPr>
                <w:rFonts w:ascii="Arial" w:eastAsiaTheme="minorEastAsia" w:hAnsi="Arial" w:cs="Arial"/>
                <w:sz w:val="17"/>
                <w:szCs w:val="17"/>
              </w:rPr>
              <w:t>) of section 10]</w:t>
            </w:r>
          </w:p>
        </w:tc>
        <w:tc>
          <w:tcPr>
            <w:tcW w:w="2560" w:type="dxa"/>
            <w:gridSpan w:val="2"/>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gridAfter w:val="1"/>
          <w:wAfter w:w="780" w:type="dxa"/>
          <w:trHeight w:val="336"/>
        </w:trPr>
        <w:tc>
          <w:tcPr>
            <w:tcW w:w="736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84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E</w:t>
            </w:r>
            <w:r w:rsidRPr="009F01EF">
              <w:rPr>
                <w:rFonts w:ascii="Arial" w:eastAsiaTheme="minorEastAsia" w:hAnsi="Arial" w:cs="Arial"/>
                <w:sz w:val="17"/>
                <w:szCs w:val="17"/>
              </w:rPr>
              <w:t>) on income by way of interest payable by Government or an Indian concern on</w:t>
            </w:r>
          </w:p>
        </w:tc>
        <w:tc>
          <w:tcPr>
            <w:tcW w:w="256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500"/>
              <w:rPr>
                <w:rFonts w:ascii="Times New Roman" w:eastAsiaTheme="minorEastAsia" w:hAnsi="Times New Roman"/>
                <w:sz w:val="24"/>
                <w:szCs w:val="24"/>
              </w:rPr>
            </w:pPr>
            <w:r w:rsidRPr="009F01EF">
              <w:rPr>
                <w:rFonts w:ascii="Arial" w:eastAsiaTheme="minorEastAsia" w:hAnsi="Arial" w:cs="Arial"/>
                <w:sz w:val="17"/>
                <w:szCs w:val="17"/>
              </w:rPr>
              <w:t>20 per cent.;</w:t>
            </w:r>
          </w:p>
        </w:tc>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gridAfter w:val="1"/>
          <w:wAfter w:w="780" w:type="dxa"/>
          <w:trHeight w:val="216"/>
        </w:trPr>
        <w:tc>
          <w:tcPr>
            <w:tcW w:w="736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20"/>
              <w:rPr>
                <w:rFonts w:ascii="Times New Roman" w:eastAsiaTheme="minorEastAsia" w:hAnsi="Times New Roman"/>
                <w:sz w:val="24"/>
                <w:szCs w:val="24"/>
              </w:rPr>
            </w:pPr>
            <w:r w:rsidRPr="009F01EF">
              <w:rPr>
                <w:rFonts w:ascii="Arial" w:eastAsiaTheme="minorEastAsia" w:hAnsi="Arial" w:cs="Arial"/>
                <w:sz w:val="17"/>
                <w:szCs w:val="17"/>
              </w:rPr>
              <w:t>moneys borrowed or debt incurred by Government or the Indian concern in foreign</w:t>
            </w:r>
          </w:p>
        </w:tc>
        <w:tc>
          <w:tcPr>
            <w:tcW w:w="2560" w:type="dxa"/>
            <w:gridSpan w:val="2"/>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r>
      <w:tr w:rsidR="00DE3AE8" w:rsidRPr="009F01EF">
        <w:trPr>
          <w:gridAfter w:val="1"/>
          <w:wAfter w:w="780" w:type="dxa"/>
          <w:trHeight w:val="211"/>
        </w:trPr>
        <w:tc>
          <w:tcPr>
            <w:tcW w:w="736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20"/>
              <w:rPr>
                <w:rFonts w:ascii="Times New Roman" w:eastAsiaTheme="minorEastAsia" w:hAnsi="Times New Roman"/>
                <w:sz w:val="24"/>
                <w:szCs w:val="24"/>
              </w:rPr>
            </w:pPr>
            <w:r w:rsidRPr="009F01EF">
              <w:rPr>
                <w:rFonts w:ascii="Arial" w:eastAsiaTheme="minorEastAsia" w:hAnsi="Arial" w:cs="Arial"/>
                <w:sz w:val="17"/>
                <w:szCs w:val="17"/>
              </w:rPr>
              <w:t>currency (not being income by way of interest referred to in section 194LB or section</w:t>
            </w:r>
          </w:p>
        </w:tc>
        <w:tc>
          <w:tcPr>
            <w:tcW w:w="2560" w:type="dxa"/>
            <w:gridSpan w:val="2"/>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r>
      <w:tr w:rsidR="00DE3AE8" w:rsidRPr="009F01EF">
        <w:trPr>
          <w:gridAfter w:val="1"/>
          <w:wAfter w:w="780" w:type="dxa"/>
          <w:trHeight w:val="254"/>
        </w:trPr>
        <w:tc>
          <w:tcPr>
            <w:tcW w:w="736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20"/>
              <w:rPr>
                <w:rFonts w:ascii="Times New Roman" w:eastAsiaTheme="minorEastAsia" w:hAnsi="Times New Roman"/>
                <w:sz w:val="24"/>
                <w:szCs w:val="24"/>
              </w:rPr>
            </w:pPr>
            <w:r w:rsidRPr="009F01EF">
              <w:rPr>
                <w:rFonts w:ascii="Arial" w:eastAsiaTheme="minorEastAsia" w:hAnsi="Arial" w:cs="Arial"/>
                <w:sz w:val="17"/>
                <w:szCs w:val="17"/>
              </w:rPr>
              <w:t>194LC)</w:t>
            </w:r>
          </w:p>
        </w:tc>
        <w:tc>
          <w:tcPr>
            <w:tcW w:w="2560" w:type="dxa"/>
            <w:gridSpan w:val="2"/>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rPr>
            </w:pPr>
          </w:p>
        </w:tc>
        <w:tc>
          <w:tcPr>
            <w:tcW w:w="3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15</w:t>
            </w:r>
          </w:p>
        </w:tc>
      </w:tr>
      <w:tr w:rsidR="00DE3AE8" w:rsidRPr="009F01EF">
        <w:trPr>
          <w:gridAfter w:val="1"/>
          <w:wAfter w:w="780" w:type="dxa"/>
          <w:trHeight w:val="312"/>
        </w:trPr>
        <w:tc>
          <w:tcPr>
            <w:tcW w:w="736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84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F</w:t>
            </w:r>
            <w:r w:rsidRPr="009F01EF">
              <w:rPr>
                <w:rFonts w:ascii="Arial" w:eastAsiaTheme="minorEastAsia" w:hAnsi="Arial" w:cs="Arial"/>
                <w:sz w:val="17"/>
                <w:szCs w:val="17"/>
              </w:rPr>
              <w:t>) on income by way of royalty payable by Government or an Indian concern in</w:t>
            </w:r>
          </w:p>
        </w:tc>
        <w:tc>
          <w:tcPr>
            <w:tcW w:w="256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500"/>
              <w:rPr>
                <w:rFonts w:ascii="Times New Roman" w:eastAsiaTheme="minorEastAsia" w:hAnsi="Times New Roman"/>
                <w:sz w:val="24"/>
                <w:szCs w:val="24"/>
              </w:rPr>
            </w:pPr>
            <w:r w:rsidRPr="009F01EF">
              <w:rPr>
                <w:rFonts w:ascii="Arial" w:eastAsiaTheme="minorEastAsia" w:hAnsi="Arial" w:cs="Arial"/>
                <w:sz w:val="17"/>
                <w:szCs w:val="17"/>
              </w:rPr>
              <w:t>10 per cent.;</w:t>
            </w:r>
          </w:p>
        </w:tc>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gridAfter w:val="1"/>
          <w:wAfter w:w="780" w:type="dxa"/>
          <w:trHeight w:val="216"/>
        </w:trPr>
        <w:tc>
          <w:tcPr>
            <w:tcW w:w="736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20"/>
              <w:rPr>
                <w:rFonts w:ascii="Times New Roman" w:eastAsiaTheme="minorEastAsia" w:hAnsi="Times New Roman"/>
                <w:sz w:val="24"/>
                <w:szCs w:val="24"/>
              </w:rPr>
            </w:pPr>
            <w:r w:rsidRPr="009F01EF">
              <w:rPr>
                <w:rFonts w:ascii="Arial" w:eastAsiaTheme="minorEastAsia" w:hAnsi="Arial" w:cs="Arial"/>
                <w:sz w:val="17"/>
                <w:szCs w:val="17"/>
              </w:rPr>
              <w:t>pursuance of an agreement made by it with the Government or the Indian concern</w:t>
            </w:r>
          </w:p>
        </w:tc>
        <w:tc>
          <w:tcPr>
            <w:tcW w:w="2560" w:type="dxa"/>
            <w:gridSpan w:val="2"/>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r>
      <w:tr w:rsidR="00DE3AE8" w:rsidRPr="009F01EF">
        <w:trPr>
          <w:gridAfter w:val="1"/>
          <w:wAfter w:w="780" w:type="dxa"/>
          <w:trHeight w:val="211"/>
        </w:trPr>
        <w:tc>
          <w:tcPr>
            <w:tcW w:w="736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20"/>
              <w:rPr>
                <w:rFonts w:ascii="Times New Roman" w:eastAsiaTheme="minorEastAsia" w:hAnsi="Times New Roman"/>
                <w:sz w:val="24"/>
                <w:szCs w:val="24"/>
              </w:rPr>
            </w:pPr>
            <w:r w:rsidRPr="009F01EF">
              <w:rPr>
                <w:rFonts w:ascii="Arial" w:eastAsiaTheme="minorEastAsia" w:hAnsi="Arial" w:cs="Arial"/>
                <w:sz w:val="17"/>
                <w:szCs w:val="17"/>
              </w:rPr>
              <w:t>where such royalty is in consideration for the transfer of all or any rights (including</w:t>
            </w:r>
          </w:p>
        </w:tc>
        <w:tc>
          <w:tcPr>
            <w:tcW w:w="2560" w:type="dxa"/>
            <w:gridSpan w:val="2"/>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r>
      <w:tr w:rsidR="00DE3AE8" w:rsidRPr="009F01EF">
        <w:trPr>
          <w:gridAfter w:val="1"/>
          <w:wAfter w:w="780" w:type="dxa"/>
          <w:trHeight w:val="216"/>
        </w:trPr>
        <w:tc>
          <w:tcPr>
            <w:tcW w:w="736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20"/>
              <w:rPr>
                <w:rFonts w:ascii="Times New Roman" w:eastAsiaTheme="minorEastAsia" w:hAnsi="Times New Roman"/>
                <w:sz w:val="24"/>
                <w:szCs w:val="24"/>
              </w:rPr>
            </w:pPr>
            <w:r w:rsidRPr="009F01EF">
              <w:rPr>
                <w:rFonts w:ascii="Arial" w:eastAsiaTheme="minorEastAsia" w:hAnsi="Arial" w:cs="Arial"/>
                <w:sz w:val="17"/>
                <w:szCs w:val="17"/>
              </w:rPr>
              <w:t>the granting of a licence) in respect of copyright in any book on a subject referred to</w:t>
            </w:r>
          </w:p>
        </w:tc>
        <w:tc>
          <w:tcPr>
            <w:tcW w:w="2560" w:type="dxa"/>
            <w:gridSpan w:val="2"/>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r>
      <w:tr w:rsidR="00DE3AE8" w:rsidRPr="009F01EF">
        <w:trPr>
          <w:gridAfter w:val="1"/>
          <w:wAfter w:w="780" w:type="dxa"/>
          <w:trHeight w:val="211"/>
        </w:trPr>
        <w:tc>
          <w:tcPr>
            <w:tcW w:w="736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20"/>
              <w:rPr>
                <w:rFonts w:ascii="Times New Roman" w:eastAsiaTheme="minorEastAsia" w:hAnsi="Times New Roman"/>
                <w:sz w:val="24"/>
                <w:szCs w:val="24"/>
              </w:rPr>
            </w:pPr>
            <w:r w:rsidRPr="009F01EF">
              <w:rPr>
                <w:rFonts w:ascii="Arial" w:eastAsiaTheme="minorEastAsia" w:hAnsi="Arial" w:cs="Arial"/>
                <w:sz w:val="17"/>
                <w:szCs w:val="17"/>
              </w:rPr>
              <w:t>in the first proviso to sub-section (</w:t>
            </w:r>
            <w:r w:rsidRPr="009F01EF">
              <w:rPr>
                <w:rFonts w:ascii="Arial" w:eastAsiaTheme="minorEastAsia" w:hAnsi="Arial" w:cs="Arial"/>
                <w:i/>
                <w:iCs/>
                <w:sz w:val="17"/>
                <w:szCs w:val="17"/>
              </w:rPr>
              <w:t>1A</w:t>
            </w:r>
            <w:r w:rsidRPr="009F01EF">
              <w:rPr>
                <w:rFonts w:ascii="Arial" w:eastAsiaTheme="minorEastAsia" w:hAnsi="Arial" w:cs="Arial"/>
                <w:sz w:val="17"/>
                <w:szCs w:val="17"/>
              </w:rPr>
              <w:t>) of section 115A of the Income-tax Act, to the</w:t>
            </w:r>
          </w:p>
        </w:tc>
        <w:tc>
          <w:tcPr>
            <w:tcW w:w="2560" w:type="dxa"/>
            <w:gridSpan w:val="2"/>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3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20</w:t>
            </w:r>
          </w:p>
        </w:tc>
      </w:tr>
      <w:tr w:rsidR="00DE3AE8" w:rsidRPr="009F01EF">
        <w:trPr>
          <w:gridAfter w:val="1"/>
          <w:wAfter w:w="780" w:type="dxa"/>
          <w:trHeight w:val="216"/>
        </w:trPr>
        <w:tc>
          <w:tcPr>
            <w:tcW w:w="736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20"/>
              <w:rPr>
                <w:rFonts w:ascii="Times New Roman" w:eastAsiaTheme="minorEastAsia" w:hAnsi="Times New Roman"/>
                <w:sz w:val="24"/>
                <w:szCs w:val="24"/>
              </w:rPr>
            </w:pPr>
            <w:r w:rsidRPr="009F01EF">
              <w:rPr>
                <w:rFonts w:ascii="Arial" w:eastAsiaTheme="minorEastAsia" w:hAnsi="Arial" w:cs="Arial"/>
                <w:sz w:val="17"/>
                <w:szCs w:val="17"/>
              </w:rPr>
              <w:t>Indian concern, or in respect of any computer software referred to in the second</w:t>
            </w:r>
          </w:p>
        </w:tc>
        <w:tc>
          <w:tcPr>
            <w:tcW w:w="2560" w:type="dxa"/>
            <w:gridSpan w:val="2"/>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r>
      <w:tr w:rsidR="00DE3AE8" w:rsidRPr="009F01EF">
        <w:trPr>
          <w:gridAfter w:val="1"/>
          <w:wAfter w:w="780" w:type="dxa"/>
          <w:trHeight w:val="211"/>
        </w:trPr>
        <w:tc>
          <w:tcPr>
            <w:tcW w:w="736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20"/>
              <w:rPr>
                <w:rFonts w:ascii="Times New Roman" w:eastAsiaTheme="minorEastAsia" w:hAnsi="Times New Roman"/>
                <w:sz w:val="24"/>
                <w:szCs w:val="24"/>
              </w:rPr>
            </w:pPr>
            <w:r w:rsidRPr="009F01EF">
              <w:rPr>
                <w:rFonts w:ascii="Arial" w:eastAsiaTheme="minorEastAsia" w:hAnsi="Arial" w:cs="Arial"/>
                <w:sz w:val="17"/>
                <w:szCs w:val="17"/>
              </w:rPr>
              <w:t>proviso to sub-section (</w:t>
            </w:r>
            <w:r w:rsidRPr="009F01EF">
              <w:rPr>
                <w:rFonts w:ascii="Arial" w:eastAsiaTheme="minorEastAsia" w:hAnsi="Arial" w:cs="Arial"/>
                <w:i/>
                <w:iCs/>
                <w:sz w:val="17"/>
                <w:szCs w:val="17"/>
              </w:rPr>
              <w:t>1A</w:t>
            </w:r>
            <w:r w:rsidRPr="009F01EF">
              <w:rPr>
                <w:rFonts w:ascii="Arial" w:eastAsiaTheme="minorEastAsia" w:hAnsi="Arial" w:cs="Arial"/>
                <w:sz w:val="17"/>
                <w:szCs w:val="17"/>
              </w:rPr>
              <w:t>) of section 115A of the Income-tax Act, to a person resident</w:t>
            </w:r>
          </w:p>
        </w:tc>
        <w:tc>
          <w:tcPr>
            <w:tcW w:w="2560" w:type="dxa"/>
            <w:gridSpan w:val="2"/>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r>
      <w:tr w:rsidR="00DE3AE8" w:rsidRPr="009F01EF">
        <w:trPr>
          <w:gridAfter w:val="1"/>
          <w:wAfter w:w="780" w:type="dxa"/>
          <w:trHeight w:val="230"/>
        </w:trPr>
        <w:tc>
          <w:tcPr>
            <w:tcW w:w="736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20"/>
              <w:rPr>
                <w:rFonts w:ascii="Times New Roman" w:eastAsiaTheme="minorEastAsia" w:hAnsi="Times New Roman"/>
                <w:sz w:val="24"/>
                <w:szCs w:val="24"/>
              </w:rPr>
            </w:pPr>
            <w:r w:rsidRPr="009F01EF">
              <w:rPr>
                <w:rFonts w:ascii="Arial" w:eastAsiaTheme="minorEastAsia" w:hAnsi="Arial" w:cs="Arial"/>
                <w:sz w:val="17"/>
                <w:szCs w:val="17"/>
              </w:rPr>
              <w:t>in India</w:t>
            </w:r>
          </w:p>
        </w:tc>
        <w:tc>
          <w:tcPr>
            <w:tcW w:w="2560" w:type="dxa"/>
            <w:gridSpan w:val="2"/>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gridAfter w:val="1"/>
          <w:wAfter w:w="780" w:type="dxa"/>
          <w:trHeight w:val="336"/>
        </w:trPr>
        <w:tc>
          <w:tcPr>
            <w:tcW w:w="736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84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G</w:t>
            </w:r>
            <w:r w:rsidRPr="009F01EF">
              <w:rPr>
                <w:rFonts w:ascii="Arial" w:eastAsiaTheme="minorEastAsia" w:hAnsi="Arial" w:cs="Arial"/>
                <w:sz w:val="17"/>
                <w:szCs w:val="17"/>
              </w:rPr>
              <w:t>) on income by way of royalty [not being royalty of the nature referred to in sub-</w:t>
            </w:r>
          </w:p>
        </w:tc>
        <w:tc>
          <w:tcPr>
            <w:tcW w:w="256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500"/>
              <w:rPr>
                <w:rFonts w:ascii="Times New Roman" w:eastAsiaTheme="minorEastAsia" w:hAnsi="Times New Roman"/>
                <w:sz w:val="24"/>
                <w:szCs w:val="24"/>
              </w:rPr>
            </w:pPr>
            <w:r w:rsidRPr="009F01EF">
              <w:rPr>
                <w:rFonts w:ascii="Arial" w:eastAsiaTheme="minorEastAsia" w:hAnsi="Arial" w:cs="Arial"/>
                <w:sz w:val="17"/>
                <w:szCs w:val="17"/>
              </w:rPr>
              <w:t>10 per cent.;</w:t>
            </w:r>
          </w:p>
        </w:tc>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gridAfter w:val="1"/>
          <w:wAfter w:w="780" w:type="dxa"/>
          <w:trHeight w:val="216"/>
        </w:trPr>
        <w:tc>
          <w:tcPr>
            <w:tcW w:w="736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20"/>
              <w:rPr>
                <w:rFonts w:ascii="Times New Roman" w:eastAsiaTheme="minorEastAsia" w:hAnsi="Times New Roman"/>
                <w:sz w:val="24"/>
                <w:szCs w:val="24"/>
              </w:rPr>
            </w:pPr>
            <w:r w:rsidRPr="009F01EF">
              <w:rPr>
                <w:rFonts w:ascii="Arial" w:eastAsiaTheme="minorEastAsia" w:hAnsi="Arial" w:cs="Arial"/>
                <w:sz w:val="17"/>
                <w:szCs w:val="17"/>
              </w:rPr>
              <w:t>item (</w:t>
            </w:r>
            <w:r w:rsidRPr="009F01EF">
              <w:rPr>
                <w:rFonts w:ascii="Arial" w:eastAsiaTheme="minorEastAsia" w:hAnsi="Arial" w:cs="Arial"/>
                <w:i/>
                <w:iCs/>
                <w:sz w:val="17"/>
                <w:szCs w:val="17"/>
              </w:rPr>
              <w:t>b</w:t>
            </w:r>
            <w:r w:rsidRPr="009F01EF">
              <w:rPr>
                <w:rFonts w:ascii="Arial" w:eastAsiaTheme="minorEastAsia" w:hAnsi="Arial" w:cs="Arial"/>
                <w:sz w:val="17"/>
                <w:szCs w:val="17"/>
              </w:rPr>
              <w:t>)(</w:t>
            </w:r>
            <w:r w:rsidRPr="009F01EF">
              <w:rPr>
                <w:rFonts w:ascii="Arial" w:eastAsiaTheme="minorEastAsia" w:hAnsi="Arial" w:cs="Arial"/>
                <w:i/>
                <w:iCs/>
                <w:sz w:val="17"/>
                <w:szCs w:val="17"/>
              </w:rPr>
              <w:t>i</w:t>
            </w:r>
            <w:r w:rsidRPr="009F01EF">
              <w:rPr>
                <w:rFonts w:ascii="Arial" w:eastAsiaTheme="minorEastAsia" w:hAnsi="Arial" w:cs="Arial"/>
                <w:sz w:val="17"/>
                <w:szCs w:val="17"/>
              </w:rPr>
              <w:t>)(</w:t>
            </w:r>
            <w:r w:rsidRPr="009F01EF">
              <w:rPr>
                <w:rFonts w:ascii="Arial" w:eastAsiaTheme="minorEastAsia" w:hAnsi="Arial" w:cs="Arial"/>
                <w:i/>
                <w:iCs/>
                <w:sz w:val="17"/>
                <w:szCs w:val="17"/>
              </w:rPr>
              <w:t>F</w:t>
            </w:r>
            <w:r w:rsidRPr="009F01EF">
              <w:rPr>
                <w:rFonts w:ascii="Arial" w:eastAsiaTheme="minorEastAsia" w:hAnsi="Arial" w:cs="Arial"/>
                <w:sz w:val="17"/>
                <w:szCs w:val="17"/>
              </w:rPr>
              <w:t>)] payable by Government or an Indian concern in pursuance of an</w:t>
            </w:r>
          </w:p>
        </w:tc>
        <w:tc>
          <w:tcPr>
            <w:tcW w:w="2560" w:type="dxa"/>
            <w:gridSpan w:val="2"/>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3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25</w:t>
            </w:r>
          </w:p>
        </w:tc>
      </w:tr>
      <w:tr w:rsidR="00DE3AE8" w:rsidRPr="009F01EF">
        <w:trPr>
          <w:gridAfter w:val="1"/>
          <w:wAfter w:w="780" w:type="dxa"/>
          <w:trHeight w:val="211"/>
        </w:trPr>
        <w:tc>
          <w:tcPr>
            <w:tcW w:w="736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20"/>
              <w:rPr>
                <w:rFonts w:ascii="Times New Roman" w:eastAsiaTheme="minorEastAsia" w:hAnsi="Times New Roman"/>
                <w:sz w:val="24"/>
                <w:szCs w:val="24"/>
              </w:rPr>
            </w:pPr>
            <w:r w:rsidRPr="009F01EF">
              <w:rPr>
                <w:rFonts w:ascii="Arial" w:eastAsiaTheme="minorEastAsia" w:hAnsi="Arial" w:cs="Arial"/>
                <w:sz w:val="17"/>
                <w:szCs w:val="17"/>
              </w:rPr>
              <w:t>agreement made by it with the Government or the Indian concern and where such</w:t>
            </w:r>
          </w:p>
        </w:tc>
        <w:tc>
          <w:tcPr>
            <w:tcW w:w="2560" w:type="dxa"/>
            <w:gridSpan w:val="2"/>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r>
      <w:tr w:rsidR="00DE3AE8" w:rsidRPr="009F01EF">
        <w:trPr>
          <w:gridAfter w:val="1"/>
          <w:wAfter w:w="780" w:type="dxa"/>
          <w:trHeight w:val="216"/>
        </w:trPr>
        <w:tc>
          <w:tcPr>
            <w:tcW w:w="736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20"/>
              <w:rPr>
                <w:rFonts w:ascii="Times New Roman" w:eastAsiaTheme="minorEastAsia" w:hAnsi="Times New Roman"/>
                <w:sz w:val="24"/>
                <w:szCs w:val="24"/>
              </w:rPr>
            </w:pPr>
            <w:r w:rsidRPr="009F01EF">
              <w:rPr>
                <w:rFonts w:ascii="Arial" w:eastAsiaTheme="minorEastAsia" w:hAnsi="Arial" w:cs="Arial"/>
                <w:sz w:val="17"/>
                <w:szCs w:val="17"/>
              </w:rPr>
              <w:t>agreement is with an Indian concern, the agreement is approved by the Central</w:t>
            </w:r>
          </w:p>
        </w:tc>
        <w:tc>
          <w:tcPr>
            <w:tcW w:w="2560" w:type="dxa"/>
            <w:gridSpan w:val="2"/>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r>
      <w:tr w:rsidR="00DE3AE8" w:rsidRPr="009F01EF">
        <w:trPr>
          <w:gridAfter w:val="1"/>
          <w:wAfter w:w="780" w:type="dxa"/>
          <w:trHeight w:val="211"/>
        </w:trPr>
        <w:tc>
          <w:tcPr>
            <w:tcW w:w="736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20"/>
              <w:rPr>
                <w:rFonts w:ascii="Times New Roman" w:eastAsiaTheme="minorEastAsia" w:hAnsi="Times New Roman"/>
                <w:sz w:val="24"/>
                <w:szCs w:val="24"/>
              </w:rPr>
            </w:pPr>
            <w:r w:rsidRPr="009F01EF">
              <w:rPr>
                <w:rFonts w:ascii="Arial" w:eastAsiaTheme="minorEastAsia" w:hAnsi="Arial" w:cs="Arial"/>
                <w:sz w:val="17"/>
                <w:szCs w:val="17"/>
              </w:rPr>
              <w:t>Government or where it relates to a matter included in the industrial policy, for the</w:t>
            </w:r>
          </w:p>
        </w:tc>
        <w:tc>
          <w:tcPr>
            <w:tcW w:w="2560" w:type="dxa"/>
            <w:gridSpan w:val="2"/>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r>
      <w:tr w:rsidR="00DE3AE8" w:rsidRPr="009F01EF">
        <w:trPr>
          <w:gridAfter w:val="1"/>
          <w:wAfter w:w="780" w:type="dxa"/>
          <w:trHeight w:val="211"/>
        </w:trPr>
        <w:tc>
          <w:tcPr>
            <w:tcW w:w="736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20"/>
              <w:rPr>
                <w:rFonts w:ascii="Times New Roman" w:eastAsiaTheme="minorEastAsia" w:hAnsi="Times New Roman"/>
                <w:sz w:val="24"/>
                <w:szCs w:val="24"/>
              </w:rPr>
            </w:pPr>
            <w:r w:rsidRPr="009F01EF">
              <w:rPr>
                <w:rFonts w:ascii="Arial" w:eastAsiaTheme="minorEastAsia" w:hAnsi="Arial" w:cs="Arial"/>
                <w:sz w:val="17"/>
                <w:szCs w:val="17"/>
              </w:rPr>
              <w:t>time being in force, of the Government of India, the agreement is in accordance with</w:t>
            </w:r>
          </w:p>
        </w:tc>
        <w:tc>
          <w:tcPr>
            <w:tcW w:w="2560" w:type="dxa"/>
            <w:gridSpan w:val="2"/>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r>
      <w:tr w:rsidR="00DE3AE8" w:rsidRPr="009F01EF">
        <w:trPr>
          <w:gridAfter w:val="1"/>
          <w:wAfter w:w="780" w:type="dxa"/>
          <w:trHeight w:val="235"/>
        </w:trPr>
        <w:tc>
          <w:tcPr>
            <w:tcW w:w="736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20"/>
              <w:rPr>
                <w:rFonts w:ascii="Times New Roman" w:eastAsiaTheme="minorEastAsia" w:hAnsi="Times New Roman"/>
                <w:sz w:val="24"/>
                <w:szCs w:val="24"/>
              </w:rPr>
            </w:pPr>
            <w:r w:rsidRPr="009F01EF">
              <w:rPr>
                <w:rFonts w:ascii="Arial" w:eastAsiaTheme="minorEastAsia" w:hAnsi="Arial" w:cs="Arial"/>
                <w:sz w:val="17"/>
                <w:szCs w:val="17"/>
              </w:rPr>
              <w:t>that policy</w:t>
            </w:r>
          </w:p>
        </w:tc>
        <w:tc>
          <w:tcPr>
            <w:tcW w:w="2560" w:type="dxa"/>
            <w:gridSpan w:val="2"/>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3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30</w:t>
            </w:r>
          </w:p>
        </w:tc>
      </w:tr>
      <w:tr w:rsidR="00DE3AE8" w:rsidRPr="009F01EF">
        <w:trPr>
          <w:gridAfter w:val="1"/>
          <w:wAfter w:w="780" w:type="dxa"/>
          <w:trHeight w:val="332"/>
        </w:trPr>
        <w:tc>
          <w:tcPr>
            <w:tcW w:w="736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84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H</w:t>
            </w:r>
            <w:r w:rsidRPr="009F01EF">
              <w:rPr>
                <w:rFonts w:ascii="Arial" w:eastAsiaTheme="minorEastAsia" w:hAnsi="Arial" w:cs="Arial"/>
                <w:sz w:val="17"/>
                <w:szCs w:val="17"/>
              </w:rPr>
              <w:t>) on income by way of fees for technical services payable by Government or</w:t>
            </w:r>
          </w:p>
        </w:tc>
        <w:tc>
          <w:tcPr>
            <w:tcW w:w="256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500"/>
              <w:rPr>
                <w:rFonts w:ascii="Times New Roman" w:eastAsiaTheme="minorEastAsia" w:hAnsi="Times New Roman"/>
                <w:sz w:val="24"/>
                <w:szCs w:val="24"/>
              </w:rPr>
            </w:pPr>
            <w:r w:rsidRPr="009F01EF">
              <w:rPr>
                <w:rFonts w:ascii="Arial" w:eastAsiaTheme="minorEastAsia" w:hAnsi="Arial" w:cs="Arial"/>
                <w:sz w:val="17"/>
                <w:szCs w:val="17"/>
              </w:rPr>
              <w:t>10 per cent.;</w:t>
            </w:r>
          </w:p>
        </w:tc>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gridAfter w:val="1"/>
          <w:wAfter w:w="780" w:type="dxa"/>
          <w:trHeight w:val="216"/>
        </w:trPr>
        <w:tc>
          <w:tcPr>
            <w:tcW w:w="736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20"/>
              <w:rPr>
                <w:rFonts w:ascii="Times New Roman" w:eastAsiaTheme="minorEastAsia" w:hAnsi="Times New Roman"/>
                <w:sz w:val="24"/>
                <w:szCs w:val="24"/>
              </w:rPr>
            </w:pPr>
            <w:r w:rsidRPr="009F01EF">
              <w:rPr>
                <w:rFonts w:ascii="Arial" w:eastAsiaTheme="minorEastAsia" w:hAnsi="Arial" w:cs="Arial"/>
                <w:sz w:val="17"/>
                <w:szCs w:val="17"/>
              </w:rPr>
              <w:t>an Indian concern in pursuance of an agreement made by it with the Government or</w:t>
            </w:r>
          </w:p>
        </w:tc>
        <w:tc>
          <w:tcPr>
            <w:tcW w:w="2560" w:type="dxa"/>
            <w:gridSpan w:val="2"/>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r>
      <w:tr w:rsidR="00DE3AE8" w:rsidRPr="009F01EF">
        <w:trPr>
          <w:gridAfter w:val="1"/>
          <w:wAfter w:w="780" w:type="dxa"/>
          <w:trHeight w:val="211"/>
        </w:trPr>
        <w:tc>
          <w:tcPr>
            <w:tcW w:w="736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20"/>
              <w:rPr>
                <w:rFonts w:ascii="Times New Roman" w:eastAsiaTheme="minorEastAsia" w:hAnsi="Times New Roman"/>
                <w:sz w:val="24"/>
                <w:szCs w:val="24"/>
              </w:rPr>
            </w:pPr>
            <w:r w:rsidRPr="009F01EF">
              <w:rPr>
                <w:rFonts w:ascii="Arial" w:eastAsiaTheme="minorEastAsia" w:hAnsi="Arial" w:cs="Arial"/>
                <w:sz w:val="17"/>
                <w:szCs w:val="17"/>
              </w:rPr>
              <w:t>the Indian concern and where such agreement is with an Indian concern, the</w:t>
            </w:r>
          </w:p>
        </w:tc>
        <w:tc>
          <w:tcPr>
            <w:tcW w:w="2560" w:type="dxa"/>
            <w:gridSpan w:val="2"/>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r>
      <w:tr w:rsidR="00DE3AE8" w:rsidRPr="009F01EF">
        <w:trPr>
          <w:gridAfter w:val="1"/>
          <w:wAfter w:w="780" w:type="dxa"/>
          <w:trHeight w:val="216"/>
        </w:trPr>
        <w:tc>
          <w:tcPr>
            <w:tcW w:w="736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20"/>
              <w:rPr>
                <w:rFonts w:ascii="Times New Roman" w:eastAsiaTheme="minorEastAsia" w:hAnsi="Times New Roman"/>
                <w:sz w:val="24"/>
                <w:szCs w:val="24"/>
              </w:rPr>
            </w:pPr>
            <w:r w:rsidRPr="009F01EF">
              <w:rPr>
                <w:rFonts w:ascii="Arial" w:eastAsiaTheme="minorEastAsia" w:hAnsi="Arial" w:cs="Arial"/>
                <w:sz w:val="17"/>
                <w:szCs w:val="17"/>
              </w:rPr>
              <w:t>agreement is approved by the Central Government or where it relates to a matter</w:t>
            </w:r>
          </w:p>
        </w:tc>
        <w:tc>
          <w:tcPr>
            <w:tcW w:w="2560" w:type="dxa"/>
            <w:gridSpan w:val="2"/>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r>
      <w:tr w:rsidR="00DE3AE8" w:rsidRPr="009F01EF">
        <w:trPr>
          <w:gridAfter w:val="1"/>
          <w:wAfter w:w="780" w:type="dxa"/>
          <w:trHeight w:val="211"/>
        </w:trPr>
        <w:tc>
          <w:tcPr>
            <w:tcW w:w="736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20"/>
              <w:rPr>
                <w:rFonts w:ascii="Times New Roman" w:eastAsiaTheme="minorEastAsia" w:hAnsi="Times New Roman"/>
                <w:sz w:val="24"/>
                <w:szCs w:val="24"/>
              </w:rPr>
            </w:pPr>
            <w:r w:rsidRPr="009F01EF">
              <w:rPr>
                <w:rFonts w:ascii="Arial" w:eastAsiaTheme="minorEastAsia" w:hAnsi="Arial" w:cs="Arial"/>
                <w:sz w:val="17"/>
                <w:szCs w:val="17"/>
              </w:rPr>
              <w:t>included in the industrial policy, for the time being in force, of the Government of</w:t>
            </w:r>
          </w:p>
        </w:tc>
        <w:tc>
          <w:tcPr>
            <w:tcW w:w="2560" w:type="dxa"/>
            <w:gridSpan w:val="2"/>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3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35</w:t>
            </w:r>
          </w:p>
        </w:tc>
      </w:tr>
      <w:tr w:rsidR="00DE3AE8" w:rsidRPr="009F01EF">
        <w:trPr>
          <w:gridAfter w:val="1"/>
          <w:wAfter w:w="780" w:type="dxa"/>
          <w:trHeight w:val="230"/>
        </w:trPr>
        <w:tc>
          <w:tcPr>
            <w:tcW w:w="736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20"/>
              <w:rPr>
                <w:rFonts w:ascii="Times New Roman" w:eastAsiaTheme="minorEastAsia" w:hAnsi="Times New Roman"/>
                <w:sz w:val="24"/>
                <w:szCs w:val="24"/>
              </w:rPr>
            </w:pPr>
            <w:r w:rsidRPr="009F01EF">
              <w:rPr>
                <w:rFonts w:ascii="Arial" w:eastAsiaTheme="minorEastAsia" w:hAnsi="Arial" w:cs="Arial"/>
                <w:sz w:val="17"/>
                <w:szCs w:val="17"/>
              </w:rPr>
              <w:t>India, the agreement is in accordance with that policy</w:t>
            </w:r>
          </w:p>
        </w:tc>
        <w:tc>
          <w:tcPr>
            <w:tcW w:w="2560" w:type="dxa"/>
            <w:gridSpan w:val="2"/>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gridAfter w:val="1"/>
          <w:wAfter w:w="780" w:type="dxa"/>
          <w:trHeight w:val="336"/>
        </w:trPr>
        <w:tc>
          <w:tcPr>
            <w:tcW w:w="736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84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I</w:t>
            </w:r>
            <w:r w:rsidRPr="009F01EF">
              <w:rPr>
                <w:rFonts w:ascii="Arial" w:eastAsiaTheme="minorEastAsia" w:hAnsi="Arial" w:cs="Arial"/>
                <w:sz w:val="17"/>
                <w:szCs w:val="17"/>
              </w:rPr>
              <w:t>) on income by way of winnings from lotteries, crossword puzzles, card games</w:t>
            </w:r>
          </w:p>
        </w:tc>
        <w:tc>
          <w:tcPr>
            <w:tcW w:w="256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500"/>
              <w:rPr>
                <w:rFonts w:ascii="Times New Roman" w:eastAsiaTheme="minorEastAsia" w:hAnsi="Times New Roman"/>
                <w:sz w:val="24"/>
                <w:szCs w:val="24"/>
              </w:rPr>
            </w:pPr>
            <w:r w:rsidRPr="009F01EF">
              <w:rPr>
                <w:rFonts w:ascii="Arial" w:eastAsiaTheme="minorEastAsia" w:hAnsi="Arial" w:cs="Arial"/>
                <w:sz w:val="17"/>
                <w:szCs w:val="17"/>
              </w:rPr>
              <w:t>30 per cent.;</w:t>
            </w:r>
          </w:p>
        </w:tc>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gridAfter w:val="1"/>
          <w:wAfter w:w="780" w:type="dxa"/>
          <w:trHeight w:val="230"/>
        </w:trPr>
        <w:tc>
          <w:tcPr>
            <w:tcW w:w="736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20"/>
              <w:rPr>
                <w:rFonts w:ascii="Times New Roman" w:eastAsiaTheme="minorEastAsia" w:hAnsi="Times New Roman"/>
                <w:sz w:val="24"/>
                <w:szCs w:val="24"/>
              </w:rPr>
            </w:pPr>
            <w:r w:rsidRPr="009F01EF">
              <w:rPr>
                <w:rFonts w:ascii="Arial" w:eastAsiaTheme="minorEastAsia" w:hAnsi="Arial" w:cs="Arial"/>
                <w:sz w:val="17"/>
                <w:szCs w:val="17"/>
              </w:rPr>
              <w:t>and other games of any sort</w:t>
            </w:r>
          </w:p>
        </w:tc>
        <w:tc>
          <w:tcPr>
            <w:tcW w:w="2560" w:type="dxa"/>
            <w:gridSpan w:val="2"/>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gridAfter w:val="1"/>
          <w:wAfter w:w="780" w:type="dxa"/>
          <w:trHeight w:val="355"/>
        </w:trPr>
        <w:tc>
          <w:tcPr>
            <w:tcW w:w="736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84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J</w:t>
            </w:r>
            <w:r w:rsidRPr="009F01EF">
              <w:rPr>
                <w:rFonts w:ascii="Arial" w:eastAsiaTheme="minorEastAsia" w:hAnsi="Arial" w:cs="Arial"/>
                <w:sz w:val="17"/>
                <w:szCs w:val="17"/>
              </w:rPr>
              <w:t>) on income by way of winnings from horse races</w:t>
            </w:r>
          </w:p>
        </w:tc>
        <w:tc>
          <w:tcPr>
            <w:tcW w:w="256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500"/>
              <w:rPr>
                <w:rFonts w:ascii="Times New Roman" w:eastAsiaTheme="minorEastAsia" w:hAnsi="Times New Roman"/>
                <w:sz w:val="24"/>
                <w:szCs w:val="24"/>
              </w:rPr>
            </w:pPr>
            <w:r w:rsidRPr="009F01EF">
              <w:rPr>
                <w:rFonts w:ascii="Arial" w:eastAsiaTheme="minorEastAsia" w:hAnsi="Arial" w:cs="Arial"/>
                <w:sz w:val="17"/>
                <w:szCs w:val="17"/>
              </w:rPr>
              <w:t>30 per cent.;</w:t>
            </w:r>
          </w:p>
        </w:tc>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gridAfter w:val="1"/>
          <w:wAfter w:w="780" w:type="dxa"/>
          <w:trHeight w:val="384"/>
        </w:trPr>
        <w:tc>
          <w:tcPr>
            <w:tcW w:w="736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84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K</w:t>
            </w:r>
            <w:r w:rsidRPr="009F01EF">
              <w:rPr>
                <w:rFonts w:ascii="Arial" w:eastAsiaTheme="minorEastAsia" w:hAnsi="Arial" w:cs="Arial"/>
                <w:sz w:val="17"/>
                <w:szCs w:val="17"/>
              </w:rPr>
              <w:t>) on the whole of the other income</w:t>
            </w:r>
          </w:p>
        </w:tc>
        <w:tc>
          <w:tcPr>
            <w:tcW w:w="256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500"/>
              <w:rPr>
                <w:rFonts w:ascii="Times New Roman" w:eastAsiaTheme="minorEastAsia" w:hAnsi="Times New Roman"/>
                <w:sz w:val="24"/>
                <w:szCs w:val="24"/>
              </w:rPr>
            </w:pPr>
            <w:r w:rsidRPr="009F01EF">
              <w:rPr>
                <w:rFonts w:ascii="Arial" w:eastAsiaTheme="minorEastAsia" w:hAnsi="Arial" w:cs="Arial"/>
                <w:sz w:val="17"/>
                <w:szCs w:val="17"/>
              </w:rPr>
              <w:t>30 per cent.;</w:t>
            </w:r>
          </w:p>
        </w:tc>
        <w:tc>
          <w:tcPr>
            <w:tcW w:w="3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40</w:t>
            </w:r>
          </w:p>
        </w:tc>
      </w:tr>
      <w:tr w:rsidR="00DE3AE8" w:rsidRPr="009F01EF">
        <w:trPr>
          <w:gridAfter w:val="1"/>
          <w:wAfter w:w="780" w:type="dxa"/>
          <w:trHeight w:val="322"/>
        </w:trPr>
        <w:tc>
          <w:tcPr>
            <w:tcW w:w="736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ii</w:t>
            </w:r>
            <w:r w:rsidRPr="009F01EF">
              <w:rPr>
                <w:rFonts w:ascii="Arial" w:eastAsiaTheme="minorEastAsia" w:hAnsi="Arial" w:cs="Arial"/>
                <w:sz w:val="17"/>
                <w:szCs w:val="17"/>
              </w:rPr>
              <w:t>) in the case of any other person—</w:t>
            </w:r>
          </w:p>
        </w:tc>
        <w:tc>
          <w:tcPr>
            <w:tcW w:w="2560" w:type="dxa"/>
            <w:gridSpan w:val="2"/>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gridAfter w:val="1"/>
          <w:wAfter w:w="780" w:type="dxa"/>
          <w:trHeight w:val="336"/>
        </w:trPr>
        <w:tc>
          <w:tcPr>
            <w:tcW w:w="736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84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A</w:t>
            </w:r>
            <w:r w:rsidRPr="009F01EF">
              <w:rPr>
                <w:rFonts w:ascii="Arial" w:eastAsiaTheme="minorEastAsia" w:hAnsi="Arial" w:cs="Arial"/>
                <w:sz w:val="17"/>
                <w:szCs w:val="17"/>
              </w:rPr>
              <w:t>) on income by way of interest payable by Government or an Indian concern on</w:t>
            </w:r>
          </w:p>
        </w:tc>
        <w:tc>
          <w:tcPr>
            <w:tcW w:w="256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500"/>
              <w:rPr>
                <w:rFonts w:ascii="Times New Roman" w:eastAsiaTheme="minorEastAsia" w:hAnsi="Times New Roman"/>
                <w:sz w:val="24"/>
                <w:szCs w:val="24"/>
              </w:rPr>
            </w:pPr>
            <w:r w:rsidRPr="009F01EF">
              <w:rPr>
                <w:rFonts w:ascii="Arial" w:eastAsiaTheme="minorEastAsia" w:hAnsi="Arial" w:cs="Arial"/>
                <w:sz w:val="17"/>
                <w:szCs w:val="17"/>
              </w:rPr>
              <w:t>20 per cent.;</w:t>
            </w:r>
          </w:p>
        </w:tc>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gridAfter w:val="1"/>
          <w:wAfter w:w="780" w:type="dxa"/>
          <w:trHeight w:val="211"/>
        </w:trPr>
        <w:tc>
          <w:tcPr>
            <w:tcW w:w="736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20"/>
              <w:rPr>
                <w:rFonts w:ascii="Times New Roman" w:eastAsiaTheme="minorEastAsia" w:hAnsi="Times New Roman"/>
                <w:sz w:val="24"/>
                <w:szCs w:val="24"/>
              </w:rPr>
            </w:pPr>
            <w:r w:rsidRPr="009F01EF">
              <w:rPr>
                <w:rFonts w:ascii="Arial" w:eastAsiaTheme="minorEastAsia" w:hAnsi="Arial" w:cs="Arial"/>
                <w:sz w:val="17"/>
                <w:szCs w:val="17"/>
              </w:rPr>
              <w:t>moneys borrowed or debt incurred by Government or the Indian concern in foreign</w:t>
            </w:r>
          </w:p>
        </w:tc>
        <w:tc>
          <w:tcPr>
            <w:tcW w:w="2560" w:type="dxa"/>
            <w:gridSpan w:val="2"/>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r>
      <w:tr w:rsidR="00DE3AE8" w:rsidRPr="009F01EF">
        <w:trPr>
          <w:gridAfter w:val="1"/>
          <w:wAfter w:w="780" w:type="dxa"/>
          <w:trHeight w:val="216"/>
        </w:trPr>
        <w:tc>
          <w:tcPr>
            <w:tcW w:w="736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20"/>
              <w:rPr>
                <w:rFonts w:ascii="Times New Roman" w:eastAsiaTheme="minorEastAsia" w:hAnsi="Times New Roman"/>
                <w:sz w:val="24"/>
                <w:szCs w:val="24"/>
              </w:rPr>
            </w:pPr>
            <w:r w:rsidRPr="009F01EF">
              <w:rPr>
                <w:rFonts w:ascii="Arial" w:eastAsiaTheme="minorEastAsia" w:hAnsi="Arial" w:cs="Arial"/>
                <w:sz w:val="17"/>
                <w:szCs w:val="17"/>
              </w:rPr>
              <w:t>currency (not being income by way of interest referred to in section 194LB or section</w:t>
            </w:r>
          </w:p>
        </w:tc>
        <w:tc>
          <w:tcPr>
            <w:tcW w:w="2560" w:type="dxa"/>
            <w:gridSpan w:val="2"/>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r>
      <w:tr w:rsidR="00DE3AE8" w:rsidRPr="009F01EF">
        <w:trPr>
          <w:gridAfter w:val="1"/>
          <w:wAfter w:w="780" w:type="dxa"/>
          <w:trHeight w:val="249"/>
        </w:trPr>
        <w:tc>
          <w:tcPr>
            <w:tcW w:w="736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20"/>
              <w:rPr>
                <w:rFonts w:ascii="Times New Roman" w:eastAsiaTheme="minorEastAsia" w:hAnsi="Times New Roman"/>
                <w:sz w:val="24"/>
                <w:szCs w:val="24"/>
              </w:rPr>
            </w:pPr>
            <w:r w:rsidRPr="009F01EF">
              <w:rPr>
                <w:rFonts w:ascii="Arial" w:eastAsiaTheme="minorEastAsia" w:hAnsi="Arial" w:cs="Arial"/>
                <w:sz w:val="17"/>
                <w:szCs w:val="17"/>
              </w:rPr>
              <w:t>194LC)</w:t>
            </w:r>
          </w:p>
        </w:tc>
        <w:tc>
          <w:tcPr>
            <w:tcW w:w="2560" w:type="dxa"/>
            <w:gridSpan w:val="2"/>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1"/>
                <w:szCs w:val="21"/>
              </w:rPr>
            </w:pPr>
          </w:p>
        </w:tc>
        <w:tc>
          <w:tcPr>
            <w:tcW w:w="3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45</w:t>
            </w:r>
          </w:p>
        </w:tc>
      </w:tr>
      <w:tr w:rsidR="00DE3AE8" w:rsidRPr="009F01EF">
        <w:trPr>
          <w:gridAfter w:val="1"/>
          <w:wAfter w:w="780" w:type="dxa"/>
          <w:trHeight w:val="317"/>
        </w:trPr>
        <w:tc>
          <w:tcPr>
            <w:tcW w:w="736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84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B</w:t>
            </w:r>
            <w:r w:rsidRPr="009F01EF">
              <w:rPr>
                <w:rFonts w:ascii="Arial" w:eastAsiaTheme="minorEastAsia" w:hAnsi="Arial" w:cs="Arial"/>
                <w:sz w:val="17"/>
                <w:szCs w:val="17"/>
              </w:rPr>
              <w:t>) on income by way of royalty payable by Government or an Indian concern in</w:t>
            </w:r>
          </w:p>
        </w:tc>
        <w:tc>
          <w:tcPr>
            <w:tcW w:w="256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500"/>
              <w:rPr>
                <w:rFonts w:ascii="Times New Roman" w:eastAsiaTheme="minorEastAsia" w:hAnsi="Times New Roman"/>
                <w:sz w:val="24"/>
                <w:szCs w:val="24"/>
              </w:rPr>
            </w:pPr>
            <w:r w:rsidRPr="009F01EF">
              <w:rPr>
                <w:rFonts w:ascii="Arial" w:eastAsiaTheme="minorEastAsia" w:hAnsi="Arial" w:cs="Arial"/>
                <w:sz w:val="17"/>
                <w:szCs w:val="17"/>
              </w:rPr>
              <w:t>10 per cent.;</w:t>
            </w:r>
          </w:p>
        </w:tc>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gridAfter w:val="1"/>
          <w:wAfter w:w="780" w:type="dxa"/>
          <w:trHeight w:val="211"/>
        </w:trPr>
        <w:tc>
          <w:tcPr>
            <w:tcW w:w="736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20"/>
              <w:rPr>
                <w:rFonts w:ascii="Times New Roman" w:eastAsiaTheme="minorEastAsia" w:hAnsi="Times New Roman"/>
                <w:sz w:val="24"/>
                <w:szCs w:val="24"/>
              </w:rPr>
            </w:pPr>
            <w:r w:rsidRPr="009F01EF">
              <w:rPr>
                <w:rFonts w:ascii="Arial" w:eastAsiaTheme="minorEastAsia" w:hAnsi="Arial" w:cs="Arial"/>
                <w:sz w:val="17"/>
                <w:szCs w:val="17"/>
              </w:rPr>
              <w:t>pursuance of an agreement made by it with the Government or the Indian concern</w:t>
            </w:r>
          </w:p>
        </w:tc>
        <w:tc>
          <w:tcPr>
            <w:tcW w:w="2560" w:type="dxa"/>
            <w:gridSpan w:val="2"/>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r>
      <w:tr w:rsidR="00DE3AE8" w:rsidRPr="009F01EF">
        <w:trPr>
          <w:gridAfter w:val="1"/>
          <w:wAfter w:w="780" w:type="dxa"/>
          <w:trHeight w:val="230"/>
        </w:trPr>
        <w:tc>
          <w:tcPr>
            <w:tcW w:w="736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20"/>
              <w:rPr>
                <w:rFonts w:ascii="Times New Roman" w:eastAsiaTheme="minorEastAsia" w:hAnsi="Times New Roman"/>
                <w:sz w:val="24"/>
                <w:szCs w:val="24"/>
              </w:rPr>
            </w:pPr>
            <w:r w:rsidRPr="009F01EF">
              <w:rPr>
                <w:rFonts w:ascii="Arial" w:eastAsiaTheme="minorEastAsia" w:hAnsi="Arial" w:cs="Arial"/>
                <w:sz w:val="17"/>
                <w:szCs w:val="17"/>
              </w:rPr>
              <w:t>where such royalty is in consideration for the transfer of all or any rights (including</w:t>
            </w:r>
          </w:p>
        </w:tc>
        <w:tc>
          <w:tcPr>
            <w:tcW w:w="2560" w:type="dxa"/>
            <w:gridSpan w:val="2"/>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gridBefore w:val="1"/>
          <w:wBefore w:w="620" w:type="dxa"/>
          <w:trHeight w:val="197"/>
        </w:trPr>
        <w:tc>
          <w:tcPr>
            <w:tcW w:w="792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the granting of a licence) in respect of copyright in any book on a subject referred to</w:t>
            </w:r>
          </w:p>
        </w:tc>
        <w:tc>
          <w:tcPr>
            <w:tcW w:w="1760" w:type="dxa"/>
            <w:gridSpan w:val="2"/>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7"/>
                <w:szCs w:val="17"/>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gridBefore w:val="1"/>
          <w:wBefore w:w="620" w:type="dxa"/>
          <w:trHeight w:val="216"/>
        </w:trPr>
        <w:tc>
          <w:tcPr>
            <w:tcW w:w="792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in the first proviso to sub-section (</w:t>
            </w:r>
            <w:r w:rsidRPr="009F01EF">
              <w:rPr>
                <w:rFonts w:ascii="Arial" w:eastAsiaTheme="minorEastAsia" w:hAnsi="Arial" w:cs="Arial"/>
                <w:i/>
                <w:iCs/>
                <w:sz w:val="17"/>
                <w:szCs w:val="17"/>
              </w:rPr>
              <w:t>1A</w:t>
            </w:r>
            <w:r w:rsidRPr="009F01EF">
              <w:rPr>
                <w:rFonts w:ascii="Arial" w:eastAsiaTheme="minorEastAsia" w:hAnsi="Arial" w:cs="Arial"/>
                <w:sz w:val="17"/>
                <w:szCs w:val="17"/>
              </w:rPr>
              <w:t>) of section 115A of the Income-tax Act, to the</w:t>
            </w:r>
          </w:p>
        </w:tc>
        <w:tc>
          <w:tcPr>
            <w:tcW w:w="1760" w:type="dxa"/>
            <w:gridSpan w:val="2"/>
            <w:vMerge w:val="restart"/>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50</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gridBefore w:val="1"/>
          <w:wBefore w:w="620" w:type="dxa"/>
          <w:trHeight w:val="86"/>
        </w:trPr>
        <w:tc>
          <w:tcPr>
            <w:tcW w:w="7920" w:type="dxa"/>
            <w:gridSpan w:val="2"/>
            <w:vMerge w:val="restart"/>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Indian concern, or in respect of any computer software referred to in the second</w:t>
            </w:r>
          </w:p>
        </w:tc>
        <w:tc>
          <w:tcPr>
            <w:tcW w:w="1760" w:type="dxa"/>
            <w:gridSpan w:val="2"/>
            <w:vMerge/>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7"/>
                <w:szCs w:val="7"/>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gridBefore w:val="1"/>
          <w:wBefore w:w="620" w:type="dxa"/>
          <w:trHeight w:val="125"/>
        </w:trPr>
        <w:tc>
          <w:tcPr>
            <w:tcW w:w="7920" w:type="dxa"/>
            <w:gridSpan w:val="2"/>
            <w:vMerge/>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0"/>
                <w:szCs w:val="10"/>
              </w:rPr>
            </w:pPr>
          </w:p>
        </w:tc>
        <w:tc>
          <w:tcPr>
            <w:tcW w:w="1760" w:type="dxa"/>
            <w:gridSpan w:val="2"/>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0"/>
                <w:szCs w:val="1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gridBefore w:val="1"/>
          <w:wBefore w:w="620" w:type="dxa"/>
          <w:trHeight w:val="216"/>
        </w:trPr>
        <w:tc>
          <w:tcPr>
            <w:tcW w:w="792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proviso to sub-section (</w:t>
            </w:r>
            <w:r w:rsidRPr="009F01EF">
              <w:rPr>
                <w:rFonts w:ascii="Arial" w:eastAsiaTheme="minorEastAsia" w:hAnsi="Arial" w:cs="Arial"/>
                <w:i/>
                <w:iCs/>
                <w:sz w:val="17"/>
                <w:szCs w:val="17"/>
              </w:rPr>
              <w:t>1A</w:t>
            </w:r>
            <w:r w:rsidRPr="009F01EF">
              <w:rPr>
                <w:rFonts w:ascii="Arial" w:eastAsiaTheme="minorEastAsia" w:hAnsi="Arial" w:cs="Arial"/>
                <w:sz w:val="17"/>
                <w:szCs w:val="17"/>
              </w:rPr>
              <w:t>) of section 115A of the Income-tax Act, to a person resident</w:t>
            </w:r>
          </w:p>
        </w:tc>
        <w:tc>
          <w:tcPr>
            <w:tcW w:w="1760" w:type="dxa"/>
            <w:gridSpan w:val="2"/>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gridBefore w:val="1"/>
          <w:wBefore w:w="620" w:type="dxa"/>
          <w:trHeight w:val="230"/>
        </w:trPr>
        <w:tc>
          <w:tcPr>
            <w:tcW w:w="792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in India</w:t>
            </w:r>
          </w:p>
        </w:tc>
        <w:tc>
          <w:tcPr>
            <w:tcW w:w="1760" w:type="dxa"/>
            <w:gridSpan w:val="2"/>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bl>
    <w:p w:rsidR="00DE3AE8" w:rsidRDefault="00DE3AE8">
      <w:pPr>
        <w:widowControl w:val="0"/>
        <w:autoSpaceDE w:val="0"/>
        <w:autoSpaceDN w:val="0"/>
        <w:adjustRightInd w:val="0"/>
        <w:spacing w:after="0" w:line="240" w:lineRule="auto"/>
        <w:rPr>
          <w:rFonts w:ascii="Times New Roman" w:hAnsi="Times New Roman"/>
          <w:sz w:val="24"/>
          <w:szCs w:val="24"/>
        </w:rPr>
        <w:sectPr w:rsidR="00DE3AE8">
          <w:pgSz w:w="11900" w:h="16840"/>
          <w:pgMar w:top="158" w:right="820" w:bottom="1440" w:left="780" w:header="720" w:footer="720" w:gutter="0"/>
          <w:cols w:space="720" w:equalWidth="0">
            <w:col w:w="10300"/>
          </w:cols>
          <w:noEndnote/>
        </w:sectPr>
      </w:pPr>
    </w:p>
    <w:p w:rsidR="00DE3AE8" w:rsidRDefault="00DE3AE8">
      <w:pPr>
        <w:widowControl w:val="0"/>
        <w:autoSpaceDE w:val="0"/>
        <w:autoSpaceDN w:val="0"/>
        <w:adjustRightInd w:val="0"/>
        <w:spacing w:after="0" w:line="240" w:lineRule="auto"/>
        <w:ind w:left="4720"/>
        <w:rPr>
          <w:rFonts w:ascii="Times New Roman" w:hAnsi="Times New Roman"/>
          <w:sz w:val="24"/>
          <w:szCs w:val="24"/>
        </w:rPr>
      </w:pPr>
      <w:bookmarkStart w:id="62" w:name="page127"/>
      <w:bookmarkEnd w:id="62"/>
    </w:p>
    <w:p w:rsidR="00DE3AE8" w:rsidRDefault="00DE3AE8">
      <w:pPr>
        <w:widowControl w:val="0"/>
        <w:autoSpaceDE w:val="0"/>
        <w:autoSpaceDN w:val="0"/>
        <w:adjustRightInd w:val="0"/>
        <w:spacing w:after="0" w:line="347" w:lineRule="exact"/>
        <w:rPr>
          <w:rFonts w:ascii="Times New Roman" w:hAnsi="Times New Roman"/>
          <w:sz w:val="24"/>
          <w:szCs w:val="24"/>
        </w:rPr>
      </w:pPr>
    </w:p>
    <w:tbl>
      <w:tblPr>
        <w:tblW w:w="0" w:type="auto"/>
        <w:tblLayout w:type="fixed"/>
        <w:tblCellMar>
          <w:left w:w="0" w:type="dxa"/>
          <w:right w:w="0" w:type="dxa"/>
        </w:tblCellMar>
        <w:tblLook w:val="0000"/>
      </w:tblPr>
      <w:tblGrid>
        <w:gridCol w:w="300"/>
        <w:gridCol w:w="7020"/>
        <w:gridCol w:w="2900"/>
      </w:tblGrid>
      <w:tr w:rsidR="00DE3AE8" w:rsidRPr="009F01EF">
        <w:trPr>
          <w:trHeight w:val="230"/>
        </w:trPr>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70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1873"/>
              <w:jc w:val="right"/>
              <w:rPr>
                <w:rFonts w:ascii="Times New Roman" w:eastAsiaTheme="minorEastAsia" w:hAnsi="Times New Roman"/>
                <w:sz w:val="24"/>
                <w:szCs w:val="24"/>
              </w:rPr>
            </w:pPr>
            <w:r w:rsidRPr="009F01EF">
              <w:rPr>
                <w:rFonts w:ascii="Arial" w:eastAsiaTheme="minorEastAsia" w:hAnsi="Arial" w:cs="Arial"/>
                <w:sz w:val="17"/>
                <w:szCs w:val="17"/>
              </w:rPr>
              <w:t>57</w:t>
            </w:r>
          </w:p>
        </w:tc>
        <w:tc>
          <w:tcPr>
            <w:tcW w:w="29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160"/>
        </w:trPr>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3"/>
                <w:szCs w:val="13"/>
              </w:rPr>
            </w:pPr>
          </w:p>
        </w:tc>
        <w:tc>
          <w:tcPr>
            <w:tcW w:w="7020" w:type="dxa"/>
            <w:tcBorders>
              <w:top w:val="nil"/>
              <w:left w:val="nil"/>
              <w:bottom w:val="single" w:sz="8" w:space="0" w:color="auto"/>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3"/>
                <w:szCs w:val="13"/>
              </w:rPr>
            </w:pPr>
          </w:p>
        </w:tc>
        <w:tc>
          <w:tcPr>
            <w:tcW w:w="2900" w:type="dxa"/>
            <w:tcBorders>
              <w:top w:val="nil"/>
              <w:left w:val="nil"/>
              <w:bottom w:val="single" w:sz="8" w:space="0" w:color="auto"/>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3"/>
                <w:szCs w:val="13"/>
              </w:rPr>
            </w:pPr>
          </w:p>
        </w:tc>
      </w:tr>
      <w:tr w:rsidR="00DE3AE8" w:rsidRPr="009F01EF">
        <w:trPr>
          <w:trHeight w:val="253"/>
        </w:trPr>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1"/>
                <w:szCs w:val="21"/>
              </w:rPr>
            </w:pPr>
          </w:p>
        </w:tc>
        <w:tc>
          <w:tcPr>
            <w:tcW w:w="7020" w:type="dxa"/>
            <w:tcBorders>
              <w:top w:val="nil"/>
              <w:left w:val="nil"/>
              <w:bottom w:val="single" w:sz="8" w:space="0" w:color="auto"/>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1"/>
                <w:szCs w:val="21"/>
              </w:rPr>
            </w:pPr>
          </w:p>
        </w:tc>
        <w:tc>
          <w:tcPr>
            <w:tcW w:w="2900" w:type="dxa"/>
            <w:tcBorders>
              <w:top w:val="nil"/>
              <w:left w:val="nil"/>
              <w:bottom w:val="single" w:sz="8" w:space="0" w:color="auto"/>
              <w:right w:val="nil"/>
            </w:tcBorders>
            <w:vAlign w:val="bottom"/>
          </w:tcPr>
          <w:p w:rsidR="00DE3AE8" w:rsidRPr="009F01EF" w:rsidRDefault="00275B91">
            <w:pPr>
              <w:widowControl w:val="0"/>
              <w:autoSpaceDE w:val="0"/>
              <w:autoSpaceDN w:val="0"/>
              <w:adjustRightInd w:val="0"/>
              <w:spacing w:after="0" w:line="240" w:lineRule="auto"/>
              <w:ind w:left="680"/>
              <w:rPr>
                <w:rFonts w:ascii="Times New Roman" w:eastAsiaTheme="minorEastAsia" w:hAnsi="Times New Roman"/>
                <w:sz w:val="24"/>
                <w:szCs w:val="24"/>
              </w:rPr>
            </w:pPr>
            <w:r w:rsidRPr="009F01EF">
              <w:rPr>
                <w:rFonts w:ascii="Arial" w:eastAsiaTheme="minorEastAsia" w:hAnsi="Arial" w:cs="Arial"/>
                <w:i/>
                <w:iCs/>
                <w:sz w:val="17"/>
                <w:szCs w:val="17"/>
              </w:rPr>
              <w:t>Rate of income-tax</w:t>
            </w:r>
          </w:p>
        </w:tc>
      </w:tr>
      <w:tr w:rsidR="00DE3AE8" w:rsidRPr="009F01EF">
        <w:trPr>
          <w:trHeight w:val="221"/>
        </w:trPr>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9"/>
                <w:szCs w:val="19"/>
              </w:rPr>
            </w:pPr>
          </w:p>
        </w:tc>
        <w:tc>
          <w:tcPr>
            <w:tcW w:w="70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373"/>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C</w:t>
            </w:r>
            <w:r w:rsidRPr="009F01EF">
              <w:rPr>
                <w:rFonts w:ascii="Arial" w:eastAsiaTheme="minorEastAsia" w:hAnsi="Arial" w:cs="Arial"/>
                <w:sz w:val="17"/>
                <w:szCs w:val="17"/>
              </w:rPr>
              <w:t>) on income by way of royalty [not being royalty of the nature referred to</w:t>
            </w:r>
          </w:p>
        </w:tc>
        <w:tc>
          <w:tcPr>
            <w:tcW w:w="2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sz w:val="17"/>
                <w:szCs w:val="17"/>
              </w:rPr>
              <w:t>10 per cent.;</w:t>
            </w:r>
          </w:p>
        </w:tc>
      </w:tr>
      <w:tr w:rsidR="00DE3AE8" w:rsidRPr="009F01EF">
        <w:trPr>
          <w:trHeight w:val="215"/>
        </w:trPr>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70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373"/>
              <w:jc w:val="right"/>
              <w:rPr>
                <w:rFonts w:ascii="Times New Roman" w:eastAsiaTheme="minorEastAsia" w:hAnsi="Times New Roman"/>
                <w:sz w:val="24"/>
                <w:szCs w:val="24"/>
              </w:rPr>
            </w:pPr>
            <w:r w:rsidRPr="009F01EF">
              <w:rPr>
                <w:rFonts w:ascii="Arial" w:eastAsiaTheme="minorEastAsia" w:hAnsi="Arial" w:cs="Arial"/>
                <w:sz w:val="17"/>
                <w:szCs w:val="17"/>
              </w:rPr>
              <w:t>in sub-item (</w:t>
            </w:r>
            <w:r w:rsidRPr="009F01EF">
              <w:rPr>
                <w:rFonts w:ascii="Arial" w:eastAsiaTheme="minorEastAsia" w:hAnsi="Arial" w:cs="Arial"/>
                <w:i/>
                <w:iCs/>
                <w:sz w:val="17"/>
                <w:szCs w:val="17"/>
              </w:rPr>
              <w:t>b</w:t>
            </w:r>
            <w:r w:rsidRPr="009F01EF">
              <w:rPr>
                <w:rFonts w:ascii="Arial" w:eastAsiaTheme="minorEastAsia" w:hAnsi="Arial" w:cs="Arial"/>
                <w:sz w:val="17"/>
                <w:szCs w:val="17"/>
              </w:rPr>
              <w:t>)(</w:t>
            </w:r>
            <w:r w:rsidRPr="009F01EF">
              <w:rPr>
                <w:rFonts w:ascii="Arial" w:eastAsiaTheme="minorEastAsia" w:hAnsi="Arial" w:cs="Arial"/>
                <w:i/>
                <w:iCs/>
                <w:sz w:val="17"/>
                <w:szCs w:val="17"/>
              </w:rPr>
              <w:t>ii</w:t>
            </w:r>
            <w:r w:rsidRPr="009F01EF">
              <w:rPr>
                <w:rFonts w:ascii="Arial" w:eastAsiaTheme="minorEastAsia" w:hAnsi="Arial" w:cs="Arial"/>
                <w:sz w:val="17"/>
                <w:szCs w:val="17"/>
              </w:rPr>
              <w:t>)(</w:t>
            </w:r>
            <w:r w:rsidRPr="009F01EF">
              <w:rPr>
                <w:rFonts w:ascii="Arial" w:eastAsiaTheme="minorEastAsia" w:hAnsi="Arial" w:cs="Arial"/>
                <w:i/>
                <w:iCs/>
                <w:sz w:val="17"/>
                <w:szCs w:val="17"/>
              </w:rPr>
              <w:t>B</w:t>
            </w:r>
            <w:r w:rsidRPr="009F01EF">
              <w:rPr>
                <w:rFonts w:ascii="Arial" w:eastAsiaTheme="minorEastAsia" w:hAnsi="Arial" w:cs="Arial"/>
                <w:sz w:val="17"/>
                <w:szCs w:val="17"/>
              </w:rPr>
              <w:t>)] payable by Government or an Indian concern in pursuance</w:t>
            </w:r>
          </w:p>
        </w:tc>
        <w:tc>
          <w:tcPr>
            <w:tcW w:w="29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r>
      <w:tr w:rsidR="00DE3AE8" w:rsidRPr="009F01EF">
        <w:trPr>
          <w:trHeight w:val="211"/>
        </w:trPr>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70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373"/>
              <w:jc w:val="right"/>
              <w:rPr>
                <w:rFonts w:ascii="Times New Roman" w:eastAsiaTheme="minorEastAsia" w:hAnsi="Times New Roman"/>
                <w:sz w:val="24"/>
                <w:szCs w:val="24"/>
              </w:rPr>
            </w:pPr>
            <w:r w:rsidRPr="009F01EF">
              <w:rPr>
                <w:rFonts w:ascii="Arial" w:eastAsiaTheme="minorEastAsia" w:hAnsi="Arial" w:cs="Arial"/>
                <w:sz w:val="17"/>
                <w:szCs w:val="17"/>
              </w:rPr>
              <w:t>of an agreement made by it with the Government or the Indian concern and</w:t>
            </w:r>
          </w:p>
        </w:tc>
        <w:tc>
          <w:tcPr>
            <w:tcW w:w="29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r>
      <w:tr w:rsidR="00DE3AE8" w:rsidRPr="009F01EF">
        <w:trPr>
          <w:trHeight w:val="222"/>
        </w:trPr>
        <w:tc>
          <w:tcPr>
            <w:tcW w:w="3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33"/>
              <w:jc w:val="right"/>
              <w:rPr>
                <w:rFonts w:ascii="Times New Roman" w:eastAsiaTheme="minorEastAsia" w:hAnsi="Times New Roman"/>
                <w:sz w:val="24"/>
                <w:szCs w:val="24"/>
              </w:rPr>
            </w:pPr>
            <w:r w:rsidRPr="009F01EF">
              <w:rPr>
                <w:rFonts w:ascii="Arial" w:eastAsiaTheme="minorEastAsia" w:hAnsi="Arial" w:cs="Arial"/>
                <w:sz w:val="17"/>
                <w:szCs w:val="17"/>
              </w:rPr>
              <w:t>5</w:t>
            </w:r>
          </w:p>
        </w:tc>
        <w:tc>
          <w:tcPr>
            <w:tcW w:w="70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373"/>
              <w:jc w:val="right"/>
              <w:rPr>
                <w:rFonts w:ascii="Times New Roman" w:eastAsiaTheme="minorEastAsia" w:hAnsi="Times New Roman"/>
                <w:sz w:val="24"/>
                <w:szCs w:val="24"/>
              </w:rPr>
            </w:pPr>
            <w:r w:rsidRPr="009F01EF">
              <w:rPr>
                <w:rFonts w:ascii="Arial" w:eastAsiaTheme="minorEastAsia" w:hAnsi="Arial" w:cs="Arial"/>
                <w:sz w:val="17"/>
                <w:szCs w:val="17"/>
              </w:rPr>
              <w:t>where such agreement is with an Indian concern, the agreement is approved</w:t>
            </w:r>
          </w:p>
        </w:tc>
        <w:tc>
          <w:tcPr>
            <w:tcW w:w="29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9"/>
                <w:szCs w:val="19"/>
              </w:rPr>
            </w:pPr>
          </w:p>
        </w:tc>
      </w:tr>
      <w:tr w:rsidR="00DE3AE8" w:rsidRPr="009F01EF">
        <w:trPr>
          <w:trHeight w:val="205"/>
        </w:trPr>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7"/>
                <w:szCs w:val="17"/>
              </w:rPr>
            </w:pPr>
          </w:p>
        </w:tc>
        <w:tc>
          <w:tcPr>
            <w:tcW w:w="70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373"/>
              <w:jc w:val="right"/>
              <w:rPr>
                <w:rFonts w:ascii="Times New Roman" w:eastAsiaTheme="minorEastAsia" w:hAnsi="Times New Roman"/>
                <w:sz w:val="24"/>
                <w:szCs w:val="24"/>
              </w:rPr>
            </w:pPr>
            <w:r w:rsidRPr="009F01EF">
              <w:rPr>
                <w:rFonts w:ascii="Arial" w:eastAsiaTheme="minorEastAsia" w:hAnsi="Arial" w:cs="Arial"/>
                <w:sz w:val="17"/>
                <w:szCs w:val="17"/>
              </w:rPr>
              <w:t>by the Central Government or where it relates to a matter included in the</w:t>
            </w:r>
          </w:p>
        </w:tc>
        <w:tc>
          <w:tcPr>
            <w:tcW w:w="29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7"/>
                <w:szCs w:val="17"/>
              </w:rPr>
            </w:pPr>
          </w:p>
        </w:tc>
      </w:tr>
      <w:tr w:rsidR="00DE3AE8" w:rsidRPr="009F01EF">
        <w:trPr>
          <w:trHeight w:val="211"/>
        </w:trPr>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70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373"/>
              <w:jc w:val="right"/>
              <w:rPr>
                <w:rFonts w:ascii="Times New Roman" w:eastAsiaTheme="minorEastAsia" w:hAnsi="Times New Roman"/>
                <w:sz w:val="24"/>
                <w:szCs w:val="24"/>
              </w:rPr>
            </w:pPr>
            <w:r w:rsidRPr="009F01EF">
              <w:rPr>
                <w:rFonts w:ascii="Arial" w:eastAsiaTheme="minorEastAsia" w:hAnsi="Arial" w:cs="Arial"/>
                <w:sz w:val="17"/>
                <w:szCs w:val="17"/>
              </w:rPr>
              <w:t>industrial policy, for the time being in force, of the Government of India, the</w:t>
            </w:r>
          </w:p>
        </w:tc>
        <w:tc>
          <w:tcPr>
            <w:tcW w:w="29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r>
      <w:tr w:rsidR="00DE3AE8" w:rsidRPr="009F01EF">
        <w:trPr>
          <w:trHeight w:val="230"/>
        </w:trPr>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70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40"/>
              <w:rPr>
                <w:rFonts w:ascii="Times New Roman" w:eastAsiaTheme="minorEastAsia" w:hAnsi="Times New Roman"/>
                <w:sz w:val="24"/>
                <w:szCs w:val="24"/>
              </w:rPr>
            </w:pPr>
            <w:r w:rsidRPr="009F01EF">
              <w:rPr>
                <w:rFonts w:ascii="Arial" w:eastAsiaTheme="minorEastAsia" w:hAnsi="Arial" w:cs="Arial"/>
                <w:sz w:val="17"/>
                <w:szCs w:val="17"/>
              </w:rPr>
              <w:t>agreement is in accordance with that policy</w:t>
            </w:r>
          </w:p>
        </w:tc>
        <w:tc>
          <w:tcPr>
            <w:tcW w:w="29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36"/>
        </w:trPr>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70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373"/>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D</w:t>
            </w:r>
            <w:r w:rsidRPr="009F01EF">
              <w:rPr>
                <w:rFonts w:ascii="Arial" w:eastAsiaTheme="minorEastAsia" w:hAnsi="Arial" w:cs="Arial"/>
                <w:sz w:val="17"/>
                <w:szCs w:val="17"/>
              </w:rPr>
              <w:t>) on income by way of fees for technical services payable by Government</w:t>
            </w:r>
          </w:p>
        </w:tc>
        <w:tc>
          <w:tcPr>
            <w:tcW w:w="2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sz w:val="17"/>
                <w:szCs w:val="17"/>
              </w:rPr>
              <w:t>10 per cent.;</w:t>
            </w:r>
          </w:p>
        </w:tc>
      </w:tr>
      <w:tr w:rsidR="00DE3AE8" w:rsidRPr="009F01EF">
        <w:trPr>
          <w:trHeight w:val="216"/>
        </w:trPr>
        <w:tc>
          <w:tcPr>
            <w:tcW w:w="3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33"/>
              <w:jc w:val="right"/>
              <w:rPr>
                <w:rFonts w:ascii="Times New Roman" w:eastAsiaTheme="minorEastAsia" w:hAnsi="Times New Roman"/>
                <w:sz w:val="24"/>
                <w:szCs w:val="24"/>
              </w:rPr>
            </w:pPr>
            <w:r w:rsidRPr="009F01EF">
              <w:rPr>
                <w:rFonts w:ascii="Arial" w:eastAsiaTheme="minorEastAsia" w:hAnsi="Arial" w:cs="Arial"/>
                <w:w w:val="84"/>
                <w:sz w:val="17"/>
                <w:szCs w:val="17"/>
              </w:rPr>
              <w:t>10</w:t>
            </w:r>
          </w:p>
        </w:tc>
        <w:tc>
          <w:tcPr>
            <w:tcW w:w="70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373"/>
              <w:jc w:val="right"/>
              <w:rPr>
                <w:rFonts w:ascii="Times New Roman" w:eastAsiaTheme="minorEastAsia" w:hAnsi="Times New Roman"/>
                <w:sz w:val="24"/>
                <w:szCs w:val="24"/>
              </w:rPr>
            </w:pPr>
            <w:r w:rsidRPr="009F01EF">
              <w:rPr>
                <w:rFonts w:ascii="Arial" w:eastAsiaTheme="minorEastAsia" w:hAnsi="Arial" w:cs="Arial"/>
                <w:sz w:val="17"/>
                <w:szCs w:val="17"/>
              </w:rPr>
              <w:t>or  an Indian concern in pursuance of an agreement made by it with the</w:t>
            </w:r>
          </w:p>
        </w:tc>
        <w:tc>
          <w:tcPr>
            <w:tcW w:w="29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r>
      <w:tr w:rsidR="00DE3AE8" w:rsidRPr="009F01EF">
        <w:trPr>
          <w:trHeight w:val="211"/>
        </w:trPr>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70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373"/>
              <w:jc w:val="right"/>
              <w:rPr>
                <w:rFonts w:ascii="Times New Roman" w:eastAsiaTheme="minorEastAsia" w:hAnsi="Times New Roman"/>
                <w:sz w:val="24"/>
                <w:szCs w:val="24"/>
              </w:rPr>
            </w:pPr>
            <w:r w:rsidRPr="009F01EF">
              <w:rPr>
                <w:rFonts w:ascii="Arial" w:eastAsiaTheme="minorEastAsia" w:hAnsi="Arial" w:cs="Arial"/>
                <w:sz w:val="17"/>
                <w:szCs w:val="17"/>
              </w:rPr>
              <w:t>Government or the Indian concern and where such agreement is with an Indian</w:t>
            </w:r>
          </w:p>
        </w:tc>
        <w:tc>
          <w:tcPr>
            <w:tcW w:w="29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r>
      <w:tr w:rsidR="00DE3AE8" w:rsidRPr="009F01EF">
        <w:trPr>
          <w:trHeight w:val="216"/>
        </w:trPr>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70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373"/>
              <w:jc w:val="right"/>
              <w:rPr>
                <w:rFonts w:ascii="Times New Roman" w:eastAsiaTheme="minorEastAsia" w:hAnsi="Times New Roman"/>
                <w:sz w:val="24"/>
                <w:szCs w:val="24"/>
              </w:rPr>
            </w:pPr>
            <w:r w:rsidRPr="009F01EF">
              <w:rPr>
                <w:rFonts w:ascii="Arial" w:eastAsiaTheme="minorEastAsia" w:hAnsi="Arial" w:cs="Arial"/>
                <w:sz w:val="17"/>
                <w:szCs w:val="17"/>
              </w:rPr>
              <w:t>concern, the agreement is approved by the Central Government or where it</w:t>
            </w:r>
          </w:p>
        </w:tc>
        <w:tc>
          <w:tcPr>
            <w:tcW w:w="29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r>
      <w:tr w:rsidR="00DE3AE8" w:rsidRPr="009F01EF">
        <w:trPr>
          <w:trHeight w:val="211"/>
        </w:trPr>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70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373"/>
              <w:jc w:val="right"/>
              <w:rPr>
                <w:rFonts w:ascii="Times New Roman" w:eastAsiaTheme="minorEastAsia" w:hAnsi="Times New Roman"/>
                <w:sz w:val="24"/>
                <w:szCs w:val="24"/>
              </w:rPr>
            </w:pPr>
            <w:r w:rsidRPr="009F01EF">
              <w:rPr>
                <w:rFonts w:ascii="Arial" w:eastAsiaTheme="minorEastAsia" w:hAnsi="Arial" w:cs="Arial"/>
                <w:sz w:val="17"/>
                <w:szCs w:val="17"/>
              </w:rPr>
              <w:t>relates to a matter included in the industrial policy, for the time being in force,</w:t>
            </w:r>
          </w:p>
        </w:tc>
        <w:tc>
          <w:tcPr>
            <w:tcW w:w="29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r>
      <w:tr w:rsidR="00DE3AE8" w:rsidRPr="009F01EF">
        <w:trPr>
          <w:trHeight w:val="230"/>
        </w:trPr>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70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40"/>
              <w:rPr>
                <w:rFonts w:ascii="Times New Roman" w:eastAsiaTheme="minorEastAsia" w:hAnsi="Times New Roman"/>
                <w:sz w:val="24"/>
                <w:szCs w:val="24"/>
              </w:rPr>
            </w:pPr>
            <w:r w:rsidRPr="009F01EF">
              <w:rPr>
                <w:rFonts w:ascii="Arial" w:eastAsiaTheme="minorEastAsia" w:hAnsi="Arial" w:cs="Arial"/>
                <w:sz w:val="17"/>
                <w:szCs w:val="17"/>
              </w:rPr>
              <w:t>of the Government of India, the agreement is in accordance with that policy</w:t>
            </w:r>
          </w:p>
        </w:tc>
        <w:tc>
          <w:tcPr>
            <w:tcW w:w="29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36"/>
        </w:trPr>
        <w:tc>
          <w:tcPr>
            <w:tcW w:w="3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33"/>
              <w:jc w:val="right"/>
              <w:rPr>
                <w:rFonts w:ascii="Times New Roman" w:eastAsiaTheme="minorEastAsia" w:hAnsi="Times New Roman"/>
                <w:sz w:val="24"/>
                <w:szCs w:val="24"/>
              </w:rPr>
            </w:pPr>
            <w:r w:rsidRPr="009F01EF">
              <w:rPr>
                <w:rFonts w:ascii="Arial" w:eastAsiaTheme="minorEastAsia" w:hAnsi="Arial" w:cs="Arial"/>
                <w:w w:val="84"/>
                <w:sz w:val="17"/>
                <w:szCs w:val="17"/>
              </w:rPr>
              <w:t>15</w:t>
            </w:r>
          </w:p>
        </w:tc>
        <w:tc>
          <w:tcPr>
            <w:tcW w:w="70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373"/>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E</w:t>
            </w:r>
            <w:r w:rsidRPr="009F01EF">
              <w:rPr>
                <w:rFonts w:ascii="Arial" w:eastAsiaTheme="minorEastAsia" w:hAnsi="Arial" w:cs="Arial"/>
                <w:sz w:val="17"/>
                <w:szCs w:val="17"/>
              </w:rPr>
              <w:t>) on income by way of winnings from lotteries, crossword puzzles, card</w:t>
            </w:r>
          </w:p>
        </w:tc>
        <w:tc>
          <w:tcPr>
            <w:tcW w:w="2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sz w:val="17"/>
                <w:szCs w:val="17"/>
              </w:rPr>
              <w:t>30 per cent.;</w:t>
            </w:r>
          </w:p>
        </w:tc>
      </w:tr>
      <w:tr w:rsidR="00DE3AE8" w:rsidRPr="009F01EF">
        <w:trPr>
          <w:trHeight w:val="230"/>
        </w:trPr>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70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40"/>
              <w:rPr>
                <w:rFonts w:ascii="Times New Roman" w:eastAsiaTheme="minorEastAsia" w:hAnsi="Times New Roman"/>
                <w:sz w:val="24"/>
                <w:szCs w:val="24"/>
              </w:rPr>
            </w:pPr>
            <w:r w:rsidRPr="009F01EF">
              <w:rPr>
                <w:rFonts w:ascii="Arial" w:eastAsiaTheme="minorEastAsia" w:hAnsi="Arial" w:cs="Arial"/>
                <w:sz w:val="17"/>
                <w:szCs w:val="17"/>
              </w:rPr>
              <w:t>games and other games of any sort</w:t>
            </w:r>
          </w:p>
        </w:tc>
        <w:tc>
          <w:tcPr>
            <w:tcW w:w="29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55"/>
        </w:trPr>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70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2113"/>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F</w:t>
            </w:r>
            <w:r w:rsidRPr="009F01EF">
              <w:rPr>
                <w:rFonts w:ascii="Arial" w:eastAsiaTheme="minorEastAsia" w:hAnsi="Arial" w:cs="Arial"/>
                <w:sz w:val="17"/>
                <w:szCs w:val="17"/>
              </w:rPr>
              <w:t>) on income by way of winnings from horse races</w:t>
            </w:r>
          </w:p>
        </w:tc>
        <w:tc>
          <w:tcPr>
            <w:tcW w:w="2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sz w:val="17"/>
                <w:szCs w:val="17"/>
              </w:rPr>
              <w:t>30 per cent.;</w:t>
            </w:r>
          </w:p>
        </w:tc>
      </w:tr>
      <w:tr w:rsidR="00DE3AE8" w:rsidRPr="009F01EF">
        <w:trPr>
          <w:trHeight w:val="336"/>
        </w:trPr>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70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373"/>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G</w:t>
            </w:r>
            <w:r w:rsidRPr="009F01EF">
              <w:rPr>
                <w:rFonts w:ascii="Arial" w:eastAsiaTheme="minorEastAsia" w:hAnsi="Arial" w:cs="Arial"/>
                <w:sz w:val="17"/>
                <w:szCs w:val="17"/>
              </w:rPr>
              <w:t>) on income by way of short-term capital gains referred to in section</w:t>
            </w:r>
          </w:p>
        </w:tc>
        <w:tc>
          <w:tcPr>
            <w:tcW w:w="2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sz w:val="17"/>
                <w:szCs w:val="17"/>
              </w:rPr>
              <w:t>15 per cent.;</w:t>
            </w:r>
          </w:p>
        </w:tc>
      </w:tr>
      <w:tr w:rsidR="00DE3AE8" w:rsidRPr="009F01EF">
        <w:trPr>
          <w:trHeight w:val="230"/>
        </w:trPr>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70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40"/>
              <w:rPr>
                <w:rFonts w:ascii="Times New Roman" w:eastAsiaTheme="minorEastAsia" w:hAnsi="Times New Roman"/>
                <w:sz w:val="24"/>
                <w:szCs w:val="24"/>
              </w:rPr>
            </w:pPr>
            <w:r w:rsidRPr="009F01EF">
              <w:rPr>
                <w:rFonts w:ascii="Arial" w:eastAsiaTheme="minorEastAsia" w:hAnsi="Arial" w:cs="Arial"/>
                <w:sz w:val="17"/>
                <w:szCs w:val="17"/>
              </w:rPr>
              <w:t>111A</w:t>
            </w:r>
          </w:p>
        </w:tc>
        <w:tc>
          <w:tcPr>
            <w:tcW w:w="29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36"/>
        </w:trPr>
        <w:tc>
          <w:tcPr>
            <w:tcW w:w="3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33"/>
              <w:jc w:val="right"/>
              <w:rPr>
                <w:rFonts w:ascii="Times New Roman" w:eastAsiaTheme="minorEastAsia" w:hAnsi="Times New Roman"/>
                <w:sz w:val="24"/>
                <w:szCs w:val="24"/>
              </w:rPr>
            </w:pPr>
            <w:r w:rsidRPr="009F01EF">
              <w:rPr>
                <w:rFonts w:ascii="Arial" w:eastAsiaTheme="minorEastAsia" w:hAnsi="Arial" w:cs="Arial"/>
                <w:w w:val="84"/>
                <w:sz w:val="17"/>
                <w:szCs w:val="17"/>
              </w:rPr>
              <w:t>20</w:t>
            </w:r>
          </w:p>
        </w:tc>
        <w:tc>
          <w:tcPr>
            <w:tcW w:w="70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373"/>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H</w:t>
            </w:r>
            <w:r w:rsidRPr="009F01EF">
              <w:rPr>
                <w:rFonts w:ascii="Arial" w:eastAsiaTheme="minorEastAsia" w:hAnsi="Arial" w:cs="Arial"/>
                <w:sz w:val="17"/>
                <w:szCs w:val="17"/>
              </w:rPr>
              <w:t>) on income by way of long-term capital gains referred to in sub-clause</w:t>
            </w:r>
          </w:p>
        </w:tc>
        <w:tc>
          <w:tcPr>
            <w:tcW w:w="2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40"/>
              <w:rPr>
                <w:rFonts w:ascii="Times New Roman" w:eastAsiaTheme="minorEastAsia" w:hAnsi="Times New Roman"/>
                <w:sz w:val="24"/>
                <w:szCs w:val="24"/>
              </w:rPr>
            </w:pPr>
            <w:r w:rsidRPr="009F01EF">
              <w:rPr>
                <w:rFonts w:ascii="Arial" w:eastAsiaTheme="minorEastAsia" w:hAnsi="Arial" w:cs="Arial"/>
                <w:sz w:val="17"/>
                <w:szCs w:val="17"/>
              </w:rPr>
              <w:t>10 per cent.;</w:t>
            </w:r>
          </w:p>
        </w:tc>
      </w:tr>
      <w:tr w:rsidR="00DE3AE8" w:rsidRPr="009F01EF">
        <w:trPr>
          <w:trHeight w:val="230"/>
        </w:trPr>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70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4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iii</w:t>
            </w:r>
            <w:r w:rsidRPr="009F01EF">
              <w:rPr>
                <w:rFonts w:ascii="Arial" w:eastAsiaTheme="minorEastAsia" w:hAnsi="Arial" w:cs="Arial"/>
                <w:sz w:val="17"/>
                <w:szCs w:val="17"/>
              </w:rPr>
              <w:t>) of clause (</w:t>
            </w:r>
            <w:r w:rsidRPr="009F01EF">
              <w:rPr>
                <w:rFonts w:ascii="Arial" w:eastAsiaTheme="minorEastAsia" w:hAnsi="Arial" w:cs="Arial"/>
                <w:i/>
                <w:iCs/>
                <w:sz w:val="17"/>
                <w:szCs w:val="17"/>
              </w:rPr>
              <w:t>c</w:t>
            </w:r>
            <w:r w:rsidRPr="009F01EF">
              <w:rPr>
                <w:rFonts w:ascii="Arial" w:eastAsiaTheme="minorEastAsia" w:hAnsi="Arial" w:cs="Arial"/>
                <w:sz w:val="17"/>
                <w:szCs w:val="17"/>
              </w:rPr>
              <w:t>) of sub-section (</w:t>
            </w:r>
            <w:r w:rsidRPr="009F01EF">
              <w:rPr>
                <w:rFonts w:ascii="Arial" w:eastAsiaTheme="minorEastAsia" w:hAnsi="Arial" w:cs="Arial"/>
                <w:i/>
                <w:iCs/>
                <w:sz w:val="17"/>
                <w:szCs w:val="17"/>
              </w:rPr>
              <w:t>1</w:t>
            </w:r>
            <w:r w:rsidRPr="009F01EF">
              <w:rPr>
                <w:rFonts w:ascii="Arial" w:eastAsiaTheme="minorEastAsia" w:hAnsi="Arial" w:cs="Arial"/>
                <w:sz w:val="17"/>
                <w:szCs w:val="17"/>
              </w:rPr>
              <w:t>) of section 112</w:t>
            </w:r>
          </w:p>
        </w:tc>
        <w:tc>
          <w:tcPr>
            <w:tcW w:w="29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bl>
    <w:p w:rsidR="00DE3AE8" w:rsidRDefault="00DE3AE8">
      <w:pPr>
        <w:widowControl w:val="0"/>
        <w:autoSpaceDE w:val="0"/>
        <w:autoSpaceDN w:val="0"/>
        <w:adjustRightInd w:val="0"/>
        <w:spacing w:after="0" w:line="240" w:lineRule="auto"/>
        <w:rPr>
          <w:rFonts w:ascii="Times New Roman" w:hAnsi="Times New Roman"/>
          <w:sz w:val="24"/>
          <w:szCs w:val="24"/>
        </w:rPr>
        <w:sectPr w:rsidR="00DE3AE8">
          <w:pgSz w:w="11900" w:h="16840"/>
          <w:pgMar w:top="158" w:right="780" w:bottom="1000" w:left="900" w:header="720" w:footer="720" w:gutter="0"/>
          <w:cols w:space="720" w:equalWidth="0">
            <w:col w:w="10220"/>
          </w:cols>
          <w:noEndnote/>
        </w:sectPr>
      </w:pPr>
    </w:p>
    <w:p w:rsidR="00DE3AE8" w:rsidRDefault="00DE3AE8">
      <w:pPr>
        <w:widowControl w:val="0"/>
        <w:autoSpaceDE w:val="0"/>
        <w:autoSpaceDN w:val="0"/>
        <w:adjustRightInd w:val="0"/>
        <w:spacing w:after="0" w:line="120"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7" w:lineRule="auto"/>
        <w:ind w:left="954" w:firstLine="211"/>
        <w:rPr>
          <w:rFonts w:ascii="Times New Roman" w:hAnsi="Times New Roman"/>
          <w:sz w:val="24"/>
          <w:szCs w:val="24"/>
        </w:rPr>
      </w:pPr>
      <w:r>
        <w:rPr>
          <w:rFonts w:ascii="Arial" w:hAnsi="Arial" w:cs="Arial"/>
          <w:sz w:val="17"/>
          <w:szCs w:val="17"/>
        </w:rPr>
        <w:t>(</w:t>
      </w:r>
      <w:r>
        <w:rPr>
          <w:rFonts w:ascii="Arial" w:hAnsi="Arial" w:cs="Arial"/>
          <w:i/>
          <w:iCs/>
          <w:sz w:val="17"/>
          <w:szCs w:val="17"/>
        </w:rPr>
        <w:t>I</w:t>
      </w:r>
      <w:r>
        <w:rPr>
          <w:rFonts w:ascii="Arial" w:hAnsi="Arial" w:cs="Arial"/>
          <w:sz w:val="17"/>
          <w:szCs w:val="17"/>
        </w:rPr>
        <w:t>) on income by way of other long-term capital gains [not being long-term capital gains referred to in clauses (</w:t>
      </w:r>
      <w:r>
        <w:rPr>
          <w:rFonts w:ascii="Arial" w:hAnsi="Arial" w:cs="Arial"/>
          <w:i/>
          <w:iCs/>
          <w:sz w:val="17"/>
          <w:szCs w:val="17"/>
        </w:rPr>
        <w:t>33</w:t>
      </w:r>
      <w:r>
        <w:rPr>
          <w:rFonts w:ascii="Arial" w:hAnsi="Arial" w:cs="Arial"/>
          <w:sz w:val="17"/>
          <w:szCs w:val="17"/>
        </w:rPr>
        <w:t>), (</w:t>
      </w:r>
      <w:r>
        <w:rPr>
          <w:rFonts w:ascii="Arial" w:hAnsi="Arial" w:cs="Arial"/>
          <w:i/>
          <w:iCs/>
          <w:sz w:val="17"/>
          <w:szCs w:val="17"/>
        </w:rPr>
        <w:t>36</w:t>
      </w:r>
      <w:r>
        <w:rPr>
          <w:rFonts w:ascii="Arial" w:hAnsi="Arial" w:cs="Arial"/>
          <w:sz w:val="17"/>
          <w:szCs w:val="17"/>
        </w:rPr>
        <w:t>) and (</w:t>
      </w:r>
      <w:r>
        <w:rPr>
          <w:rFonts w:ascii="Arial" w:hAnsi="Arial" w:cs="Arial"/>
          <w:i/>
          <w:iCs/>
          <w:sz w:val="17"/>
          <w:szCs w:val="17"/>
        </w:rPr>
        <w:t>38</w:t>
      </w:r>
      <w:r>
        <w:rPr>
          <w:rFonts w:ascii="Arial" w:hAnsi="Arial" w:cs="Arial"/>
          <w:sz w:val="17"/>
          <w:szCs w:val="17"/>
        </w:rPr>
        <w:t>) of section 10]</w:t>
      </w:r>
    </w:p>
    <w:p w:rsidR="00DE3AE8" w:rsidRDefault="00DE3AE8">
      <w:pPr>
        <w:widowControl w:val="0"/>
        <w:autoSpaceDE w:val="0"/>
        <w:autoSpaceDN w:val="0"/>
        <w:adjustRightInd w:val="0"/>
        <w:spacing w:after="0" w:line="66"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1154"/>
        <w:rPr>
          <w:rFonts w:ascii="Times New Roman" w:hAnsi="Times New Roman"/>
          <w:sz w:val="24"/>
          <w:szCs w:val="24"/>
        </w:rPr>
      </w:pPr>
      <w:r>
        <w:rPr>
          <w:rFonts w:ascii="Arial" w:hAnsi="Arial" w:cs="Arial"/>
          <w:sz w:val="17"/>
          <w:szCs w:val="17"/>
        </w:rPr>
        <w:t>(</w:t>
      </w:r>
      <w:r>
        <w:rPr>
          <w:rFonts w:ascii="Arial" w:hAnsi="Arial" w:cs="Arial"/>
          <w:i/>
          <w:iCs/>
          <w:sz w:val="17"/>
          <w:szCs w:val="17"/>
        </w:rPr>
        <w:t>J</w:t>
      </w:r>
      <w:r>
        <w:rPr>
          <w:rFonts w:ascii="Arial" w:hAnsi="Arial" w:cs="Arial"/>
          <w:sz w:val="17"/>
          <w:szCs w:val="17"/>
        </w:rPr>
        <w:t>) on the whole of the other income</w:t>
      </w:r>
    </w:p>
    <w:p w:rsidR="00DE3AE8" w:rsidRDefault="00275B91">
      <w:pPr>
        <w:widowControl w:val="0"/>
        <w:tabs>
          <w:tab w:val="left" w:pos="514"/>
        </w:tabs>
        <w:autoSpaceDE w:val="0"/>
        <w:autoSpaceDN w:val="0"/>
        <w:adjustRightInd w:val="0"/>
        <w:spacing w:after="0" w:line="212" w:lineRule="auto"/>
        <w:ind w:left="14"/>
        <w:rPr>
          <w:rFonts w:ascii="Times New Roman" w:hAnsi="Times New Roman"/>
          <w:sz w:val="24"/>
          <w:szCs w:val="24"/>
        </w:rPr>
      </w:pPr>
      <w:r>
        <w:rPr>
          <w:rFonts w:ascii="Arial" w:hAnsi="Arial" w:cs="Arial"/>
          <w:sz w:val="35"/>
          <w:szCs w:val="35"/>
          <w:vertAlign w:val="superscript"/>
        </w:rPr>
        <w:t>25</w:t>
      </w:r>
      <w:r>
        <w:rPr>
          <w:rFonts w:ascii="Times New Roman" w:hAnsi="Times New Roman"/>
          <w:sz w:val="24"/>
          <w:szCs w:val="24"/>
        </w:rPr>
        <w:tab/>
      </w:r>
      <w:r>
        <w:rPr>
          <w:rFonts w:ascii="Arial" w:hAnsi="Arial" w:cs="Arial"/>
          <w:sz w:val="17"/>
          <w:szCs w:val="17"/>
        </w:rPr>
        <w:t>2. In the case of a company—</w:t>
      </w:r>
    </w:p>
    <w:p w:rsidR="00DE3AE8" w:rsidRDefault="00DE3AE8">
      <w:pPr>
        <w:widowControl w:val="0"/>
        <w:autoSpaceDE w:val="0"/>
        <w:autoSpaceDN w:val="0"/>
        <w:adjustRightInd w:val="0"/>
        <w:spacing w:after="0" w:line="175"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734"/>
        <w:rPr>
          <w:rFonts w:ascii="Times New Roman" w:hAnsi="Times New Roman"/>
          <w:sz w:val="24"/>
          <w:szCs w:val="24"/>
        </w:rPr>
      </w:pPr>
      <w:r>
        <w:rPr>
          <w:rFonts w:ascii="Arial" w:hAnsi="Arial" w:cs="Arial"/>
          <w:sz w:val="17"/>
          <w:szCs w:val="17"/>
        </w:rPr>
        <w:t>(</w:t>
      </w:r>
      <w:r>
        <w:rPr>
          <w:rFonts w:ascii="Arial" w:hAnsi="Arial" w:cs="Arial"/>
          <w:i/>
          <w:iCs/>
          <w:sz w:val="17"/>
          <w:szCs w:val="17"/>
        </w:rPr>
        <w:t>a</w:t>
      </w:r>
      <w:r>
        <w:rPr>
          <w:rFonts w:ascii="Arial" w:hAnsi="Arial" w:cs="Arial"/>
          <w:sz w:val="17"/>
          <w:szCs w:val="17"/>
        </w:rPr>
        <w:t>) where the company is a domestic company—</w:t>
      </w:r>
    </w:p>
    <w:p w:rsidR="00DE3AE8" w:rsidRDefault="00DE3AE8">
      <w:pPr>
        <w:widowControl w:val="0"/>
        <w:autoSpaceDE w:val="0"/>
        <w:autoSpaceDN w:val="0"/>
        <w:adjustRightInd w:val="0"/>
        <w:spacing w:after="0" w:line="139"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954"/>
        <w:rPr>
          <w:rFonts w:ascii="Times New Roman" w:hAnsi="Times New Roman"/>
          <w:sz w:val="24"/>
          <w:szCs w:val="24"/>
        </w:rPr>
      </w:pPr>
      <w:r>
        <w:rPr>
          <w:rFonts w:ascii="Arial" w:hAnsi="Arial" w:cs="Arial"/>
          <w:sz w:val="17"/>
          <w:szCs w:val="17"/>
        </w:rPr>
        <w:t>(</w:t>
      </w:r>
      <w:r>
        <w:rPr>
          <w:rFonts w:ascii="Arial" w:hAnsi="Arial" w:cs="Arial"/>
          <w:i/>
          <w:iCs/>
          <w:sz w:val="17"/>
          <w:szCs w:val="17"/>
        </w:rPr>
        <w:t>i</w:t>
      </w:r>
      <w:r>
        <w:rPr>
          <w:rFonts w:ascii="Arial" w:hAnsi="Arial" w:cs="Arial"/>
          <w:sz w:val="17"/>
          <w:szCs w:val="17"/>
        </w:rPr>
        <w:t>) on income by way of interest other than “Interest on securities”</w:t>
      </w:r>
    </w:p>
    <w:p w:rsidR="00DE3AE8" w:rsidRDefault="00DE3AE8">
      <w:pPr>
        <w:widowControl w:val="0"/>
        <w:autoSpaceDE w:val="0"/>
        <w:autoSpaceDN w:val="0"/>
        <w:adjustRightInd w:val="0"/>
        <w:spacing w:after="0" w:line="160"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1" w:lineRule="auto"/>
        <w:ind w:left="734" w:firstLine="211"/>
        <w:rPr>
          <w:rFonts w:ascii="Times New Roman" w:hAnsi="Times New Roman"/>
          <w:sz w:val="24"/>
          <w:szCs w:val="24"/>
        </w:rPr>
      </w:pPr>
      <w:r>
        <w:rPr>
          <w:rFonts w:ascii="Arial" w:hAnsi="Arial" w:cs="Arial"/>
          <w:sz w:val="17"/>
          <w:szCs w:val="17"/>
        </w:rPr>
        <w:t>(</w:t>
      </w:r>
      <w:r>
        <w:rPr>
          <w:rFonts w:ascii="Arial" w:hAnsi="Arial" w:cs="Arial"/>
          <w:i/>
          <w:iCs/>
          <w:sz w:val="17"/>
          <w:szCs w:val="17"/>
        </w:rPr>
        <w:t>ii</w:t>
      </w:r>
      <w:r>
        <w:rPr>
          <w:rFonts w:ascii="Arial" w:hAnsi="Arial" w:cs="Arial"/>
          <w:sz w:val="17"/>
          <w:szCs w:val="17"/>
        </w:rPr>
        <w:t>) on income by way of winnings from lotteries, crossword puzzles, card games and other games of any sort</w:t>
      </w:r>
    </w:p>
    <w:p w:rsidR="00DE3AE8" w:rsidRDefault="00DE3AE8">
      <w:pPr>
        <w:widowControl w:val="0"/>
        <w:autoSpaceDE w:val="0"/>
        <w:autoSpaceDN w:val="0"/>
        <w:adjustRightInd w:val="0"/>
        <w:spacing w:after="0" w:line="76" w:lineRule="exact"/>
        <w:rPr>
          <w:rFonts w:ascii="Times New Roman" w:hAnsi="Times New Roman"/>
          <w:sz w:val="24"/>
          <w:szCs w:val="24"/>
        </w:rPr>
      </w:pPr>
    </w:p>
    <w:p w:rsidR="00DE3AE8" w:rsidRDefault="00275B91">
      <w:pPr>
        <w:widowControl w:val="0"/>
        <w:numPr>
          <w:ilvl w:val="0"/>
          <w:numId w:val="114"/>
        </w:numPr>
        <w:tabs>
          <w:tab w:val="clear" w:pos="720"/>
          <w:tab w:val="num" w:pos="954"/>
        </w:tabs>
        <w:overflowPunct w:val="0"/>
        <w:autoSpaceDE w:val="0"/>
        <w:autoSpaceDN w:val="0"/>
        <w:adjustRightInd w:val="0"/>
        <w:spacing w:after="0" w:line="433" w:lineRule="auto"/>
        <w:ind w:left="954" w:right="1940" w:hanging="949"/>
        <w:jc w:val="both"/>
        <w:rPr>
          <w:rFonts w:ascii="Arial" w:hAnsi="Arial" w:cs="Arial"/>
          <w:sz w:val="17"/>
          <w:szCs w:val="17"/>
        </w:rPr>
      </w:pPr>
      <w:r>
        <w:rPr>
          <w:rFonts w:ascii="Arial" w:hAnsi="Arial" w:cs="Arial"/>
          <w:sz w:val="17"/>
          <w:szCs w:val="17"/>
        </w:rPr>
        <w:t>(</w:t>
      </w:r>
      <w:r>
        <w:rPr>
          <w:rFonts w:ascii="Arial" w:hAnsi="Arial" w:cs="Arial"/>
          <w:i/>
          <w:iCs/>
          <w:sz w:val="17"/>
          <w:szCs w:val="17"/>
        </w:rPr>
        <w:t>iii</w:t>
      </w:r>
      <w:r>
        <w:rPr>
          <w:rFonts w:ascii="Arial" w:hAnsi="Arial" w:cs="Arial"/>
          <w:sz w:val="17"/>
          <w:szCs w:val="17"/>
        </w:rPr>
        <w:t>) on income by way of winnings from horse races (</w:t>
      </w:r>
      <w:r>
        <w:rPr>
          <w:rFonts w:ascii="Arial" w:hAnsi="Arial" w:cs="Arial"/>
          <w:i/>
          <w:iCs/>
          <w:sz w:val="17"/>
          <w:szCs w:val="17"/>
        </w:rPr>
        <w:t>iv</w:t>
      </w:r>
      <w:r>
        <w:rPr>
          <w:rFonts w:ascii="Arial" w:hAnsi="Arial" w:cs="Arial"/>
          <w:sz w:val="17"/>
          <w:szCs w:val="17"/>
        </w:rPr>
        <w:t xml:space="preserve">) on any other income </w:t>
      </w:r>
    </w:p>
    <w:p w:rsidR="00DE3AE8" w:rsidRDefault="00275B91">
      <w:pPr>
        <w:widowControl w:val="0"/>
        <w:autoSpaceDE w:val="0"/>
        <w:autoSpaceDN w:val="0"/>
        <w:adjustRightInd w:val="0"/>
        <w:spacing w:after="0" w:line="240" w:lineRule="auto"/>
        <w:ind w:left="734"/>
        <w:rPr>
          <w:rFonts w:ascii="Times New Roman" w:hAnsi="Times New Roman"/>
          <w:sz w:val="24"/>
          <w:szCs w:val="24"/>
        </w:rPr>
      </w:pPr>
      <w:r>
        <w:rPr>
          <w:rFonts w:ascii="Arial" w:hAnsi="Arial" w:cs="Arial"/>
          <w:sz w:val="17"/>
          <w:szCs w:val="17"/>
        </w:rPr>
        <w:t>(</w:t>
      </w:r>
      <w:r>
        <w:rPr>
          <w:rFonts w:ascii="Arial" w:hAnsi="Arial" w:cs="Arial"/>
          <w:i/>
          <w:iCs/>
          <w:sz w:val="17"/>
          <w:szCs w:val="17"/>
        </w:rPr>
        <w:t>b</w:t>
      </w:r>
      <w:r>
        <w:rPr>
          <w:rFonts w:ascii="Arial" w:hAnsi="Arial" w:cs="Arial"/>
          <w:sz w:val="17"/>
          <w:szCs w:val="17"/>
        </w:rPr>
        <w:t>) where the company is not a domestic company—</w:t>
      </w:r>
    </w:p>
    <w:p w:rsidR="00DE3AE8" w:rsidRDefault="00DE3AE8">
      <w:pPr>
        <w:widowControl w:val="0"/>
        <w:autoSpaceDE w:val="0"/>
        <w:autoSpaceDN w:val="0"/>
        <w:adjustRightInd w:val="0"/>
        <w:spacing w:after="0" w:line="155"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7" w:lineRule="auto"/>
        <w:ind w:left="734" w:firstLine="211"/>
        <w:jc w:val="both"/>
        <w:rPr>
          <w:rFonts w:ascii="Times New Roman" w:hAnsi="Times New Roman"/>
          <w:sz w:val="24"/>
          <w:szCs w:val="24"/>
        </w:rPr>
      </w:pPr>
      <w:r>
        <w:rPr>
          <w:rFonts w:ascii="Arial" w:hAnsi="Arial" w:cs="Arial"/>
          <w:sz w:val="17"/>
          <w:szCs w:val="17"/>
        </w:rPr>
        <w:t>(</w:t>
      </w:r>
      <w:r>
        <w:rPr>
          <w:rFonts w:ascii="Arial" w:hAnsi="Arial" w:cs="Arial"/>
          <w:i/>
          <w:iCs/>
          <w:sz w:val="17"/>
          <w:szCs w:val="17"/>
        </w:rPr>
        <w:t>i</w:t>
      </w:r>
      <w:r>
        <w:rPr>
          <w:rFonts w:ascii="Arial" w:hAnsi="Arial" w:cs="Arial"/>
          <w:sz w:val="17"/>
          <w:szCs w:val="17"/>
        </w:rPr>
        <w:t>) on income by way of winnings from lotteries, crossword puzzles, card games and other games of any sort</w:t>
      </w:r>
    </w:p>
    <w:p w:rsidR="00DE3AE8" w:rsidRDefault="00DE3AE8">
      <w:pPr>
        <w:widowControl w:val="0"/>
        <w:autoSpaceDE w:val="0"/>
        <w:autoSpaceDN w:val="0"/>
        <w:adjustRightInd w:val="0"/>
        <w:spacing w:after="0" w:line="57" w:lineRule="exact"/>
        <w:rPr>
          <w:rFonts w:ascii="Times New Roman" w:hAnsi="Times New Roman"/>
          <w:sz w:val="24"/>
          <w:szCs w:val="24"/>
        </w:rPr>
      </w:pPr>
    </w:p>
    <w:p w:rsidR="00DE3AE8" w:rsidRDefault="00275B91">
      <w:pPr>
        <w:widowControl w:val="0"/>
        <w:tabs>
          <w:tab w:val="left" w:pos="934"/>
        </w:tabs>
        <w:autoSpaceDE w:val="0"/>
        <w:autoSpaceDN w:val="0"/>
        <w:adjustRightInd w:val="0"/>
        <w:spacing w:after="0" w:line="240" w:lineRule="auto"/>
        <w:ind w:left="14"/>
        <w:rPr>
          <w:rFonts w:ascii="Times New Roman" w:hAnsi="Times New Roman"/>
          <w:sz w:val="24"/>
          <w:szCs w:val="24"/>
        </w:rPr>
      </w:pPr>
      <w:r>
        <w:rPr>
          <w:rFonts w:ascii="Arial" w:hAnsi="Arial" w:cs="Arial"/>
          <w:sz w:val="17"/>
          <w:szCs w:val="17"/>
        </w:rPr>
        <w:t>35</w:t>
      </w:r>
      <w:r>
        <w:rPr>
          <w:rFonts w:ascii="Times New Roman" w:hAnsi="Times New Roman"/>
          <w:sz w:val="24"/>
          <w:szCs w:val="24"/>
        </w:rPr>
        <w:tab/>
      </w:r>
      <w:r>
        <w:rPr>
          <w:rFonts w:ascii="Arial" w:hAnsi="Arial" w:cs="Arial"/>
          <w:sz w:val="17"/>
          <w:szCs w:val="17"/>
        </w:rPr>
        <w:t>(</w:t>
      </w:r>
      <w:r>
        <w:rPr>
          <w:rFonts w:ascii="Arial" w:hAnsi="Arial" w:cs="Arial"/>
          <w:i/>
          <w:iCs/>
          <w:sz w:val="17"/>
          <w:szCs w:val="17"/>
        </w:rPr>
        <w:t>ii</w:t>
      </w:r>
      <w:r>
        <w:rPr>
          <w:rFonts w:ascii="Arial" w:hAnsi="Arial" w:cs="Arial"/>
          <w:sz w:val="17"/>
          <w:szCs w:val="17"/>
        </w:rPr>
        <w:t>) on income by way of winnings from horse races</w:t>
      </w:r>
    </w:p>
    <w:p w:rsidR="00DE3AE8" w:rsidRDefault="00DE3AE8">
      <w:pPr>
        <w:widowControl w:val="0"/>
        <w:autoSpaceDE w:val="0"/>
        <w:autoSpaceDN w:val="0"/>
        <w:adjustRightInd w:val="0"/>
        <w:spacing w:after="0" w:line="169"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5" w:lineRule="auto"/>
        <w:ind w:left="734" w:firstLine="211"/>
        <w:jc w:val="both"/>
        <w:rPr>
          <w:rFonts w:ascii="Times New Roman" w:hAnsi="Times New Roman"/>
          <w:sz w:val="24"/>
          <w:szCs w:val="24"/>
        </w:rPr>
      </w:pPr>
      <w:r>
        <w:rPr>
          <w:rFonts w:ascii="Arial" w:hAnsi="Arial" w:cs="Arial"/>
          <w:sz w:val="17"/>
          <w:szCs w:val="17"/>
        </w:rPr>
        <w:t>(</w:t>
      </w:r>
      <w:r>
        <w:rPr>
          <w:rFonts w:ascii="Arial" w:hAnsi="Arial" w:cs="Arial"/>
          <w:i/>
          <w:iCs/>
          <w:sz w:val="17"/>
          <w:szCs w:val="17"/>
        </w:rPr>
        <w:t>iii</w:t>
      </w:r>
      <w:r>
        <w:rPr>
          <w:rFonts w:ascii="Arial" w:hAnsi="Arial" w:cs="Arial"/>
          <w:sz w:val="17"/>
          <w:szCs w:val="17"/>
        </w:rPr>
        <w:t>) on income by way of interest payable by Government or an Indian concern on moneys borrowed or debt incurred by Government or the Indian concern in foreign currency (not being income by way of interest referred to in section 194LB or section194LC)</w:t>
      </w:r>
    </w:p>
    <w:p w:rsidR="00DE3AE8" w:rsidRDefault="00DE3AE8">
      <w:pPr>
        <w:widowControl w:val="0"/>
        <w:autoSpaceDE w:val="0"/>
        <w:autoSpaceDN w:val="0"/>
        <w:adjustRightInd w:val="0"/>
        <w:spacing w:after="0" w:line="69"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2" w:lineRule="auto"/>
        <w:ind w:left="734" w:hanging="754"/>
        <w:jc w:val="both"/>
        <w:rPr>
          <w:rFonts w:ascii="Times New Roman" w:hAnsi="Times New Roman"/>
          <w:sz w:val="24"/>
          <w:szCs w:val="24"/>
        </w:rPr>
      </w:pPr>
      <w:r>
        <w:rPr>
          <w:rFonts w:ascii="Arial" w:hAnsi="Arial" w:cs="Arial"/>
          <w:sz w:val="17"/>
          <w:szCs w:val="17"/>
        </w:rPr>
        <w:t>40 (</w:t>
      </w:r>
      <w:r>
        <w:rPr>
          <w:rFonts w:ascii="Arial" w:hAnsi="Arial" w:cs="Arial"/>
          <w:i/>
          <w:iCs/>
          <w:sz w:val="17"/>
          <w:szCs w:val="17"/>
        </w:rPr>
        <w:t>iv</w:t>
      </w:r>
      <w:r>
        <w:rPr>
          <w:rFonts w:ascii="Arial" w:hAnsi="Arial" w:cs="Arial"/>
          <w:sz w:val="17"/>
          <w:szCs w:val="17"/>
        </w:rPr>
        <w:t>) on income by way of royalty payable by Government or an Indian concern in pursuance of an agreement made by it with the Government or the Indian concern after the 31st day of March, 1976 where such royalty is in consideration for the transfer of all or any rights (including the granting of a licence) in respect of copyright in any book on a subject referred to in the first proviso to sub-section</w:t>
      </w:r>
    </w:p>
    <w:p w:rsidR="00DE3AE8" w:rsidRDefault="00DE3AE8">
      <w:pPr>
        <w:widowControl w:val="0"/>
        <w:autoSpaceDE w:val="0"/>
        <w:autoSpaceDN w:val="0"/>
        <w:adjustRightInd w:val="0"/>
        <w:spacing w:after="0" w:line="3" w:lineRule="exact"/>
        <w:rPr>
          <w:rFonts w:ascii="Times New Roman" w:hAnsi="Times New Roman"/>
          <w:sz w:val="24"/>
          <w:szCs w:val="24"/>
        </w:rPr>
      </w:pPr>
    </w:p>
    <w:p w:rsidR="00DE3AE8" w:rsidRDefault="00275B91">
      <w:pPr>
        <w:widowControl w:val="0"/>
        <w:numPr>
          <w:ilvl w:val="0"/>
          <w:numId w:val="115"/>
        </w:numPr>
        <w:tabs>
          <w:tab w:val="clear" w:pos="720"/>
          <w:tab w:val="num" w:pos="734"/>
        </w:tabs>
        <w:overflowPunct w:val="0"/>
        <w:autoSpaceDE w:val="0"/>
        <w:autoSpaceDN w:val="0"/>
        <w:adjustRightInd w:val="0"/>
        <w:spacing w:after="0" w:line="273" w:lineRule="auto"/>
        <w:ind w:left="734" w:hanging="724"/>
        <w:jc w:val="both"/>
        <w:rPr>
          <w:rFonts w:ascii="Arial" w:hAnsi="Arial" w:cs="Arial"/>
          <w:sz w:val="17"/>
          <w:szCs w:val="17"/>
        </w:rPr>
      </w:pPr>
      <w:r>
        <w:rPr>
          <w:rFonts w:ascii="Arial" w:hAnsi="Arial" w:cs="Arial"/>
          <w:sz w:val="17"/>
          <w:szCs w:val="17"/>
        </w:rPr>
        <w:t>(</w:t>
      </w:r>
      <w:r>
        <w:rPr>
          <w:rFonts w:ascii="Arial" w:hAnsi="Arial" w:cs="Arial"/>
          <w:i/>
          <w:iCs/>
          <w:sz w:val="17"/>
          <w:szCs w:val="17"/>
        </w:rPr>
        <w:t>1A</w:t>
      </w:r>
      <w:r>
        <w:rPr>
          <w:rFonts w:ascii="Arial" w:hAnsi="Arial" w:cs="Arial"/>
          <w:sz w:val="17"/>
          <w:szCs w:val="17"/>
        </w:rPr>
        <w:t>) of section 115A of the Income-tax Act, to the Indian concern, or in respect of any computer software referred to in the second proviso to sub-section (</w:t>
      </w:r>
      <w:r>
        <w:rPr>
          <w:rFonts w:ascii="Arial" w:hAnsi="Arial" w:cs="Arial"/>
          <w:i/>
          <w:iCs/>
          <w:sz w:val="17"/>
          <w:szCs w:val="17"/>
        </w:rPr>
        <w:t>1A</w:t>
      </w:r>
      <w:r>
        <w:rPr>
          <w:rFonts w:ascii="Arial" w:hAnsi="Arial" w:cs="Arial"/>
          <w:sz w:val="17"/>
          <w:szCs w:val="17"/>
        </w:rPr>
        <w:t xml:space="preserve">) of section 115A of the Income-tax Act, to a person resident in India </w:t>
      </w:r>
    </w:p>
    <w:p w:rsidR="00DE3AE8" w:rsidRDefault="00DE3AE8">
      <w:pPr>
        <w:widowControl w:val="0"/>
        <w:autoSpaceDE w:val="0"/>
        <w:autoSpaceDN w:val="0"/>
        <w:adjustRightInd w:val="0"/>
        <w:spacing w:after="0" w:line="99" w:lineRule="exact"/>
        <w:rPr>
          <w:rFonts w:ascii="Times New Roman" w:hAnsi="Times New Roman"/>
          <w:sz w:val="24"/>
          <w:szCs w:val="24"/>
        </w:rPr>
      </w:pPr>
    </w:p>
    <w:p w:rsidR="00DE3AE8" w:rsidRDefault="00275B91">
      <w:pPr>
        <w:widowControl w:val="0"/>
        <w:overflowPunct w:val="0"/>
        <w:autoSpaceDE w:val="0"/>
        <w:autoSpaceDN w:val="0"/>
        <w:adjustRightInd w:val="0"/>
        <w:spacing w:after="0" w:line="263" w:lineRule="auto"/>
        <w:ind w:left="734" w:firstLine="211"/>
        <w:rPr>
          <w:rFonts w:ascii="Times New Roman" w:hAnsi="Times New Roman"/>
          <w:sz w:val="24"/>
          <w:szCs w:val="24"/>
        </w:rPr>
      </w:pPr>
      <w:r>
        <w:rPr>
          <w:rFonts w:ascii="Arial" w:hAnsi="Arial" w:cs="Arial"/>
          <w:sz w:val="17"/>
          <w:szCs w:val="17"/>
        </w:rPr>
        <w:t>(</w:t>
      </w:r>
      <w:r>
        <w:rPr>
          <w:rFonts w:ascii="Arial" w:hAnsi="Arial" w:cs="Arial"/>
          <w:i/>
          <w:iCs/>
          <w:sz w:val="17"/>
          <w:szCs w:val="17"/>
        </w:rPr>
        <w:t>v</w:t>
      </w:r>
      <w:r>
        <w:rPr>
          <w:rFonts w:ascii="Arial" w:hAnsi="Arial" w:cs="Arial"/>
          <w:sz w:val="17"/>
          <w:szCs w:val="17"/>
        </w:rPr>
        <w:t>) on income by way of royalty [not being royalty of the nature referred to in sub-item (</w:t>
      </w:r>
      <w:r>
        <w:rPr>
          <w:rFonts w:ascii="Arial" w:hAnsi="Arial" w:cs="Arial"/>
          <w:i/>
          <w:iCs/>
          <w:sz w:val="17"/>
          <w:szCs w:val="17"/>
        </w:rPr>
        <w:t>b</w:t>
      </w:r>
      <w:r>
        <w:rPr>
          <w:rFonts w:ascii="Arial" w:hAnsi="Arial" w:cs="Arial"/>
          <w:sz w:val="17"/>
          <w:szCs w:val="17"/>
        </w:rPr>
        <w:t>)(</w:t>
      </w:r>
      <w:r>
        <w:rPr>
          <w:rFonts w:ascii="Arial" w:hAnsi="Arial" w:cs="Arial"/>
          <w:i/>
          <w:iCs/>
          <w:sz w:val="17"/>
          <w:szCs w:val="17"/>
        </w:rPr>
        <w:t>iv</w:t>
      </w:r>
      <w:r>
        <w:rPr>
          <w:rFonts w:ascii="Arial" w:hAnsi="Arial" w:cs="Arial"/>
          <w:sz w:val="17"/>
          <w:szCs w:val="17"/>
        </w:rPr>
        <w:t>)] payable by Government or an Indian concern in pursuance of</w:t>
      </w:r>
    </w:p>
    <w:p w:rsidR="00DE3AE8" w:rsidRDefault="00275B91">
      <w:pPr>
        <w:widowControl w:val="0"/>
        <w:numPr>
          <w:ilvl w:val="0"/>
          <w:numId w:val="116"/>
        </w:numPr>
        <w:tabs>
          <w:tab w:val="clear" w:pos="720"/>
          <w:tab w:val="num" w:pos="734"/>
        </w:tabs>
        <w:overflowPunct w:val="0"/>
        <w:autoSpaceDE w:val="0"/>
        <w:autoSpaceDN w:val="0"/>
        <w:adjustRightInd w:val="0"/>
        <w:spacing w:after="0" w:line="270" w:lineRule="auto"/>
        <w:ind w:left="734" w:hanging="734"/>
        <w:jc w:val="both"/>
        <w:rPr>
          <w:rFonts w:ascii="Arial" w:hAnsi="Arial" w:cs="Arial"/>
          <w:sz w:val="17"/>
          <w:szCs w:val="17"/>
        </w:rPr>
      </w:pPr>
      <w:r>
        <w:rPr>
          <w:rFonts w:ascii="Arial" w:hAnsi="Arial" w:cs="Arial"/>
          <w:sz w:val="17"/>
          <w:szCs w:val="17"/>
        </w:rPr>
        <w:t xml:space="preserve">an agreement made by it with the Government or the Indian concern and where such agreement is with an Indian concern, the agreement is approved by the Central Government or where it relates to a matter included in the industrial policy, for the time being in force, of the Government of India, the agreement is in accordance with that policy— </w:t>
      </w:r>
    </w:p>
    <w:p w:rsidR="00DE3AE8" w:rsidRDefault="00275B91">
      <w:pPr>
        <w:widowControl w:val="0"/>
        <w:autoSpaceDE w:val="0"/>
        <w:autoSpaceDN w:val="0"/>
        <w:adjustRightInd w:val="0"/>
        <w:spacing w:after="0" w:line="164" w:lineRule="exact"/>
        <w:rPr>
          <w:rFonts w:ascii="Times New Roman" w:hAnsi="Times New Roman"/>
          <w:sz w:val="24"/>
          <w:szCs w:val="24"/>
        </w:rPr>
      </w:pPr>
      <w:r>
        <w:rPr>
          <w:rFonts w:ascii="Times New Roman" w:hAnsi="Times New Roman"/>
          <w:sz w:val="24"/>
          <w:szCs w:val="24"/>
        </w:rPr>
        <w:br w:type="column"/>
      </w: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7"/>
          <w:szCs w:val="17"/>
        </w:rPr>
        <w:t>20 per cent.;</w:t>
      </w:r>
    </w:p>
    <w:p w:rsidR="00DE3AE8" w:rsidRDefault="00DE3AE8">
      <w:pPr>
        <w:widowControl w:val="0"/>
        <w:autoSpaceDE w:val="0"/>
        <w:autoSpaceDN w:val="0"/>
        <w:adjustRightInd w:val="0"/>
        <w:spacing w:after="0" w:line="361"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7"/>
          <w:szCs w:val="17"/>
        </w:rPr>
        <w:t>30 per cent.</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384"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7"/>
          <w:szCs w:val="17"/>
        </w:rPr>
        <w:t>10 per cent.;</w:t>
      </w:r>
    </w:p>
    <w:p w:rsidR="00DE3AE8" w:rsidRDefault="00DE3AE8">
      <w:pPr>
        <w:widowControl w:val="0"/>
        <w:autoSpaceDE w:val="0"/>
        <w:autoSpaceDN w:val="0"/>
        <w:adjustRightInd w:val="0"/>
        <w:spacing w:after="0" w:line="169"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7"/>
          <w:szCs w:val="17"/>
        </w:rPr>
        <w:t>30 per cent.;</w:t>
      </w:r>
    </w:p>
    <w:p w:rsidR="00DE3AE8" w:rsidRDefault="00DE3AE8">
      <w:pPr>
        <w:widowControl w:val="0"/>
        <w:autoSpaceDE w:val="0"/>
        <w:autoSpaceDN w:val="0"/>
        <w:adjustRightInd w:val="0"/>
        <w:spacing w:after="0" w:line="366"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7"/>
          <w:szCs w:val="17"/>
        </w:rPr>
        <w:t>30 per cent.;</w:t>
      </w:r>
    </w:p>
    <w:p w:rsidR="00DE3AE8" w:rsidRDefault="00DE3AE8">
      <w:pPr>
        <w:widowControl w:val="0"/>
        <w:autoSpaceDE w:val="0"/>
        <w:autoSpaceDN w:val="0"/>
        <w:adjustRightInd w:val="0"/>
        <w:spacing w:after="0" w:line="213"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7"/>
          <w:szCs w:val="17"/>
        </w:rPr>
        <w:t>10 per cent.;</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81"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7"/>
          <w:szCs w:val="17"/>
        </w:rPr>
        <w:t>30 per cent.;</w:t>
      </w:r>
    </w:p>
    <w:p w:rsidR="00DE3AE8" w:rsidRDefault="00DE3AE8">
      <w:pPr>
        <w:widowControl w:val="0"/>
        <w:autoSpaceDE w:val="0"/>
        <w:autoSpaceDN w:val="0"/>
        <w:adjustRightInd w:val="0"/>
        <w:spacing w:after="0" w:line="357"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7"/>
          <w:szCs w:val="17"/>
        </w:rPr>
        <w:t>30 per cent.;</w:t>
      </w:r>
    </w:p>
    <w:p w:rsidR="00DE3AE8" w:rsidRDefault="00DE3AE8">
      <w:pPr>
        <w:widowControl w:val="0"/>
        <w:autoSpaceDE w:val="0"/>
        <w:autoSpaceDN w:val="0"/>
        <w:adjustRightInd w:val="0"/>
        <w:spacing w:after="0" w:line="213"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7"/>
          <w:szCs w:val="17"/>
        </w:rPr>
        <w:t>20 per cent.;</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22"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7"/>
          <w:szCs w:val="17"/>
        </w:rPr>
        <w:t>10 per cent.;</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2260" w:bottom="1000" w:left="886" w:header="720" w:footer="720" w:gutter="0"/>
          <w:cols w:num="2" w:space="900" w:equalWidth="0">
            <w:col w:w="6874" w:space="900"/>
            <w:col w:w="980"/>
          </w:cols>
          <w:noEndnote/>
        </w:sectPr>
      </w:pPr>
    </w:p>
    <w:p w:rsidR="00DE3AE8" w:rsidRDefault="00DE3AE8">
      <w:pPr>
        <w:widowControl w:val="0"/>
        <w:autoSpaceDE w:val="0"/>
        <w:autoSpaceDN w:val="0"/>
        <w:adjustRightInd w:val="0"/>
        <w:spacing w:after="0" w:line="240" w:lineRule="auto"/>
        <w:ind w:left="4840"/>
        <w:rPr>
          <w:rFonts w:ascii="Times New Roman" w:hAnsi="Times New Roman"/>
          <w:sz w:val="24"/>
          <w:szCs w:val="24"/>
        </w:rPr>
      </w:pPr>
      <w:bookmarkStart w:id="63" w:name="page129"/>
      <w:bookmarkEnd w:id="63"/>
    </w:p>
    <w:p w:rsidR="00DE3AE8" w:rsidRDefault="00DE3AE8">
      <w:pPr>
        <w:widowControl w:val="0"/>
        <w:autoSpaceDE w:val="0"/>
        <w:autoSpaceDN w:val="0"/>
        <w:adjustRightInd w:val="0"/>
        <w:spacing w:after="0" w:line="347" w:lineRule="exact"/>
        <w:rPr>
          <w:rFonts w:ascii="Times New Roman" w:hAnsi="Times New Roman"/>
          <w:sz w:val="24"/>
          <w:szCs w:val="24"/>
        </w:rPr>
      </w:pPr>
    </w:p>
    <w:tbl>
      <w:tblPr>
        <w:tblW w:w="0" w:type="auto"/>
        <w:tblLayout w:type="fixed"/>
        <w:tblCellMar>
          <w:left w:w="0" w:type="dxa"/>
          <w:right w:w="0" w:type="dxa"/>
        </w:tblCellMar>
        <w:tblLook w:val="0000"/>
      </w:tblPr>
      <w:tblGrid>
        <w:gridCol w:w="7340"/>
        <w:gridCol w:w="2580"/>
        <w:gridCol w:w="80"/>
        <w:gridCol w:w="300"/>
        <w:gridCol w:w="20"/>
      </w:tblGrid>
      <w:tr w:rsidR="00DE3AE8" w:rsidRPr="009F01EF">
        <w:trPr>
          <w:trHeight w:val="230"/>
        </w:trPr>
        <w:tc>
          <w:tcPr>
            <w:tcW w:w="73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493"/>
              <w:jc w:val="center"/>
              <w:rPr>
                <w:rFonts w:ascii="Times New Roman" w:eastAsiaTheme="minorEastAsia" w:hAnsi="Times New Roman"/>
                <w:sz w:val="24"/>
                <w:szCs w:val="24"/>
              </w:rPr>
            </w:pPr>
            <w:r w:rsidRPr="009F01EF">
              <w:rPr>
                <w:rFonts w:ascii="Arial" w:eastAsiaTheme="minorEastAsia" w:hAnsi="Arial" w:cs="Arial"/>
                <w:sz w:val="17"/>
                <w:szCs w:val="17"/>
              </w:rPr>
              <w:t>58</w:t>
            </w:r>
          </w:p>
        </w:tc>
        <w:tc>
          <w:tcPr>
            <w:tcW w:w="25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27"/>
        </w:trPr>
        <w:tc>
          <w:tcPr>
            <w:tcW w:w="7340" w:type="dxa"/>
            <w:tcBorders>
              <w:top w:val="nil"/>
              <w:left w:val="nil"/>
              <w:bottom w:val="single" w:sz="8" w:space="0" w:color="auto"/>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9"/>
                <w:szCs w:val="19"/>
              </w:rPr>
            </w:pPr>
          </w:p>
        </w:tc>
        <w:tc>
          <w:tcPr>
            <w:tcW w:w="2580" w:type="dxa"/>
            <w:tcBorders>
              <w:top w:val="nil"/>
              <w:left w:val="nil"/>
              <w:bottom w:val="single" w:sz="8" w:space="0" w:color="auto"/>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9"/>
                <w:szCs w:val="19"/>
              </w:rPr>
            </w:pPr>
          </w:p>
        </w:tc>
        <w:tc>
          <w:tcPr>
            <w:tcW w:w="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9"/>
                <w:szCs w:val="19"/>
              </w:rPr>
            </w:pP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9"/>
                <w:szCs w:val="19"/>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58"/>
        </w:trPr>
        <w:tc>
          <w:tcPr>
            <w:tcW w:w="7340" w:type="dxa"/>
            <w:tcBorders>
              <w:top w:val="nil"/>
              <w:left w:val="nil"/>
              <w:bottom w:val="single" w:sz="8" w:space="0" w:color="auto"/>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rPr>
            </w:pPr>
          </w:p>
        </w:tc>
        <w:tc>
          <w:tcPr>
            <w:tcW w:w="2580" w:type="dxa"/>
            <w:tcBorders>
              <w:top w:val="nil"/>
              <w:left w:val="nil"/>
              <w:bottom w:val="single" w:sz="8" w:space="0" w:color="auto"/>
              <w:right w:val="nil"/>
            </w:tcBorders>
            <w:vAlign w:val="bottom"/>
          </w:tcPr>
          <w:p w:rsidR="00DE3AE8" w:rsidRPr="009F01EF" w:rsidRDefault="00275B91">
            <w:pPr>
              <w:widowControl w:val="0"/>
              <w:autoSpaceDE w:val="0"/>
              <w:autoSpaceDN w:val="0"/>
              <w:adjustRightInd w:val="0"/>
              <w:spacing w:after="0" w:line="240" w:lineRule="auto"/>
              <w:ind w:left="340"/>
              <w:rPr>
                <w:rFonts w:ascii="Times New Roman" w:eastAsiaTheme="minorEastAsia" w:hAnsi="Times New Roman"/>
                <w:sz w:val="24"/>
                <w:szCs w:val="24"/>
              </w:rPr>
            </w:pPr>
            <w:r w:rsidRPr="009F01EF">
              <w:rPr>
                <w:rFonts w:ascii="Arial" w:eastAsiaTheme="minorEastAsia" w:hAnsi="Arial" w:cs="Arial"/>
                <w:i/>
                <w:iCs/>
                <w:sz w:val="17"/>
                <w:szCs w:val="17"/>
              </w:rPr>
              <w:t>Rate of income-tax</w:t>
            </w:r>
          </w:p>
        </w:tc>
        <w:tc>
          <w:tcPr>
            <w:tcW w:w="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rPr>
            </w:pP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06"/>
        </w:trPr>
        <w:tc>
          <w:tcPr>
            <w:tcW w:w="73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84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A</w:t>
            </w:r>
            <w:r w:rsidRPr="009F01EF">
              <w:rPr>
                <w:rFonts w:ascii="Arial" w:eastAsiaTheme="minorEastAsia" w:hAnsi="Arial" w:cs="Arial"/>
                <w:sz w:val="17"/>
                <w:szCs w:val="17"/>
              </w:rPr>
              <w:t>) where the agreement is made after the 31st day of March, 1961 but before</w:t>
            </w:r>
          </w:p>
        </w:tc>
        <w:tc>
          <w:tcPr>
            <w:tcW w:w="266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520"/>
              <w:rPr>
                <w:rFonts w:ascii="Times New Roman" w:eastAsiaTheme="minorEastAsia" w:hAnsi="Times New Roman"/>
                <w:sz w:val="24"/>
                <w:szCs w:val="24"/>
              </w:rPr>
            </w:pPr>
            <w:r w:rsidRPr="009F01EF">
              <w:rPr>
                <w:rFonts w:ascii="Arial" w:eastAsiaTheme="minorEastAsia" w:hAnsi="Arial" w:cs="Arial"/>
                <w:sz w:val="17"/>
                <w:szCs w:val="17"/>
              </w:rPr>
              <w:t>50 per cent.;</w:t>
            </w: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73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20"/>
              <w:rPr>
                <w:rFonts w:ascii="Times New Roman" w:eastAsiaTheme="minorEastAsia" w:hAnsi="Times New Roman"/>
                <w:sz w:val="24"/>
                <w:szCs w:val="24"/>
              </w:rPr>
            </w:pPr>
            <w:r w:rsidRPr="009F01EF">
              <w:rPr>
                <w:rFonts w:ascii="Arial" w:eastAsiaTheme="minorEastAsia" w:hAnsi="Arial" w:cs="Arial"/>
                <w:sz w:val="17"/>
                <w:szCs w:val="17"/>
              </w:rPr>
              <w:t>the 1st day of April, 1976</w:t>
            </w:r>
          </w:p>
        </w:tc>
        <w:tc>
          <w:tcPr>
            <w:tcW w:w="25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50"/>
        </w:trPr>
        <w:tc>
          <w:tcPr>
            <w:tcW w:w="73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84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B</w:t>
            </w:r>
            <w:r w:rsidRPr="009F01EF">
              <w:rPr>
                <w:rFonts w:ascii="Arial" w:eastAsiaTheme="minorEastAsia" w:hAnsi="Arial" w:cs="Arial"/>
                <w:sz w:val="17"/>
                <w:szCs w:val="17"/>
              </w:rPr>
              <w:t>) where the agreement is made after the 31st day of March, 1976</w:t>
            </w:r>
          </w:p>
        </w:tc>
        <w:tc>
          <w:tcPr>
            <w:tcW w:w="266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520"/>
              <w:rPr>
                <w:rFonts w:ascii="Times New Roman" w:eastAsiaTheme="minorEastAsia" w:hAnsi="Times New Roman"/>
                <w:sz w:val="24"/>
                <w:szCs w:val="24"/>
              </w:rPr>
            </w:pPr>
            <w:r w:rsidRPr="009F01EF">
              <w:rPr>
                <w:rFonts w:ascii="Arial" w:eastAsiaTheme="minorEastAsia" w:hAnsi="Arial" w:cs="Arial"/>
                <w:sz w:val="17"/>
                <w:szCs w:val="17"/>
              </w:rPr>
              <w:t>10 per cent.;</w:t>
            </w: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36"/>
        </w:trPr>
        <w:tc>
          <w:tcPr>
            <w:tcW w:w="73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2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vi</w:t>
            </w:r>
            <w:r w:rsidRPr="009F01EF">
              <w:rPr>
                <w:rFonts w:ascii="Arial" w:eastAsiaTheme="minorEastAsia" w:hAnsi="Arial" w:cs="Arial"/>
                <w:sz w:val="17"/>
                <w:szCs w:val="17"/>
              </w:rPr>
              <w:t>) on income by way of fees for technical services payable by Government or an</w:t>
            </w:r>
          </w:p>
        </w:tc>
        <w:tc>
          <w:tcPr>
            <w:tcW w:w="25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3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5</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16"/>
        </w:trPr>
        <w:tc>
          <w:tcPr>
            <w:tcW w:w="73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20"/>
              <w:rPr>
                <w:rFonts w:ascii="Times New Roman" w:eastAsiaTheme="minorEastAsia" w:hAnsi="Times New Roman"/>
                <w:sz w:val="24"/>
                <w:szCs w:val="24"/>
              </w:rPr>
            </w:pPr>
            <w:r w:rsidRPr="009F01EF">
              <w:rPr>
                <w:rFonts w:ascii="Arial" w:eastAsiaTheme="minorEastAsia" w:hAnsi="Arial" w:cs="Arial"/>
                <w:sz w:val="17"/>
                <w:szCs w:val="17"/>
              </w:rPr>
              <w:t>Indian concern in pursuance of an agreement made by it with the Government or the</w:t>
            </w:r>
          </w:p>
        </w:tc>
        <w:tc>
          <w:tcPr>
            <w:tcW w:w="25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11"/>
        </w:trPr>
        <w:tc>
          <w:tcPr>
            <w:tcW w:w="73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20"/>
              <w:rPr>
                <w:rFonts w:ascii="Times New Roman" w:eastAsiaTheme="minorEastAsia" w:hAnsi="Times New Roman"/>
                <w:sz w:val="24"/>
                <w:szCs w:val="24"/>
              </w:rPr>
            </w:pPr>
            <w:r w:rsidRPr="009F01EF">
              <w:rPr>
                <w:rFonts w:ascii="Arial" w:eastAsiaTheme="minorEastAsia" w:hAnsi="Arial" w:cs="Arial"/>
                <w:sz w:val="17"/>
                <w:szCs w:val="17"/>
              </w:rPr>
              <w:t>Indian concern and where such agreement is with an Indian concern, the agreement is</w:t>
            </w:r>
          </w:p>
        </w:tc>
        <w:tc>
          <w:tcPr>
            <w:tcW w:w="25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16"/>
        </w:trPr>
        <w:tc>
          <w:tcPr>
            <w:tcW w:w="73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20"/>
              <w:rPr>
                <w:rFonts w:ascii="Times New Roman" w:eastAsiaTheme="minorEastAsia" w:hAnsi="Times New Roman"/>
                <w:sz w:val="24"/>
                <w:szCs w:val="24"/>
              </w:rPr>
            </w:pPr>
            <w:r w:rsidRPr="009F01EF">
              <w:rPr>
                <w:rFonts w:ascii="Arial" w:eastAsiaTheme="minorEastAsia" w:hAnsi="Arial" w:cs="Arial"/>
                <w:sz w:val="17"/>
                <w:szCs w:val="17"/>
              </w:rPr>
              <w:t>approved by the Central Government or where it relates to a matter included in the</w:t>
            </w:r>
          </w:p>
        </w:tc>
        <w:tc>
          <w:tcPr>
            <w:tcW w:w="25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11"/>
        </w:trPr>
        <w:tc>
          <w:tcPr>
            <w:tcW w:w="73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20"/>
              <w:rPr>
                <w:rFonts w:ascii="Times New Roman" w:eastAsiaTheme="minorEastAsia" w:hAnsi="Times New Roman"/>
                <w:sz w:val="24"/>
                <w:szCs w:val="24"/>
              </w:rPr>
            </w:pPr>
            <w:r w:rsidRPr="009F01EF">
              <w:rPr>
                <w:rFonts w:ascii="Arial" w:eastAsiaTheme="minorEastAsia" w:hAnsi="Arial" w:cs="Arial"/>
                <w:sz w:val="17"/>
                <w:szCs w:val="17"/>
              </w:rPr>
              <w:t>industrial policy, for the time being in force, of the Government of India, the agreement</w:t>
            </w:r>
          </w:p>
        </w:tc>
        <w:tc>
          <w:tcPr>
            <w:tcW w:w="25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49"/>
        </w:trPr>
        <w:tc>
          <w:tcPr>
            <w:tcW w:w="73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20"/>
              <w:rPr>
                <w:rFonts w:ascii="Times New Roman" w:eastAsiaTheme="minorEastAsia" w:hAnsi="Times New Roman"/>
                <w:sz w:val="24"/>
                <w:szCs w:val="24"/>
              </w:rPr>
            </w:pPr>
            <w:r w:rsidRPr="009F01EF">
              <w:rPr>
                <w:rFonts w:ascii="Arial" w:eastAsiaTheme="minorEastAsia" w:hAnsi="Arial" w:cs="Arial"/>
                <w:sz w:val="17"/>
                <w:szCs w:val="17"/>
              </w:rPr>
              <w:t>is in accordance with that policy—</w:t>
            </w:r>
          </w:p>
        </w:tc>
        <w:tc>
          <w:tcPr>
            <w:tcW w:w="25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1"/>
                <w:szCs w:val="21"/>
              </w:rPr>
            </w:pPr>
          </w:p>
        </w:tc>
        <w:tc>
          <w:tcPr>
            <w:tcW w:w="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1"/>
                <w:szCs w:val="21"/>
              </w:rPr>
            </w:pPr>
          </w:p>
        </w:tc>
        <w:tc>
          <w:tcPr>
            <w:tcW w:w="3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10</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17"/>
        </w:trPr>
        <w:tc>
          <w:tcPr>
            <w:tcW w:w="73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84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A</w:t>
            </w:r>
            <w:r w:rsidRPr="009F01EF">
              <w:rPr>
                <w:rFonts w:ascii="Arial" w:eastAsiaTheme="minorEastAsia" w:hAnsi="Arial" w:cs="Arial"/>
                <w:sz w:val="17"/>
                <w:szCs w:val="17"/>
              </w:rPr>
              <w:t>) where the agreement is made after the 29th day of February, 1964 but before</w:t>
            </w:r>
          </w:p>
        </w:tc>
        <w:tc>
          <w:tcPr>
            <w:tcW w:w="266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520"/>
              <w:rPr>
                <w:rFonts w:ascii="Times New Roman" w:eastAsiaTheme="minorEastAsia" w:hAnsi="Times New Roman"/>
                <w:sz w:val="24"/>
                <w:szCs w:val="24"/>
              </w:rPr>
            </w:pPr>
            <w:r w:rsidRPr="009F01EF">
              <w:rPr>
                <w:rFonts w:ascii="Arial" w:eastAsiaTheme="minorEastAsia" w:hAnsi="Arial" w:cs="Arial"/>
                <w:sz w:val="17"/>
                <w:szCs w:val="17"/>
              </w:rPr>
              <w:t>50 per cent.;</w:t>
            </w: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73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20"/>
              <w:rPr>
                <w:rFonts w:ascii="Times New Roman" w:eastAsiaTheme="minorEastAsia" w:hAnsi="Times New Roman"/>
                <w:sz w:val="24"/>
                <w:szCs w:val="24"/>
              </w:rPr>
            </w:pPr>
            <w:r w:rsidRPr="009F01EF">
              <w:rPr>
                <w:rFonts w:ascii="Arial" w:eastAsiaTheme="minorEastAsia" w:hAnsi="Arial" w:cs="Arial"/>
                <w:sz w:val="17"/>
                <w:szCs w:val="17"/>
              </w:rPr>
              <w:t>the 1st day of April, 1976</w:t>
            </w:r>
          </w:p>
        </w:tc>
        <w:tc>
          <w:tcPr>
            <w:tcW w:w="25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74"/>
        </w:trPr>
        <w:tc>
          <w:tcPr>
            <w:tcW w:w="73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84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B</w:t>
            </w:r>
            <w:r w:rsidRPr="009F01EF">
              <w:rPr>
                <w:rFonts w:ascii="Arial" w:eastAsiaTheme="minorEastAsia" w:hAnsi="Arial" w:cs="Arial"/>
                <w:sz w:val="17"/>
                <w:szCs w:val="17"/>
              </w:rPr>
              <w:t>) where the agreement is made after the 31st day of March, 1976</w:t>
            </w:r>
          </w:p>
        </w:tc>
        <w:tc>
          <w:tcPr>
            <w:tcW w:w="266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520"/>
              <w:rPr>
                <w:rFonts w:ascii="Times New Roman" w:eastAsiaTheme="minorEastAsia" w:hAnsi="Times New Roman"/>
                <w:sz w:val="24"/>
                <w:szCs w:val="24"/>
              </w:rPr>
            </w:pPr>
            <w:r w:rsidRPr="009F01EF">
              <w:rPr>
                <w:rFonts w:ascii="Arial" w:eastAsiaTheme="minorEastAsia" w:hAnsi="Arial" w:cs="Arial"/>
                <w:sz w:val="17"/>
                <w:szCs w:val="17"/>
              </w:rPr>
              <w:t>10 per cent.;</w:t>
            </w: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31"/>
        </w:trPr>
        <w:tc>
          <w:tcPr>
            <w:tcW w:w="73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2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vii</w:t>
            </w:r>
            <w:r w:rsidRPr="009F01EF">
              <w:rPr>
                <w:rFonts w:ascii="Arial" w:eastAsiaTheme="minorEastAsia" w:hAnsi="Arial" w:cs="Arial"/>
                <w:sz w:val="17"/>
                <w:szCs w:val="17"/>
              </w:rPr>
              <w:t>) on income by way of short-term capital gains referred to in section 111A</w:t>
            </w:r>
          </w:p>
        </w:tc>
        <w:tc>
          <w:tcPr>
            <w:tcW w:w="266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520"/>
              <w:rPr>
                <w:rFonts w:ascii="Times New Roman" w:eastAsiaTheme="minorEastAsia" w:hAnsi="Times New Roman"/>
                <w:sz w:val="24"/>
                <w:szCs w:val="24"/>
              </w:rPr>
            </w:pPr>
            <w:r w:rsidRPr="009F01EF">
              <w:rPr>
                <w:rFonts w:ascii="Arial" w:eastAsiaTheme="minorEastAsia" w:hAnsi="Arial" w:cs="Arial"/>
                <w:sz w:val="17"/>
                <w:szCs w:val="17"/>
              </w:rPr>
              <w:t>15 per cent.;</w:t>
            </w: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36"/>
        </w:trPr>
        <w:tc>
          <w:tcPr>
            <w:tcW w:w="73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2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viii</w:t>
            </w:r>
            <w:r w:rsidRPr="009F01EF">
              <w:rPr>
                <w:rFonts w:ascii="Arial" w:eastAsiaTheme="minorEastAsia" w:hAnsi="Arial" w:cs="Arial"/>
                <w:sz w:val="17"/>
                <w:szCs w:val="17"/>
              </w:rPr>
              <w:t>) on income by way of long-term capital gains referred to in sub-clause (</w:t>
            </w:r>
            <w:r w:rsidRPr="009F01EF">
              <w:rPr>
                <w:rFonts w:ascii="Arial" w:eastAsiaTheme="minorEastAsia" w:hAnsi="Arial" w:cs="Arial"/>
                <w:i/>
                <w:iCs/>
                <w:sz w:val="17"/>
                <w:szCs w:val="17"/>
              </w:rPr>
              <w:t>iii</w:t>
            </w:r>
            <w:r w:rsidRPr="009F01EF">
              <w:rPr>
                <w:rFonts w:ascii="Arial" w:eastAsiaTheme="minorEastAsia" w:hAnsi="Arial" w:cs="Arial"/>
                <w:sz w:val="17"/>
                <w:szCs w:val="17"/>
              </w:rPr>
              <w:t>) of</w:t>
            </w:r>
          </w:p>
        </w:tc>
        <w:tc>
          <w:tcPr>
            <w:tcW w:w="266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520"/>
              <w:rPr>
                <w:rFonts w:ascii="Times New Roman" w:eastAsiaTheme="minorEastAsia" w:hAnsi="Times New Roman"/>
                <w:sz w:val="24"/>
                <w:szCs w:val="24"/>
              </w:rPr>
            </w:pPr>
            <w:r w:rsidRPr="009F01EF">
              <w:rPr>
                <w:rFonts w:ascii="Arial" w:eastAsiaTheme="minorEastAsia" w:hAnsi="Arial" w:cs="Arial"/>
                <w:sz w:val="17"/>
                <w:szCs w:val="17"/>
              </w:rPr>
              <w:t>10 per cent.;</w:t>
            </w:r>
          </w:p>
        </w:tc>
        <w:tc>
          <w:tcPr>
            <w:tcW w:w="3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15</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73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20"/>
              <w:rPr>
                <w:rFonts w:ascii="Times New Roman" w:eastAsiaTheme="minorEastAsia" w:hAnsi="Times New Roman"/>
                <w:sz w:val="24"/>
                <w:szCs w:val="24"/>
              </w:rPr>
            </w:pPr>
            <w:r w:rsidRPr="009F01EF">
              <w:rPr>
                <w:rFonts w:ascii="Arial" w:eastAsiaTheme="minorEastAsia" w:hAnsi="Arial" w:cs="Arial"/>
                <w:sz w:val="17"/>
                <w:szCs w:val="17"/>
              </w:rPr>
              <w:t>clause (</w:t>
            </w:r>
            <w:r w:rsidRPr="009F01EF">
              <w:rPr>
                <w:rFonts w:ascii="Arial" w:eastAsiaTheme="minorEastAsia" w:hAnsi="Arial" w:cs="Arial"/>
                <w:i/>
                <w:iCs/>
                <w:sz w:val="17"/>
                <w:szCs w:val="17"/>
              </w:rPr>
              <w:t>c</w:t>
            </w:r>
            <w:r w:rsidRPr="009F01EF">
              <w:rPr>
                <w:rFonts w:ascii="Arial" w:eastAsiaTheme="minorEastAsia" w:hAnsi="Arial" w:cs="Arial"/>
                <w:sz w:val="17"/>
                <w:szCs w:val="17"/>
              </w:rPr>
              <w:t>) of sub-section (</w:t>
            </w:r>
            <w:r w:rsidRPr="009F01EF">
              <w:rPr>
                <w:rFonts w:ascii="Arial" w:eastAsiaTheme="minorEastAsia" w:hAnsi="Arial" w:cs="Arial"/>
                <w:i/>
                <w:iCs/>
                <w:sz w:val="17"/>
                <w:szCs w:val="17"/>
              </w:rPr>
              <w:t>1</w:t>
            </w:r>
            <w:r w:rsidRPr="009F01EF">
              <w:rPr>
                <w:rFonts w:ascii="Arial" w:eastAsiaTheme="minorEastAsia" w:hAnsi="Arial" w:cs="Arial"/>
                <w:sz w:val="17"/>
                <w:szCs w:val="17"/>
              </w:rPr>
              <w:t>) of section 112</w:t>
            </w:r>
          </w:p>
        </w:tc>
        <w:tc>
          <w:tcPr>
            <w:tcW w:w="25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36"/>
        </w:trPr>
        <w:tc>
          <w:tcPr>
            <w:tcW w:w="73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2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ix</w:t>
            </w:r>
            <w:r w:rsidRPr="009F01EF">
              <w:rPr>
                <w:rFonts w:ascii="Arial" w:eastAsiaTheme="minorEastAsia" w:hAnsi="Arial" w:cs="Arial"/>
                <w:sz w:val="17"/>
                <w:szCs w:val="17"/>
              </w:rPr>
              <w:t>) on income by way of other long-term capital gains [not being long-term capital</w:t>
            </w:r>
          </w:p>
        </w:tc>
        <w:tc>
          <w:tcPr>
            <w:tcW w:w="266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520"/>
              <w:rPr>
                <w:rFonts w:ascii="Times New Roman" w:eastAsiaTheme="minorEastAsia" w:hAnsi="Times New Roman"/>
                <w:sz w:val="24"/>
                <w:szCs w:val="24"/>
              </w:rPr>
            </w:pPr>
            <w:r w:rsidRPr="009F01EF">
              <w:rPr>
                <w:rFonts w:ascii="Arial" w:eastAsiaTheme="minorEastAsia" w:hAnsi="Arial" w:cs="Arial"/>
                <w:sz w:val="17"/>
                <w:szCs w:val="17"/>
              </w:rPr>
              <w:t>20 per cent.;</w:t>
            </w: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73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20"/>
              <w:rPr>
                <w:rFonts w:ascii="Times New Roman" w:eastAsiaTheme="minorEastAsia" w:hAnsi="Times New Roman"/>
                <w:sz w:val="24"/>
                <w:szCs w:val="24"/>
              </w:rPr>
            </w:pPr>
            <w:r w:rsidRPr="009F01EF">
              <w:rPr>
                <w:rFonts w:ascii="Arial" w:eastAsiaTheme="minorEastAsia" w:hAnsi="Arial" w:cs="Arial"/>
                <w:sz w:val="17"/>
                <w:szCs w:val="17"/>
              </w:rPr>
              <w:t>gains referred to in clauses (</w:t>
            </w:r>
            <w:r w:rsidRPr="009F01EF">
              <w:rPr>
                <w:rFonts w:ascii="Arial" w:eastAsiaTheme="minorEastAsia" w:hAnsi="Arial" w:cs="Arial"/>
                <w:i/>
                <w:iCs/>
                <w:sz w:val="17"/>
                <w:szCs w:val="17"/>
              </w:rPr>
              <w:t>33</w:t>
            </w:r>
            <w:r w:rsidRPr="009F01EF">
              <w:rPr>
                <w:rFonts w:ascii="Arial" w:eastAsiaTheme="minorEastAsia" w:hAnsi="Arial" w:cs="Arial"/>
                <w:sz w:val="17"/>
                <w:szCs w:val="17"/>
              </w:rPr>
              <w:t>), (</w:t>
            </w:r>
            <w:r w:rsidRPr="009F01EF">
              <w:rPr>
                <w:rFonts w:ascii="Arial" w:eastAsiaTheme="minorEastAsia" w:hAnsi="Arial" w:cs="Arial"/>
                <w:i/>
                <w:iCs/>
                <w:sz w:val="17"/>
                <w:szCs w:val="17"/>
              </w:rPr>
              <w:t>36</w:t>
            </w:r>
            <w:r w:rsidRPr="009F01EF">
              <w:rPr>
                <w:rFonts w:ascii="Arial" w:eastAsiaTheme="minorEastAsia" w:hAnsi="Arial" w:cs="Arial"/>
                <w:sz w:val="17"/>
                <w:szCs w:val="17"/>
              </w:rPr>
              <w:t>) and (</w:t>
            </w:r>
            <w:r w:rsidRPr="009F01EF">
              <w:rPr>
                <w:rFonts w:ascii="Arial" w:eastAsiaTheme="minorEastAsia" w:hAnsi="Arial" w:cs="Arial"/>
                <w:i/>
                <w:iCs/>
                <w:sz w:val="17"/>
                <w:szCs w:val="17"/>
              </w:rPr>
              <w:t>38</w:t>
            </w:r>
            <w:r w:rsidRPr="009F01EF">
              <w:rPr>
                <w:rFonts w:ascii="Arial" w:eastAsiaTheme="minorEastAsia" w:hAnsi="Arial" w:cs="Arial"/>
                <w:sz w:val="17"/>
                <w:szCs w:val="17"/>
              </w:rPr>
              <w:t>) of section 10]</w:t>
            </w:r>
          </w:p>
        </w:tc>
        <w:tc>
          <w:tcPr>
            <w:tcW w:w="25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60"/>
        </w:trPr>
        <w:tc>
          <w:tcPr>
            <w:tcW w:w="73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2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x</w:t>
            </w:r>
            <w:r w:rsidRPr="009F01EF">
              <w:rPr>
                <w:rFonts w:ascii="Arial" w:eastAsiaTheme="minorEastAsia" w:hAnsi="Arial" w:cs="Arial"/>
                <w:sz w:val="17"/>
                <w:szCs w:val="17"/>
              </w:rPr>
              <w:t>) on any other income</w:t>
            </w:r>
          </w:p>
        </w:tc>
        <w:tc>
          <w:tcPr>
            <w:tcW w:w="266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520"/>
              <w:rPr>
                <w:rFonts w:ascii="Times New Roman" w:eastAsiaTheme="minorEastAsia" w:hAnsi="Times New Roman"/>
                <w:sz w:val="24"/>
                <w:szCs w:val="24"/>
              </w:rPr>
            </w:pPr>
            <w:r w:rsidRPr="009F01EF">
              <w:rPr>
                <w:rFonts w:ascii="Arial" w:eastAsiaTheme="minorEastAsia" w:hAnsi="Arial" w:cs="Arial"/>
                <w:sz w:val="17"/>
                <w:szCs w:val="17"/>
              </w:rPr>
              <w:t>40 per cent.</w:t>
            </w: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88"/>
        </w:trPr>
        <w:tc>
          <w:tcPr>
            <w:tcW w:w="10000" w:type="dxa"/>
            <w:gridSpan w:val="3"/>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i/>
                <w:iCs/>
                <w:sz w:val="17"/>
                <w:szCs w:val="17"/>
              </w:rPr>
              <w:t>Explanation</w:t>
            </w:r>
            <w:r w:rsidRPr="009F01EF">
              <w:rPr>
                <w:rFonts w:ascii="Arial" w:eastAsiaTheme="minorEastAsia" w:hAnsi="Arial" w:cs="Arial"/>
                <w:sz w:val="17"/>
                <w:szCs w:val="17"/>
              </w:rPr>
              <w:t>.— For the purpose of item 1(</w:t>
            </w:r>
            <w:r w:rsidRPr="009F01EF">
              <w:rPr>
                <w:rFonts w:ascii="Arial" w:eastAsiaTheme="minorEastAsia" w:hAnsi="Arial" w:cs="Arial"/>
                <w:i/>
                <w:iCs/>
                <w:sz w:val="17"/>
                <w:szCs w:val="17"/>
              </w:rPr>
              <w:t>b</w:t>
            </w:r>
            <w:r w:rsidRPr="009F01EF">
              <w:rPr>
                <w:rFonts w:ascii="Arial" w:eastAsiaTheme="minorEastAsia" w:hAnsi="Arial" w:cs="Arial"/>
                <w:sz w:val="17"/>
                <w:szCs w:val="17"/>
              </w:rPr>
              <w:t>)(</w:t>
            </w:r>
            <w:r w:rsidRPr="009F01EF">
              <w:rPr>
                <w:rFonts w:ascii="Arial" w:eastAsiaTheme="minorEastAsia" w:hAnsi="Arial" w:cs="Arial"/>
                <w:i/>
                <w:iCs/>
                <w:sz w:val="17"/>
                <w:szCs w:val="17"/>
              </w:rPr>
              <w:t>i</w:t>
            </w:r>
            <w:r w:rsidRPr="009F01EF">
              <w:rPr>
                <w:rFonts w:ascii="Arial" w:eastAsiaTheme="minorEastAsia" w:hAnsi="Arial" w:cs="Arial"/>
                <w:sz w:val="17"/>
                <w:szCs w:val="17"/>
              </w:rPr>
              <w:t>) of this Part, “investment income” and “non-resident Indian” shall have the meanings</w:t>
            </w:r>
          </w:p>
        </w:tc>
        <w:tc>
          <w:tcPr>
            <w:tcW w:w="3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20</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73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assigned to them in Chapter XII-A of the Income-tax Act.</w:t>
            </w:r>
          </w:p>
        </w:tc>
        <w:tc>
          <w:tcPr>
            <w:tcW w:w="25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84"/>
        </w:trPr>
        <w:tc>
          <w:tcPr>
            <w:tcW w:w="73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493"/>
              <w:jc w:val="center"/>
              <w:rPr>
                <w:rFonts w:ascii="Times New Roman" w:eastAsiaTheme="minorEastAsia" w:hAnsi="Times New Roman"/>
                <w:sz w:val="24"/>
                <w:szCs w:val="24"/>
              </w:rPr>
            </w:pPr>
            <w:r w:rsidRPr="009F01EF">
              <w:rPr>
                <w:rFonts w:ascii="Arial" w:eastAsiaTheme="minorEastAsia" w:hAnsi="Arial" w:cs="Arial"/>
                <w:i/>
                <w:iCs/>
                <w:sz w:val="17"/>
                <w:szCs w:val="17"/>
              </w:rPr>
              <w:t>Surcharge on income-tax</w:t>
            </w:r>
          </w:p>
        </w:tc>
        <w:tc>
          <w:tcPr>
            <w:tcW w:w="25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55"/>
        </w:trPr>
        <w:tc>
          <w:tcPr>
            <w:tcW w:w="73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7"/>
                <w:szCs w:val="17"/>
              </w:rPr>
              <w:t>The amount of income-tax deducted in accordance with the provisions of—</w:t>
            </w:r>
          </w:p>
        </w:tc>
        <w:tc>
          <w:tcPr>
            <w:tcW w:w="25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36"/>
        </w:trPr>
        <w:tc>
          <w:tcPr>
            <w:tcW w:w="10000" w:type="dxa"/>
            <w:gridSpan w:val="3"/>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2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i</w:t>
            </w:r>
            <w:r w:rsidRPr="009F01EF">
              <w:rPr>
                <w:rFonts w:ascii="Arial" w:eastAsiaTheme="minorEastAsia" w:hAnsi="Arial" w:cs="Arial"/>
                <w:sz w:val="17"/>
                <w:szCs w:val="17"/>
              </w:rPr>
              <w:t>) item 1 of this Part, shall be increased by a surcharge, for purposes of the Union, in the case of every individual or Hindu</w:t>
            </w: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17"/>
        </w:trPr>
        <w:tc>
          <w:tcPr>
            <w:tcW w:w="10000" w:type="dxa"/>
            <w:gridSpan w:val="3"/>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7"/>
                <w:szCs w:val="17"/>
              </w:rPr>
              <w:t>undivided family or association of persons or body of individuals, whether incorporated or not, or every artificial juridical person</w:t>
            </w:r>
          </w:p>
        </w:tc>
        <w:tc>
          <w:tcPr>
            <w:tcW w:w="3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25</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10"/>
        </w:trPr>
        <w:tc>
          <w:tcPr>
            <w:tcW w:w="10000" w:type="dxa"/>
            <w:gridSpan w:val="3"/>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7"/>
                <w:szCs w:val="17"/>
              </w:rPr>
              <w:t>referred to in sub-clause (</w:t>
            </w:r>
            <w:r w:rsidRPr="009F01EF">
              <w:rPr>
                <w:rFonts w:ascii="Arial" w:eastAsiaTheme="minorEastAsia" w:hAnsi="Arial" w:cs="Arial"/>
                <w:i/>
                <w:iCs/>
                <w:sz w:val="17"/>
                <w:szCs w:val="17"/>
              </w:rPr>
              <w:t>vii</w:t>
            </w:r>
            <w:r w:rsidRPr="009F01EF">
              <w:rPr>
                <w:rFonts w:ascii="Arial" w:eastAsiaTheme="minorEastAsia" w:hAnsi="Arial" w:cs="Arial"/>
                <w:sz w:val="17"/>
                <w:szCs w:val="17"/>
              </w:rPr>
              <w:t>) of clause (</w:t>
            </w:r>
            <w:r w:rsidRPr="009F01EF">
              <w:rPr>
                <w:rFonts w:ascii="Arial" w:eastAsiaTheme="minorEastAsia" w:hAnsi="Arial" w:cs="Arial"/>
                <w:i/>
                <w:iCs/>
                <w:sz w:val="17"/>
                <w:szCs w:val="17"/>
              </w:rPr>
              <w:t>31</w:t>
            </w:r>
            <w:r w:rsidRPr="009F01EF">
              <w:rPr>
                <w:rFonts w:ascii="Arial" w:eastAsiaTheme="minorEastAsia" w:hAnsi="Arial" w:cs="Arial"/>
                <w:sz w:val="17"/>
                <w:szCs w:val="17"/>
              </w:rPr>
              <w:t>) of section 2 of the Income-tax Act or co-operative society or firm or local authority,</w:t>
            </w: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11"/>
        </w:trPr>
        <w:tc>
          <w:tcPr>
            <w:tcW w:w="10000" w:type="dxa"/>
            <w:gridSpan w:val="3"/>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7"/>
                <w:szCs w:val="17"/>
              </w:rPr>
              <w:t>being a non- resident, calculated at the rate of twelve per cent. of such tax, where the income or the aggregate of such incomes</w:t>
            </w: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73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7"/>
                <w:szCs w:val="17"/>
              </w:rPr>
              <w:t>paid or likely to be paid and subject to the deduction exceeds one crore rupees;</w:t>
            </w:r>
          </w:p>
        </w:tc>
        <w:tc>
          <w:tcPr>
            <w:tcW w:w="25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36"/>
        </w:trPr>
        <w:tc>
          <w:tcPr>
            <w:tcW w:w="10000" w:type="dxa"/>
            <w:gridSpan w:val="3"/>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2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ii</w:t>
            </w:r>
            <w:r w:rsidRPr="009F01EF">
              <w:rPr>
                <w:rFonts w:ascii="Arial" w:eastAsiaTheme="minorEastAsia" w:hAnsi="Arial" w:cs="Arial"/>
                <w:sz w:val="17"/>
                <w:szCs w:val="17"/>
              </w:rPr>
              <w:t>) item 2 of this Part, shall be increased by a surcharge, for purposes of the Union, in the case of every company other than</w:t>
            </w: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64"/>
        </w:trPr>
        <w:tc>
          <w:tcPr>
            <w:tcW w:w="73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7"/>
                <w:szCs w:val="17"/>
              </w:rPr>
              <w:t>a domestic company, calculated,—</w:t>
            </w:r>
          </w:p>
        </w:tc>
        <w:tc>
          <w:tcPr>
            <w:tcW w:w="25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rPr>
            </w:pPr>
          </w:p>
        </w:tc>
        <w:tc>
          <w:tcPr>
            <w:tcW w:w="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rPr>
            </w:pPr>
          </w:p>
        </w:tc>
        <w:tc>
          <w:tcPr>
            <w:tcW w:w="3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30</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03"/>
        </w:trPr>
        <w:tc>
          <w:tcPr>
            <w:tcW w:w="10000" w:type="dxa"/>
            <w:gridSpan w:val="3"/>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2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a</w:t>
            </w:r>
            <w:r w:rsidRPr="009F01EF">
              <w:rPr>
                <w:rFonts w:ascii="Arial" w:eastAsiaTheme="minorEastAsia" w:hAnsi="Arial" w:cs="Arial"/>
                <w:sz w:val="17"/>
                <w:szCs w:val="17"/>
              </w:rPr>
              <w:t>) at the rate of two per cent. of such income-tax where the income or the aggregate of such incomes paid or likely to be</w:t>
            </w: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10000" w:type="dxa"/>
            <w:gridSpan w:val="3"/>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20"/>
              <w:rPr>
                <w:rFonts w:ascii="Times New Roman" w:eastAsiaTheme="minorEastAsia" w:hAnsi="Times New Roman"/>
                <w:sz w:val="24"/>
                <w:szCs w:val="24"/>
              </w:rPr>
            </w:pPr>
            <w:r w:rsidRPr="009F01EF">
              <w:rPr>
                <w:rFonts w:ascii="Arial" w:eastAsiaTheme="minorEastAsia" w:hAnsi="Arial" w:cs="Arial"/>
                <w:sz w:val="17"/>
                <w:szCs w:val="17"/>
              </w:rPr>
              <w:t>paid and subject to the deduction exceeds one crore rupees but does not exceed ten crore rupees; and</w:t>
            </w: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36"/>
        </w:trPr>
        <w:tc>
          <w:tcPr>
            <w:tcW w:w="10000" w:type="dxa"/>
            <w:gridSpan w:val="3"/>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2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b</w:t>
            </w:r>
            <w:r w:rsidRPr="009F01EF">
              <w:rPr>
                <w:rFonts w:ascii="Arial" w:eastAsiaTheme="minorEastAsia" w:hAnsi="Arial" w:cs="Arial"/>
                <w:sz w:val="17"/>
                <w:szCs w:val="17"/>
              </w:rPr>
              <w:t>) at the rate of five per cent. of such income-tax where the income or the aggregate of such incomes paid or likely to be</w:t>
            </w: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73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20"/>
              <w:rPr>
                <w:rFonts w:ascii="Times New Roman" w:eastAsiaTheme="minorEastAsia" w:hAnsi="Times New Roman"/>
                <w:sz w:val="24"/>
                <w:szCs w:val="24"/>
              </w:rPr>
            </w:pPr>
            <w:r w:rsidRPr="009F01EF">
              <w:rPr>
                <w:rFonts w:ascii="Arial" w:eastAsiaTheme="minorEastAsia" w:hAnsi="Arial" w:cs="Arial"/>
                <w:sz w:val="17"/>
                <w:szCs w:val="17"/>
              </w:rPr>
              <w:t>paid and subject to the deduction exceeds ten crore rupees.</w:t>
            </w:r>
          </w:p>
        </w:tc>
        <w:tc>
          <w:tcPr>
            <w:tcW w:w="25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490"/>
        </w:trPr>
        <w:tc>
          <w:tcPr>
            <w:tcW w:w="73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513"/>
              <w:jc w:val="center"/>
              <w:rPr>
                <w:rFonts w:ascii="Times New Roman" w:eastAsiaTheme="minorEastAsia" w:hAnsi="Times New Roman"/>
                <w:sz w:val="24"/>
                <w:szCs w:val="24"/>
              </w:rPr>
            </w:pPr>
            <w:r w:rsidRPr="009F01EF">
              <w:rPr>
                <w:rFonts w:ascii="Arial" w:eastAsiaTheme="minorEastAsia" w:hAnsi="Arial" w:cs="Arial"/>
                <w:sz w:val="17"/>
                <w:szCs w:val="17"/>
              </w:rPr>
              <w:t>PART III</w:t>
            </w:r>
          </w:p>
        </w:tc>
        <w:tc>
          <w:tcPr>
            <w:tcW w:w="25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3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35</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12"/>
        </w:trPr>
        <w:tc>
          <w:tcPr>
            <w:tcW w:w="10000" w:type="dxa"/>
            <w:gridSpan w:val="3"/>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80"/>
              <w:jc w:val="center"/>
              <w:rPr>
                <w:rFonts w:ascii="Times New Roman" w:eastAsiaTheme="minorEastAsia" w:hAnsi="Times New Roman"/>
                <w:sz w:val="24"/>
                <w:szCs w:val="24"/>
              </w:rPr>
            </w:pPr>
            <w:r w:rsidRPr="009F01EF">
              <w:rPr>
                <w:rFonts w:ascii="Arial" w:eastAsiaTheme="minorEastAsia" w:hAnsi="Arial" w:cs="Arial"/>
                <w:i/>
                <w:iCs/>
                <w:sz w:val="17"/>
                <w:szCs w:val="17"/>
              </w:rPr>
              <w:t>RATES FOR CHARGING INCOME-TAX IN CERTAIN CASES, DEDUCTING INCOME-TAX FROM</w:t>
            </w: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10000" w:type="dxa"/>
            <w:gridSpan w:val="3"/>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80"/>
              <w:jc w:val="center"/>
              <w:rPr>
                <w:rFonts w:ascii="Times New Roman" w:eastAsiaTheme="minorEastAsia" w:hAnsi="Times New Roman"/>
                <w:sz w:val="24"/>
                <w:szCs w:val="24"/>
              </w:rPr>
            </w:pPr>
            <w:r w:rsidRPr="009F01EF">
              <w:rPr>
                <w:rFonts w:ascii="Arial" w:eastAsiaTheme="minorEastAsia" w:hAnsi="Arial" w:cs="Arial"/>
                <w:i/>
                <w:iCs/>
                <w:sz w:val="17"/>
                <w:szCs w:val="17"/>
              </w:rPr>
              <w:t>INCOME CHARGEABLE UNDER THE HEAD “SALARIES” AND COMPUTING “ADVANCE TAX”</w:t>
            </w: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36"/>
        </w:trPr>
        <w:tc>
          <w:tcPr>
            <w:tcW w:w="10000" w:type="dxa"/>
            <w:gridSpan w:val="3"/>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7"/>
                <w:szCs w:val="17"/>
              </w:rPr>
              <w:t>In cases in which income-tax has to be charged under sub-section (</w:t>
            </w:r>
            <w:r w:rsidRPr="009F01EF">
              <w:rPr>
                <w:rFonts w:ascii="Arial" w:eastAsiaTheme="minorEastAsia" w:hAnsi="Arial" w:cs="Arial"/>
                <w:i/>
                <w:iCs/>
                <w:sz w:val="17"/>
                <w:szCs w:val="17"/>
              </w:rPr>
              <w:t>4</w:t>
            </w:r>
            <w:r w:rsidRPr="009F01EF">
              <w:rPr>
                <w:rFonts w:ascii="Arial" w:eastAsiaTheme="minorEastAsia" w:hAnsi="Arial" w:cs="Arial"/>
                <w:sz w:val="17"/>
                <w:szCs w:val="17"/>
              </w:rPr>
              <w:t>) of section 172 of the Income-tax Act or sub-section (</w:t>
            </w:r>
            <w:r w:rsidRPr="009F01EF">
              <w:rPr>
                <w:rFonts w:ascii="Arial" w:eastAsiaTheme="minorEastAsia" w:hAnsi="Arial" w:cs="Arial"/>
                <w:i/>
                <w:iCs/>
                <w:sz w:val="17"/>
                <w:szCs w:val="17"/>
              </w:rPr>
              <w:t>2</w:t>
            </w:r>
            <w:r w:rsidRPr="009F01EF">
              <w:rPr>
                <w:rFonts w:ascii="Arial" w:eastAsiaTheme="minorEastAsia" w:hAnsi="Arial" w:cs="Arial"/>
                <w:sz w:val="17"/>
                <w:szCs w:val="17"/>
              </w:rPr>
              <w:t>) of</w:t>
            </w: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16"/>
        </w:trPr>
        <w:tc>
          <w:tcPr>
            <w:tcW w:w="10000" w:type="dxa"/>
            <w:gridSpan w:val="3"/>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80"/>
              <w:jc w:val="center"/>
              <w:rPr>
                <w:rFonts w:ascii="Times New Roman" w:eastAsiaTheme="minorEastAsia" w:hAnsi="Times New Roman"/>
                <w:sz w:val="24"/>
                <w:szCs w:val="24"/>
              </w:rPr>
            </w:pPr>
            <w:r w:rsidRPr="009F01EF">
              <w:rPr>
                <w:rFonts w:ascii="Arial" w:eastAsiaTheme="minorEastAsia" w:hAnsi="Arial" w:cs="Arial"/>
                <w:sz w:val="17"/>
                <w:szCs w:val="17"/>
              </w:rPr>
              <w:t>section 174 or section 174A or section 175 or sub-section (</w:t>
            </w:r>
            <w:r w:rsidRPr="009F01EF">
              <w:rPr>
                <w:rFonts w:ascii="Arial" w:eastAsiaTheme="minorEastAsia" w:hAnsi="Arial" w:cs="Arial"/>
                <w:i/>
                <w:iCs/>
                <w:sz w:val="17"/>
                <w:szCs w:val="17"/>
              </w:rPr>
              <w:t>2</w:t>
            </w:r>
            <w:r w:rsidRPr="009F01EF">
              <w:rPr>
                <w:rFonts w:ascii="Arial" w:eastAsiaTheme="minorEastAsia" w:hAnsi="Arial" w:cs="Arial"/>
                <w:sz w:val="17"/>
                <w:szCs w:val="17"/>
              </w:rPr>
              <w:t>) of section 176 of the said Act or deducted from, or paid on, income</w:t>
            </w: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11"/>
        </w:trPr>
        <w:tc>
          <w:tcPr>
            <w:tcW w:w="10000" w:type="dxa"/>
            <w:gridSpan w:val="3"/>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80"/>
              <w:jc w:val="center"/>
              <w:rPr>
                <w:rFonts w:ascii="Times New Roman" w:eastAsiaTheme="minorEastAsia" w:hAnsi="Times New Roman"/>
                <w:sz w:val="24"/>
                <w:szCs w:val="24"/>
              </w:rPr>
            </w:pPr>
            <w:r w:rsidRPr="009F01EF">
              <w:rPr>
                <w:rFonts w:ascii="Arial" w:eastAsiaTheme="minorEastAsia" w:hAnsi="Arial" w:cs="Arial"/>
                <w:sz w:val="17"/>
                <w:szCs w:val="17"/>
              </w:rPr>
              <w:t>chargeable under the head “Salaries” under section 192 of the said Act or in which the “advance tax” payable under</w:t>
            </w:r>
          </w:p>
        </w:tc>
        <w:tc>
          <w:tcPr>
            <w:tcW w:w="3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40</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16"/>
        </w:trPr>
        <w:tc>
          <w:tcPr>
            <w:tcW w:w="10000" w:type="dxa"/>
            <w:gridSpan w:val="3"/>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80"/>
              <w:jc w:val="center"/>
              <w:rPr>
                <w:rFonts w:ascii="Times New Roman" w:eastAsiaTheme="minorEastAsia" w:hAnsi="Times New Roman"/>
                <w:sz w:val="24"/>
                <w:szCs w:val="24"/>
              </w:rPr>
            </w:pPr>
            <w:r w:rsidRPr="009F01EF">
              <w:rPr>
                <w:rFonts w:ascii="Arial" w:eastAsiaTheme="minorEastAsia" w:hAnsi="Arial" w:cs="Arial"/>
                <w:sz w:val="17"/>
                <w:szCs w:val="17"/>
              </w:rPr>
              <w:t>Chapter XVII-C of the said Act has to be computed at the rate or rates in force, such income-tax or, as the case may be, “advance</w:t>
            </w: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11"/>
        </w:trPr>
        <w:tc>
          <w:tcPr>
            <w:tcW w:w="10000" w:type="dxa"/>
            <w:gridSpan w:val="3"/>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80"/>
              <w:jc w:val="center"/>
              <w:rPr>
                <w:rFonts w:ascii="Times New Roman" w:eastAsiaTheme="minorEastAsia" w:hAnsi="Times New Roman"/>
                <w:sz w:val="24"/>
                <w:szCs w:val="24"/>
              </w:rPr>
            </w:pPr>
            <w:r w:rsidRPr="009F01EF">
              <w:rPr>
                <w:rFonts w:ascii="Arial" w:eastAsiaTheme="minorEastAsia" w:hAnsi="Arial" w:cs="Arial"/>
                <w:sz w:val="17"/>
                <w:szCs w:val="17"/>
              </w:rPr>
              <w:t>tax” [not being “advance tax” in respect of any income chargeable to tax under Chapter XII or Chapter XII-A or income chargeable</w:t>
            </w: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11"/>
        </w:trPr>
        <w:tc>
          <w:tcPr>
            <w:tcW w:w="10000" w:type="dxa"/>
            <w:gridSpan w:val="3"/>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80"/>
              <w:jc w:val="center"/>
              <w:rPr>
                <w:rFonts w:ascii="Times New Roman" w:eastAsiaTheme="minorEastAsia" w:hAnsi="Times New Roman"/>
                <w:sz w:val="24"/>
                <w:szCs w:val="24"/>
              </w:rPr>
            </w:pPr>
            <w:r w:rsidRPr="009F01EF">
              <w:rPr>
                <w:rFonts w:ascii="Arial" w:eastAsiaTheme="minorEastAsia" w:hAnsi="Arial" w:cs="Arial"/>
                <w:sz w:val="17"/>
                <w:szCs w:val="17"/>
              </w:rPr>
              <w:t>to tax under section 115JB or section 115JC or Chapter XII-FA or Chapter XII-FB or sub-section (</w:t>
            </w:r>
            <w:r w:rsidRPr="009F01EF">
              <w:rPr>
                <w:rFonts w:ascii="Arial" w:eastAsiaTheme="minorEastAsia" w:hAnsi="Arial" w:cs="Arial"/>
                <w:i/>
                <w:iCs/>
                <w:sz w:val="17"/>
                <w:szCs w:val="17"/>
              </w:rPr>
              <w:t>1A</w:t>
            </w:r>
            <w:r w:rsidRPr="009F01EF">
              <w:rPr>
                <w:rFonts w:ascii="Arial" w:eastAsiaTheme="minorEastAsia" w:hAnsi="Arial" w:cs="Arial"/>
                <w:sz w:val="17"/>
                <w:szCs w:val="17"/>
              </w:rPr>
              <w:t>) of section 161 or section 164</w:t>
            </w: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16"/>
        </w:trPr>
        <w:tc>
          <w:tcPr>
            <w:tcW w:w="10000" w:type="dxa"/>
            <w:gridSpan w:val="3"/>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80"/>
              <w:jc w:val="center"/>
              <w:rPr>
                <w:rFonts w:ascii="Times New Roman" w:eastAsiaTheme="minorEastAsia" w:hAnsi="Times New Roman"/>
                <w:sz w:val="24"/>
                <w:szCs w:val="24"/>
              </w:rPr>
            </w:pPr>
            <w:r w:rsidRPr="009F01EF">
              <w:rPr>
                <w:rFonts w:ascii="Arial" w:eastAsiaTheme="minorEastAsia" w:hAnsi="Arial" w:cs="Arial"/>
                <w:sz w:val="17"/>
                <w:szCs w:val="17"/>
              </w:rPr>
              <w:t>or section 164A or section 167B of the Income-tax Act at the rates as specified in that Chapter or section or surcharge, wherever</w:t>
            </w:r>
          </w:p>
        </w:tc>
        <w:tc>
          <w:tcPr>
            <w:tcW w:w="300" w:type="dxa"/>
            <w:vMerge w:val="restart"/>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45</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11"/>
        </w:trPr>
        <w:tc>
          <w:tcPr>
            <w:tcW w:w="10000" w:type="dxa"/>
            <w:gridSpan w:val="3"/>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80"/>
              <w:jc w:val="center"/>
              <w:rPr>
                <w:rFonts w:ascii="Times New Roman" w:eastAsiaTheme="minorEastAsia" w:hAnsi="Times New Roman"/>
                <w:sz w:val="24"/>
                <w:szCs w:val="24"/>
              </w:rPr>
            </w:pPr>
            <w:r w:rsidRPr="009F01EF">
              <w:rPr>
                <w:rFonts w:ascii="Arial" w:eastAsiaTheme="minorEastAsia" w:hAnsi="Arial" w:cs="Arial"/>
                <w:sz w:val="17"/>
                <w:szCs w:val="17"/>
              </w:rPr>
              <w:t>applicable, on such “advance tax” in respect of any income chargeable to tax under section 115A or section 115AB or section</w:t>
            </w:r>
          </w:p>
        </w:tc>
        <w:tc>
          <w:tcPr>
            <w:tcW w:w="300" w:type="dxa"/>
            <w:vMerge/>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16"/>
        </w:trPr>
        <w:tc>
          <w:tcPr>
            <w:tcW w:w="10000" w:type="dxa"/>
            <w:gridSpan w:val="3"/>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80"/>
              <w:jc w:val="center"/>
              <w:rPr>
                <w:rFonts w:ascii="Times New Roman" w:eastAsiaTheme="minorEastAsia" w:hAnsi="Times New Roman"/>
                <w:sz w:val="24"/>
                <w:szCs w:val="24"/>
              </w:rPr>
            </w:pPr>
            <w:r w:rsidRPr="009F01EF">
              <w:rPr>
                <w:rFonts w:ascii="Arial" w:eastAsiaTheme="minorEastAsia" w:hAnsi="Arial" w:cs="Arial"/>
                <w:sz w:val="17"/>
                <w:szCs w:val="17"/>
              </w:rPr>
              <w:t>115AC or section 115ACA or section 115AD or section 115B or section 115BB or section 115BBA or section 115BBC or section</w:t>
            </w: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11"/>
        </w:trPr>
        <w:tc>
          <w:tcPr>
            <w:tcW w:w="10000" w:type="dxa"/>
            <w:gridSpan w:val="3"/>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80"/>
              <w:jc w:val="center"/>
              <w:rPr>
                <w:rFonts w:ascii="Times New Roman" w:eastAsiaTheme="minorEastAsia" w:hAnsi="Times New Roman"/>
                <w:sz w:val="24"/>
                <w:szCs w:val="24"/>
              </w:rPr>
            </w:pPr>
            <w:r w:rsidRPr="009F01EF">
              <w:rPr>
                <w:rFonts w:ascii="Arial" w:eastAsiaTheme="minorEastAsia" w:hAnsi="Arial" w:cs="Arial"/>
                <w:sz w:val="17"/>
                <w:szCs w:val="17"/>
              </w:rPr>
              <w:t>115BBD or section 115BBE or section 115E or section 115JB or section 115JC] shall be charged, deducted or computed at the</w:t>
            </w: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16"/>
        </w:trPr>
        <w:tc>
          <w:tcPr>
            <w:tcW w:w="73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following rate or rates:—</w:t>
            </w:r>
          </w:p>
        </w:tc>
        <w:tc>
          <w:tcPr>
            <w:tcW w:w="25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73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580"/>
              <w:rPr>
                <w:rFonts w:ascii="Times New Roman" w:eastAsiaTheme="minorEastAsia" w:hAnsi="Times New Roman"/>
                <w:sz w:val="24"/>
                <w:szCs w:val="24"/>
              </w:rPr>
            </w:pPr>
            <w:r w:rsidRPr="009F01EF">
              <w:rPr>
                <w:rFonts w:ascii="Arial" w:eastAsiaTheme="minorEastAsia" w:hAnsi="Arial" w:cs="Arial"/>
                <w:i/>
                <w:iCs/>
                <w:sz w:val="17"/>
                <w:szCs w:val="17"/>
              </w:rPr>
              <w:t>Paragraph A</w:t>
            </w:r>
          </w:p>
        </w:tc>
        <w:tc>
          <w:tcPr>
            <w:tcW w:w="25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36"/>
        </w:trPr>
        <w:tc>
          <w:tcPr>
            <w:tcW w:w="10000" w:type="dxa"/>
            <w:gridSpan w:val="3"/>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I</w:t>
            </w:r>
            <w:r w:rsidRPr="009F01EF">
              <w:rPr>
                <w:rFonts w:ascii="Arial" w:eastAsiaTheme="minorEastAsia" w:hAnsi="Arial" w:cs="Arial"/>
                <w:sz w:val="17"/>
                <w:szCs w:val="17"/>
              </w:rPr>
              <w:t>) In the case of every individual other than the individual referred to in items (</w:t>
            </w:r>
            <w:r w:rsidRPr="009F01EF">
              <w:rPr>
                <w:rFonts w:ascii="Arial" w:eastAsiaTheme="minorEastAsia" w:hAnsi="Arial" w:cs="Arial"/>
                <w:i/>
                <w:iCs/>
                <w:sz w:val="17"/>
                <w:szCs w:val="17"/>
              </w:rPr>
              <w:t>II</w:t>
            </w:r>
            <w:r w:rsidRPr="009F01EF">
              <w:rPr>
                <w:rFonts w:ascii="Arial" w:eastAsiaTheme="minorEastAsia" w:hAnsi="Arial" w:cs="Arial"/>
                <w:sz w:val="17"/>
                <w:szCs w:val="17"/>
              </w:rPr>
              <w:t>) and (</w:t>
            </w:r>
            <w:r w:rsidRPr="009F01EF">
              <w:rPr>
                <w:rFonts w:ascii="Arial" w:eastAsiaTheme="minorEastAsia" w:hAnsi="Arial" w:cs="Arial"/>
                <w:i/>
                <w:iCs/>
                <w:sz w:val="17"/>
                <w:szCs w:val="17"/>
              </w:rPr>
              <w:t>III</w:t>
            </w:r>
            <w:r w:rsidRPr="009F01EF">
              <w:rPr>
                <w:rFonts w:ascii="Arial" w:eastAsiaTheme="minorEastAsia" w:hAnsi="Arial" w:cs="Arial"/>
                <w:sz w:val="17"/>
                <w:szCs w:val="17"/>
              </w:rPr>
              <w:t>) of this Paragraph or Hindu undivided</w:t>
            </w:r>
          </w:p>
        </w:tc>
        <w:tc>
          <w:tcPr>
            <w:tcW w:w="3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50</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11"/>
        </w:trPr>
        <w:tc>
          <w:tcPr>
            <w:tcW w:w="10000" w:type="dxa"/>
            <w:gridSpan w:val="3"/>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80"/>
              <w:jc w:val="center"/>
              <w:rPr>
                <w:rFonts w:ascii="Times New Roman" w:eastAsiaTheme="minorEastAsia" w:hAnsi="Times New Roman"/>
                <w:sz w:val="24"/>
                <w:szCs w:val="24"/>
              </w:rPr>
            </w:pPr>
            <w:r w:rsidRPr="009F01EF">
              <w:rPr>
                <w:rFonts w:ascii="Arial" w:eastAsiaTheme="minorEastAsia" w:hAnsi="Arial" w:cs="Arial"/>
                <w:sz w:val="17"/>
                <w:szCs w:val="17"/>
              </w:rPr>
              <w:t>family or association of persons or body of individuals, whether incorporated or not, or every artificial juridical person referred to in</w:t>
            </w: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16"/>
        </w:trPr>
        <w:tc>
          <w:tcPr>
            <w:tcW w:w="10000" w:type="dxa"/>
            <w:gridSpan w:val="3"/>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80"/>
              <w:jc w:val="center"/>
              <w:rPr>
                <w:rFonts w:ascii="Times New Roman" w:eastAsiaTheme="minorEastAsia" w:hAnsi="Times New Roman"/>
                <w:sz w:val="24"/>
                <w:szCs w:val="24"/>
              </w:rPr>
            </w:pPr>
            <w:r w:rsidRPr="009F01EF">
              <w:rPr>
                <w:rFonts w:ascii="Arial" w:eastAsiaTheme="minorEastAsia" w:hAnsi="Arial" w:cs="Arial"/>
                <w:sz w:val="17"/>
                <w:szCs w:val="17"/>
              </w:rPr>
              <w:t>sub-clause (</w:t>
            </w:r>
            <w:r w:rsidRPr="009F01EF">
              <w:rPr>
                <w:rFonts w:ascii="Arial" w:eastAsiaTheme="minorEastAsia" w:hAnsi="Arial" w:cs="Arial"/>
                <w:i/>
                <w:iCs/>
                <w:sz w:val="17"/>
                <w:szCs w:val="17"/>
              </w:rPr>
              <w:t>vii</w:t>
            </w:r>
            <w:r w:rsidRPr="009F01EF">
              <w:rPr>
                <w:rFonts w:ascii="Arial" w:eastAsiaTheme="minorEastAsia" w:hAnsi="Arial" w:cs="Arial"/>
                <w:sz w:val="17"/>
                <w:szCs w:val="17"/>
              </w:rPr>
              <w:t>) of clause (</w:t>
            </w:r>
            <w:r w:rsidRPr="009F01EF">
              <w:rPr>
                <w:rFonts w:ascii="Arial" w:eastAsiaTheme="minorEastAsia" w:hAnsi="Arial" w:cs="Arial"/>
                <w:i/>
                <w:iCs/>
                <w:sz w:val="17"/>
                <w:szCs w:val="17"/>
              </w:rPr>
              <w:t>31</w:t>
            </w:r>
            <w:r w:rsidRPr="009F01EF">
              <w:rPr>
                <w:rFonts w:ascii="Arial" w:eastAsiaTheme="minorEastAsia" w:hAnsi="Arial" w:cs="Arial"/>
                <w:sz w:val="17"/>
                <w:szCs w:val="17"/>
              </w:rPr>
              <w:t>) of section 2 of the Income-tax Act, not being a case to which any other Paragraph of this Part</w:t>
            </w: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73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applies,—</w:t>
            </w:r>
          </w:p>
        </w:tc>
        <w:tc>
          <w:tcPr>
            <w:tcW w:w="25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bl>
    <w:p w:rsidR="00DE3AE8" w:rsidRDefault="00DE3AE8">
      <w:pPr>
        <w:widowControl w:val="0"/>
        <w:autoSpaceDE w:val="0"/>
        <w:autoSpaceDN w:val="0"/>
        <w:adjustRightInd w:val="0"/>
        <w:spacing w:after="0" w:line="240" w:lineRule="auto"/>
        <w:rPr>
          <w:rFonts w:ascii="Times New Roman" w:hAnsi="Times New Roman"/>
          <w:sz w:val="24"/>
          <w:szCs w:val="24"/>
        </w:rPr>
        <w:sectPr w:rsidR="00DE3AE8">
          <w:pgSz w:w="11900" w:h="16840"/>
          <w:pgMar w:top="158" w:right="820" w:bottom="974" w:left="780" w:header="720" w:footer="720" w:gutter="0"/>
          <w:cols w:space="720" w:equalWidth="0">
            <w:col w:w="10300"/>
          </w:cols>
          <w:noEndnote/>
        </w:sectPr>
      </w:pPr>
    </w:p>
    <w:p w:rsidR="00DE3AE8" w:rsidRDefault="00DE3AE8">
      <w:pPr>
        <w:widowControl w:val="0"/>
        <w:autoSpaceDE w:val="0"/>
        <w:autoSpaceDN w:val="0"/>
        <w:adjustRightInd w:val="0"/>
        <w:spacing w:after="0" w:line="240" w:lineRule="auto"/>
        <w:ind w:left="4720"/>
        <w:rPr>
          <w:rFonts w:ascii="Times New Roman" w:hAnsi="Times New Roman"/>
          <w:sz w:val="24"/>
          <w:szCs w:val="24"/>
        </w:rPr>
      </w:pPr>
      <w:bookmarkStart w:id="64" w:name="page131"/>
      <w:bookmarkEnd w:id="64"/>
    </w:p>
    <w:p w:rsidR="00DE3AE8" w:rsidRDefault="00DE3AE8">
      <w:pPr>
        <w:widowControl w:val="0"/>
        <w:autoSpaceDE w:val="0"/>
        <w:autoSpaceDN w:val="0"/>
        <w:adjustRightInd w:val="0"/>
        <w:spacing w:after="0" w:line="347" w:lineRule="exact"/>
        <w:rPr>
          <w:rFonts w:ascii="Times New Roman" w:hAnsi="Times New Roman"/>
          <w:sz w:val="24"/>
          <w:szCs w:val="24"/>
        </w:rPr>
      </w:pPr>
    </w:p>
    <w:tbl>
      <w:tblPr>
        <w:tblW w:w="0" w:type="auto"/>
        <w:tblInd w:w="80" w:type="dxa"/>
        <w:tblLayout w:type="fixed"/>
        <w:tblCellMar>
          <w:left w:w="0" w:type="dxa"/>
          <w:right w:w="0" w:type="dxa"/>
        </w:tblCellMar>
        <w:tblLook w:val="0000"/>
      </w:tblPr>
      <w:tblGrid>
        <w:gridCol w:w="260"/>
        <w:gridCol w:w="520"/>
        <w:gridCol w:w="4880"/>
        <w:gridCol w:w="4480"/>
      </w:tblGrid>
      <w:tr w:rsidR="00DE3AE8" w:rsidRPr="009F01EF">
        <w:trPr>
          <w:trHeight w:val="230"/>
        </w:trPr>
        <w:tc>
          <w:tcPr>
            <w:tcW w:w="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52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4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300"/>
              <w:rPr>
                <w:rFonts w:ascii="Times New Roman" w:eastAsiaTheme="minorEastAsia" w:hAnsi="Times New Roman"/>
                <w:sz w:val="24"/>
                <w:szCs w:val="24"/>
              </w:rPr>
            </w:pPr>
            <w:r w:rsidRPr="009F01EF">
              <w:rPr>
                <w:rFonts w:ascii="Arial" w:eastAsiaTheme="minorEastAsia" w:hAnsi="Arial" w:cs="Arial"/>
                <w:sz w:val="17"/>
                <w:szCs w:val="17"/>
              </w:rPr>
              <w:t>59</w:t>
            </w:r>
          </w:p>
        </w:tc>
        <w:tc>
          <w:tcPr>
            <w:tcW w:w="44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55"/>
        </w:trPr>
        <w:tc>
          <w:tcPr>
            <w:tcW w:w="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52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936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720"/>
              <w:rPr>
                <w:rFonts w:ascii="Times New Roman" w:eastAsiaTheme="minorEastAsia" w:hAnsi="Times New Roman"/>
                <w:sz w:val="24"/>
                <w:szCs w:val="24"/>
              </w:rPr>
            </w:pPr>
            <w:r w:rsidRPr="009F01EF">
              <w:rPr>
                <w:rFonts w:ascii="Arial" w:eastAsiaTheme="minorEastAsia" w:hAnsi="Arial" w:cs="Arial"/>
                <w:i/>
                <w:iCs/>
                <w:sz w:val="17"/>
                <w:szCs w:val="17"/>
              </w:rPr>
              <w:t>Rates of income-tax</w:t>
            </w:r>
          </w:p>
        </w:tc>
      </w:tr>
      <w:tr w:rsidR="00DE3AE8" w:rsidRPr="009F01EF">
        <w:trPr>
          <w:trHeight w:val="360"/>
        </w:trPr>
        <w:tc>
          <w:tcPr>
            <w:tcW w:w="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5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73"/>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1</w:t>
            </w:r>
            <w:r w:rsidRPr="009F01EF">
              <w:rPr>
                <w:rFonts w:ascii="Arial" w:eastAsiaTheme="minorEastAsia" w:hAnsi="Arial" w:cs="Arial"/>
                <w:sz w:val="17"/>
                <w:szCs w:val="17"/>
              </w:rPr>
              <w:t>)</w:t>
            </w:r>
          </w:p>
        </w:tc>
        <w:tc>
          <w:tcPr>
            <w:tcW w:w="4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140"/>
              <w:rPr>
                <w:rFonts w:ascii="Times New Roman" w:eastAsiaTheme="minorEastAsia" w:hAnsi="Times New Roman"/>
                <w:sz w:val="24"/>
                <w:szCs w:val="24"/>
              </w:rPr>
            </w:pPr>
            <w:r w:rsidRPr="009F01EF">
              <w:rPr>
                <w:rFonts w:ascii="Arial" w:eastAsiaTheme="minorEastAsia" w:hAnsi="Arial" w:cs="Arial"/>
                <w:sz w:val="17"/>
                <w:szCs w:val="17"/>
              </w:rPr>
              <w:t>where the total income does not exceed Rs. 2,50,000</w:t>
            </w:r>
          </w:p>
        </w:tc>
        <w:tc>
          <w:tcPr>
            <w:tcW w:w="44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60"/>
              <w:rPr>
                <w:rFonts w:ascii="Times New Roman" w:eastAsiaTheme="minorEastAsia" w:hAnsi="Times New Roman"/>
                <w:sz w:val="24"/>
                <w:szCs w:val="24"/>
              </w:rPr>
            </w:pPr>
            <w:r w:rsidRPr="009F01EF">
              <w:rPr>
                <w:rFonts w:ascii="Arial" w:eastAsiaTheme="minorEastAsia" w:hAnsi="Arial" w:cs="Arial"/>
                <w:i/>
                <w:iCs/>
                <w:sz w:val="17"/>
                <w:szCs w:val="17"/>
              </w:rPr>
              <w:t>Nil;</w:t>
            </w:r>
          </w:p>
        </w:tc>
      </w:tr>
      <w:tr w:rsidR="00DE3AE8" w:rsidRPr="009F01EF">
        <w:trPr>
          <w:trHeight w:val="356"/>
        </w:trPr>
        <w:tc>
          <w:tcPr>
            <w:tcW w:w="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5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73"/>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2</w:t>
            </w:r>
            <w:r w:rsidRPr="009F01EF">
              <w:rPr>
                <w:rFonts w:ascii="Arial" w:eastAsiaTheme="minorEastAsia" w:hAnsi="Arial" w:cs="Arial"/>
                <w:sz w:val="17"/>
                <w:szCs w:val="17"/>
              </w:rPr>
              <w:t>)</w:t>
            </w:r>
          </w:p>
        </w:tc>
        <w:tc>
          <w:tcPr>
            <w:tcW w:w="4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140"/>
              <w:rPr>
                <w:rFonts w:ascii="Times New Roman" w:eastAsiaTheme="minorEastAsia" w:hAnsi="Times New Roman"/>
                <w:sz w:val="24"/>
                <w:szCs w:val="24"/>
              </w:rPr>
            </w:pPr>
            <w:r w:rsidRPr="009F01EF">
              <w:rPr>
                <w:rFonts w:ascii="Arial" w:eastAsiaTheme="minorEastAsia" w:hAnsi="Arial" w:cs="Arial"/>
                <w:sz w:val="17"/>
                <w:szCs w:val="17"/>
              </w:rPr>
              <w:t>where the total income exceeds Rs. 2,50,000 but does not</w:t>
            </w:r>
          </w:p>
        </w:tc>
        <w:tc>
          <w:tcPr>
            <w:tcW w:w="44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60"/>
              <w:rPr>
                <w:rFonts w:ascii="Times New Roman" w:eastAsiaTheme="minorEastAsia" w:hAnsi="Times New Roman"/>
                <w:sz w:val="24"/>
                <w:szCs w:val="24"/>
              </w:rPr>
            </w:pPr>
            <w:r w:rsidRPr="009F01EF">
              <w:rPr>
                <w:rFonts w:ascii="Arial" w:eastAsiaTheme="minorEastAsia" w:hAnsi="Arial" w:cs="Arial"/>
                <w:sz w:val="17"/>
                <w:szCs w:val="17"/>
              </w:rPr>
              <w:t>10 per cent. of the amount by which the total income</w:t>
            </w:r>
          </w:p>
        </w:tc>
      </w:tr>
      <w:tr w:rsidR="00DE3AE8" w:rsidRPr="009F01EF">
        <w:trPr>
          <w:trHeight w:val="230"/>
        </w:trPr>
        <w:tc>
          <w:tcPr>
            <w:tcW w:w="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52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4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140"/>
              <w:rPr>
                <w:rFonts w:ascii="Times New Roman" w:eastAsiaTheme="minorEastAsia" w:hAnsi="Times New Roman"/>
                <w:sz w:val="24"/>
                <w:szCs w:val="24"/>
              </w:rPr>
            </w:pPr>
            <w:r w:rsidRPr="009F01EF">
              <w:rPr>
                <w:rFonts w:ascii="Arial" w:eastAsiaTheme="minorEastAsia" w:hAnsi="Arial" w:cs="Arial"/>
                <w:sz w:val="17"/>
                <w:szCs w:val="17"/>
              </w:rPr>
              <w:t>exceed Rs. 5,00,000</w:t>
            </w:r>
          </w:p>
        </w:tc>
        <w:tc>
          <w:tcPr>
            <w:tcW w:w="44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60"/>
              <w:rPr>
                <w:rFonts w:ascii="Times New Roman" w:eastAsiaTheme="minorEastAsia" w:hAnsi="Times New Roman"/>
                <w:sz w:val="24"/>
                <w:szCs w:val="24"/>
              </w:rPr>
            </w:pPr>
            <w:r w:rsidRPr="009F01EF">
              <w:rPr>
                <w:rFonts w:ascii="Arial" w:eastAsiaTheme="minorEastAsia" w:hAnsi="Arial" w:cs="Arial"/>
                <w:sz w:val="17"/>
                <w:szCs w:val="17"/>
              </w:rPr>
              <w:t>exceeds Rs. 2,50,000;</w:t>
            </w:r>
          </w:p>
        </w:tc>
      </w:tr>
      <w:tr w:rsidR="00DE3AE8" w:rsidRPr="009F01EF">
        <w:trPr>
          <w:trHeight w:val="356"/>
        </w:trPr>
        <w:tc>
          <w:tcPr>
            <w:tcW w:w="2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73"/>
              <w:jc w:val="right"/>
              <w:rPr>
                <w:rFonts w:ascii="Times New Roman" w:eastAsiaTheme="minorEastAsia" w:hAnsi="Times New Roman"/>
                <w:sz w:val="24"/>
                <w:szCs w:val="24"/>
              </w:rPr>
            </w:pPr>
            <w:r w:rsidRPr="009F01EF">
              <w:rPr>
                <w:rFonts w:ascii="Arial" w:eastAsiaTheme="minorEastAsia" w:hAnsi="Arial" w:cs="Arial"/>
                <w:w w:val="84"/>
                <w:sz w:val="17"/>
                <w:szCs w:val="17"/>
              </w:rPr>
              <w:t>5</w:t>
            </w:r>
          </w:p>
        </w:tc>
        <w:tc>
          <w:tcPr>
            <w:tcW w:w="5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73"/>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3</w:t>
            </w:r>
            <w:r w:rsidRPr="009F01EF">
              <w:rPr>
                <w:rFonts w:ascii="Arial" w:eastAsiaTheme="minorEastAsia" w:hAnsi="Arial" w:cs="Arial"/>
                <w:sz w:val="17"/>
                <w:szCs w:val="17"/>
              </w:rPr>
              <w:t>)</w:t>
            </w:r>
          </w:p>
        </w:tc>
        <w:tc>
          <w:tcPr>
            <w:tcW w:w="4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140"/>
              <w:rPr>
                <w:rFonts w:ascii="Times New Roman" w:eastAsiaTheme="minorEastAsia" w:hAnsi="Times New Roman"/>
                <w:sz w:val="24"/>
                <w:szCs w:val="24"/>
              </w:rPr>
            </w:pPr>
            <w:r w:rsidRPr="009F01EF">
              <w:rPr>
                <w:rFonts w:ascii="Arial" w:eastAsiaTheme="minorEastAsia" w:hAnsi="Arial" w:cs="Arial"/>
                <w:sz w:val="17"/>
                <w:szCs w:val="17"/>
              </w:rPr>
              <w:t>where the total income exceeds Rs. 5,00,000 but does not</w:t>
            </w:r>
          </w:p>
        </w:tc>
        <w:tc>
          <w:tcPr>
            <w:tcW w:w="44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60"/>
              <w:rPr>
                <w:rFonts w:ascii="Times New Roman" w:eastAsiaTheme="minorEastAsia" w:hAnsi="Times New Roman"/>
                <w:sz w:val="24"/>
                <w:szCs w:val="24"/>
              </w:rPr>
            </w:pPr>
            <w:r w:rsidRPr="009F01EF">
              <w:rPr>
                <w:rFonts w:ascii="Arial" w:eastAsiaTheme="minorEastAsia" w:hAnsi="Arial" w:cs="Arial"/>
                <w:w w:val="99"/>
                <w:sz w:val="17"/>
                <w:szCs w:val="17"/>
              </w:rPr>
              <w:t xml:space="preserve">Rs. 25,000 </w:t>
            </w:r>
            <w:r w:rsidRPr="009F01EF">
              <w:rPr>
                <w:rFonts w:ascii="Arial" w:eastAsiaTheme="minorEastAsia" w:hAnsi="Arial" w:cs="Arial"/>
                <w:i/>
                <w:iCs/>
                <w:w w:val="99"/>
                <w:sz w:val="17"/>
                <w:szCs w:val="17"/>
              </w:rPr>
              <w:t>plus</w:t>
            </w:r>
            <w:r w:rsidRPr="009F01EF">
              <w:rPr>
                <w:rFonts w:ascii="Arial" w:eastAsiaTheme="minorEastAsia" w:hAnsi="Arial" w:cs="Arial"/>
                <w:w w:val="99"/>
                <w:sz w:val="17"/>
                <w:szCs w:val="17"/>
              </w:rPr>
              <w:t xml:space="preserve"> 20 per cent. of the amount by which the</w:t>
            </w:r>
          </w:p>
        </w:tc>
      </w:tr>
      <w:tr w:rsidR="00DE3AE8" w:rsidRPr="009F01EF">
        <w:trPr>
          <w:trHeight w:val="230"/>
        </w:trPr>
        <w:tc>
          <w:tcPr>
            <w:tcW w:w="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52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4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140"/>
              <w:rPr>
                <w:rFonts w:ascii="Times New Roman" w:eastAsiaTheme="minorEastAsia" w:hAnsi="Times New Roman"/>
                <w:sz w:val="24"/>
                <w:szCs w:val="24"/>
              </w:rPr>
            </w:pPr>
            <w:r w:rsidRPr="009F01EF">
              <w:rPr>
                <w:rFonts w:ascii="Arial" w:eastAsiaTheme="minorEastAsia" w:hAnsi="Arial" w:cs="Arial"/>
                <w:sz w:val="17"/>
                <w:szCs w:val="17"/>
              </w:rPr>
              <w:t>exceed Rs. 10,00,000</w:t>
            </w:r>
          </w:p>
        </w:tc>
        <w:tc>
          <w:tcPr>
            <w:tcW w:w="44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60"/>
              <w:rPr>
                <w:rFonts w:ascii="Times New Roman" w:eastAsiaTheme="minorEastAsia" w:hAnsi="Times New Roman"/>
                <w:sz w:val="24"/>
                <w:szCs w:val="24"/>
              </w:rPr>
            </w:pPr>
            <w:r w:rsidRPr="009F01EF">
              <w:rPr>
                <w:rFonts w:ascii="Arial" w:eastAsiaTheme="minorEastAsia" w:hAnsi="Arial" w:cs="Arial"/>
                <w:sz w:val="17"/>
                <w:szCs w:val="17"/>
              </w:rPr>
              <w:t>total income exceeds Rs. 5,00,000;</w:t>
            </w:r>
          </w:p>
        </w:tc>
      </w:tr>
      <w:tr w:rsidR="00DE3AE8" w:rsidRPr="009F01EF">
        <w:trPr>
          <w:trHeight w:val="356"/>
        </w:trPr>
        <w:tc>
          <w:tcPr>
            <w:tcW w:w="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5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73"/>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4</w:t>
            </w:r>
            <w:r w:rsidRPr="009F01EF">
              <w:rPr>
                <w:rFonts w:ascii="Arial" w:eastAsiaTheme="minorEastAsia" w:hAnsi="Arial" w:cs="Arial"/>
                <w:sz w:val="17"/>
                <w:szCs w:val="17"/>
              </w:rPr>
              <w:t>)</w:t>
            </w:r>
          </w:p>
        </w:tc>
        <w:tc>
          <w:tcPr>
            <w:tcW w:w="4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140"/>
              <w:rPr>
                <w:rFonts w:ascii="Times New Roman" w:eastAsiaTheme="minorEastAsia" w:hAnsi="Times New Roman"/>
                <w:sz w:val="24"/>
                <w:szCs w:val="24"/>
              </w:rPr>
            </w:pPr>
            <w:r w:rsidRPr="009F01EF">
              <w:rPr>
                <w:rFonts w:ascii="Arial" w:eastAsiaTheme="minorEastAsia" w:hAnsi="Arial" w:cs="Arial"/>
                <w:sz w:val="17"/>
                <w:szCs w:val="17"/>
              </w:rPr>
              <w:t>where the total income exceeds Rs. 10,00,000</w:t>
            </w:r>
          </w:p>
        </w:tc>
        <w:tc>
          <w:tcPr>
            <w:tcW w:w="44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60"/>
              <w:rPr>
                <w:rFonts w:ascii="Times New Roman" w:eastAsiaTheme="minorEastAsia" w:hAnsi="Times New Roman"/>
                <w:sz w:val="24"/>
                <w:szCs w:val="24"/>
              </w:rPr>
            </w:pPr>
            <w:r w:rsidRPr="009F01EF">
              <w:rPr>
                <w:rFonts w:ascii="Arial" w:eastAsiaTheme="minorEastAsia" w:hAnsi="Arial" w:cs="Arial"/>
                <w:sz w:val="17"/>
                <w:szCs w:val="17"/>
              </w:rPr>
              <w:t xml:space="preserve">Rs. 1,25,000 </w:t>
            </w:r>
            <w:r w:rsidRPr="009F01EF">
              <w:rPr>
                <w:rFonts w:ascii="Arial" w:eastAsiaTheme="minorEastAsia" w:hAnsi="Arial" w:cs="Arial"/>
                <w:i/>
                <w:iCs/>
                <w:sz w:val="17"/>
                <w:szCs w:val="17"/>
              </w:rPr>
              <w:t>plus</w:t>
            </w:r>
            <w:r w:rsidRPr="009F01EF">
              <w:rPr>
                <w:rFonts w:ascii="Arial" w:eastAsiaTheme="minorEastAsia" w:hAnsi="Arial" w:cs="Arial"/>
                <w:sz w:val="17"/>
                <w:szCs w:val="17"/>
              </w:rPr>
              <w:t xml:space="preserve"> 30 per cent. of the amount by which</w:t>
            </w:r>
          </w:p>
        </w:tc>
      </w:tr>
      <w:tr w:rsidR="00DE3AE8" w:rsidRPr="009F01EF">
        <w:trPr>
          <w:trHeight w:val="230"/>
        </w:trPr>
        <w:tc>
          <w:tcPr>
            <w:tcW w:w="2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52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48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44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60"/>
              <w:rPr>
                <w:rFonts w:ascii="Times New Roman" w:eastAsiaTheme="minorEastAsia" w:hAnsi="Times New Roman"/>
                <w:sz w:val="24"/>
                <w:szCs w:val="24"/>
              </w:rPr>
            </w:pPr>
            <w:r w:rsidRPr="009F01EF">
              <w:rPr>
                <w:rFonts w:ascii="Arial" w:eastAsiaTheme="minorEastAsia" w:hAnsi="Arial" w:cs="Arial"/>
                <w:sz w:val="17"/>
                <w:szCs w:val="17"/>
              </w:rPr>
              <w:t>the total income exceeds Rs. 10,00,000.</w:t>
            </w:r>
          </w:p>
        </w:tc>
      </w:tr>
    </w:tbl>
    <w:p w:rsidR="00DE3AE8" w:rsidRDefault="00DE3AE8">
      <w:pPr>
        <w:widowControl w:val="0"/>
        <w:autoSpaceDE w:val="0"/>
        <w:autoSpaceDN w:val="0"/>
        <w:adjustRightInd w:val="0"/>
        <w:spacing w:after="0" w:line="168" w:lineRule="exact"/>
        <w:rPr>
          <w:rFonts w:ascii="Times New Roman" w:hAnsi="Times New Roman"/>
          <w:sz w:val="24"/>
          <w:szCs w:val="24"/>
        </w:rPr>
      </w:pPr>
    </w:p>
    <w:p w:rsidR="00DE3AE8" w:rsidRDefault="00275B91">
      <w:pPr>
        <w:widowControl w:val="0"/>
        <w:overflowPunct w:val="0"/>
        <w:autoSpaceDE w:val="0"/>
        <w:autoSpaceDN w:val="0"/>
        <w:adjustRightInd w:val="0"/>
        <w:spacing w:after="0" w:line="337" w:lineRule="auto"/>
        <w:ind w:firstLine="523"/>
        <w:jc w:val="both"/>
        <w:rPr>
          <w:rFonts w:ascii="Times New Roman" w:hAnsi="Times New Roman"/>
          <w:sz w:val="24"/>
          <w:szCs w:val="24"/>
        </w:rPr>
      </w:pPr>
      <w:r>
        <w:rPr>
          <w:rFonts w:ascii="Arial" w:hAnsi="Arial" w:cs="Arial"/>
          <w:sz w:val="17"/>
          <w:szCs w:val="17"/>
        </w:rPr>
        <w:t>(</w:t>
      </w:r>
      <w:r>
        <w:rPr>
          <w:rFonts w:ascii="Arial" w:hAnsi="Arial" w:cs="Arial"/>
          <w:i/>
          <w:iCs/>
          <w:sz w:val="17"/>
          <w:szCs w:val="17"/>
        </w:rPr>
        <w:t>II</w:t>
      </w:r>
      <w:r>
        <w:rPr>
          <w:rFonts w:ascii="Arial" w:hAnsi="Arial" w:cs="Arial"/>
          <w:sz w:val="17"/>
          <w:szCs w:val="17"/>
        </w:rPr>
        <w:t>) In the case of every individual, being a resident in India, who is of the age of sixty years or more but less than eighty years 10 at any time during the previous year,—</w:t>
      </w:r>
    </w:p>
    <w:p w:rsidR="00DE3AE8" w:rsidRDefault="00DE3AE8">
      <w:pPr>
        <w:widowControl w:val="0"/>
        <w:autoSpaceDE w:val="0"/>
        <w:autoSpaceDN w:val="0"/>
        <w:adjustRightInd w:val="0"/>
        <w:spacing w:after="0" w:line="37" w:lineRule="exact"/>
        <w:rPr>
          <w:rFonts w:ascii="Times New Roman" w:hAnsi="Times New Roman"/>
          <w:sz w:val="24"/>
          <w:szCs w:val="24"/>
        </w:rPr>
      </w:pPr>
    </w:p>
    <w:tbl>
      <w:tblPr>
        <w:tblW w:w="0" w:type="auto"/>
        <w:tblLayout w:type="fixed"/>
        <w:tblCellMar>
          <w:left w:w="0" w:type="dxa"/>
          <w:right w:w="0" w:type="dxa"/>
        </w:tblCellMar>
        <w:tblLook w:val="0000"/>
      </w:tblPr>
      <w:tblGrid>
        <w:gridCol w:w="340"/>
        <w:gridCol w:w="520"/>
        <w:gridCol w:w="4880"/>
        <w:gridCol w:w="4480"/>
      </w:tblGrid>
      <w:tr w:rsidR="00DE3AE8" w:rsidRPr="009F01EF">
        <w:trPr>
          <w:trHeight w:val="230"/>
        </w:trPr>
        <w:tc>
          <w:tcPr>
            <w:tcW w:w="34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52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936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600"/>
              <w:rPr>
                <w:rFonts w:ascii="Times New Roman" w:eastAsiaTheme="minorEastAsia" w:hAnsi="Times New Roman"/>
                <w:sz w:val="24"/>
                <w:szCs w:val="24"/>
              </w:rPr>
            </w:pPr>
            <w:r w:rsidRPr="009F01EF">
              <w:rPr>
                <w:rFonts w:ascii="Arial" w:eastAsiaTheme="minorEastAsia" w:hAnsi="Arial" w:cs="Arial"/>
                <w:i/>
                <w:iCs/>
                <w:sz w:val="17"/>
                <w:szCs w:val="17"/>
              </w:rPr>
              <w:t>Rates of income-tax</w:t>
            </w:r>
          </w:p>
        </w:tc>
      </w:tr>
      <w:tr w:rsidR="00DE3AE8" w:rsidRPr="009F01EF">
        <w:trPr>
          <w:trHeight w:val="403"/>
        </w:trPr>
        <w:tc>
          <w:tcPr>
            <w:tcW w:w="34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5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73"/>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1</w:t>
            </w:r>
            <w:r w:rsidRPr="009F01EF">
              <w:rPr>
                <w:rFonts w:ascii="Arial" w:eastAsiaTheme="minorEastAsia" w:hAnsi="Arial" w:cs="Arial"/>
                <w:sz w:val="17"/>
                <w:szCs w:val="17"/>
              </w:rPr>
              <w:t>)</w:t>
            </w:r>
          </w:p>
        </w:tc>
        <w:tc>
          <w:tcPr>
            <w:tcW w:w="4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140"/>
              <w:rPr>
                <w:rFonts w:ascii="Times New Roman" w:eastAsiaTheme="minorEastAsia" w:hAnsi="Times New Roman"/>
                <w:sz w:val="24"/>
                <w:szCs w:val="24"/>
              </w:rPr>
            </w:pPr>
            <w:r w:rsidRPr="009F01EF">
              <w:rPr>
                <w:rFonts w:ascii="Arial" w:eastAsiaTheme="minorEastAsia" w:hAnsi="Arial" w:cs="Arial"/>
                <w:sz w:val="17"/>
                <w:szCs w:val="17"/>
              </w:rPr>
              <w:t>where the total income does not exceed Rs. 3,00,000</w:t>
            </w:r>
          </w:p>
        </w:tc>
        <w:tc>
          <w:tcPr>
            <w:tcW w:w="44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60"/>
              <w:rPr>
                <w:rFonts w:ascii="Times New Roman" w:eastAsiaTheme="minorEastAsia" w:hAnsi="Times New Roman"/>
                <w:sz w:val="24"/>
                <w:szCs w:val="24"/>
              </w:rPr>
            </w:pPr>
            <w:r w:rsidRPr="009F01EF">
              <w:rPr>
                <w:rFonts w:ascii="Arial" w:eastAsiaTheme="minorEastAsia" w:hAnsi="Arial" w:cs="Arial"/>
                <w:i/>
                <w:iCs/>
                <w:sz w:val="17"/>
                <w:szCs w:val="17"/>
              </w:rPr>
              <w:t>Nil;</w:t>
            </w:r>
          </w:p>
        </w:tc>
      </w:tr>
      <w:tr w:rsidR="00DE3AE8" w:rsidRPr="009F01EF">
        <w:trPr>
          <w:trHeight w:val="346"/>
        </w:trPr>
        <w:tc>
          <w:tcPr>
            <w:tcW w:w="34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5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73"/>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2</w:t>
            </w:r>
            <w:r w:rsidRPr="009F01EF">
              <w:rPr>
                <w:rFonts w:ascii="Arial" w:eastAsiaTheme="minorEastAsia" w:hAnsi="Arial" w:cs="Arial"/>
                <w:sz w:val="17"/>
                <w:szCs w:val="17"/>
              </w:rPr>
              <w:t>)</w:t>
            </w:r>
          </w:p>
        </w:tc>
        <w:tc>
          <w:tcPr>
            <w:tcW w:w="4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140"/>
              <w:rPr>
                <w:rFonts w:ascii="Times New Roman" w:eastAsiaTheme="minorEastAsia" w:hAnsi="Times New Roman"/>
                <w:sz w:val="24"/>
                <w:szCs w:val="24"/>
              </w:rPr>
            </w:pPr>
            <w:r w:rsidRPr="009F01EF">
              <w:rPr>
                <w:rFonts w:ascii="Arial" w:eastAsiaTheme="minorEastAsia" w:hAnsi="Arial" w:cs="Arial"/>
                <w:sz w:val="17"/>
                <w:szCs w:val="17"/>
              </w:rPr>
              <w:t>where the total income exceeds Rs. 3,00,000 but does not</w:t>
            </w:r>
          </w:p>
        </w:tc>
        <w:tc>
          <w:tcPr>
            <w:tcW w:w="44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60"/>
              <w:rPr>
                <w:rFonts w:ascii="Times New Roman" w:eastAsiaTheme="minorEastAsia" w:hAnsi="Times New Roman"/>
                <w:sz w:val="24"/>
                <w:szCs w:val="24"/>
              </w:rPr>
            </w:pPr>
            <w:r w:rsidRPr="009F01EF">
              <w:rPr>
                <w:rFonts w:ascii="Arial" w:eastAsiaTheme="minorEastAsia" w:hAnsi="Arial" w:cs="Arial"/>
                <w:sz w:val="17"/>
                <w:szCs w:val="17"/>
              </w:rPr>
              <w:t>10 per cent. of the amount by which the total income</w:t>
            </w:r>
          </w:p>
        </w:tc>
      </w:tr>
      <w:tr w:rsidR="00DE3AE8" w:rsidRPr="009F01EF">
        <w:trPr>
          <w:trHeight w:val="240"/>
        </w:trPr>
        <w:tc>
          <w:tcPr>
            <w:tcW w:w="34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52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4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140"/>
              <w:rPr>
                <w:rFonts w:ascii="Times New Roman" w:eastAsiaTheme="minorEastAsia" w:hAnsi="Times New Roman"/>
                <w:sz w:val="24"/>
                <w:szCs w:val="24"/>
              </w:rPr>
            </w:pPr>
            <w:r w:rsidRPr="009F01EF">
              <w:rPr>
                <w:rFonts w:ascii="Arial" w:eastAsiaTheme="minorEastAsia" w:hAnsi="Arial" w:cs="Arial"/>
                <w:sz w:val="17"/>
                <w:szCs w:val="17"/>
              </w:rPr>
              <w:t>exceed Rs. 5,00,000</w:t>
            </w:r>
          </w:p>
        </w:tc>
        <w:tc>
          <w:tcPr>
            <w:tcW w:w="44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60"/>
              <w:rPr>
                <w:rFonts w:ascii="Times New Roman" w:eastAsiaTheme="minorEastAsia" w:hAnsi="Times New Roman"/>
                <w:sz w:val="24"/>
                <w:szCs w:val="24"/>
              </w:rPr>
            </w:pPr>
            <w:r w:rsidRPr="009F01EF">
              <w:rPr>
                <w:rFonts w:ascii="Arial" w:eastAsiaTheme="minorEastAsia" w:hAnsi="Arial" w:cs="Arial"/>
                <w:sz w:val="17"/>
                <w:szCs w:val="17"/>
              </w:rPr>
              <w:t>exceeds Rs. 3,00,000;</w:t>
            </w:r>
          </w:p>
        </w:tc>
      </w:tr>
      <w:tr w:rsidR="00DE3AE8" w:rsidRPr="009F01EF">
        <w:trPr>
          <w:trHeight w:val="346"/>
        </w:trPr>
        <w:tc>
          <w:tcPr>
            <w:tcW w:w="3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53"/>
              <w:jc w:val="right"/>
              <w:rPr>
                <w:rFonts w:ascii="Times New Roman" w:eastAsiaTheme="minorEastAsia" w:hAnsi="Times New Roman"/>
                <w:sz w:val="24"/>
                <w:szCs w:val="24"/>
              </w:rPr>
            </w:pPr>
            <w:r w:rsidRPr="009F01EF">
              <w:rPr>
                <w:rFonts w:ascii="Arial" w:eastAsiaTheme="minorEastAsia" w:hAnsi="Arial" w:cs="Arial"/>
                <w:w w:val="94"/>
                <w:sz w:val="17"/>
                <w:szCs w:val="17"/>
              </w:rPr>
              <w:t>15</w:t>
            </w:r>
          </w:p>
        </w:tc>
        <w:tc>
          <w:tcPr>
            <w:tcW w:w="5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73"/>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3</w:t>
            </w:r>
            <w:r w:rsidRPr="009F01EF">
              <w:rPr>
                <w:rFonts w:ascii="Arial" w:eastAsiaTheme="minorEastAsia" w:hAnsi="Arial" w:cs="Arial"/>
                <w:sz w:val="17"/>
                <w:szCs w:val="17"/>
              </w:rPr>
              <w:t>)</w:t>
            </w:r>
          </w:p>
        </w:tc>
        <w:tc>
          <w:tcPr>
            <w:tcW w:w="4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140"/>
              <w:rPr>
                <w:rFonts w:ascii="Times New Roman" w:eastAsiaTheme="minorEastAsia" w:hAnsi="Times New Roman"/>
                <w:sz w:val="24"/>
                <w:szCs w:val="24"/>
              </w:rPr>
            </w:pPr>
            <w:r w:rsidRPr="009F01EF">
              <w:rPr>
                <w:rFonts w:ascii="Arial" w:eastAsiaTheme="minorEastAsia" w:hAnsi="Arial" w:cs="Arial"/>
                <w:sz w:val="17"/>
                <w:szCs w:val="17"/>
              </w:rPr>
              <w:t>where the total income exceeds Rs. 5,00,000 but does not</w:t>
            </w:r>
          </w:p>
        </w:tc>
        <w:tc>
          <w:tcPr>
            <w:tcW w:w="44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60"/>
              <w:rPr>
                <w:rFonts w:ascii="Times New Roman" w:eastAsiaTheme="minorEastAsia" w:hAnsi="Times New Roman"/>
                <w:sz w:val="24"/>
                <w:szCs w:val="24"/>
              </w:rPr>
            </w:pPr>
            <w:r w:rsidRPr="009F01EF">
              <w:rPr>
                <w:rFonts w:ascii="Arial" w:eastAsiaTheme="minorEastAsia" w:hAnsi="Arial" w:cs="Arial"/>
                <w:w w:val="99"/>
                <w:sz w:val="17"/>
                <w:szCs w:val="17"/>
              </w:rPr>
              <w:t xml:space="preserve">Rs. 20,000 </w:t>
            </w:r>
            <w:r w:rsidRPr="009F01EF">
              <w:rPr>
                <w:rFonts w:ascii="Arial" w:eastAsiaTheme="minorEastAsia" w:hAnsi="Arial" w:cs="Arial"/>
                <w:i/>
                <w:iCs/>
                <w:w w:val="99"/>
                <w:sz w:val="17"/>
                <w:szCs w:val="17"/>
              </w:rPr>
              <w:t>plus</w:t>
            </w:r>
            <w:r w:rsidRPr="009F01EF">
              <w:rPr>
                <w:rFonts w:ascii="Arial" w:eastAsiaTheme="minorEastAsia" w:hAnsi="Arial" w:cs="Arial"/>
                <w:w w:val="99"/>
                <w:sz w:val="17"/>
                <w:szCs w:val="17"/>
              </w:rPr>
              <w:t xml:space="preserve"> 20 per cent. of the amount by which the</w:t>
            </w:r>
          </w:p>
        </w:tc>
      </w:tr>
      <w:tr w:rsidR="00DE3AE8" w:rsidRPr="009F01EF">
        <w:trPr>
          <w:trHeight w:val="240"/>
        </w:trPr>
        <w:tc>
          <w:tcPr>
            <w:tcW w:w="34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52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4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140"/>
              <w:rPr>
                <w:rFonts w:ascii="Times New Roman" w:eastAsiaTheme="minorEastAsia" w:hAnsi="Times New Roman"/>
                <w:sz w:val="24"/>
                <w:szCs w:val="24"/>
              </w:rPr>
            </w:pPr>
            <w:r w:rsidRPr="009F01EF">
              <w:rPr>
                <w:rFonts w:ascii="Arial" w:eastAsiaTheme="minorEastAsia" w:hAnsi="Arial" w:cs="Arial"/>
                <w:sz w:val="17"/>
                <w:szCs w:val="17"/>
              </w:rPr>
              <w:t>exceed Rs. 10,00,000</w:t>
            </w:r>
          </w:p>
        </w:tc>
        <w:tc>
          <w:tcPr>
            <w:tcW w:w="44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60"/>
              <w:rPr>
                <w:rFonts w:ascii="Times New Roman" w:eastAsiaTheme="minorEastAsia" w:hAnsi="Times New Roman"/>
                <w:sz w:val="24"/>
                <w:szCs w:val="24"/>
              </w:rPr>
            </w:pPr>
            <w:r w:rsidRPr="009F01EF">
              <w:rPr>
                <w:rFonts w:ascii="Arial" w:eastAsiaTheme="minorEastAsia" w:hAnsi="Arial" w:cs="Arial"/>
                <w:sz w:val="17"/>
                <w:szCs w:val="17"/>
              </w:rPr>
              <w:t>total income exceeds Rs. 5,00,000;</w:t>
            </w:r>
          </w:p>
        </w:tc>
      </w:tr>
      <w:tr w:rsidR="00DE3AE8" w:rsidRPr="009F01EF">
        <w:trPr>
          <w:trHeight w:val="356"/>
        </w:trPr>
        <w:tc>
          <w:tcPr>
            <w:tcW w:w="34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5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73"/>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4</w:t>
            </w:r>
            <w:r w:rsidRPr="009F01EF">
              <w:rPr>
                <w:rFonts w:ascii="Arial" w:eastAsiaTheme="minorEastAsia" w:hAnsi="Arial" w:cs="Arial"/>
                <w:sz w:val="17"/>
                <w:szCs w:val="17"/>
              </w:rPr>
              <w:t>)</w:t>
            </w:r>
          </w:p>
        </w:tc>
        <w:tc>
          <w:tcPr>
            <w:tcW w:w="4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140"/>
              <w:rPr>
                <w:rFonts w:ascii="Times New Roman" w:eastAsiaTheme="minorEastAsia" w:hAnsi="Times New Roman"/>
                <w:sz w:val="24"/>
                <w:szCs w:val="24"/>
              </w:rPr>
            </w:pPr>
            <w:r w:rsidRPr="009F01EF">
              <w:rPr>
                <w:rFonts w:ascii="Arial" w:eastAsiaTheme="minorEastAsia" w:hAnsi="Arial" w:cs="Arial"/>
                <w:sz w:val="17"/>
                <w:szCs w:val="17"/>
              </w:rPr>
              <w:t>where the total income exceeds Rs. 10,00,000</w:t>
            </w:r>
          </w:p>
        </w:tc>
        <w:tc>
          <w:tcPr>
            <w:tcW w:w="44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60"/>
              <w:rPr>
                <w:rFonts w:ascii="Times New Roman" w:eastAsiaTheme="minorEastAsia" w:hAnsi="Times New Roman"/>
                <w:sz w:val="24"/>
                <w:szCs w:val="24"/>
              </w:rPr>
            </w:pPr>
            <w:r w:rsidRPr="009F01EF">
              <w:rPr>
                <w:rFonts w:ascii="Arial" w:eastAsiaTheme="minorEastAsia" w:hAnsi="Arial" w:cs="Arial"/>
                <w:sz w:val="17"/>
                <w:szCs w:val="17"/>
              </w:rPr>
              <w:t xml:space="preserve">Rs. 1,20,000 </w:t>
            </w:r>
            <w:r w:rsidRPr="009F01EF">
              <w:rPr>
                <w:rFonts w:ascii="Arial" w:eastAsiaTheme="minorEastAsia" w:hAnsi="Arial" w:cs="Arial"/>
                <w:i/>
                <w:iCs/>
                <w:sz w:val="17"/>
                <w:szCs w:val="17"/>
              </w:rPr>
              <w:t>plus</w:t>
            </w:r>
            <w:r w:rsidRPr="009F01EF">
              <w:rPr>
                <w:rFonts w:ascii="Arial" w:eastAsiaTheme="minorEastAsia" w:hAnsi="Arial" w:cs="Arial"/>
                <w:sz w:val="17"/>
                <w:szCs w:val="17"/>
              </w:rPr>
              <w:t xml:space="preserve"> 30 per cent. of the amount by which</w:t>
            </w:r>
          </w:p>
        </w:tc>
      </w:tr>
      <w:tr w:rsidR="00DE3AE8" w:rsidRPr="009F01EF">
        <w:trPr>
          <w:trHeight w:val="230"/>
        </w:trPr>
        <w:tc>
          <w:tcPr>
            <w:tcW w:w="34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52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48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44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60"/>
              <w:rPr>
                <w:rFonts w:ascii="Times New Roman" w:eastAsiaTheme="minorEastAsia" w:hAnsi="Times New Roman"/>
                <w:sz w:val="24"/>
                <w:szCs w:val="24"/>
              </w:rPr>
            </w:pPr>
            <w:r w:rsidRPr="009F01EF">
              <w:rPr>
                <w:rFonts w:ascii="Arial" w:eastAsiaTheme="minorEastAsia" w:hAnsi="Arial" w:cs="Arial"/>
                <w:sz w:val="17"/>
                <w:szCs w:val="17"/>
              </w:rPr>
              <w:t>the total income exceeds Rs. 10,00,000.</w:t>
            </w:r>
          </w:p>
        </w:tc>
      </w:tr>
    </w:tbl>
    <w:p w:rsidR="00DE3AE8" w:rsidRDefault="00DE3AE8">
      <w:pPr>
        <w:widowControl w:val="0"/>
        <w:autoSpaceDE w:val="0"/>
        <w:autoSpaceDN w:val="0"/>
        <w:adjustRightInd w:val="0"/>
        <w:spacing w:after="0" w:line="77" w:lineRule="exact"/>
        <w:rPr>
          <w:rFonts w:ascii="Times New Roman" w:hAnsi="Times New Roman"/>
          <w:sz w:val="24"/>
          <w:szCs w:val="24"/>
        </w:rPr>
      </w:pPr>
    </w:p>
    <w:p w:rsidR="00DE3AE8" w:rsidRDefault="00275B91">
      <w:pPr>
        <w:widowControl w:val="0"/>
        <w:overflowPunct w:val="0"/>
        <w:autoSpaceDE w:val="0"/>
        <w:autoSpaceDN w:val="0"/>
        <w:adjustRightInd w:val="0"/>
        <w:spacing w:after="0" w:line="313" w:lineRule="auto"/>
        <w:ind w:firstLine="523"/>
        <w:jc w:val="both"/>
        <w:rPr>
          <w:rFonts w:ascii="Times New Roman" w:hAnsi="Times New Roman"/>
          <w:sz w:val="24"/>
          <w:szCs w:val="24"/>
        </w:rPr>
      </w:pPr>
      <w:r>
        <w:rPr>
          <w:rFonts w:ascii="Arial" w:hAnsi="Arial" w:cs="Arial"/>
          <w:sz w:val="17"/>
          <w:szCs w:val="17"/>
        </w:rPr>
        <w:t>(</w:t>
      </w:r>
      <w:r>
        <w:rPr>
          <w:rFonts w:ascii="Arial" w:hAnsi="Arial" w:cs="Arial"/>
          <w:i/>
          <w:iCs/>
          <w:sz w:val="17"/>
          <w:szCs w:val="17"/>
        </w:rPr>
        <w:t>III</w:t>
      </w:r>
      <w:r>
        <w:rPr>
          <w:rFonts w:ascii="Arial" w:hAnsi="Arial" w:cs="Arial"/>
          <w:sz w:val="17"/>
          <w:szCs w:val="17"/>
        </w:rPr>
        <w:t>) In the case of every individual, being a resident in India, who is of the age of eighty years or more at any time during the 20 previous year,—</w:t>
      </w:r>
    </w:p>
    <w:p w:rsidR="00DE3AE8" w:rsidRDefault="00DE3AE8">
      <w:pPr>
        <w:widowControl w:val="0"/>
        <w:autoSpaceDE w:val="0"/>
        <w:autoSpaceDN w:val="0"/>
        <w:adjustRightInd w:val="0"/>
        <w:spacing w:after="0" w:line="76"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460"/>
        <w:rPr>
          <w:rFonts w:ascii="Times New Roman" w:hAnsi="Times New Roman"/>
          <w:sz w:val="24"/>
          <w:szCs w:val="24"/>
        </w:rPr>
      </w:pPr>
      <w:r>
        <w:rPr>
          <w:rFonts w:ascii="Arial" w:hAnsi="Arial" w:cs="Arial"/>
          <w:i/>
          <w:iCs/>
          <w:sz w:val="17"/>
          <w:szCs w:val="17"/>
        </w:rPr>
        <w:t>Rates of income-tax</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pgSz w:w="11900" w:h="16840"/>
          <w:pgMar w:top="158" w:right="780" w:bottom="1440" w:left="900" w:header="720" w:footer="720" w:gutter="0"/>
          <w:cols w:space="720" w:equalWidth="0">
            <w:col w:w="10220"/>
          </w:cols>
          <w:noEndnote/>
        </w:sectPr>
      </w:pPr>
    </w:p>
    <w:p w:rsidR="00DE3AE8" w:rsidRDefault="00DE3AE8">
      <w:pPr>
        <w:widowControl w:val="0"/>
        <w:autoSpaceDE w:val="0"/>
        <w:autoSpaceDN w:val="0"/>
        <w:adjustRightInd w:val="0"/>
        <w:spacing w:after="0" w:line="107" w:lineRule="exact"/>
        <w:rPr>
          <w:rFonts w:ascii="Times New Roman" w:hAnsi="Times New Roman"/>
          <w:sz w:val="24"/>
          <w:szCs w:val="24"/>
        </w:rPr>
      </w:pPr>
    </w:p>
    <w:tbl>
      <w:tblPr>
        <w:tblW w:w="0" w:type="auto"/>
        <w:tblLayout w:type="fixed"/>
        <w:tblCellMar>
          <w:left w:w="0" w:type="dxa"/>
          <w:right w:w="0" w:type="dxa"/>
        </w:tblCellMar>
        <w:tblLook w:val="0000"/>
      </w:tblPr>
      <w:tblGrid>
        <w:gridCol w:w="340"/>
        <w:gridCol w:w="520"/>
        <w:gridCol w:w="4620"/>
      </w:tblGrid>
      <w:tr w:rsidR="00DE3AE8" w:rsidRPr="009F01EF">
        <w:trPr>
          <w:trHeight w:val="230"/>
        </w:trPr>
        <w:tc>
          <w:tcPr>
            <w:tcW w:w="34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5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73"/>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1</w:t>
            </w:r>
            <w:r w:rsidRPr="009F01EF">
              <w:rPr>
                <w:rFonts w:ascii="Arial" w:eastAsiaTheme="minorEastAsia" w:hAnsi="Arial" w:cs="Arial"/>
                <w:sz w:val="17"/>
                <w:szCs w:val="17"/>
              </w:rPr>
              <w:t>)</w:t>
            </w:r>
          </w:p>
        </w:tc>
        <w:tc>
          <w:tcPr>
            <w:tcW w:w="46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140"/>
              <w:rPr>
                <w:rFonts w:ascii="Times New Roman" w:eastAsiaTheme="minorEastAsia" w:hAnsi="Times New Roman"/>
                <w:sz w:val="24"/>
                <w:szCs w:val="24"/>
              </w:rPr>
            </w:pPr>
            <w:r w:rsidRPr="009F01EF">
              <w:rPr>
                <w:rFonts w:ascii="Arial" w:eastAsiaTheme="minorEastAsia" w:hAnsi="Arial" w:cs="Arial"/>
                <w:sz w:val="17"/>
                <w:szCs w:val="17"/>
              </w:rPr>
              <w:t>where the total income does not exceed Rs. 5,00,000</w:t>
            </w:r>
          </w:p>
        </w:tc>
      </w:tr>
      <w:tr w:rsidR="00DE3AE8" w:rsidRPr="009F01EF">
        <w:trPr>
          <w:trHeight w:val="356"/>
        </w:trPr>
        <w:tc>
          <w:tcPr>
            <w:tcW w:w="34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5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73"/>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2</w:t>
            </w:r>
            <w:r w:rsidRPr="009F01EF">
              <w:rPr>
                <w:rFonts w:ascii="Arial" w:eastAsiaTheme="minorEastAsia" w:hAnsi="Arial" w:cs="Arial"/>
                <w:sz w:val="17"/>
                <w:szCs w:val="17"/>
              </w:rPr>
              <w:t>)</w:t>
            </w:r>
          </w:p>
        </w:tc>
        <w:tc>
          <w:tcPr>
            <w:tcW w:w="46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140"/>
              <w:rPr>
                <w:rFonts w:ascii="Times New Roman" w:eastAsiaTheme="minorEastAsia" w:hAnsi="Times New Roman"/>
                <w:sz w:val="24"/>
                <w:szCs w:val="24"/>
              </w:rPr>
            </w:pPr>
            <w:r w:rsidRPr="009F01EF">
              <w:rPr>
                <w:rFonts w:ascii="Arial" w:eastAsiaTheme="minorEastAsia" w:hAnsi="Arial" w:cs="Arial"/>
                <w:sz w:val="17"/>
                <w:szCs w:val="17"/>
              </w:rPr>
              <w:t>where the total income exceeds Rs. 5,00,000 but does not</w:t>
            </w:r>
          </w:p>
        </w:tc>
      </w:tr>
      <w:tr w:rsidR="00DE3AE8" w:rsidRPr="009F01EF">
        <w:trPr>
          <w:trHeight w:val="230"/>
        </w:trPr>
        <w:tc>
          <w:tcPr>
            <w:tcW w:w="34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52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46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140"/>
              <w:rPr>
                <w:rFonts w:ascii="Times New Roman" w:eastAsiaTheme="minorEastAsia" w:hAnsi="Times New Roman"/>
                <w:sz w:val="24"/>
                <w:szCs w:val="24"/>
              </w:rPr>
            </w:pPr>
            <w:r w:rsidRPr="009F01EF">
              <w:rPr>
                <w:rFonts w:ascii="Arial" w:eastAsiaTheme="minorEastAsia" w:hAnsi="Arial" w:cs="Arial"/>
                <w:sz w:val="17"/>
                <w:szCs w:val="17"/>
              </w:rPr>
              <w:t>exceed Rs. 10,00,000</w:t>
            </w:r>
          </w:p>
        </w:tc>
      </w:tr>
      <w:tr w:rsidR="00DE3AE8" w:rsidRPr="009F01EF">
        <w:trPr>
          <w:trHeight w:val="365"/>
        </w:trPr>
        <w:tc>
          <w:tcPr>
            <w:tcW w:w="3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53"/>
              <w:jc w:val="right"/>
              <w:rPr>
                <w:rFonts w:ascii="Times New Roman" w:eastAsiaTheme="minorEastAsia" w:hAnsi="Times New Roman"/>
                <w:sz w:val="24"/>
                <w:szCs w:val="24"/>
              </w:rPr>
            </w:pPr>
            <w:r w:rsidRPr="009F01EF">
              <w:rPr>
                <w:rFonts w:ascii="Arial" w:eastAsiaTheme="minorEastAsia" w:hAnsi="Arial" w:cs="Arial"/>
                <w:w w:val="94"/>
                <w:sz w:val="17"/>
                <w:szCs w:val="17"/>
              </w:rPr>
              <w:t>25</w:t>
            </w:r>
          </w:p>
        </w:tc>
        <w:tc>
          <w:tcPr>
            <w:tcW w:w="5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73"/>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3</w:t>
            </w:r>
            <w:r w:rsidRPr="009F01EF">
              <w:rPr>
                <w:rFonts w:ascii="Arial" w:eastAsiaTheme="minorEastAsia" w:hAnsi="Arial" w:cs="Arial"/>
                <w:sz w:val="17"/>
                <w:szCs w:val="17"/>
              </w:rPr>
              <w:t>)</w:t>
            </w:r>
          </w:p>
        </w:tc>
        <w:tc>
          <w:tcPr>
            <w:tcW w:w="46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140"/>
              <w:rPr>
                <w:rFonts w:ascii="Times New Roman" w:eastAsiaTheme="minorEastAsia" w:hAnsi="Times New Roman"/>
                <w:sz w:val="24"/>
                <w:szCs w:val="24"/>
              </w:rPr>
            </w:pPr>
            <w:r w:rsidRPr="009F01EF">
              <w:rPr>
                <w:rFonts w:ascii="Arial" w:eastAsiaTheme="minorEastAsia" w:hAnsi="Arial" w:cs="Arial"/>
                <w:sz w:val="17"/>
                <w:szCs w:val="17"/>
              </w:rPr>
              <w:t>where the total income exceeds Rs. 10,00,000</w:t>
            </w:r>
          </w:p>
        </w:tc>
      </w:tr>
    </w:tbl>
    <w:p w:rsidR="00DE3AE8" w:rsidRDefault="00275B91">
      <w:pPr>
        <w:widowControl w:val="0"/>
        <w:autoSpaceDE w:val="0"/>
        <w:autoSpaceDN w:val="0"/>
        <w:adjustRightInd w:val="0"/>
        <w:spacing w:after="0" w:line="97" w:lineRule="exact"/>
        <w:rPr>
          <w:rFonts w:ascii="Times New Roman" w:hAnsi="Times New Roman"/>
          <w:sz w:val="24"/>
          <w:szCs w:val="24"/>
        </w:rPr>
      </w:pPr>
      <w:r>
        <w:rPr>
          <w:rFonts w:ascii="Times New Roman" w:hAnsi="Times New Roman"/>
          <w:sz w:val="24"/>
          <w:szCs w:val="24"/>
        </w:rPr>
        <w:br w:type="column"/>
      </w: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i/>
          <w:iCs/>
          <w:sz w:val="17"/>
          <w:szCs w:val="17"/>
        </w:rPr>
        <w:t>Nil;</w:t>
      </w:r>
    </w:p>
    <w:p w:rsidR="00DE3AE8" w:rsidRDefault="00DE3AE8">
      <w:pPr>
        <w:widowControl w:val="0"/>
        <w:autoSpaceDE w:val="0"/>
        <w:autoSpaceDN w:val="0"/>
        <w:adjustRightInd w:val="0"/>
        <w:spacing w:after="0" w:line="169" w:lineRule="exact"/>
        <w:rPr>
          <w:rFonts w:ascii="Times New Roman" w:hAnsi="Times New Roman"/>
          <w:sz w:val="24"/>
          <w:szCs w:val="24"/>
        </w:rPr>
      </w:pPr>
    </w:p>
    <w:p w:rsidR="00DE3AE8" w:rsidRDefault="00275B91">
      <w:pPr>
        <w:widowControl w:val="0"/>
        <w:overflowPunct w:val="0"/>
        <w:autoSpaceDE w:val="0"/>
        <w:autoSpaceDN w:val="0"/>
        <w:adjustRightInd w:val="0"/>
        <w:spacing w:after="0" w:line="313" w:lineRule="auto"/>
        <w:rPr>
          <w:rFonts w:ascii="Times New Roman" w:hAnsi="Times New Roman"/>
          <w:sz w:val="24"/>
          <w:szCs w:val="24"/>
        </w:rPr>
      </w:pPr>
      <w:r>
        <w:rPr>
          <w:rFonts w:ascii="Arial" w:hAnsi="Arial" w:cs="Arial"/>
          <w:sz w:val="17"/>
          <w:szCs w:val="17"/>
        </w:rPr>
        <w:t>20 per cent. of the amount by which the total income exceeds Rs. 5,00,000;</w:t>
      </w:r>
    </w:p>
    <w:p w:rsidR="00DE3AE8" w:rsidRDefault="00DE3AE8">
      <w:pPr>
        <w:widowControl w:val="0"/>
        <w:autoSpaceDE w:val="0"/>
        <w:autoSpaceDN w:val="0"/>
        <w:adjustRightInd w:val="0"/>
        <w:spacing w:after="0" w:line="76" w:lineRule="exact"/>
        <w:rPr>
          <w:rFonts w:ascii="Times New Roman" w:hAnsi="Times New Roman"/>
          <w:sz w:val="24"/>
          <w:szCs w:val="24"/>
        </w:rPr>
      </w:pPr>
    </w:p>
    <w:p w:rsidR="00DE3AE8" w:rsidRDefault="00275B91">
      <w:pPr>
        <w:widowControl w:val="0"/>
        <w:overflowPunct w:val="0"/>
        <w:autoSpaceDE w:val="0"/>
        <w:autoSpaceDN w:val="0"/>
        <w:adjustRightInd w:val="0"/>
        <w:spacing w:after="0" w:line="313" w:lineRule="auto"/>
        <w:rPr>
          <w:rFonts w:ascii="Times New Roman" w:hAnsi="Times New Roman"/>
          <w:sz w:val="24"/>
          <w:szCs w:val="24"/>
        </w:rPr>
      </w:pPr>
      <w:r>
        <w:rPr>
          <w:rFonts w:ascii="Arial" w:hAnsi="Arial" w:cs="Arial"/>
          <w:sz w:val="17"/>
          <w:szCs w:val="17"/>
        </w:rPr>
        <w:t xml:space="preserve">Rs. 1,00,000 </w:t>
      </w:r>
      <w:r>
        <w:rPr>
          <w:rFonts w:ascii="Arial" w:hAnsi="Arial" w:cs="Arial"/>
          <w:i/>
          <w:iCs/>
          <w:sz w:val="17"/>
          <w:szCs w:val="17"/>
        </w:rPr>
        <w:t>plus</w:t>
      </w:r>
      <w:r>
        <w:rPr>
          <w:rFonts w:ascii="Arial" w:hAnsi="Arial" w:cs="Arial"/>
          <w:sz w:val="17"/>
          <w:szCs w:val="17"/>
        </w:rPr>
        <w:t xml:space="preserve"> 30 per cent. of the amount by which the total income exceeds Rs. 10,00,000.</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780" w:bottom="1440" w:left="900" w:header="720" w:footer="720" w:gutter="0"/>
          <w:cols w:num="2" w:space="520" w:equalWidth="0">
            <w:col w:w="5480" w:space="520"/>
            <w:col w:w="4220"/>
          </w:cols>
          <w:noEndnote/>
        </w:sectPr>
      </w:pPr>
    </w:p>
    <w:p w:rsidR="00DE3AE8" w:rsidRDefault="00DE3AE8">
      <w:pPr>
        <w:widowControl w:val="0"/>
        <w:autoSpaceDE w:val="0"/>
        <w:autoSpaceDN w:val="0"/>
        <w:adjustRightInd w:val="0"/>
        <w:spacing w:after="0" w:line="23"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264"/>
        <w:rPr>
          <w:rFonts w:ascii="Times New Roman" w:hAnsi="Times New Roman"/>
          <w:sz w:val="24"/>
          <w:szCs w:val="24"/>
        </w:rPr>
      </w:pPr>
      <w:r>
        <w:rPr>
          <w:rFonts w:ascii="Arial" w:hAnsi="Arial" w:cs="Arial"/>
          <w:i/>
          <w:iCs/>
          <w:sz w:val="17"/>
          <w:szCs w:val="17"/>
        </w:rPr>
        <w:t>Surcharge on income-tax</w:t>
      </w:r>
    </w:p>
    <w:p w:rsidR="00DE3AE8" w:rsidRDefault="00DE3AE8">
      <w:pPr>
        <w:widowControl w:val="0"/>
        <w:autoSpaceDE w:val="0"/>
        <w:autoSpaceDN w:val="0"/>
        <w:adjustRightInd w:val="0"/>
        <w:spacing w:after="0" w:line="165"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0" w:lineRule="auto"/>
        <w:ind w:left="304" w:firstLine="211"/>
        <w:rPr>
          <w:rFonts w:ascii="Times New Roman" w:hAnsi="Times New Roman"/>
          <w:sz w:val="24"/>
          <w:szCs w:val="24"/>
        </w:rPr>
      </w:pPr>
      <w:r>
        <w:rPr>
          <w:rFonts w:ascii="Arial" w:hAnsi="Arial" w:cs="Arial"/>
          <w:sz w:val="17"/>
          <w:szCs w:val="17"/>
        </w:rPr>
        <w:t>The amount of income-tax computed in accordance with the preceding provisions of this Paragraph, or the provisions of section 111A or section 112 of the Income-tax Act, shall, in the case of every individual or Hindu undivided family or association of</w:t>
      </w:r>
    </w:p>
    <w:p w:rsidR="00DE3AE8" w:rsidRDefault="00DE3AE8">
      <w:pPr>
        <w:widowControl w:val="0"/>
        <w:autoSpaceDE w:val="0"/>
        <w:autoSpaceDN w:val="0"/>
        <w:adjustRightInd w:val="0"/>
        <w:spacing w:after="0" w:line="1" w:lineRule="exact"/>
        <w:rPr>
          <w:rFonts w:ascii="Times New Roman" w:hAnsi="Times New Roman"/>
          <w:sz w:val="24"/>
          <w:szCs w:val="24"/>
        </w:rPr>
      </w:pPr>
    </w:p>
    <w:p w:rsidR="00DE3AE8" w:rsidRDefault="00275B91">
      <w:pPr>
        <w:widowControl w:val="0"/>
        <w:numPr>
          <w:ilvl w:val="0"/>
          <w:numId w:val="117"/>
        </w:numPr>
        <w:tabs>
          <w:tab w:val="clear" w:pos="720"/>
          <w:tab w:val="num" w:pos="304"/>
        </w:tabs>
        <w:overflowPunct w:val="0"/>
        <w:autoSpaceDE w:val="0"/>
        <w:autoSpaceDN w:val="0"/>
        <w:adjustRightInd w:val="0"/>
        <w:spacing w:after="0" w:line="274" w:lineRule="auto"/>
        <w:ind w:left="304" w:hanging="304"/>
        <w:jc w:val="both"/>
        <w:rPr>
          <w:rFonts w:ascii="Arial" w:hAnsi="Arial" w:cs="Arial"/>
          <w:sz w:val="17"/>
          <w:szCs w:val="17"/>
        </w:rPr>
      </w:pPr>
      <w:r>
        <w:rPr>
          <w:rFonts w:ascii="Arial" w:hAnsi="Arial" w:cs="Arial"/>
          <w:sz w:val="17"/>
          <w:szCs w:val="17"/>
        </w:rPr>
        <w:t>persons or body of individuals, whether incorporated or not, or every artificial juridical person referred to in sub-clause (</w:t>
      </w:r>
      <w:r>
        <w:rPr>
          <w:rFonts w:ascii="Arial" w:hAnsi="Arial" w:cs="Arial"/>
          <w:i/>
          <w:iCs/>
          <w:sz w:val="17"/>
          <w:szCs w:val="17"/>
        </w:rPr>
        <w:t>vii</w:t>
      </w:r>
      <w:r>
        <w:rPr>
          <w:rFonts w:ascii="Arial" w:hAnsi="Arial" w:cs="Arial"/>
          <w:sz w:val="17"/>
          <w:szCs w:val="17"/>
        </w:rPr>
        <w:t>) of clause (</w:t>
      </w:r>
      <w:r>
        <w:rPr>
          <w:rFonts w:ascii="Arial" w:hAnsi="Arial" w:cs="Arial"/>
          <w:i/>
          <w:iCs/>
          <w:sz w:val="17"/>
          <w:szCs w:val="17"/>
        </w:rPr>
        <w:t>31</w:t>
      </w:r>
      <w:r>
        <w:rPr>
          <w:rFonts w:ascii="Arial" w:hAnsi="Arial" w:cs="Arial"/>
          <w:sz w:val="17"/>
          <w:szCs w:val="17"/>
        </w:rPr>
        <w:t xml:space="preserve">) of section 2 of the Income-tax Act, having a total income exceeding one crore rupees, be increased by a surcharge for the purpose of the Union calculated at the rate of twelve per cent. of such income-tax: </w:t>
      </w:r>
    </w:p>
    <w:p w:rsidR="00DE3AE8" w:rsidRDefault="00DE3AE8">
      <w:pPr>
        <w:widowControl w:val="0"/>
        <w:autoSpaceDE w:val="0"/>
        <w:autoSpaceDN w:val="0"/>
        <w:adjustRightInd w:val="0"/>
        <w:spacing w:after="0" w:line="94"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2" w:lineRule="auto"/>
        <w:ind w:left="304" w:firstLine="211"/>
        <w:rPr>
          <w:rFonts w:ascii="Times New Roman" w:hAnsi="Times New Roman"/>
          <w:sz w:val="24"/>
          <w:szCs w:val="24"/>
        </w:rPr>
      </w:pPr>
      <w:r>
        <w:rPr>
          <w:rFonts w:ascii="Arial" w:hAnsi="Arial" w:cs="Arial"/>
          <w:sz w:val="17"/>
          <w:szCs w:val="17"/>
        </w:rPr>
        <w:t>Provided that in the case of persons mentioned above having total income exceeding one crore rupees, the total amount payable as income-tax and surcharge on such income shall not exceed the total amount payable as income-tax on a total income</w:t>
      </w:r>
    </w:p>
    <w:p w:rsidR="00DE3AE8" w:rsidRDefault="00275B91">
      <w:pPr>
        <w:widowControl w:val="0"/>
        <w:autoSpaceDE w:val="0"/>
        <w:autoSpaceDN w:val="0"/>
        <w:adjustRightInd w:val="0"/>
        <w:spacing w:after="0" w:line="180" w:lineRule="auto"/>
        <w:ind w:left="4"/>
        <w:rPr>
          <w:rFonts w:ascii="Times New Roman" w:hAnsi="Times New Roman"/>
          <w:sz w:val="24"/>
          <w:szCs w:val="24"/>
        </w:rPr>
      </w:pPr>
      <w:r>
        <w:rPr>
          <w:rFonts w:ascii="Arial" w:hAnsi="Arial" w:cs="Arial"/>
          <w:sz w:val="33"/>
          <w:szCs w:val="33"/>
          <w:vertAlign w:val="subscript"/>
        </w:rPr>
        <w:t>35</w:t>
      </w:r>
      <w:r>
        <w:rPr>
          <w:rFonts w:ascii="Arial" w:hAnsi="Arial" w:cs="Arial"/>
          <w:sz w:val="17"/>
          <w:szCs w:val="17"/>
        </w:rPr>
        <w:t xml:space="preserve"> of one crore rupees by more than the amount of income that exceeds one crore rupees.</w:t>
      </w:r>
    </w:p>
    <w:p w:rsidR="00DE3AE8" w:rsidRDefault="00DE3AE8">
      <w:pPr>
        <w:widowControl w:val="0"/>
        <w:autoSpaceDE w:val="0"/>
        <w:autoSpaceDN w:val="0"/>
        <w:adjustRightInd w:val="0"/>
        <w:spacing w:after="0" w:line="60"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764"/>
        <w:rPr>
          <w:rFonts w:ascii="Times New Roman" w:hAnsi="Times New Roman"/>
          <w:sz w:val="24"/>
          <w:szCs w:val="24"/>
        </w:rPr>
      </w:pPr>
      <w:r>
        <w:rPr>
          <w:rFonts w:ascii="Arial" w:hAnsi="Arial" w:cs="Arial"/>
          <w:i/>
          <w:iCs/>
          <w:sz w:val="17"/>
          <w:szCs w:val="17"/>
        </w:rPr>
        <w:t>Paragraph B</w:t>
      </w:r>
    </w:p>
    <w:p w:rsidR="00DE3AE8" w:rsidRDefault="00DE3AE8">
      <w:pPr>
        <w:widowControl w:val="0"/>
        <w:autoSpaceDE w:val="0"/>
        <w:autoSpaceDN w:val="0"/>
        <w:adjustRightInd w:val="0"/>
        <w:spacing w:after="0" w:line="165"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524"/>
        <w:rPr>
          <w:rFonts w:ascii="Times New Roman" w:hAnsi="Times New Roman"/>
          <w:sz w:val="24"/>
          <w:szCs w:val="24"/>
        </w:rPr>
      </w:pPr>
      <w:r>
        <w:rPr>
          <w:rFonts w:ascii="Arial" w:hAnsi="Arial" w:cs="Arial"/>
          <w:sz w:val="17"/>
          <w:szCs w:val="17"/>
        </w:rPr>
        <w:t>In the case of every co-operative society,—</w:t>
      </w:r>
    </w:p>
    <w:p w:rsidR="00DE3AE8" w:rsidRDefault="00DE3AE8">
      <w:pPr>
        <w:widowControl w:val="0"/>
        <w:autoSpaceDE w:val="0"/>
        <w:autoSpaceDN w:val="0"/>
        <w:adjustRightInd w:val="0"/>
        <w:spacing w:after="0" w:line="169"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464"/>
        <w:rPr>
          <w:rFonts w:ascii="Times New Roman" w:hAnsi="Times New Roman"/>
          <w:sz w:val="24"/>
          <w:szCs w:val="24"/>
        </w:rPr>
      </w:pPr>
      <w:r>
        <w:rPr>
          <w:rFonts w:ascii="Arial" w:hAnsi="Arial" w:cs="Arial"/>
          <w:i/>
          <w:iCs/>
          <w:sz w:val="17"/>
          <w:szCs w:val="17"/>
        </w:rPr>
        <w:t>Rates of income-tax</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780" w:bottom="1440" w:left="896" w:header="720" w:footer="720" w:gutter="0"/>
          <w:cols w:space="520" w:equalWidth="0">
            <w:col w:w="10224" w:space="520"/>
          </w:cols>
          <w:noEndnote/>
        </w:sectPr>
      </w:pPr>
    </w:p>
    <w:p w:rsidR="00DE3AE8" w:rsidRDefault="00DE3AE8">
      <w:pPr>
        <w:widowControl w:val="0"/>
        <w:autoSpaceDE w:val="0"/>
        <w:autoSpaceDN w:val="0"/>
        <w:adjustRightInd w:val="0"/>
        <w:spacing w:after="0" w:line="232" w:lineRule="exact"/>
        <w:rPr>
          <w:rFonts w:ascii="Times New Roman" w:hAnsi="Times New Roman"/>
          <w:sz w:val="24"/>
          <w:szCs w:val="24"/>
        </w:rPr>
      </w:pPr>
    </w:p>
    <w:tbl>
      <w:tblPr>
        <w:tblW w:w="0" w:type="auto"/>
        <w:tblLayout w:type="fixed"/>
        <w:tblCellMar>
          <w:left w:w="0" w:type="dxa"/>
          <w:right w:w="0" w:type="dxa"/>
        </w:tblCellMar>
        <w:tblLook w:val="0000"/>
      </w:tblPr>
      <w:tblGrid>
        <w:gridCol w:w="360"/>
        <w:gridCol w:w="520"/>
        <w:gridCol w:w="4620"/>
      </w:tblGrid>
      <w:tr w:rsidR="00DE3AE8" w:rsidRPr="009F01EF">
        <w:trPr>
          <w:trHeight w:val="230"/>
        </w:trPr>
        <w:tc>
          <w:tcPr>
            <w:tcW w:w="3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5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73"/>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1</w:t>
            </w:r>
            <w:r w:rsidRPr="009F01EF">
              <w:rPr>
                <w:rFonts w:ascii="Arial" w:eastAsiaTheme="minorEastAsia" w:hAnsi="Arial" w:cs="Arial"/>
                <w:sz w:val="17"/>
                <w:szCs w:val="17"/>
              </w:rPr>
              <w:t>)</w:t>
            </w:r>
          </w:p>
        </w:tc>
        <w:tc>
          <w:tcPr>
            <w:tcW w:w="46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140"/>
              <w:rPr>
                <w:rFonts w:ascii="Times New Roman" w:eastAsiaTheme="minorEastAsia" w:hAnsi="Times New Roman"/>
                <w:sz w:val="24"/>
                <w:szCs w:val="24"/>
              </w:rPr>
            </w:pPr>
            <w:r w:rsidRPr="009F01EF">
              <w:rPr>
                <w:rFonts w:ascii="Arial" w:eastAsiaTheme="minorEastAsia" w:hAnsi="Arial" w:cs="Arial"/>
                <w:sz w:val="17"/>
                <w:szCs w:val="17"/>
              </w:rPr>
              <w:t>where the total income does not exceed Rs. 10,000</w:t>
            </w:r>
          </w:p>
        </w:tc>
      </w:tr>
      <w:tr w:rsidR="00DE3AE8" w:rsidRPr="009F01EF">
        <w:trPr>
          <w:trHeight w:val="356"/>
        </w:trPr>
        <w:tc>
          <w:tcPr>
            <w:tcW w:w="3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73"/>
              <w:jc w:val="right"/>
              <w:rPr>
                <w:rFonts w:ascii="Times New Roman" w:eastAsiaTheme="minorEastAsia" w:hAnsi="Times New Roman"/>
                <w:sz w:val="24"/>
                <w:szCs w:val="24"/>
              </w:rPr>
            </w:pPr>
            <w:r w:rsidRPr="009F01EF">
              <w:rPr>
                <w:rFonts w:ascii="Arial" w:eastAsiaTheme="minorEastAsia" w:hAnsi="Arial" w:cs="Arial"/>
                <w:w w:val="94"/>
                <w:sz w:val="17"/>
                <w:szCs w:val="17"/>
              </w:rPr>
              <w:t>40</w:t>
            </w:r>
          </w:p>
        </w:tc>
        <w:tc>
          <w:tcPr>
            <w:tcW w:w="5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73"/>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2</w:t>
            </w:r>
            <w:r w:rsidRPr="009F01EF">
              <w:rPr>
                <w:rFonts w:ascii="Arial" w:eastAsiaTheme="minorEastAsia" w:hAnsi="Arial" w:cs="Arial"/>
                <w:sz w:val="17"/>
                <w:szCs w:val="17"/>
              </w:rPr>
              <w:t>)</w:t>
            </w:r>
          </w:p>
        </w:tc>
        <w:tc>
          <w:tcPr>
            <w:tcW w:w="46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140"/>
              <w:rPr>
                <w:rFonts w:ascii="Times New Roman" w:eastAsiaTheme="minorEastAsia" w:hAnsi="Times New Roman"/>
                <w:sz w:val="24"/>
                <w:szCs w:val="24"/>
              </w:rPr>
            </w:pPr>
            <w:r w:rsidRPr="009F01EF">
              <w:rPr>
                <w:rFonts w:ascii="Arial" w:eastAsiaTheme="minorEastAsia" w:hAnsi="Arial" w:cs="Arial"/>
                <w:sz w:val="17"/>
                <w:szCs w:val="17"/>
              </w:rPr>
              <w:t>where the total income exceeds Rs. 10,000 but does not</w:t>
            </w:r>
          </w:p>
        </w:tc>
      </w:tr>
      <w:tr w:rsidR="00DE3AE8" w:rsidRPr="009F01EF">
        <w:trPr>
          <w:trHeight w:val="230"/>
        </w:trPr>
        <w:tc>
          <w:tcPr>
            <w:tcW w:w="3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52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46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140"/>
              <w:rPr>
                <w:rFonts w:ascii="Times New Roman" w:eastAsiaTheme="minorEastAsia" w:hAnsi="Times New Roman"/>
                <w:sz w:val="24"/>
                <w:szCs w:val="24"/>
              </w:rPr>
            </w:pPr>
            <w:r w:rsidRPr="009F01EF">
              <w:rPr>
                <w:rFonts w:ascii="Arial" w:eastAsiaTheme="minorEastAsia" w:hAnsi="Arial" w:cs="Arial"/>
                <w:sz w:val="17"/>
                <w:szCs w:val="17"/>
              </w:rPr>
              <w:t>exceed Rs. 20,000</w:t>
            </w:r>
          </w:p>
        </w:tc>
      </w:tr>
      <w:tr w:rsidR="00DE3AE8" w:rsidRPr="009F01EF">
        <w:trPr>
          <w:trHeight w:val="365"/>
        </w:trPr>
        <w:tc>
          <w:tcPr>
            <w:tcW w:w="3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5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73"/>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3</w:t>
            </w:r>
            <w:r w:rsidRPr="009F01EF">
              <w:rPr>
                <w:rFonts w:ascii="Arial" w:eastAsiaTheme="minorEastAsia" w:hAnsi="Arial" w:cs="Arial"/>
                <w:sz w:val="17"/>
                <w:szCs w:val="17"/>
              </w:rPr>
              <w:t>)</w:t>
            </w:r>
          </w:p>
        </w:tc>
        <w:tc>
          <w:tcPr>
            <w:tcW w:w="46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140"/>
              <w:rPr>
                <w:rFonts w:ascii="Times New Roman" w:eastAsiaTheme="minorEastAsia" w:hAnsi="Times New Roman"/>
                <w:sz w:val="24"/>
                <w:szCs w:val="24"/>
              </w:rPr>
            </w:pPr>
            <w:r w:rsidRPr="009F01EF">
              <w:rPr>
                <w:rFonts w:ascii="Arial" w:eastAsiaTheme="minorEastAsia" w:hAnsi="Arial" w:cs="Arial"/>
                <w:sz w:val="17"/>
                <w:szCs w:val="17"/>
              </w:rPr>
              <w:t>where the total income exceeds Rs. 20,000</w:t>
            </w:r>
          </w:p>
        </w:tc>
      </w:tr>
    </w:tbl>
    <w:p w:rsidR="00DE3AE8" w:rsidRDefault="00275B91">
      <w:pPr>
        <w:widowControl w:val="0"/>
        <w:autoSpaceDE w:val="0"/>
        <w:autoSpaceDN w:val="0"/>
        <w:adjustRightInd w:val="0"/>
        <w:spacing w:after="0" w:line="246" w:lineRule="exact"/>
        <w:rPr>
          <w:rFonts w:ascii="Times New Roman" w:hAnsi="Times New Roman"/>
          <w:sz w:val="24"/>
          <w:szCs w:val="24"/>
        </w:rPr>
      </w:pPr>
      <w:r>
        <w:rPr>
          <w:rFonts w:ascii="Times New Roman" w:hAnsi="Times New Roman"/>
          <w:sz w:val="24"/>
          <w:szCs w:val="24"/>
        </w:rPr>
        <w:br w:type="column"/>
      </w: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7"/>
          <w:szCs w:val="17"/>
        </w:rPr>
        <w:t>10 per cent. of the total income;</w:t>
      </w:r>
    </w:p>
    <w:p w:rsidR="00DE3AE8" w:rsidRDefault="00DE3AE8">
      <w:pPr>
        <w:widowControl w:val="0"/>
        <w:autoSpaceDE w:val="0"/>
        <w:autoSpaceDN w:val="0"/>
        <w:adjustRightInd w:val="0"/>
        <w:spacing w:after="0" w:line="165" w:lineRule="exact"/>
        <w:rPr>
          <w:rFonts w:ascii="Times New Roman" w:hAnsi="Times New Roman"/>
          <w:sz w:val="24"/>
          <w:szCs w:val="24"/>
        </w:rPr>
      </w:pPr>
    </w:p>
    <w:p w:rsidR="00DE3AE8" w:rsidRDefault="00275B91">
      <w:pPr>
        <w:widowControl w:val="0"/>
        <w:overflowPunct w:val="0"/>
        <w:autoSpaceDE w:val="0"/>
        <w:autoSpaceDN w:val="0"/>
        <w:adjustRightInd w:val="0"/>
        <w:spacing w:after="0" w:line="319" w:lineRule="auto"/>
        <w:rPr>
          <w:rFonts w:ascii="Times New Roman" w:hAnsi="Times New Roman"/>
          <w:sz w:val="24"/>
          <w:szCs w:val="24"/>
        </w:rPr>
      </w:pPr>
      <w:r>
        <w:rPr>
          <w:rFonts w:ascii="Arial" w:hAnsi="Arial" w:cs="Arial"/>
          <w:sz w:val="17"/>
          <w:szCs w:val="17"/>
        </w:rPr>
        <w:t xml:space="preserve">Rs. 1,000 </w:t>
      </w:r>
      <w:r>
        <w:rPr>
          <w:rFonts w:ascii="Arial" w:hAnsi="Arial" w:cs="Arial"/>
          <w:i/>
          <w:iCs/>
          <w:sz w:val="17"/>
          <w:szCs w:val="17"/>
        </w:rPr>
        <w:t>plus</w:t>
      </w:r>
      <w:r>
        <w:rPr>
          <w:rFonts w:ascii="Arial" w:hAnsi="Arial" w:cs="Arial"/>
          <w:sz w:val="17"/>
          <w:szCs w:val="17"/>
        </w:rPr>
        <w:t xml:space="preserve"> 20 per cent. of the amount by which the total income exceeds Rs. 10,000;</w:t>
      </w:r>
    </w:p>
    <w:p w:rsidR="00DE3AE8" w:rsidRDefault="00DE3AE8">
      <w:pPr>
        <w:widowControl w:val="0"/>
        <w:autoSpaceDE w:val="0"/>
        <w:autoSpaceDN w:val="0"/>
        <w:adjustRightInd w:val="0"/>
        <w:spacing w:after="0" w:line="66" w:lineRule="exact"/>
        <w:rPr>
          <w:rFonts w:ascii="Times New Roman" w:hAnsi="Times New Roman"/>
          <w:sz w:val="24"/>
          <w:szCs w:val="24"/>
        </w:rPr>
      </w:pPr>
    </w:p>
    <w:p w:rsidR="00DE3AE8" w:rsidRDefault="00275B91">
      <w:pPr>
        <w:widowControl w:val="0"/>
        <w:overflowPunct w:val="0"/>
        <w:autoSpaceDE w:val="0"/>
        <w:autoSpaceDN w:val="0"/>
        <w:adjustRightInd w:val="0"/>
        <w:spacing w:after="0" w:line="319" w:lineRule="auto"/>
        <w:rPr>
          <w:rFonts w:ascii="Times New Roman" w:hAnsi="Times New Roman"/>
          <w:sz w:val="24"/>
          <w:szCs w:val="24"/>
        </w:rPr>
      </w:pPr>
      <w:r>
        <w:rPr>
          <w:rFonts w:ascii="Arial" w:hAnsi="Arial" w:cs="Arial"/>
          <w:sz w:val="17"/>
          <w:szCs w:val="17"/>
        </w:rPr>
        <w:t xml:space="preserve">Rs. 3,000 </w:t>
      </w:r>
      <w:r>
        <w:rPr>
          <w:rFonts w:ascii="Arial" w:hAnsi="Arial" w:cs="Arial"/>
          <w:i/>
          <w:iCs/>
          <w:sz w:val="17"/>
          <w:szCs w:val="17"/>
        </w:rPr>
        <w:t>plus</w:t>
      </w:r>
      <w:r>
        <w:rPr>
          <w:rFonts w:ascii="Arial" w:hAnsi="Arial" w:cs="Arial"/>
          <w:sz w:val="17"/>
          <w:szCs w:val="17"/>
        </w:rPr>
        <w:t xml:space="preserve"> 30 per cent. of the amount by which the total income exceeds Rs. 20,000.</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780" w:bottom="1440" w:left="880" w:header="720" w:footer="720" w:gutter="0"/>
          <w:cols w:num="2" w:space="520" w:equalWidth="0">
            <w:col w:w="5500" w:space="520"/>
            <w:col w:w="4220"/>
          </w:cols>
          <w:noEndnote/>
        </w:sectPr>
      </w:pPr>
    </w:p>
    <w:p w:rsidR="00DE3AE8" w:rsidRDefault="00DE3AE8">
      <w:pPr>
        <w:widowControl w:val="0"/>
        <w:autoSpaceDE w:val="0"/>
        <w:autoSpaceDN w:val="0"/>
        <w:adjustRightInd w:val="0"/>
        <w:spacing w:after="0" w:line="148"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3980"/>
        <w:rPr>
          <w:rFonts w:ascii="Times New Roman" w:hAnsi="Times New Roman"/>
          <w:sz w:val="24"/>
          <w:szCs w:val="24"/>
        </w:rPr>
      </w:pPr>
      <w:r>
        <w:rPr>
          <w:rFonts w:ascii="Arial" w:hAnsi="Arial" w:cs="Arial"/>
          <w:i/>
          <w:iCs/>
          <w:sz w:val="17"/>
          <w:szCs w:val="17"/>
        </w:rPr>
        <w:t>Surcharge on income-tax</w:t>
      </w:r>
    </w:p>
    <w:p w:rsidR="00DE3AE8" w:rsidRDefault="00DE3AE8">
      <w:pPr>
        <w:widowControl w:val="0"/>
        <w:autoSpaceDE w:val="0"/>
        <w:autoSpaceDN w:val="0"/>
        <w:adjustRightInd w:val="0"/>
        <w:spacing w:after="0" w:line="165"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8" w:lineRule="auto"/>
        <w:ind w:hanging="307"/>
        <w:jc w:val="both"/>
        <w:rPr>
          <w:rFonts w:ascii="Times New Roman" w:hAnsi="Times New Roman"/>
          <w:sz w:val="24"/>
          <w:szCs w:val="24"/>
        </w:rPr>
      </w:pPr>
      <w:r>
        <w:rPr>
          <w:rFonts w:ascii="Arial" w:hAnsi="Arial" w:cs="Arial"/>
          <w:sz w:val="17"/>
          <w:szCs w:val="17"/>
        </w:rPr>
        <w:t>45 The amount of income-tax computed in accordance with the preceding provisions of this Paragraph, or the provision of section 111A or section 112 of the Income-tax Act, shall, in the case of every co-operative society, having a total income exceeding one crore rupees, be increased by a surcharge for the purposes of the Union calculated at the rate of twelve per cent. of such income-tax:</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780" w:bottom="1440" w:left="1200" w:header="720" w:footer="720" w:gutter="0"/>
          <w:cols w:space="520" w:equalWidth="0">
            <w:col w:w="9920" w:space="520"/>
          </w:cols>
          <w:noEndnote/>
        </w:sectPr>
      </w:pPr>
    </w:p>
    <w:p w:rsidR="00DE3AE8" w:rsidRDefault="00DE3AE8">
      <w:pPr>
        <w:widowControl w:val="0"/>
        <w:autoSpaceDE w:val="0"/>
        <w:autoSpaceDN w:val="0"/>
        <w:adjustRightInd w:val="0"/>
        <w:spacing w:after="0" w:line="240" w:lineRule="auto"/>
        <w:ind w:left="4840"/>
        <w:rPr>
          <w:rFonts w:ascii="Times New Roman" w:hAnsi="Times New Roman"/>
          <w:sz w:val="24"/>
          <w:szCs w:val="24"/>
        </w:rPr>
      </w:pPr>
      <w:bookmarkStart w:id="65" w:name="page133"/>
      <w:bookmarkEnd w:id="65"/>
    </w:p>
    <w:p w:rsidR="00DE3AE8" w:rsidRDefault="00DE3AE8">
      <w:pPr>
        <w:widowControl w:val="0"/>
        <w:autoSpaceDE w:val="0"/>
        <w:autoSpaceDN w:val="0"/>
        <w:adjustRightInd w:val="0"/>
        <w:spacing w:after="0" w:line="347"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860"/>
        <w:rPr>
          <w:rFonts w:ascii="Times New Roman" w:hAnsi="Times New Roman"/>
          <w:sz w:val="24"/>
          <w:szCs w:val="24"/>
        </w:rPr>
      </w:pPr>
      <w:r>
        <w:rPr>
          <w:rFonts w:ascii="Arial" w:hAnsi="Arial" w:cs="Arial"/>
          <w:sz w:val="17"/>
          <w:szCs w:val="17"/>
        </w:rPr>
        <w:t>60</w:t>
      </w:r>
    </w:p>
    <w:p w:rsidR="00DE3AE8" w:rsidRDefault="00DE3AE8">
      <w:pPr>
        <w:widowControl w:val="0"/>
        <w:autoSpaceDE w:val="0"/>
        <w:autoSpaceDN w:val="0"/>
        <w:adjustRightInd w:val="0"/>
        <w:spacing w:after="0" w:line="160"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3" w:lineRule="auto"/>
        <w:ind w:right="360" w:firstLine="211"/>
        <w:jc w:val="both"/>
        <w:rPr>
          <w:rFonts w:ascii="Times New Roman" w:hAnsi="Times New Roman"/>
          <w:sz w:val="24"/>
          <w:szCs w:val="24"/>
        </w:rPr>
      </w:pPr>
      <w:r>
        <w:rPr>
          <w:rFonts w:ascii="Arial" w:hAnsi="Arial" w:cs="Arial"/>
          <w:sz w:val="17"/>
          <w:szCs w:val="17"/>
        </w:rPr>
        <w:t>Provided that in the case of every co-operative society mentioned above having total income exceeding one crore rupees, the total amount payable as income-tax and surcharge on such income shall not exceed the total amount payable as income-tax on a total income of one crore rupees by more than the amount of income that exceeds one crore rupees.</w:t>
      </w:r>
    </w:p>
    <w:p w:rsidR="00DE3AE8" w:rsidRDefault="00DE3AE8">
      <w:pPr>
        <w:widowControl w:val="0"/>
        <w:autoSpaceDE w:val="0"/>
        <w:autoSpaceDN w:val="0"/>
        <w:adjustRightInd w:val="0"/>
        <w:spacing w:after="0" w:line="91"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460"/>
        <w:rPr>
          <w:rFonts w:ascii="Times New Roman" w:hAnsi="Times New Roman"/>
          <w:sz w:val="24"/>
          <w:szCs w:val="24"/>
        </w:rPr>
      </w:pPr>
      <w:r>
        <w:rPr>
          <w:rFonts w:ascii="Arial" w:hAnsi="Arial" w:cs="Arial"/>
          <w:i/>
          <w:iCs/>
          <w:sz w:val="17"/>
          <w:szCs w:val="17"/>
        </w:rPr>
        <w:t>Paragraph C</w:t>
      </w:r>
    </w:p>
    <w:p w:rsidR="00DE3AE8" w:rsidRDefault="00DE3AE8">
      <w:pPr>
        <w:widowControl w:val="0"/>
        <w:autoSpaceDE w:val="0"/>
        <w:autoSpaceDN w:val="0"/>
        <w:adjustRightInd w:val="0"/>
        <w:spacing w:after="0" w:line="155" w:lineRule="exact"/>
        <w:rPr>
          <w:rFonts w:ascii="Times New Roman" w:hAnsi="Times New Roman"/>
          <w:sz w:val="24"/>
          <w:szCs w:val="24"/>
        </w:rPr>
      </w:pPr>
    </w:p>
    <w:p w:rsidR="00DE3AE8" w:rsidRDefault="00275B91">
      <w:pPr>
        <w:widowControl w:val="0"/>
        <w:tabs>
          <w:tab w:val="left" w:pos="10160"/>
        </w:tabs>
        <w:autoSpaceDE w:val="0"/>
        <w:autoSpaceDN w:val="0"/>
        <w:adjustRightInd w:val="0"/>
        <w:spacing w:after="0" w:line="240" w:lineRule="auto"/>
        <w:ind w:left="220"/>
        <w:rPr>
          <w:rFonts w:ascii="Times New Roman" w:hAnsi="Times New Roman"/>
          <w:sz w:val="24"/>
          <w:szCs w:val="24"/>
        </w:rPr>
      </w:pPr>
      <w:r>
        <w:rPr>
          <w:rFonts w:ascii="Arial" w:hAnsi="Arial" w:cs="Arial"/>
          <w:sz w:val="17"/>
          <w:szCs w:val="17"/>
        </w:rPr>
        <w:t>In the case of every firm,—</w:t>
      </w:r>
      <w:r>
        <w:rPr>
          <w:rFonts w:ascii="Times New Roman" w:hAnsi="Times New Roman"/>
          <w:sz w:val="24"/>
          <w:szCs w:val="24"/>
        </w:rPr>
        <w:tab/>
      </w:r>
      <w:r>
        <w:rPr>
          <w:rFonts w:ascii="Arial" w:hAnsi="Arial" w:cs="Arial"/>
          <w:sz w:val="17"/>
          <w:szCs w:val="17"/>
        </w:rPr>
        <w:t>5</w:t>
      </w:r>
    </w:p>
    <w:p w:rsidR="00DE3AE8" w:rsidRDefault="00DE3AE8">
      <w:pPr>
        <w:widowControl w:val="0"/>
        <w:autoSpaceDE w:val="0"/>
        <w:autoSpaceDN w:val="0"/>
        <w:adjustRightInd w:val="0"/>
        <w:spacing w:after="0" w:line="160"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220"/>
        <w:rPr>
          <w:rFonts w:ascii="Times New Roman" w:hAnsi="Times New Roman"/>
          <w:sz w:val="24"/>
          <w:szCs w:val="24"/>
        </w:rPr>
      </w:pPr>
      <w:r>
        <w:rPr>
          <w:rFonts w:ascii="Arial" w:hAnsi="Arial" w:cs="Arial"/>
          <w:i/>
          <w:iCs/>
          <w:sz w:val="17"/>
          <w:szCs w:val="17"/>
        </w:rPr>
        <w:t>Rate of income-tax</w:t>
      </w:r>
    </w:p>
    <w:p w:rsidR="00DE3AE8" w:rsidRDefault="00DE3AE8">
      <w:pPr>
        <w:widowControl w:val="0"/>
        <w:autoSpaceDE w:val="0"/>
        <w:autoSpaceDN w:val="0"/>
        <w:adjustRightInd w:val="0"/>
        <w:spacing w:after="0" w:line="155" w:lineRule="exact"/>
        <w:rPr>
          <w:rFonts w:ascii="Times New Roman" w:hAnsi="Times New Roman"/>
          <w:sz w:val="24"/>
          <w:szCs w:val="24"/>
        </w:rPr>
      </w:pPr>
    </w:p>
    <w:p w:rsidR="00DE3AE8" w:rsidRDefault="00275B91">
      <w:pPr>
        <w:widowControl w:val="0"/>
        <w:tabs>
          <w:tab w:val="left" w:pos="6260"/>
        </w:tabs>
        <w:autoSpaceDE w:val="0"/>
        <w:autoSpaceDN w:val="0"/>
        <w:adjustRightInd w:val="0"/>
        <w:spacing w:after="0" w:line="240" w:lineRule="auto"/>
        <w:ind w:left="700"/>
        <w:rPr>
          <w:rFonts w:ascii="Times New Roman" w:hAnsi="Times New Roman"/>
          <w:sz w:val="24"/>
          <w:szCs w:val="24"/>
        </w:rPr>
      </w:pPr>
      <w:r>
        <w:rPr>
          <w:rFonts w:ascii="Arial" w:hAnsi="Arial" w:cs="Arial"/>
          <w:sz w:val="17"/>
          <w:szCs w:val="17"/>
        </w:rPr>
        <w:t>On the whole of the total income</w:t>
      </w:r>
      <w:r>
        <w:rPr>
          <w:rFonts w:ascii="Times New Roman" w:hAnsi="Times New Roman"/>
          <w:sz w:val="24"/>
          <w:szCs w:val="24"/>
        </w:rPr>
        <w:tab/>
      </w:r>
      <w:r>
        <w:rPr>
          <w:rFonts w:ascii="Arial" w:hAnsi="Arial" w:cs="Arial"/>
          <w:sz w:val="17"/>
          <w:szCs w:val="17"/>
        </w:rPr>
        <w:t>30 per cent.</w:t>
      </w:r>
    </w:p>
    <w:p w:rsidR="00DE3AE8" w:rsidRDefault="00DE3AE8">
      <w:pPr>
        <w:widowControl w:val="0"/>
        <w:autoSpaceDE w:val="0"/>
        <w:autoSpaceDN w:val="0"/>
        <w:adjustRightInd w:val="0"/>
        <w:spacing w:after="0" w:line="160"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3980"/>
        <w:rPr>
          <w:rFonts w:ascii="Times New Roman" w:hAnsi="Times New Roman"/>
          <w:sz w:val="24"/>
          <w:szCs w:val="24"/>
        </w:rPr>
      </w:pPr>
      <w:r>
        <w:rPr>
          <w:rFonts w:ascii="Arial" w:hAnsi="Arial" w:cs="Arial"/>
          <w:i/>
          <w:iCs/>
          <w:sz w:val="17"/>
          <w:szCs w:val="17"/>
        </w:rPr>
        <w:t>Surcharge on income-tax</w:t>
      </w:r>
    </w:p>
    <w:p w:rsidR="00DE3AE8" w:rsidRDefault="00DE3AE8">
      <w:pPr>
        <w:widowControl w:val="0"/>
        <w:autoSpaceDE w:val="0"/>
        <w:autoSpaceDN w:val="0"/>
        <w:adjustRightInd w:val="0"/>
        <w:spacing w:after="0" w:line="160" w:lineRule="exact"/>
        <w:rPr>
          <w:rFonts w:ascii="Times New Roman" w:hAnsi="Times New Roman"/>
          <w:sz w:val="24"/>
          <w:szCs w:val="24"/>
        </w:rPr>
      </w:pPr>
    </w:p>
    <w:p w:rsidR="00DE3AE8" w:rsidRDefault="00275B91">
      <w:pPr>
        <w:widowControl w:val="0"/>
        <w:overflowPunct w:val="0"/>
        <w:autoSpaceDE w:val="0"/>
        <w:autoSpaceDN w:val="0"/>
        <w:adjustRightInd w:val="0"/>
        <w:spacing w:after="0" w:line="200" w:lineRule="auto"/>
        <w:ind w:firstLine="211"/>
        <w:rPr>
          <w:rFonts w:ascii="Times New Roman" w:hAnsi="Times New Roman"/>
          <w:sz w:val="24"/>
          <w:szCs w:val="24"/>
        </w:rPr>
      </w:pPr>
      <w:r>
        <w:rPr>
          <w:rFonts w:ascii="Arial" w:hAnsi="Arial" w:cs="Arial"/>
          <w:sz w:val="17"/>
          <w:szCs w:val="17"/>
        </w:rPr>
        <w:t xml:space="preserve">The amount of income-tax computed in accordance with the preceding provisions of this Paragraph, or the provisions of section 111A or section 112 of the Income-tax Act, shall, in the case of every firm, having a total income exceeding one crore rupees, be </w:t>
      </w:r>
      <w:r>
        <w:rPr>
          <w:rFonts w:ascii="Arial" w:hAnsi="Arial" w:cs="Arial"/>
          <w:sz w:val="34"/>
          <w:szCs w:val="34"/>
          <w:vertAlign w:val="subscript"/>
        </w:rPr>
        <w:t>10</w:t>
      </w:r>
      <w:r>
        <w:rPr>
          <w:rFonts w:ascii="Arial" w:hAnsi="Arial" w:cs="Arial"/>
          <w:sz w:val="17"/>
          <w:szCs w:val="17"/>
        </w:rPr>
        <w:t xml:space="preserve"> increased by a surcharge for the purposes of the Union calculated at the rate of twelve per cent. of such income-tax:</w:t>
      </w:r>
    </w:p>
    <w:p w:rsidR="00DE3AE8" w:rsidRDefault="00DE3AE8">
      <w:pPr>
        <w:widowControl w:val="0"/>
        <w:autoSpaceDE w:val="0"/>
        <w:autoSpaceDN w:val="0"/>
        <w:adjustRightInd w:val="0"/>
        <w:spacing w:after="0" w:line="126"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3" w:lineRule="auto"/>
        <w:ind w:right="360" w:firstLine="211"/>
        <w:jc w:val="both"/>
        <w:rPr>
          <w:rFonts w:ascii="Times New Roman" w:hAnsi="Times New Roman"/>
          <w:sz w:val="24"/>
          <w:szCs w:val="24"/>
        </w:rPr>
      </w:pPr>
      <w:r>
        <w:rPr>
          <w:rFonts w:ascii="Arial" w:hAnsi="Arial" w:cs="Arial"/>
          <w:sz w:val="17"/>
          <w:szCs w:val="17"/>
        </w:rPr>
        <w:t>Provided that in the case of firm mentioned above having total income exceeding one crore rupees, the total amount payable as income-tax and surcharge on such income shall not exceed the total amount payable as income-tax on a total income of one crore rupees by more than the amount of income that exceeds one crore rupees.</w:t>
      </w:r>
    </w:p>
    <w:p w:rsidR="00DE3AE8" w:rsidRDefault="00DE3AE8">
      <w:pPr>
        <w:widowControl w:val="0"/>
        <w:autoSpaceDE w:val="0"/>
        <w:autoSpaceDN w:val="0"/>
        <w:adjustRightInd w:val="0"/>
        <w:spacing w:after="0" w:line="67" w:lineRule="exact"/>
        <w:rPr>
          <w:rFonts w:ascii="Times New Roman" w:hAnsi="Times New Roman"/>
          <w:sz w:val="24"/>
          <w:szCs w:val="24"/>
        </w:rPr>
      </w:pPr>
    </w:p>
    <w:tbl>
      <w:tblPr>
        <w:tblW w:w="0" w:type="auto"/>
        <w:tblLayout w:type="fixed"/>
        <w:tblCellMar>
          <w:left w:w="0" w:type="dxa"/>
          <w:right w:w="0" w:type="dxa"/>
        </w:tblCellMar>
        <w:tblLook w:val="0000"/>
      </w:tblPr>
      <w:tblGrid>
        <w:gridCol w:w="6100"/>
        <w:gridCol w:w="3900"/>
        <w:gridCol w:w="280"/>
      </w:tblGrid>
      <w:tr w:rsidR="00DE3AE8" w:rsidRPr="009F01EF">
        <w:trPr>
          <w:trHeight w:val="254"/>
        </w:trPr>
        <w:tc>
          <w:tcPr>
            <w:tcW w:w="61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733"/>
              <w:jc w:val="center"/>
              <w:rPr>
                <w:rFonts w:ascii="Times New Roman" w:eastAsiaTheme="minorEastAsia" w:hAnsi="Times New Roman"/>
                <w:sz w:val="24"/>
                <w:szCs w:val="24"/>
              </w:rPr>
            </w:pPr>
            <w:r w:rsidRPr="009F01EF">
              <w:rPr>
                <w:rFonts w:ascii="Arial" w:eastAsiaTheme="minorEastAsia" w:hAnsi="Arial" w:cs="Arial"/>
                <w:i/>
                <w:iCs/>
                <w:sz w:val="17"/>
                <w:szCs w:val="17"/>
              </w:rPr>
              <w:t>Paragraph D</w:t>
            </w:r>
          </w:p>
        </w:tc>
        <w:tc>
          <w:tcPr>
            <w:tcW w:w="39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rPr>
            </w:pPr>
          </w:p>
        </w:tc>
        <w:tc>
          <w:tcPr>
            <w:tcW w:w="2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15</w:t>
            </w:r>
          </w:p>
        </w:tc>
      </w:tr>
      <w:tr w:rsidR="00DE3AE8" w:rsidRPr="009F01EF">
        <w:trPr>
          <w:trHeight w:val="350"/>
        </w:trPr>
        <w:tc>
          <w:tcPr>
            <w:tcW w:w="61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7"/>
                <w:szCs w:val="17"/>
              </w:rPr>
              <w:t>In the case of every local authority,—</w:t>
            </w:r>
          </w:p>
        </w:tc>
        <w:tc>
          <w:tcPr>
            <w:tcW w:w="39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355"/>
        </w:trPr>
        <w:tc>
          <w:tcPr>
            <w:tcW w:w="61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733"/>
              <w:jc w:val="center"/>
              <w:rPr>
                <w:rFonts w:ascii="Times New Roman" w:eastAsiaTheme="minorEastAsia" w:hAnsi="Times New Roman"/>
                <w:sz w:val="24"/>
                <w:szCs w:val="24"/>
              </w:rPr>
            </w:pPr>
            <w:r w:rsidRPr="009F01EF">
              <w:rPr>
                <w:rFonts w:ascii="Arial" w:eastAsiaTheme="minorEastAsia" w:hAnsi="Arial" w:cs="Arial"/>
                <w:i/>
                <w:iCs/>
                <w:sz w:val="17"/>
                <w:szCs w:val="17"/>
              </w:rPr>
              <w:t>Rate of income-tax</w:t>
            </w:r>
          </w:p>
        </w:tc>
        <w:tc>
          <w:tcPr>
            <w:tcW w:w="39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350"/>
        </w:trPr>
        <w:tc>
          <w:tcPr>
            <w:tcW w:w="61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700"/>
              <w:rPr>
                <w:rFonts w:ascii="Times New Roman" w:eastAsiaTheme="minorEastAsia" w:hAnsi="Times New Roman"/>
                <w:sz w:val="24"/>
                <w:szCs w:val="24"/>
              </w:rPr>
            </w:pPr>
            <w:r w:rsidRPr="009F01EF">
              <w:rPr>
                <w:rFonts w:ascii="Arial" w:eastAsiaTheme="minorEastAsia" w:hAnsi="Arial" w:cs="Arial"/>
                <w:sz w:val="17"/>
                <w:szCs w:val="17"/>
              </w:rPr>
              <w:t>On the whole of the total income</w:t>
            </w:r>
          </w:p>
        </w:tc>
        <w:tc>
          <w:tcPr>
            <w:tcW w:w="3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180"/>
              <w:rPr>
                <w:rFonts w:ascii="Times New Roman" w:eastAsiaTheme="minorEastAsia" w:hAnsi="Times New Roman"/>
                <w:sz w:val="24"/>
                <w:szCs w:val="24"/>
              </w:rPr>
            </w:pPr>
            <w:r w:rsidRPr="009F01EF">
              <w:rPr>
                <w:rFonts w:ascii="Arial" w:eastAsiaTheme="minorEastAsia" w:hAnsi="Arial" w:cs="Arial"/>
                <w:sz w:val="17"/>
                <w:szCs w:val="17"/>
              </w:rPr>
              <w:t>30 per cent.</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355"/>
        </w:trPr>
        <w:tc>
          <w:tcPr>
            <w:tcW w:w="61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733"/>
              <w:jc w:val="center"/>
              <w:rPr>
                <w:rFonts w:ascii="Times New Roman" w:eastAsiaTheme="minorEastAsia" w:hAnsi="Times New Roman"/>
                <w:sz w:val="24"/>
                <w:szCs w:val="24"/>
              </w:rPr>
            </w:pPr>
            <w:r w:rsidRPr="009F01EF">
              <w:rPr>
                <w:rFonts w:ascii="Arial" w:eastAsiaTheme="minorEastAsia" w:hAnsi="Arial" w:cs="Arial"/>
                <w:i/>
                <w:iCs/>
                <w:sz w:val="17"/>
                <w:szCs w:val="17"/>
              </w:rPr>
              <w:t>Surcharge on income-tax</w:t>
            </w:r>
          </w:p>
        </w:tc>
        <w:tc>
          <w:tcPr>
            <w:tcW w:w="39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336"/>
        </w:trPr>
        <w:tc>
          <w:tcPr>
            <w:tcW w:w="1000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7"/>
                <w:szCs w:val="17"/>
              </w:rPr>
              <w:t>The amount of income-tax computed in accordance with the preceding provisions of this Paragraph, or the provisions of section</w:t>
            </w:r>
          </w:p>
        </w:tc>
        <w:tc>
          <w:tcPr>
            <w:tcW w:w="2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20</w:t>
            </w:r>
          </w:p>
        </w:tc>
      </w:tr>
      <w:tr w:rsidR="00DE3AE8" w:rsidRPr="009F01EF">
        <w:trPr>
          <w:trHeight w:val="211"/>
        </w:trPr>
        <w:tc>
          <w:tcPr>
            <w:tcW w:w="1000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center"/>
              <w:rPr>
                <w:rFonts w:ascii="Times New Roman" w:eastAsiaTheme="minorEastAsia" w:hAnsi="Times New Roman"/>
                <w:sz w:val="24"/>
                <w:szCs w:val="24"/>
              </w:rPr>
            </w:pPr>
            <w:r w:rsidRPr="009F01EF">
              <w:rPr>
                <w:rFonts w:ascii="Arial" w:eastAsiaTheme="minorEastAsia" w:hAnsi="Arial" w:cs="Arial"/>
                <w:sz w:val="17"/>
                <w:szCs w:val="17"/>
              </w:rPr>
              <w:t>111A or section 112 of the Income-tax Act, shall, in the case of every local authority, having a total income exceeding one crore</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r>
      <w:tr w:rsidR="00DE3AE8" w:rsidRPr="009F01EF">
        <w:trPr>
          <w:trHeight w:val="216"/>
        </w:trPr>
        <w:tc>
          <w:tcPr>
            <w:tcW w:w="1000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center"/>
              <w:rPr>
                <w:rFonts w:ascii="Times New Roman" w:eastAsiaTheme="minorEastAsia" w:hAnsi="Times New Roman"/>
                <w:sz w:val="24"/>
                <w:szCs w:val="24"/>
              </w:rPr>
            </w:pPr>
            <w:r w:rsidRPr="009F01EF">
              <w:rPr>
                <w:rFonts w:ascii="Arial" w:eastAsiaTheme="minorEastAsia" w:hAnsi="Arial" w:cs="Arial"/>
                <w:sz w:val="17"/>
                <w:szCs w:val="17"/>
              </w:rPr>
              <w:t>rupees, be increased by a surcharge for the purposes of the Union calculated at the rate of twelve per cent. of such</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r>
      <w:tr w:rsidR="00DE3AE8" w:rsidRPr="009F01EF">
        <w:trPr>
          <w:trHeight w:val="230"/>
        </w:trPr>
        <w:tc>
          <w:tcPr>
            <w:tcW w:w="61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income-tax:</w:t>
            </w:r>
          </w:p>
        </w:tc>
        <w:tc>
          <w:tcPr>
            <w:tcW w:w="39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36"/>
        </w:trPr>
        <w:tc>
          <w:tcPr>
            <w:tcW w:w="1000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7"/>
                <w:szCs w:val="17"/>
              </w:rPr>
              <w:t>Provided that in the case of local authority mentioned above having total income exceeding one crore rupees, the total amount</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11"/>
        </w:trPr>
        <w:tc>
          <w:tcPr>
            <w:tcW w:w="1000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center"/>
              <w:rPr>
                <w:rFonts w:ascii="Times New Roman" w:eastAsiaTheme="minorEastAsia" w:hAnsi="Times New Roman"/>
                <w:sz w:val="24"/>
                <w:szCs w:val="24"/>
              </w:rPr>
            </w:pPr>
            <w:r w:rsidRPr="009F01EF">
              <w:rPr>
                <w:rFonts w:ascii="Arial" w:eastAsiaTheme="minorEastAsia" w:hAnsi="Arial" w:cs="Arial"/>
                <w:sz w:val="17"/>
                <w:szCs w:val="17"/>
              </w:rPr>
              <w:t>payable as income-tax and surcharge on such income shall not exceed the total amount payable as income-tax on a total income</w:t>
            </w:r>
          </w:p>
        </w:tc>
        <w:tc>
          <w:tcPr>
            <w:tcW w:w="2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25</w:t>
            </w:r>
          </w:p>
        </w:tc>
      </w:tr>
      <w:tr w:rsidR="00DE3AE8" w:rsidRPr="009F01EF">
        <w:trPr>
          <w:trHeight w:val="230"/>
        </w:trPr>
        <w:tc>
          <w:tcPr>
            <w:tcW w:w="1000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of one crore rupees by more than the amount of income that exceeds one crore rupees.</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55"/>
        </w:trPr>
        <w:tc>
          <w:tcPr>
            <w:tcW w:w="61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733"/>
              <w:jc w:val="center"/>
              <w:rPr>
                <w:rFonts w:ascii="Times New Roman" w:eastAsiaTheme="minorEastAsia" w:hAnsi="Times New Roman"/>
                <w:sz w:val="24"/>
                <w:szCs w:val="24"/>
              </w:rPr>
            </w:pPr>
            <w:r w:rsidRPr="009F01EF">
              <w:rPr>
                <w:rFonts w:ascii="Arial" w:eastAsiaTheme="minorEastAsia" w:hAnsi="Arial" w:cs="Arial"/>
                <w:i/>
                <w:iCs/>
                <w:sz w:val="17"/>
                <w:szCs w:val="17"/>
              </w:rPr>
              <w:t>Paragraph E</w:t>
            </w:r>
          </w:p>
        </w:tc>
        <w:tc>
          <w:tcPr>
            <w:tcW w:w="39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350"/>
        </w:trPr>
        <w:tc>
          <w:tcPr>
            <w:tcW w:w="61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7"/>
                <w:szCs w:val="17"/>
              </w:rPr>
              <w:t>In the case of a company,—</w:t>
            </w:r>
          </w:p>
        </w:tc>
        <w:tc>
          <w:tcPr>
            <w:tcW w:w="39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355"/>
        </w:trPr>
        <w:tc>
          <w:tcPr>
            <w:tcW w:w="61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733"/>
              <w:jc w:val="center"/>
              <w:rPr>
                <w:rFonts w:ascii="Times New Roman" w:eastAsiaTheme="minorEastAsia" w:hAnsi="Times New Roman"/>
                <w:sz w:val="24"/>
                <w:szCs w:val="24"/>
              </w:rPr>
            </w:pPr>
            <w:r w:rsidRPr="009F01EF">
              <w:rPr>
                <w:rFonts w:ascii="Arial" w:eastAsiaTheme="minorEastAsia" w:hAnsi="Arial" w:cs="Arial"/>
                <w:i/>
                <w:iCs/>
                <w:sz w:val="17"/>
                <w:szCs w:val="17"/>
              </w:rPr>
              <w:t>Rates of income-tax</w:t>
            </w:r>
          </w:p>
        </w:tc>
        <w:tc>
          <w:tcPr>
            <w:tcW w:w="39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360"/>
        </w:trPr>
        <w:tc>
          <w:tcPr>
            <w:tcW w:w="61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7"/>
                <w:szCs w:val="17"/>
              </w:rPr>
              <w:t>I. In the case of a domestic company</w:t>
            </w:r>
          </w:p>
        </w:tc>
        <w:tc>
          <w:tcPr>
            <w:tcW w:w="3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180"/>
              <w:rPr>
                <w:rFonts w:ascii="Times New Roman" w:eastAsiaTheme="minorEastAsia" w:hAnsi="Times New Roman"/>
                <w:sz w:val="24"/>
                <w:szCs w:val="24"/>
              </w:rPr>
            </w:pPr>
            <w:r w:rsidRPr="009F01EF">
              <w:rPr>
                <w:rFonts w:ascii="Arial" w:eastAsiaTheme="minorEastAsia" w:hAnsi="Arial" w:cs="Arial"/>
                <w:sz w:val="17"/>
                <w:szCs w:val="17"/>
              </w:rPr>
              <w:t>30 per cent. of the total income;</w:t>
            </w:r>
          </w:p>
        </w:tc>
        <w:tc>
          <w:tcPr>
            <w:tcW w:w="2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30</w:t>
            </w:r>
          </w:p>
        </w:tc>
      </w:tr>
      <w:tr w:rsidR="00DE3AE8" w:rsidRPr="009F01EF">
        <w:trPr>
          <w:trHeight w:val="326"/>
        </w:trPr>
        <w:tc>
          <w:tcPr>
            <w:tcW w:w="61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7"/>
                <w:szCs w:val="17"/>
              </w:rPr>
              <w:t>II. In the case of a company other than a domestic company—</w:t>
            </w:r>
          </w:p>
        </w:tc>
        <w:tc>
          <w:tcPr>
            <w:tcW w:w="39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355"/>
        </w:trPr>
        <w:tc>
          <w:tcPr>
            <w:tcW w:w="61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2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i</w:t>
            </w:r>
            <w:r w:rsidRPr="009F01EF">
              <w:rPr>
                <w:rFonts w:ascii="Arial" w:eastAsiaTheme="minorEastAsia" w:hAnsi="Arial" w:cs="Arial"/>
                <w:sz w:val="17"/>
                <w:szCs w:val="17"/>
              </w:rPr>
              <w:t>) on so much of the total income as consists of,—</w:t>
            </w:r>
          </w:p>
        </w:tc>
        <w:tc>
          <w:tcPr>
            <w:tcW w:w="39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336"/>
        </w:trPr>
        <w:tc>
          <w:tcPr>
            <w:tcW w:w="61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2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a</w:t>
            </w:r>
            <w:r w:rsidRPr="009F01EF">
              <w:rPr>
                <w:rFonts w:ascii="Arial" w:eastAsiaTheme="minorEastAsia" w:hAnsi="Arial" w:cs="Arial"/>
                <w:sz w:val="17"/>
                <w:szCs w:val="17"/>
              </w:rPr>
              <w:t>) royalties received from Government or an Indian concern in</w:t>
            </w:r>
          </w:p>
        </w:tc>
        <w:tc>
          <w:tcPr>
            <w:tcW w:w="39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11"/>
        </w:trPr>
        <w:tc>
          <w:tcPr>
            <w:tcW w:w="61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20"/>
              <w:rPr>
                <w:rFonts w:ascii="Times New Roman" w:eastAsiaTheme="minorEastAsia" w:hAnsi="Times New Roman"/>
                <w:sz w:val="24"/>
                <w:szCs w:val="24"/>
              </w:rPr>
            </w:pPr>
            <w:r w:rsidRPr="009F01EF">
              <w:rPr>
                <w:rFonts w:ascii="Arial" w:eastAsiaTheme="minorEastAsia" w:hAnsi="Arial" w:cs="Arial"/>
                <w:sz w:val="17"/>
                <w:szCs w:val="17"/>
              </w:rPr>
              <w:t>pursuance of an agreement made by it with the Government or the</w:t>
            </w:r>
          </w:p>
        </w:tc>
        <w:tc>
          <w:tcPr>
            <w:tcW w:w="39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r>
      <w:tr w:rsidR="00DE3AE8" w:rsidRPr="009F01EF">
        <w:trPr>
          <w:trHeight w:val="212"/>
        </w:trPr>
        <w:tc>
          <w:tcPr>
            <w:tcW w:w="61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20"/>
              <w:rPr>
                <w:rFonts w:ascii="Times New Roman" w:eastAsiaTheme="minorEastAsia" w:hAnsi="Times New Roman"/>
                <w:sz w:val="24"/>
                <w:szCs w:val="24"/>
              </w:rPr>
            </w:pPr>
            <w:r w:rsidRPr="009F01EF">
              <w:rPr>
                <w:rFonts w:ascii="Arial" w:eastAsiaTheme="minorEastAsia" w:hAnsi="Arial" w:cs="Arial"/>
                <w:sz w:val="17"/>
                <w:szCs w:val="17"/>
              </w:rPr>
              <w:t>Indian concern after the 31st day of March, 1961 but before the 1st</w:t>
            </w:r>
          </w:p>
        </w:tc>
        <w:tc>
          <w:tcPr>
            <w:tcW w:w="39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2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35</w:t>
            </w:r>
          </w:p>
        </w:tc>
      </w:tr>
      <w:tr w:rsidR="00DE3AE8" w:rsidRPr="009F01EF">
        <w:trPr>
          <w:trHeight w:val="230"/>
        </w:trPr>
        <w:tc>
          <w:tcPr>
            <w:tcW w:w="61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20"/>
              <w:rPr>
                <w:rFonts w:ascii="Times New Roman" w:eastAsiaTheme="minorEastAsia" w:hAnsi="Times New Roman"/>
                <w:sz w:val="24"/>
                <w:szCs w:val="24"/>
              </w:rPr>
            </w:pPr>
            <w:r w:rsidRPr="009F01EF">
              <w:rPr>
                <w:rFonts w:ascii="Arial" w:eastAsiaTheme="minorEastAsia" w:hAnsi="Arial" w:cs="Arial"/>
                <w:sz w:val="17"/>
                <w:szCs w:val="17"/>
              </w:rPr>
              <w:t>day of April, 1976; or</w:t>
            </w:r>
          </w:p>
        </w:tc>
        <w:tc>
          <w:tcPr>
            <w:tcW w:w="39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35"/>
        </w:trPr>
        <w:tc>
          <w:tcPr>
            <w:tcW w:w="61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2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b</w:t>
            </w:r>
            <w:r w:rsidRPr="009F01EF">
              <w:rPr>
                <w:rFonts w:ascii="Arial" w:eastAsiaTheme="minorEastAsia" w:hAnsi="Arial" w:cs="Arial"/>
                <w:sz w:val="17"/>
                <w:szCs w:val="17"/>
              </w:rPr>
              <w:t>) fees for rendering technical services received from Government</w:t>
            </w:r>
          </w:p>
        </w:tc>
        <w:tc>
          <w:tcPr>
            <w:tcW w:w="39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16"/>
        </w:trPr>
        <w:tc>
          <w:tcPr>
            <w:tcW w:w="61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20"/>
              <w:rPr>
                <w:rFonts w:ascii="Times New Roman" w:eastAsiaTheme="minorEastAsia" w:hAnsi="Times New Roman"/>
                <w:sz w:val="24"/>
                <w:szCs w:val="24"/>
              </w:rPr>
            </w:pPr>
            <w:r w:rsidRPr="009F01EF">
              <w:rPr>
                <w:rFonts w:ascii="Arial" w:eastAsiaTheme="minorEastAsia" w:hAnsi="Arial" w:cs="Arial"/>
                <w:sz w:val="17"/>
                <w:szCs w:val="17"/>
              </w:rPr>
              <w:t>or an Indian concern in pursuance of an agreement made by it with</w:t>
            </w:r>
          </w:p>
        </w:tc>
        <w:tc>
          <w:tcPr>
            <w:tcW w:w="39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r>
      <w:tr w:rsidR="00DE3AE8" w:rsidRPr="009F01EF">
        <w:trPr>
          <w:trHeight w:val="211"/>
        </w:trPr>
        <w:tc>
          <w:tcPr>
            <w:tcW w:w="61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20"/>
              <w:rPr>
                <w:rFonts w:ascii="Times New Roman" w:eastAsiaTheme="minorEastAsia" w:hAnsi="Times New Roman"/>
                <w:sz w:val="24"/>
                <w:szCs w:val="24"/>
              </w:rPr>
            </w:pPr>
            <w:r w:rsidRPr="009F01EF">
              <w:rPr>
                <w:rFonts w:ascii="Arial" w:eastAsiaTheme="minorEastAsia" w:hAnsi="Arial" w:cs="Arial"/>
                <w:sz w:val="17"/>
                <w:szCs w:val="17"/>
              </w:rPr>
              <w:t>the Government or the Indian concern after the 29th day of February,</w:t>
            </w:r>
          </w:p>
        </w:tc>
        <w:tc>
          <w:tcPr>
            <w:tcW w:w="39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r>
      <w:tr w:rsidR="00DE3AE8" w:rsidRPr="009F01EF">
        <w:trPr>
          <w:trHeight w:val="254"/>
        </w:trPr>
        <w:tc>
          <w:tcPr>
            <w:tcW w:w="61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20"/>
              <w:rPr>
                <w:rFonts w:ascii="Times New Roman" w:eastAsiaTheme="minorEastAsia" w:hAnsi="Times New Roman"/>
                <w:sz w:val="24"/>
                <w:szCs w:val="24"/>
              </w:rPr>
            </w:pPr>
            <w:r w:rsidRPr="009F01EF">
              <w:rPr>
                <w:rFonts w:ascii="Arial" w:eastAsiaTheme="minorEastAsia" w:hAnsi="Arial" w:cs="Arial"/>
                <w:sz w:val="17"/>
                <w:szCs w:val="17"/>
              </w:rPr>
              <w:t>1964 but before the 1st day of April, 1976,</w:t>
            </w:r>
          </w:p>
        </w:tc>
        <w:tc>
          <w:tcPr>
            <w:tcW w:w="39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rPr>
            </w:pPr>
          </w:p>
        </w:tc>
        <w:tc>
          <w:tcPr>
            <w:tcW w:w="2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40</w:t>
            </w:r>
          </w:p>
        </w:tc>
      </w:tr>
      <w:tr w:rsidR="00DE3AE8" w:rsidRPr="009F01EF">
        <w:trPr>
          <w:trHeight w:val="312"/>
        </w:trPr>
        <w:tc>
          <w:tcPr>
            <w:tcW w:w="61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7"/>
                <w:szCs w:val="17"/>
              </w:rPr>
              <w:t>and where such agreement has, in either case, been approved by the</w:t>
            </w:r>
          </w:p>
        </w:tc>
        <w:tc>
          <w:tcPr>
            <w:tcW w:w="3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160"/>
              <w:rPr>
                <w:rFonts w:ascii="Times New Roman" w:eastAsiaTheme="minorEastAsia" w:hAnsi="Times New Roman"/>
                <w:sz w:val="24"/>
                <w:szCs w:val="24"/>
              </w:rPr>
            </w:pPr>
            <w:r w:rsidRPr="009F01EF">
              <w:rPr>
                <w:rFonts w:ascii="Arial" w:eastAsiaTheme="minorEastAsia" w:hAnsi="Arial" w:cs="Arial"/>
                <w:sz w:val="17"/>
                <w:szCs w:val="17"/>
              </w:rPr>
              <w:t>50 per cent.;</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30"/>
        </w:trPr>
        <w:tc>
          <w:tcPr>
            <w:tcW w:w="61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Central Government</w:t>
            </w:r>
          </w:p>
        </w:tc>
        <w:tc>
          <w:tcPr>
            <w:tcW w:w="39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55"/>
        </w:trPr>
        <w:tc>
          <w:tcPr>
            <w:tcW w:w="61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2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ii</w:t>
            </w:r>
            <w:r w:rsidRPr="009F01EF">
              <w:rPr>
                <w:rFonts w:ascii="Arial" w:eastAsiaTheme="minorEastAsia" w:hAnsi="Arial" w:cs="Arial"/>
                <w:sz w:val="17"/>
                <w:szCs w:val="17"/>
              </w:rPr>
              <w:t>) on the balance, if any, of the total income</w:t>
            </w:r>
          </w:p>
        </w:tc>
        <w:tc>
          <w:tcPr>
            <w:tcW w:w="3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160"/>
              <w:rPr>
                <w:rFonts w:ascii="Times New Roman" w:eastAsiaTheme="minorEastAsia" w:hAnsi="Times New Roman"/>
                <w:sz w:val="24"/>
                <w:szCs w:val="24"/>
              </w:rPr>
            </w:pPr>
            <w:r w:rsidRPr="009F01EF">
              <w:rPr>
                <w:rFonts w:ascii="Arial" w:eastAsiaTheme="minorEastAsia" w:hAnsi="Arial" w:cs="Arial"/>
                <w:sz w:val="17"/>
                <w:szCs w:val="17"/>
              </w:rPr>
              <w:t>40 per cent.</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360"/>
        </w:trPr>
        <w:tc>
          <w:tcPr>
            <w:tcW w:w="61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733"/>
              <w:jc w:val="center"/>
              <w:rPr>
                <w:rFonts w:ascii="Times New Roman" w:eastAsiaTheme="minorEastAsia" w:hAnsi="Times New Roman"/>
                <w:sz w:val="24"/>
                <w:szCs w:val="24"/>
              </w:rPr>
            </w:pPr>
            <w:r w:rsidRPr="009F01EF">
              <w:rPr>
                <w:rFonts w:ascii="Arial" w:eastAsiaTheme="minorEastAsia" w:hAnsi="Arial" w:cs="Arial"/>
                <w:i/>
                <w:iCs/>
                <w:sz w:val="17"/>
                <w:szCs w:val="17"/>
              </w:rPr>
              <w:t>Surcharge on income-tax</w:t>
            </w:r>
          </w:p>
        </w:tc>
        <w:tc>
          <w:tcPr>
            <w:tcW w:w="39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336"/>
        </w:trPr>
        <w:tc>
          <w:tcPr>
            <w:tcW w:w="1000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7"/>
                <w:szCs w:val="17"/>
              </w:rPr>
              <w:t>The amount of income-tax computed in accordance with the preceding provisions of this Paragraph, or the provisions of section</w:t>
            </w:r>
          </w:p>
        </w:tc>
        <w:tc>
          <w:tcPr>
            <w:tcW w:w="2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45</w:t>
            </w:r>
          </w:p>
        </w:tc>
      </w:tr>
      <w:tr w:rsidR="00DE3AE8" w:rsidRPr="009F01EF">
        <w:trPr>
          <w:trHeight w:val="230"/>
        </w:trPr>
        <w:tc>
          <w:tcPr>
            <w:tcW w:w="1000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111A or section 112 of the Income-tax Act, shall, be increased by a surcharge for the purposes of the Union calculated,—</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bl>
    <w:p w:rsidR="00DE3AE8" w:rsidRDefault="00DE3AE8">
      <w:pPr>
        <w:widowControl w:val="0"/>
        <w:autoSpaceDE w:val="0"/>
        <w:autoSpaceDN w:val="0"/>
        <w:adjustRightInd w:val="0"/>
        <w:spacing w:after="0" w:line="120"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20"/>
        <w:rPr>
          <w:rFonts w:ascii="Times New Roman" w:hAnsi="Times New Roman"/>
          <w:sz w:val="24"/>
          <w:szCs w:val="24"/>
        </w:rPr>
      </w:pPr>
      <w:r>
        <w:rPr>
          <w:rFonts w:ascii="Arial" w:hAnsi="Arial" w:cs="Arial"/>
          <w:sz w:val="17"/>
          <w:szCs w:val="17"/>
        </w:rPr>
        <w:t>(</w:t>
      </w:r>
      <w:r>
        <w:rPr>
          <w:rFonts w:ascii="Arial" w:hAnsi="Arial" w:cs="Arial"/>
          <w:i/>
          <w:iCs/>
          <w:sz w:val="17"/>
          <w:szCs w:val="17"/>
        </w:rPr>
        <w:t>i</w:t>
      </w:r>
      <w:r>
        <w:rPr>
          <w:rFonts w:ascii="Arial" w:hAnsi="Arial" w:cs="Arial"/>
          <w:sz w:val="17"/>
          <w:szCs w:val="17"/>
        </w:rPr>
        <w:t>) in the case of every domestic company,—</w:t>
      </w:r>
    </w:p>
    <w:p w:rsidR="00DE3AE8" w:rsidRDefault="00DE3AE8">
      <w:pPr>
        <w:widowControl w:val="0"/>
        <w:autoSpaceDE w:val="0"/>
        <w:autoSpaceDN w:val="0"/>
        <w:adjustRightInd w:val="0"/>
        <w:spacing w:after="0" w:line="160"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1" w:lineRule="auto"/>
        <w:ind w:left="420" w:right="360" w:firstLine="206"/>
        <w:rPr>
          <w:rFonts w:ascii="Times New Roman" w:hAnsi="Times New Roman"/>
          <w:sz w:val="24"/>
          <w:szCs w:val="24"/>
        </w:rPr>
      </w:pPr>
      <w:r>
        <w:rPr>
          <w:rFonts w:ascii="Arial" w:hAnsi="Arial" w:cs="Arial"/>
          <w:sz w:val="17"/>
          <w:szCs w:val="17"/>
        </w:rPr>
        <w:t>(</w:t>
      </w:r>
      <w:r>
        <w:rPr>
          <w:rFonts w:ascii="Arial" w:hAnsi="Arial" w:cs="Arial"/>
          <w:i/>
          <w:iCs/>
          <w:sz w:val="17"/>
          <w:szCs w:val="17"/>
        </w:rPr>
        <w:t>a</w:t>
      </w:r>
      <w:r>
        <w:rPr>
          <w:rFonts w:ascii="Arial" w:hAnsi="Arial" w:cs="Arial"/>
          <w:sz w:val="17"/>
          <w:szCs w:val="17"/>
        </w:rPr>
        <w:t>) having a total income exceeding one crore rupees but not exceeding ten crore rupees, at the rate of seven per cent. of such income-tax; and</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pgSz w:w="11900" w:h="16840"/>
          <w:pgMar w:top="158" w:right="840" w:bottom="915" w:left="780" w:header="720" w:footer="720" w:gutter="0"/>
          <w:cols w:space="720" w:equalWidth="0">
            <w:col w:w="10280"/>
          </w:cols>
          <w:noEndnote/>
        </w:sectPr>
      </w:pPr>
    </w:p>
    <w:p w:rsidR="00DE3AE8" w:rsidRDefault="00DE3AE8">
      <w:pPr>
        <w:widowControl w:val="0"/>
        <w:autoSpaceDE w:val="0"/>
        <w:autoSpaceDN w:val="0"/>
        <w:adjustRightInd w:val="0"/>
        <w:spacing w:after="0" w:line="240" w:lineRule="auto"/>
        <w:ind w:left="4724"/>
        <w:rPr>
          <w:rFonts w:ascii="Times New Roman" w:hAnsi="Times New Roman"/>
          <w:sz w:val="24"/>
          <w:szCs w:val="24"/>
        </w:rPr>
      </w:pPr>
      <w:bookmarkStart w:id="66" w:name="page135"/>
      <w:bookmarkEnd w:id="66"/>
    </w:p>
    <w:p w:rsidR="00DE3AE8" w:rsidRDefault="00DE3AE8">
      <w:pPr>
        <w:widowControl w:val="0"/>
        <w:autoSpaceDE w:val="0"/>
        <w:autoSpaceDN w:val="0"/>
        <w:adjustRightInd w:val="0"/>
        <w:spacing w:after="0" w:line="347"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5164"/>
        <w:rPr>
          <w:rFonts w:ascii="Times New Roman" w:hAnsi="Times New Roman"/>
          <w:sz w:val="24"/>
          <w:szCs w:val="24"/>
        </w:rPr>
      </w:pPr>
      <w:r>
        <w:rPr>
          <w:rFonts w:ascii="Arial" w:hAnsi="Arial" w:cs="Arial"/>
          <w:sz w:val="17"/>
          <w:szCs w:val="17"/>
        </w:rPr>
        <w:t>61</w:t>
      </w:r>
    </w:p>
    <w:p w:rsidR="00DE3AE8" w:rsidRDefault="00DE3AE8">
      <w:pPr>
        <w:widowControl w:val="0"/>
        <w:autoSpaceDE w:val="0"/>
        <w:autoSpaceDN w:val="0"/>
        <w:adjustRightInd w:val="0"/>
        <w:spacing w:after="0" w:line="160"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944"/>
        <w:rPr>
          <w:rFonts w:ascii="Times New Roman" w:hAnsi="Times New Roman"/>
          <w:sz w:val="24"/>
          <w:szCs w:val="24"/>
        </w:rPr>
      </w:pPr>
      <w:r>
        <w:rPr>
          <w:rFonts w:ascii="Arial" w:hAnsi="Arial" w:cs="Arial"/>
          <w:sz w:val="17"/>
          <w:szCs w:val="17"/>
        </w:rPr>
        <w:t>(</w:t>
      </w:r>
      <w:r>
        <w:rPr>
          <w:rFonts w:ascii="Arial" w:hAnsi="Arial" w:cs="Arial"/>
          <w:i/>
          <w:iCs/>
          <w:sz w:val="17"/>
          <w:szCs w:val="17"/>
        </w:rPr>
        <w:t>b</w:t>
      </w:r>
      <w:r>
        <w:rPr>
          <w:rFonts w:ascii="Arial" w:hAnsi="Arial" w:cs="Arial"/>
          <w:sz w:val="17"/>
          <w:szCs w:val="17"/>
        </w:rPr>
        <w:t>) having a total income exceeding ten crore rupees, at the rate of twelve per cent. of such income-tax;</w:t>
      </w:r>
    </w:p>
    <w:p w:rsidR="00DE3AE8" w:rsidRDefault="00DE3AE8">
      <w:pPr>
        <w:widowControl w:val="0"/>
        <w:autoSpaceDE w:val="0"/>
        <w:autoSpaceDN w:val="0"/>
        <w:adjustRightInd w:val="0"/>
        <w:spacing w:after="0" w:line="160"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724"/>
        <w:rPr>
          <w:rFonts w:ascii="Times New Roman" w:hAnsi="Times New Roman"/>
          <w:sz w:val="24"/>
          <w:szCs w:val="24"/>
        </w:rPr>
      </w:pPr>
      <w:r>
        <w:rPr>
          <w:rFonts w:ascii="Arial" w:hAnsi="Arial" w:cs="Arial"/>
          <w:sz w:val="17"/>
          <w:szCs w:val="17"/>
        </w:rPr>
        <w:t>(</w:t>
      </w:r>
      <w:r>
        <w:rPr>
          <w:rFonts w:ascii="Arial" w:hAnsi="Arial" w:cs="Arial"/>
          <w:i/>
          <w:iCs/>
          <w:sz w:val="17"/>
          <w:szCs w:val="17"/>
        </w:rPr>
        <w:t>ii</w:t>
      </w:r>
      <w:r>
        <w:rPr>
          <w:rFonts w:ascii="Arial" w:hAnsi="Arial" w:cs="Arial"/>
          <w:sz w:val="17"/>
          <w:szCs w:val="17"/>
        </w:rPr>
        <w:t>) in the case of every company other than a domestic company,—</w:t>
      </w:r>
    </w:p>
    <w:p w:rsidR="00DE3AE8" w:rsidRDefault="00DE3AE8">
      <w:pPr>
        <w:widowControl w:val="0"/>
        <w:autoSpaceDE w:val="0"/>
        <w:autoSpaceDN w:val="0"/>
        <w:adjustRightInd w:val="0"/>
        <w:spacing w:after="0" w:line="155"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7" w:lineRule="auto"/>
        <w:ind w:left="724" w:firstLine="211"/>
        <w:rPr>
          <w:rFonts w:ascii="Times New Roman" w:hAnsi="Times New Roman"/>
          <w:sz w:val="24"/>
          <w:szCs w:val="24"/>
        </w:rPr>
      </w:pPr>
      <w:r>
        <w:rPr>
          <w:rFonts w:ascii="Arial" w:hAnsi="Arial" w:cs="Arial"/>
          <w:sz w:val="17"/>
          <w:szCs w:val="17"/>
        </w:rPr>
        <w:t>(</w:t>
      </w:r>
      <w:r>
        <w:rPr>
          <w:rFonts w:ascii="Arial" w:hAnsi="Arial" w:cs="Arial"/>
          <w:i/>
          <w:iCs/>
          <w:sz w:val="17"/>
          <w:szCs w:val="17"/>
        </w:rPr>
        <w:t>a</w:t>
      </w:r>
      <w:r>
        <w:rPr>
          <w:rFonts w:ascii="Arial" w:hAnsi="Arial" w:cs="Arial"/>
          <w:sz w:val="17"/>
          <w:szCs w:val="17"/>
        </w:rPr>
        <w:t>) having a total income exceeding one crore rupees but not exceeding ten crore rupees, at the rate of two per cent. of such income-tax; and</w:t>
      </w:r>
    </w:p>
    <w:p w:rsidR="00DE3AE8" w:rsidRDefault="00DE3AE8">
      <w:pPr>
        <w:widowControl w:val="0"/>
        <w:autoSpaceDE w:val="0"/>
        <w:autoSpaceDN w:val="0"/>
        <w:adjustRightInd w:val="0"/>
        <w:spacing w:after="0" w:line="62" w:lineRule="exact"/>
        <w:rPr>
          <w:rFonts w:ascii="Times New Roman" w:hAnsi="Times New Roman"/>
          <w:sz w:val="24"/>
          <w:szCs w:val="24"/>
        </w:rPr>
      </w:pPr>
    </w:p>
    <w:p w:rsidR="00DE3AE8" w:rsidRDefault="00275B91">
      <w:pPr>
        <w:widowControl w:val="0"/>
        <w:tabs>
          <w:tab w:val="left" w:pos="924"/>
        </w:tabs>
        <w:autoSpaceDE w:val="0"/>
        <w:autoSpaceDN w:val="0"/>
        <w:adjustRightInd w:val="0"/>
        <w:spacing w:after="0" w:line="240" w:lineRule="auto"/>
        <w:ind w:left="84"/>
        <w:rPr>
          <w:rFonts w:ascii="Times New Roman" w:hAnsi="Times New Roman"/>
          <w:sz w:val="24"/>
          <w:szCs w:val="24"/>
        </w:rPr>
      </w:pPr>
      <w:r>
        <w:rPr>
          <w:rFonts w:ascii="Arial" w:hAnsi="Arial" w:cs="Arial"/>
          <w:sz w:val="17"/>
          <w:szCs w:val="17"/>
        </w:rPr>
        <w:t>5</w:t>
      </w:r>
      <w:r>
        <w:rPr>
          <w:rFonts w:ascii="Times New Roman" w:hAnsi="Times New Roman"/>
          <w:sz w:val="24"/>
          <w:szCs w:val="24"/>
        </w:rPr>
        <w:tab/>
      </w:r>
      <w:r>
        <w:rPr>
          <w:rFonts w:ascii="Arial" w:hAnsi="Arial" w:cs="Arial"/>
          <w:sz w:val="17"/>
          <w:szCs w:val="17"/>
        </w:rPr>
        <w:t>(</w:t>
      </w:r>
      <w:r>
        <w:rPr>
          <w:rFonts w:ascii="Arial" w:hAnsi="Arial" w:cs="Arial"/>
          <w:i/>
          <w:iCs/>
          <w:sz w:val="17"/>
          <w:szCs w:val="17"/>
        </w:rPr>
        <w:t>b</w:t>
      </w:r>
      <w:r>
        <w:rPr>
          <w:rFonts w:ascii="Arial" w:hAnsi="Arial" w:cs="Arial"/>
          <w:sz w:val="17"/>
          <w:szCs w:val="17"/>
        </w:rPr>
        <w:t>) having a total income exceeding ten crore rupees, at the rate of five per cent. of such income-tax:</w:t>
      </w:r>
    </w:p>
    <w:p w:rsidR="00DE3AE8" w:rsidRDefault="00DE3AE8">
      <w:pPr>
        <w:widowControl w:val="0"/>
        <w:autoSpaceDE w:val="0"/>
        <w:autoSpaceDN w:val="0"/>
        <w:adjustRightInd w:val="0"/>
        <w:spacing w:after="0" w:line="165"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3" w:lineRule="auto"/>
        <w:ind w:left="304" w:firstLine="211"/>
        <w:jc w:val="both"/>
        <w:rPr>
          <w:rFonts w:ascii="Times New Roman" w:hAnsi="Times New Roman"/>
          <w:sz w:val="24"/>
          <w:szCs w:val="24"/>
        </w:rPr>
      </w:pPr>
      <w:r>
        <w:rPr>
          <w:rFonts w:ascii="Arial" w:hAnsi="Arial" w:cs="Arial"/>
          <w:sz w:val="17"/>
          <w:szCs w:val="17"/>
        </w:rPr>
        <w:t>Provided that in the case of every company having a total income exceeding one crore rupees but not exceeding ten crore rupees, the total amount payable as income-tax and surcharge on such income shall not exceed the total amount payable as income-tax on a total income of one crore rupees by more than the amount of income that exceeds one crore rupees:</w:t>
      </w:r>
    </w:p>
    <w:p w:rsidR="00DE3AE8" w:rsidRDefault="00DE3AE8">
      <w:pPr>
        <w:widowControl w:val="0"/>
        <w:autoSpaceDE w:val="0"/>
        <w:autoSpaceDN w:val="0"/>
        <w:adjustRightInd w:val="0"/>
        <w:spacing w:after="0" w:line="86"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524"/>
        <w:rPr>
          <w:rFonts w:ascii="Times New Roman" w:hAnsi="Times New Roman"/>
          <w:sz w:val="24"/>
          <w:szCs w:val="24"/>
        </w:rPr>
      </w:pPr>
      <w:r>
        <w:rPr>
          <w:rFonts w:ascii="Arial" w:hAnsi="Arial" w:cs="Arial"/>
          <w:sz w:val="17"/>
          <w:szCs w:val="17"/>
        </w:rPr>
        <w:t>Provided further that in the case of every company having a total income exceeding ten crore rupees, the total amount payable</w:t>
      </w:r>
    </w:p>
    <w:p w:rsidR="00DE3AE8" w:rsidRDefault="00DE3AE8">
      <w:pPr>
        <w:widowControl w:val="0"/>
        <w:autoSpaceDE w:val="0"/>
        <w:autoSpaceDN w:val="0"/>
        <w:adjustRightInd w:val="0"/>
        <w:spacing w:after="0" w:line="35" w:lineRule="exact"/>
        <w:rPr>
          <w:rFonts w:ascii="Times New Roman" w:hAnsi="Times New Roman"/>
          <w:sz w:val="24"/>
          <w:szCs w:val="24"/>
        </w:rPr>
      </w:pPr>
    </w:p>
    <w:p w:rsidR="00DE3AE8" w:rsidRDefault="00275B91">
      <w:pPr>
        <w:widowControl w:val="0"/>
        <w:numPr>
          <w:ilvl w:val="0"/>
          <w:numId w:val="118"/>
        </w:numPr>
        <w:tabs>
          <w:tab w:val="clear" w:pos="720"/>
          <w:tab w:val="num" w:pos="304"/>
        </w:tabs>
        <w:overflowPunct w:val="0"/>
        <w:autoSpaceDE w:val="0"/>
        <w:autoSpaceDN w:val="0"/>
        <w:adjustRightInd w:val="0"/>
        <w:spacing w:after="0" w:line="284" w:lineRule="auto"/>
        <w:ind w:left="304" w:hanging="300"/>
        <w:jc w:val="both"/>
        <w:rPr>
          <w:rFonts w:ascii="Arial" w:hAnsi="Arial" w:cs="Arial"/>
          <w:sz w:val="17"/>
          <w:szCs w:val="17"/>
        </w:rPr>
      </w:pPr>
      <w:r>
        <w:rPr>
          <w:rFonts w:ascii="Arial" w:hAnsi="Arial" w:cs="Arial"/>
          <w:sz w:val="17"/>
          <w:szCs w:val="17"/>
        </w:rPr>
        <w:t xml:space="preserve">as income-tax and surcharge on such income shall not exceed the total amount payable as income-tax and surcharge on a total income of ten crore rupees by more than the amount of income that exceeds ten crore rupees. </w:t>
      </w:r>
    </w:p>
    <w:p w:rsidR="00DE3AE8" w:rsidRDefault="00DE3AE8">
      <w:pPr>
        <w:widowControl w:val="0"/>
        <w:autoSpaceDE w:val="0"/>
        <w:autoSpaceDN w:val="0"/>
        <w:adjustRightInd w:val="0"/>
        <w:spacing w:after="0" w:line="90"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5044"/>
        <w:rPr>
          <w:rFonts w:ascii="Times New Roman" w:hAnsi="Times New Roman"/>
          <w:sz w:val="24"/>
          <w:szCs w:val="24"/>
        </w:rPr>
      </w:pPr>
      <w:r>
        <w:rPr>
          <w:rFonts w:ascii="Arial" w:hAnsi="Arial" w:cs="Arial"/>
          <w:sz w:val="17"/>
          <w:szCs w:val="17"/>
        </w:rPr>
        <w:t>PART IV</w:t>
      </w:r>
    </w:p>
    <w:p w:rsidR="00DE3AE8" w:rsidRDefault="00DE3AE8">
      <w:pPr>
        <w:widowControl w:val="0"/>
        <w:autoSpaceDE w:val="0"/>
        <w:autoSpaceDN w:val="0"/>
        <w:adjustRightInd w:val="0"/>
        <w:spacing w:after="0" w:line="160"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524"/>
        <w:rPr>
          <w:rFonts w:ascii="Times New Roman" w:hAnsi="Times New Roman"/>
          <w:sz w:val="24"/>
          <w:szCs w:val="24"/>
        </w:rPr>
      </w:pPr>
      <w:r>
        <w:rPr>
          <w:rFonts w:ascii="Arial" w:hAnsi="Arial" w:cs="Arial"/>
          <w:i/>
          <w:iCs/>
          <w:sz w:val="17"/>
          <w:szCs w:val="17"/>
        </w:rPr>
        <w:t>[See section 2</w:t>
      </w:r>
      <w:r>
        <w:rPr>
          <w:rFonts w:ascii="Arial" w:hAnsi="Arial" w:cs="Arial"/>
          <w:sz w:val="17"/>
          <w:szCs w:val="17"/>
        </w:rPr>
        <w:t>(</w:t>
      </w:r>
      <w:r>
        <w:rPr>
          <w:rFonts w:ascii="Arial" w:hAnsi="Arial" w:cs="Arial"/>
          <w:i/>
          <w:iCs/>
          <w:sz w:val="17"/>
          <w:szCs w:val="17"/>
        </w:rPr>
        <w:t>13</w:t>
      </w:r>
      <w:r>
        <w:rPr>
          <w:rFonts w:ascii="Arial" w:hAnsi="Arial" w:cs="Arial"/>
          <w:sz w:val="17"/>
          <w:szCs w:val="17"/>
        </w:rPr>
        <w:t>)(</w:t>
      </w:r>
      <w:r>
        <w:rPr>
          <w:rFonts w:ascii="Arial" w:hAnsi="Arial" w:cs="Arial"/>
          <w:i/>
          <w:iCs/>
          <w:sz w:val="17"/>
          <w:szCs w:val="17"/>
        </w:rPr>
        <w:t>c</w:t>
      </w:r>
      <w:r>
        <w:rPr>
          <w:rFonts w:ascii="Arial" w:hAnsi="Arial" w:cs="Arial"/>
          <w:sz w:val="17"/>
          <w:szCs w:val="17"/>
        </w:rPr>
        <w:t>)</w:t>
      </w:r>
      <w:r>
        <w:rPr>
          <w:rFonts w:ascii="Arial" w:hAnsi="Arial" w:cs="Arial"/>
          <w:i/>
          <w:iCs/>
          <w:sz w:val="17"/>
          <w:szCs w:val="17"/>
        </w:rPr>
        <w:t>]</w:t>
      </w:r>
    </w:p>
    <w:p w:rsidR="00DE3AE8" w:rsidRDefault="00DE3AE8">
      <w:pPr>
        <w:widowControl w:val="0"/>
        <w:autoSpaceDE w:val="0"/>
        <w:autoSpaceDN w:val="0"/>
        <w:adjustRightInd w:val="0"/>
        <w:spacing w:after="0" w:line="155"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784"/>
        <w:rPr>
          <w:rFonts w:ascii="Times New Roman" w:hAnsi="Times New Roman"/>
          <w:sz w:val="24"/>
          <w:szCs w:val="24"/>
        </w:rPr>
      </w:pPr>
      <w:r>
        <w:rPr>
          <w:rFonts w:ascii="Arial" w:hAnsi="Arial" w:cs="Arial"/>
          <w:i/>
          <w:iCs/>
          <w:sz w:val="17"/>
          <w:szCs w:val="17"/>
        </w:rPr>
        <w:t>RULES FOR COMPUTATION OF NET AGRICULTURAL INCOME</w:t>
      </w:r>
    </w:p>
    <w:p w:rsidR="00DE3AE8" w:rsidRDefault="00DE3AE8">
      <w:pPr>
        <w:widowControl w:val="0"/>
        <w:autoSpaceDE w:val="0"/>
        <w:autoSpaceDN w:val="0"/>
        <w:adjustRightInd w:val="0"/>
        <w:spacing w:after="0" w:line="155"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6" w:lineRule="auto"/>
        <w:ind w:left="304" w:hanging="312"/>
        <w:jc w:val="both"/>
        <w:rPr>
          <w:rFonts w:ascii="Times New Roman" w:hAnsi="Times New Roman"/>
          <w:sz w:val="24"/>
          <w:szCs w:val="24"/>
        </w:rPr>
      </w:pPr>
      <w:r>
        <w:rPr>
          <w:rFonts w:ascii="Arial" w:hAnsi="Arial" w:cs="Arial"/>
          <w:sz w:val="17"/>
          <w:szCs w:val="17"/>
        </w:rPr>
        <w:t xml:space="preserve">15 </w:t>
      </w:r>
      <w:r>
        <w:rPr>
          <w:rFonts w:ascii="Arial" w:hAnsi="Arial" w:cs="Arial"/>
          <w:i/>
          <w:iCs/>
          <w:sz w:val="17"/>
          <w:szCs w:val="17"/>
        </w:rPr>
        <w:t>Rule 1</w:t>
      </w:r>
      <w:r>
        <w:rPr>
          <w:rFonts w:ascii="Arial" w:hAnsi="Arial" w:cs="Arial"/>
          <w:sz w:val="17"/>
          <w:szCs w:val="17"/>
        </w:rPr>
        <w:t>.— Agricultural income of the nature referred to in sub-clause (</w:t>
      </w:r>
      <w:r>
        <w:rPr>
          <w:rFonts w:ascii="Arial" w:hAnsi="Arial" w:cs="Arial"/>
          <w:i/>
          <w:iCs/>
          <w:sz w:val="17"/>
          <w:szCs w:val="17"/>
        </w:rPr>
        <w:t>a</w:t>
      </w:r>
      <w:r>
        <w:rPr>
          <w:rFonts w:ascii="Arial" w:hAnsi="Arial" w:cs="Arial"/>
          <w:sz w:val="17"/>
          <w:szCs w:val="17"/>
        </w:rPr>
        <w:t>) of clause (</w:t>
      </w:r>
      <w:r>
        <w:rPr>
          <w:rFonts w:ascii="Arial" w:hAnsi="Arial" w:cs="Arial"/>
          <w:i/>
          <w:iCs/>
          <w:sz w:val="17"/>
          <w:szCs w:val="17"/>
        </w:rPr>
        <w:t>1A</w:t>
      </w:r>
      <w:r>
        <w:rPr>
          <w:rFonts w:ascii="Arial" w:hAnsi="Arial" w:cs="Arial"/>
          <w:sz w:val="17"/>
          <w:szCs w:val="17"/>
        </w:rPr>
        <w:t>) of section 2 of the Income-tax Act shall be computed as if it were income chargeable to income-tax under that Act under the head “Income from other sources” and the provisions of sections 57 to 59 of that Act shall, so far as may be, apply accordingly:</w:t>
      </w:r>
    </w:p>
    <w:p w:rsidR="00DE3AE8" w:rsidRDefault="00DE3AE8">
      <w:pPr>
        <w:widowControl w:val="0"/>
        <w:autoSpaceDE w:val="0"/>
        <w:autoSpaceDN w:val="0"/>
        <w:adjustRightInd w:val="0"/>
        <w:spacing w:after="0" w:line="84"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7" w:lineRule="auto"/>
        <w:ind w:left="304" w:firstLine="211"/>
        <w:rPr>
          <w:rFonts w:ascii="Times New Roman" w:hAnsi="Times New Roman"/>
          <w:sz w:val="24"/>
          <w:szCs w:val="24"/>
        </w:rPr>
      </w:pPr>
      <w:r>
        <w:rPr>
          <w:rFonts w:ascii="Arial" w:hAnsi="Arial" w:cs="Arial"/>
          <w:sz w:val="17"/>
          <w:szCs w:val="17"/>
        </w:rPr>
        <w:t>Provided that sub-section (</w:t>
      </w:r>
      <w:r>
        <w:rPr>
          <w:rFonts w:ascii="Arial" w:hAnsi="Arial" w:cs="Arial"/>
          <w:i/>
          <w:iCs/>
          <w:sz w:val="17"/>
          <w:szCs w:val="17"/>
        </w:rPr>
        <w:t>2</w:t>
      </w:r>
      <w:r>
        <w:rPr>
          <w:rFonts w:ascii="Arial" w:hAnsi="Arial" w:cs="Arial"/>
          <w:sz w:val="17"/>
          <w:szCs w:val="17"/>
        </w:rPr>
        <w:t>) of section 58 shall apply subject to the modification that the reference to section 40A therein shall be construed as not including a reference to sub-sections (</w:t>
      </w:r>
      <w:r>
        <w:rPr>
          <w:rFonts w:ascii="Arial" w:hAnsi="Arial" w:cs="Arial"/>
          <w:i/>
          <w:iCs/>
          <w:sz w:val="17"/>
          <w:szCs w:val="17"/>
        </w:rPr>
        <w:t>3</w:t>
      </w:r>
      <w:r>
        <w:rPr>
          <w:rFonts w:ascii="Arial" w:hAnsi="Arial" w:cs="Arial"/>
          <w:sz w:val="17"/>
          <w:szCs w:val="17"/>
        </w:rPr>
        <w:t>) and (</w:t>
      </w:r>
      <w:r>
        <w:rPr>
          <w:rFonts w:ascii="Arial" w:hAnsi="Arial" w:cs="Arial"/>
          <w:i/>
          <w:iCs/>
          <w:sz w:val="17"/>
          <w:szCs w:val="17"/>
        </w:rPr>
        <w:t>4</w:t>
      </w:r>
      <w:r>
        <w:rPr>
          <w:rFonts w:ascii="Arial" w:hAnsi="Arial" w:cs="Arial"/>
          <w:sz w:val="17"/>
          <w:szCs w:val="17"/>
        </w:rPr>
        <w:t>) of section 40A.</w:t>
      </w:r>
    </w:p>
    <w:p w:rsidR="00DE3AE8" w:rsidRDefault="00DE3AE8">
      <w:pPr>
        <w:widowControl w:val="0"/>
        <w:autoSpaceDE w:val="0"/>
        <w:autoSpaceDN w:val="0"/>
        <w:adjustRightInd w:val="0"/>
        <w:spacing w:after="0" w:line="47" w:lineRule="exact"/>
        <w:rPr>
          <w:rFonts w:ascii="Times New Roman" w:hAnsi="Times New Roman"/>
          <w:sz w:val="24"/>
          <w:szCs w:val="24"/>
        </w:rPr>
      </w:pPr>
    </w:p>
    <w:p w:rsidR="00DE3AE8" w:rsidRDefault="00275B91">
      <w:pPr>
        <w:widowControl w:val="0"/>
        <w:overflowPunct w:val="0"/>
        <w:autoSpaceDE w:val="0"/>
        <w:autoSpaceDN w:val="0"/>
        <w:adjustRightInd w:val="0"/>
        <w:spacing w:after="0" w:line="267" w:lineRule="auto"/>
        <w:ind w:left="304" w:hanging="293"/>
        <w:jc w:val="both"/>
        <w:rPr>
          <w:rFonts w:ascii="Times New Roman" w:hAnsi="Times New Roman"/>
          <w:sz w:val="24"/>
          <w:szCs w:val="24"/>
        </w:rPr>
      </w:pPr>
      <w:r>
        <w:rPr>
          <w:rFonts w:ascii="Arial" w:hAnsi="Arial" w:cs="Arial"/>
          <w:sz w:val="17"/>
          <w:szCs w:val="17"/>
        </w:rPr>
        <w:t xml:space="preserve">20 </w:t>
      </w:r>
      <w:r>
        <w:rPr>
          <w:rFonts w:ascii="Arial" w:hAnsi="Arial" w:cs="Arial"/>
          <w:i/>
          <w:iCs/>
          <w:sz w:val="17"/>
          <w:szCs w:val="17"/>
        </w:rPr>
        <w:t>Rule 2</w:t>
      </w:r>
      <w:r>
        <w:rPr>
          <w:rFonts w:ascii="Arial" w:hAnsi="Arial" w:cs="Arial"/>
          <w:sz w:val="17"/>
          <w:szCs w:val="17"/>
        </w:rPr>
        <w:t>.— Agricultural income of the nature referred to in sub-clause (</w:t>
      </w:r>
      <w:r>
        <w:rPr>
          <w:rFonts w:ascii="Arial" w:hAnsi="Arial" w:cs="Arial"/>
          <w:i/>
          <w:iCs/>
          <w:sz w:val="17"/>
          <w:szCs w:val="17"/>
        </w:rPr>
        <w:t>b</w:t>
      </w:r>
      <w:r>
        <w:rPr>
          <w:rFonts w:ascii="Arial" w:hAnsi="Arial" w:cs="Arial"/>
          <w:sz w:val="17"/>
          <w:szCs w:val="17"/>
        </w:rPr>
        <w:t>) or sub-clause (</w:t>
      </w:r>
      <w:r>
        <w:rPr>
          <w:rFonts w:ascii="Arial" w:hAnsi="Arial" w:cs="Arial"/>
          <w:i/>
          <w:iCs/>
          <w:sz w:val="17"/>
          <w:szCs w:val="17"/>
        </w:rPr>
        <w:t>c</w:t>
      </w:r>
      <w:r>
        <w:rPr>
          <w:rFonts w:ascii="Arial" w:hAnsi="Arial" w:cs="Arial"/>
          <w:sz w:val="17"/>
          <w:szCs w:val="17"/>
        </w:rPr>
        <w:t>) of clause (</w:t>
      </w:r>
      <w:r>
        <w:rPr>
          <w:rFonts w:ascii="Arial" w:hAnsi="Arial" w:cs="Arial"/>
          <w:i/>
          <w:iCs/>
          <w:sz w:val="17"/>
          <w:szCs w:val="17"/>
        </w:rPr>
        <w:t>1A</w:t>
      </w:r>
      <w:r>
        <w:rPr>
          <w:rFonts w:ascii="Arial" w:hAnsi="Arial" w:cs="Arial"/>
          <w:sz w:val="17"/>
          <w:szCs w:val="17"/>
        </w:rPr>
        <w:t>) of section 2 of the Income-tax Act [other than income derived from any building required as a dwelling-house by the receiver of the rent or revenue of the cultivator or the receiver of rent-in-kind referred to in the said sub-clause (</w:t>
      </w:r>
      <w:r>
        <w:rPr>
          <w:rFonts w:ascii="Arial" w:hAnsi="Arial" w:cs="Arial"/>
          <w:i/>
          <w:iCs/>
          <w:sz w:val="17"/>
          <w:szCs w:val="17"/>
        </w:rPr>
        <w:t>c</w:t>
      </w:r>
      <w:r>
        <w:rPr>
          <w:rFonts w:ascii="Arial" w:hAnsi="Arial" w:cs="Arial"/>
          <w:sz w:val="17"/>
          <w:szCs w:val="17"/>
        </w:rPr>
        <w:t>)] shall be computed as if it were income chargeable to income-tax under that Act under the head “Profits and gains of business or profession” and the provisions of sections 30, 31, 32, 36, 37, 38, 40, 40A [other than sub-sections (</w:t>
      </w:r>
      <w:r>
        <w:rPr>
          <w:rFonts w:ascii="Arial" w:hAnsi="Arial" w:cs="Arial"/>
          <w:i/>
          <w:iCs/>
          <w:sz w:val="17"/>
          <w:szCs w:val="17"/>
        </w:rPr>
        <w:t>3</w:t>
      </w:r>
      <w:r>
        <w:rPr>
          <w:rFonts w:ascii="Arial" w:hAnsi="Arial" w:cs="Arial"/>
          <w:sz w:val="17"/>
          <w:szCs w:val="17"/>
        </w:rPr>
        <w:t>) and (</w:t>
      </w:r>
      <w:r>
        <w:rPr>
          <w:rFonts w:ascii="Arial" w:hAnsi="Arial" w:cs="Arial"/>
          <w:i/>
          <w:iCs/>
          <w:sz w:val="17"/>
          <w:szCs w:val="17"/>
        </w:rPr>
        <w:t>4</w:t>
      </w:r>
      <w:r>
        <w:rPr>
          <w:rFonts w:ascii="Arial" w:hAnsi="Arial" w:cs="Arial"/>
          <w:sz w:val="17"/>
          <w:szCs w:val="17"/>
        </w:rPr>
        <w:t>) thereof], 41, 43, 43A, 43B and 43C of the Income-tax</w:t>
      </w:r>
    </w:p>
    <w:p w:rsidR="00DE3AE8" w:rsidRDefault="00DE3AE8">
      <w:pPr>
        <w:widowControl w:val="0"/>
        <w:autoSpaceDE w:val="0"/>
        <w:autoSpaceDN w:val="0"/>
        <w:adjustRightInd w:val="0"/>
        <w:spacing w:after="0" w:line="4"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
        <w:rPr>
          <w:rFonts w:ascii="Times New Roman" w:hAnsi="Times New Roman"/>
          <w:sz w:val="24"/>
          <w:szCs w:val="24"/>
        </w:rPr>
      </w:pPr>
      <w:r>
        <w:rPr>
          <w:rFonts w:ascii="Arial" w:hAnsi="Arial" w:cs="Arial"/>
          <w:sz w:val="17"/>
          <w:szCs w:val="17"/>
        </w:rPr>
        <w:t>25 Act shall, so far as may be, apply accordingly.</w:t>
      </w:r>
    </w:p>
    <w:p w:rsidR="00DE3AE8" w:rsidRDefault="00DE3AE8">
      <w:pPr>
        <w:widowControl w:val="0"/>
        <w:autoSpaceDE w:val="0"/>
        <w:autoSpaceDN w:val="0"/>
        <w:adjustRightInd w:val="0"/>
        <w:spacing w:after="0" w:line="153" w:lineRule="exact"/>
        <w:rPr>
          <w:rFonts w:ascii="Times New Roman" w:hAnsi="Times New Roman"/>
          <w:sz w:val="24"/>
          <w:szCs w:val="24"/>
        </w:rPr>
      </w:pPr>
    </w:p>
    <w:p w:rsidR="00DE3AE8" w:rsidRDefault="00275B91">
      <w:pPr>
        <w:widowControl w:val="0"/>
        <w:overflowPunct w:val="0"/>
        <w:autoSpaceDE w:val="0"/>
        <w:autoSpaceDN w:val="0"/>
        <w:adjustRightInd w:val="0"/>
        <w:spacing w:after="0" w:line="259" w:lineRule="auto"/>
        <w:ind w:left="304" w:firstLine="211"/>
        <w:jc w:val="both"/>
        <w:rPr>
          <w:rFonts w:ascii="Times New Roman" w:hAnsi="Times New Roman"/>
          <w:sz w:val="24"/>
          <w:szCs w:val="24"/>
        </w:rPr>
      </w:pPr>
      <w:r>
        <w:rPr>
          <w:rFonts w:ascii="Arial" w:hAnsi="Arial" w:cs="Arial"/>
          <w:i/>
          <w:iCs/>
          <w:sz w:val="17"/>
          <w:szCs w:val="17"/>
        </w:rPr>
        <w:t>Rule 3</w:t>
      </w:r>
      <w:r>
        <w:rPr>
          <w:rFonts w:ascii="Arial" w:hAnsi="Arial" w:cs="Arial"/>
          <w:sz w:val="17"/>
          <w:szCs w:val="17"/>
        </w:rPr>
        <w:t>.— Agricultural income of the nature referred to in sub-clause (</w:t>
      </w:r>
      <w:r>
        <w:rPr>
          <w:rFonts w:ascii="Arial" w:hAnsi="Arial" w:cs="Arial"/>
          <w:i/>
          <w:iCs/>
          <w:sz w:val="17"/>
          <w:szCs w:val="17"/>
        </w:rPr>
        <w:t xml:space="preserve">c </w:t>
      </w:r>
      <w:r>
        <w:rPr>
          <w:rFonts w:ascii="Arial" w:hAnsi="Arial" w:cs="Arial"/>
          <w:sz w:val="17"/>
          <w:szCs w:val="17"/>
        </w:rPr>
        <w:t>) of clause (</w:t>
      </w:r>
      <w:r>
        <w:rPr>
          <w:rFonts w:ascii="Arial" w:hAnsi="Arial" w:cs="Arial"/>
          <w:i/>
          <w:iCs/>
          <w:sz w:val="17"/>
          <w:szCs w:val="17"/>
        </w:rPr>
        <w:t>1A</w:t>
      </w:r>
      <w:r>
        <w:rPr>
          <w:rFonts w:ascii="Arial" w:hAnsi="Arial" w:cs="Arial"/>
          <w:sz w:val="17"/>
          <w:szCs w:val="17"/>
        </w:rPr>
        <w:t>) of section 2 of the Income-tax Act, being</w:t>
      </w:r>
      <w:r>
        <w:rPr>
          <w:rFonts w:ascii="Arial" w:hAnsi="Arial" w:cs="Arial"/>
          <w:i/>
          <w:iCs/>
          <w:sz w:val="17"/>
          <w:szCs w:val="17"/>
        </w:rPr>
        <w:t xml:space="preserve"> </w:t>
      </w:r>
      <w:r>
        <w:rPr>
          <w:rFonts w:ascii="Arial" w:hAnsi="Arial" w:cs="Arial"/>
          <w:sz w:val="17"/>
          <w:szCs w:val="17"/>
        </w:rPr>
        <w:t>income derived from any building required as a dwelling-house by the receiver of the rent or revenue or the cultivator or the receiver of rent-in-kind referred to in the said sub-clause (</w:t>
      </w:r>
      <w:r>
        <w:rPr>
          <w:rFonts w:ascii="Arial" w:hAnsi="Arial" w:cs="Arial"/>
          <w:i/>
          <w:iCs/>
          <w:sz w:val="17"/>
          <w:szCs w:val="17"/>
        </w:rPr>
        <w:t>c</w:t>
      </w:r>
      <w:r>
        <w:rPr>
          <w:rFonts w:ascii="Arial" w:hAnsi="Arial" w:cs="Arial"/>
          <w:sz w:val="17"/>
          <w:szCs w:val="17"/>
        </w:rPr>
        <w:t>) shall be computed as if it were income chargeable to income-tax under that Act under the head “Income from house property” and the provisions of sections 23 to 27 of that Act shall, so far as may be,</w:t>
      </w:r>
    </w:p>
    <w:p w:rsidR="00DE3AE8" w:rsidRDefault="00DE3AE8">
      <w:pPr>
        <w:widowControl w:val="0"/>
        <w:autoSpaceDE w:val="0"/>
        <w:autoSpaceDN w:val="0"/>
        <w:adjustRightInd w:val="0"/>
        <w:spacing w:after="0" w:line="3"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
        <w:rPr>
          <w:rFonts w:ascii="Times New Roman" w:hAnsi="Times New Roman"/>
          <w:sz w:val="24"/>
          <w:szCs w:val="24"/>
        </w:rPr>
      </w:pPr>
      <w:r>
        <w:rPr>
          <w:rFonts w:ascii="Arial" w:hAnsi="Arial" w:cs="Arial"/>
          <w:sz w:val="17"/>
          <w:szCs w:val="17"/>
        </w:rPr>
        <w:t>30 apply accordingly.</w:t>
      </w:r>
    </w:p>
    <w:p w:rsidR="00DE3AE8" w:rsidRDefault="00DE3AE8">
      <w:pPr>
        <w:widowControl w:val="0"/>
        <w:autoSpaceDE w:val="0"/>
        <w:autoSpaceDN w:val="0"/>
        <w:adjustRightInd w:val="0"/>
        <w:spacing w:after="0" w:line="163"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524"/>
        <w:rPr>
          <w:rFonts w:ascii="Times New Roman" w:hAnsi="Times New Roman"/>
          <w:sz w:val="24"/>
          <w:szCs w:val="24"/>
        </w:rPr>
      </w:pPr>
      <w:r>
        <w:rPr>
          <w:rFonts w:ascii="Arial" w:hAnsi="Arial" w:cs="Arial"/>
          <w:i/>
          <w:iCs/>
          <w:sz w:val="17"/>
          <w:szCs w:val="17"/>
        </w:rPr>
        <w:t>Rule 4</w:t>
      </w:r>
      <w:r>
        <w:rPr>
          <w:rFonts w:ascii="Arial" w:hAnsi="Arial" w:cs="Arial"/>
          <w:sz w:val="17"/>
          <w:szCs w:val="17"/>
        </w:rPr>
        <w:t>.—Notwithstanding anything contained in any other provisions of these rules, in a case—</w:t>
      </w:r>
    </w:p>
    <w:p w:rsidR="00DE3AE8" w:rsidRDefault="00DE3AE8">
      <w:pPr>
        <w:widowControl w:val="0"/>
        <w:autoSpaceDE w:val="0"/>
        <w:autoSpaceDN w:val="0"/>
        <w:adjustRightInd w:val="0"/>
        <w:spacing w:after="0" w:line="160"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3" w:lineRule="auto"/>
        <w:ind w:left="524" w:firstLine="206"/>
        <w:jc w:val="both"/>
        <w:rPr>
          <w:rFonts w:ascii="Times New Roman" w:hAnsi="Times New Roman"/>
          <w:sz w:val="24"/>
          <w:szCs w:val="24"/>
        </w:rPr>
      </w:pPr>
      <w:r>
        <w:rPr>
          <w:rFonts w:ascii="Arial" w:hAnsi="Arial" w:cs="Arial"/>
          <w:sz w:val="17"/>
          <w:szCs w:val="17"/>
        </w:rPr>
        <w:t>(</w:t>
      </w:r>
      <w:r>
        <w:rPr>
          <w:rFonts w:ascii="Arial" w:hAnsi="Arial" w:cs="Arial"/>
          <w:i/>
          <w:iCs/>
          <w:sz w:val="17"/>
          <w:szCs w:val="17"/>
        </w:rPr>
        <w:t>a</w:t>
      </w:r>
      <w:r>
        <w:rPr>
          <w:rFonts w:ascii="Arial" w:hAnsi="Arial" w:cs="Arial"/>
          <w:sz w:val="17"/>
          <w:szCs w:val="17"/>
        </w:rPr>
        <w:t>) where the assessee derives income from sale of tea grown and manufactured by him in India, such income shall be computed in accordance with rule 8 of the Income-tax Rules, 1962, and sixty per cent. of such income shall be regarded as the agricultural income of the assessee;</w:t>
      </w:r>
    </w:p>
    <w:p w:rsidR="00DE3AE8" w:rsidRDefault="00DE3AE8">
      <w:pPr>
        <w:widowControl w:val="0"/>
        <w:autoSpaceDE w:val="0"/>
        <w:autoSpaceDN w:val="0"/>
        <w:adjustRightInd w:val="0"/>
        <w:spacing w:after="0" w:line="72"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7" w:lineRule="auto"/>
        <w:ind w:left="524" w:hanging="518"/>
        <w:jc w:val="both"/>
        <w:rPr>
          <w:rFonts w:ascii="Times New Roman" w:hAnsi="Times New Roman"/>
          <w:sz w:val="24"/>
          <w:szCs w:val="24"/>
        </w:rPr>
      </w:pPr>
      <w:r>
        <w:rPr>
          <w:rFonts w:ascii="Arial" w:hAnsi="Arial" w:cs="Arial"/>
          <w:sz w:val="17"/>
          <w:szCs w:val="17"/>
        </w:rPr>
        <w:t>35 (</w:t>
      </w:r>
      <w:r>
        <w:rPr>
          <w:rFonts w:ascii="Arial" w:hAnsi="Arial" w:cs="Arial"/>
          <w:i/>
          <w:iCs/>
          <w:sz w:val="17"/>
          <w:szCs w:val="17"/>
        </w:rPr>
        <w:t>b</w:t>
      </w:r>
      <w:r>
        <w:rPr>
          <w:rFonts w:ascii="Arial" w:hAnsi="Arial" w:cs="Arial"/>
          <w:sz w:val="17"/>
          <w:szCs w:val="17"/>
        </w:rPr>
        <w:t>) where the assessee derives income from sale of centrifuged latex or cenex or latex based crepes (such as pale latex crepe) or brown crepes (such as estate brown crepe, re-milled crepe, smoked blanket crepe or flat bark crepe) or technically specified block rubbers manufactured or processed by him from rubber plants grown by him in India, such income shall be computed in accordance with rule 7A of the Income-tax Rules, 1962, and sixty-five per cent. of such income shall be regarded as the agricultural income of the assessee;</w:t>
      </w:r>
    </w:p>
    <w:p w:rsidR="00DE3AE8" w:rsidRDefault="00DE3AE8">
      <w:pPr>
        <w:widowControl w:val="0"/>
        <w:autoSpaceDE w:val="0"/>
        <w:autoSpaceDN w:val="0"/>
        <w:adjustRightInd w:val="0"/>
        <w:spacing w:after="0" w:line="86"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9" w:lineRule="auto"/>
        <w:ind w:left="524" w:hanging="538"/>
        <w:jc w:val="both"/>
        <w:rPr>
          <w:rFonts w:ascii="Times New Roman" w:hAnsi="Times New Roman"/>
          <w:sz w:val="24"/>
          <w:szCs w:val="24"/>
        </w:rPr>
      </w:pPr>
      <w:r>
        <w:rPr>
          <w:rFonts w:ascii="Arial" w:hAnsi="Arial" w:cs="Arial"/>
          <w:sz w:val="17"/>
          <w:szCs w:val="17"/>
        </w:rPr>
        <w:t>40 (</w:t>
      </w:r>
      <w:r>
        <w:rPr>
          <w:rFonts w:ascii="Arial" w:hAnsi="Arial" w:cs="Arial"/>
          <w:i/>
          <w:iCs/>
          <w:sz w:val="17"/>
          <w:szCs w:val="17"/>
        </w:rPr>
        <w:t>c</w:t>
      </w:r>
      <w:r>
        <w:rPr>
          <w:rFonts w:ascii="Arial" w:hAnsi="Arial" w:cs="Arial"/>
          <w:sz w:val="17"/>
          <w:szCs w:val="17"/>
        </w:rPr>
        <w:t>) where the assessee derives income from sale of coffee grown and manufactured by him in India, such income shall be computed in accordance with rule 7B of the Income-tax Rules, 1962, and sixty per cent. or seventy-five per cent., as the case may be, of such income shall be regarded as the agricultural income of the assessee.</w:t>
      </w:r>
    </w:p>
    <w:p w:rsidR="00DE3AE8" w:rsidRDefault="00DE3AE8">
      <w:pPr>
        <w:widowControl w:val="0"/>
        <w:autoSpaceDE w:val="0"/>
        <w:autoSpaceDN w:val="0"/>
        <w:adjustRightInd w:val="0"/>
        <w:spacing w:after="0" w:line="81"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2" w:lineRule="auto"/>
        <w:ind w:left="304" w:firstLine="211"/>
        <w:rPr>
          <w:rFonts w:ascii="Times New Roman" w:hAnsi="Times New Roman"/>
          <w:sz w:val="24"/>
          <w:szCs w:val="24"/>
        </w:rPr>
      </w:pPr>
      <w:r>
        <w:rPr>
          <w:rFonts w:ascii="Arial" w:hAnsi="Arial" w:cs="Arial"/>
          <w:i/>
          <w:iCs/>
          <w:sz w:val="17"/>
          <w:szCs w:val="17"/>
        </w:rPr>
        <w:t>Rule 5</w:t>
      </w:r>
      <w:r>
        <w:rPr>
          <w:rFonts w:ascii="Arial" w:hAnsi="Arial" w:cs="Arial"/>
          <w:sz w:val="17"/>
          <w:szCs w:val="17"/>
        </w:rPr>
        <w:t>.— Where the assessee is a member of an association of persons or a body of individuals (other than a Hindu undivided</w:t>
      </w:r>
      <w:r>
        <w:rPr>
          <w:rFonts w:ascii="Arial" w:hAnsi="Arial" w:cs="Arial"/>
          <w:i/>
          <w:iCs/>
          <w:sz w:val="17"/>
          <w:szCs w:val="17"/>
        </w:rPr>
        <w:t xml:space="preserve"> </w:t>
      </w:r>
      <w:r>
        <w:rPr>
          <w:rFonts w:ascii="Arial" w:hAnsi="Arial" w:cs="Arial"/>
          <w:sz w:val="17"/>
          <w:szCs w:val="17"/>
        </w:rPr>
        <w:t>family, a company or a firm) which in the previous year has either no income chargeable to tax under the Income-tax Act or has</w:t>
      </w:r>
    </w:p>
    <w:p w:rsidR="00DE3AE8" w:rsidRDefault="00275B91">
      <w:pPr>
        <w:widowControl w:val="0"/>
        <w:numPr>
          <w:ilvl w:val="0"/>
          <w:numId w:val="119"/>
        </w:numPr>
        <w:tabs>
          <w:tab w:val="clear" w:pos="720"/>
          <w:tab w:val="num" w:pos="304"/>
        </w:tabs>
        <w:overflowPunct w:val="0"/>
        <w:autoSpaceDE w:val="0"/>
        <w:autoSpaceDN w:val="0"/>
        <w:adjustRightInd w:val="0"/>
        <w:spacing w:after="0" w:line="270" w:lineRule="auto"/>
        <w:ind w:left="304" w:hanging="295"/>
        <w:jc w:val="both"/>
        <w:rPr>
          <w:rFonts w:ascii="Arial" w:hAnsi="Arial" w:cs="Arial"/>
          <w:sz w:val="17"/>
          <w:szCs w:val="17"/>
        </w:rPr>
      </w:pPr>
      <w:r>
        <w:rPr>
          <w:rFonts w:ascii="Arial" w:hAnsi="Arial" w:cs="Arial"/>
          <w:sz w:val="17"/>
          <w:szCs w:val="17"/>
        </w:rPr>
        <w:t xml:space="preserve">total income not exceeding the maximum amount not chargeable to tax in the case of an association of persons or a body of individuals (other than a Hindu undivided family, a company or a firm) but has any agricultural income then, the agricultural income or loss of the association or body shall be computed in accordance with these rules and the share of the assessee in the agricultural income or loss so computed shall be regarded as the agricultural income or loss of the assessee. </w:t>
      </w:r>
    </w:p>
    <w:p w:rsidR="00DE3AE8" w:rsidRDefault="00DE3AE8">
      <w:pPr>
        <w:widowControl w:val="0"/>
        <w:autoSpaceDE w:val="0"/>
        <w:autoSpaceDN w:val="0"/>
        <w:adjustRightInd w:val="0"/>
        <w:spacing w:after="0" w:line="98"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524"/>
        <w:rPr>
          <w:rFonts w:ascii="Times New Roman" w:hAnsi="Times New Roman"/>
          <w:sz w:val="24"/>
          <w:szCs w:val="24"/>
        </w:rPr>
      </w:pPr>
      <w:r>
        <w:rPr>
          <w:rFonts w:ascii="Arial" w:hAnsi="Arial" w:cs="Arial"/>
          <w:i/>
          <w:iCs/>
          <w:sz w:val="17"/>
          <w:szCs w:val="17"/>
        </w:rPr>
        <w:t>Rule 6</w:t>
      </w:r>
      <w:r>
        <w:rPr>
          <w:rFonts w:ascii="Arial" w:hAnsi="Arial" w:cs="Arial"/>
          <w:sz w:val="17"/>
          <w:szCs w:val="17"/>
        </w:rPr>
        <w:t>.— Where the result of the computation for the previous year in respect of any source of agricultural income is a loss,</w:t>
      </w:r>
    </w:p>
    <w:p w:rsidR="00DE3AE8" w:rsidRDefault="00DE3AE8">
      <w:pPr>
        <w:widowControl w:val="0"/>
        <w:autoSpaceDE w:val="0"/>
        <w:autoSpaceDN w:val="0"/>
        <w:adjustRightInd w:val="0"/>
        <w:spacing w:after="0" w:line="35" w:lineRule="exact"/>
        <w:rPr>
          <w:rFonts w:ascii="Times New Roman" w:hAnsi="Times New Roman"/>
          <w:sz w:val="24"/>
          <w:szCs w:val="24"/>
        </w:rPr>
      </w:pPr>
    </w:p>
    <w:p w:rsidR="00DE3AE8" w:rsidRDefault="00275B91">
      <w:pPr>
        <w:widowControl w:val="0"/>
        <w:numPr>
          <w:ilvl w:val="0"/>
          <w:numId w:val="120"/>
        </w:numPr>
        <w:tabs>
          <w:tab w:val="clear" w:pos="720"/>
          <w:tab w:val="num" w:pos="304"/>
        </w:tabs>
        <w:overflowPunct w:val="0"/>
        <w:autoSpaceDE w:val="0"/>
        <w:autoSpaceDN w:val="0"/>
        <w:adjustRightInd w:val="0"/>
        <w:spacing w:after="0" w:line="284" w:lineRule="auto"/>
        <w:ind w:left="304" w:hanging="304"/>
        <w:jc w:val="both"/>
        <w:rPr>
          <w:rFonts w:ascii="Arial" w:hAnsi="Arial" w:cs="Arial"/>
          <w:sz w:val="17"/>
          <w:szCs w:val="17"/>
        </w:rPr>
      </w:pPr>
      <w:r>
        <w:rPr>
          <w:rFonts w:ascii="Arial" w:hAnsi="Arial" w:cs="Arial"/>
          <w:sz w:val="17"/>
          <w:szCs w:val="17"/>
        </w:rPr>
        <w:t xml:space="preserve">such loss shall be set off against the income of the assessee, if any, for that previous year from any other source of agricultural income: </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pgSz w:w="11900" w:h="16840"/>
          <w:pgMar w:top="158" w:right="780" w:bottom="1103" w:left="896" w:header="720" w:footer="720" w:gutter="0"/>
          <w:cols w:space="720" w:equalWidth="0">
            <w:col w:w="10224"/>
          </w:cols>
          <w:noEndnote/>
        </w:sectPr>
      </w:pPr>
    </w:p>
    <w:p w:rsidR="00DE3AE8" w:rsidRDefault="00DE3AE8">
      <w:pPr>
        <w:widowControl w:val="0"/>
        <w:autoSpaceDE w:val="0"/>
        <w:autoSpaceDN w:val="0"/>
        <w:adjustRightInd w:val="0"/>
        <w:spacing w:after="0" w:line="90"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3" w:lineRule="auto"/>
        <w:ind w:firstLine="211"/>
        <w:jc w:val="both"/>
        <w:rPr>
          <w:rFonts w:ascii="Times New Roman" w:hAnsi="Times New Roman"/>
          <w:sz w:val="24"/>
          <w:szCs w:val="24"/>
        </w:rPr>
      </w:pPr>
      <w:r>
        <w:rPr>
          <w:rFonts w:ascii="Arial" w:hAnsi="Arial" w:cs="Arial"/>
          <w:sz w:val="17"/>
          <w:szCs w:val="17"/>
        </w:rPr>
        <w:t>Provided that where the assessee is a member of an association of persons or a body of individuals and the share of the assessee in the agricultural income of the association or body, as the case may be, is a loss, such loss shall not be set off against any income of the assessee from any other source of agricultural income.</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780" w:bottom="1103" w:left="1200" w:header="720" w:footer="720" w:gutter="0"/>
          <w:cols w:space="720" w:equalWidth="0">
            <w:col w:w="9920"/>
          </w:cols>
          <w:noEndnote/>
        </w:sectPr>
      </w:pPr>
    </w:p>
    <w:p w:rsidR="00DE3AE8" w:rsidRDefault="00DE3AE8">
      <w:pPr>
        <w:widowControl w:val="0"/>
        <w:autoSpaceDE w:val="0"/>
        <w:autoSpaceDN w:val="0"/>
        <w:adjustRightInd w:val="0"/>
        <w:spacing w:after="0" w:line="240" w:lineRule="auto"/>
        <w:ind w:left="4840"/>
        <w:rPr>
          <w:rFonts w:ascii="Times New Roman" w:hAnsi="Times New Roman"/>
          <w:sz w:val="24"/>
          <w:szCs w:val="24"/>
        </w:rPr>
      </w:pPr>
      <w:bookmarkStart w:id="67" w:name="page137"/>
      <w:bookmarkEnd w:id="67"/>
    </w:p>
    <w:p w:rsidR="00DE3AE8" w:rsidRDefault="00DE3AE8">
      <w:pPr>
        <w:widowControl w:val="0"/>
        <w:autoSpaceDE w:val="0"/>
        <w:autoSpaceDN w:val="0"/>
        <w:adjustRightInd w:val="0"/>
        <w:spacing w:after="0" w:line="347" w:lineRule="exact"/>
        <w:rPr>
          <w:rFonts w:ascii="Times New Roman" w:hAnsi="Times New Roman"/>
          <w:sz w:val="24"/>
          <w:szCs w:val="24"/>
        </w:rPr>
      </w:pPr>
    </w:p>
    <w:tbl>
      <w:tblPr>
        <w:tblW w:w="0" w:type="auto"/>
        <w:tblLayout w:type="fixed"/>
        <w:tblCellMar>
          <w:left w:w="0" w:type="dxa"/>
          <w:right w:w="0" w:type="dxa"/>
        </w:tblCellMar>
        <w:tblLook w:val="0000"/>
      </w:tblPr>
      <w:tblGrid>
        <w:gridCol w:w="10000"/>
        <w:gridCol w:w="300"/>
        <w:gridCol w:w="20"/>
      </w:tblGrid>
      <w:tr w:rsidR="00DE3AE8" w:rsidRPr="009F01EF">
        <w:trPr>
          <w:trHeight w:val="230"/>
        </w:trPr>
        <w:tc>
          <w:tcPr>
            <w:tcW w:w="100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4853"/>
              <w:jc w:val="right"/>
              <w:rPr>
                <w:rFonts w:ascii="Times New Roman" w:eastAsiaTheme="minorEastAsia" w:hAnsi="Times New Roman"/>
                <w:sz w:val="24"/>
                <w:szCs w:val="24"/>
              </w:rPr>
            </w:pPr>
            <w:r w:rsidRPr="009F01EF">
              <w:rPr>
                <w:rFonts w:ascii="Arial" w:eastAsiaTheme="minorEastAsia" w:hAnsi="Arial" w:cs="Arial"/>
                <w:sz w:val="17"/>
                <w:szCs w:val="17"/>
              </w:rPr>
              <w:t>62</w:t>
            </w: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41"/>
        </w:trPr>
        <w:tc>
          <w:tcPr>
            <w:tcW w:w="100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i/>
                <w:iCs/>
                <w:sz w:val="17"/>
                <w:szCs w:val="17"/>
              </w:rPr>
              <w:t>Rule 7</w:t>
            </w:r>
            <w:r w:rsidRPr="009F01EF">
              <w:rPr>
                <w:rFonts w:ascii="Arial" w:eastAsiaTheme="minorEastAsia" w:hAnsi="Arial" w:cs="Arial"/>
                <w:sz w:val="17"/>
                <w:szCs w:val="17"/>
              </w:rPr>
              <w:t>.—Any sum payable by the assessee on account of any tax levied by the State Government on the agricultural income</w:t>
            </w: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100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shall be deducted in computing the agricultural income.</w:t>
            </w: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36"/>
        </w:trPr>
        <w:tc>
          <w:tcPr>
            <w:tcW w:w="100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i/>
                <w:iCs/>
                <w:sz w:val="17"/>
                <w:szCs w:val="17"/>
              </w:rPr>
              <w:t>Rule 8</w:t>
            </w:r>
            <w:r w:rsidRPr="009F01EF">
              <w:rPr>
                <w:rFonts w:ascii="Arial" w:eastAsiaTheme="minorEastAsia" w:hAnsi="Arial" w:cs="Arial"/>
                <w:sz w:val="17"/>
                <w:szCs w:val="17"/>
              </w:rPr>
              <w:t>.—(</w:t>
            </w:r>
            <w:r w:rsidRPr="009F01EF">
              <w:rPr>
                <w:rFonts w:ascii="Arial" w:eastAsiaTheme="minorEastAsia" w:hAnsi="Arial" w:cs="Arial"/>
                <w:i/>
                <w:iCs/>
                <w:sz w:val="17"/>
                <w:szCs w:val="17"/>
              </w:rPr>
              <w:t>1</w:t>
            </w:r>
            <w:r w:rsidRPr="009F01EF">
              <w:rPr>
                <w:rFonts w:ascii="Arial" w:eastAsiaTheme="minorEastAsia" w:hAnsi="Arial" w:cs="Arial"/>
                <w:sz w:val="17"/>
                <w:szCs w:val="17"/>
              </w:rPr>
              <w:t>) Where the assessee has, in the previous year relevant to the assessment year commencing on the 1st day of April,</w:t>
            </w: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11"/>
        </w:trPr>
        <w:tc>
          <w:tcPr>
            <w:tcW w:w="100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2015, any agricultural income and the net result of the computation of the agricultural income of the assessee for any one or more</w:t>
            </w:r>
          </w:p>
        </w:tc>
        <w:tc>
          <w:tcPr>
            <w:tcW w:w="300" w:type="dxa"/>
            <w:vMerge w:val="restart"/>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5</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16"/>
        </w:trPr>
        <w:tc>
          <w:tcPr>
            <w:tcW w:w="100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of the previous years relevant to the assessment years commencing on the 1st day of April, 2007 or the 1st day of April, 2008 or</w:t>
            </w:r>
          </w:p>
        </w:tc>
        <w:tc>
          <w:tcPr>
            <w:tcW w:w="300" w:type="dxa"/>
            <w:vMerge/>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11"/>
        </w:trPr>
        <w:tc>
          <w:tcPr>
            <w:tcW w:w="100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the 1st day of April, 2009 or the 1st day of April, 2010 or the 1st day of April, 2011 or the 1st day of April, 2012 or the 1st day of</w:t>
            </w: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100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April, 2013 or the 1st day of April, 2014, is a loss, then, for the purposes of sub-section (</w:t>
            </w:r>
            <w:r w:rsidRPr="009F01EF">
              <w:rPr>
                <w:rFonts w:ascii="Arial" w:eastAsiaTheme="minorEastAsia" w:hAnsi="Arial" w:cs="Arial"/>
                <w:i/>
                <w:iCs/>
                <w:sz w:val="17"/>
                <w:szCs w:val="17"/>
              </w:rPr>
              <w:t>2</w:t>
            </w:r>
            <w:r w:rsidRPr="009F01EF">
              <w:rPr>
                <w:rFonts w:ascii="Arial" w:eastAsiaTheme="minorEastAsia" w:hAnsi="Arial" w:cs="Arial"/>
                <w:sz w:val="17"/>
                <w:szCs w:val="17"/>
              </w:rPr>
              <w:t>) of section 2 of this Act,––</w:t>
            </w: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36"/>
        </w:trPr>
        <w:tc>
          <w:tcPr>
            <w:tcW w:w="100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i</w:t>
            </w:r>
            <w:r w:rsidRPr="009F01EF">
              <w:rPr>
                <w:rFonts w:ascii="Arial" w:eastAsiaTheme="minorEastAsia" w:hAnsi="Arial" w:cs="Arial"/>
                <w:sz w:val="17"/>
                <w:szCs w:val="17"/>
              </w:rPr>
              <w:t>) the loss so computed for the previous year relevant to the assessment year commencing on the 1st day of April, 2007, to</w:t>
            </w: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16"/>
        </w:trPr>
        <w:tc>
          <w:tcPr>
            <w:tcW w:w="100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the extent, if any, such loss has not been set off against the agricultural income for the previous year relevant to the assessment</w:t>
            </w:r>
          </w:p>
        </w:tc>
        <w:tc>
          <w:tcPr>
            <w:tcW w:w="300" w:type="dxa"/>
            <w:vMerge w:val="restart"/>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10</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11"/>
        </w:trPr>
        <w:tc>
          <w:tcPr>
            <w:tcW w:w="100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year commencing on the 1st day of April, 2008 or the 1st day of April, 2009 or the 1st day of April, 2010 or the 1st day of April,</w:t>
            </w:r>
          </w:p>
        </w:tc>
        <w:tc>
          <w:tcPr>
            <w:tcW w:w="300" w:type="dxa"/>
            <w:vMerge/>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100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7"/>
                <w:szCs w:val="17"/>
              </w:rPr>
              <w:t>2011 or the 1st day of April, 2012 or the 1st day of April, 2013 or the 1st day of April, 2014,</w:t>
            </w: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36"/>
        </w:trPr>
        <w:tc>
          <w:tcPr>
            <w:tcW w:w="100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ii</w:t>
            </w:r>
            <w:r w:rsidRPr="009F01EF">
              <w:rPr>
                <w:rFonts w:ascii="Arial" w:eastAsiaTheme="minorEastAsia" w:hAnsi="Arial" w:cs="Arial"/>
                <w:sz w:val="17"/>
                <w:szCs w:val="17"/>
              </w:rPr>
              <w:t>) the loss so computed for the previous year relevant to the assessment year commencing on the 1st day of April, 2008, to</w:t>
            </w: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16"/>
        </w:trPr>
        <w:tc>
          <w:tcPr>
            <w:tcW w:w="100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the extent, if any, such loss has not been set off against the agricultural income for the previous year relevant to the assessment</w:t>
            </w: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11"/>
        </w:trPr>
        <w:tc>
          <w:tcPr>
            <w:tcW w:w="100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year commencing on the 1st day of April, 2009 or the 1st day of April, 2010 or the 1st day of April, 2011 or the 1st day of April,</w:t>
            </w:r>
          </w:p>
        </w:tc>
        <w:tc>
          <w:tcPr>
            <w:tcW w:w="300" w:type="dxa"/>
            <w:vMerge w:val="restart"/>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15</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85"/>
        </w:trPr>
        <w:tc>
          <w:tcPr>
            <w:tcW w:w="100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7"/>
                <w:szCs w:val="17"/>
              </w:rPr>
              <w:t>2012 or the 1st day of April, 2013 or the 1</w:t>
            </w:r>
            <w:r w:rsidRPr="009F01EF">
              <w:rPr>
                <w:rFonts w:ascii="Arial" w:eastAsiaTheme="minorEastAsia" w:hAnsi="Arial" w:cs="Arial"/>
                <w:sz w:val="20"/>
                <w:szCs w:val="20"/>
                <w:vertAlign w:val="superscript"/>
              </w:rPr>
              <w:t>st</w:t>
            </w:r>
            <w:r w:rsidRPr="009F01EF">
              <w:rPr>
                <w:rFonts w:ascii="Arial" w:eastAsiaTheme="minorEastAsia" w:hAnsi="Arial" w:cs="Arial"/>
                <w:sz w:val="17"/>
                <w:szCs w:val="17"/>
              </w:rPr>
              <w:t xml:space="preserve"> day of April, 2014,</w:t>
            </w:r>
          </w:p>
        </w:tc>
        <w:tc>
          <w:tcPr>
            <w:tcW w:w="300" w:type="dxa"/>
            <w:vMerge/>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81"/>
        </w:trPr>
        <w:tc>
          <w:tcPr>
            <w:tcW w:w="100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iii</w:t>
            </w:r>
            <w:r w:rsidRPr="009F01EF">
              <w:rPr>
                <w:rFonts w:ascii="Arial" w:eastAsiaTheme="minorEastAsia" w:hAnsi="Arial" w:cs="Arial"/>
                <w:sz w:val="17"/>
                <w:szCs w:val="17"/>
              </w:rPr>
              <w:t>) the loss so computed for the previous year relevant to the assessment year commencing on the 1st day of April, 2009, to</w:t>
            </w: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16"/>
        </w:trPr>
        <w:tc>
          <w:tcPr>
            <w:tcW w:w="100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the extent, if any, such loss has not been set off against the agricultural income for the previous year relevant to the assessment</w:t>
            </w: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11"/>
        </w:trPr>
        <w:tc>
          <w:tcPr>
            <w:tcW w:w="100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year commencing on the 1st day of April, 2010 or the 1st day of April, 2011 or the 1st day of April, 2012 or the 1st day of April,</w:t>
            </w: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100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7"/>
                <w:szCs w:val="17"/>
              </w:rPr>
              <w:t>2013 or the 1st day of April, 2014,</w:t>
            </w: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36"/>
        </w:trPr>
        <w:tc>
          <w:tcPr>
            <w:tcW w:w="100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iv</w:t>
            </w:r>
            <w:r w:rsidRPr="009F01EF">
              <w:rPr>
                <w:rFonts w:ascii="Arial" w:eastAsiaTheme="minorEastAsia" w:hAnsi="Arial" w:cs="Arial"/>
                <w:sz w:val="17"/>
                <w:szCs w:val="17"/>
              </w:rPr>
              <w:t>) the loss so computed for the previous year relevant to the assessment year commencing on the 1st day of April, 2010, to</w:t>
            </w:r>
          </w:p>
        </w:tc>
        <w:tc>
          <w:tcPr>
            <w:tcW w:w="3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20</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11"/>
        </w:trPr>
        <w:tc>
          <w:tcPr>
            <w:tcW w:w="100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the extent, if any, such loss has not been set off against the agricultural income for the previous year relevant to the assessment</w:t>
            </w: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16"/>
        </w:trPr>
        <w:tc>
          <w:tcPr>
            <w:tcW w:w="100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year commencing on the 1st day of April, 2011 or the 1st day of April, 2012 or the 1st day of April, 2013 or the 1st day of April,</w:t>
            </w: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100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7"/>
                <w:szCs w:val="17"/>
              </w:rPr>
              <w:t>2014,</w:t>
            </w: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36"/>
        </w:trPr>
        <w:tc>
          <w:tcPr>
            <w:tcW w:w="100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v</w:t>
            </w:r>
            <w:r w:rsidRPr="009F01EF">
              <w:rPr>
                <w:rFonts w:ascii="Arial" w:eastAsiaTheme="minorEastAsia" w:hAnsi="Arial" w:cs="Arial"/>
                <w:sz w:val="17"/>
                <w:szCs w:val="17"/>
              </w:rPr>
              <w:t>) the loss so computed for the previous year relevant to the assessment year commencing on the 1st day of April, 2011, to</w:t>
            </w:r>
          </w:p>
        </w:tc>
        <w:tc>
          <w:tcPr>
            <w:tcW w:w="300" w:type="dxa"/>
            <w:vMerge w:val="restart"/>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25</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11"/>
        </w:trPr>
        <w:tc>
          <w:tcPr>
            <w:tcW w:w="100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the extent, if any, such loss has not been set off against the agricultural income for the previous year relevant to the assessment</w:t>
            </w:r>
          </w:p>
        </w:tc>
        <w:tc>
          <w:tcPr>
            <w:tcW w:w="300" w:type="dxa"/>
            <w:vMerge/>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100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7"/>
                <w:szCs w:val="17"/>
              </w:rPr>
              <w:t>year commencing on the 1st day of April, 2012 or the 1st day of April, 2013 or the 1st day of April, 2014,</w:t>
            </w: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36"/>
        </w:trPr>
        <w:tc>
          <w:tcPr>
            <w:tcW w:w="100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vi</w:t>
            </w:r>
            <w:r w:rsidRPr="009F01EF">
              <w:rPr>
                <w:rFonts w:ascii="Arial" w:eastAsiaTheme="minorEastAsia" w:hAnsi="Arial" w:cs="Arial"/>
                <w:sz w:val="17"/>
                <w:szCs w:val="17"/>
              </w:rPr>
              <w:t>) the loss so computed for the previous year relevant to the assessment year commencing on the 1st day of April, 2012, to</w:t>
            </w: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16"/>
        </w:trPr>
        <w:tc>
          <w:tcPr>
            <w:tcW w:w="100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the extent, if any, such loss has not been set off against the agricultural income for the previous year relevant to the assessment</w:t>
            </w: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100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7"/>
                <w:szCs w:val="17"/>
              </w:rPr>
              <w:t>year commencing on the 1st day of April, 2013 or the 1st day of April, 2014,</w:t>
            </w: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36"/>
        </w:trPr>
        <w:tc>
          <w:tcPr>
            <w:tcW w:w="100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vii</w:t>
            </w:r>
            <w:r w:rsidRPr="009F01EF">
              <w:rPr>
                <w:rFonts w:ascii="Arial" w:eastAsiaTheme="minorEastAsia" w:hAnsi="Arial" w:cs="Arial"/>
                <w:sz w:val="17"/>
                <w:szCs w:val="17"/>
              </w:rPr>
              <w:t>) the loss so computed for the previous year relevant to the assessment year commencing on the 1st day of April, 2013,</w:t>
            </w:r>
          </w:p>
        </w:tc>
        <w:tc>
          <w:tcPr>
            <w:tcW w:w="3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30</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11"/>
        </w:trPr>
        <w:tc>
          <w:tcPr>
            <w:tcW w:w="100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to the extent, if any, such loss has not been set off against the agricultural income for the previous year relevant to the assessment</w:t>
            </w: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100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7"/>
                <w:szCs w:val="17"/>
              </w:rPr>
              <w:t>year commencing on the 1st day of April, 2014,</w:t>
            </w: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55"/>
        </w:trPr>
        <w:tc>
          <w:tcPr>
            <w:tcW w:w="100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viii</w:t>
            </w:r>
            <w:r w:rsidRPr="009F01EF">
              <w:rPr>
                <w:rFonts w:ascii="Arial" w:eastAsiaTheme="minorEastAsia" w:hAnsi="Arial" w:cs="Arial"/>
                <w:sz w:val="17"/>
                <w:szCs w:val="17"/>
              </w:rPr>
              <w:t>) the loss so computed for the previous year relevant to the assessment year commencing on the 1st day of April, 2014,</w:t>
            </w: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36"/>
        </w:trPr>
        <w:tc>
          <w:tcPr>
            <w:tcW w:w="100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shall be set off against the agricultural income of the assessee for the previous year relevant to the assessment year commencing</w:t>
            </w:r>
          </w:p>
        </w:tc>
        <w:tc>
          <w:tcPr>
            <w:tcW w:w="300" w:type="dxa"/>
            <w:vMerge w:val="restart"/>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35</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100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on the 1st day of April, 2015.</w:t>
            </w:r>
          </w:p>
        </w:tc>
        <w:tc>
          <w:tcPr>
            <w:tcW w:w="300" w:type="dxa"/>
            <w:vMerge/>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36"/>
        </w:trPr>
        <w:tc>
          <w:tcPr>
            <w:tcW w:w="100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2</w:t>
            </w:r>
            <w:r w:rsidRPr="009F01EF">
              <w:rPr>
                <w:rFonts w:ascii="Arial" w:eastAsiaTheme="minorEastAsia" w:hAnsi="Arial" w:cs="Arial"/>
                <w:sz w:val="17"/>
                <w:szCs w:val="17"/>
              </w:rPr>
              <w:t>) Where the assessee has, in the previous year relevant to the assessment year commencing on the 1st day of April, 2016, or,</w:t>
            </w: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11"/>
        </w:trPr>
        <w:tc>
          <w:tcPr>
            <w:tcW w:w="100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if by virtue of any provision of the Income-tax Act, income-tax is to be charged in respect of the income of a period other than the</w:t>
            </w: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16"/>
        </w:trPr>
        <w:tc>
          <w:tcPr>
            <w:tcW w:w="100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previous year, in such other period, any agricultural income and the net result of the computation of the agricultural income of the</w:t>
            </w: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11"/>
        </w:trPr>
        <w:tc>
          <w:tcPr>
            <w:tcW w:w="100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assessee for any one or more of the previous years relevant to the assessment years commencing on the 1st day of April, 2008 or</w:t>
            </w:r>
          </w:p>
        </w:tc>
        <w:tc>
          <w:tcPr>
            <w:tcW w:w="300" w:type="dxa"/>
            <w:vMerge w:val="restart"/>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40</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16"/>
        </w:trPr>
        <w:tc>
          <w:tcPr>
            <w:tcW w:w="100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w w:val="99"/>
                <w:sz w:val="17"/>
                <w:szCs w:val="17"/>
              </w:rPr>
              <w:t>the 1st day of April, 2009 or the 1st day of April, 2010 or the 1st day of April, 2011 or the 1st day of April, 2012 or the 1st day of April,</w:t>
            </w:r>
          </w:p>
        </w:tc>
        <w:tc>
          <w:tcPr>
            <w:tcW w:w="300" w:type="dxa"/>
            <w:vMerge/>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11"/>
        </w:trPr>
        <w:tc>
          <w:tcPr>
            <w:tcW w:w="100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2013 or the 1st day of April, 2014 or the 1st day of April, 2015, is a loss, then, for the purposes of sub-section (</w:t>
            </w:r>
            <w:r w:rsidRPr="009F01EF">
              <w:rPr>
                <w:rFonts w:ascii="Arial" w:eastAsiaTheme="minorEastAsia" w:hAnsi="Arial" w:cs="Arial"/>
                <w:i/>
                <w:iCs/>
                <w:sz w:val="17"/>
                <w:szCs w:val="17"/>
              </w:rPr>
              <w:t>10</w:t>
            </w:r>
            <w:r w:rsidRPr="009F01EF">
              <w:rPr>
                <w:rFonts w:ascii="Arial" w:eastAsiaTheme="minorEastAsia" w:hAnsi="Arial" w:cs="Arial"/>
                <w:sz w:val="17"/>
                <w:szCs w:val="17"/>
              </w:rPr>
              <w:t>) of section 2 of</w:t>
            </w: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100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this Act,––</w:t>
            </w: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36"/>
        </w:trPr>
        <w:tc>
          <w:tcPr>
            <w:tcW w:w="100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i</w:t>
            </w:r>
            <w:r w:rsidRPr="009F01EF">
              <w:rPr>
                <w:rFonts w:ascii="Arial" w:eastAsiaTheme="minorEastAsia" w:hAnsi="Arial" w:cs="Arial"/>
                <w:sz w:val="17"/>
                <w:szCs w:val="17"/>
              </w:rPr>
              <w:t>) the loss so computed for the previous year relevant to the assessment year commencing on the 1st day of April, 2008, to</w:t>
            </w: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16"/>
        </w:trPr>
        <w:tc>
          <w:tcPr>
            <w:tcW w:w="100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the extent, if any, such loss has not been set off against the agricultural income for the previous year relevant to the assessment</w:t>
            </w:r>
          </w:p>
        </w:tc>
        <w:tc>
          <w:tcPr>
            <w:tcW w:w="300" w:type="dxa"/>
            <w:vMerge w:val="restart"/>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45</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11"/>
        </w:trPr>
        <w:tc>
          <w:tcPr>
            <w:tcW w:w="100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year commencing on the 1st day of April, 2009 or the 1st day of April, 2010 or the 1st day of April, 2011 or the 1st day of April,</w:t>
            </w:r>
          </w:p>
        </w:tc>
        <w:tc>
          <w:tcPr>
            <w:tcW w:w="300" w:type="dxa"/>
            <w:vMerge/>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100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7"/>
                <w:szCs w:val="17"/>
              </w:rPr>
              <w:t>2012 or the 1st day of April, 2013 or the 1st day of April, 2014 or the 1st day of April, 2015 ,</w:t>
            </w: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36"/>
        </w:trPr>
        <w:tc>
          <w:tcPr>
            <w:tcW w:w="100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ii</w:t>
            </w:r>
            <w:r w:rsidRPr="009F01EF">
              <w:rPr>
                <w:rFonts w:ascii="Arial" w:eastAsiaTheme="minorEastAsia" w:hAnsi="Arial" w:cs="Arial"/>
                <w:sz w:val="17"/>
                <w:szCs w:val="17"/>
              </w:rPr>
              <w:t>) the loss so computed for the previous year relevant to the assessment year commencing on the 1st day of April, 2009, to</w:t>
            </w: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16"/>
        </w:trPr>
        <w:tc>
          <w:tcPr>
            <w:tcW w:w="100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the extent, if any, such loss has not been set off against the agricultural income for the previous year relevant to the assessment</w:t>
            </w: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11"/>
        </w:trPr>
        <w:tc>
          <w:tcPr>
            <w:tcW w:w="100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year commencing on the 1st day of April, 2010 or the 1st day of April, 2011 or the 1st day of April, 2012 or the 1st day of April,</w:t>
            </w:r>
          </w:p>
        </w:tc>
        <w:tc>
          <w:tcPr>
            <w:tcW w:w="300" w:type="dxa"/>
            <w:vMerge w:val="restart"/>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50</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100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7"/>
                <w:szCs w:val="17"/>
              </w:rPr>
              <w:t>2013 or the 1st day of April, 2014 or the 1st day of April, 2015,</w:t>
            </w:r>
          </w:p>
        </w:tc>
        <w:tc>
          <w:tcPr>
            <w:tcW w:w="300" w:type="dxa"/>
            <w:vMerge/>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36"/>
        </w:trPr>
        <w:tc>
          <w:tcPr>
            <w:tcW w:w="100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iii</w:t>
            </w:r>
            <w:r w:rsidRPr="009F01EF">
              <w:rPr>
                <w:rFonts w:ascii="Arial" w:eastAsiaTheme="minorEastAsia" w:hAnsi="Arial" w:cs="Arial"/>
                <w:sz w:val="17"/>
                <w:szCs w:val="17"/>
              </w:rPr>
              <w:t>) the loss so computed for the previous year relevant to the assessment year commencing on the 1st day of April, 2010, to</w:t>
            </w: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16"/>
        </w:trPr>
        <w:tc>
          <w:tcPr>
            <w:tcW w:w="100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the extent, if any, such loss has not been set off against the agricultural income for the previous year relevant to the assessment</w:t>
            </w: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11"/>
        </w:trPr>
        <w:tc>
          <w:tcPr>
            <w:tcW w:w="100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year commencing on the 1st day of April, 2011 or the 1st day of April, 2012 or the 1st day of April, 2013 or the 1st day of April,</w:t>
            </w: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100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20"/>
              <w:rPr>
                <w:rFonts w:ascii="Times New Roman" w:eastAsiaTheme="minorEastAsia" w:hAnsi="Times New Roman"/>
                <w:sz w:val="24"/>
                <w:szCs w:val="24"/>
              </w:rPr>
            </w:pPr>
            <w:r w:rsidRPr="009F01EF">
              <w:rPr>
                <w:rFonts w:ascii="Arial" w:eastAsiaTheme="minorEastAsia" w:hAnsi="Arial" w:cs="Arial"/>
                <w:sz w:val="17"/>
                <w:szCs w:val="17"/>
              </w:rPr>
              <w:t>2014 or the 1st day of April, 2015,</w:t>
            </w: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36"/>
        </w:trPr>
        <w:tc>
          <w:tcPr>
            <w:tcW w:w="100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iv</w:t>
            </w:r>
            <w:r w:rsidRPr="009F01EF">
              <w:rPr>
                <w:rFonts w:ascii="Arial" w:eastAsiaTheme="minorEastAsia" w:hAnsi="Arial" w:cs="Arial"/>
                <w:sz w:val="17"/>
                <w:szCs w:val="17"/>
              </w:rPr>
              <w:t>) the loss so computed for the previous year relevant to the assessment year commencing on the 1st day of April, 2011, to</w:t>
            </w:r>
          </w:p>
        </w:tc>
        <w:tc>
          <w:tcPr>
            <w:tcW w:w="3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55</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16"/>
        </w:trPr>
        <w:tc>
          <w:tcPr>
            <w:tcW w:w="100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the extent, if any, such loss has not been set off against the agricultural income for the previous year relevant to the assessment</w:t>
            </w: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100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w w:val="99"/>
                <w:sz w:val="17"/>
                <w:szCs w:val="17"/>
              </w:rPr>
              <w:t>year commencing on the 1st day of April, 2012 or the 1st day of April, 2013 or  the 1st day of April, 2014 or the 1st day of April, 2015,</w:t>
            </w: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bl>
    <w:p w:rsidR="00DE3AE8" w:rsidRDefault="00DE3AE8">
      <w:pPr>
        <w:widowControl w:val="0"/>
        <w:autoSpaceDE w:val="0"/>
        <w:autoSpaceDN w:val="0"/>
        <w:adjustRightInd w:val="0"/>
        <w:spacing w:after="0" w:line="240" w:lineRule="auto"/>
        <w:rPr>
          <w:rFonts w:ascii="Times New Roman" w:hAnsi="Times New Roman"/>
          <w:sz w:val="24"/>
          <w:szCs w:val="24"/>
        </w:rPr>
        <w:sectPr w:rsidR="00DE3AE8">
          <w:pgSz w:w="11900" w:h="16840"/>
          <w:pgMar w:top="158" w:right="820" w:bottom="1056" w:left="780" w:header="720" w:footer="720" w:gutter="0"/>
          <w:cols w:space="720" w:equalWidth="0">
            <w:col w:w="10300"/>
          </w:cols>
          <w:noEndnote/>
        </w:sectPr>
      </w:pPr>
    </w:p>
    <w:p w:rsidR="00DE3AE8" w:rsidRDefault="00DE3AE8">
      <w:pPr>
        <w:widowControl w:val="0"/>
        <w:autoSpaceDE w:val="0"/>
        <w:autoSpaceDN w:val="0"/>
        <w:adjustRightInd w:val="0"/>
        <w:spacing w:after="0" w:line="240" w:lineRule="auto"/>
        <w:ind w:left="4744"/>
        <w:rPr>
          <w:rFonts w:ascii="Times New Roman" w:hAnsi="Times New Roman"/>
          <w:sz w:val="24"/>
          <w:szCs w:val="24"/>
        </w:rPr>
      </w:pPr>
      <w:bookmarkStart w:id="68" w:name="page139"/>
      <w:bookmarkEnd w:id="68"/>
    </w:p>
    <w:p w:rsidR="00DE3AE8" w:rsidRDefault="00DE3AE8">
      <w:pPr>
        <w:widowControl w:val="0"/>
        <w:autoSpaceDE w:val="0"/>
        <w:autoSpaceDN w:val="0"/>
        <w:adjustRightInd w:val="0"/>
        <w:spacing w:after="0" w:line="347"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5184"/>
        <w:rPr>
          <w:rFonts w:ascii="Times New Roman" w:hAnsi="Times New Roman"/>
          <w:sz w:val="24"/>
          <w:szCs w:val="24"/>
        </w:rPr>
      </w:pPr>
      <w:r>
        <w:rPr>
          <w:rFonts w:ascii="Arial" w:hAnsi="Arial" w:cs="Arial"/>
          <w:sz w:val="17"/>
          <w:szCs w:val="17"/>
        </w:rPr>
        <w:t>63</w:t>
      </w:r>
    </w:p>
    <w:p w:rsidR="00DE3AE8" w:rsidRDefault="00DE3AE8">
      <w:pPr>
        <w:widowControl w:val="0"/>
        <w:autoSpaceDE w:val="0"/>
        <w:autoSpaceDN w:val="0"/>
        <w:adjustRightInd w:val="0"/>
        <w:spacing w:after="0" w:line="160"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3" w:lineRule="auto"/>
        <w:ind w:left="544" w:firstLine="206"/>
        <w:jc w:val="both"/>
        <w:rPr>
          <w:rFonts w:ascii="Times New Roman" w:hAnsi="Times New Roman"/>
          <w:sz w:val="24"/>
          <w:szCs w:val="24"/>
        </w:rPr>
      </w:pPr>
      <w:r>
        <w:rPr>
          <w:rFonts w:ascii="Arial" w:hAnsi="Arial" w:cs="Arial"/>
          <w:sz w:val="17"/>
          <w:szCs w:val="17"/>
        </w:rPr>
        <w:t>(</w:t>
      </w:r>
      <w:r>
        <w:rPr>
          <w:rFonts w:ascii="Arial" w:hAnsi="Arial" w:cs="Arial"/>
          <w:i/>
          <w:iCs/>
          <w:sz w:val="17"/>
          <w:szCs w:val="17"/>
        </w:rPr>
        <w:t>v</w:t>
      </w:r>
      <w:r>
        <w:rPr>
          <w:rFonts w:ascii="Arial" w:hAnsi="Arial" w:cs="Arial"/>
          <w:sz w:val="17"/>
          <w:szCs w:val="17"/>
        </w:rPr>
        <w:t>) the loss so computed for the previous year relevant to the assessment year commencing on the 1st day of April, 2012, to the extent, if any, such loss has not been set off against the agricultural income for the previous year relevant to the assessment year commencing on the 1st day of April, 2013 or the 1st day of April, 2014 or the 1st day of April, 2015,</w:t>
      </w:r>
    </w:p>
    <w:p w:rsidR="00DE3AE8" w:rsidRDefault="00DE3AE8">
      <w:pPr>
        <w:widowControl w:val="0"/>
        <w:autoSpaceDE w:val="0"/>
        <w:autoSpaceDN w:val="0"/>
        <w:adjustRightInd w:val="0"/>
        <w:spacing w:after="0" w:line="91"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744"/>
        <w:rPr>
          <w:rFonts w:ascii="Times New Roman" w:hAnsi="Times New Roman"/>
          <w:sz w:val="24"/>
          <w:szCs w:val="24"/>
        </w:rPr>
      </w:pPr>
      <w:r>
        <w:rPr>
          <w:rFonts w:ascii="Arial" w:hAnsi="Arial" w:cs="Arial"/>
          <w:sz w:val="17"/>
          <w:szCs w:val="17"/>
        </w:rPr>
        <w:t>(</w:t>
      </w:r>
      <w:r>
        <w:rPr>
          <w:rFonts w:ascii="Arial" w:hAnsi="Arial" w:cs="Arial"/>
          <w:i/>
          <w:iCs/>
          <w:sz w:val="17"/>
          <w:szCs w:val="17"/>
        </w:rPr>
        <w:t>vi</w:t>
      </w:r>
      <w:r>
        <w:rPr>
          <w:rFonts w:ascii="Arial" w:hAnsi="Arial" w:cs="Arial"/>
          <w:sz w:val="17"/>
          <w:szCs w:val="17"/>
        </w:rPr>
        <w:t>) the loss so computed for the previous year relevant to the assessment year commencing on the 1st day of April, 2013, to</w:t>
      </w:r>
    </w:p>
    <w:p w:rsidR="00DE3AE8" w:rsidRDefault="00DE3AE8">
      <w:pPr>
        <w:widowControl w:val="0"/>
        <w:autoSpaceDE w:val="0"/>
        <w:autoSpaceDN w:val="0"/>
        <w:adjustRightInd w:val="0"/>
        <w:spacing w:after="0" w:line="32" w:lineRule="exact"/>
        <w:rPr>
          <w:rFonts w:ascii="Times New Roman" w:hAnsi="Times New Roman"/>
          <w:sz w:val="24"/>
          <w:szCs w:val="24"/>
        </w:rPr>
      </w:pPr>
    </w:p>
    <w:p w:rsidR="00DE3AE8" w:rsidRDefault="00275B91">
      <w:pPr>
        <w:widowControl w:val="0"/>
        <w:numPr>
          <w:ilvl w:val="0"/>
          <w:numId w:val="121"/>
        </w:numPr>
        <w:tabs>
          <w:tab w:val="clear" w:pos="720"/>
          <w:tab w:val="num" w:pos="544"/>
        </w:tabs>
        <w:overflowPunct w:val="0"/>
        <w:autoSpaceDE w:val="0"/>
        <w:autoSpaceDN w:val="0"/>
        <w:adjustRightInd w:val="0"/>
        <w:spacing w:after="0" w:line="287" w:lineRule="auto"/>
        <w:ind w:left="544" w:hanging="448"/>
        <w:jc w:val="both"/>
        <w:rPr>
          <w:rFonts w:ascii="Arial" w:hAnsi="Arial" w:cs="Arial"/>
          <w:sz w:val="17"/>
          <w:szCs w:val="17"/>
        </w:rPr>
      </w:pPr>
      <w:r>
        <w:rPr>
          <w:rFonts w:ascii="Arial" w:hAnsi="Arial" w:cs="Arial"/>
          <w:sz w:val="17"/>
          <w:szCs w:val="17"/>
        </w:rPr>
        <w:t xml:space="preserve">the extent, if any, such loss has not been set off against the agricultural income for the previous year relevant to the assessment year commencing on the 1st day of April, 2014 or the 1st day of April, 2015, </w:t>
      </w:r>
    </w:p>
    <w:p w:rsidR="00DE3AE8" w:rsidRDefault="00DE3AE8">
      <w:pPr>
        <w:widowControl w:val="0"/>
        <w:autoSpaceDE w:val="0"/>
        <w:autoSpaceDN w:val="0"/>
        <w:adjustRightInd w:val="0"/>
        <w:spacing w:after="0" w:line="83"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3" w:lineRule="auto"/>
        <w:ind w:left="544" w:firstLine="206"/>
        <w:jc w:val="both"/>
        <w:rPr>
          <w:rFonts w:ascii="Times New Roman" w:hAnsi="Times New Roman"/>
          <w:sz w:val="24"/>
          <w:szCs w:val="24"/>
        </w:rPr>
      </w:pPr>
      <w:r>
        <w:rPr>
          <w:rFonts w:ascii="Arial" w:hAnsi="Arial" w:cs="Arial"/>
          <w:sz w:val="17"/>
          <w:szCs w:val="17"/>
        </w:rPr>
        <w:t>(</w:t>
      </w:r>
      <w:r>
        <w:rPr>
          <w:rFonts w:ascii="Arial" w:hAnsi="Arial" w:cs="Arial"/>
          <w:i/>
          <w:iCs/>
          <w:sz w:val="17"/>
          <w:szCs w:val="17"/>
        </w:rPr>
        <w:t>vii</w:t>
      </w:r>
      <w:r>
        <w:rPr>
          <w:rFonts w:ascii="Arial" w:hAnsi="Arial" w:cs="Arial"/>
          <w:sz w:val="17"/>
          <w:szCs w:val="17"/>
        </w:rPr>
        <w:t>) the loss so computed for the previous year relevant to the assessment year commencing on the 1st day of April, 2014, to the extent, if any, such loss has not been set off against the agricultural income for the previous year relevant to the assessment year commencing on the 1st day of April, 2015,</w:t>
      </w:r>
    </w:p>
    <w:p w:rsidR="00DE3AE8" w:rsidRDefault="00DE3AE8">
      <w:pPr>
        <w:widowControl w:val="0"/>
        <w:autoSpaceDE w:val="0"/>
        <w:autoSpaceDN w:val="0"/>
        <w:adjustRightInd w:val="0"/>
        <w:spacing w:after="0" w:line="91"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3" w:lineRule="auto"/>
        <w:ind w:left="544" w:hanging="538"/>
        <w:jc w:val="both"/>
        <w:rPr>
          <w:rFonts w:ascii="Times New Roman" w:hAnsi="Times New Roman"/>
          <w:sz w:val="24"/>
          <w:szCs w:val="24"/>
        </w:rPr>
      </w:pPr>
      <w:r>
        <w:rPr>
          <w:rFonts w:ascii="Arial" w:hAnsi="Arial" w:cs="Arial"/>
          <w:sz w:val="17"/>
          <w:szCs w:val="17"/>
        </w:rPr>
        <w:t>10 (</w:t>
      </w:r>
      <w:r>
        <w:rPr>
          <w:rFonts w:ascii="Arial" w:hAnsi="Arial" w:cs="Arial"/>
          <w:i/>
          <w:iCs/>
          <w:sz w:val="17"/>
          <w:szCs w:val="17"/>
        </w:rPr>
        <w:t>viii</w:t>
      </w:r>
      <w:r>
        <w:rPr>
          <w:rFonts w:ascii="Arial" w:hAnsi="Arial" w:cs="Arial"/>
          <w:sz w:val="17"/>
          <w:szCs w:val="17"/>
        </w:rPr>
        <w:t>) the loss so computed for the previous year relevant to the assessment year commencing on the 1st day of April, 2015, shall be set off against the agricultural income of the assessee for the previous year relevant to the assessment year commencing on the 1st day of April, 2016.</w:t>
      </w:r>
    </w:p>
    <w:p w:rsidR="00DE3AE8" w:rsidRDefault="00DE3AE8">
      <w:pPr>
        <w:widowControl w:val="0"/>
        <w:autoSpaceDE w:val="0"/>
        <w:autoSpaceDN w:val="0"/>
        <w:adjustRightInd w:val="0"/>
        <w:spacing w:after="0" w:line="86"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2" w:lineRule="auto"/>
        <w:ind w:left="324" w:firstLine="211"/>
        <w:jc w:val="both"/>
        <w:rPr>
          <w:rFonts w:ascii="Times New Roman" w:hAnsi="Times New Roman"/>
          <w:sz w:val="24"/>
          <w:szCs w:val="24"/>
        </w:rPr>
      </w:pPr>
      <w:r>
        <w:rPr>
          <w:rFonts w:ascii="Arial" w:hAnsi="Arial" w:cs="Arial"/>
          <w:sz w:val="17"/>
          <w:szCs w:val="17"/>
        </w:rPr>
        <w:t>(</w:t>
      </w:r>
      <w:r>
        <w:rPr>
          <w:rFonts w:ascii="Arial" w:hAnsi="Arial" w:cs="Arial"/>
          <w:i/>
          <w:iCs/>
          <w:sz w:val="17"/>
          <w:szCs w:val="17"/>
        </w:rPr>
        <w:t>3</w:t>
      </w:r>
      <w:r>
        <w:rPr>
          <w:rFonts w:ascii="Arial" w:hAnsi="Arial" w:cs="Arial"/>
          <w:sz w:val="17"/>
          <w:szCs w:val="17"/>
        </w:rPr>
        <w:t>) Where any person deriving any agricultural income from any source has been succeeded in such capacity by another person, otherwise than by inheritance, nothing in sub-rule (</w:t>
      </w:r>
      <w:r>
        <w:rPr>
          <w:rFonts w:ascii="Arial" w:hAnsi="Arial" w:cs="Arial"/>
          <w:i/>
          <w:iCs/>
          <w:sz w:val="17"/>
          <w:szCs w:val="17"/>
        </w:rPr>
        <w:t>1</w:t>
      </w:r>
      <w:r>
        <w:rPr>
          <w:rFonts w:ascii="Arial" w:hAnsi="Arial" w:cs="Arial"/>
          <w:sz w:val="17"/>
          <w:szCs w:val="17"/>
        </w:rPr>
        <w:t>) or sub-rule (</w:t>
      </w:r>
      <w:r>
        <w:rPr>
          <w:rFonts w:ascii="Arial" w:hAnsi="Arial" w:cs="Arial"/>
          <w:i/>
          <w:iCs/>
          <w:sz w:val="17"/>
          <w:szCs w:val="17"/>
        </w:rPr>
        <w:t>2</w:t>
      </w:r>
      <w:r>
        <w:rPr>
          <w:rFonts w:ascii="Arial" w:hAnsi="Arial" w:cs="Arial"/>
          <w:sz w:val="17"/>
          <w:szCs w:val="17"/>
        </w:rPr>
        <w:t>) shall entitle any person, other than the person</w:t>
      </w:r>
    </w:p>
    <w:p w:rsidR="00DE3AE8" w:rsidRDefault="00275B91">
      <w:pPr>
        <w:widowControl w:val="0"/>
        <w:autoSpaceDE w:val="0"/>
        <w:autoSpaceDN w:val="0"/>
        <w:adjustRightInd w:val="0"/>
        <w:spacing w:after="0" w:line="240" w:lineRule="auto"/>
        <w:ind w:left="4"/>
        <w:rPr>
          <w:rFonts w:ascii="Times New Roman" w:hAnsi="Times New Roman"/>
          <w:sz w:val="24"/>
          <w:szCs w:val="24"/>
        </w:rPr>
      </w:pPr>
      <w:r>
        <w:rPr>
          <w:rFonts w:ascii="Arial" w:hAnsi="Arial" w:cs="Arial"/>
          <w:sz w:val="17"/>
          <w:szCs w:val="17"/>
        </w:rPr>
        <w:t>15  incurring the loss, to have it set off under sub-rule (</w:t>
      </w:r>
      <w:r>
        <w:rPr>
          <w:rFonts w:ascii="Arial" w:hAnsi="Arial" w:cs="Arial"/>
          <w:i/>
          <w:iCs/>
          <w:sz w:val="17"/>
          <w:szCs w:val="17"/>
        </w:rPr>
        <w:t>1</w:t>
      </w:r>
      <w:r>
        <w:rPr>
          <w:rFonts w:ascii="Arial" w:hAnsi="Arial" w:cs="Arial"/>
          <w:sz w:val="17"/>
          <w:szCs w:val="17"/>
        </w:rPr>
        <w:t>) or, as the case may be, sub-rule (</w:t>
      </w:r>
      <w:r>
        <w:rPr>
          <w:rFonts w:ascii="Arial" w:hAnsi="Arial" w:cs="Arial"/>
          <w:i/>
          <w:iCs/>
          <w:sz w:val="17"/>
          <w:szCs w:val="17"/>
        </w:rPr>
        <w:t>2</w:t>
      </w:r>
      <w:r>
        <w:rPr>
          <w:rFonts w:ascii="Arial" w:hAnsi="Arial" w:cs="Arial"/>
          <w:sz w:val="17"/>
          <w:szCs w:val="17"/>
        </w:rPr>
        <w:t>).</w:t>
      </w:r>
    </w:p>
    <w:p w:rsidR="00DE3AE8" w:rsidRDefault="00DE3AE8">
      <w:pPr>
        <w:widowControl w:val="0"/>
        <w:autoSpaceDE w:val="0"/>
        <w:autoSpaceDN w:val="0"/>
        <w:adjustRightInd w:val="0"/>
        <w:spacing w:after="0" w:line="144" w:lineRule="exact"/>
        <w:rPr>
          <w:rFonts w:ascii="Times New Roman" w:hAnsi="Times New Roman"/>
          <w:sz w:val="24"/>
          <w:szCs w:val="24"/>
        </w:rPr>
      </w:pPr>
    </w:p>
    <w:p w:rsidR="00DE3AE8" w:rsidRDefault="00275B91">
      <w:pPr>
        <w:widowControl w:val="0"/>
        <w:overflowPunct w:val="0"/>
        <w:autoSpaceDE w:val="0"/>
        <w:autoSpaceDN w:val="0"/>
        <w:adjustRightInd w:val="0"/>
        <w:spacing w:after="0" w:line="258" w:lineRule="auto"/>
        <w:ind w:left="324" w:firstLine="211"/>
        <w:jc w:val="both"/>
        <w:rPr>
          <w:rFonts w:ascii="Times New Roman" w:hAnsi="Times New Roman"/>
          <w:sz w:val="24"/>
          <w:szCs w:val="24"/>
        </w:rPr>
      </w:pPr>
      <w:r>
        <w:rPr>
          <w:rFonts w:ascii="Arial" w:hAnsi="Arial" w:cs="Arial"/>
          <w:sz w:val="17"/>
          <w:szCs w:val="17"/>
        </w:rPr>
        <w:t>(</w:t>
      </w:r>
      <w:r>
        <w:rPr>
          <w:rFonts w:ascii="Arial" w:hAnsi="Arial" w:cs="Arial"/>
          <w:i/>
          <w:iCs/>
          <w:sz w:val="17"/>
          <w:szCs w:val="17"/>
        </w:rPr>
        <w:t>4</w:t>
      </w:r>
      <w:r>
        <w:rPr>
          <w:rFonts w:ascii="Arial" w:hAnsi="Arial" w:cs="Arial"/>
          <w:sz w:val="17"/>
          <w:szCs w:val="17"/>
        </w:rPr>
        <w:t xml:space="preserve">) Notwithstanding anything contained in this rule, no loss which has not been determined by the Assessing Officer under the provisions of these rules or the rules contained in the First Schedule to the Finance Act, 2007 (22 of 2007) or of the First Schedule to the Finance Act, 2008 (18 of 2008) or of the First Schedule to the Finance ( </w:t>
      </w:r>
      <w:r>
        <w:rPr>
          <w:rFonts w:ascii="Arial" w:hAnsi="Arial" w:cs="Arial"/>
          <w:i/>
          <w:iCs/>
          <w:sz w:val="17"/>
          <w:szCs w:val="17"/>
        </w:rPr>
        <w:t>No.2</w:t>
      </w:r>
      <w:r>
        <w:rPr>
          <w:rFonts w:ascii="Arial" w:hAnsi="Arial" w:cs="Arial"/>
          <w:sz w:val="17"/>
          <w:szCs w:val="17"/>
        </w:rPr>
        <w:t xml:space="preserve"> ) Act, 2009 (33 of 2009) or of the First Schedule to the Finance Act, 2010 (14 of 2010) or of the First Schedule to the Finance Act, 2011 ( 8 of 2011) or of the First Schedule to the</w:t>
      </w:r>
    </w:p>
    <w:p w:rsidR="00DE3AE8" w:rsidRDefault="00DE3AE8">
      <w:pPr>
        <w:widowControl w:val="0"/>
        <w:autoSpaceDE w:val="0"/>
        <w:autoSpaceDN w:val="0"/>
        <w:adjustRightInd w:val="0"/>
        <w:spacing w:after="0" w:line="14" w:lineRule="exact"/>
        <w:rPr>
          <w:rFonts w:ascii="Times New Roman" w:hAnsi="Times New Roman"/>
          <w:sz w:val="24"/>
          <w:szCs w:val="24"/>
        </w:rPr>
      </w:pPr>
    </w:p>
    <w:p w:rsidR="00DE3AE8" w:rsidRDefault="00275B91">
      <w:pPr>
        <w:widowControl w:val="0"/>
        <w:numPr>
          <w:ilvl w:val="0"/>
          <w:numId w:val="122"/>
        </w:numPr>
        <w:tabs>
          <w:tab w:val="clear" w:pos="720"/>
          <w:tab w:val="num" w:pos="324"/>
        </w:tabs>
        <w:overflowPunct w:val="0"/>
        <w:autoSpaceDE w:val="0"/>
        <w:autoSpaceDN w:val="0"/>
        <w:adjustRightInd w:val="0"/>
        <w:spacing w:after="0" w:line="301" w:lineRule="auto"/>
        <w:ind w:left="324" w:hanging="319"/>
        <w:jc w:val="both"/>
        <w:rPr>
          <w:rFonts w:ascii="Arial" w:hAnsi="Arial" w:cs="Arial"/>
          <w:sz w:val="17"/>
          <w:szCs w:val="17"/>
        </w:rPr>
      </w:pPr>
      <w:r>
        <w:rPr>
          <w:rFonts w:ascii="Arial" w:hAnsi="Arial" w:cs="Arial"/>
          <w:sz w:val="17"/>
          <w:szCs w:val="17"/>
        </w:rPr>
        <w:t>Finance Act, 2012 ( 23 of 2012) or of the First Schedule to the Finance Act, 2013 (17 of 2013) or of the First Schedule of the Finance (</w:t>
      </w:r>
      <w:r>
        <w:rPr>
          <w:rFonts w:ascii="Arial" w:hAnsi="Arial" w:cs="Arial"/>
          <w:i/>
          <w:iCs/>
          <w:sz w:val="17"/>
          <w:szCs w:val="17"/>
        </w:rPr>
        <w:t>No.2</w:t>
      </w:r>
      <w:r>
        <w:rPr>
          <w:rFonts w:ascii="Arial" w:hAnsi="Arial" w:cs="Arial"/>
          <w:sz w:val="17"/>
          <w:szCs w:val="17"/>
        </w:rPr>
        <w:t>) Act, 2014 (25 of 2014) shall be set off under sub-rule (</w:t>
      </w:r>
      <w:r>
        <w:rPr>
          <w:rFonts w:ascii="Arial" w:hAnsi="Arial" w:cs="Arial"/>
          <w:i/>
          <w:iCs/>
          <w:sz w:val="17"/>
          <w:szCs w:val="17"/>
        </w:rPr>
        <w:t>1</w:t>
      </w:r>
      <w:r>
        <w:rPr>
          <w:rFonts w:ascii="Arial" w:hAnsi="Arial" w:cs="Arial"/>
          <w:sz w:val="17"/>
          <w:szCs w:val="17"/>
        </w:rPr>
        <w:t>) or, as the case may be, sub-rule (</w:t>
      </w:r>
      <w:r>
        <w:rPr>
          <w:rFonts w:ascii="Arial" w:hAnsi="Arial" w:cs="Arial"/>
          <w:i/>
          <w:iCs/>
          <w:sz w:val="17"/>
          <w:szCs w:val="17"/>
        </w:rPr>
        <w:t>2</w:t>
      </w:r>
      <w:r>
        <w:rPr>
          <w:rFonts w:ascii="Arial" w:hAnsi="Arial" w:cs="Arial"/>
          <w:sz w:val="17"/>
          <w:szCs w:val="17"/>
        </w:rPr>
        <w:t xml:space="preserve">). </w:t>
      </w:r>
    </w:p>
    <w:p w:rsidR="00DE3AE8" w:rsidRDefault="00DE3AE8">
      <w:pPr>
        <w:widowControl w:val="0"/>
        <w:autoSpaceDE w:val="0"/>
        <w:autoSpaceDN w:val="0"/>
        <w:adjustRightInd w:val="0"/>
        <w:spacing w:after="0" w:line="76"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1" w:lineRule="auto"/>
        <w:ind w:left="324" w:firstLine="211"/>
        <w:rPr>
          <w:rFonts w:ascii="Times New Roman" w:hAnsi="Times New Roman"/>
          <w:sz w:val="24"/>
          <w:szCs w:val="24"/>
        </w:rPr>
      </w:pPr>
      <w:r>
        <w:rPr>
          <w:rFonts w:ascii="Arial" w:hAnsi="Arial" w:cs="Arial"/>
          <w:i/>
          <w:iCs/>
          <w:sz w:val="17"/>
          <w:szCs w:val="17"/>
        </w:rPr>
        <w:t>Rule 9</w:t>
      </w:r>
      <w:r>
        <w:rPr>
          <w:rFonts w:ascii="Arial" w:hAnsi="Arial" w:cs="Arial"/>
          <w:sz w:val="17"/>
          <w:szCs w:val="17"/>
        </w:rPr>
        <w:t>.—Where the net result of the computation made in accordance with these rules is a loss, the loss so computed shall be</w:t>
      </w:r>
      <w:r>
        <w:rPr>
          <w:rFonts w:ascii="Arial" w:hAnsi="Arial" w:cs="Arial"/>
          <w:i/>
          <w:iCs/>
          <w:sz w:val="17"/>
          <w:szCs w:val="17"/>
        </w:rPr>
        <w:t xml:space="preserve"> </w:t>
      </w:r>
      <w:r>
        <w:rPr>
          <w:rFonts w:ascii="Arial" w:hAnsi="Arial" w:cs="Arial"/>
          <w:sz w:val="17"/>
          <w:szCs w:val="17"/>
        </w:rPr>
        <w:t xml:space="preserve">ignored and the net agricultural income shall be deemed to be </w:t>
      </w:r>
      <w:r>
        <w:rPr>
          <w:rFonts w:ascii="Arial" w:hAnsi="Arial" w:cs="Arial"/>
          <w:i/>
          <w:iCs/>
          <w:sz w:val="17"/>
          <w:szCs w:val="17"/>
        </w:rPr>
        <w:t>nil</w:t>
      </w:r>
      <w:r>
        <w:rPr>
          <w:rFonts w:ascii="Arial" w:hAnsi="Arial" w:cs="Arial"/>
          <w:sz w:val="17"/>
          <w:szCs w:val="17"/>
        </w:rPr>
        <w:t>.</w:t>
      </w:r>
    </w:p>
    <w:p w:rsidR="00DE3AE8" w:rsidRDefault="00DE3AE8">
      <w:pPr>
        <w:widowControl w:val="0"/>
        <w:autoSpaceDE w:val="0"/>
        <w:autoSpaceDN w:val="0"/>
        <w:adjustRightInd w:val="0"/>
        <w:spacing w:after="0" w:line="76"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544"/>
        <w:rPr>
          <w:rFonts w:ascii="Times New Roman" w:hAnsi="Times New Roman"/>
          <w:sz w:val="24"/>
          <w:szCs w:val="24"/>
        </w:rPr>
      </w:pPr>
      <w:r>
        <w:rPr>
          <w:rFonts w:ascii="Arial" w:hAnsi="Arial" w:cs="Arial"/>
          <w:i/>
          <w:iCs/>
          <w:sz w:val="17"/>
          <w:szCs w:val="17"/>
        </w:rPr>
        <w:t>Rule 10</w:t>
      </w:r>
      <w:r>
        <w:rPr>
          <w:rFonts w:ascii="Arial" w:hAnsi="Arial" w:cs="Arial"/>
          <w:sz w:val="17"/>
          <w:szCs w:val="17"/>
        </w:rPr>
        <w:t>.—The provisions of the Income-tax Act relating to procedure for assessment (including the provisions of section 288A</w:t>
      </w:r>
    </w:p>
    <w:p w:rsidR="00DE3AE8" w:rsidRDefault="00DE3AE8">
      <w:pPr>
        <w:widowControl w:val="0"/>
        <w:autoSpaceDE w:val="0"/>
        <w:autoSpaceDN w:val="0"/>
        <w:adjustRightInd w:val="0"/>
        <w:spacing w:after="0" w:line="17" w:lineRule="exact"/>
        <w:rPr>
          <w:rFonts w:ascii="Times New Roman" w:hAnsi="Times New Roman"/>
          <w:sz w:val="24"/>
          <w:szCs w:val="24"/>
        </w:rPr>
      </w:pPr>
    </w:p>
    <w:p w:rsidR="00DE3AE8" w:rsidRDefault="00275B91">
      <w:pPr>
        <w:widowControl w:val="0"/>
        <w:numPr>
          <w:ilvl w:val="0"/>
          <w:numId w:val="123"/>
        </w:numPr>
        <w:tabs>
          <w:tab w:val="clear" w:pos="720"/>
          <w:tab w:val="num" w:pos="324"/>
        </w:tabs>
        <w:overflowPunct w:val="0"/>
        <w:autoSpaceDE w:val="0"/>
        <w:autoSpaceDN w:val="0"/>
        <w:adjustRightInd w:val="0"/>
        <w:spacing w:after="0" w:line="299" w:lineRule="auto"/>
        <w:ind w:left="324" w:hanging="324"/>
        <w:jc w:val="both"/>
        <w:rPr>
          <w:rFonts w:ascii="Arial" w:hAnsi="Arial" w:cs="Arial"/>
          <w:sz w:val="17"/>
          <w:szCs w:val="17"/>
        </w:rPr>
      </w:pPr>
      <w:r>
        <w:rPr>
          <w:rFonts w:ascii="Arial" w:hAnsi="Arial" w:cs="Arial"/>
          <w:sz w:val="17"/>
          <w:szCs w:val="17"/>
        </w:rPr>
        <w:t xml:space="preserve">relating to rounding off of income) shall, with the necessary modifications, apply in relation to the computation of the net agricultural income of the assessee as they apply in relation to the assessment of the total income. </w:t>
      </w:r>
    </w:p>
    <w:p w:rsidR="00DE3AE8" w:rsidRDefault="00DE3AE8">
      <w:pPr>
        <w:widowControl w:val="0"/>
        <w:autoSpaceDE w:val="0"/>
        <w:autoSpaceDN w:val="0"/>
        <w:adjustRightInd w:val="0"/>
        <w:spacing w:after="0" w:line="78"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7" w:lineRule="auto"/>
        <w:ind w:left="324" w:firstLine="211"/>
        <w:rPr>
          <w:rFonts w:ascii="Times New Roman" w:hAnsi="Times New Roman"/>
          <w:sz w:val="24"/>
          <w:szCs w:val="24"/>
        </w:rPr>
      </w:pPr>
      <w:r>
        <w:rPr>
          <w:rFonts w:ascii="Arial" w:hAnsi="Arial" w:cs="Arial"/>
          <w:i/>
          <w:iCs/>
          <w:sz w:val="17"/>
          <w:szCs w:val="17"/>
        </w:rPr>
        <w:t>Rule 11</w:t>
      </w:r>
      <w:r>
        <w:rPr>
          <w:rFonts w:ascii="Arial" w:hAnsi="Arial" w:cs="Arial"/>
          <w:sz w:val="17"/>
          <w:szCs w:val="17"/>
        </w:rPr>
        <w:t>.—For the purposes of computing the net agricultural income of the assessee, the Assessing Officer shall have the</w:t>
      </w:r>
      <w:r>
        <w:rPr>
          <w:rFonts w:ascii="Arial" w:hAnsi="Arial" w:cs="Arial"/>
          <w:i/>
          <w:iCs/>
          <w:sz w:val="17"/>
          <w:szCs w:val="17"/>
        </w:rPr>
        <w:t xml:space="preserve"> </w:t>
      </w:r>
      <w:r>
        <w:rPr>
          <w:rFonts w:ascii="Arial" w:hAnsi="Arial" w:cs="Arial"/>
          <w:sz w:val="17"/>
          <w:szCs w:val="17"/>
        </w:rPr>
        <w:t>same powers as he has under the Income-tax Act for the purposes of assessment of the total income.</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pgSz w:w="11900" w:h="16840"/>
          <w:pgMar w:top="158" w:right="780" w:bottom="1440" w:left="876" w:header="720" w:footer="720" w:gutter="0"/>
          <w:cols w:space="720" w:equalWidth="0">
            <w:col w:w="10244"/>
          </w:cols>
          <w:noEndnote/>
        </w:sectPr>
      </w:pPr>
    </w:p>
    <w:p w:rsidR="00DE3AE8" w:rsidRDefault="00DE3AE8">
      <w:pPr>
        <w:widowControl w:val="0"/>
        <w:autoSpaceDE w:val="0"/>
        <w:autoSpaceDN w:val="0"/>
        <w:adjustRightInd w:val="0"/>
        <w:spacing w:after="0" w:line="240" w:lineRule="auto"/>
        <w:ind w:left="4640"/>
        <w:rPr>
          <w:rFonts w:ascii="Times New Roman" w:hAnsi="Times New Roman"/>
          <w:sz w:val="24"/>
          <w:szCs w:val="24"/>
        </w:rPr>
      </w:pPr>
      <w:bookmarkStart w:id="69" w:name="page141"/>
      <w:bookmarkEnd w:id="69"/>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73"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3600"/>
        <w:rPr>
          <w:rFonts w:ascii="Times New Roman" w:hAnsi="Times New Roman"/>
          <w:sz w:val="24"/>
          <w:szCs w:val="24"/>
        </w:rPr>
      </w:pPr>
      <w:r>
        <w:rPr>
          <w:rFonts w:ascii="Arial" w:hAnsi="Arial" w:cs="Arial"/>
          <w:sz w:val="19"/>
          <w:szCs w:val="19"/>
        </w:rPr>
        <w:t>THE SECOND SCHEDULE</w:t>
      </w:r>
    </w:p>
    <w:p w:rsidR="00DE3AE8" w:rsidRDefault="00DE3AE8">
      <w:pPr>
        <w:widowControl w:val="0"/>
        <w:autoSpaceDE w:val="0"/>
        <w:autoSpaceDN w:val="0"/>
        <w:adjustRightInd w:val="0"/>
        <w:spacing w:after="0" w:line="14"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100"/>
        <w:rPr>
          <w:rFonts w:ascii="Times New Roman" w:hAnsi="Times New Roman"/>
          <w:sz w:val="24"/>
          <w:szCs w:val="24"/>
        </w:rPr>
      </w:pPr>
      <w:r>
        <w:rPr>
          <w:rFonts w:ascii="Arial" w:hAnsi="Arial" w:cs="Arial"/>
          <w:i/>
          <w:iCs/>
          <w:sz w:val="17"/>
          <w:szCs w:val="17"/>
        </w:rPr>
        <w:t xml:space="preserve">(See </w:t>
      </w:r>
      <w:r>
        <w:rPr>
          <w:rFonts w:ascii="Arial" w:hAnsi="Arial" w:cs="Arial"/>
          <w:sz w:val="17"/>
          <w:szCs w:val="17"/>
        </w:rPr>
        <w:t>section 89)</w:t>
      </w:r>
    </w:p>
    <w:p w:rsidR="00DE3AE8" w:rsidRDefault="00DE3AE8">
      <w:pPr>
        <w:widowControl w:val="0"/>
        <w:autoSpaceDE w:val="0"/>
        <w:autoSpaceDN w:val="0"/>
        <w:adjustRightInd w:val="0"/>
        <w:spacing w:after="0" w:line="278" w:lineRule="exact"/>
        <w:rPr>
          <w:rFonts w:ascii="Times New Roman" w:hAnsi="Times New Roman"/>
          <w:sz w:val="24"/>
          <w:szCs w:val="24"/>
        </w:rPr>
      </w:pPr>
    </w:p>
    <w:tbl>
      <w:tblPr>
        <w:tblW w:w="0" w:type="auto"/>
        <w:tblLayout w:type="fixed"/>
        <w:tblCellMar>
          <w:left w:w="0" w:type="dxa"/>
          <w:right w:w="0" w:type="dxa"/>
        </w:tblCellMar>
        <w:tblLook w:val="0000"/>
      </w:tblPr>
      <w:tblGrid>
        <w:gridCol w:w="9820"/>
        <w:gridCol w:w="180"/>
      </w:tblGrid>
      <w:tr w:rsidR="00DE3AE8" w:rsidRPr="009F01EF">
        <w:trPr>
          <w:trHeight w:val="230"/>
        </w:trPr>
        <w:tc>
          <w:tcPr>
            <w:tcW w:w="98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In the First Schedule to the Customs Tariff Act,–</w:t>
            </w:r>
          </w:p>
        </w:tc>
        <w:tc>
          <w:tcPr>
            <w:tcW w:w="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55"/>
        </w:trPr>
        <w:tc>
          <w:tcPr>
            <w:tcW w:w="98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0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1</w:t>
            </w:r>
            <w:r w:rsidRPr="009F01EF">
              <w:rPr>
                <w:rFonts w:ascii="Arial" w:eastAsiaTheme="minorEastAsia" w:hAnsi="Arial" w:cs="Arial"/>
                <w:sz w:val="17"/>
                <w:szCs w:val="17"/>
              </w:rPr>
              <w:t>) in Chapter 27, for the entry in column (4), occurring against tariff item 2701 12 00, the entry “10%” shall be substituted;</w:t>
            </w:r>
          </w:p>
        </w:tc>
        <w:tc>
          <w:tcPr>
            <w:tcW w:w="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350"/>
        </w:trPr>
        <w:tc>
          <w:tcPr>
            <w:tcW w:w="98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0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2</w:t>
            </w:r>
            <w:r w:rsidRPr="009F01EF">
              <w:rPr>
                <w:rFonts w:ascii="Arial" w:eastAsiaTheme="minorEastAsia" w:hAnsi="Arial" w:cs="Arial"/>
                <w:sz w:val="17"/>
                <w:szCs w:val="17"/>
              </w:rPr>
              <w:t>) in Chapter 72, for the entry in column (4) occurring against all the tariff items, the entry “15%” shall be substituted;</w:t>
            </w:r>
          </w:p>
        </w:tc>
        <w:tc>
          <w:tcPr>
            <w:tcW w:w="1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5</w:t>
            </w:r>
          </w:p>
        </w:tc>
      </w:tr>
      <w:tr w:rsidR="00DE3AE8" w:rsidRPr="009F01EF">
        <w:trPr>
          <w:trHeight w:val="355"/>
        </w:trPr>
        <w:tc>
          <w:tcPr>
            <w:tcW w:w="98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0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3</w:t>
            </w:r>
            <w:r w:rsidRPr="009F01EF">
              <w:rPr>
                <w:rFonts w:ascii="Arial" w:eastAsiaTheme="minorEastAsia" w:hAnsi="Arial" w:cs="Arial"/>
                <w:sz w:val="17"/>
                <w:szCs w:val="17"/>
              </w:rPr>
              <w:t>) in Chapter 73, for the entry in column (4) occurring against all the tariff items, the entry “15%” shall be substituted;</w:t>
            </w:r>
          </w:p>
        </w:tc>
        <w:tc>
          <w:tcPr>
            <w:tcW w:w="1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bl>
    <w:p w:rsidR="00DE3AE8" w:rsidRDefault="00DE3AE8">
      <w:pPr>
        <w:widowControl w:val="0"/>
        <w:autoSpaceDE w:val="0"/>
        <w:autoSpaceDN w:val="0"/>
        <w:adjustRightInd w:val="0"/>
        <w:spacing w:after="0" w:line="120"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7" w:lineRule="auto"/>
        <w:ind w:right="280" w:firstLine="206"/>
        <w:rPr>
          <w:rFonts w:ascii="Times New Roman" w:hAnsi="Times New Roman"/>
          <w:sz w:val="24"/>
          <w:szCs w:val="24"/>
        </w:rPr>
      </w:pPr>
      <w:r>
        <w:rPr>
          <w:rFonts w:ascii="Arial" w:hAnsi="Arial" w:cs="Arial"/>
          <w:sz w:val="17"/>
          <w:szCs w:val="17"/>
        </w:rPr>
        <w:t>(</w:t>
      </w:r>
      <w:r>
        <w:rPr>
          <w:rFonts w:ascii="Arial" w:hAnsi="Arial" w:cs="Arial"/>
          <w:i/>
          <w:iCs/>
          <w:sz w:val="17"/>
          <w:szCs w:val="17"/>
        </w:rPr>
        <w:t>4</w:t>
      </w:r>
      <w:r>
        <w:rPr>
          <w:rFonts w:ascii="Arial" w:hAnsi="Arial" w:cs="Arial"/>
          <w:sz w:val="17"/>
          <w:szCs w:val="17"/>
        </w:rPr>
        <w:t>) in Chapter 87, for the entry in column (4) occurring against all the tariff items of headings 8702 and 8704, the entry “40%” shall be substituted.</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pgSz w:w="11900" w:h="16840"/>
          <w:pgMar w:top="158" w:right="920" w:bottom="1032" w:left="980" w:header="720" w:footer="720" w:gutter="0"/>
          <w:cols w:space="720" w:equalWidth="0">
            <w:col w:w="10000"/>
          </w:cols>
          <w:noEndnote/>
        </w:sect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319"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7"/>
          <w:szCs w:val="17"/>
        </w:rPr>
        <w:t>64</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5860" w:bottom="1032" w:left="5840" w:header="720" w:footer="720" w:gutter="0"/>
          <w:cols w:space="720" w:equalWidth="0">
            <w:col w:w="200"/>
          </w:cols>
          <w:noEndnote/>
        </w:sectPr>
      </w:pPr>
    </w:p>
    <w:p w:rsidR="00DE3AE8" w:rsidRDefault="00DE3AE8">
      <w:pPr>
        <w:widowControl w:val="0"/>
        <w:autoSpaceDE w:val="0"/>
        <w:autoSpaceDN w:val="0"/>
        <w:adjustRightInd w:val="0"/>
        <w:spacing w:after="0" w:line="240" w:lineRule="auto"/>
        <w:ind w:left="4660"/>
        <w:rPr>
          <w:rFonts w:ascii="Times New Roman" w:hAnsi="Times New Roman"/>
          <w:sz w:val="24"/>
          <w:szCs w:val="24"/>
        </w:rPr>
      </w:pPr>
      <w:bookmarkStart w:id="70" w:name="page143"/>
      <w:bookmarkEnd w:id="70"/>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355"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160"/>
        <w:rPr>
          <w:rFonts w:ascii="Times New Roman" w:hAnsi="Times New Roman"/>
          <w:sz w:val="24"/>
          <w:szCs w:val="24"/>
        </w:rPr>
      </w:pPr>
      <w:r>
        <w:rPr>
          <w:rFonts w:ascii="Arial" w:hAnsi="Arial" w:cs="Arial"/>
          <w:sz w:val="19"/>
          <w:szCs w:val="19"/>
        </w:rPr>
        <w:t>THE THIRD SCHEDULE</w:t>
      </w:r>
    </w:p>
    <w:p w:rsidR="00DE3AE8" w:rsidRDefault="00DE3AE8">
      <w:pPr>
        <w:widowControl w:val="0"/>
        <w:autoSpaceDE w:val="0"/>
        <w:autoSpaceDN w:val="0"/>
        <w:adjustRightInd w:val="0"/>
        <w:spacing w:after="0" w:line="46"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500"/>
        <w:rPr>
          <w:rFonts w:ascii="Times New Roman" w:hAnsi="Times New Roman"/>
          <w:sz w:val="24"/>
          <w:szCs w:val="24"/>
        </w:rPr>
      </w:pPr>
      <w:r>
        <w:rPr>
          <w:rFonts w:ascii="Arial" w:hAnsi="Arial" w:cs="Arial"/>
          <w:sz w:val="17"/>
          <w:szCs w:val="17"/>
        </w:rPr>
        <w:t>(</w:t>
      </w:r>
      <w:r>
        <w:rPr>
          <w:rFonts w:ascii="Arial" w:hAnsi="Arial" w:cs="Arial"/>
          <w:i/>
          <w:iCs/>
          <w:sz w:val="17"/>
          <w:szCs w:val="17"/>
        </w:rPr>
        <w:t>See</w:t>
      </w:r>
      <w:r>
        <w:rPr>
          <w:rFonts w:ascii="Arial" w:hAnsi="Arial" w:cs="Arial"/>
          <w:sz w:val="17"/>
          <w:szCs w:val="17"/>
        </w:rPr>
        <w:t xml:space="preserve"> section 102)</w:t>
      </w:r>
    </w:p>
    <w:p w:rsidR="00DE3AE8" w:rsidRDefault="00DE3AE8">
      <w:pPr>
        <w:widowControl w:val="0"/>
        <w:autoSpaceDE w:val="0"/>
        <w:autoSpaceDN w:val="0"/>
        <w:adjustRightInd w:val="0"/>
        <w:spacing w:after="0" w:line="200" w:lineRule="exact"/>
        <w:rPr>
          <w:rFonts w:ascii="Times New Roman" w:hAnsi="Times New Roman"/>
          <w:sz w:val="24"/>
          <w:szCs w:val="24"/>
        </w:rPr>
      </w:pPr>
      <w:r w:rsidRPr="00DE3AE8">
        <w:rPr>
          <w:rFonts w:asciiTheme="minorHAnsi" w:hAnsiTheme="minorHAnsi" w:cstheme="minorBidi"/>
          <w:noProof/>
        </w:rPr>
        <w:pict>
          <v:line id="_x0000_s1028" style="position:absolute;z-index:-5" from="11.65pt,18.6pt" to="508.2pt,18.6pt" o:allowincell="f" strokeweight=".16931mm"/>
        </w:pict>
      </w:r>
    </w:p>
    <w:p w:rsidR="00DE3AE8" w:rsidRDefault="00DE3AE8">
      <w:pPr>
        <w:widowControl w:val="0"/>
        <w:autoSpaceDE w:val="0"/>
        <w:autoSpaceDN w:val="0"/>
        <w:adjustRightInd w:val="0"/>
        <w:spacing w:after="0" w:line="219" w:lineRule="exact"/>
        <w:rPr>
          <w:rFonts w:ascii="Times New Roman" w:hAnsi="Times New Roman"/>
          <w:sz w:val="24"/>
          <w:szCs w:val="24"/>
        </w:rPr>
      </w:pPr>
    </w:p>
    <w:tbl>
      <w:tblPr>
        <w:tblW w:w="0" w:type="auto"/>
        <w:tblLayout w:type="fixed"/>
        <w:tblCellMar>
          <w:left w:w="0" w:type="dxa"/>
          <w:right w:w="0" w:type="dxa"/>
        </w:tblCellMar>
        <w:tblLook w:val="0000"/>
      </w:tblPr>
      <w:tblGrid>
        <w:gridCol w:w="240"/>
        <w:gridCol w:w="3040"/>
        <w:gridCol w:w="3840"/>
        <w:gridCol w:w="3040"/>
        <w:gridCol w:w="20"/>
      </w:tblGrid>
      <w:tr w:rsidR="00DE3AE8" w:rsidRPr="009F01EF">
        <w:trPr>
          <w:trHeight w:val="230"/>
        </w:trPr>
        <w:tc>
          <w:tcPr>
            <w:tcW w:w="24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30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1053"/>
              <w:jc w:val="center"/>
              <w:rPr>
                <w:rFonts w:ascii="Times New Roman" w:eastAsiaTheme="minorEastAsia" w:hAnsi="Times New Roman"/>
                <w:sz w:val="24"/>
                <w:szCs w:val="24"/>
              </w:rPr>
            </w:pPr>
            <w:r w:rsidRPr="009F01EF">
              <w:rPr>
                <w:rFonts w:ascii="Arial" w:eastAsiaTheme="minorEastAsia" w:hAnsi="Arial" w:cs="Arial"/>
                <w:sz w:val="17"/>
                <w:szCs w:val="17"/>
              </w:rPr>
              <w:t>Notification No.</w:t>
            </w:r>
          </w:p>
        </w:tc>
        <w:tc>
          <w:tcPr>
            <w:tcW w:w="3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13"/>
              <w:jc w:val="center"/>
              <w:rPr>
                <w:rFonts w:ascii="Times New Roman" w:eastAsiaTheme="minorEastAsia" w:hAnsi="Times New Roman"/>
                <w:sz w:val="24"/>
                <w:szCs w:val="24"/>
              </w:rPr>
            </w:pPr>
            <w:r w:rsidRPr="009F01EF">
              <w:rPr>
                <w:rFonts w:ascii="Arial" w:eastAsiaTheme="minorEastAsia" w:hAnsi="Arial" w:cs="Arial"/>
                <w:sz w:val="17"/>
                <w:szCs w:val="17"/>
              </w:rPr>
              <w:t>Amendment</w:t>
            </w:r>
          </w:p>
        </w:tc>
        <w:tc>
          <w:tcPr>
            <w:tcW w:w="30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833"/>
              <w:jc w:val="center"/>
              <w:rPr>
                <w:rFonts w:ascii="Times New Roman" w:eastAsiaTheme="minorEastAsia" w:hAnsi="Times New Roman"/>
                <w:sz w:val="24"/>
                <w:szCs w:val="24"/>
              </w:rPr>
            </w:pPr>
            <w:r w:rsidRPr="009F01EF">
              <w:rPr>
                <w:rFonts w:ascii="Arial" w:eastAsiaTheme="minorEastAsia" w:hAnsi="Arial" w:cs="Arial"/>
                <w:sz w:val="17"/>
                <w:szCs w:val="17"/>
              </w:rPr>
              <w:t>Period of effect</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54"/>
        </w:trPr>
        <w:tc>
          <w:tcPr>
            <w:tcW w:w="24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rPr>
            </w:pPr>
          </w:p>
        </w:tc>
        <w:tc>
          <w:tcPr>
            <w:tcW w:w="30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1033"/>
              <w:jc w:val="center"/>
              <w:rPr>
                <w:rFonts w:ascii="Times New Roman" w:eastAsiaTheme="minorEastAsia" w:hAnsi="Times New Roman"/>
                <w:sz w:val="24"/>
                <w:szCs w:val="24"/>
              </w:rPr>
            </w:pPr>
            <w:r w:rsidRPr="009F01EF">
              <w:rPr>
                <w:rFonts w:ascii="Arial" w:eastAsiaTheme="minorEastAsia" w:hAnsi="Arial" w:cs="Arial"/>
                <w:sz w:val="17"/>
                <w:szCs w:val="17"/>
              </w:rPr>
              <w:t>and date</w:t>
            </w:r>
          </w:p>
        </w:tc>
        <w:tc>
          <w:tcPr>
            <w:tcW w:w="384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rPr>
            </w:pPr>
          </w:p>
        </w:tc>
        <w:tc>
          <w:tcPr>
            <w:tcW w:w="30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833"/>
              <w:jc w:val="center"/>
              <w:rPr>
                <w:rFonts w:ascii="Times New Roman" w:eastAsiaTheme="minorEastAsia" w:hAnsi="Times New Roman"/>
                <w:sz w:val="24"/>
                <w:szCs w:val="24"/>
              </w:rPr>
            </w:pPr>
            <w:r w:rsidRPr="009F01EF">
              <w:rPr>
                <w:rFonts w:ascii="Arial" w:eastAsiaTheme="minorEastAsia" w:hAnsi="Arial" w:cs="Arial"/>
                <w:sz w:val="17"/>
                <w:szCs w:val="17"/>
              </w:rPr>
              <w:t>of amendment</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141"/>
        </w:trPr>
        <w:tc>
          <w:tcPr>
            <w:tcW w:w="240" w:type="dxa"/>
            <w:vMerge w:val="restart"/>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53"/>
              <w:jc w:val="right"/>
              <w:rPr>
                <w:rFonts w:ascii="Times New Roman" w:eastAsiaTheme="minorEastAsia" w:hAnsi="Times New Roman"/>
                <w:sz w:val="24"/>
                <w:szCs w:val="24"/>
              </w:rPr>
            </w:pPr>
            <w:r w:rsidRPr="009F01EF">
              <w:rPr>
                <w:rFonts w:ascii="Arial" w:eastAsiaTheme="minorEastAsia" w:hAnsi="Arial" w:cs="Arial"/>
                <w:w w:val="84"/>
                <w:sz w:val="17"/>
                <w:szCs w:val="17"/>
              </w:rPr>
              <w:t>5</w:t>
            </w:r>
          </w:p>
        </w:tc>
        <w:tc>
          <w:tcPr>
            <w:tcW w:w="3040" w:type="dxa"/>
            <w:tcBorders>
              <w:top w:val="nil"/>
              <w:left w:val="nil"/>
              <w:bottom w:val="single" w:sz="8" w:space="0" w:color="auto"/>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2"/>
                <w:szCs w:val="12"/>
              </w:rPr>
            </w:pPr>
          </w:p>
        </w:tc>
        <w:tc>
          <w:tcPr>
            <w:tcW w:w="3840" w:type="dxa"/>
            <w:tcBorders>
              <w:top w:val="nil"/>
              <w:left w:val="nil"/>
              <w:bottom w:val="single" w:sz="8" w:space="0" w:color="auto"/>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2"/>
                <w:szCs w:val="12"/>
              </w:rPr>
            </w:pPr>
          </w:p>
        </w:tc>
        <w:tc>
          <w:tcPr>
            <w:tcW w:w="3040" w:type="dxa"/>
            <w:tcBorders>
              <w:top w:val="nil"/>
              <w:left w:val="nil"/>
              <w:bottom w:val="single" w:sz="8" w:space="0" w:color="auto"/>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2"/>
                <w:szCs w:val="12"/>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62"/>
        </w:trPr>
        <w:tc>
          <w:tcPr>
            <w:tcW w:w="240" w:type="dxa"/>
            <w:vMerge/>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rPr>
            </w:pPr>
          </w:p>
        </w:tc>
        <w:tc>
          <w:tcPr>
            <w:tcW w:w="30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1053"/>
              <w:jc w:val="center"/>
              <w:rPr>
                <w:rFonts w:ascii="Times New Roman" w:eastAsiaTheme="minorEastAsia" w:hAnsi="Times New Roman"/>
                <w:sz w:val="24"/>
                <w:szCs w:val="24"/>
              </w:rPr>
            </w:pPr>
            <w:r w:rsidRPr="009F01EF">
              <w:rPr>
                <w:rFonts w:ascii="Arial" w:eastAsiaTheme="minorEastAsia" w:hAnsi="Arial" w:cs="Arial"/>
                <w:sz w:val="17"/>
                <w:szCs w:val="17"/>
              </w:rPr>
              <w:t>(1)</w:t>
            </w:r>
          </w:p>
        </w:tc>
        <w:tc>
          <w:tcPr>
            <w:tcW w:w="38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1673"/>
              <w:jc w:val="right"/>
              <w:rPr>
                <w:rFonts w:ascii="Times New Roman" w:eastAsiaTheme="minorEastAsia" w:hAnsi="Times New Roman"/>
                <w:sz w:val="24"/>
                <w:szCs w:val="24"/>
              </w:rPr>
            </w:pPr>
            <w:r w:rsidRPr="009F01EF">
              <w:rPr>
                <w:rFonts w:ascii="Arial" w:eastAsiaTheme="minorEastAsia" w:hAnsi="Arial" w:cs="Arial"/>
                <w:sz w:val="17"/>
                <w:szCs w:val="17"/>
              </w:rPr>
              <w:t>(2)</w:t>
            </w:r>
          </w:p>
        </w:tc>
        <w:tc>
          <w:tcPr>
            <w:tcW w:w="30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813"/>
              <w:jc w:val="center"/>
              <w:rPr>
                <w:rFonts w:ascii="Times New Roman" w:eastAsiaTheme="minorEastAsia" w:hAnsi="Times New Roman"/>
                <w:sz w:val="24"/>
                <w:szCs w:val="24"/>
              </w:rPr>
            </w:pPr>
            <w:r w:rsidRPr="009F01EF">
              <w:rPr>
                <w:rFonts w:ascii="Arial" w:eastAsiaTheme="minorEastAsia" w:hAnsi="Arial" w:cs="Arial"/>
                <w:sz w:val="17"/>
                <w:szCs w:val="17"/>
              </w:rPr>
              <w:t>(3)</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1"/>
        </w:trPr>
        <w:tc>
          <w:tcPr>
            <w:tcW w:w="24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0" w:lineRule="exact"/>
              <w:rPr>
                <w:rFonts w:ascii="Times New Roman" w:eastAsiaTheme="minorEastAsia" w:hAnsi="Times New Roman"/>
                <w:sz w:val="2"/>
                <w:szCs w:val="2"/>
              </w:rPr>
            </w:pPr>
          </w:p>
        </w:tc>
        <w:tc>
          <w:tcPr>
            <w:tcW w:w="3040" w:type="dxa"/>
            <w:tcBorders>
              <w:top w:val="nil"/>
              <w:left w:val="nil"/>
              <w:bottom w:val="single" w:sz="8" w:space="0" w:color="auto"/>
              <w:right w:val="nil"/>
            </w:tcBorders>
            <w:vAlign w:val="bottom"/>
          </w:tcPr>
          <w:p w:rsidR="00DE3AE8" w:rsidRPr="009F01EF" w:rsidRDefault="00DE3AE8">
            <w:pPr>
              <w:widowControl w:val="0"/>
              <w:autoSpaceDE w:val="0"/>
              <w:autoSpaceDN w:val="0"/>
              <w:adjustRightInd w:val="0"/>
              <w:spacing w:after="0" w:line="20" w:lineRule="exact"/>
              <w:rPr>
                <w:rFonts w:ascii="Times New Roman" w:eastAsiaTheme="minorEastAsia" w:hAnsi="Times New Roman"/>
                <w:sz w:val="2"/>
                <w:szCs w:val="2"/>
              </w:rPr>
            </w:pPr>
          </w:p>
        </w:tc>
        <w:tc>
          <w:tcPr>
            <w:tcW w:w="3840" w:type="dxa"/>
            <w:tcBorders>
              <w:top w:val="nil"/>
              <w:left w:val="nil"/>
              <w:bottom w:val="single" w:sz="8" w:space="0" w:color="auto"/>
              <w:right w:val="nil"/>
            </w:tcBorders>
            <w:vAlign w:val="bottom"/>
          </w:tcPr>
          <w:p w:rsidR="00DE3AE8" w:rsidRPr="009F01EF" w:rsidRDefault="00DE3AE8">
            <w:pPr>
              <w:widowControl w:val="0"/>
              <w:autoSpaceDE w:val="0"/>
              <w:autoSpaceDN w:val="0"/>
              <w:adjustRightInd w:val="0"/>
              <w:spacing w:after="0" w:line="20" w:lineRule="exact"/>
              <w:rPr>
                <w:rFonts w:ascii="Times New Roman" w:eastAsiaTheme="minorEastAsia" w:hAnsi="Times New Roman"/>
                <w:sz w:val="2"/>
                <w:szCs w:val="2"/>
              </w:rPr>
            </w:pPr>
          </w:p>
        </w:tc>
        <w:tc>
          <w:tcPr>
            <w:tcW w:w="3040" w:type="dxa"/>
            <w:tcBorders>
              <w:top w:val="nil"/>
              <w:left w:val="nil"/>
              <w:bottom w:val="single" w:sz="8" w:space="0" w:color="auto"/>
              <w:right w:val="nil"/>
            </w:tcBorders>
            <w:vAlign w:val="bottom"/>
          </w:tcPr>
          <w:p w:rsidR="00DE3AE8" w:rsidRPr="009F01EF" w:rsidRDefault="00DE3AE8">
            <w:pPr>
              <w:widowControl w:val="0"/>
              <w:autoSpaceDE w:val="0"/>
              <w:autoSpaceDN w:val="0"/>
              <w:adjustRightInd w:val="0"/>
              <w:spacing w:after="0" w:line="20" w:lineRule="exact"/>
              <w:rPr>
                <w:rFonts w:ascii="Times New Roman" w:eastAsiaTheme="minorEastAsia" w:hAnsi="Times New Roman"/>
                <w:sz w:val="2"/>
                <w:szCs w:val="2"/>
              </w:rPr>
            </w:pP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bl>
    <w:p w:rsidR="00DE3AE8" w:rsidRDefault="00DE3AE8">
      <w:pPr>
        <w:widowControl w:val="0"/>
        <w:autoSpaceDE w:val="0"/>
        <w:autoSpaceDN w:val="0"/>
        <w:adjustRightInd w:val="0"/>
        <w:spacing w:after="0" w:line="240" w:lineRule="auto"/>
        <w:rPr>
          <w:rFonts w:ascii="Times New Roman" w:hAnsi="Times New Roman"/>
          <w:sz w:val="24"/>
          <w:szCs w:val="24"/>
        </w:rPr>
        <w:sectPr w:rsidR="00DE3AE8">
          <w:pgSz w:w="11900" w:h="16840"/>
          <w:pgMar w:top="158" w:right="780" w:bottom="1037" w:left="960" w:header="720" w:footer="720" w:gutter="0"/>
          <w:cols w:space="720" w:equalWidth="0">
            <w:col w:w="10160"/>
          </w:cols>
          <w:noEndnote/>
        </w:sectPr>
      </w:pPr>
    </w:p>
    <w:p w:rsidR="00DE3AE8" w:rsidRDefault="00DE3AE8">
      <w:pPr>
        <w:widowControl w:val="0"/>
        <w:autoSpaceDE w:val="0"/>
        <w:autoSpaceDN w:val="0"/>
        <w:adjustRightInd w:val="0"/>
        <w:spacing w:after="0" w:line="172"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4" w:lineRule="auto"/>
        <w:ind w:left="340"/>
        <w:jc w:val="both"/>
        <w:rPr>
          <w:rFonts w:ascii="Times New Roman" w:hAnsi="Times New Roman"/>
          <w:sz w:val="24"/>
          <w:szCs w:val="24"/>
        </w:rPr>
      </w:pPr>
      <w:r>
        <w:rPr>
          <w:rFonts w:ascii="Arial" w:hAnsi="Arial" w:cs="Arial"/>
          <w:sz w:val="17"/>
          <w:szCs w:val="17"/>
        </w:rPr>
        <w:t>G.S.R.163(E), dated the 17th March, 2012[12/ 2012-Central Excise, dated the 17th March,</w:t>
      </w:r>
    </w:p>
    <w:p w:rsidR="00DE3AE8" w:rsidRDefault="00DE3AE8">
      <w:pPr>
        <w:widowControl w:val="0"/>
        <w:autoSpaceDE w:val="0"/>
        <w:autoSpaceDN w:val="0"/>
        <w:adjustRightInd w:val="0"/>
        <w:spacing w:after="0" w:line="25" w:lineRule="exact"/>
        <w:rPr>
          <w:rFonts w:ascii="Times New Roman" w:hAnsi="Times New Roman"/>
          <w:sz w:val="24"/>
          <w:szCs w:val="24"/>
        </w:rPr>
      </w:pPr>
    </w:p>
    <w:p w:rsidR="00DE3AE8" w:rsidRDefault="00275B91">
      <w:pPr>
        <w:widowControl w:val="0"/>
        <w:numPr>
          <w:ilvl w:val="0"/>
          <w:numId w:val="124"/>
        </w:numPr>
        <w:tabs>
          <w:tab w:val="clear" w:pos="720"/>
          <w:tab w:val="num" w:pos="340"/>
        </w:tabs>
        <w:overflowPunct w:val="0"/>
        <w:autoSpaceDE w:val="0"/>
        <w:autoSpaceDN w:val="0"/>
        <w:adjustRightInd w:val="0"/>
        <w:spacing w:after="0" w:line="230" w:lineRule="auto"/>
        <w:ind w:left="340" w:hanging="309"/>
        <w:jc w:val="both"/>
        <w:rPr>
          <w:rFonts w:ascii="Arial" w:hAnsi="Arial" w:cs="Arial"/>
          <w:sz w:val="35"/>
          <w:szCs w:val="35"/>
          <w:vertAlign w:val="superscript"/>
        </w:rPr>
      </w:pPr>
      <w:r>
        <w:rPr>
          <w:rFonts w:ascii="Arial" w:hAnsi="Arial" w:cs="Arial"/>
          <w:sz w:val="17"/>
          <w:szCs w:val="17"/>
        </w:rPr>
        <w:t xml:space="preserve">2012] as amended </w:t>
      </w:r>
      <w:r>
        <w:rPr>
          <w:rFonts w:ascii="Arial" w:hAnsi="Arial" w:cs="Arial"/>
          <w:i/>
          <w:iCs/>
          <w:sz w:val="17"/>
          <w:szCs w:val="17"/>
        </w:rPr>
        <w:t>vide</w:t>
      </w:r>
      <w:r>
        <w:rPr>
          <w:rFonts w:ascii="Arial" w:hAnsi="Arial" w:cs="Arial"/>
          <w:sz w:val="17"/>
          <w:szCs w:val="17"/>
        </w:rPr>
        <w:t xml:space="preserve"> G.S.R.75(E), dated the 3rd February, 2014 [03/ 2014-Central Excise, </w:t>
      </w:r>
    </w:p>
    <w:p w:rsidR="00DE3AE8" w:rsidRDefault="00DE3AE8">
      <w:pPr>
        <w:widowControl w:val="0"/>
        <w:autoSpaceDE w:val="0"/>
        <w:autoSpaceDN w:val="0"/>
        <w:adjustRightInd w:val="0"/>
        <w:spacing w:after="0" w:line="17" w:lineRule="exact"/>
        <w:rPr>
          <w:rFonts w:ascii="Times New Roman" w:hAnsi="Times New Roman"/>
          <w:sz w:val="24"/>
          <w:szCs w:val="24"/>
        </w:rPr>
      </w:pPr>
    </w:p>
    <w:p w:rsidR="00DE3AE8" w:rsidRDefault="00275B91">
      <w:pPr>
        <w:widowControl w:val="0"/>
        <w:overflowPunct w:val="0"/>
        <w:autoSpaceDE w:val="0"/>
        <w:autoSpaceDN w:val="0"/>
        <w:adjustRightInd w:val="0"/>
        <w:spacing w:after="0" w:line="337" w:lineRule="auto"/>
        <w:ind w:firstLine="331"/>
        <w:rPr>
          <w:rFonts w:ascii="Times New Roman" w:hAnsi="Times New Roman"/>
          <w:sz w:val="24"/>
          <w:szCs w:val="24"/>
        </w:rPr>
      </w:pPr>
      <w:r>
        <w:rPr>
          <w:rFonts w:ascii="Arial" w:hAnsi="Arial" w:cs="Arial"/>
          <w:sz w:val="17"/>
          <w:szCs w:val="17"/>
        </w:rPr>
        <w:t>dated the 3rd February, 15 2014]</w:t>
      </w:r>
    </w:p>
    <w:p w:rsidR="00DE3AE8" w:rsidRDefault="00275B91">
      <w:pPr>
        <w:widowControl w:val="0"/>
        <w:autoSpaceDE w:val="0"/>
        <w:autoSpaceDN w:val="0"/>
        <w:adjustRightInd w:val="0"/>
        <w:spacing w:after="0" w:line="162" w:lineRule="exact"/>
        <w:rPr>
          <w:rFonts w:ascii="Times New Roman" w:hAnsi="Times New Roman"/>
          <w:sz w:val="24"/>
          <w:szCs w:val="24"/>
        </w:rPr>
      </w:pPr>
      <w:r>
        <w:rPr>
          <w:rFonts w:ascii="Times New Roman" w:hAnsi="Times New Roman"/>
          <w:sz w:val="24"/>
          <w:szCs w:val="24"/>
        </w:rPr>
        <w:br w:type="column"/>
      </w:r>
    </w:p>
    <w:p w:rsidR="00DE3AE8" w:rsidRDefault="00275B91">
      <w:pPr>
        <w:widowControl w:val="0"/>
        <w:overflowPunct w:val="0"/>
        <w:autoSpaceDE w:val="0"/>
        <w:autoSpaceDN w:val="0"/>
        <w:adjustRightInd w:val="0"/>
        <w:spacing w:after="0" w:line="280" w:lineRule="auto"/>
        <w:jc w:val="both"/>
        <w:rPr>
          <w:rFonts w:ascii="Times New Roman" w:hAnsi="Times New Roman"/>
          <w:sz w:val="24"/>
          <w:szCs w:val="24"/>
        </w:rPr>
      </w:pPr>
      <w:r>
        <w:rPr>
          <w:rFonts w:ascii="Arial" w:hAnsi="Arial" w:cs="Arial"/>
          <w:sz w:val="17"/>
          <w:szCs w:val="17"/>
        </w:rPr>
        <w:t>In the said notification, in the Table, after serial number 205 and the entries relating thereto, the following serial number and entries shall be inserted, namely:–</w:t>
      </w:r>
    </w:p>
    <w:p w:rsidR="00DE3AE8" w:rsidRDefault="00DE3AE8">
      <w:pPr>
        <w:widowControl w:val="0"/>
        <w:autoSpaceDE w:val="0"/>
        <w:autoSpaceDN w:val="0"/>
        <w:adjustRightInd w:val="0"/>
        <w:spacing w:after="0" w:line="200" w:lineRule="exact"/>
        <w:rPr>
          <w:rFonts w:ascii="Times New Roman" w:hAnsi="Times New Roman"/>
          <w:sz w:val="24"/>
          <w:szCs w:val="24"/>
        </w:rPr>
      </w:pPr>
      <w:r w:rsidRPr="00DE3AE8">
        <w:rPr>
          <w:rFonts w:asciiTheme="minorHAnsi" w:hAnsiTheme="minorHAnsi" w:cstheme="minorBidi"/>
          <w:noProof/>
        </w:rPr>
        <w:pict>
          <v:line id="_x0000_s1029" style="position:absolute;z-index:-4" from=".5pt,25.35pt" to="276pt,25.35pt" o:allowincell="f" strokeweight=".16931mm"/>
        </w:pict>
      </w:r>
    </w:p>
    <w:p w:rsidR="00DE3AE8" w:rsidRDefault="00DE3AE8">
      <w:pPr>
        <w:widowControl w:val="0"/>
        <w:autoSpaceDE w:val="0"/>
        <w:autoSpaceDN w:val="0"/>
        <w:adjustRightInd w:val="0"/>
        <w:spacing w:after="0" w:line="354" w:lineRule="exact"/>
        <w:rPr>
          <w:rFonts w:ascii="Times New Roman" w:hAnsi="Times New Roman"/>
          <w:sz w:val="24"/>
          <w:szCs w:val="24"/>
        </w:rPr>
      </w:pPr>
    </w:p>
    <w:tbl>
      <w:tblPr>
        <w:tblW w:w="0" w:type="auto"/>
        <w:tblInd w:w="20" w:type="dxa"/>
        <w:tblLayout w:type="fixed"/>
        <w:tblCellMar>
          <w:left w:w="0" w:type="dxa"/>
          <w:right w:w="0" w:type="dxa"/>
        </w:tblCellMar>
        <w:tblLook w:val="0000"/>
      </w:tblPr>
      <w:tblGrid>
        <w:gridCol w:w="720"/>
        <w:gridCol w:w="880"/>
        <w:gridCol w:w="2400"/>
        <w:gridCol w:w="680"/>
        <w:gridCol w:w="820"/>
      </w:tblGrid>
      <w:tr w:rsidR="00DE3AE8" w:rsidRPr="009F01EF">
        <w:trPr>
          <w:trHeight w:val="236"/>
        </w:trPr>
        <w:tc>
          <w:tcPr>
            <w:tcW w:w="720" w:type="dxa"/>
            <w:tcBorders>
              <w:top w:val="nil"/>
              <w:left w:val="nil"/>
              <w:bottom w:val="single" w:sz="8" w:space="0" w:color="auto"/>
              <w:right w:val="nil"/>
            </w:tcBorders>
            <w:vAlign w:val="bottom"/>
          </w:tcPr>
          <w:p w:rsidR="00DE3AE8" w:rsidRPr="009F01EF" w:rsidRDefault="00275B91">
            <w:pPr>
              <w:widowControl w:val="0"/>
              <w:autoSpaceDE w:val="0"/>
              <w:autoSpaceDN w:val="0"/>
              <w:adjustRightInd w:val="0"/>
              <w:spacing w:after="0" w:line="240" w:lineRule="auto"/>
              <w:ind w:right="273"/>
              <w:jc w:val="right"/>
              <w:rPr>
                <w:rFonts w:ascii="Times New Roman" w:eastAsiaTheme="minorEastAsia" w:hAnsi="Times New Roman"/>
                <w:sz w:val="24"/>
                <w:szCs w:val="24"/>
              </w:rPr>
            </w:pPr>
            <w:r w:rsidRPr="009F01EF">
              <w:rPr>
                <w:rFonts w:ascii="Arial" w:eastAsiaTheme="minorEastAsia" w:hAnsi="Arial" w:cs="Arial"/>
                <w:sz w:val="17"/>
                <w:szCs w:val="17"/>
              </w:rPr>
              <w:t>(1)</w:t>
            </w:r>
          </w:p>
        </w:tc>
        <w:tc>
          <w:tcPr>
            <w:tcW w:w="880" w:type="dxa"/>
            <w:tcBorders>
              <w:top w:val="nil"/>
              <w:left w:val="nil"/>
              <w:bottom w:val="single" w:sz="8" w:space="0" w:color="auto"/>
              <w:right w:val="nil"/>
            </w:tcBorders>
            <w:vAlign w:val="bottom"/>
          </w:tcPr>
          <w:p w:rsidR="00DE3AE8" w:rsidRPr="009F01EF" w:rsidRDefault="00275B91">
            <w:pPr>
              <w:widowControl w:val="0"/>
              <w:autoSpaceDE w:val="0"/>
              <w:autoSpaceDN w:val="0"/>
              <w:adjustRightInd w:val="0"/>
              <w:spacing w:after="0" w:line="240" w:lineRule="auto"/>
              <w:jc w:val="center"/>
              <w:rPr>
                <w:rFonts w:ascii="Times New Roman" w:eastAsiaTheme="minorEastAsia" w:hAnsi="Times New Roman"/>
                <w:sz w:val="24"/>
                <w:szCs w:val="24"/>
              </w:rPr>
            </w:pPr>
            <w:r w:rsidRPr="009F01EF">
              <w:rPr>
                <w:rFonts w:ascii="Arial" w:eastAsiaTheme="minorEastAsia" w:hAnsi="Arial" w:cs="Arial"/>
                <w:sz w:val="17"/>
                <w:szCs w:val="17"/>
              </w:rPr>
              <w:t>(2)</w:t>
            </w:r>
          </w:p>
        </w:tc>
        <w:tc>
          <w:tcPr>
            <w:tcW w:w="2400" w:type="dxa"/>
            <w:tcBorders>
              <w:top w:val="nil"/>
              <w:left w:val="nil"/>
              <w:bottom w:val="single" w:sz="8" w:space="0" w:color="auto"/>
              <w:right w:val="nil"/>
            </w:tcBorders>
            <w:vAlign w:val="bottom"/>
          </w:tcPr>
          <w:p w:rsidR="00DE3AE8" w:rsidRPr="009F01EF" w:rsidRDefault="00275B91">
            <w:pPr>
              <w:widowControl w:val="0"/>
              <w:autoSpaceDE w:val="0"/>
              <w:autoSpaceDN w:val="0"/>
              <w:adjustRightInd w:val="0"/>
              <w:spacing w:after="0" w:line="240" w:lineRule="auto"/>
              <w:ind w:right="1013"/>
              <w:jc w:val="right"/>
              <w:rPr>
                <w:rFonts w:ascii="Times New Roman" w:eastAsiaTheme="minorEastAsia" w:hAnsi="Times New Roman"/>
                <w:sz w:val="24"/>
                <w:szCs w:val="24"/>
              </w:rPr>
            </w:pPr>
            <w:r w:rsidRPr="009F01EF">
              <w:rPr>
                <w:rFonts w:ascii="Arial" w:eastAsiaTheme="minorEastAsia" w:hAnsi="Arial" w:cs="Arial"/>
                <w:sz w:val="17"/>
                <w:szCs w:val="17"/>
              </w:rPr>
              <w:t>(3)</w:t>
            </w:r>
          </w:p>
        </w:tc>
        <w:tc>
          <w:tcPr>
            <w:tcW w:w="680" w:type="dxa"/>
            <w:tcBorders>
              <w:top w:val="nil"/>
              <w:left w:val="nil"/>
              <w:bottom w:val="single" w:sz="8" w:space="0" w:color="auto"/>
              <w:right w:val="nil"/>
            </w:tcBorders>
            <w:vAlign w:val="bottom"/>
          </w:tcPr>
          <w:p w:rsidR="00DE3AE8" w:rsidRPr="009F01EF" w:rsidRDefault="00275B91">
            <w:pPr>
              <w:widowControl w:val="0"/>
              <w:autoSpaceDE w:val="0"/>
              <w:autoSpaceDN w:val="0"/>
              <w:adjustRightInd w:val="0"/>
              <w:spacing w:after="0" w:line="240" w:lineRule="auto"/>
              <w:ind w:right="213"/>
              <w:jc w:val="right"/>
              <w:rPr>
                <w:rFonts w:ascii="Times New Roman" w:eastAsiaTheme="minorEastAsia" w:hAnsi="Times New Roman"/>
                <w:sz w:val="24"/>
                <w:szCs w:val="24"/>
              </w:rPr>
            </w:pPr>
            <w:r w:rsidRPr="009F01EF">
              <w:rPr>
                <w:rFonts w:ascii="Arial" w:eastAsiaTheme="minorEastAsia" w:hAnsi="Arial" w:cs="Arial"/>
                <w:sz w:val="17"/>
                <w:szCs w:val="17"/>
              </w:rPr>
              <w:t>(4)</w:t>
            </w:r>
          </w:p>
        </w:tc>
        <w:tc>
          <w:tcPr>
            <w:tcW w:w="820" w:type="dxa"/>
            <w:tcBorders>
              <w:top w:val="nil"/>
              <w:left w:val="nil"/>
              <w:bottom w:val="single" w:sz="8" w:space="0" w:color="auto"/>
              <w:right w:val="nil"/>
            </w:tcBorders>
            <w:vAlign w:val="bottom"/>
          </w:tcPr>
          <w:p w:rsidR="00DE3AE8" w:rsidRPr="009F01EF" w:rsidRDefault="00275B91">
            <w:pPr>
              <w:widowControl w:val="0"/>
              <w:autoSpaceDE w:val="0"/>
              <w:autoSpaceDN w:val="0"/>
              <w:adjustRightInd w:val="0"/>
              <w:spacing w:after="0" w:line="240" w:lineRule="auto"/>
              <w:ind w:right="253"/>
              <w:jc w:val="right"/>
              <w:rPr>
                <w:rFonts w:ascii="Times New Roman" w:eastAsiaTheme="minorEastAsia" w:hAnsi="Times New Roman"/>
                <w:sz w:val="24"/>
                <w:szCs w:val="24"/>
              </w:rPr>
            </w:pPr>
            <w:r w:rsidRPr="009F01EF">
              <w:rPr>
                <w:rFonts w:ascii="Arial" w:eastAsiaTheme="minorEastAsia" w:hAnsi="Arial" w:cs="Arial"/>
                <w:sz w:val="17"/>
                <w:szCs w:val="17"/>
              </w:rPr>
              <w:t>(5)</w:t>
            </w:r>
          </w:p>
        </w:tc>
      </w:tr>
      <w:tr w:rsidR="00DE3AE8" w:rsidRPr="009F01EF">
        <w:trPr>
          <w:trHeight w:val="292"/>
        </w:trPr>
        <w:tc>
          <w:tcPr>
            <w:tcW w:w="7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113"/>
              <w:jc w:val="center"/>
              <w:rPr>
                <w:rFonts w:ascii="Times New Roman" w:eastAsiaTheme="minorEastAsia" w:hAnsi="Times New Roman"/>
                <w:sz w:val="24"/>
                <w:szCs w:val="24"/>
              </w:rPr>
            </w:pPr>
            <w:r w:rsidRPr="009F01EF">
              <w:rPr>
                <w:rFonts w:ascii="Arial" w:eastAsiaTheme="minorEastAsia" w:hAnsi="Arial" w:cs="Arial"/>
                <w:sz w:val="17"/>
                <w:szCs w:val="17"/>
              </w:rPr>
              <w:t>“205A</w:t>
            </w:r>
          </w:p>
        </w:tc>
        <w:tc>
          <w:tcPr>
            <w:tcW w:w="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center"/>
              <w:rPr>
                <w:rFonts w:ascii="Times New Roman" w:eastAsiaTheme="minorEastAsia" w:hAnsi="Times New Roman"/>
                <w:sz w:val="24"/>
                <w:szCs w:val="24"/>
              </w:rPr>
            </w:pPr>
            <w:r w:rsidRPr="009F01EF">
              <w:rPr>
                <w:rFonts w:ascii="Arial" w:eastAsiaTheme="minorEastAsia" w:hAnsi="Arial" w:cs="Arial"/>
                <w:sz w:val="17"/>
                <w:szCs w:val="17"/>
              </w:rPr>
              <w:t>7302</w:t>
            </w:r>
          </w:p>
        </w:tc>
        <w:tc>
          <w:tcPr>
            <w:tcW w:w="24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60"/>
              <w:rPr>
                <w:rFonts w:ascii="Times New Roman" w:eastAsiaTheme="minorEastAsia" w:hAnsi="Times New Roman"/>
                <w:sz w:val="24"/>
                <w:szCs w:val="24"/>
              </w:rPr>
            </w:pPr>
            <w:r w:rsidRPr="009F01EF">
              <w:rPr>
                <w:rFonts w:ascii="Arial" w:eastAsiaTheme="minorEastAsia" w:hAnsi="Arial" w:cs="Arial"/>
                <w:sz w:val="17"/>
                <w:szCs w:val="17"/>
              </w:rPr>
              <w:t>Railway or tramway track</w:t>
            </w:r>
          </w:p>
        </w:tc>
        <w:tc>
          <w:tcPr>
            <w:tcW w:w="6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133"/>
              <w:jc w:val="right"/>
              <w:rPr>
                <w:rFonts w:ascii="Times New Roman" w:eastAsiaTheme="minorEastAsia" w:hAnsi="Times New Roman"/>
                <w:sz w:val="24"/>
                <w:szCs w:val="24"/>
              </w:rPr>
            </w:pPr>
            <w:r w:rsidRPr="009F01EF">
              <w:rPr>
                <w:rFonts w:ascii="Arial" w:eastAsiaTheme="minorEastAsia" w:hAnsi="Arial" w:cs="Arial"/>
                <w:sz w:val="17"/>
                <w:szCs w:val="17"/>
              </w:rPr>
              <w:t>12%</w:t>
            </w:r>
          </w:p>
        </w:tc>
        <w:tc>
          <w:tcPr>
            <w:tcW w:w="8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center"/>
              <w:rPr>
                <w:rFonts w:ascii="Times New Roman" w:eastAsiaTheme="minorEastAsia" w:hAnsi="Times New Roman"/>
                <w:sz w:val="24"/>
                <w:szCs w:val="24"/>
              </w:rPr>
            </w:pPr>
            <w:r w:rsidRPr="009F01EF">
              <w:rPr>
                <w:rFonts w:ascii="Arial" w:eastAsiaTheme="minorEastAsia" w:hAnsi="Arial" w:cs="Arial"/>
                <w:sz w:val="17"/>
                <w:szCs w:val="17"/>
              </w:rPr>
              <w:t>49”;</w:t>
            </w:r>
          </w:p>
        </w:tc>
      </w:tr>
      <w:tr w:rsidR="00DE3AE8" w:rsidRPr="009F01EF">
        <w:trPr>
          <w:trHeight w:val="235"/>
        </w:trPr>
        <w:tc>
          <w:tcPr>
            <w:tcW w:w="72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20"/>
              <w:rPr>
                <w:rFonts w:ascii="Times New Roman" w:eastAsiaTheme="minorEastAsia" w:hAnsi="Times New Roman"/>
                <w:sz w:val="24"/>
                <w:szCs w:val="24"/>
              </w:rPr>
            </w:pPr>
            <w:r w:rsidRPr="009F01EF">
              <w:rPr>
                <w:rFonts w:ascii="Arial" w:eastAsiaTheme="minorEastAsia" w:hAnsi="Arial" w:cs="Arial"/>
                <w:sz w:val="17"/>
                <w:szCs w:val="17"/>
              </w:rPr>
              <w:t>or</w:t>
            </w:r>
          </w:p>
        </w:tc>
        <w:tc>
          <w:tcPr>
            <w:tcW w:w="24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60"/>
              <w:rPr>
                <w:rFonts w:ascii="Times New Roman" w:eastAsiaTheme="minorEastAsia" w:hAnsi="Times New Roman"/>
                <w:sz w:val="24"/>
                <w:szCs w:val="24"/>
              </w:rPr>
            </w:pPr>
            <w:r w:rsidRPr="009F01EF">
              <w:rPr>
                <w:rFonts w:ascii="Arial" w:eastAsiaTheme="minorEastAsia" w:hAnsi="Arial" w:cs="Arial"/>
                <w:sz w:val="17"/>
                <w:szCs w:val="17"/>
              </w:rPr>
              <w:t>construction material of</w:t>
            </w:r>
          </w:p>
        </w:tc>
        <w:tc>
          <w:tcPr>
            <w:tcW w:w="6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82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254"/>
        </w:trPr>
        <w:tc>
          <w:tcPr>
            <w:tcW w:w="72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rPr>
            </w:pPr>
          </w:p>
        </w:tc>
        <w:tc>
          <w:tcPr>
            <w:tcW w:w="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center"/>
              <w:rPr>
                <w:rFonts w:ascii="Times New Roman" w:eastAsiaTheme="minorEastAsia" w:hAnsi="Times New Roman"/>
                <w:sz w:val="24"/>
                <w:szCs w:val="24"/>
              </w:rPr>
            </w:pPr>
            <w:r w:rsidRPr="009F01EF">
              <w:rPr>
                <w:rFonts w:ascii="Arial" w:eastAsiaTheme="minorEastAsia" w:hAnsi="Arial" w:cs="Arial"/>
                <w:sz w:val="17"/>
                <w:szCs w:val="17"/>
              </w:rPr>
              <w:t>8530</w:t>
            </w:r>
          </w:p>
        </w:tc>
        <w:tc>
          <w:tcPr>
            <w:tcW w:w="24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60"/>
              <w:rPr>
                <w:rFonts w:ascii="Times New Roman" w:eastAsiaTheme="minorEastAsia" w:hAnsi="Times New Roman"/>
                <w:sz w:val="24"/>
                <w:szCs w:val="24"/>
              </w:rPr>
            </w:pPr>
            <w:r w:rsidRPr="009F01EF">
              <w:rPr>
                <w:rFonts w:ascii="Arial" w:eastAsiaTheme="minorEastAsia" w:hAnsi="Arial" w:cs="Arial"/>
                <w:sz w:val="17"/>
                <w:szCs w:val="17"/>
              </w:rPr>
              <w:t>iron and steel.</w:t>
            </w:r>
          </w:p>
        </w:tc>
        <w:tc>
          <w:tcPr>
            <w:tcW w:w="6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rPr>
            </w:pPr>
          </w:p>
        </w:tc>
        <w:tc>
          <w:tcPr>
            <w:tcW w:w="82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rPr>
            </w:pPr>
          </w:p>
        </w:tc>
      </w:tr>
    </w:tbl>
    <w:p w:rsidR="00DE3AE8" w:rsidRDefault="00DE3AE8">
      <w:pPr>
        <w:widowControl w:val="0"/>
        <w:autoSpaceDE w:val="0"/>
        <w:autoSpaceDN w:val="0"/>
        <w:adjustRightInd w:val="0"/>
        <w:spacing w:after="0" w:line="120"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1880"/>
        <w:rPr>
          <w:rFonts w:ascii="Times New Roman" w:hAnsi="Times New Roman"/>
          <w:sz w:val="24"/>
          <w:szCs w:val="24"/>
        </w:rPr>
      </w:pPr>
      <w:r>
        <w:rPr>
          <w:rFonts w:ascii="Arial" w:hAnsi="Arial" w:cs="Arial"/>
          <w:i/>
          <w:iCs/>
          <w:sz w:val="17"/>
          <w:szCs w:val="17"/>
        </w:rPr>
        <w:t>Explanation.</w:t>
      </w:r>
      <w:r>
        <w:rPr>
          <w:rFonts w:ascii="Arial" w:hAnsi="Arial" w:cs="Arial"/>
          <w:sz w:val="17"/>
          <w:szCs w:val="17"/>
        </w:rPr>
        <w:t>–For   the</w:t>
      </w:r>
    </w:p>
    <w:p w:rsidR="00DE3AE8" w:rsidRDefault="00275B91">
      <w:pPr>
        <w:widowControl w:val="0"/>
        <w:autoSpaceDE w:val="0"/>
        <w:autoSpaceDN w:val="0"/>
        <w:adjustRightInd w:val="0"/>
        <w:spacing w:after="0" w:line="186" w:lineRule="exact"/>
        <w:rPr>
          <w:rFonts w:ascii="Times New Roman" w:hAnsi="Times New Roman"/>
          <w:sz w:val="24"/>
          <w:szCs w:val="24"/>
        </w:rPr>
      </w:pPr>
      <w:r>
        <w:rPr>
          <w:rFonts w:ascii="Times New Roman" w:hAnsi="Times New Roman"/>
          <w:sz w:val="24"/>
          <w:szCs w:val="24"/>
        </w:rPr>
        <w:br w:type="column"/>
      </w:r>
    </w:p>
    <w:p w:rsidR="00DE3AE8" w:rsidRDefault="00275B91">
      <w:pPr>
        <w:widowControl w:val="0"/>
        <w:overflowPunct w:val="0"/>
        <w:autoSpaceDE w:val="0"/>
        <w:autoSpaceDN w:val="0"/>
        <w:adjustRightInd w:val="0"/>
        <w:spacing w:after="0" w:line="308" w:lineRule="auto"/>
        <w:jc w:val="both"/>
        <w:rPr>
          <w:rFonts w:ascii="Times New Roman" w:hAnsi="Times New Roman"/>
          <w:sz w:val="24"/>
          <w:szCs w:val="24"/>
        </w:rPr>
      </w:pPr>
      <w:r>
        <w:rPr>
          <w:rFonts w:ascii="Arial" w:hAnsi="Arial" w:cs="Arial"/>
          <w:sz w:val="17"/>
          <w:szCs w:val="17"/>
        </w:rPr>
        <w:t>17th day of March, 2012 to 2nd February, 2014 (both days inclusive)</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780" w:bottom="1037" w:left="860" w:header="720" w:footer="720" w:gutter="0"/>
          <w:cols w:num="3" w:space="380" w:equalWidth="0">
            <w:col w:w="2200" w:space="360"/>
            <w:col w:w="5540" w:space="380"/>
            <w:col w:w="1780"/>
          </w:cols>
          <w:noEndnote/>
        </w:sectPr>
      </w:pPr>
    </w:p>
    <w:p w:rsidR="00DE3AE8" w:rsidRDefault="00DE3AE8">
      <w:pPr>
        <w:widowControl w:val="0"/>
        <w:autoSpaceDE w:val="0"/>
        <w:autoSpaceDN w:val="0"/>
        <w:adjustRightInd w:val="0"/>
        <w:spacing w:after="0" w:line="49"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7" w:lineRule="auto"/>
        <w:jc w:val="both"/>
        <w:rPr>
          <w:rFonts w:ascii="Times New Roman" w:hAnsi="Times New Roman"/>
          <w:sz w:val="24"/>
          <w:szCs w:val="24"/>
        </w:rPr>
      </w:pPr>
      <w:r>
        <w:rPr>
          <w:rFonts w:ascii="Arial" w:hAnsi="Arial" w:cs="Arial"/>
          <w:sz w:val="17"/>
          <w:szCs w:val="17"/>
        </w:rPr>
        <w:t>purposes of this exemption, the value of the goods shall be the value</w:t>
      </w:r>
    </w:p>
    <w:p w:rsidR="00DE3AE8" w:rsidRDefault="00DE3AE8">
      <w:pPr>
        <w:widowControl w:val="0"/>
        <w:autoSpaceDE w:val="0"/>
        <w:autoSpaceDN w:val="0"/>
        <w:adjustRightInd w:val="0"/>
        <w:spacing w:after="0" w:line="1" w:lineRule="exact"/>
        <w:rPr>
          <w:rFonts w:ascii="Times New Roman" w:hAnsi="Times New Roman"/>
          <w:sz w:val="24"/>
          <w:szCs w:val="24"/>
        </w:rPr>
      </w:pPr>
    </w:p>
    <w:p w:rsidR="00DE3AE8" w:rsidRDefault="00275B91">
      <w:pPr>
        <w:widowControl w:val="0"/>
        <w:overflowPunct w:val="0"/>
        <w:autoSpaceDE w:val="0"/>
        <w:autoSpaceDN w:val="0"/>
        <w:adjustRightInd w:val="0"/>
        <w:spacing w:after="0" w:line="188" w:lineRule="auto"/>
        <w:ind w:hanging="4440"/>
        <w:rPr>
          <w:rFonts w:ascii="Times New Roman" w:hAnsi="Times New Roman"/>
          <w:sz w:val="24"/>
          <w:szCs w:val="24"/>
        </w:rPr>
      </w:pPr>
      <w:r>
        <w:rPr>
          <w:rFonts w:ascii="Arial" w:hAnsi="Arial" w:cs="Arial"/>
          <w:sz w:val="35"/>
          <w:szCs w:val="35"/>
          <w:vertAlign w:val="superscript"/>
        </w:rPr>
        <w:t>20</w:t>
      </w:r>
      <w:r>
        <w:rPr>
          <w:rFonts w:ascii="Times New Roman" w:hAnsi="Times New Roman"/>
          <w:sz w:val="24"/>
          <w:szCs w:val="24"/>
        </w:rPr>
        <w:t xml:space="preserve"> </w:t>
      </w:r>
      <w:r>
        <w:rPr>
          <w:rFonts w:ascii="Arial" w:hAnsi="Arial" w:cs="Arial"/>
          <w:sz w:val="17"/>
          <w:szCs w:val="17"/>
        </w:rPr>
        <w:t>of goods excluding the value of rails.</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4520" w:bottom="1037" w:left="5300" w:header="720" w:footer="720" w:gutter="0"/>
          <w:cols w:space="380" w:equalWidth="0">
            <w:col w:w="2080" w:space="360"/>
          </w:cols>
          <w:noEndnote/>
        </w:sectPr>
      </w:pPr>
      <w:r w:rsidRPr="00DE3AE8">
        <w:rPr>
          <w:rFonts w:asciiTheme="minorHAnsi" w:hAnsiTheme="minorHAnsi" w:cstheme="minorBidi"/>
          <w:noProof/>
        </w:rPr>
        <w:pict>
          <v:line id="_x0000_s1030" style="position:absolute;z-index:-3" from="-205.3pt,23.35pt" to="292.4pt,23.35pt" o:allowincell="f" strokeweight=".16931mm"/>
        </w:pict>
      </w:r>
      <w:r w:rsidRPr="00DE3AE8">
        <w:rPr>
          <w:rFonts w:asciiTheme="minorHAnsi" w:hAnsiTheme="minorHAnsi" w:cstheme="minorBidi"/>
          <w:noProof/>
        </w:rPr>
        <w:pict>
          <v:line id="_x0000_s1031" style="position:absolute;z-index:-2" from="-93.5pt,3.4pt" to="182pt,3.4pt" o:allowincell="f" strokeweight=".16931mm"/>
        </w:pic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61"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7"/>
          <w:szCs w:val="17"/>
        </w:rPr>
        <w:t>65</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5840" w:bottom="1037" w:left="5860" w:header="720" w:footer="720" w:gutter="0"/>
          <w:cols w:space="380" w:equalWidth="0">
            <w:col w:w="200" w:space="360"/>
          </w:cols>
          <w:noEndnote/>
        </w:sectPr>
      </w:pPr>
    </w:p>
    <w:p w:rsidR="00DE3AE8" w:rsidRDefault="00DE3AE8">
      <w:pPr>
        <w:widowControl w:val="0"/>
        <w:autoSpaceDE w:val="0"/>
        <w:autoSpaceDN w:val="0"/>
        <w:adjustRightInd w:val="0"/>
        <w:spacing w:after="0" w:line="240" w:lineRule="auto"/>
        <w:ind w:left="4820"/>
        <w:rPr>
          <w:rFonts w:ascii="Times New Roman" w:hAnsi="Times New Roman"/>
          <w:sz w:val="24"/>
          <w:szCs w:val="24"/>
        </w:rPr>
      </w:pPr>
      <w:bookmarkStart w:id="71" w:name="page145"/>
      <w:bookmarkEnd w:id="71"/>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97"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3800"/>
        <w:rPr>
          <w:rFonts w:ascii="Times New Roman" w:hAnsi="Times New Roman"/>
          <w:sz w:val="24"/>
          <w:szCs w:val="24"/>
        </w:rPr>
      </w:pPr>
      <w:r>
        <w:rPr>
          <w:rFonts w:ascii="Arial" w:hAnsi="Arial" w:cs="Arial"/>
          <w:sz w:val="19"/>
          <w:szCs w:val="19"/>
        </w:rPr>
        <w:t>THE FOURTH SCHEDULE</w:t>
      </w:r>
    </w:p>
    <w:p w:rsidR="00DE3AE8" w:rsidRDefault="00DE3AE8">
      <w:pPr>
        <w:widowControl w:val="0"/>
        <w:autoSpaceDE w:val="0"/>
        <w:autoSpaceDN w:val="0"/>
        <w:adjustRightInd w:val="0"/>
        <w:spacing w:after="0" w:line="33"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240"/>
        <w:rPr>
          <w:rFonts w:ascii="Times New Roman" w:hAnsi="Times New Roman"/>
          <w:sz w:val="24"/>
          <w:szCs w:val="24"/>
        </w:rPr>
      </w:pPr>
      <w:r>
        <w:rPr>
          <w:rFonts w:ascii="Arial" w:hAnsi="Arial" w:cs="Arial"/>
          <w:sz w:val="17"/>
          <w:szCs w:val="17"/>
        </w:rPr>
        <w:t>(</w:t>
      </w:r>
      <w:r>
        <w:rPr>
          <w:rFonts w:ascii="Arial" w:hAnsi="Arial" w:cs="Arial"/>
          <w:i/>
          <w:iCs/>
          <w:sz w:val="17"/>
          <w:szCs w:val="17"/>
        </w:rPr>
        <w:t>See</w:t>
      </w:r>
      <w:r>
        <w:rPr>
          <w:rFonts w:ascii="Arial" w:hAnsi="Arial" w:cs="Arial"/>
          <w:sz w:val="17"/>
          <w:szCs w:val="17"/>
        </w:rPr>
        <w:t xml:space="preserve"> section 103)</w:t>
      </w:r>
    </w:p>
    <w:p w:rsidR="00DE3AE8" w:rsidRDefault="00DE3AE8">
      <w:pPr>
        <w:widowControl w:val="0"/>
        <w:autoSpaceDE w:val="0"/>
        <w:autoSpaceDN w:val="0"/>
        <w:adjustRightInd w:val="0"/>
        <w:spacing w:after="0" w:line="374"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00"/>
        <w:rPr>
          <w:rFonts w:ascii="Times New Roman" w:hAnsi="Times New Roman"/>
          <w:sz w:val="24"/>
          <w:szCs w:val="24"/>
        </w:rPr>
      </w:pPr>
      <w:r>
        <w:rPr>
          <w:rFonts w:ascii="Arial" w:hAnsi="Arial" w:cs="Arial"/>
          <w:sz w:val="17"/>
          <w:szCs w:val="17"/>
        </w:rPr>
        <w:t>In the Third Schedule to the Central Excise Act,–</w:t>
      </w:r>
    </w:p>
    <w:p w:rsidR="00DE3AE8" w:rsidRDefault="00DE3AE8">
      <w:pPr>
        <w:widowControl w:val="0"/>
        <w:autoSpaceDE w:val="0"/>
        <w:autoSpaceDN w:val="0"/>
        <w:adjustRightInd w:val="0"/>
        <w:spacing w:after="0" w:line="155"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20"/>
        <w:rPr>
          <w:rFonts w:ascii="Times New Roman" w:hAnsi="Times New Roman"/>
          <w:sz w:val="24"/>
          <w:szCs w:val="24"/>
        </w:rPr>
      </w:pPr>
      <w:r>
        <w:rPr>
          <w:rFonts w:ascii="Arial" w:hAnsi="Arial" w:cs="Arial"/>
          <w:sz w:val="17"/>
          <w:szCs w:val="17"/>
        </w:rPr>
        <w:t>(</w:t>
      </w:r>
      <w:r>
        <w:rPr>
          <w:rFonts w:ascii="Arial" w:hAnsi="Arial" w:cs="Arial"/>
          <w:i/>
          <w:iCs/>
          <w:sz w:val="17"/>
          <w:szCs w:val="17"/>
        </w:rPr>
        <w:t>i</w:t>
      </w:r>
      <w:r>
        <w:rPr>
          <w:rFonts w:ascii="Arial" w:hAnsi="Arial" w:cs="Arial"/>
          <w:sz w:val="17"/>
          <w:szCs w:val="17"/>
        </w:rPr>
        <w:t>) after serial number 15 and the entries relating thereto, the following serial number and entries shall be inserted, namely:–</w:t>
      </w:r>
    </w:p>
    <w:p w:rsidR="00DE3AE8" w:rsidRDefault="00DE3AE8">
      <w:pPr>
        <w:widowControl w:val="0"/>
        <w:autoSpaceDE w:val="0"/>
        <w:autoSpaceDN w:val="0"/>
        <w:adjustRightInd w:val="0"/>
        <w:spacing w:after="0" w:line="381" w:lineRule="exact"/>
        <w:rPr>
          <w:rFonts w:ascii="Times New Roman" w:hAnsi="Times New Roman"/>
          <w:sz w:val="24"/>
          <w:szCs w:val="24"/>
        </w:rPr>
      </w:pPr>
    </w:p>
    <w:tbl>
      <w:tblPr>
        <w:tblW w:w="0" w:type="auto"/>
        <w:tblLayout w:type="fixed"/>
        <w:tblCellMar>
          <w:left w:w="0" w:type="dxa"/>
          <w:right w:w="0" w:type="dxa"/>
        </w:tblCellMar>
        <w:tblLook w:val="0000"/>
      </w:tblPr>
      <w:tblGrid>
        <w:gridCol w:w="900"/>
        <w:gridCol w:w="3960"/>
        <w:gridCol w:w="5060"/>
        <w:gridCol w:w="300"/>
      </w:tblGrid>
      <w:tr w:rsidR="00DE3AE8" w:rsidRPr="009F01EF">
        <w:trPr>
          <w:trHeight w:val="277"/>
        </w:trPr>
        <w:tc>
          <w:tcPr>
            <w:tcW w:w="900" w:type="dxa"/>
            <w:tcBorders>
              <w:top w:val="single" w:sz="8" w:space="0" w:color="auto"/>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S.No.</w:t>
            </w:r>
          </w:p>
        </w:tc>
        <w:tc>
          <w:tcPr>
            <w:tcW w:w="3960" w:type="dxa"/>
            <w:tcBorders>
              <w:top w:val="single" w:sz="8" w:space="0" w:color="auto"/>
              <w:left w:val="nil"/>
              <w:bottom w:val="nil"/>
              <w:right w:val="nil"/>
            </w:tcBorders>
            <w:vAlign w:val="bottom"/>
          </w:tcPr>
          <w:p w:rsidR="00DE3AE8" w:rsidRPr="009F01EF" w:rsidRDefault="00275B91">
            <w:pPr>
              <w:widowControl w:val="0"/>
              <w:autoSpaceDE w:val="0"/>
              <w:autoSpaceDN w:val="0"/>
              <w:adjustRightInd w:val="0"/>
              <w:spacing w:after="0" w:line="240" w:lineRule="auto"/>
              <w:ind w:right="173"/>
              <w:jc w:val="center"/>
              <w:rPr>
                <w:rFonts w:ascii="Times New Roman" w:eastAsiaTheme="minorEastAsia" w:hAnsi="Times New Roman"/>
                <w:sz w:val="24"/>
                <w:szCs w:val="24"/>
              </w:rPr>
            </w:pPr>
            <w:r w:rsidRPr="009F01EF">
              <w:rPr>
                <w:rFonts w:ascii="Arial" w:eastAsiaTheme="minorEastAsia" w:hAnsi="Arial" w:cs="Arial"/>
                <w:sz w:val="17"/>
                <w:szCs w:val="17"/>
              </w:rPr>
              <w:t>Heading, sub-heading or tariff item</w:t>
            </w:r>
          </w:p>
        </w:tc>
        <w:tc>
          <w:tcPr>
            <w:tcW w:w="5060" w:type="dxa"/>
            <w:tcBorders>
              <w:top w:val="single" w:sz="8" w:space="0" w:color="auto"/>
              <w:left w:val="nil"/>
              <w:bottom w:val="nil"/>
              <w:right w:val="nil"/>
            </w:tcBorders>
            <w:vAlign w:val="bottom"/>
          </w:tcPr>
          <w:p w:rsidR="00DE3AE8" w:rsidRPr="009F01EF" w:rsidRDefault="00275B91">
            <w:pPr>
              <w:widowControl w:val="0"/>
              <w:autoSpaceDE w:val="0"/>
              <w:autoSpaceDN w:val="0"/>
              <w:adjustRightInd w:val="0"/>
              <w:spacing w:after="0" w:line="240" w:lineRule="auto"/>
              <w:ind w:left="593"/>
              <w:jc w:val="center"/>
              <w:rPr>
                <w:rFonts w:ascii="Times New Roman" w:eastAsiaTheme="minorEastAsia" w:hAnsi="Times New Roman"/>
                <w:sz w:val="24"/>
                <w:szCs w:val="24"/>
              </w:rPr>
            </w:pPr>
            <w:r w:rsidRPr="009F01EF">
              <w:rPr>
                <w:rFonts w:ascii="Arial" w:eastAsiaTheme="minorEastAsia" w:hAnsi="Arial" w:cs="Arial"/>
                <w:sz w:val="17"/>
                <w:szCs w:val="17"/>
              </w:rPr>
              <w:t>Description of goods</w:t>
            </w:r>
          </w:p>
        </w:tc>
        <w:tc>
          <w:tcPr>
            <w:tcW w:w="3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5</w:t>
            </w:r>
          </w:p>
        </w:tc>
      </w:tr>
      <w:tr w:rsidR="00DE3AE8" w:rsidRPr="009F01EF">
        <w:trPr>
          <w:trHeight w:val="45"/>
        </w:trPr>
        <w:tc>
          <w:tcPr>
            <w:tcW w:w="900" w:type="dxa"/>
            <w:tcBorders>
              <w:top w:val="nil"/>
              <w:left w:val="nil"/>
              <w:bottom w:val="single" w:sz="8" w:space="0" w:color="auto"/>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3"/>
                <w:szCs w:val="3"/>
              </w:rPr>
            </w:pPr>
          </w:p>
        </w:tc>
        <w:tc>
          <w:tcPr>
            <w:tcW w:w="3960" w:type="dxa"/>
            <w:tcBorders>
              <w:top w:val="nil"/>
              <w:left w:val="nil"/>
              <w:bottom w:val="single" w:sz="8" w:space="0" w:color="auto"/>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3"/>
                <w:szCs w:val="3"/>
              </w:rPr>
            </w:pPr>
          </w:p>
        </w:tc>
        <w:tc>
          <w:tcPr>
            <w:tcW w:w="5060" w:type="dxa"/>
            <w:tcBorders>
              <w:top w:val="nil"/>
              <w:left w:val="nil"/>
              <w:bottom w:val="single" w:sz="8" w:space="0" w:color="auto"/>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3"/>
                <w:szCs w:val="3"/>
              </w:rPr>
            </w:pP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3"/>
                <w:szCs w:val="3"/>
              </w:rPr>
            </w:pPr>
          </w:p>
        </w:tc>
      </w:tr>
      <w:tr w:rsidR="00DE3AE8" w:rsidRPr="009F01EF">
        <w:trPr>
          <w:trHeight w:val="191"/>
        </w:trPr>
        <w:tc>
          <w:tcPr>
            <w:tcW w:w="900" w:type="dxa"/>
            <w:tcBorders>
              <w:top w:val="nil"/>
              <w:left w:val="nil"/>
              <w:bottom w:val="single" w:sz="8" w:space="0" w:color="auto"/>
              <w:right w:val="nil"/>
            </w:tcBorders>
            <w:vAlign w:val="bottom"/>
          </w:tcPr>
          <w:p w:rsidR="00DE3AE8" w:rsidRPr="009F01EF" w:rsidRDefault="00275B91">
            <w:pPr>
              <w:widowControl w:val="0"/>
              <w:autoSpaceDE w:val="0"/>
              <w:autoSpaceDN w:val="0"/>
              <w:adjustRightInd w:val="0"/>
              <w:spacing w:after="0" w:line="191" w:lineRule="exact"/>
              <w:ind w:right="553"/>
              <w:jc w:val="right"/>
              <w:rPr>
                <w:rFonts w:ascii="Times New Roman" w:eastAsiaTheme="minorEastAsia" w:hAnsi="Times New Roman"/>
                <w:sz w:val="24"/>
                <w:szCs w:val="24"/>
              </w:rPr>
            </w:pPr>
            <w:r w:rsidRPr="009F01EF">
              <w:rPr>
                <w:rFonts w:ascii="Arial" w:eastAsiaTheme="minorEastAsia" w:hAnsi="Arial" w:cs="Arial"/>
                <w:sz w:val="17"/>
                <w:szCs w:val="17"/>
              </w:rPr>
              <w:t>(1)</w:t>
            </w:r>
          </w:p>
        </w:tc>
        <w:tc>
          <w:tcPr>
            <w:tcW w:w="3960" w:type="dxa"/>
            <w:tcBorders>
              <w:top w:val="nil"/>
              <w:left w:val="nil"/>
              <w:bottom w:val="single" w:sz="8" w:space="0" w:color="auto"/>
              <w:right w:val="nil"/>
            </w:tcBorders>
            <w:vAlign w:val="bottom"/>
          </w:tcPr>
          <w:p w:rsidR="00DE3AE8" w:rsidRPr="009F01EF" w:rsidRDefault="00275B91">
            <w:pPr>
              <w:widowControl w:val="0"/>
              <w:autoSpaceDE w:val="0"/>
              <w:autoSpaceDN w:val="0"/>
              <w:adjustRightInd w:val="0"/>
              <w:spacing w:after="0" w:line="191" w:lineRule="exact"/>
              <w:ind w:right="1913"/>
              <w:jc w:val="right"/>
              <w:rPr>
                <w:rFonts w:ascii="Times New Roman" w:eastAsiaTheme="minorEastAsia" w:hAnsi="Times New Roman"/>
                <w:sz w:val="24"/>
                <w:szCs w:val="24"/>
              </w:rPr>
            </w:pPr>
            <w:r w:rsidRPr="009F01EF">
              <w:rPr>
                <w:rFonts w:ascii="Arial" w:eastAsiaTheme="minorEastAsia" w:hAnsi="Arial" w:cs="Arial"/>
                <w:sz w:val="17"/>
                <w:szCs w:val="17"/>
              </w:rPr>
              <w:t>(2)</w:t>
            </w:r>
          </w:p>
        </w:tc>
        <w:tc>
          <w:tcPr>
            <w:tcW w:w="5060" w:type="dxa"/>
            <w:tcBorders>
              <w:top w:val="nil"/>
              <w:left w:val="nil"/>
              <w:bottom w:val="single" w:sz="8" w:space="0" w:color="auto"/>
              <w:right w:val="nil"/>
            </w:tcBorders>
            <w:vAlign w:val="bottom"/>
          </w:tcPr>
          <w:p w:rsidR="00DE3AE8" w:rsidRPr="009F01EF" w:rsidRDefault="00275B91">
            <w:pPr>
              <w:widowControl w:val="0"/>
              <w:autoSpaceDE w:val="0"/>
              <w:autoSpaceDN w:val="0"/>
              <w:adjustRightInd w:val="0"/>
              <w:spacing w:after="0" w:line="191" w:lineRule="exact"/>
              <w:ind w:right="1993"/>
              <w:jc w:val="right"/>
              <w:rPr>
                <w:rFonts w:ascii="Times New Roman" w:eastAsiaTheme="minorEastAsia" w:hAnsi="Times New Roman"/>
                <w:sz w:val="24"/>
                <w:szCs w:val="24"/>
              </w:rPr>
            </w:pPr>
            <w:r w:rsidRPr="009F01EF">
              <w:rPr>
                <w:rFonts w:ascii="Arial" w:eastAsiaTheme="minorEastAsia" w:hAnsi="Arial" w:cs="Arial"/>
                <w:sz w:val="17"/>
                <w:szCs w:val="17"/>
              </w:rPr>
              <w:t>(3)</w:t>
            </w: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6"/>
                <w:szCs w:val="16"/>
              </w:rPr>
            </w:pPr>
          </w:p>
        </w:tc>
      </w:tr>
      <w:tr w:rsidR="00DE3AE8" w:rsidRPr="009F01EF">
        <w:trPr>
          <w:trHeight w:val="238"/>
        </w:trPr>
        <w:tc>
          <w:tcPr>
            <w:tcW w:w="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“15A.</w:t>
            </w:r>
          </w:p>
        </w:tc>
        <w:tc>
          <w:tcPr>
            <w:tcW w:w="39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1673"/>
              <w:jc w:val="right"/>
              <w:rPr>
                <w:rFonts w:ascii="Times New Roman" w:eastAsiaTheme="minorEastAsia" w:hAnsi="Times New Roman"/>
                <w:sz w:val="24"/>
                <w:szCs w:val="24"/>
              </w:rPr>
            </w:pPr>
            <w:r w:rsidRPr="009F01EF">
              <w:rPr>
                <w:rFonts w:ascii="Arial" w:eastAsiaTheme="minorEastAsia" w:hAnsi="Arial" w:cs="Arial"/>
                <w:sz w:val="17"/>
                <w:szCs w:val="17"/>
              </w:rPr>
              <w:t>2101 20</w:t>
            </w:r>
          </w:p>
        </w:tc>
        <w:tc>
          <w:tcPr>
            <w:tcW w:w="50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720"/>
              <w:rPr>
                <w:rFonts w:ascii="Times New Roman" w:eastAsiaTheme="minorEastAsia" w:hAnsi="Times New Roman"/>
                <w:sz w:val="24"/>
                <w:szCs w:val="24"/>
              </w:rPr>
            </w:pPr>
            <w:r w:rsidRPr="009F01EF">
              <w:rPr>
                <w:rFonts w:ascii="Arial" w:eastAsiaTheme="minorEastAsia" w:hAnsi="Arial" w:cs="Arial"/>
                <w:sz w:val="17"/>
                <w:szCs w:val="17"/>
              </w:rPr>
              <w:t>Extracts, essences and concentrates, of tea or mate,</w:t>
            </w: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211"/>
        </w:trPr>
        <w:tc>
          <w:tcPr>
            <w:tcW w:w="9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39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50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720"/>
              <w:rPr>
                <w:rFonts w:ascii="Times New Roman" w:eastAsiaTheme="minorEastAsia" w:hAnsi="Times New Roman"/>
                <w:sz w:val="24"/>
                <w:szCs w:val="24"/>
              </w:rPr>
            </w:pPr>
            <w:r w:rsidRPr="009F01EF">
              <w:rPr>
                <w:rFonts w:ascii="Arial" w:eastAsiaTheme="minorEastAsia" w:hAnsi="Arial" w:cs="Arial"/>
                <w:sz w:val="17"/>
                <w:szCs w:val="17"/>
              </w:rPr>
              <w:t>and preparations with a basis of these extracts,</w:t>
            </w: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r>
      <w:tr w:rsidR="00DE3AE8" w:rsidRPr="009F01EF">
        <w:trPr>
          <w:trHeight w:val="230"/>
        </w:trPr>
        <w:tc>
          <w:tcPr>
            <w:tcW w:w="9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39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50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720"/>
              <w:rPr>
                <w:rFonts w:ascii="Times New Roman" w:eastAsiaTheme="minorEastAsia" w:hAnsi="Times New Roman"/>
                <w:sz w:val="24"/>
                <w:szCs w:val="24"/>
              </w:rPr>
            </w:pPr>
            <w:r w:rsidRPr="009F01EF">
              <w:rPr>
                <w:rFonts w:ascii="Arial" w:eastAsiaTheme="minorEastAsia" w:hAnsi="Arial" w:cs="Arial"/>
                <w:sz w:val="17"/>
                <w:szCs w:val="17"/>
              </w:rPr>
              <w:t>essences or concentrates or with a basis of tea or mate”;</w:t>
            </w: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50"/>
        </w:trPr>
        <w:tc>
          <w:tcPr>
            <w:tcW w:w="900" w:type="dxa"/>
            <w:tcBorders>
              <w:top w:val="nil"/>
              <w:left w:val="nil"/>
              <w:bottom w:val="single" w:sz="8" w:space="0" w:color="auto"/>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4"/>
                <w:szCs w:val="4"/>
              </w:rPr>
            </w:pPr>
          </w:p>
        </w:tc>
        <w:tc>
          <w:tcPr>
            <w:tcW w:w="3960" w:type="dxa"/>
            <w:tcBorders>
              <w:top w:val="nil"/>
              <w:left w:val="nil"/>
              <w:bottom w:val="single" w:sz="8" w:space="0" w:color="auto"/>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4"/>
                <w:szCs w:val="4"/>
              </w:rPr>
            </w:pPr>
          </w:p>
        </w:tc>
        <w:tc>
          <w:tcPr>
            <w:tcW w:w="5060" w:type="dxa"/>
            <w:tcBorders>
              <w:top w:val="nil"/>
              <w:left w:val="nil"/>
              <w:bottom w:val="single" w:sz="8" w:space="0" w:color="auto"/>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4"/>
                <w:szCs w:val="4"/>
              </w:rPr>
            </w:pPr>
          </w:p>
        </w:tc>
        <w:tc>
          <w:tcPr>
            <w:tcW w:w="3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4"/>
                <w:szCs w:val="4"/>
              </w:rPr>
            </w:pPr>
          </w:p>
        </w:tc>
      </w:tr>
    </w:tbl>
    <w:p w:rsidR="00DE3AE8" w:rsidRDefault="00DE3AE8">
      <w:pPr>
        <w:widowControl w:val="0"/>
        <w:autoSpaceDE w:val="0"/>
        <w:autoSpaceDN w:val="0"/>
        <w:adjustRightInd w:val="0"/>
        <w:spacing w:after="0" w:line="104"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20"/>
        <w:rPr>
          <w:rFonts w:ascii="Times New Roman" w:hAnsi="Times New Roman"/>
          <w:sz w:val="24"/>
          <w:szCs w:val="24"/>
        </w:rPr>
      </w:pPr>
      <w:r>
        <w:rPr>
          <w:rFonts w:ascii="Arial" w:hAnsi="Arial" w:cs="Arial"/>
          <w:sz w:val="17"/>
          <w:szCs w:val="17"/>
        </w:rPr>
        <w:t>(</w:t>
      </w:r>
      <w:r>
        <w:rPr>
          <w:rFonts w:ascii="Arial" w:hAnsi="Arial" w:cs="Arial"/>
          <w:i/>
          <w:iCs/>
          <w:sz w:val="17"/>
          <w:szCs w:val="17"/>
        </w:rPr>
        <w:t>ii</w:t>
      </w:r>
      <w:r>
        <w:rPr>
          <w:rFonts w:ascii="Arial" w:hAnsi="Arial" w:cs="Arial"/>
          <w:sz w:val="17"/>
          <w:szCs w:val="17"/>
        </w:rPr>
        <w:t>) after serial number 23 and the entries relating thereto, the following serial number and entries shall be inserted, namely:–  10</w:t>
      </w:r>
    </w:p>
    <w:p w:rsidR="00DE3AE8" w:rsidRDefault="00DE3AE8">
      <w:pPr>
        <w:widowControl w:val="0"/>
        <w:autoSpaceDE w:val="0"/>
        <w:autoSpaceDN w:val="0"/>
        <w:adjustRightInd w:val="0"/>
        <w:spacing w:after="0" w:line="200" w:lineRule="exact"/>
        <w:rPr>
          <w:rFonts w:ascii="Times New Roman" w:hAnsi="Times New Roman"/>
          <w:sz w:val="24"/>
          <w:szCs w:val="24"/>
        </w:rPr>
      </w:pPr>
      <w:r w:rsidRPr="00DE3AE8">
        <w:rPr>
          <w:rFonts w:asciiTheme="minorHAnsi" w:hAnsiTheme="minorHAnsi" w:cstheme="minorBidi"/>
          <w:noProof/>
        </w:rPr>
        <w:pict>
          <v:line id="_x0000_s1032" style="position:absolute;z-index:-1" from="0,19.05pt" to="495.55pt,19.05pt" o:allowincell="f" strokeweight=".16931mm"/>
        </w:pict>
      </w:r>
    </w:p>
    <w:p w:rsidR="00DE3AE8" w:rsidRDefault="00DE3AE8">
      <w:pPr>
        <w:widowControl w:val="0"/>
        <w:autoSpaceDE w:val="0"/>
        <w:autoSpaceDN w:val="0"/>
        <w:adjustRightInd w:val="0"/>
        <w:spacing w:after="0" w:line="229" w:lineRule="exact"/>
        <w:rPr>
          <w:rFonts w:ascii="Times New Roman" w:hAnsi="Times New Roman"/>
          <w:sz w:val="24"/>
          <w:szCs w:val="24"/>
        </w:rPr>
      </w:pPr>
    </w:p>
    <w:tbl>
      <w:tblPr>
        <w:tblW w:w="0" w:type="auto"/>
        <w:tblLayout w:type="fixed"/>
        <w:tblCellMar>
          <w:left w:w="0" w:type="dxa"/>
          <w:right w:w="0" w:type="dxa"/>
        </w:tblCellMar>
        <w:tblLook w:val="0000"/>
      </w:tblPr>
      <w:tblGrid>
        <w:gridCol w:w="1080"/>
        <w:gridCol w:w="3140"/>
        <w:gridCol w:w="5700"/>
      </w:tblGrid>
      <w:tr w:rsidR="00DE3AE8" w:rsidRPr="009F01EF">
        <w:trPr>
          <w:trHeight w:val="230"/>
        </w:trPr>
        <w:tc>
          <w:tcPr>
            <w:tcW w:w="10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653"/>
              <w:jc w:val="right"/>
              <w:rPr>
                <w:rFonts w:ascii="Times New Roman" w:eastAsiaTheme="minorEastAsia" w:hAnsi="Times New Roman"/>
                <w:sz w:val="24"/>
                <w:szCs w:val="24"/>
              </w:rPr>
            </w:pPr>
            <w:r w:rsidRPr="009F01EF">
              <w:rPr>
                <w:rFonts w:ascii="Arial" w:eastAsiaTheme="minorEastAsia" w:hAnsi="Arial" w:cs="Arial"/>
                <w:sz w:val="17"/>
                <w:szCs w:val="17"/>
              </w:rPr>
              <w:t>(1)</w:t>
            </w:r>
          </w:p>
        </w:tc>
        <w:tc>
          <w:tcPr>
            <w:tcW w:w="31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2093"/>
              <w:jc w:val="right"/>
              <w:rPr>
                <w:rFonts w:ascii="Times New Roman" w:eastAsiaTheme="minorEastAsia" w:hAnsi="Times New Roman"/>
                <w:sz w:val="24"/>
                <w:szCs w:val="24"/>
              </w:rPr>
            </w:pPr>
            <w:r w:rsidRPr="009F01EF">
              <w:rPr>
                <w:rFonts w:ascii="Arial" w:eastAsiaTheme="minorEastAsia" w:hAnsi="Arial" w:cs="Arial"/>
                <w:sz w:val="17"/>
                <w:szCs w:val="17"/>
              </w:rPr>
              <w:t>(2)</w:t>
            </w:r>
          </w:p>
        </w:tc>
        <w:tc>
          <w:tcPr>
            <w:tcW w:w="57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3113"/>
              <w:jc w:val="right"/>
              <w:rPr>
                <w:rFonts w:ascii="Times New Roman" w:eastAsiaTheme="minorEastAsia" w:hAnsi="Times New Roman"/>
                <w:sz w:val="24"/>
                <w:szCs w:val="24"/>
              </w:rPr>
            </w:pPr>
            <w:r w:rsidRPr="009F01EF">
              <w:rPr>
                <w:rFonts w:ascii="Arial" w:eastAsiaTheme="minorEastAsia" w:hAnsi="Arial" w:cs="Arial"/>
                <w:sz w:val="17"/>
                <w:szCs w:val="17"/>
              </w:rPr>
              <w:t>(3)</w:t>
            </w:r>
          </w:p>
        </w:tc>
      </w:tr>
      <w:tr w:rsidR="00DE3AE8" w:rsidRPr="009F01EF">
        <w:trPr>
          <w:trHeight w:val="45"/>
        </w:trPr>
        <w:tc>
          <w:tcPr>
            <w:tcW w:w="1080" w:type="dxa"/>
            <w:tcBorders>
              <w:top w:val="nil"/>
              <w:left w:val="nil"/>
              <w:bottom w:val="single" w:sz="8" w:space="0" w:color="auto"/>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3"/>
                <w:szCs w:val="3"/>
              </w:rPr>
            </w:pPr>
          </w:p>
        </w:tc>
        <w:tc>
          <w:tcPr>
            <w:tcW w:w="3140" w:type="dxa"/>
            <w:tcBorders>
              <w:top w:val="nil"/>
              <w:left w:val="nil"/>
              <w:bottom w:val="single" w:sz="8" w:space="0" w:color="auto"/>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3"/>
                <w:szCs w:val="3"/>
              </w:rPr>
            </w:pPr>
          </w:p>
        </w:tc>
        <w:tc>
          <w:tcPr>
            <w:tcW w:w="5700" w:type="dxa"/>
            <w:tcBorders>
              <w:top w:val="nil"/>
              <w:left w:val="nil"/>
              <w:bottom w:val="single" w:sz="8" w:space="0" w:color="auto"/>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3"/>
                <w:szCs w:val="3"/>
              </w:rPr>
            </w:pPr>
          </w:p>
        </w:tc>
      </w:tr>
      <w:tr w:rsidR="00DE3AE8" w:rsidRPr="009F01EF">
        <w:trPr>
          <w:trHeight w:val="300"/>
        </w:trPr>
        <w:tc>
          <w:tcPr>
            <w:tcW w:w="10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573"/>
              <w:jc w:val="right"/>
              <w:rPr>
                <w:rFonts w:ascii="Times New Roman" w:eastAsiaTheme="minorEastAsia" w:hAnsi="Times New Roman"/>
                <w:sz w:val="24"/>
                <w:szCs w:val="24"/>
              </w:rPr>
            </w:pPr>
            <w:r w:rsidRPr="009F01EF">
              <w:rPr>
                <w:rFonts w:ascii="Arial" w:eastAsiaTheme="minorEastAsia" w:hAnsi="Arial" w:cs="Arial"/>
                <w:w w:val="98"/>
                <w:sz w:val="17"/>
                <w:szCs w:val="17"/>
              </w:rPr>
              <w:t>“23A.</w:t>
            </w:r>
          </w:p>
        </w:tc>
        <w:tc>
          <w:tcPr>
            <w:tcW w:w="31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1973"/>
              <w:jc w:val="right"/>
              <w:rPr>
                <w:rFonts w:ascii="Times New Roman" w:eastAsiaTheme="minorEastAsia" w:hAnsi="Times New Roman"/>
                <w:sz w:val="24"/>
                <w:szCs w:val="24"/>
              </w:rPr>
            </w:pPr>
            <w:r w:rsidRPr="009F01EF">
              <w:rPr>
                <w:rFonts w:ascii="Arial" w:eastAsiaTheme="minorEastAsia" w:hAnsi="Arial" w:cs="Arial"/>
                <w:sz w:val="17"/>
                <w:szCs w:val="17"/>
              </w:rPr>
              <w:t>2202</w:t>
            </w:r>
          </w:p>
        </w:tc>
        <w:tc>
          <w:tcPr>
            <w:tcW w:w="57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2693"/>
              <w:jc w:val="right"/>
              <w:rPr>
                <w:rFonts w:ascii="Times New Roman" w:eastAsiaTheme="minorEastAsia" w:hAnsi="Times New Roman"/>
                <w:sz w:val="24"/>
                <w:szCs w:val="24"/>
              </w:rPr>
            </w:pPr>
            <w:r w:rsidRPr="009F01EF">
              <w:rPr>
                <w:rFonts w:ascii="Arial" w:eastAsiaTheme="minorEastAsia" w:hAnsi="Arial" w:cs="Arial"/>
                <w:sz w:val="17"/>
                <w:szCs w:val="17"/>
              </w:rPr>
              <w:t>All goods”;</w:t>
            </w:r>
          </w:p>
        </w:tc>
      </w:tr>
      <w:tr w:rsidR="00DE3AE8" w:rsidRPr="009F01EF">
        <w:trPr>
          <w:trHeight w:val="50"/>
        </w:trPr>
        <w:tc>
          <w:tcPr>
            <w:tcW w:w="1080" w:type="dxa"/>
            <w:tcBorders>
              <w:top w:val="nil"/>
              <w:left w:val="nil"/>
              <w:bottom w:val="single" w:sz="8" w:space="0" w:color="auto"/>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4"/>
                <w:szCs w:val="4"/>
              </w:rPr>
            </w:pPr>
          </w:p>
        </w:tc>
        <w:tc>
          <w:tcPr>
            <w:tcW w:w="3140" w:type="dxa"/>
            <w:tcBorders>
              <w:top w:val="nil"/>
              <w:left w:val="nil"/>
              <w:bottom w:val="single" w:sz="8" w:space="0" w:color="auto"/>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4"/>
                <w:szCs w:val="4"/>
              </w:rPr>
            </w:pPr>
          </w:p>
        </w:tc>
        <w:tc>
          <w:tcPr>
            <w:tcW w:w="5700" w:type="dxa"/>
            <w:tcBorders>
              <w:top w:val="nil"/>
              <w:left w:val="nil"/>
              <w:bottom w:val="single" w:sz="8" w:space="0" w:color="auto"/>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4"/>
                <w:szCs w:val="4"/>
              </w:rPr>
            </w:pPr>
          </w:p>
        </w:tc>
      </w:tr>
    </w:tbl>
    <w:p w:rsidR="00DE3AE8" w:rsidRDefault="00DE3AE8">
      <w:pPr>
        <w:widowControl w:val="0"/>
        <w:autoSpaceDE w:val="0"/>
        <w:autoSpaceDN w:val="0"/>
        <w:adjustRightInd w:val="0"/>
        <w:spacing w:after="0" w:line="215"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20"/>
        <w:rPr>
          <w:rFonts w:ascii="Times New Roman" w:hAnsi="Times New Roman"/>
          <w:sz w:val="24"/>
          <w:szCs w:val="24"/>
        </w:rPr>
      </w:pPr>
      <w:r>
        <w:rPr>
          <w:rFonts w:ascii="Arial" w:hAnsi="Arial" w:cs="Arial"/>
          <w:sz w:val="17"/>
          <w:szCs w:val="17"/>
        </w:rPr>
        <w:t>(</w:t>
      </w:r>
      <w:r>
        <w:rPr>
          <w:rFonts w:ascii="Arial" w:hAnsi="Arial" w:cs="Arial"/>
          <w:i/>
          <w:iCs/>
          <w:sz w:val="17"/>
          <w:szCs w:val="17"/>
        </w:rPr>
        <w:t>iii</w:t>
      </w:r>
      <w:r>
        <w:rPr>
          <w:rFonts w:ascii="Arial" w:hAnsi="Arial" w:cs="Arial"/>
          <w:sz w:val="17"/>
          <w:szCs w:val="17"/>
        </w:rPr>
        <w:t>) against serial number 94,–</w:t>
      </w:r>
    </w:p>
    <w:p w:rsidR="00DE3AE8" w:rsidRDefault="00DE3AE8">
      <w:pPr>
        <w:widowControl w:val="0"/>
        <w:autoSpaceDE w:val="0"/>
        <w:autoSpaceDN w:val="0"/>
        <w:adjustRightInd w:val="0"/>
        <w:spacing w:after="0" w:line="160" w:lineRule="exact"/>
        <w:rPr>
          <w:rFonts w:ascii="Times New Roman" w:hAnsi="Times New Roman"/>
          <w:sz w:val="24"/>
          <w:szCs w:val="24"/>
        </w:rPr>
      </w:pPr>
    </w:p>
    <w:p w:rsidR="00DE3AE8" w:rsidRDefault="00275B91">
      <w:pPr>
        <w:widowControl w:val="0"/>
        <w:numPr>
          <w:ilvl w:val="0"/>
          <w:numId w:val="125"/>
        </w:numPr>
        <w:tabs>
          <w:tab w:val="clear" w:pos="720"/>
          <w:tab w:val="num" w:pos="960"/>
        </w:tabs>
        <w:overflowPunct w:val="0"/>
        <w:autoSpaceDE w:val="0"/>
        <w:autoSpaceDN w:val="0"/>
        <w:adjustRightInd w:val="0"/>
        <w:spacing w:after="0" w:line="240" w:lineRule="auto"/>
        <w:ind w:left="960" w:hanging="264"/>
        <w:jc w:val="both"/>
        <w:rPr>
          <w:rFonts w:ascii="Arial" w:hAnsi="Arial" w:cs="Arial"/>
          <w:sz w:val="17"/>
          <w:szCs w:val="17"/>
        </w:rPr>
      </w:pPr>
      <w:r>
        <w:rPr>
          <w:rFonts w:ascii="Arial" w:hAnsi="Arial" w:cs="Arial"/>
          <w:sz w:val="17"/>
          <w:szCs w:val="17"/>
        </w:rPr>
        <w:t xml:space="preserve">for the entry in column (2), the entry “Chapter 85 or Chapter 94” shall be substituted; </w:t>
      </w:r>
    </w:p>
    <w:p w:rsidR="00DE3AE8" w:rsidRDefault="00DE3AE8">
      <w:pPr>
        <w:widowControl w:val="0"/>
        <w:autoSpaceDE w:val="0"/>
        <w:autoSpaceDN w:val="0"/>
        <w:adjustRightInd w:val="0"/>
        <w:spacing w:after="0" w:line="130" w:lineRule="exact"/>
        <w:rPr>
          <w:rFonts w:ascii="Arial" w:hAnsi="Arial" w:cs="Arial"/>
          <w:sz w:val="17"/>
          <w:szCs w:val="17"/>
        </w:rPr>
      </w:pPr>
    </w:p>
    <w:p w:rsidR="00DE3AE8" w:rsidRDefault="00275B91">
      <w:pPr>
        <w:widowControl w:val="0"/>
        <w:numPr>
          <w:ilvl w:val="0"/>
          <w:numId w:val="125"/>
        </w:numPr>
        <w:tabs>
          <w:tab w:val="clear" w:pos="720"/>
          <w:tab w:val="num" w:pos="974"/>
        </w:tabs>
        <w:overflowPunct w:val="0"/>
        <w:autoSpaceDE w:val="0"/>
        <w:autoSpaceDN w:val="0"/>
        <w:adjustRightInd w:val="0"/>
        <w:spacing w:after="0" w:line="298" w:lineRule="auto"/>
        <w:ind w:left="420" w:firstLine="276"/>
        <w:rPr>
          <w:rFonts w:ascii="Arial" w:hAnsi="Arial" w:cs="Arial"/>
          <w:sz w:val="17"/>
          <w:szCs w:val="17"/>
        </w:rPr>
      </w:pPr>
      <w:r>
        <w:rPr>
          <w:rFonts w:ascii="Arial" w:hAnsi="Arial" w:cs="Arial"/>
          <w:sz w:val="17"/>
          <w:szCs w:val="17"/>
        </w:rPr>
        <w:t xml:space="preserve">in column (3), for the words “except lamps for automobiles”, the words, figures, brackets and letters “falling under 15 heading 8539 (except lamps for automobiles), LED lights or fixtures including LED lamps falling under Chapter 85 or heading 9405”shall be substituted. </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pgSz w:w="11900" w:h="16840"/>
          <w:pgMar w:top="158" w:right="860" w:bottom="1032" w:left="800" w:header="720" w:footer="720" w:gutter="0"/>
          <w:cols w:space="720" w:equalWidth="0">
            <w:col w:w="10240"/>
          </w:cols>
          <w:noEndnote/>
        </w:sect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46"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7"/>
          <w:szCs w:val="17"/>
        </w:rPr>
        <w:t>66</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5860" w:bottom="1032" w:left="5840" w:header="720" w:footer="720" w:gutter="0"/>
          <w:cols w:space="720" w:equalWidth="0">
            <w:col w:w="200"/>
          </w:cols>
          <w:noEndnote/>
        </w:sectPr>
      </w:pPr>
    </w:p>
    <w:p w:rsidR="00DE3AE8" w:rsidRDefault="00DE3AE8">
      <w:pPr>
        <w:widowControl w:val="0"/>
        <w:autoSpaceDE w:val="0"/>
        <w:autoSpaceDN w:val="0"/>
        <w:adjustRightInd w:val="0"/>
        <w:spacing w:after="0" w:line="240" w:lineRule="auto"/>
        <w:ind w:left="4760"/>
        <w:rPr>
          <w:rFonts w:ascii="Times New Roman" w:hAnsi="Times New Roman"/>
          <w:sz w:val="24"/>
          <w:szCs w:val="24"/>
        </w:rPr>
      </w:pPr>
      <w:bookmarkStart w:id="72" w:name="page147"/>
      <w:bookmarkEnd w:id="72"/>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326" w:lineRule="exact"/>
        <w:rPr>
          <w:rFonts w:ascii="Times New Roman" w:hAnsi="Times New Roman"/>
          <w:sz w:val="24"/>
          <w:szCs w:val="24"/>
        </w:rPr>
      </w:pPr>
    </w:p>
    <w:p w:rsidR="00DE3AE8" w:rsidRDefault="00275B91">
      <w:pPr>
        <w:widowControl w:val="0"/>
        <w:overflowPunct w:val="0"/>
        <w:autoSpaceDE w:val="0"/>
        <w:autoSpaceDN w:val="0"/>
        <w:adjustRightInd w:val="0"/>
        <w:spacing w:after="0" w:line="323" w:lineRule="auto"/>
        <w:ind w:left="4660" w:right="3840" w:hanging="283"/>
        <w:rPr>
          <w:rFonts w:ascii="Times New Roman" w:hAnsi="Times New Roman"/>
          <w:sz w:val="24"/>
          <w:szCs w:val="24"/>
        </w:rPr>
      </w:pPr>
      <w:r>
        <w:rPr>
          <w:rFonts w:ascii="Arial" w:hAnsi="Arial" w:cs="Arial"/>
          <w:sz w:val="18"/>
          <w:szCs w:val="18"/>
        </w:rPr>
        <w:t>THE FIFTH SCHEDULE (</w:t>
      </w:r>
      <w:r>
        <w:rPr>
          <w:rFonts w:ascii="Arial" w:hAnsi="Arial" w:cs="Arial"/>
          <w:i/>
          <w:iCs/>
          <w:sz w:val="18"/>
          <w:szCs w:val="18"/>
        </w:rPr>
        <w:t>See</w:t>
      </w:r>
      <w:r>
        <w:rPr>
          <w:rFonts w:ascii="Arial" w:hAnsi="Arial" w:cs="Arial"/>
          <w:sz w:val="18"/>
          <w:szCs w:val="18"/>
        </w:rPr>
        <w:t xml:space="preserve"> section 104)</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8" w:lineRule="exact"/>
        <w:rPr>
          <w:rFonts w:ascii="Times New Roman" w:hAnsi="Times New Roman"/>
          <w:sz w:val="24"/>
          <w:szCs w:val="24"/>
        </w:rPr>
      </w:pPr>
    </w:p>
    <w:tbl>
      <w:tblPr>
        <w:tblW w:w="0" w:type="auto"/>
        <w:tblLayout w:type="fixed"/>
        <w:tblCellMar>
          <w:left w:w="0" w:type="dxa"/>
          <w:right w:w="0" w:type="dxa"/>
        </w:tblCellMar>
        <w:tblLook w:val="0000"/>
      </w:tblPr>
      <w:tblGrid>
        <w:gridCol w:w="380"/>
        <w:gridCol w:w="9880"/>
        <w:gridCol w:w="20"/>
      </w:tblGrid>
      <w:tr w:rsidR="00DE3AE8" w:rsidRPr="009F01EF">
        <w:trPr>
          <w:trHeight w:val="230"/>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160"/>
              <w:rPr>
                <w:rFonts w:ascii="Times New Roman" w:eastAsiaTheme="minorEastAsia" w:hAnsi="Times New Roman"/>
                <w:sz w:val="24"/>
                <w:szCs w:val="24"/>
              </w:rPr>
            </w:pPr>
            <w:r w:rsidRPr="009F01EF">
              <w:rPr>
                <w:rFonts w:ascii="Arial" w:eastAsiaTheme="minorEastAsia" w:hAnsi="Arial" w:cs="Arial"/>
                <w:sz w:val="17"/>
                <w:szCs w:val="17"/>
              </w:rPr>
              <w:t>In the First Schedule to the Central Excise Tariff Act,–</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36"/>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6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i</w:t>
            </w:r>
            <w:r w:rsidRPr="009F01EF">
              <w:rPr>
                <w:rFonts w:ascii="Arial" w:eastAsiaTheme="minorEastAsia" w:hAnsi="Arial" w:cs="Arial"/>
                <w:sz w:val="17"/>
                <w:szCs w:val="17"/>
              </w:rPr>
              <w:t>) in Chapter 4, for the entry in column (4) occurring against tariff items 0402 91 10 and 0402 99 20, the entry “12.5%” shall</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5"/>
        </w:trPr>
        <w:tc>
          <w:tcPr>
            <w:tcW w:w="3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93"/>
              <w:jc w:val="right"/>
              <w:rPr>
                <w:rFonts w:ascii="Times New Roman" w:eastAsiaTheme="minorEastAsia" w:hAnsi="Times New Roman"/>
                <w:sz w:val="24"/>
                <w:szCs w:val="24"/>
              </w:rPr>
            </w:pPr>
            <w:r w:rsidRPr="009F01EF">
              <w:rPr>
                <w:rFonts w:ascii="Arial" w:eastAsiaTheme="minorEastAsia" w:hAnsi="Arial" w:cs="Arial"/>
                <w:sz w:val="17"/>
                <w:szCs w:val="17"/>
              </w:rPr>
              <w:t>5</w:t>
            </w: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160"/>
              <w:rPr>
                <w:rFonts w:ascii="Times New Roman" w:eastAsiaTheme="minorEastAsia" w:hAnsi="Times New Roman"/>
                <w:sz w:val="24"/>
                <w:szCs w:val="24"/>
              </w:rPr>
            </w:pPr>
            <w:r w:rsidRPr="009F01EF">
              <w:rPr>
                <w:rFonts w:ascii="Arial" w:eastAsiaTheme="minorEastAsia" w:hAnsi="Arial" w:cs="Arial"/>
                <w:sz w:val="17"/>
                <w:szCs w:val="17"/>
              </w:rPr>
              <w:t>be substituted;</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50"/>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6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ii</w:t>
            </w:r>
            <w:r w:rsidRPr="009F01EF">
              <w:rPr>
                <w:rFonts w:ascii="Arial" w:eastAsiaTheme="minorEastAsia" w:hAnsi="Arial" w:cs="Arial"/>
                <w:sz w:val="17"/>
                <w:szCs w:val="17"/>
              </w:rPr>
              <w:t>) in Chapter 11,–</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50"/>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58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a</w:t>
            </w:r>
            <w:r w:rsidRPr="009F01EF">
              <w:rPr>
                <w:rFonts w:ascii="Arial" w:eastAsiaTheme="minorEastAsia" w:hAnsi="Arial" w:cs="Arial"/>
                <w:sz w:val="17"/>
                <w:szCs w:val="17"/>
              </w:rPr>
              <w:t>) for the entry in column (4) occurring against all the tariff items of heading 1107, the entry “12.5%” shall be substituted;</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36"/>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58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b</w:t>
            </w:r>
            <w:r w:rsidRPr="009F01EF">
              <w:rPr>
                <w:rFonts w:ascii="Arial" w:eastAsiaTheme="minorEastAsia" w:hAnsi="Arial" w:cs="Arial"/>
                <w:sz w:val="17"/>
                <w:szCs w:val="17"/>
              </w:rPr>
              <w:t>) for the entry in column (4) occurring against all the tariff items of heading 1108 (except tariff item 1108 20 00), the entry</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60"/>
              <w:rPr>
                <w:rFonts w:ascii="Times New Roman" w:eastAsiaTheme="minorEastAsia" w:hAnsi="Times New Roman"/>
                <w:sz w:val="24"/>
                <w:szCs w:val="24"/>
              </w:rPr>
            </w:pPr>
            <w:r w:rsidRPr="009F01EF">
              <w:rPr>
                <w:rFonts w:ascii="Arial" w:eastAsiaTheme="minorEastAsia" w:hAnsi="Arial" w:cs="Arial"/>
                <w:sz w:val="17"/>
                <w:szCs w:val="17"/>
              </w:rPr>
              <w:t>“12.5%” shall be substituted;</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36"/>
        </w:trPr>
        <w:tc>
          <w:tcPr>
            <w:tcW w:w="3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93"/>
              <w:jc w:val="right"/>
              <w:rPr>
                <w:rFonts w:ascii="Times New Roman" w:eastAsiaTheme="minorEastAsia" w:hAnsi="Times New Roman"/>
                <w:sz w:val="24"/>
                <w:szCs w:val="24"/>
              </w:rPr>
            </w:pPr>
            <w:r w:rsidRPr="009F01EF">
              <w:rPr>
                <w:rFonts w:ascii="Arial" w:eastAsiaTheme="minorEastAsia" w:hAnsi="Arial" w:cs="Arial"/>
                <w:w w:val="94"/>
                <w:sz w:val="17"/>
                <w:szCs w:val="17"/>
              </w:rPr>
              <w:t>10</w:t>
            </w: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6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iii</w:t>
            </w:r>
            <w:r w:rsidRPr="009F01EF">
              <w:rPr>
                <w:rFonts w:ascii="Arial" w:eastAsiaTheme="minorEastAsia" w:hAnsi="Arial" w:cs="Arial"/>
                <w:sz w:val="17"/>
                <w:szCs w:val="17"/>
              </w:rPr>
              <w:t>) in Chapter 13, for the entry in column (4) occurring against all the tariff items (except tariff item 1302 11 00), the entry</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160"/>
              <w:rPr>
                <w:rFonts w:ascii="Times New Roman" w:eastAsiaTheme="minorEastAsia" w:hAnsi="Times New Roman"/>
                <w:sz w:val="24"/>
                <w:szCs w:val="24"/>
              </w:rPr>
            </w:pPr>
            <w:r w:rsidRPr="009F01EF">
              <w:rPr>
                <w:rFonts w:ascii="Arial" w:eastAsiaTheme="minorEastAsia" w:hAnsi="Arial" w:cs="Arial"/>
                <w:sz w:val="17"/>
                <w:szCs w:val="17"/>
              </w:rPr>
              <w:t>“12.5%” shall be substituted;</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55"/>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6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iv</w:t>
            </w:r>
            <w:r w:rsidRPr="009F01EF">
              <w:rPr>
                <w:rFonts w:ascii="Arial" w:eastAsiaTheme="minorEastAsia" w:hAnsi="Arial" w:cs="Arial"/>
                <w:sz w:val="17"/>
                <w:szCs w:val="17"/>
              </w:rPr>
              <w:t>) in Chapter 15,–</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50"/>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58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a</w:t>
            </w:r>
            <w:r w:rsidRPr="009F01EF">
              <w:rPr>
                <w:rFonts w:ascii="Arial" w:eastAsiaTheme="minorEastAsia" w:hAnsi="Arial" w:cs="Arial"/>
                <w:sz w:val="17"/>
                <w:szCs w:val="17"/>
              </w:rPr>
              <w:t>) for the entry in column (4) occurring against tariff item 1517 10 22, the entry “12.5%” shall be substituted;</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55"/>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58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b</w:t>
            </w:r>
            <w:r w:rsidRPr="009F01EF">
              <w:rPr>
                <w:rFonts w:ascii="Arial" w:eastAsiaTheme="minorEastAsia" w:hAnsi="Arial" w:cs="Arial"/>
                <w:sz w:val="17"/>
                <w:szCs w:val="17"/>
              </w:rPr>
              <w:t>) for the entry in column (4) occurring against tariff item 1520 00 00, the entry “12.5%” shall be substituted;</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36"/>
        </w:trPr>
        <w:tc>
          <w:tcPr>
            <w:tcW w:w="3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53"/>
              <w:jc w:val="right"/>
              <w:rPr>
                <w:rFonts w:ascii="Times New Roman" w:eastAsiaTheme="minorEastAsia" w:hAnsi="Times New Roman"/>
                <w:sz w:val="24"/>
                <w:szCs w:val="24"/>
              </w:rPr>
            </w:pPr>
            <w:r w:rsidRPr="009F01EF">
              <w:rPr>
                <w:rFonts w:ascii="Arial" w:eastAsiaTheme="minorEastAsia" w:hAnsi="Arial" w:cs="Arial"/>
                <w:sz w:val="17"/>
                <w:szCs w:val="17"/>
              </w:rPr>
              <w:t>15</w:t>
            </w: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58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c</w:t>
            </w:r>
            <w:r w:rsidRPr="009F01EF">
              <w:rPr>
                <w:rFonts w:ascii="Arial" w:eastAsiaTheme="minorEastAsia" w:hAnsi="Arial" w:cs="Arial"/>
                <w:sz w:val="17"/>
                <w:szCs w:val="17"/>
              </w:rPr>
              <w:t>) for the entry in column (4) occurring against all the tariff items of headings 1521 and 1522, the entry “12.5%” shall be</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60"/>
              <w:rPr>
                <w:rFonts w:ascii="Times New Roman" w:eastAsiaTheme="minorEastAsia" w:hAnsi="Times New Roman"/>
                <w:sz w:val="24"/>
                <w:szCs w:val="24"/>
              </w:rPr>
            </w:pPr>
            <w:r w:rsidRPr="009F01EF">
              <w:rPr>
                <w:rFonts w:ascii="Arial" w:eastAsiaTheme="minorEastAsia" w:hAnsi="Arial" w:cs="Arial"/>
                <w:sz w:val="17"/>
                <w:szCs w:val="17"/>
              </w:rPr>
              <w:t>substituted;</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36"/>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6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v</w:t>
            </w:r>
            <w:r w:rsidRPr="009F01EF">
              <w:rPr>
                <w:rFonts w:ascii="Arial" w:eastAsiaTheme="minorEastAsia" w:hAnsi="Arial" w:cs="Arial"/>
                <w:sz w:val="17"/>
                <w:szCs w:val="17"/>
              </w:rPr>
              <w:t>) in Chapter 17, for the entry in column (4) occurring against all the tariff items of headings 1701 (except tariff items 1701</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160"/>
              <w:rPr>
                <w:rFonts w:ascii="Times New Roman" w:eastAsiaTheme="minorEastAsia" w:hAnsi="Times New Roman"/>
                <w:sz w:val="24"/>
                <w:szCs w:val="24"/>
              </w:rPr>
            </w:pPr>
            <w:r w:rsidRPr="009F01EF">
              <w:rPr>
                <w:rFonts w:ascii="Arial" w:eastAsiaTheme="minorEastAsia" w:hAnsi="Arial" w:cs="Arial"/>
                <w:sz w:val="17"/>
                <w:szCs w:val="17"/>
              </w:rPr>
              <w:t>13 20 and 1701 14 20), 1702 (except tariff item 1702 90 10) and 1704, the entry “12.5%” shall be substituted;</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50"/>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2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vi</w:t>
            </w:r>
            <w:r w:rsidRPr="009F01EF">
              <w:rPr>
                <w:rFonts w:ascii="Arial" w:eastAsiaTheme="minorEastAsia" w:hAnsi="Arial" w:cs="Arial"/>
                <w:sz w:val="17"/>
                <w:szCs w:val="17"/>
              </w:rPr>
              <w:t>) in Chapter 18, for the entry in column (4) occurring against all the tariff items, the entry “12.5%” shall be substituted;</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55"/>
        </w:trPr>
        <w:tc>
          <w:tcPr>
            <w:tcW w:w="3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93"/>
              <w:jc w:val="right"/>
              <w:rPr>
                <w:rFonts w:ascii="Times New Roman" w:eastAsiaTheme="minorEastAsia" w:hAnsi="Times New Roman"/>
                <w:sz w:val="24"/>
                <w:szCs w:val="24"/>
              </w:rPr>
            </w:pPr>
            <w:r w:rsidRPr="009F01EF">
              <w:rPr>
                <w:rFonts w:ascii="Arial" w:eastAsiaTheme="minorEastAsia" w:hAnsi="Arial" w:cs="Arial"/>
                <w:w w:val="94"/>
                <w:sz w:val="17"/>
                <w:szCs w:val="17"/>
              </w:rPr>
              <w:t>20</w:t>
            </w: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6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vii</w:t>
            </w:r>
            <w:r w:rsidRPr="009F01EF">
              <w:rPr>
                <w:rFonts w:ascii="Arial" w:eastAsiaTheme="minorEastAsia" w:hAnsi="Arial" w:cs="Arial"/>
                <w:sz w:val="17"/>
                <w:szCs w:val="17"/>
              </w:rPr>
              <w:t>) in Chapter 19,–</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36"/>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58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a</w:t>
            </w:r>
            <w:r w:rsidRPr="009F01EF">
              <w:rPr>
                <w:rFonts w:ascii="Arial" w:eastAsiaTheme="minorEastAsia" w:hAnsi="Arial" w:cs="Arial"/>
                <w:sz w:val="17"/>
                <w:szCs w:val="17"/>
              </w:rPr>
              <w:t>) for the entry in column (4) occurring against tariff items 1901 20 00, 1901 90 10 and 1901 90 90, the entry “12.5%” shall</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60"/>
              <w:rPr>
                <w:rFonts w:ascii="Times New Roman" w:eastAsiaTheme="minorEastAsia" w:hAnsi="Times New Roman"/>
                <w:sz w:val="24"/>
                <w:szCs w:val="24"/>
              </w:rPr>
            </w:pPr>
            <w:r w:rsidRPr="009F01EF">
              <w:rPr>
                <w:rFonts w:ascii="Arial" w:eastAsiaTheme="minorEastAsia" w:hAnsi="Arial" w:cs="Arial"/>
                <w:sz w:val="17"/>
                <w:szCs w:val="17"/>
              </w:rPr>
              <w:t>be substituted;</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36"/>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58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b</w:t>
            </w:r>
            <w:r w:rsidRPr="009F01EF">
              <w:rPr>
                <w:rFonts w:ascii="Arial" w:eastAsiaTheme="minorEastAsia" w:hAnsi="Arial" w:cs="Arial"/>
                <w:sz w:val="17"/>
                <w:szCs w:val="17"/>
              </w:rPr>
              <w:t>) for the entry in column (4) occurring against tariff items 1902 40 10 and 1902 40 90, the entry “12.5%” shall be</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60"/>
              <w:rPr>
                <w:rFonts w:ascii="Times New Roman" w:eastAsiaTheme="minorEastAsia" w:hAnsi="Times New Roman"/>
                <w:sz w:val="24"/>
                <w:szCs w:val="24"/>
              </w:rPr>
            </w:pPr>
            <w:r w:rsidRPr="009F01EF">
              <w:rPr>
                <w:rFonts w:ascii="Arial" w:eastAsiaTheme="minorEastAsia" w:hAnsi="Arial" w:cs="Arial"/>
                <w:sz w:val="17"/>
                <w:szCs w:val="17"/>
              </w:rPr>
              <w:t>substituted;</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55"/>
        </w:trPr>
        <w:tc>
          <w:tcPr>
            <w:tcW w:w="3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93"/>
              <w:jc w:val="right"/>
              <w:rPr>
                <w:rFonts w:ascii="Times New Roman" w:eastAsiaTheme="minorEastAsia" w:hAnsi="Times New Roman"/>
                <w:sz w:val="24"/>
                <w:szCs w:val="24"/>
              </w:rPr>
            </w:pPr>
            <w:r w:rsidRPr="009F01EF">
              <w:rPr>
                <w:rFonts w:ascii="Arial" w:eastAsiaTheme="minorEastAsia" w:hAnsi="Arial" w:cs="Arial"/>
                <w:w w:val="94"/>
                <w:sz w:val="17"/>
                <w:szCs w:val="17"/>
              </w:rPr>
              <w:t>25</w:t>
            </w: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58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c</w:t>
            </w:r>
            <w:r w:rsidRPr="009F01EF">
              <w:rPr>
                <w:rFonts w:ascii="Arial" w:eastAsiaTheme="minorEastAsia" w:hAnsi="Arial" w:cs="Arial"/>
                <w:sz w:val="17"/>
                <w:szCs w:val="17"/>
              </w:rPr>
              <w:t>) for the entry in column (4) occurring against all the tariff items of heading 1904, the entry “12.5%” shall be substituted;</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36"/>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58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d</w:t>
            </w:r>
            <w:r w:rsidRPr="009F01EF">
              <w:rPr>
                <w:rFonts w:ascii="Arial" w:eastAsiaTheme="minorEastAsia" w:hAnsi="Arial" w:cs="Arial"/>
                <w:sz w:val="17"/>
                <w:szCs w:val="17"/>
              </w:rPr>
              <w:t>) for the entry in column (4) occurring against tariff items 1905 32 11, 1905 32 19 and 1905 32 90, the entry “12.5%” shall</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60"/>
              <w:rPr>
                <w:rFonts w:ascii="Times New Roman" w:eastAsiaTheme="minorEastAsia" w:hAnsi="Times New Roman"/>
                <w:sz w:val="24"/>
                <w:szCs w:val="24"/>
              </w:rPr>
            </w:pPr>
            <w:r w:rsidRPr="009F01EF">
              <w:rPr>
                <w:rFonts w:ascii="Arial" w:eastAsiaTheme="minorEastAsia" w:hAnsi="Arial" w:cs="Arial"/>
                <w:sz w:val="17"/>
                <w:szCs w:val="17"/>
              </w:rPr>
              <w:t>be substituted;</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50"/>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62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viii</w:t>
            </w:r>
            <w:r w:rsidRPr="009F01EF">
              <w:rPr>
                <w:rFonts w:ascii="Arial" w:eastAsiaTheme="minorEastAsia" w:hAnsi="Arial" w:cs="Arial"/>
                <w:sz w:val="17"/>
                <w:szCs w:val="17"/>
              </w:rPr>
              <w:t>) in Chapter 21,–</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36"/>
        </w:trPr>
        <w:tc>
          <w:tcPr>
            <w:tcW w:w="380" w:type="dxa"/>
            <w:vMerge w:val="restart"/>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93"/>
              <w:jc w:val="right"/>
              <w:rPr>
                <w:rFonts w:ascii="Times New Roman" w:eastAsiaTheme="minorEastAsia" w:hAnsi="Times New Roman"/>
                <w:sz w:val="24"/>
                <w:szCs w:val="24"/>
              </w:rPr>
            </w:pPr>
            <w:r w:rsidRPr="009F01EF">
              <w:rPr>
                <w:rFonts w:ascii="Arial" w:eastAsiaTheme="minorEastAsia" w:hAnsi="Arial" w:cs="Arial"/>
                <w:w w:val="94"/>
                <w:sz w:val="17"/>
                <w:szCs w:val="17"/>
              </w:rPr>
              <w:t>30</w:t>
            </w: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a</w:t>
            </w:r>
            <w:r w:rsidRPr="009F01EF">
              <w:rPr>
                <w:rFonts w:ascii="Arial" w:eastAsiaTheme="minorEastAsia" w:hAnsi="Arial" w:cs="Arial"/>
                <w:sz w:val="17"/>
                <w:szCs w:val="17"/>
              </w:rPr>
              <w:t>) for the entry in column (4) occurring against all the tariff items of heading 2101 (except tariff items 2101 30 10, 2101</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380" w:type="dxa"/>
            <w:vMerge/>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580"/>
              <w:rPr>
                <w:rFonts w:ascii="Times New Roman" w:eastAsiaTheme="minorEastAsia" w:hAnsi="Times New Roman"/>
                <w:sz w:val="24"/>
                <w:szCs w:val="24"/>
              </w:rPr>
            </w:pPr>
            <w:r w:rsidRPr="009F01EF">
              <w:rPr>
                <w:rFonts w:ascii="Arial" w:eastAsiaTheme="minorEastAsia" w:hAnsi="Arial" w:cs="Arial"/>
                <w:sz w:val="17"/>
                <w:szCs w:val="17"/>
              </w:rPr>
              <w:t>30 20 and 2101 30 90), the entry “12.5%” shall be substituted;</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36"/>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b</w:t>
            </w:r>
            <w:r w:rsidRPr="009F01EF">
              <w:rPr>
                <w:rFonts w:ascii="Arial" w:eastAsiaTheme="minorEastAsia" w:hAnsi="Arial" w:cs="Arial"/>
                <w:sz w:val="17"/>
                <w:szCs w:val="17"/>
              </w:rPr>
              <w:t>) for the entry in column (4) occurring against all the tariff items of headings 2102, 2103 and 2104, the entry “12.5%”</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580"/>
              <w:rPr>
                <w:rFonts w:ascii="Times New Roman" w:eastAsiaTheme="minorEastAsia" w:hAnsi="Times New Roman"/>
                <w:sz w:val="24"/>
                <w:szCs w:val="24"/>
              </w:rPr>
            </w:pPr>
            <w:r w:rsidRPr="009F01EF">
              <w:rPr>
                <w:rFonts w:ascii="Arial" w:eastAsiaTheme="minorEastAsia" w:hAnsi="Arial" w:cs="Arial"/>
                <w:sz w:val="17"/>
                <w:szCs w:val="17"/>
              </w:rPr>
              <w:t>shall be substituted;</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36"/>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c</w:t>
            </w:r>
            <w:r w:rsidRPr="009F01EF">
              <w:rPr>
                <w:rFonts w:ascii="Arial" w:eastAsiaTheme="minorEastAsia" w:hAnsi="Arial" w:cs="Arial"/>
                <w:sz w:val="17"/>
                <w:szCs w:val="17"/>
              </w:rPr>
              <w:t>) for the entry in column (4) occurring against all the tariff items of heading 2106 (except tariff items 2106 90 20 and</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580"/>
              <w:rPr>
                <w:rFonts w:ascii="Times New Roman" w:eastAsiaTheme="minorEastAsia" w:hAnsi="Times New Roman"/>
                <w:sz w:val="24"/>
                <w:szCs w:val="24"/>
              </w:rPr>
            </w:pPr>
            <w:r w:rsidRPr="009F01EF">
              <w:rPr>
                <w:rFonts w:ascii="Arial" w:eastAsiaTheme="minorEastAsia" w:hAnsi="Arial" w:cs="Arial"/>
                <w:sz w:val="17"/>
                <w:szCs w:val="17"/>
              </w:rPr>
              <w:t>2106 90 92), the entry “12.5%” shall be substituted;</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65"/>
        </w:trPr>
        <w:tc>
          <w:tcPr>
            <w:tcW w:w="3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93"/>
              <w:jc w:val="right"/>
              <w:rPr>
                <w:rFonts w:ascii="Times New Roman" w:eastAsiaTheme="minorEastAsia" w:hAnsi="Times New Roman"/>
                <w:sz w:val="24"/>
                <w:szCs w:val="24"/>
              </w:rPr>
            </w:pPr>
            <w:r w:rsidRPr="009F01EF">
              <w:rPr>
                <w:rFonts w:ascii="Arial" w:eastAsiaTheme="minorEastAsia" w:hAnsi="Arial" w:cs="Arial"/>
                <w:w w:val="94"/>
                <w:sz w:val="17"/>
                <w:szCs w:val="17"/>
              </w:rPr>
              <w:t>35</w:t>
            </w: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6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ix</w:t>
            </w:r>
            <w:r w:rsidRPr="009F01EF">
              <w:rPr>
                <w:rFonts w:ascii="Arial" w:eastAsiaTheme="minorEastAsia" w:hAnsi="Arial" w:cs="Arial"/>
                <w:sz w:val="17"/>
                <w:szCs w:val="17"/>
              </w:rPr>
              <w:t>) in Chapter 22,–</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27"/>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58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a</w:t>
            </w:r>
            <w:r w:rsidRPr="009F01EF">
              <w:rPr>
                <w:rFonts w:ascii="Arial" w:eastAsiaTheme="minorEastAsia" w:hAnsi="Arial" w:cs="Arial"/>
                <w:sz w:val="17"/>
                <w:szCs w:val="17"/>
              </w:rPr>
              <w:t>) for the entry in column (4) occurring against all the tariff items of heading 2201 (except tariff item 2201 90 10), the entry</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60"/>
              <w:rPr>
                <w:rFonts w:ascii="Times New Roman" w:eastAsiaTheme="minorEastAsia" w:hAnsi="Times New Roman"/>
                <w:sz w:val="24"/>
                <w:szCs w:val="24"/>
              </w:rPr>
            </w:pPr>
            <w:r w:rsidRPr="009F01EF">
              <w:rPr>
                <w:rFonts w:ascii="Arial" w:eastAsiaTheme="minorEastAsia" w:hAnsi="Arial" w:cs="Arial"/>
                <w:sz w:val="17"/>
                <w:szCs w:val="17"/>
              </w:rPr>
              <w:t>“12.5%” shall be substituted;</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36"/>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b</w:t>
            </w:r>
            <w:r w:rsidRPr="009F01EF">
              <w:rPr>
                <w:rFonts w:ascii="Arial" w:eastAsiaTheme="minorEastAsia" w:hAnsi="Arial" w:cs="Arial"/>
                <w:sz w:val="17"/>
                <w:szCs w:val="17"/>
              </w:rPr>
              <w:t>) for the entry in column (4) occurring against tariff items 2202 10 10, 2202 10 20 and 2202 10 90, the entry “18%” shall</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60"/>
              <w:rPr>
                <w:rFonts w:ascii="Times New Roman" w:eastAsiaTheme="minorEastAsia" w:hAnsi="Times New Roman"/>
                <w:sz w:val="24"/>
                <w:szCs w:val="24"/>
              </w:rPr>
            </w:pPr>
            <w:r w:rsidRPr="009F01EF">
              <w:rPr>
                <w:rFonts w:ascii="Arial" w:eastAsiaTheme="minorEastAsia" w:hAnsi="Arial" w:cs="Arial"/>
                <w:sz w:val="17"/>
                <w:szCs w:val="17"/>
              </w:rPr>
              <w:t>be substituted;</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50"/>
        </w:trPr>
        <w:tc>
          <w:tcPr>
            <w:tcW w:w="3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93"/>
              <w:jc w:val="right"/>
              <w:rPr>
                <w:rFonts w:ascii="Times New Roman" w:eastAsiaTheme="minorEastAsia" w:hAnsi="Times New Roman"/>
                <w:sz w:val="24"/>
                <w:szCs w:val="24"/>
              </w:rPr>
            </w:pPr>
            <w:r w:rsidRPr="009F01EF">
              <w:rPr>
                <w:rFonts w:ascii="Arial" w:eastAsiaTheme="minorEastAsia" w:hAnsi="Arial" w:cs="Arial"/>
                <w:w w:val="94"/>
                <w:sz w:val="17"/>
                <w:szCs w:val="17"/>
              </w:rPr>
              <w:t>40</w:t>
            </w: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58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c</w:t>
            </w:r>
            <w:r w:rsidRPr="009F01EF">
              <w:rPr>
                <w:rFonts w:ascii="Arial" w:eastAsiaTheme="minorEastAsia" w:hAnsi="Arial" w:cs="Arial"/>
                <w:sz w:val="17"/>
                <w:szCs w:val="17"/>
              </w:rPr>
              <w:t>) for the entry in column (4) occurring against tariff items 2202 90 30 and 2202 90 90, the entry “12.5%” shall be</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bl>
    <w:p w:rsidR="00DE3AE8" w:rsidRDefault="00275B91">
      <w:pPr>
        <w:widowControl w:val="0"/>
        <w:autoSpaceDE w:val="0"/>
        <w:autoSpaceDN w:val="0"/>
        <w:adjustRightInd w:val="0"/>
        <w:spacing w:after="0" w:line="240" w:lineRule="auto"/>
        <w:ind w:left="740"/>
        <w:rPr>
          <w:rFonts w:ascii="Times New Roman" w:hAnsi="Times New Roman"/>
          <w:sz w:val="24"/>
          <w:szCs w:val="24"/>
        </w:rPr>
      </w:pPr>
      <w:r>
        <w:rPr>
          <w:rFonts w:ascii="Arial" w:hAnsi="Arial" w:cs="Arial"/>
          <w:sz w:val="17"/>
          <w:szCs w:val="17"/>
        </w:rPr>
        <w:t>substituted;</w:t>
      </w:r>
    </w:p>
    <w:p w:rsidR="00DE3AE8" w:rsidRDefault="00DE3AE8">
      <w:pPr>
        <w:widowControl w:val="0"/>
        <w:autoSpaceDE w:val="0"/>
        <w:autoSpaceDN w:val="0"/>
        <w:adjustRightInd w:val="0"/>
        <w:spacing w:after="0" w:line="141"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960"/>
        <w:rPr>
          <w:rFonts w:ascii="Times New Roman" w:hAnsi="Times New Roman"/>
          <w:sz w:val="24"/>
          <w:szCs w:val="24"/>
        </w:rPr>
      </w:pPr>
      <w:r>
        <w:rPr>
          <w:rFonts w:ascii="Arial" w:hAnsi="Arial" w:cs="Arial"/>
          <w:sz w:val="17"/>
          <w:szCs w:val="17"/>
        </w:rPr>
        <w:t>(</w:t>
      </w:r>
      <w:r>
        <w:rPr>
          <w:rFonts w:ascii="Arial" w:hAnsi="Arial" w:cs="Arial"/>
          <w:i/>
          <w:iCs/>
          <w:sz w:val="17"/>
          <w:szCs w:val="17"/>
        </w:rPr>
        <w:t>d</w:t>
      </w:r>
      <w:r>
        <w:rPr>
          <w:rFonts w:ascii="Arial" w:hAnsi="Arial" w:cs="Arial"/>
          <w:sz w:val="17"/>
          <w:szCs w:val="17"/>
        </w:rPr>
        <w:t>) for the entry in column (4) occurring against tariff item 2207 20 00, the entry “12.5%” shall be substituted;</w:t>
      </w:r>
    </w:p>
    <w:p w:rsidR="00DE3AE8" w:rsidRDefault="00DE3AE8">
      <w:pPr>
        <w:widowControl w:val="0"/>
        <w:autoSpaceDE w:val="0"/>
        <w:autoSpaceDN w:val="0"/>
        <w:adjustRightInd w:val="0"/>
        <w:spacing w:after="0" w:line="160" w:lineRule="exact"/>
        <w:rPr>
          <w:rFonts w:ascii="Times New Roman" w:hAnsi="Times New Roman"/>
          <w:sz w:val="24"/>
          <w:szCs w:val="24"/>
        </w:rPr>
      </w:pPr>
    </w:p>
    <w:p w:rsidR="00DE3AE8" w:rsidRDefault="00275B91">
      <w:pPr>
        <w:widowControl w:val="0"/>
        <w:overflowPunct w:val="0"/>
        <w:autoSpaceDE w:val="0"/>
        <w:autoSpaceDN w:val="0"/>
        <w:adjustRightInd w:val="0"/>
        <w:spacing w:after="0" w:line="478" w:lineRule="auto"/>
        <w:ind w:left="740" w:firstLine="211"/>
        <w:rPr>
          <w:rFonts w:ascii="Times New Roman" w:hAnsi="Times New Roman"/>
          <w:sz w:val="24"/>
          <w:szCs w:val="24"/>
        </w:rPr>
      </w:pPr>
      <w:r>
        <w:rPr>
          <w:rFonts w:ascii="Arial" w:hAnsi="Arial" w:cs="Arial"/>
          <w:sz w:val="17"/>
          <w:szCs w:val="17"/>
        </w:rPr>
        <w:t>(</w:t>
      </w:r>
      <w:r>
        <w:rPr>
          <w:rFonts w:ascii="Arial" w:hAnsi="Arial" w:cs="Arial"/>
          <w:i/>
          <w:iCs/>
          <w:sz w:val="17"/>
          <w:szCs w:val="17"/>
        </w:rPr>
        <w:t>e</w:t>
      </w:r>
      <w:r>
        <w:rPr>
          <w:rFonts w:ascii="Arial" w:hAnsi="Arial" w:cs="Arial"/>
          <w:sz w:val="17"/>
          <w:szCs w:val="17"/>
        </w:rPr>
        <w:t>) for the entry in column (4) occurring against all the tariff items of heading 2209, the entry “12.5%” shall be substituted; (</w:t>
      </w:r>
      <w:r>
        <w:rPr>
          <w:rFonts w:ascii="Arial" w:hAnsi="Arial" w:cs="Arial"/>
          <w:i/>
          <w:iCs/>
          <w:sz w:val="17"/>
          <w:szCs w:val="17"/>
        </w:rPr>
        <w:t>x</w:t>
      </w:r>
      <w:r>
        <w:rPr>
          <w:rFonts w:ascii="Arial" w:hAnsi="Arial" w:cs="Arial"/>
          <w:sz w:val="17"/>
          <w:szCs w:val="17"/>
        </w:rPr>
        <w:t>) in Chapter 24,–</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pgSz w:w="11900" w:h="16840"/>
          <w:pgMar w:top="158" w:right="780" w:bottom="1013" w:left="860" w:header="720" w:footer="720" w:gutter="0"/>
          <w:cols w:space="720" w:equalWidth="0">
            <w:col w:w="10260"/>
          </w:cols>
          <w:noEndnote/>
        </w:sectPr>
      </w:pPr>
    </w:p>
    <w:p w:rsidR="00DE3AE8" w:rsidRDefault="00DE3AE8">
      <w:pPr>
        <w:widowControl w:val="0"/>
        <w:autoSpaceDE w:val="0"/>
        <w:autoSpaceDN w:val="0"/>
        <w:adjustRightInd w:val="0"/>
        <w:spacing w:after="0" w:line="191"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7"/>
          <w:szCs w:val="17"/>
        </w:rPr>
        <w:t>67</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5840" w:bottom="1013" w:left="5860" w:header="720" w:footer="720" w:gutter="0"/>
          <w:cols w:space="720" w:equalWidth="0">
            <w:col w:w="200"/>
          </w:cols>
          <w:noEndnote/>
        </w:sectPr>
      </w:pPr>
    </w:p>
    <w:tbl>
      <w:tblPr>
        <w:tblW w:w="0" w:type="auto"/>
        <w:tblLayout w:type="fixed"/>
        <w:tblCellMar>
          <w:left w:w="0" w:type="dxa"/>
          <w:right w:w="0" w:type="dxa"/>
        </w:tblCellMar>
        <w:tblLook w:val="0000"/>
      </w:tblPr>
      <w:tblGrid>
        <w:gridCol w:w="720"/>
        <w:gridCol w:w="1020"/>
        <w:gridCol w:w="7680"/>
        <w:gridCol w:w="340"/>
        <w:gridCol w:w="280"/>
      </w:tblGrid>
      <w:tr w:rsidR="00DE3AE8" w:rsidRPr="009F01EF">
        <w:trPr>
          <w:trHeight w:val="436"/>
        </w:trPr>
        <w:tc>
          <w:tcPr>
            <w:tcW w:w="72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bookmarkStart w:id="73" w:name="page149"/>
            <w:bookmarkEnd w:id="73"/>
          </w:p>
        </w:tc>
        <w:tc>
          <w:tcPr>
            <w:tcW w:w="102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76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ind w:right="2501"/>
              <w:jc w:val="right"/>
              <w:rPr>
                <w:rFonts w:ascii="Times New Roman" w:eastAsiaTheme="minorEastAsia" w:hAnsi="Times New Roman"/>
                <w:sz w:val="24"/>
                <w:szCs w:val="24"/>
              </w:rPr>
            </w:pPr>
          </w:p>
        </w:tc>
        <w:tc>
          <w:tcPr>
            <w:tcW w:w="34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509"/>
        </w:trPr>
        <w:tc>
          <w:tcPr>
            <w:tcW w:w="72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102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76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4281"/>
              <w:jc w:val="right"/>
              <w:rPr>
                <w:rFonts w:ascii="Times New Roman" w:eastAsiaTheme="minorEastAsia" w:hAnsi="Times New Roman"/>
                <w:sz w:val="24"/>
                <w:szCs w:val="24"/>
              </w:rPr>
            </w:pPr>
            <w:r w:rsidRPr="009F01EF">
              <w:rPr>
                <w:rFonts w:ascii="Arial" w:eastAsiaTheme="minorEastAsia" w:hAnsi="Arial" w:cs="Arial"/>
                <w:sz w:val="17"/>
                <w:szCs w:val="17"/>
              </w:rPr>
              <w:t>68</w:t>
            </w:r>
          </w:p>
        </w:tc>
        <w:tc>
          <w:tcPr>
            <w:tcW w:w="34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341"/>
        </w:trPr>
        <w:tc>
          <w:tcPr>
            <w:tcW w:w="9760" w:type="dxa"/>
            <w:gridSpan w:val="4"/>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0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a</w:t>
            </w:r>
            <w:r w:rsidRPr="009F01EF">
              <w:rPr>
                <w:rFonts w:ascii="Arial" w:eastAsiaTheme="minorEastAsia" w:hAnsi="Arial" w:cs="Arial"/>
                <w:sz w:val="17"/>
                <w:szCs w:val="17"/>
              </w:rPr>
              <w:t>) for the entry in column (4) occurring against tariff items 2402 10 10 and 2402 10 20, the entry “12.5% or Rs.3375 per</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30"/>
        </w:trPr>
        <w:tc>
          <w:tcPr>
            <w:tcW w:w="9420" w:type="dxa"/>
            <w:gridSpan w:val="3"/>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00"/>
              <w:rPr>
                <w:rFonts w:ascii="Times New Roman" w:eastAsiaTheme="minorEastAsia" w:hAnsi="Times New Roman"/>
                <w:sz w:val="24"/>
                <w:szCs w:val="24"/>
              </w:rPr>
            </w:pPr>
            <w:r w:rsidRPr="009F01EF">
              <w:rPr>
                <w:rFonts w:ascii="Arial" w:eastAsiaTheme="minorEastAsia" w:hAnsi="Arial" w:cs="Arial"/>
                <w:sz w:val="17"/>
                <w:szCs w:val="17"/>
              </w:rPr>
              <w:t>thousand, whichever is higher” shall be substituted;</w:t>
            </w:r>
          </w:p>
        </w:tc>
        <w:tc>
          <w:tcPr>
            <w:tcW w:w="34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36"/>
        </w:trPr>
        <w:tc>
          <w:tcPr>
            <w:tcW w:w="7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0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b</w:t>
            </w:r>
            <w:r w:rsidRPr="009F01EF">
              <w:rPr>
                <w:rFonts w:ascii="Arial" w:eastAsiaTheme="minorEastAsia" w:hAnsi="Arial" w:cs="Arial"/>
                <w:sz w:val="17"/>
                <w:szCs w:val="17"/>
              </w:rPr>
              <w:t>)</w:t>
            </w:r>
          </w:p>
        </w:tc>
        <w:tc>
          <w:tcPr>
            <w:tcW w:w="9040" w:type="dxa"/>
            <w:gridSpan w:val="3"/>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for the entry in column (4) occurring against tariff item 2402 20 10, the entry “Rs. 1280 per thousand” shall be</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30"/>
        </w:trPr>
        <w:tc>
          <w:tcPr>
            <w:tcW w:w="174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00"/>
              <w:rPr>
                <w:rFonts w:ascii="Times New Roman" w:eastAsiaTheme="minorEastAsia" w:hAnsi="Times New Roman"/>
                <w:sz w:val="24"/>
                <w:szCs w:val="24"/>
              </w:rPr>
            </w:pPr>
            <w:r w:rsidRPr="009F01EF">
              <w:rPr>
                <w:rFonts w:ascii="Arial" w:eastAsiaTheme="minorEastAsia" w:hAnsi="Arial" w:cs="Arial"/>
                <w:sz w:val="17"/>
                <w:szCs w:val="17"/>
              </w:rPr>
              <w:t>substituted;</w:t>
            </w:r>
          </w:p>
        </w:tc>
        <w:tc>
          <w:tcPr>
            <w:tcW w:w="76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34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36"/>
        </w:trPr>
        <w:tc>
          <w:tcPr>
            <w:tcW w:w="7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8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c</w:t>
            </w:r>
            <w:r w:rsidRPr="009F01EF">
              <w:rPr>
                <w:rFonts w:ascii="Arial" w:eastAsiaTheme="minorEastAsia" w:hAnsi="Arial" w:cs="Arial"/>
                <w:sz w:val="17"/>
                <w:szCs w:val="17"/>
              </w:rPr>
              <w:t>)</w:t>
            </w:r>
          </w:p>
        </w:tc>
        <w:tc>
          <w:tcPr>
            <w:tcW w:w="9040" w:type="dxa"/>
            <w:gridSpan w:val="3"/>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for the entry in column (4) occurring against  tariff item 2402 20 20, the entry “Rs. 2335 per thousand” shall be</w:t>
            </w:r>
          </w:p>
        </w:tc>
        <w:tc>
          <w:tcPr>
            <w:tcW w:w="2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5</w:t>
            </w:r>
          </w:p>
        </w:tc>
      </w:tr>
      <w:tr w:rsidR="00DE3AE8" w:rsidRPr="009F01EF">
        <w:trPr>
          <w:trHeight w:val="230"/>
        </w:trPr>
        <w:tc>
          <w:tcPr>
            <w:tcW w:w="174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00"/>
              <w:rPr>
                <w:rFonts w:ascii="Times New Roman" w:eastAsiaTheme="minorEastAsia" w:hAnsi="Times New Roman"/>
                <w:sz w:val="24"/>
                <w:szCs w:val="24"/>
              </w:rPr>
            </w:pPr>
            <w:r w:rsidRPr="009F01EF">
              <w:rPr>
                <w:rFonts w:ascii="Arial" w:eastAsiaTheme="minorEastAsia" w:hAnsi="Arial" w:cs="Arial"/>
                <w:sz w:val="17"/>
                <w:szCs w:val="17"/>
              </w:rPr>
              <w:t>substituted;</w:t>
            </w:r>
          </w:p>
        </w:tc>
        <w:tc>
          <w:tcPr>
            <w:tcW w:w="76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34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36"/>
        </w:trPr>
        <w:tc>
          <w:tcPr>
            <w:tcW w:w="7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0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d</w:t>
            </w:r>
            <w:r w:rsidRPr="009F01EF">
              <w:rPr>
                <w:rFonts w:ascii="Arial" w:eastAsiaTheme="minorEastAsia" w:hAnsi="Arial" w:cs="Arial"/>
                <w:sz w:val="17"/>
                <w:szCs w:val="17"/>
              </w:rPr>
              <w:t>)</w:t>
            </w:r>
          </w:p>
        </w:tc>
        <w:tc>
          <w:tcPr>
            <w:tcW w:w="870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for the entry in column (4) occurring against tariff item 2402 20 30, the entry “Rs. 1280 per thousand” shall</w:t>
            </w:r>
          </w:p>
        </w:tc>
        <w:tc>
          <w:tcPr>
            <w:tcW w:w="3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be</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30"/>
        </w:trPr>
        <w:tc>
          <w:tcPr>
            <w:tcW w:w="174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00"/>
              <w:rPr>
                <w:rFonts w:ascii="Times New Roman" w:eastAsiaTheme="minorEastAsia" w:hAnsi="Times New Roman"/>
                <w:sz w:val="24"/>
                <w:szCs w:val="24"/>
              </w:rPr>
            </w:pPr>
            <w:r w:rsidRPr="009F01EF">
              <w:rPr>
                <w:rFonts w:ascii="Arial" w:eastAsiaTheme="minorEastAsia" w:hAnsi="Arial" w:cs="Arial"/>
                <w:sz w:val="17"/>
                <w:szCs w:val="17"/>
              </w:rPr>
              <w:t>substituted;</w:t>
            </w:r>
          </w:p>
        </w:tc>
        <w:tc>
          <w:tcPr>
            <w:tcW w:w="76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34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36"/>
        </w:trPr>
        <w:tc>
          <w:tcPr>
            <w:tcW w:w="9420" w:type="dxa"/>
            <w:gridSpan w:val="3"/>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0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e</w:t>
            </w:r>
            <w:r w:rsidRPr="009F01EF">
              <w:rPr>
                <w:rFonts w:ascii="Arial" w:eastAsiaTheme="minorEastAsia" w:hAnsi="Arial" w:cs="Arial"/>
                <w:sz w:val="17"/>
                <w:szCs w:val="17"/>
              </w:rPr>
              <w:t>) for the entry in column (4) occurring against tariff item 2402 20 40, the entry “Rs.1740 per thousand” shall</w:t>
            </w:r>
          </w:p>
        </w:tc>
        <w:tc>
          <w:tcPr>
            <w:tcW w:w="3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be</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35"/>
        </w:trPr>
        <w:tc>
          <w:tcPr>
            <w:tcW w:w="174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00"/>
              <w:rPr>
                <w:rFonts w:ascii="Times New Roman" w:eastAsiaTheme="minorEastAsia" w:hAnsi="Times New Roman"/>
                <w:sz w:val="24"/>
                <w:szCs w:val="24"/>
              </w:rPr>
            </w:pPr>
            <w:r w:rsidRPr="009F01EF">
              <w:rPr>
                <w:rFonts w:ascii="Arial" w:eastAsiaTheme="minorEastAsia" w:hAnsi="Arial" w:cs="Arial"/>
                <w:sz w:val="17"/>
                <w:szCs w:val="17"/>
              </w:rPr>
              <w:t>substituted;</w:t>
            </w:r>
          </w:p>
        </w:tc>
        <w:tc>
          <w:tcPr>
            <w:tcW w:w="76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34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2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10</w:t>
            </w:r>
          </w:p>
        </w:tc>
      </w:tr>
      <w:tr w:rsidR="00DE3AE8" w:rsidRPr="009F01EF">
        <w:trPr>
          <w:trHeight w:val="332"/>
        </w:trPr>
        <w:tc>
          <w:tcPr>
            <w:tcW w:w="9420" w:type="dxa"/>
            <w:gridSpan w:val="3"/>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0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f</w:t>
            </w:r>
            <w:r w:rsidRPr="009F01EF">
              <w:rPr>
                <w:rFonts w:ascii="Arial" w:eastAsiaTheme="minorEastAsia" w:hAnsi="Arial" w:cs="Arial"/>
                <w:sz w:val="17"/>
                <w:szCs w:val="17"/>
              </w:rPr>
              <w:t>) for the entry in column (4) occurring against tariff item 2402 20 50, the entry “Rs. 2335  per thousand” shall</w:t>
            </w:r>
          </w:p>
        </w:tc>
        <w:tc>
          <w:tcPr>
            <w:tcW w:w="3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be</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30"/>
        </w:trPr>
        <w:tc>
          <w:tcPr>
            <w:tcW w:w="174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00"/>
              <w:rPr>
                <w:rFonts w:ascii="Times New Roman" w:eastAsiaTheme="minorEastAsia" w:hAnsi="Times New Roman"/>
                <w:sz w:val="24"/>
                <w:szCs w:val="24"/>
              </w:rPr>
            </w:pPr>
            <w:r w:rsidRPr="009F01EF">
              <w:rPr>
                <w:rFonts w:ascii="Arial" w:eastAsiaTheme="minorEastAsia" w:hAnsi="Arial" w:cs="Arial"/>
                <w:sz w:val="17"/>
                <w:szCs w:val="17"/>
              </w:rPr>
              <w:t>substituted;</w:t>
            </w:r>
          </w:p>
        </w:tc>
        <w:tc>
          <w:tcPr>
            <w:tcW w:w="76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34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36"/>
        </w:trPr>
        <w:tc>
          <w:tcPr>
            <w:tcW w:w="9760" w:type="dxa"/>
            <w:gridSpan w:val="4"/>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0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g</w:t>
            </w:r>
            <w:r w:rsidRPr="009F01EF">
              <w:rPr>
                <w:rFonts w:ascii="Arial" w:eastAsiaTheme="minorEastAsia" w:hAnsi="Arial" w:cs="Arial"/>
                <w:sz w:val="17"/>
                <w:szCs w:val="17"/>
              </w:rPr>
              <w:t>) for the entry in column (4) occurring against tariff item 2402 20 90, the entry “Rs. 3375 per thousand” shall be</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30"/>
        </w:trPr>
        <w:tc>
          <w:tcPr>
            <w:tcW w:w="174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00"/>
              <w:rPr>
                <w:rFonts w:ascii="Times New Roman" w:eastAsiaTheme="minorEastAsia" w:hAnsi="Times New Roman"/>
                <w:sz w:val="24"/>
                <w:szCs w:val="24"/>
              </w:rPr>
            </w:pPr>
            <w:r w:rsidRPr="009F01EF">
              <w:rPr>
                <w:rFonts w:ascii="Arial" w:eastAsiaTheme="minorEastAsia" w:hAnsi="Arial" w:cs="Arial"/>
                <w:sz w:val="17"/>
                <w:szCs w:val="17"/>
              </w:rPr>
              <w:t>substituted;</w:t>
            </w:r>
          </w:p>
        </w:tc>
        <w:tc>
          <w:tcPr>
            <w:tcW w:w="76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34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36"/>
        </w:trPr>
        <w:tc>
          <w:tcPr>
            <w:tcW w:w="9760" w:type="dxa"/>
            <w:gridSpan w:val="4"/>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0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h</w:t>
            </w:r>
            <w:r w:rsidRPr="009F01EF">
              <w:rPr>
                <w:rFonts w:ascii="Arial" w:eastAsiaTheme="minorEastAsia" w:hAnsi="Arial" w:cs="Arial"/>
                <w:sz w:val="17"/>
                <w:szCs w:val="17"/>
              </w:rPr>
              <w:t>) for the entry in column (4) occurring against tariff item 2402 90 10, the entry “Rs. 3375 per thousand” shall be</w:t>
            </w:r>
          </w:p>
        </w:tc>
        <w:tc>
          <w:tcPr>
            <w:tcW w:w="2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15</w:t>
            </w:r>
          </w:p>
        </w:tc>
      </w:tr>
      <w:tr w:rsidR="00DE3AE8" w:rsidRPr="009F01EF">
        <w:trPr>
          <w:trHeight w:val="230"/>
        </w:trPr>
        <w:tc>
          <w:tcPr>
            <w:tcW w:w="174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00"/>
              <w:rPr>
                <w:rFonts w:ascii="Times New Roman" w:eastAsiaTheme="minorEastAsia" w:hAnsi="Times New Roman"/>
                <w:sz w:val="24"/>
                <w:szCs w:val="24"/>
              </w:rPr>
            </w:pPr>
            <w:r w:rsidRPr="009F01EF">
              <w:rPr>
                <w:rFonts w:ascii="Arial" w:eastAsiaTheme="minorEastAsia" w:hAnsi="Arial" w:cs="Arial"/>
                <w:sz w:val="17"/>
                <w:szCs w:val="17"/>
              </w:rPr>
              <w:t>substituted;</w:t>
            </w:r>
          </w:p>
        </w:tc>
        <w:tc>
          <w:tcPr>
            <w:tcW w:w="76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34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36"/>
        </w:trPr>
        <w:tc>
          <w:tcPr>
            <w:tcW w:w="9760" w:type="dxa"/>
            <w:gridSpan w:val="4"/>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0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i</w:t>
            </w:r>
            <w:r w:rsidRPr="009F01EF">
              <w:rPr>
                <w:rFonts w:ascii="Arial" w:eastAsiaTheme="minorEastAsia" w:hAnsi="Arial" w:cs="Arial"/>
                <w:sz w:val="17"/>
                <w:szCs w:val="17"/>
              </w:rPr>
              <w:t>) for the entry in column (4) occurring against tariff items 2402 90 20 and 2402 90 90, the entry “ 12.5% or Rs. 3375 per</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30"/>
        </w:trPr>
        <w:tc>
          <w:tcPr>
            <w:tcW w:w="9420" w:type="dxa"/>
            <w:gridSpan w:val="3"/>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00"/>
              <w:rPr>
                <w:rFonts w:ascii="Times New Roman" w:eastAsiaTheme="minorEastAsia" w:hAnsi="Times New Roman"/>
                <w:sz w:val="24"/>
                <w:szCs w:val="24"/>
              </w:rPr>
            </w:pPr>
            <w:r w:rsidRPr="009F01EF">
              <w:rPr>
                <w:rFonts w:ascii="Arial" w:eastAsiaTheme="minorEastAsia" w:hAnsi="Arial" w:cs="Arial"/>
                <w:sz w:val="17"/>
                <w:szCs w:val="17"/>
              </w:rPr>
              <w:t>thousand, whichever is higher” shall be substituted;</w:t>
            </w:r>
          </w:p>
        </w:tc>
        <w:tc>
          <w:tcPr>
            <w:tcW w:w="34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50"/>
        </w:trPr>
        <w:tc>
          <w:tcPr>
            <w:tcW w:w="9420" w:type="dxa"/>
            <w:gridSpan w:val="3"/>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0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j</w:t>
            </w:r>
            <w:r w:rsidRPr="009F01EF">
              <w:rPr>
                <w:rFonts w:ascii="Arial" w:eastAsiaTheme="minorEastAsia" w:hAnsi="Arial" w:cs="Arial"/>
                <w:sz w:val="17"/>
                <w:szCs w:val="17"/>
              </w:rPr>
              <w:t>) for the entry in column (4) occurring against tariff item 2403 99 70, the entry “Rs.70 per kg.” shall be substituted;</w:t>
            </w:r>
          </w:p>
        </w:tc>
        <w:tc>
          <w:tcPr>
            <w:tcW w:w="34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394"/>
        </w:trPr>
        <w:tc>
          <w:tcPr>
            <w:tcW w:w="174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0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xi</w:t>
            </w:r>
            <w:r w:rsidRPr="009F01EF">
              <w:rPr>
                <w:rFonts w:ascii="Arial" w:eastAsiaTheme="minorEastAsia" w:hAnsi="Arial" w:cs="Arial"/>
                <w:sz w:val="17"/>
                <w:szCs w:val="17"/>
              </w:rPr>
              <w:t>) in Chapter 25,–</w:t>
            </w:r>
          </w:p>
        </w:tc>
        <w:tc>
          <w:tcPr>
            <w:tcW w:w="76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34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2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20</w:t>
            </w:r>
          </w:p>
        </w:tc>
      </w:tr>
      <w:tr w:rsidR="00DE3AE8" w:rsidRPr="009F01EF">
        <w:trPr>
          <w:trHeight w:val="317"/>
        </w:trPr>
        <w:tc>
          <w:tcPr>
            <w:tcW w:w="9420" w:type="dxa"/>
            <w:gridSpan w:val="3"/>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0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a</w:t>
            </w:r>
            <w:r w:rsidRPr="009F01EF">
              <w:rPr>
                <w:rFonts w:ascii="Arial" w:eastAsiaTheme="minorEastAsia" w:hAnsi="Arial" w:cs="Arial"/>
                <w:sz w:val="17"/>
                <w:szCs w:val="17"/>
              </w:rPr>
              <w:t>) for the entry in column (4) occurring against tariff item 2503 00 10, the entry “12.5%” shall be substituted;</w:t>
            </w:r>
          </w:p>
        </w:tc>
        <w:tc>
          <w:tcPr>
            <w:tcW w:w="34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336"/>
        </w:trPr>
        <w:tc>
          <w:tcPr>
            <w:tcW w:w="9760" w:type="dxa"/>
            <w:gridSpan w:val="4"/>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0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b</w:t>
            </w:r>
            <w:r w:rsidRPr="009F01EF">
              <w:rPr>
                <w:rFonts w:ascii="Arial" w:eastAsiaTheme="minorEastAsia" w:hAnsi="Arial" w:cs="Arial"/>
                <w:sz w:val="17"/>
                <w:szCs w:val="17"/>
              </w:rPr>
              <w:t>) for the entry in column (4) occurring against tariff items 2515 12 20 and 2515 12 90, the entry “12.5%” shall be</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30"/>
        </w:trPr>
        <w:tc>
          <w:tcPr>
            <w:tcW w:w="174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00"/>
              <w:rPr>
                <w:rFonts w:ascii="Times New Roman" w:eastAsiaTheme="minorEastAsia" w:hAnsi="Times New Roman"/>
                <w:sz w:val="24"/>
                <w:szCs w:val="24"/>
              </w:rPr>
            </w:pPr>
            <w:r w:rsidRPr="009F01EF">
              <w:rPr>
                <w:rFonts w:ascii="Arial" w:eastAsiaTheme="minorEastAsia" w:hAnsi="Arial" w:cs="Arial"/>
                <w:sz w:val="17"/>
                <w:szCs w:val="17"/>
              </w:rPr>
              <w:t>substituted;</w:t>
            </w:r>
          </w:p>
        </w:tc>
        <w:tc>
          <w:tcPr>
            <w:tcW w:w="76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34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50"/>
        </w:trPr>
        <w:tc>
          <w:tcPr>
            <w:tcW w:w="9420" w:type="dxa"/>
            <w:gridSpan w:val="3"/>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0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c</w:t>
            </w:r>
            <w:r w:rsidRPr="009F01EF">
              <w:rPr>
                <w:rFonts w:ascii="Arial" w:eastAsiaTheme="minorEastAsia" w:hAnsi="Arial" w:cs="Arial"/>
                <w:sz w:val="17"/>
                <w:szCs w:val="17"/>
              </w:rPr>
              <w:t>) for the entry in column (4) occurring against tariff item 2523 10 00, the entry “12.5%” shall be substituted;</w:t>
            </w:r>
          </w:p>
        </w:tc>
        <w:tc>
          <w:tcPr>
            <w:tcW w:w="34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355"/>
        </w:trPr>
        <w:tc>
          <w:tcPr>
            <w:tcW w:w="9420" w:type="dxa"/>
            <w:gridSpan w:val="3"/>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0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d</w:t>
            </w:r>
            <w:r w:rsidRPr="009F01EF">
              <w:rPr>
                <w:rFonts w:ascii="Arial" w:eastAsiaTheme="minorEastAsia" w:hAnsi="Arial" w:cs="Arial"/>
                <w:sz w:val="17"/>
                <w:szCs w:val="17"/>
              </w:rPr>
              <w:t>) for the entry in column (4) occurring against tariff item 2523 21 00, the entry “12.5%” shall be substituted;</w:t>
            </w:r>
          </w:p>
        </w:tc>
        <w:tc>
          <w:tcPr>
            <w:tcW w:w="34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2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25</w:t>
            </w:r>
          </w:p>
        </w:tc>
      </w:tr>
      <w:tr w:rsidR="00DE3AE8" w:rsidRPr="009F01EF">
        <w:trPr>
          <w:trHeight w:val="336"/>
        </w:trPr>
        <w:tc>
          <w:tcPr>
            <w:tcW w:w="9760" w:type="dxa"/>
            <w:gridSpan w:val="4"/>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0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e</w:t>
            </w:r>
            <w:r w:rsidRPr="009F01EF">
              <w:rPr>
                <w:rFonts w:ascii="Arial" w:eastAsiaTheme="minorEastAsia" w:hAnsi="Arial" w:cs="Arial"/>
                <w:sz w:val="17"/>
                <w:szCs w:val="17"/>
              </w:rPr>
              <w:t>) for the entry in column (4) occurring against all the tariff items of sub-heading 2523 29, the entry “Rs.1000 per tonne”</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30"/>
        </w:trPr>
        <w:tc>
          <w:tcPr>
            <w:tcW w:w="9420" w:type="dxa"/>
            <w:gridSpan w:val="3"/>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00"/>
              <w:rPr>
                <w:rFonts w:ascii="Times New Roman" w:eastAsiaTheme="minorEastAsia" w:hAnsi="Times New Roman"/>
                <w:sz w:val="24"/>
                <w:szCs w:val="24"/>
              </w:rPr>
            </w:pPr>
            <w:r w:rsidRPr="009F01EF">
              <w:rPr>
                <w:rFonts w:ascii="Arial" w:eastAsiaTheme="minorEastAsia" w:hAnsi="Arial" w:cs="Arial"/>
                <w:sz w:val="17"/>
                <w:szCs w:val="17"/>
              </w:rPr>
              <w:t>shall be substituted;</w:t>
            </w:r>
          </w:p>
        </w:tc>
        <w:tc>
          <w:tcPr>
            <w:tcW w:w="34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36"/>
        </w:trPr>
        <w:tc>
          <w:tcPr>
            <w:tcW w:w="9760" w:type="dxa"/>
            <w:gridSpan w:val="4"/>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0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f</w:t>
            </w:r>
            <w:r w:rsidRPr="009F01EF">
              <w:rPr>
                <w:rFonts w:ascii="Arial" w:eastAsiaTheme="minorEastAsia" w:hAnsi="Arial" w:cs="Arial"/>
                <w:sz w:val="17"/>
                <w:szCs w:val="17"/>
              </w:rPr>
              <w:t>) for the entry in column (4) occurring against tariff items 2523 30 00, 2523 90 10, 2523 90 20 and 2523 90 90, the entry</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30"/>
        </w:trPr>
        <w:tc>
          <w:tcPr>
            <w:tcW w:w="9420" w:type="dxa"/>
            <w:gridSpan w:val="3"/>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00"/>
              <w:rPr>
                <w:rFonts w:ascii="Times New Roman" w:eastAsiaTheme="minorEastAsia" w:hAnsi="Times New Roman"/>
                <w:sz w:val="24"/>
                <w:szCs w:val="24"/>
              </w:rPr>
            </w:pPr>
            <w:r w:rsidRPr="009F01EF">
              <w:rPr>
                <w:rFonts w:ascii="Arial" w:eastAsiaTheme="minorEastAsia" w:hAnsi="Arial" w:cs="Arial"/>
                <w:sz w:val="17"/>
                <w:szCs w:val="17"/>
              </w:rPr>
              <w:t>“12.5%” shall be substituted;</w:t>
            </w:r>
          </w:p>
        </w:tc>
        <w:tc>
          <w:tcPr>
            <w:tcW w:w="34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89"/>
        </w:trPr>
        <w:tc>
          <w:tcPr>
            <w:tcW w:w="9760" w:type="dxa"/>
            <w:gridSpan w:val="4"/>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0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xii</w:t>
            </w:r>
            <w:r w:rsidRPr="009F01EF">
              <w:rPr>
                <w:rFonts w:ascii="Arial" w:eastAsiaTheme="minorEastAsia" w:hAnsi="Arial" w:cs="Arial"/>
                <w:sz w:val="17"/>
                <w:szCs w:val="17"/>
              </w:rPr>
              <w:t>) in Chapter 26, for the entry in column (4) occurring against all the tariff items, the entry “12.5%” shall be substituted;</w:t>
            </w:r>
          </w:p>
        </w:tc>
        <w:tc>
          <w:tcPr>
            <w:tcW w:w="2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30</w:t>
            </w:r>
          </w:p>
        </w:tc>
      </w:tr>
      <w:tr w:rsidR="00DE3AE8" w:rsidRPr="009F01EF">
        <w:trPr>
          <w:trHeight w:val="298"/>
        </w:trPr>
        <w:tc>
          <w:tcPr>
            <w:tcW w:w="9760" w:type="dxa"/>
            <w:gridSpan w:val="4"/>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0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xiii</w:t>
            </w:r>
            <w:r w:rsidRPr="009F01EF">
              <w:rPr>
                <w:rFonts w:ascii="Arial" w:eastAsiaTheme="minorEastAsia" w:hAnsi="Arial" w:cs="Arial"/>
                <w:sz w:val="17"/>
                <w:szCs w:val="17"/>
              </w:rPr>
              <w:t>) in Chapter 27, for the entry in column (4) occurring against tariff item 2710 19 30, the entry “14% + Rs. 15 per litre” shall</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30"/>
        </w:trPr>
        <w:tc>
          <w:tcPr>
            <w:tcW w:w="174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be substituted;</w:t>
            </w:r>
          </w:p>
        </w:tc>
        <w:tc>
          <w:tcPr>
            <w:tcW w:w="76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34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36"/>
        </w:trPr>
        <w:tc>
          <w:tcPr>
            <w:tcW w:w="9760" w:type="dxa"/>
            <w:gridSpan w:val="4"/>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0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xiv</w:t>
            </w:r>
            <w:r w:rsidRPr="009F01EF">
              <w:rPr>
                <w:rFonts w:ascii="Arial" w:eastAsiaTheme="minorEastAsia" w:hAnsi="Arial" w:cs="Arial"/>
                <w:sz w:val="17"/>
                <w:szCs w:val="17"/>
              </w:rPr>
              <w:t>) in Chapter 28, for the entry in column (4) occurring against all the tariff items (except tariff items 2804 40 10, 2844 30 22,</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30"/>
        </w:trPr>
        <w:tc>
          <w:tcPr>
            <w:tcW w:w="9420" w:type="dxa"/>
            <w:gridSpan w:val="3"/>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2845 10 00, 2845 90 10 and 2853 00 30), the entry “12.5%” shall be substituted;</w:t>
            </w:r>
          </w:p>
        </w:tc>
        <w:tc>
          <w:tcPr>
            <w:tcW w:w="34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36"/>
        </w:trPr>
        <w:tc>
          <w:tcPr>
            <w:tcW w:w="174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0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xv</w:t>
            </w:r>
            <w:r w:rsidRPr="009F01EF">
              <w:rPr>
                <w:rFonts w:ascii="Arial" w:eastAsiaTheme="minorEastAsia" w:hAnsi="Arial" w:cs="Arial"/>
                <w:sz w:val="17"/>
                <w:szCs w:val="17"/>
              </w:rPr>
              <w:t>) in Chapter 29,</w:t>
            </w:r>
          </w:p>
        </w:tc>
        <w:tc>
          <w:tcPr>
            <w:tcW w:w="802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for the entry in column (4) occurring against all the tariff items (except tariff item 2933 41 00), the entry</w:t>
            </w:r>
          </w:p>
        </w:tc>
        <w:tc>
          <w:tcPr>
            <w:tcW w:w="2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35</w:t>
            </w:r>
          </w:p>
        </w:tc>
      </w:tr>
      <w:tr w:rsidR="00DE3AE8" w:rsidRPr="009F01EF">
        <w:trPr>
          <w:trHeight w:val="230"/>
        </w:trPr>
        <w:tc>
          <w:tcPr>
            <w:tcW w:w="9420" w:type="dxa"/>
            <w:gridSpan w:val="3"/>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“12.5%” shall be substituted;</w:t>
            </w:r>
          </w:p>
        </w:tc>
        <w:tc>
          <w:tcPr>
            <w:tcW w:w="34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36"/>
        </w:trPr>
        <w:tc>
          <w:tcPr>
            <w:tcW w:w="9760" w:type="dxa"/>
            <w:gridSpan w:val="4"/>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0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xvi</w:t>
            </w:r>
            <w:r w:rsidRPr="009F01EF">
              <w:rPr>
                <w:rFonts w:ascii="Arial" w:eastAsiaTheme="minorEastAsia" w:hAnsi="Arial" w:cs="Arial"/>
                <w:sz w:val="17"/>
                <w:szCs w:val="17"/>
              </w:rPr>
              <w:t>) in Chapter 31, for the entry in column (4) occurring against all the tariff items of headings 3102, 3103, 3104 and 3105,</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30"/>
        </w:trPr>
        <w:tc>
          <w:tcPr>
            <w:tcW w:w="9420" w:type="dxa"/>
            <w:gridSpan w:val="3"/>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the entry “12.5%” shall be substituted;</w:t>
            </w:r>
          </w:p>
        </w:tc>
        <w:tc>
          <w:tcPr>
            <w:tcW w:w="34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36"/>
        </w:trPr>
        <w:tc>
          <w:tcPr>
            <w:tcW w:w="9760" w:type="dxa"/>
            <w:gridSpan w:val="4"/>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0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xvii</w:t>
            </w:r>
            <w:r w:rsidRPr="009F01EF">
              <w:rPr>
                <w:rFonts w:ascii="Arial" w:eastAsiaTheme="minorEastAsia" w:hAnsi="Arial" w:cs="Arial"/>
                <w:sz w:val="17"/>
                <w:szCs w:val="17"/>
              </w:rPr>
              <w:t>) in Chapter 32, for the entry in column (4) occurring against all the tariff items (except tariff items 3215 90 10 and 3215</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64"/>
        </w:trPr>
        <w:tc>
          <w:tcPr>
            <w:tcW w:w="9420" w:type="dxa"/>
            <w:gridSpan w:val="3"/>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90 20), the entry “12.5%” shall be substituted;</w:t>
            </w:r>
          </w:p>
        </w:tc>
        <w:tc>
          <w:tcPr>
            <w:tcW w:w="34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rPr>
            </w:pPr>
          </w:p>
        </w:tc>
        <w:tc>
          <w:tcPr>
            <w:tcW w:w="2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40</w:t>
            </w:r>
          </w:p>
        </w:tc>
      </w:tr>
      <w:tr w:rsidR="00DE3AE8" w:rsidRPr="009F01EF">
        <w:trPr>
          <w:trHeight w:val="303"/>
        </w:trPr>
        <w:tc>
          <w:tcPr>
            <w:tcW w:w="9760" w:type="dxa"/>
            <w:gridSpan w:val="4"/>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0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xviii</w:t>
            </w:r>
            <w:r w:rsidRPr="009F01EF">
              <w:rPr>
                <w:rFonts w:ascii="Arial" w:eastAsiaTheme="minorEastAsia" w:hAnsi="Arial" w:cs="Arial"/>
                <w:sz w:val="17"/>
                <w:szCs w:val="17"/>
              </w:rPr>
              <w:t>) in Chapter 33, for the entry in column (4) occurring against all the tariff items (except tariff item 3307 41 00), the entry</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30"/>
        </w:trPr>
        <w:tc>
          <w:tcPr>
            <w:tcW w:w="9420" w:type="dxa"/>
            <w:gridSpan w:val="3"/>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“12.5%” shall be substituted;</w:t>
            </w:r>
          </w:p>
        </w:tc>
        <w:tc>
          <w:tcPr>
            <w:tcW w:w="34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55"/>
        </w:trPr>
        <w:tc>
          <w:tcPr>
            <w:tcW w:w="174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0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xix</w:t>
            </w:r>
            <w:r w:rsidRPr="009F01EF">
              <w:rPr>
                <w:rFonts w:ascii="Arial" w:eastAsiaTheme="minorEastAsia" w:hAnsi="Arial" w:cs="Arial"/>
                <w:sz w:val="17"/>
                <w:szCs w:val="17"/>
              </w:rPr>
              <w:t>) in Chapter 34,</w:t>
            </w:r>
          </w:p>
        </w:tc>
        <w:tc>
          <w:tcPr>
            <w:tcW w:w="802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53"/>
              <w:jc w:val="right"/>
              <w:rPr>
                <w:rFonts w:ascii="Times New Roman" w:eastAsiaTheme="minorEastAsia" w:hAnsi="Times New Roman"/>
                <w:sz w:val="24"/>
                <w:szCs w:val="24"/>
              </w:rPr>
            </w:pPr>
            <w:r w:rsidRPr="009F01EF">
              <w:rPr>
                <w:rFonts w:ascii="Arial" w:eastAsiaTheme="minorEastAsia" w:hAnsi="Arial" w:cs="Arial"/>
                <w:sz w:val="17"/>
                <w:szCs w:val="17"/>
              </w:rPr>
              <w:t>for the entry in column (4) occurring against all the tariff items, the entry “12.5%” shall be substituted;</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355"/>
        </w:trPr>
        <w:tc>
          <w:tcPr>
            <w:tcW w:w="174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0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xx</w:t>
            </w:r>
            <w:r w:rsidRPr="009F01EF">
              <w:rPr>
                <w:rFonts w:ascii="Arial" w:eastAsiaTheme="minorEastAsia" w:hAnsi="Arial" w:cs="Arial"/>
                <w:sz w:val="17"/>
                <w:szCs w:val="17"/>
              </w:rPr>
              <w:t>) in Chapter 35,</w:t>
            </w:r>
          </w:p>
        </w:tc>
        <w:tc>
          <w:tcPr>
            <w:tcW w:w="802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93"/>
              <w:jc w:val="right"/>
              <w:rPr>
                <w:rFonts w:ascii="Times New Roman" w:eastAsiaTheme="minorEastAsia" w:hAnsi="Times New Roman"/>
                <w:sz w:val="24"/>
                <w:szCs w:val="24"/>
              </w:rPr>
            </w:pPr>
            <w:r w:rsidRPr="009F01EF">
              <w:rPr>
                <w:rFonts w:ascii="Arial" w:eastAsiaTheme="minorEastAsia" w:hAnsi="Arial" w:cs="Arial"/>
                <w:sz w:val="17"/>
                <w:szCs w:val="17"/>
              </w:rPr>
              <w:t>for the entry in column (4) occurring against all the tariff items, the entry “12.5%” shall be substituted;</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394"/>
        </w:trPr>
        <w:tc>
          <w:tcPr>
            <w:tcW w:w="174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0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xxi</w:t>
            </w:r>
            <w:r w:rsidRPr="009F01EF">
              <w:rPr>
                <w:rFonts w:ascii="Arial" w:eastAsiaTheme="minorEastAsia" w:hAnsi="Arial" w:cs="Arial"/>
                <w:sz w:val="17"/>
                <w:szCs w:val="17"/>
              </w:rPr>
              <w:t>) in Chapter 36,</w:t>
            </w:r>
          </w:p>
        </w:tc>
        <w:tc>
          <w:tcPr>
            <w:tcW w:w="802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53"/>
              <w:jc w:val="right"/>
              <w:rPr>
                <w:rFonts w:ascii="Times New Roman" w:eastAsiaTheme="minorEastAsia" w:hAnsi="Times New Roman"/>
                <w:sz w:val="24"/>
                <w:szCs w:val="24"/>
              </w:rPr>
            </w:pPr>
            <w:r w:rsidRPr="009F01EF">
              <w:rPr>
                <w:rFonts w:ascii="Arial" w:eastAsiaTheme="minorEastAsia" w:hAnsi="Arial" w:cs="Arial"/>
                <w:sz w:val="17"/>
                <w:szCs w:val="17"/>
              </w:rPr>
              <w:t>for the entry in column (4) occurring against all the tariff items, the entry “12.5%” shall be substituted;</w:t>
            </w:r>
          </w:p>
        </w:tc>
        <w:tc>
          <w:tcPr>
            <w:tcW w:w="2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45</w:t>
            </w:r>
          </w:p>
        </w:tc>
      </w:tr>
    </w:tbl>
    <w:p w:rsidR="00DE3AE8" w:rsidRDefault="00DE3AE8">
      <w:pPr>
        <w:widowControl w:val="0"/>
        <w:autoSpaceDE w:val="0"/>
        <w:autoSpaceDN w:val="0"/>
        <w:adjustRightInd w:val="0"/>
        <w:spacing w:after="0" w:line="82"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1" w:lineRule="auto"/>
        <w:ind w:right="340" w:firstLine="206"/>
        <w:rPr>
          <w:rFonts w:ascii="Times New Roman" w:hAnsi="Times New Roman"/>
          <w:sz w:val="24"/>
          <w:szCs w:val="24"/>
        </w:rPr>
      </w:pPr>
      <w:r>
        <w:rPr>
          <w:rFonts w:ascii="Arial" w:hAnsi="Arial" w:cs="Arial"/>
          <w:sz w:val="17"/>
          <w:szCs w:val="17"/>
        </w:rPr>
        <w:t>(</w:t>
      </w:r>
      <w:r>
        <w:rPr>
          <w:rFonts w:ascii="Arial" w:hAnsi="Arial" w:cs="Arial"/>
          <w:i/>
          <w:iCs/>
          <w:sz w:val="17"/>
          <w:szCs w:val="17"/>
        </w:rPr>
        <w:t>xxii</w:t>
      </w:r>
      <w:r>
        <w:rPr>
          <w:rFonts w:ascii="Arial" w:hAnsi="Arial" w:cs="Arial"/>
          <w:sz w:val="17"/>
          <w:szCs w:val="17"/>
        </w:rPr>
        <w:t>) in Chapter 37, for the entry in column (4) occurring against all the tariff items of headings 3701, 3702, 3703, 3704 and 3707, the entry “12.5%” shall be substituted;</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pgSz w:w="11900" w:h="16840"/>
          <w:pgMar w:top="158" w:right="860" w:bottom="1440" w:left="1000" w:header="720" w:footer="720" w:gutter="0"/>
          <w:cols w:space="720" w:equalWidth="0">
            <w:col w:w="10040"/>
          </w:cols>
          <w:noEndnote/>
        </w:sectPr>
      </w:pPr>
    </w:p>
    <w:p w:rsidR="00DE3AE8" w:rsidRDefault="00DE3AE8">
      <w:pPr>
        <w:widowControl w:val="0"/>
        <w:autoSpaceDE w:val="0"/>
        <w:autoSpaceDN w:val="0"/>
        <w:adjustRightInd w:val="0"/>
        <w:spacing w:after="0" w:line="240" w:lineRule="auto"/>
        <w:ind w:left="4780"/>
        <w:rPr>
          <w:rFonts w:ascii="Times New Roman" w:hAnsi="Times New Roman"/>
          <w:sz w:val="24"/>
          <w:szCs w:val="24"/>
        </w:rPr>
      </w:pPr>
      <w:bookmarkStart w:id="74" w:name="page151"/>
      <w:bookmarkEnd w:id="74"/>
    </w:p>
    <w:p w:rsidR="00DE3AE8" w:rsidRDefault="00DE3AE8">
      <w:pPr>
        <w:widowControl w:val="0"/>
        <w:autoSpaceDE w:val="0"/>
        <w:autoSpaceDN w:val="0"/>
        <w:adjustRightInd w:val="0"/>
        <w:spacing w:after="0" w:line="357" w:lineRule="exact"/>
        <w:rPr>
          <w:rFonts w:ascii="Times New Roman" w:hAnsi="Times New Roman"/>
          <w:sz w:val="24"/>
          <w:szCs w:val="24"/>
        </w:rPr>
      </w:pPr>
    </w:p>
    <w:tbl>
      <w:tblPr>
        <w:tblW w:w="0" w:type="auto"/>
        <w:tblLayout w:type="fixed"/>
        <w:tblCellMar>
          <w:left w:w="0" w:type="dxa"/>
          <w:right w:w="0" w:type="dxa"/>
        </w:tblCellMar>
        <w:tblLook w:val="0000"/>
      </w:tblPr>
      <w:tblGrid>
        <w:gridCol w:w="400"/>
        <w:gridCol w:w="9880"/>
        <w:gridCol w:w="20"/>
      </w:tblGrid>
      <w:tr w:rsidR="00DE3AE8" w:rsidRPr="009F01EF">
        <w:trPr>
          <w:trHeight w:val="230"/>
        </w:trPr>
        <w:tc>
          <w:tcPr>
            <w:tcW w:w="4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620"/>
              <w:rPr>
                <w:rFonts w:ascii="Times New Roman" w:eastAsiaTheme="minorEastAsia" w:hAnsi="Times New Roman"/>
                <w:sz w:val="24"/>
                <w:szCs w:val="24"/>
              </w:rPr>
            </w:pPr>
            <w:r w:rsidRPr="009F01EF">
              <w:rPr>
                <w:rFonts w:ascii="Arial" w:eastAsiaTheme="minorEastAsia" w:hAnsi="Arial" w:cs="Arial"/>
                <w:sz w:val="17"/>
                <w:szCs w:val="17"/>
              </w:rPr>
              <w:t>69</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32"/>
        </w:trPr>
        <w:tc>
          <w:tcPr>
            <w:tcW w:w="4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6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xxiii</w:t>
            </w:r>
            <w:r w:rsidRPr="009F01EF">
              <w:rPr>
                <w:rFonts w:ascii="Arial" w:eastAsiaTheme="minorEastAsia" w:hAnsi="Arial" w:cs="Arial"/>
                <w:sz w:val="17"/>
                <w:szCs w:val="17"/>
              </w:rPr>
              <w:t>) in Chapter 38, for the entry in column (4) occurring against all the tariff items (except tariff items 3824 50 10, 3825 10</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4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160"/>
              <w:rPr>
                <w:rFonts w:ascii="Times New Roman" w:eastAsiaTheme="minorEastAsia" w:hAnsi="Times New Roman"/>
                <w:sz w:val="24"/>
                <w:szCs w:val="24"/>
              </w:rPr>
            </w:pPr>
            <w:r w:rsidRPr="009F01EF">
              <w:rPr>
                <w:rFonts w:ascii="Arial" w:eastAsiaTheme="minorEastAsia" w:hAnsi="Arial" w:cs="Arial"/>
                <w:sz w:val="17"/>
                <w:szCs w:val="17"/>
              </w:rPr>
              <w:t>00, 3825 20 00 and 3825 30 00), the entry “12.5%” shall be substituted;</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55"/>
        </w:trPr>
        <w:tc>
          <w:tcPr>
            <w:tcW w:w="4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6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xxiv</w:t>
            </w:r>
            <w:r w:rsidRPr="009F01EF">
              <w:rPr>
                <w:rFonts w:ascii="Arial" w:eastAsiaTheme="minorEastAsia" w:hAnsi="Arial" w:cs="Arial"/>
                <w:sz w:val="17"/>
                <w:szCs w:val="17"/>
              </w:rPr>
              <w:t>) in Chapter 39,–</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36"/>
        </w:trPr>
        <w:tc>
          <w:tcPr>
            <w:tcW w:w="400" w:type="dxa"/>
            <w:vMerge w:val="restart"/>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133"/>
              <w:jc w:val="right"/>
              <w:rPr>
                <w:rFonts w:ascii="Times New Roman" w:eastAsiaTheme="minorEastAsia" w:hAnsi="Times New Roman"/>
                <w:sz w:val="24"/>
                <w:szCs w:val="24"/>
              </w:rPr>
            </w:pPr>
            <w:r w:rsidRPr="009F01EF">
              <w:rPr>
                <w:rFonts w:ascii="Arial" w:eastAsiaTheme="minorEastAsia" w:hAnsi="Arial" w:cs="Arial"/>
                <w:sz w:val="17"/>
                <w:szCs w:val="17"/>
              </w:rPr>
              <w:t>5</w:t>
            </w: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58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a</w:t>
            </w:r>
            <w:r w:rsidRPr="009F01EF">
              <w:rPr>
                <w:rFonts w:ascii="Arial" w:eastAsiaTheme="minorEastAsia" w:hAnsi="Arial" w:cs="Arial"/>
                <w:sz w:val="17"/>
                <w:szCs w:val="17"/>
              </w:rPr>
              <w:t>) for the entry in column (4) occurring against all the tariff items (except tariff items 3916 10 20, 3916 20 11, 3916 20 91,</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400" w:type="dxa"/>
            <w:vMerge/>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60"/>
              <w:rPr>
                <w:rFonts w:ascii="Times New Roman" w:eastAsiaTheme="minorEastAsia" w:hAnsi="Times New Roman"/>
                <w:sz w:val="24"/>
                <w:szCs w:val="24"/>
              </w:rPr>
            </w:pPr>
            <w:r w:rsidRPr="009F01EF">
              <w:rPr>
                <w:rFonts w:ascii="Arial" w:eastAsiaTheme="minorEastAsia" w:hAnsi="Arial" w:cs="Arial"/>
                <w:sz w:val="17"/>
                <w:szCs w:val="17"/>
              </w:rPr>
              <w:t>3916 90 10, 3923 21 00, 3923 29 10 and 3923 29 90), the entry “12.5%” shall be substituted;</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36"/>
        </w:trPr>
        <w:tc>
          <w:tcPr>
            <w:tcW w:w="4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58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b</w:t>
            </w:r>
            <w:r w:rsidRPr="009F01EF">
              <w:rPr>
                <w:rFonts w:ascii="Arial" w:eastAsiaTheme="minorEastAsia" w:hAnsi="Arial" w:cs="Arial"/>
                <w:sz w:val="17"/>
                <w:szCs w:val="17"/>
              </w:rPr>
              <w:t>) for the entry in column (4) occurring against the tariff items 3923 21 00, 3923 29 10 and 3923 29 90, the entry “18%</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4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60"/>
              <w:rPr>
                <w:rFonts w:ascii="Times New Roman" w:eastAsiaTheme="minorEastAsia" w:hAnsi="Times New Roman"/>
                <w:sz w:val="24"/>
                <w:szCs w:val="24"/>
              </w:rPr>
            </w:pPr>
            <w:r w:rsidRPr="009F01EF">
              <w:rPr>
                <w:rFonts w:ascii="Arial" w:eastAsiaTheme="minorEastAsia" w:hAnsi="Arial" w:cs="Arial"/>
                <w:sz w:val="17"/>
                <w:szCs w:val="17"/>
              </w:rPr>
              <w:t>shall be substituted;</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50"/>
        </w:trPr>
        <w:tc>
          <w:tcPr>
            <w:tcW w:w="4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6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xxv</w:t>
            </w:r>
            <w:r w:rsidRPr="009F01EF">
              <w:rPr>
                <w:rFonts w:ascii="Arial" w:eastAsiaTheme="minorEastAsia" w:hAnsi="Arial" w:cs="Arial"/>
                <w:sz w:val="17"/>
                <w:szCs w:val="17"/>
              </w:rPr>
              <w:t>) in Chapter 40,–</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55"/>
        </w:trPr>
        <w:tc>
          <w:tcPr>
            <w:tcW w:w="4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58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a</w:t>
            </w:r>
            <w:r w:rsidRPr="009F01EF">
              <w:rPr>
                <w:rFonts w:ascii="Arial" w:eastAsiaTheme="minorEastAsia" w:hAnsi="Arial" w:cs="Arial"/>
                <w:sz w:val="17"/>
                <w:szCs w:val="17"/>
              </w:rPr>
              <w:t>) for the entry in column (4) occurring against all the tariff items of heading 4002, the entry “12.5%” shall be substituted;</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36"/>
        </w:trPr>
        <w:tc>
          <w:tcPr>
            <w:tcW w:w="4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113"/>
              <w:jc w:val="right"/>
              <w:rPr>
                <w:rFonts w:ascii="Times New Roman" w:eastAsiaTheme="minorEastAsia" w:hAnsi="Times New Roman"/>
                <w:sz w:val="24"/>
                <w:szCs w:val="24"/>
              </w:rPr>
            </w:pPr>
            <w:r w:rsidRPr="009F01EF">
              <w:rPr>
                <w:rFonts w:ascii="Arial" w:eastAsiaTheme="minorEastAsia" w:hAnsi="Arial" w:cs="Arial"/>
                <w:w w:val="94"/>
                <w:sz w:val="17"/>
                <w:szCs w:val="17"/>
              </w:rPr>
              <w:t>10</w:t>
            </w: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58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b</w:t>
            </w:r>
            <w:r w:rsidRPr="009F01EF">
              <w:rPr>
                <w:rFonts w:ascii="Arial" w:eastAsiaTheme="minorEastAsia" w:hAnsi="Arial" w:cs="Arial"/>
                <w:sz w:val="17"/>
                <w:szCs w:val="17"/>
              </w:rPr>
              <w:t>) for the entry in column (4) occurring against tariff items 4003 00 00 and  4004 00 00, the entry “12.5%” shall be</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4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60"/>
              <w:rPr>
                <w:rFonts w:ascii="Times New Roman" w:eastAsiaTheme="minorEastAsia" w:hAnsi="Times New Roman"/>
                <w:sz w:val="24"/>
                <w:szCs w:val="24"/>
              </w:rPr>
            </w:pPr>
            <w:r w:rsidRPr="009F01EF">
              <w:rPr>
                <w:rFonts w:ascii="Arial" w:eastAsiaTheme="minorEastAsia" w:hAnsi="Arial" w:cs="Arial"/>
                <w:sz w:val="17"/>
                <w:szCs w:val="17"/>
              </w:rPr>
              <w:t>substituted;</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36"/>
        </w:trPr>
        <w:tc>
          <w:tcPr>
            <w:tcW w:w="4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58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c</w:t>
            </w:r>
            <w:r w:rsidRPr="009F01EF">
              <w:rPr>
                <w:rFonts w:ascii="Arial" w:eastAsiaTheme="minorEastAsia" w:hAnsi="Arial" w:cs="Arial"/>
                <w:sz w:val="17"/>
                <w:szCs w:val="17"/>
              </w:rPr>
              <w:t>) for the entry in column (4) occurring against all the tariff items of headings 4005 to 4007, 4008 (except tariff items 4008</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4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60"/>
              <w:rPr>
                <w:rFonts w:ascii="Times New Roman" w:eastAsiaTheme="minorEastAsia" w:hAnsi="Times New Roman"/>
                <w:sz w:val="24"/>
                <w:szCs w:val="24"/>
              </w:rPr>
            </w:pPr>
            <w:r w:rsidRPr="009F01EF">
              <w:rPr>
                <w:rFonts w:ascii="Arial" w:eastAsiaTheme="minorEastAsia" w:hAnsi="Arial" w:cs="Arial"/>
                <w:sz w:val="17"/>
                <w:szCs w:val="17"/>
              </w:rPr>
              <w:t>19 10, 4008 21 10 and 4008 29 20) and 4009 to 4011, the entry “12.5%” shall be substituted;</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36"/>
        </w:trPr>
        <w:tc>
          <w:tcPr>
            <w:tcW w:w="400" w:type="dxa"/>
            <w:vMerge w:val="restart"/>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113"/>
              <w:jc w:val="right"/>
              <w:rPr>
                <w:rFonts w:ascii="Times New Roman" w:eastAsiaTheme="minorEastAsia" w:hAnsi="Times New Roman"/>
                <w:sz w:val="24"/>
                <w:szCs w:val="24"/>
              </w:rPr>
            </w:pPr>
            <w:r w:rsidRPr="009F01EF">
              <w:rPr>
                <w:rFonts w:ascii="Arial" w:eastAsiaTheme="minorEastAsia" w:hAnsi="Arial" w:cs="Arial"/>
                <w:w w:val="94"/>
                <w:sz w:val="17"/>
                <w:szCs w:val="17"/>
              </w:rPr>
              <w:t>15</w:t>
            </w: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58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d</w:t>
            </w:r>
            <w:r w:rsidRPr="009F01EF">
              <w:rPr>
                <w:rFonts w:ascii="Arial" w:eastAsiaTheme="minorEastAsia" w:hAnsi="Arial" w:cs="Arial"/>
                <w:sz w:val="17"/>
                <w:szCs w:val="17"/>
              </w:rPr>
              <w:t>) for the entry in column (4) occurring against tariff items 4012 90 10 to 4012 90 90, the entry “12.5%” shall be</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400" w:type="dxa"/>
            <w:vMerge/>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60"/>
              <w:rPr>
                <w:rFonts w:ascii="Times New Roman" w:eastAsiaTheme="minorEastAsia" w:hAnsi="Times New Roman"/>
                <w:sz w:val="24"/>
                <w:szCs w:val="24"/>
              </w:rPr>
            </w:pPr>
            <w:r w:rsidRPr="009F01EF">
              <w:rPr>
                <w:rFonts w:ascii="Arial" w:eastAsiaTheme="minorEastAsia" w:hAnsi="Arial" w:cs="Arial"/>
                <w:sz w:val="17"/>
                <w:szCs w:val="17"/>
              </w:rPr>
              <w:t>substituted;</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36"/>
        </w:trPr>
        <w:tc>
          <w:tcPr>
            <w:tcW w:w="4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58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e</w:t>
            </w:r>
            <w:r w:rsidRPr="009F01EF">
              <w:rPr>
                <w:rFonts w:ascii="Arial" w:eastAsiaTheme="minorEastAsia" w:hAnsi="Arial" w:cs="Arial"/>
                <w:sz w:val="17"/>
                <w:szCs w:val="17"/>
              </w:rPr>
              <w:t>) for the entry in column (4) occurring against all the tariff items of headings 4013, 4014 (except tariff items 4014 10 10</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4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60"/>
              <w:rPr>
                <w:rFonts w:ascii="Times New Roman" w:eastAsiaTheme="minorEastAsia" w:hAnsi="Times New Roman"/>
                <w:sz w:val="24"/>
                <w:szCs w:val="24"/>
              </w:rPr>
            </w:pPr>
            <w:r w:rsidRPr="009F01EF">
              <w:rPr>
                <w:rFonts w:ascii="Arial" w:eastAsiaTheme="minorEastAsia" w:hAnsi="Arial" w:cs="Arial"/>
                <w:sz w:val="17"/>
                <w:szCs w:val="17"/>
              </w:rPr>
              <w:t>and 4014 10 20), 4015, 4016 and 4017, the entry “12.5%” shall be substituted;</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50"/>
        </w:trPr>
        <w:tc>
          <w:tcPr>
            <w:tcW w:w="4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6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xxvi</w:t>
            </w:r>
            <w:r w:rsidRPr="009F01EF">
              <w:rPr>
                <w:rFonts w:ascii="Arial" w:eastAsiaTheme="minorEastAsia" w:hAnsi="Arial" w:cs="Arial"/>
                <w:sz w:val="17"/>
                <w:szCs w:val="17"/>
              </w:rPr>
              <w:t>) in Chapter 42, for the entry in column (4) occurring against all the tariff items, the entry “12.5%” shall be substituted;</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55"/>
        </w:trPr>
        <w:tc>
          <w:tcPr>
            <w:tcW w:w="4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6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xxvii</w:t>
            </w:r>
            <w:r w:rsidRPr="009F01EF">
              <w:rPr>
                <w:rFonts w:ascii="Arial" w:eastAsiaTheme="minorEastAsia" w:hAnsi="Arial" w:cs="Arial"/>
                <w:sz w:val="17"/>
                <w:szCs w:val="17"/>
              </w:rPr>
              <w:t>) in Chapter 43, for the entry in column (4) occurring against all the tariff items, the entry “12.5%” shall be substituted;</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50"/>
        </w:trPr>
        <w:tc>
          <w:tcPr>
            <w:tcW w:w="4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113"/>
              <w:jc w:val="right"/>
              <w:rPr>
                <w:rFonts w:ascii="Times New Roman" w:eastAsiaTheme="minorEastAsia" w:hAnsi="Times New Roman"/>
                <w:sz w:val="24"/>
                <w:szCs w:val="24"/>
              </w:rPr>
            </w:pPr>
            <w:r w:rsidRPr="009F01EF">
              <w:rPr>
                <w:rFonts w:ascii="Arial" w:eastAsiaTheme="minorEastAsia" w:hAnsi="Arial" w:cs="Arial"/>
                <w:w w:val="94"/>
                <w:sz w:val="17"/>
                <w:szCs w:val="17"/>
              </w:rPr>
              <w:t>20</w:t>
            </w: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6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xxviii</w:t>
            </w:r>
            <w:r w:rsidRPr="009F01EF">
              <w:rPr>
                <w:rFonts w:ascii="Arial" w:eastAsiaTheme="minorEastAsia" w:hAnsi="Arial" w:cs="Arial"/>
                <w:sz w:val="17"/>
                <w:szCs w:val="17"/>
              </w:rPr>
              <w:t>) in Chapter 44,–</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36"/>
        </w:trPr>
        <w:tc>
          <w:tcPr>
            <w:tcW w:w="4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58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a</w:t>
            </w:r>
            <w:r w:rsidRPr="009F01EF">
              <w:rPr>
                <w:rFonts w:ascii="Arial" w:eastAsiaTheme="minorEastAsia" w:hAnsi="Arial" w:cs="Arial"/>
                <w:sz w:val="17"/>
                <w:szCs w:val="17"/>
              </w:rPr>
              <w:t>) for the entry in column (4) occurring against all the tariff items of headings 4401, 4403, 4404, 4406, 4408 (except tariff</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4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60"/>
              <w:rPr>
                <w:rFonts w:ascii="Times New Roman" w:eastAsiaTheme="minorEastAsia" w:hAnsi="Times New Roman"/>
                <w:sz w:val="24"/>
                <w:szCs w:val="24"/>
              </w:rPr>
            </w:pPr>
            <w:r w:rsidRPr="009F01EF">
              <w:rPr>
                <w:rFonts w:ascii="Arial" w:eastAsiaTheme="minorEastAsia" w:hAnsi="Arial" w:cs="Arial"/>
                <w:sz w:val="17"/>
                <w:szCs w:val="17"/>
              </w:rPr>
              <w:t>items 4408 10 30, 4408 31 30, 4408 39 30 and 4408 90 20) and 4409 to 4412, the entry “12.5%” shall be substituted;</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36"/>
        </w:trPr>
        <w:tc>
          <w:tcPr>
            <w:tcW w:w="4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58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b</w:t>
            </w:r>
            <w:r w:rsidRPr="009F01EF">
              <w:rPr>
                <w:rFonts w:ascii="Arial" w:eastAsiaTheme="minorEastAsia" w:hAnsi="Arial" w:cs="Arial"/>
                <w:sz w:val="17"/>
                <w:szCs w:val="17"/>
              </w:rPr>
              <w:t>) for the entry in column (4) occurring against tariff items 4413 00 00 and 4414 00 00, the entry “12.5%” shall be</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4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60"/>
              <w:rPr>
                <w:rFonts w:ascii="Times New Roman" w:eastAsiaTheme="minorEastAsia" w:hAnsi="Times New Roman"/>
                <w:sz w:val="24"/>
                <w:szCs w:val="24"/>
              </w:rPr>
            </w:pPr>
            <w:r w:rsidRPr="009F01EF">
              <w:rPr>
                <w:rFonts w:ascii="Arial" w:eastAsiaTheme="minorEastAsia" w:hAnsi="Arial" w:cs="Arial"/>
                <w:sz w:val="17"/>
                <w:szCs w:val="17"/>
              </w:rPr>
              <w:t>substituted;</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36"/>
        </w:trPr>
        <w:tc>
          <w:tcPr>
            <w:tcW w:w="4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113"/>
              <w:jc w:val="right"/>
              <w:rPr>
                <w:rFonts w:ascii="Times New Roman" w:eastAsiaTheme="minorEastAsia" w:hAnsi="Times New Roman"/>
                <w:sz w:val="24"/>
                <w:szCs w:val="24"/>
              </w:rPr>
            </w:pPr>
            <w:r w:rsidRPr="009F01EF">
              <w:rPr>
                <w:rFonts w:ascii="Arial" w:eastAsiaTheme="minorEastAsia" w:hAnsi="Arial" w:cs="Arial"/>
                <w:w w:val="94"/>
                <w:sz w:val="17"/>
                <w:szCs w:val="17"/>
              </w:rPr>
              <w:t>25</w:t>
            </w: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58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c</w:t>
            </w:r>
            <w:r w:rsidRPr="009F01EF">
              <w:rPr>
                <w:rFonts w:ascii="Arial" w:eastAsiaTheme="minorEastAsia" w:hAnsi="Arial" w:cs="Arial"/>
                <w:sz w:val="17"/>
                <w:szCs w:val="17"/>
              </w:rPr>
              <w:t>) for the entry in column (4) occurring against all the tariff items of headings 4415 and 4416, the entry “12.5%” shall be</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4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60"/>
              <w:rPr>
                <w:rFonts w:ascii="Times New Roman" w:eastAsiaTheme="minorEastAsia" w:hAnsi="Times New Roman"/>
                <w:sz w:val="24"/>
                <w:szCs w:val="24"/>
              </w:rPr>
            </w:pPr>
            <w:r w:rsidRPr="009F01EF">
              <w:rPr>
                <w:rFonts w:ascii="Arial" w:eastAsiaTheme="minorEastAsia" w:hAnsi="Arial" w:cs="Arial"/>
                <w:sz w:val="17"/>
                <w:szCs w:val="17"/>
              </w:rPr>
              <w:t>substituted;</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55"/>
        </w:trPr>
        <w:tc>
          <w:tcPr>
            <w:tcW w:w="4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58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d</w:t>
            </w:r>
            <w:r w:rsidRPr="009F01EF">
              <w:rPr>
                <w:rFonts w:ascii="Arial" w:eastAsiaTheme="minorEastAsia" w:hAnsi="Arial" w:cs="Arial"/>
                <w:sz w:val="17"/>
                <w:szCs w:val="17"/>
              </w:rPr>
              <w:t>) for the entry in column (4) occurring against tariff item 4417 00 00, the entry “12.5%” shall be substituted;</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36"/>
        </w:trPr>
        <w:tc>
          <w:tcPr>
            <w:tcW w:w="4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58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e</w:t>
            </w:r>
            <w:r w:rsidRPr="009F01EF">
              <w:rPr>
                <w:rFonts w:ascii="Arial" w:eastAsiaTheme="minorEastAsia" w:hAnsi="Arial" w:cs="Arial"/>
                <w:sz w:val="17"/>
                <w:szCs w:val="17"/>
              </w:rPr>
              <w:t>) for the entry in column (4) occurring against all the tariff items of headings 4418 to 4421, the entry “12.5%” shall be</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4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60"/>
              <w:rPr>
                <w:rFonts w:ascii="Times New Roman" w:eastAsiaTheme="minorEastAsia" w:hAnsi="Times New Roman"/>
                <w:sz w:val="24"/>
                <w:szCs w:val="24"/>
              </w:rPr>
            </w:pPr>
            <w:r w:rsidRPr="009F01EF">
              <w:rPr>
                <w:rFonts w:ascii="Arial" w:eastAsiaTheme="minorEastAsia" w:hAnsi="Arial" w:cs="Arial"/>
                <w:sz w:val="17"/>
                <w:szCs w:val="17"/>
              </w:rPr>
              <w:t>substituted;</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55"/>
        </w:trPr>
        <w:tc>
          <w:tcPr>
            <w:tcW w:w="4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113"/>
              <w:jc w:val="right"/>
              <w:rPr>
                <w:rFonts w:ascii="Times New Roman" w:eastAsiaTheme="minorEastAsia" w:hAnsi="Times New Roman"/>
                <w:sz w:val="24"/>
                <w:szCs w:val="24"/>
              </w:rPr>
            </w:pPr>
            <w:r w:rsidRPr="009F01EF">
              <w:rPr>
                <w:rFonts w:ascii="Arial" w:eastAsiaTheme="minorEastAsia" w:hAnsi="Arial" w:cs="Arial"/>
                <w:w w:val="94"/>
                <w:sz w:val="17"/>
                <w:szCs w:val="17"/>
              </w:rPr>
              <w:t>30</w:t>
            </w: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6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xxix</w:t>
            </w:r>
            <w:r w:rsidRPr="009F01EF">
              <w:rPr>
                <w:rFonts w:ascii="Arial" w:eastAsiaTheme="minorEastAsia" w:hAnsi="Arial" w:cs="Arial"/>
                <w:sz w:val="17"/>
                <w:szCs w:val="17"/>
              </w:rPr>
              <w:t>) in Chapter 45, for the entry in column (4) occurring against all the tariff items, the entry “12.5%” shall be substituted;</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36"/>
        </w:trPr>
        <w:tc>
          <w:tcPr>
            <w:tcW w:w="4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6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xxx</w:t>
            </w:r>
            <w:r w:rsidRPr="009F01EF">
              <w:rPr>
                <w:rFonts w:ascii="Arial" w:eastAsiaTheme="minorEastAsia" w:hAnsi="Arial" w:cs="Arial"/>
                <w:sz w:val="17"/>
                <w:szCs w:val="17"/>
              </w:rPr>
              <w:t>) in Chapter 47, for the entry in column (4) occurring against all the tariff items of heading 4707,  the entry “12.5%” shall</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4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160"/>
              <w:rPr>
                <w:rFonts w:ascii="Times New Roman" w:eastAsiaTheme="minorEastAsia" w:hAnsi="Times New Roman"/>
                <w:sz w:val="24"/>
                <w:szCs w:val="24"/>
              </w:rPr>
            </w:pPr>
            <w:r w:rsidRPr="009F01EF">
              <w:rPr>
                <w:rFonts w:ascii="Arial" w:eastAsiaTheme="minorEastAsia" w:hAnsi="Arial" w:cs="Arial"/>
                <w:sz w:val="17"/>
                <w:szCs w:val="17"/>
              </w:rPr>
              <w:t>be substituted;</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50"/>
        </w:trPr>
        <w:tc>
          <w:tcPr>
            <w:tcW w:w="4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6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xxxi</w:t>
            </w:r>
            <w:r w:rsidRPr="009F01EF">
              <w:rPr>
                <w:rFonts w:ascii="Arial" w:eastAsiaTheme="minorEastAsia" w:hAnsi="Arial" w:cs="Arial"/>
                <w:sz w:val="17"/>
                <w:szCs w:val="17"/>
              </w:rPr>
              <w:t>) in Chapter 48,–</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36"/>
        </w:trPr>
        <w:tc>
          <w:tcPr>
            <w:tcW w:w="400" w:type="dxa"/>
            <w:vMerge w:val="restart"/>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113"/>
              <w:jc w:val="right"/>
              <w:rPr>
                <w:rFonts w:ascii="Times New Roman" w:eastAsiaTheme="minorEastAsia" w:hAnsi="Times New Roman"/>
                <w:sz w:val="24"/>
                <w:szCs w:val="24"/>
              </w:rPr>
            </w:pPr>
            <w:r w:rsidRPr="009F01EF">
              <w:rPr>
                <w:rFonts w:ascii="Arial" w:eastAsiaTheme="minorEastAsia" w:hAnsi="Arial" w:cs="Arial"/>
                <w:w w:val="94"/>
                <w:sz w:val="17"/>
                <w:szCs w:val="17"/>
              </w:rPr>
              <w:t>35</w:t>
            </w: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58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a</w:t>
            </w:r>
            <w:r w:rsidRPr="009F01EF">
              <w:rPr>
                <w:rFonts w:ascii="Arial" w:eastAsiaTheme="minorEastAsia" w:hAnsi="Arial" w:cs="Arial"/>
                <w:sz w:val="17"/>
                <w:szCs w:val="17"/>
              </w:rPr>
              <w:t>) for the entry in column (4) occurring against all the tariff items of headings 4803, 4806 (except tariff items 4806 20 00</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400" w:type="dxa"/>
            <w:vMerge/>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60"/>
              <w:rPr>
                <w:rFonts w:ascii="Times New Roman" w:eastAsiaTheme="minorEastAsia" w:hAnsi="Times New Roman"/>
                <w:sz w:val="24"/>
                <w:szCs w:val="24"/>
              </w:rPr>
            </w:pPr>
            <w:r w:rsidRPr="009F01EF">
              <w:rPr>
                <w:rFonts w:ascii="Arial" w:eastAsiaTheme="minorEastAsia" w:hAnsi="Arial" w:cs="Arial"/>
                <w:sz w:val="17"/>
                <w:szCs w:val="17"/>
              </w:rPr>
              <w:t>and 4806 40 10), 4809 and 4811, the entry “12.5%” shall be substituted;</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55"/>
        </w:trPr>
        <w:tc>
          <w:tcPr>
            <w:tcW w:w="4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58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b</w:t>
            </w:r>
            <w:r w:rsidRPr="009F01EF">
              <w:rPr>
                <w:rFonts w:ascii="Arial" w:eastAsiaTheme="minorEastAsia" w:hAnsi="Arial" w:cs="Arial"/>
                <w:sz w:val="17"/>
                <w:szCs w:val="17"/>
              </w:rPr>
              <w:t>) for the entry in column (4) occurring against tariff item 4812 00 00, the entry “12.5%” shall be substituted;</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36"/>
        </w:trPr>
        <w:tc>
          <w:tcPr>
            <w:tcW w:w="4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58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c</w:t>
            </w:r>
            <w:r w:rsidRPr="009F01EF">
              <w:rPr>
                <w:rFonts w:ascii="Arial" w:eastAsiaTheme="minorEastAsia" w:hAnsi="Arial" w:cs="Arial"/>
                <w:sz w:val="17"/>
                <w:szCs w:val="17"/>
              </w:rPr>
              <w:t>) for the entry in column (4) occurring against all the tariff items of headings 4813, 4814, 4816, 4818, 4819 (except tariff</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4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60"/>
              <w:rPr>
                <w:rFonts w:ascii="Times New Roman" w:eastAsiaTheme="minorEastAsia" w:hAnsi="Times New Roman"/>
                <w:sz w:val="24"/>
                <w:szCs w:val="24"/>
              </w:rPr>
            </w:pPr>
            <w:r w:rsidRPr="009F01EF">
              <w:rPr>
                <w:rFonts w:ascii="Arial" w:eastAsiaTheme="minorEastAsia" w:hAnsi="Arial" w:cs="Arial"/>
                <w:sz w:val="17"/>
                <w:szCs w:val="17"/>
              </w:rPr>
              <w:t>item 4819 20 10), 4820 to 4822 and 4823 (except tariff item 4823 90 11), the entry “12.5%” shall be substituted;</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36"/>
        </w:trPr>
        <w:tc>
          <w:tcPr>
            <w:tcW w:w="400" w:type="dxa"/>
            <w:vMerge w:val="restart"/>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73"/>
              <w:jc w:val="right"/>
              <w:rPr>
                <w:rFonts w:ascii="Times New Roman" w:eastAsiaTheme="minorEastAsia" w:hAnsi="Times New Roman"/>
                <w:sz w:val="24"/>
                <w:szCs w:val="24"/>
              </w:rPr>
            </w:pPr>
            <w:r w:rsidRPr="009F01EF">
              <w:rPr>
                <w:rFonts w:ascii="Arial" w:eastAsiaTheme="minorEastAsia" w:hAnsi="Arial" w:cs="Arial"/>
                <w:sz w:val="17"/>
                <w:szCs w:val="17"/>
              </w:rPr>
              <w:t>40</w:t>
            </w: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6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xxxii</w:t>
            </w:r>
            <w:r w:rsidRPr="009F01EF">
              <w:rPr>
                <w:rFonts w:ascii="Arial" w:eastAsiaTheme="minorEastAsia" w:hAnsi="Arial" w:cs="Arial"/>
                <w:sz w:val="17"/>
                <w:szCs w:val="17"/>
              </w:rPr>
              <w:t>) in Chapter 49, for the entry in column (4) occurring against all the tariff items of heading 4908,  the entry “12.5%” shall</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400" w:type="dxa"/>
            <w:vMerge/>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160"/>
              <w:rPr>
                <w:rFonts w:ascii="Times New Roman" w:eastAsiaTheme="minorEastAsia" w:hAnsi="Times New Roman"/>
                <w:sz w:val="24"/>
                <w:szCs w:val="24"/>
              </w:rPr>
            </w:pPr>
            <w:r w:rsidRPr="009F01EF">
              <w:rPr>
                <w:rFonts w:ascii="Arial" w:eastAsiaTheme="minorEastAsia" w:hAnsi="Arial" w:cs="Arial"/>
                <w:sz w:val="17"/>
                <w:szCs w:val="17"/>
              </w:rPr>
              <w:t>be substituted;</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27"/>
        </w:trPr>
        <w:tc>
          <w:tcPr>
            <w:tcW w:w="4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6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xxxiii</w:t>
            </w:r>
            <w:r w:rsidRPr="009F01EF">
              <w:rPr>
                <w:rFonts w:ascii="Arial" w:eastAsiaTheme="minorEastAsia" w:hAnsi="Arial" w:cs="Arial"/>
                <w:sz w:val="17"/>
                <w:szCs w:val="17"/>
              </w:rPr>
              <w:t>) in Chapter 50, for the entry in column (4) occurring against all the tariff items of headings 5004 to 5007, the entry</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4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160"/>
              <w:rPr>
                <w:rFonts w:ascii="Times New Roman" w:eastAsiaTheme="minorEastAsia" w:hAnsi="Times New Roman"/>
                <w:sz w:val="24"/>
                <w:szCs w:val="24"/>
              </w:rPr>
            </w:pPr>
            <w:r w:rsidRPr="009F01EF">
              <w:rPr>
                <w:rFonts w:ascii="Arial" w:eastAsiaTheme="minorEastAsia" w:hAnsi="Arial" w:cs="Arial"/>
                <w:sz w:val="17"/>
                <w:szCs w:val="17"/>
              </w:rPr>
              <w:t>“12.5%” shall be substituted;</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17"/>
        </w:trPr>
        <w:tc>
          <w:tcPr>
            <w:tcW w:w="4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6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xxxiv</w:t>
            </w:r>
            <w:r w:rsidRPr="009F01EF">
              <w:rPr>
                <w:rFonts w:ascii="Arial" w:eastAsiaTheme="minorEastAsia" w:hAnsi="Arial" w:cs="Arial"/>
                <w:sz w:val="17"/>
                <w:szCs w:val="17"/>
              </w:rPr>
              <w:t>) in Chapter 51, for the entry in column (4) occurring against all the tariff items of headings 5105 to 5113, the entry</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4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160"/>
              <w:rPr>
                <w:rFonts w:ascii="Times New Roman" w:eastAsiaTheme="minorEastAsia" w:hAnsi="Times New Roman"/>
                <w:sz w:val="24"/>
                <w:szCs w:val="24"/>
              </w:rPr>
            </w:pPr>
            <w:r w:rsidRPr="009F01EF">
              <w:rPr>
                <w:rFonts w:ascii="Arial" w:eastAsiaTheme="minorEastAsia" w:hAnsi="Arial" w:cs="Arial"/>
                <w:sz w:val="17"/>
                <w:szCs w:val="17"/>
              </w:rPr>
              <w:t>“12.5%” shall be substituted;</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33"/>
        </w:trPr>
        <w:tc>
          <w:tcPr>
            <w:tcW w:w="4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93"/>
              <w:jc w:val="right"/>
              <w:rPr>
                <w:rFonts w:ascii="Times New Roman" w:eastAsiaTheme="minorEastAsia" w:hAnsi="Times New Roman"/>
                <w:sz w:val="24"/>
                <w:szCs w:val="24"/>
              </w:rPr>
            </w:pPr>
            <w:r w:rsidRPr="009F01EF">
              <w:rPr>
                <w:rFonts w:ascii="Arial" w:eastAsiaTheme="minorEastAsia" w:hAnsi="Arial" w:cs="Arial"/>
                <w:sz w:val="17"/>
                <w:szCs w:val="17"/>
              </w:rPr>
              <w:t>45</w:t>
            </w: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6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xxxv</w:t>
            </w:r>
            <w:r w:rsidRPr="009F01EF">
              <w:rPr>
                <w:rFonts w:ascii="Arial" w:eastAsiaTheme="minorEastAsia" w:hAnsi="Arial" w:cs="Arial"/>
                <w:sz w:val="17"/>
                <w:szCs w:val="17"/>
              </w:rPr>
              <w:t>) in Chapter 52, for the entry in column (4) occurring against all the tariff items of headings 5204 to 5212, the entry</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4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160"/>
              <w:rPr>
                <w:rFonts w:ascii="Times New Roman" w:eastAsiaTheme="minorEastAsia" w:hAnsi="Times New Roman"/>
                <w:sz w:val="24"/>
                <w:szCs w:val="24"/>
              </w:rPr>
            </w:pPr>
            <w:r w:rsidRPr="009F01EF">
              <w:rPr>
                <w:rFonts w:ascii="Arial" w:eastAsiaTheme="minorEastAsia" w:hAnsi="Arial" w:cs="Arial"/>
                <w:sz w:val="17"/>
                <w:szCs w:val="17"/>
              </w:rPr>
              <w:t>“12.5%” shall be substituted;</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bl>
    <w:p w:rsidR="00DE3AE8" w:rsidRDefault="00DE3AE8">
      <w:pPr>
        <w:widowControl w:val="0"/>
        <w:autoSpaceDE w:val="0"/>
        <w:autoSpaceDN w:val="0"/>
        <w:adjustRightInd w:val="0"/>
        <w:spacing w:after="0" w:line="100"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4" w:lineRule="auto"/>
        <w:ind w:left="560" w:firstLine="206"/>
        <w:jc w:val="both"/>
        <w:rPr>
          <w:rFonts w:ascii="Times New Roman" w:hAnsi="Times New Roman"/>
          <w:sz w:val="24"/>
          <w:szCs w:val="24"/>
        </w:rPr>
      </w:pPr>
      <w:r>
        <w:rPr>
          <w:rFonts w:ascii="Arial" w:hAnsi="Arial" w:cs="Arial"/>
          <w:sz w:val="17"/>
          <w:szCs w:val="17"/>
        </w:rPr>
        <w:t>(</w:t>
      </w:r>
      <w:r>
        <w:rPr>
          <w:rFonts w:ascii="Arial" w:hAnsi="Arial" w:cs="Arial"/>
          <w:i/>
          <w:iCs/>
          <w:sz w:val="17"/>
          <w:szCs w:val="17"/>
        </w:rPr>
        <w:t>xxxvi</w:t>
      </w:r>
      <w:r>
        <w:rPr>
          <w:rFonts w:ascii="Arial" w:hAnsi="Arial" w:cs="Arial"/>
          <w:sz w:val="17"/>
          <w:szCs w:val="17"/>
        </w:rPr>
        <w:t>) in Chapter 53, for the entry in column (4) occurring against all the tariff items of headings 5302, 5305, 5306, 5307 (except tariff item 5307 10 90), 5308 (except tariff items 5308 10 10, 5308 10 20 and 5308 10 90), 5309, 5310 and 5311, the entry “12.5%” shall be substituted;</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pgSz w:w="11900" w:h="16840"/>
          <w:pgMar w:top="158" w:right="780" w:bottom="990" w:left="840" w:header="720" w:footer="720" w:gutter="0"/>
          <w:cols w:space="720" w:equalWidth="0">
            <w:col w:w="10280"/>
          </w:cols>
          <w:noEndnote/>
        </w:sectPr>
      </w:pPr>
    </w:p>
    <w:tbl>
      <w:tblPr>
        <w:tblW w:w="0" w:type="auto"/>
        <w:tblLayout w:type="fixed"/>
        <w:tblCellMar>
          <w:left w:w="0" w:type="dxa"/>
          <w:right w:w="0" w:type="dxa"/>
        </w:tblCellMar>
        <w:tblLook w:val="0000"/>
      </w:tblPr>
      <w:tblGrid>
        <w:gridCol w:w="1900"/>
        <w:gridCol w:w="7860"/>
        <w:gridCol w:w="280"/>
      </w:tblGrid>
      <w:tr w:rsidR="00DE3AE8" w:rsidRPr="009F01EF">
        <w:trPr>
          <w:trHeight w:val="436"/>
        </w:trPr>
        <w:tc>
          <w:tcPr>
            <w:tcW w:w="19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bookmarkStart w:id="75" w:name="page153"/>
            <w:bookmarkEnd w:id="75"/>
          </w:p>
        </w:tc>
        <w:tc>
          <w:tcPr>
            <w:tcW w:w="78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ind w:right="2838"/>
              <w:jc w:val="right"/>
              <w:rPr>
                <w:rFonts w:ascii="Times New Roman" w:eastAsiaTheme="minorEastAsia" w:hAnsi="Times New Roman"/>
                <w:sz w:val="24"/>
                <w:szCs w:val="24"/>
              </w:rPr>
            </w:pP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509"/>
        </w:trPr>
        <w:tc>
          <w:tcPr>
            <w:tcW w:w="190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78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4618"/>
              <w:jc w:val="right"/>
              <w:rPr>
                <w:rFonts w:ascii="Times New Roman" w:eastAsiaTheme="minorEastAsia" w:hAnsi="Times New Roman"/>
                <w:sz w:val="24"/>
                <w:szCs w:val="24"/>
              </w:rPr>
            </w:pPr>
            <w:r w:rsidRPr="009F01EF">
              <w:rPr>
                <w:rFonts w:ascii="Arial" w:eastAsiaTheme="minorEastAsia" w:hAnsi="Arial" w:cs="Arial"/>
                <w:sz w:val="17"/>
                <w:szCs w:val="17"/>
              </w:rPr>
              <w:t>70</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360"/>
        </w:trPr>
        <w:tc>
          <w:tcPr>
            <w:tcW w:w="1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0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xxxvii</w:t>
            </w:r>
            <w:r w:rsidRPr="009F01EF">
              <w:rPr>
                <w:rFonts w:ascii="Arial" w:eastAsiaTheme="minorEastAsia" w:hAnsi="Arial" w:cs="Arial"/>
                <w:sz w:val="17"/>
                <w:szCs w:val="17"/>
              </w:rPr>
              <w:t>) in Chapter 54,</w:t>
            </w:r>
          </w:p>
        </w:tc>
        <w:tc>
          <w:tcPr>
            <w:tcW w:w="78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for the entry in column (4) occurring against all the tariff items, the entry “12.5%” shall be substituted;</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350"/>
        </w:trPr>
        <w:tc>
          <w:tcPr>
            <w:tcW w:w="976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0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xxxviii</w:t>
            </w:r>
            <w:r w:rsidRPr="009F01EF">
              <w:rPr>
                <w:rFonts w:ascii="Arial" w:eastAsiaTheme="minorEastAsia" w:hAnsi="Arial" w:cs="Arial"/>
                <w:sz w:val="17"/>
                <w:szCs w:val="17"/>
              </w:rPr>
              <w:t>) in Chapter 55, for the entry in column (4) occurring against all the tariff items, the entry “12.5%” shall be substituted;</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355"/>
        </w:trPr>
        <w:tc>
          <w:tcPr>
            <w:tcW w:w="976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0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xxxix</w:t>
            </w:r>
            <w:r w:rsidRPr="009F01EF">
              <w:rPr>
                <w:rFonts w:ascii="Arial" w:eastAsiaTheme="minorEastAsia" w:hAnsi="Arial" w:cs="Arial"/>
                <w:sz w:val="17"/>
                <w:szCs w:val="17"/>
              </w:rPr>
              <w:t>) in Chapter 56, for the entry in column (4) occurring against all the tariff items, the entry “12.5%” shall be substituted;</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350"/>
        </w:trPr>
        <w:tc>
          <w:tcPr>
            <w:tcW w:w="976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0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xl</w:t>
            </w:r>
            <w:r w:rsidRPr="009F01EF">
              <w:rPr>
                <w:rFonts w:ascii="Arial" w:eastAsiaTheme="minorEastAsia" w:hAnsi="Arial" w:cs="Arial"/>
                <w:sz w:val="17"/>
                <w:szCs w:val="17"/>
              </w:rPr>
              <w:t>) in Chapter 57, for the entry in column (4) occurring against all the tariff items, the entry “12.5%” shall be substituted;</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336"/>
        </w:trPr>
        <w:tc>
          <w:tcPr>
            <w:tcW w:w="976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0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xli</w:t>
            </w:r>
            <w:r w:rsidRPr="009F01EF">
              <w:rPr>
                <w:rFonts w:ascii="Arial" w:eastAsiaTheme="minorEastAsia" w:hAnsi="Arial" w:cs="Arial"/>
                <w:sz w:val="17"/>
                <w:szCs w:val="17"/>
              </w:rPr>
              <w:t>) in Chapter 58,  for the entry in column (4) occurring against all the tariff items of headings 5801, 5802, 5803, 5804</w:t>
            </w:r>
          </w:p>
        </w:tc>
        <w:tc>
          <w:tcPr>
            <w:tcW w:w="2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5</w:t>
            </w:r>
          </w:p>
        </w:tc>
      </w:tr>
      <w:tr w:rsidR="00DE3AE8" w:rsidRPr="009F01EF">
        <w:trPr>
          <w:trHeight w:val="230"/>
        </w:trPr>
        <w:tc>
          <w:tcPr>
            <w:tcW w:w="976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(except tariff item 5804 30 00), 5806 and 5808 to 5811, the entry “12.5%” shall be substituted;</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55"/>
        </w:trPr>
        <w:tc>
          <w:tcPr>
            <w:tcW w:w="976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0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xlii</w:t>
            </w:r>
            <w:r w:rsidRPr="009F01EF">
              <w:rPr>
                <w:rFonts w:ascii="Arial" w:eastAsiaTheme="minorEastAsia" w:hAnsi="Arial" w:cs="Arial"/>
                <w:sz w:val="17"/>
                <w:szCs w:val="17"/>
              </w:rPr>
              <w:t>) in Chapter 59, for the entry in column (4) occurring against all the tariff items, the entry “12.5%” shall be substituted;</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355"/>
        </w:trPr>
        <w:tc>
          <w:tcPr>
            <w:tcW w:w="976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0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xliii</w:t>
            </w:r>
            <w:r w:rsidRPr="009F01EF">
              <w:rPr>
                <w:rFonts w:ascii="Arial" w:eastAsiaTheme="minorEastAsia" w:hAnsi="Arial" w:cs="Arial"/>
                <w:sz w:val="17"/>
                <w:szCs w:val="17"/>
              </w:rPr>
              <w:t>) in Chapter 60, for the entry in column (4) occurring against all the tariff items, the entry “12.5%” shall be substituted;</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350"/>
        </w:trPr>
        <w:tc>
          <w:tcPr>
            <w:tcW w:w="976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0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xliv</w:t>
            </w:r>
            <w:r w:rsidRPr="009F01EF">
              <w:rPr>
                <w:rFonts w:ascii="Arial" w:eastAsiaTheme="minorEastAsia" w:hAnsi="Arial" w:cs="Arial"/>
                <w:sz w:val="17"/>
                <w:szCs w:val="17"/>
              </w:rPr>
              <w:t>) in Chapter 61, for the entry in column (4) occurring against all the tariff items, the entry “12.5%” shall be substituted;</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355"/>
        </w:trPr>
        <w:tc>
          <w:tcPr>
            <w:tcW w:w="976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0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xlv</w:t>
            </w:r>
            <w:r w:rsidRPr="009F01EF">
              <w:rPr>
                <w:rFonts w:ascii="Arial" w:eastAsiaTheme="minorEastAsia" w:hAnsi="Arial" w:cs="Arial"/>
                <w:sz w:val="17"/>
                <w:szCs w:val="17"/>
              </w:rPr>
              <w:t>) in Chapter 62, for the entry in column (4) occurring against all the tariff items, the entry “12.5%” shall be substituted;</w:t>
            </w:r>
          </w:p>
        </w:tc>
        <w:tc>
          <w:tcPr>
            <w:tcW w:w="2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10</w:t>
            </w:r>
          </w:p>
        </w:tc>
      </w:tr>
      <w:tr w:rsidR="00DE3AE8" w:rsidRPr="009F01EF">
        <w:trPr>
          <w:trHeight w:val="350"/>
        </w:trPr>
        <w:tc>
          <w:tcPr>
            <w:tcW w:w="1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0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xlvi</w:t>
            </w:r>
            <w:r w:rsidRPr="009F01EF">
              <w:rPr>
                <w:rFonts w:ascii="Arial" w:eastAsiaTheme="minorEastAsia" w:hAnsi="Arial" w:cs="Arial"/>
                <w:sz w:val="17"/>
                <w:szCs w:val="17"/>
              </w:rPr>
              <w:t>) in Chapter 63,–</w:t>
            </w:r>
          </w:p>
        </w:tc>
        <w:tc>
          <w:tcPr>
            <w:tcW w:w="78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336"/>
        </w:trPr>
        <w:tc>
          <w:tcPr>
            <w:tcW w:w="976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0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a</w:t>
            </w:r>
            <w:r w:rsidRPr="009F01EF">
              <w:rPr>
                <w:rFonts w:ascii="Arial" w:eastAsiaTheme="minorEastAsia" w:hAnsi="Arial" w:cs="Arial"/>
                <w:sz w:val="17"/>
                <w:szCs w:val="17"/>
              </w:rPr>
              <w:t>) for the entry in column (4) occurring against all the tariff items of headings 6301 to 6307, the entry “12.5%” shall be</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30"/>
        </w:trPr>
        <w:tc>
          <w:tcPr>
            <w:tcW w:w="1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00"/>
              <w:rPr>
                <w:rFonts w:ascii="Times New Roman" w:eastAsiaTheme="minorEastAsia" w:hAnsi="Times New Roman"/>
                <w:sz w:val="24"/>
                <w:szCs w:val="24"/>
              </w:rPr>
            </w:pPr>
            <w:r w:rsidRPr="009F01EF">
              <w:rPr>
                <w:rFonts w:ascii="Arial" w:eastAsiaTheme="minorEastAsia" w:hAnsi="Arial" w:cs="Arial"/>
                <w:sz w:val="17"/>
                <w:szCs w:val="17"/>
              </w:rPr>
              <w:t>substituted;</w:t>
            </w:r>
          </w:p>
        </w:tc>
        <w:tc>
          <w:tcPr>
            <w:tcW w:w="78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55"/>
        </w:trPr>
        <w:tc>
          <w:tcPr>
            <w:tcW w:w="976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0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b</w:t>
            </w:r>
            <w:r w:rsidRPr="009F01EF">
              <w:rPr>
                <w:rFonts w:ascii="Arial" w:eastAsiaTheme="minorEastAsia" w:hAnsi="Arial" w:cs="Arial"/>
                <w:sz w:val="17"/>
                <w:szCs w:val="17"/>
              </w:rPr>
              <w:t>) for the entry in column (4) occurring against tariff item 6308 00 00, the entry “12.5%” shall be substituted;</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394"/>
        </w:trPr>
        <w:tc>
          <w:tcPr>
            <w:tcW w:w="1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4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xlvii</w:t>
            </w:r>
            <w:r w:rsidRPr="009F01EF">
              <w:rPr>
                <w:rFonts w:ascii="Arial" w:eastAsiaTheme="minorEastAsia" w:hAnsi="Arial" w:cs="Arial"/>
                <w:sz w:val="17"/>
                <w:szCs w:val="17"/>
              </w:rPr>
              <w:t>) in Chapter 64,</w:t>
            </w:r>
          </w:p>
        </w:tc>
        <w:tc>
          <w:tcPr>
            <w:tcW w:w="78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for the entry in column (4) occurring against all the tariff items, the entry “12.5%” shall be substituted;</w:t>
            </w:r>
          </w:p>
        </w:tc>
        <w:tc>
          <w:tcPr>
            <w:tcW w:w="2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15</w:t>
            </w:r>
          </w:p>
        </w:tc>
      </w:tr>
      <w:tr w:rsidR="00DE3AE8" w:rsidRPr="009F01EF">
        <w:trPr>
          <w:trHeight w:val="293"/>
        </w:trPr>
        <w:tc>
          <w:tcPr>
            <w:tcW w:w="1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4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xlviii</w:t>
            </w:r>
            <w:r w:rsidRPr="009F01EF">
              <w:rPr>
                <w:rFonts w:ascii="Arial" w:eastAsiaTheme="minorEastAsia" w:hAnsi="Arial" w:cs="Arial"/>
                <w:sz w:val="17"/>
                <w:szCs w:val="17"/>
              </w:rPr>
              <w:t>) in Chapter 65,</w:t>
            </w:r>
          </w:p>
        </w:tc>
        <w:tc>
          <w:tcPr>
            <w:tcW w:w="786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for the entry in column (4) occurring against all the tariff items (except tariff item 6503 00 00), the entry</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30"/>
        </w:trPr>
        <w:tc>
          <w:tcPr>
            <w:tcW w:w="976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“12.5%” shall be substituted;</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36"/>
        </w:trPr>
        <w:tc>
          <w:tcPr>
            <w:tcW w:w="976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xlix</w:t>
            </w:r>
            <w:r w:rsidRPr="009F01EF">
              <w:rPr>
                <w:rFonts w:ascii="Arial" w:eastAsiaTheme="minorEastAsia" w:hAnsi="Arial" w:cs="Arial"/>
                <w:sz w:val="17"/>
                <w:szCs w:val="17"/>
              </w:rPr>
              <w:t>) in Chapter 66, for the entry in column (4) occurring against all the tariff items of heading 6603, the entry “12.5%” shall</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30"/>
        </w:trPr>
        <w:tc>
          <w:tcPr>
            <w:tcW w:w="1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be substituted;</w:t>
            </w:r>
          </w:p>
        </w:tc>
        <w:tc>
          <w:tcPr>
            <w:tcW w:w="78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36"/>
        </w:trPr>
        <w:tc>
          <w:tcPr>
            <w:tcW w:w="976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0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l</w:t>
            </w:r>
            <w:r w:rsidRPr="009F01EF">
              <w:rPr>
                <w:rFonts w:ascii="Arial" w:eastAsiaTheme="minorEastAsia" w:hAnsi="Arial" w:cs="Arial"/>
                <w:sz w:val="17"/>
                <w:szCs w:val="17"/>
              </w:rPr>
              <w:t>) in Chapter 67, for the entry in column (4) occurring against all the tariff items of headings 6702 to 6704, the entry “12.5%”</w:t>
            </w:r>
          </w:p>
        </w:tc>
        <w:tc>
          <w:tcPr>
            <w:tcW w:w="2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20</w:t>
            </w:r>
          </w:p>
        </w:tc>
      </w:tr>
      <w:tr w:rsidR="00DE3AE8" w:rsidRPr="009F01EF">
        <w:trPr>
          <w:trHeight w:val="230"/>
        </w:trPr>
        <w:tc>
          <w:tcPr>
            <w:tcW w:w="1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shall be substituted;</w:t>
            </w:r>
          </w:p>
        </w:tc>
        <w:tc>
          <w:tcPr>
            <w:tcW w:w="78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55"/>
        </w:trPr>
        <w:tc>
          <w:tcPr>
            <w:tcW w:w="976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0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li</w:t>
            </w:r>
            <w:r w:rsidRPr="009F01EF">
              <w:rPr>
                <w:rFonts w:ascii="Arial" w:eastAsiaTheme="minorEastAsia" w:hAnsi="Arial" w:cs="Arial"/>
                <w:sz w:val="17"/>
                <w:szCs w:val="17"/>
              </w:rPr>
              <w:t>) in Chapter 68, for the entry in column (4) occurring against all the tariff items, the entry “12.5%” shall be substituted;</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336"/>
        </w:trPr>
        <w:tc>
          <w:tcPr>
            <w:tcW w:w="976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0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lii</w:t>
            </w:r>
            <w:r w:rsidRPr="009F01EF">
              <w:rPr>
                <w:rFonts w:ascii="Arial" w:eastAsiaTheme="minorEastAsia" w:hAnsi="Arial" w:cs="Arial"/>
                <w:sz w:val="17"/>
                <w:szCs w:val="17"/>
              </w:rPr>
              <w:t>) in Chapter 69, for the entry in column (4) occurring against all the tariff items (except tariff items 6901 00 10 and 6904 10</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30"/>
        </w:trPr>
        <w:tc>
          <w:tcPr>
            <w:tcW w:w="976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00), the entry “12.5%” shall be substituted;</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36"/>
        </w:trPr>
        <w:tc>
          <w:tcPr>
            <w:tcW w:w="976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0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liii</w:t>
            </w:r>
            <w:r w:rsidRPr="009F01EF">
              <w:rPr>
                <w:rFonts w:ascii="Arial" w:eastAsiaTheme="minorEastAsia" w:hAnsi="Arial" w:cs="Arial"/>
                <w:sz w:val="17"/>
                <w:szCs w:val="17"/>
              </w:rPr>
              <w:t>) in Chapter 70, for the entry in column (4) occurring against all the tariff items (except tariff items 7012 00 00, 7018 10 10,</w:t>
            </w:r>
          </w:p>
        </w:tc>
        <w:tc>
          <w:tcPr>
            <w:tcW w:w="2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25</w:t>
            </w:r>
          </w:p>
        </w:tc>
      </w:tr>
      <w:tr w:rsidR="00DE3AE8" w:rsidRPr="009F01EF">
        <w:trPr>
          <w:trHeight w:val="230"/>
        </w:trPr>
        <w:tc>
          <w:tcPr>
            <w:tcW w:w="976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7018 10 20, 7020 00 11, 7020 00 12 and 7020 00 21), the entry “12.5%” shall be substituted;</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55"/>
        </w:trPr>
        <w:tc>
          <w:tcPr>
            <w:tcW w:w="190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0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liv</w:t>
            </w:r>
            <w:r w:rsidRPr="009F01EF">
              <w:rPr>
                <w:rFonts w:ascii="Arial" w:eastAsiaTheme="minorEastAsia" w:hAnsi="Arial" w:cs="Arial"/>
                <w:sz w:val="17"/>
                <w:szCs w:val="17"/>
              </w:rPr>
              <w:t>) in Chapter 71,–</w:t>
            </w:r>
          </w:p>
        </w:tc>
        <w:tc>
          <w:tcPr>
            <w:tcW w:w="786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336"/>
        </w:trPr>
        <w:tc>
          <w:tcPr>
            <w:tcW w:w="976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0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a</w:t>
            </w:r>
            <w:r w:rsidRPr="009F01EF">
              <w:rPr>
                <w:rFonts w:ascii="Arial" w:eastAsiaTheme="minorEastAsia" w:hAnsi="Arial" w:cs="Arial"/>
                <w:sz w:val="17"/>
                <w:szCs w:val="17"/>
              </w:rPr>
              <w:t>) for the entry in column (4) occurring against all the tariff items of headings 7101, 7103, 7104 (except tariff item 7104</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30"/>
        </w:trPr>
        <w:tc>
          <w:tcPr>
            <w:tcW w:w="976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00"/>
              <w:rPr>
                <w:rFonts w:ascii="Times New Roman" w:eastAsiaTheme="minorEastAsia" w:hAnsi="Times New Roman"/>
                <w:sz w:val="24"/>
                <w:szCs w:val="24"/>
              </w:rPr>
            </w:pPr>
            <w:r w:rsidRPr="009F01EF">
              <w:rPr>
                <w:rFonts w:ascii="Arial" w:eastAsiaTheme="minorEastAsia" w:hAnsi="Arial" w:cs="Arial"/>
                <w:sz w:val="17"/>
                <w:szCs w:val="17"/>
              </w:rPr>
              <w:t>10 00), 7105 and 7106, the entry “12.5%” shall be substituted;</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70"/>
        </w:trPr>
        <w:tc>
          <w:tcPr>
            <w:tcW w:w="976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0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b</w:t>
            </w:r>
            <w:r w:rsidRPr="009F01EF">
              <w:rPr>
                <w:rFonts w:ascii="Arial" w:eastAsiaTheme="minorEastAsia" w:hAnsi="Arial" w:cs="Arial"/>
                <w:sz w:val="17"/>
                <w:szCs w:val="17"/>
              </w:rPr>
              <w:t>) for the entry in column (4) occurring against tariff item 7107 00 00, the entry “12.5%” shall be substituted;</w:t>
            </w:r>
          </w:p>
        </w:tc>
        <w:tc>
          <w:tcPr>
            <w:tcW w:w="2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30</w:t>
            </w:r>
          </w:p>
        </w:tc>
      </w:tr>
      <w:tr w:rsidR="00DE3AE8" w:rsidRPr="009F01EF">
        <w:trPr>
          <w:trHeight w:val="336"/>
        </w:trPr>
        <w:tc>
          <w:tcPr>
            <w:tcW w:w="976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0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c</w:t>
            </w:r>
            <w:r w:rsidRPr="009F01EF">
              <w:rPr>
                <w:rFonts w:ascii="Arial" w:eastAsiaTheme="minorEastAsia" w:hAnsi="Arial" w:cs="Arial"/>
                <w:sz w:val="17"/>
                <w:szCs w:val="17"/>
              </w:rPr>
              <w:t>) for the entry in column (4) occurring against all the tariff items of heading 7108, the entry “12.5%” shall be substituted;</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350"/>
        </w:trPr>
        <w:tc>
          <w:tcPr>
            <w:tcW w:w="976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0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d</w:t>
            </w:r>
            <w:r w:rsidRPr="009F01EF">
              <w:rPr>
                <w:rFonts w:ascii="Arial" w:eastAsiaTheme="minorEastAsia" w:hAnsi="Arial" w:cs="Arial"/>
                <w:sz w:val="17"/>
                <w:szCs w:val="17"/>
              </w:rPr>
              <w:t>) for the entry in column (4) occurring against tariff item 7109 00 00, the entry “12.5%” shall be substituted;</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355"/>
        </w:trPr>
        <w:tc>
          <w:tcPr>
            <w:tcW w:w="976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0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e</w:t>
            </w:r>
            <w:r w:rsidRPr="009F01EF">
              <w:rPr>
                <w:rFonts w:ascii="Arial" w:eastAsiaTheme="minorEastAsia" w:hAnsi="Arial" w:cs="Arial"/>
                <w:sz w:val="17"/>
                <w:szCs w:val="17"/>
              </w:rPr>
              <w:t>) for the entry in column (4) occurring against all the tariff items of heading 7110, the entry “12.5%” shall be substituted;</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350"/>
        </w:trPr>
        <w:tc>
          <w:tcPr>
            <w:tcW w:w="9760" w:type="dxa"/>
            <w:gridSpan w:val="2"/>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0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f</w:t>
            </w:r>
            <w:r w:rsidRPr="009F01EF">
              <w:rPr>
                <w:rFonts w:ascii="Arial" w:eastAsiaTheme="minorEastAsia" w:hAnsi="Arial" w:cs="Arial"/>
                <w:sz w:val="17"/>
                <w:szCs w:val="17"/>
              </w:rPr>
              <w:t>) for the entry in column (4), occurring against tariff item 7111 00 00, the entry “12.5%” shall be substituted;</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bl>
    <w:p w:rsidR="00DE3AE8" w:rsidRDefault="00DE3AE8">
      <w:pPr>
        <w:widowControl w:val="0"/>
        <w:autoSpaceDE w:val="0"/>
        <w:autoSpaceDN w:val="0"/>
        <w:adjustRightInd w:val="0"/>
        <w:spacing w:after="0" w:line="92" w:lineRule="exact"/>
        <w:rPr>
          <w:rFonts w:ascii="Times New Roman" w:hAnsi="Times New Roman"/>
          <w:sz w:val="24"/>
          <w:szCs w:val="24"/>
        </w:rPr>
      </w:pPr>
    </w:p>
    <w:p w:rsidR="00DE3AE8" w:rsidRDefault="00275B91">
      <w:pPr>
        <w:widowControl w:val="0"/>
        <w:overflowPunct w:val="0"/>
        <w:autoSpaceDE w:val="0"/>
        <w:autoSpaceDN w:val="0"/>
        <w:adjustRightInd w:val="0"/>
        <w:spacing w:after="0" w:line="194" w:lineRule="auto"/>
        <w:ind w:left="200" w:right="20" w:firstLine="211"/>
        <w:rPr>
          <w:rFonts w:ascii="Times New Roman" w:hAnsi="Times New Roman"/>
          <w:sz w:val="24"/>
          <w:szCs w:val="24"/>
        </w:rPr>
      </w:pPr>
      <w:r>
        <w:rPr>
          <w:rFonts w:ascii="Arial" w:hAnsi="Arial" w:cs="Arial"/>
          <w:sz w:val="17"/>
          <w:szCs w:val="17"/>
        </w:rPr>
        <w:t>(</w:t>
      </w:r>
      <w:r>
        <w:rPr>
          <w:rFonts w:ascii="Arial" w:hAnsi="Arial" w:cs="Arial"/>
          <w:i/>
          <w:iCs/>
          <w:sz w:val="17"/>
          <w:szCs w:val="17"/>
        </w:rPr>
        <w:t>g</w:t>
      </w:r>
      <w:r>
        <w:rPr>
          <w:rFonts w:ascii="Arial" w:hAnsi="Arial" w:cs="Arial"/>
          <w:sz w:val="17"/>
          <w:szCs w:val="17"/>
        </w:rPr>
        <w:t xml:space="preserve">) for the entry in column (4) occurring against all the tariff items of headings 7112 to 7116 and 7118, the entry “12.5%” </w:t>
      </w:r>
      <w:r>
        <w:rPr>
          <w:rFonts w:ascii="Arial" w:hAnsi="Arial" w:cs="Arial"/>
          <w:sz w:val="34"/>
          <w:szCs w:val="34"/>
          <w:vertAlign w:val="superscript"/>
        </w:rPr>
        <w:t>35</w:t>
      </w:r>
      <w:r>
        <w:rPr>
          <w:rFonts w:ascii="Arial" w:hAnsi="Arial" w:cs="Arial"/>
          <w:sz w:val="17"/>
          <w:szCs w:val="17"/>
        </w:rPr>
        <w:t xml:space="preserve"> shall be substituted;</w:t>
      </w:r>
    </w:p>
    <w:p w:rsidR="00DE3AE8" w:rsidRDefault="00DE3AE8">
      <w:pPr>
        <w:widowControl w:val="0"/>
        <w:autoSpaceDE w:val="0"/>
        <w:autoSpaceDN w:val="0"/>
        <w:adjustRightInd w:val="0"/>
        <w:spacing w:after="0" w:line="126" w:lineRule="exact"/>
        <w:rPr>
          <w:rFonts w:ascii="Times New Roman" w:hAnsi="Times New Roman"/>
          <w:sz w:val="24"/>
          <w:szCs w:val="24"/>
        </w:rPr>
      </w:pPr>
    </w:p>
    <w:p w:rsidR="00DE3AE8" w:rsidRDefault="00275B91">
      <w:pPr>
        <w:widowControl w:val="0"/>
        <w:overflowPunct w:val="0"/>
        <w:autoSpaceDE w:val="0"/>
        <w:autoSpaceDN w:val="0"/>
        <w:adjustRightInd w:val="0"/>
        <w:spacing w:after="0" w:line="433" w:lineRule="auto"/>
        <w:ind w:left="440" w:right="360" w:firstLine="9"/>
        <w:rPr>
          <w:rFonts w:ascii="Times New Roman" w:hAnsi="Times New Roman"/>
          <w:sz w:val="24"/>
          <w:szCs w:val="24"/>
        </w:rPr>
      </w:pPr>
      <w:r>
        <w:rPr>
          <w:rFonts w:ascii="Arial" w:hAnsi="Arial" w:cs="Arial"/>
          <w:sz w:val="17"/>
          <w:szCs w:val="17"/>
        </w:rPr>
        <w:t>(</w:t>
      </w:r>
      <w:r>
        <w:rPr>
          <w:rFonts w:ascii="Arial" w:hAnsi="Arial" w:cs="Arial"/>
          <w:i/>
          <w:iCs/>
          <w:sz w:val="17"/>
          <w:szCs w:val="17"/>
        </w:rPr>
        <w:t>lv</w:t>
      </w:r>
      <w:r>
        <w:rPr>
          <w:rFonts w:ascii="Arial" w:hAnsi="Arial" w:cs="Arial"/>
          <w:sz w:val="17"/>
          <w:szCs w:val="17"/>
        </w:rPr>
        <w:t>) in Chapter 72, for the entry in column (4) occurring against all the tariff items, the entry “12.5%” shall be substituted; (</w:t>
      </w:r>
      <w:r>
        <w:rPr>
          <w:rFonts w:ascii="Arial" w:hAnsi="Arial" w:cs="Arial"/>
          <w:i/>
          <w:iCs/>
          <w:sz w:val="17"/>
          <w:szCs w:val="17"/>
        </w:rPr>
        <w:t>lvi</w:t>
      </w:r>
      <w:r>
        <w:rPr>
          <w:rFonts w:ascii="Arial" w:hAnsi="Arial" w:cs="Arial"/>
          <w:sz w:val="17"/>
          <w:szCs w:val="17"/>
        </w:rPr>
        <w:t>) in Chapter 73, for the entry in column (4) occurring against all the tariff items, the entry “12.5%” shall be substituted;</w:t>
      </w:r>
    </w:p>
    <w:p w:rsidR="00DE3AE8" w:rsidRDefault="00275B91">
      <w:pPr>
        <w:widowControl w:val="0"/>
        <w:autoSpaceDE w:val="0"/>
        <w:autoSpaceDN w:val="0"/>
        <w:adjustRightInd w:val="0"/>
        <w:spacing w:after="0" w:line="240" w:lineRule="auto"/>
        <w:ind w:left="440"/>
        <w:rPr>
          <w:rFonts w:ascii="Times New Roman" w:hAnsi="Times New Roman"/>
          <w:sz w:val="24"/>
          <w:szCs w:val="24"/>
        </w:rPr>
      </w:pPr>
      <w:r>
        <w:rPr>
          <w:rFonts w:ascii="Arial" w:hAnsi="Arial" w:cs="Arial"/>
          <w:sz w:val="17"/>
          <w:szCs w:val="17"/>
        </w:rPr>
        <w:t>(</w:t>
      </w:r>
      <w:r>
        <w:rPr>
          <w:rFonts w:ascii="Arial" w:hAnsi="Arial" w:cs="Arial"/>
          <w:i/>
          <w:iCs/>
          <w:sz w:val="17"/>
          <w:szCs w:val="17"/>
        </w:rPr>
        <w:t>lvii</w:t>
      </w:r>
      <w:r>
        <w:rPr>
          <w:rFonts w:ascii="Arial" w:hAnsi="Arial" w:cs="Arial"/>
          <w:sz w:val="17"/>
          <w:szCs w:val="17"/>
        </w:rPr>
        <w:t>) in Chapter 74,–</w:t>
      </w:r>
    </w:p>
    <w:p w:rsidR="00DE3AE8" w:rsidRDefault="00DE3AE8">
      <w:pPr>
        <w:widowControl w:val="0"/>
        <w:autoSpaceDE w:val="0"/>
        <w:autoSpaceDN w:val="0"/>
        <w:adjustRightInd w:val="0"/>
        <w:spacing w:after="0" w:line="145" w:lineRule="exact"/>
        <w:rPr>
          <w:rFonts w:ascii="Times New Roman" w:hAnsi="Times New Roman"/>
          <w:sz w:val="24"/>
          <w:szCs w:val="24"/>
        </w:rPr>
      </w:pPr>
    </w:p>
    <w:p w:rsidR="00DE3AE8" w:rsidRDefault="00275B91">
      <w:pPr>
        <w:widowControl w:val="0"/>
        <w:overflowPunct w:val="0"/>
        <w:autoSpaceDE w:val="0"/>
        <w:autoSpaceDN w:val="0"/>
        <w:adjustRightInd w:val="0"/>
        <w:spacing w:after="0" w:line="319" w:lineRule="auto"/>
        <w:ind w:left="200" w:firstLine="211"/>
        <w:rPr>
          <w:rFonts w:ascii="Times New Roman" w:hAnsi="Times New Roman"/>
          <w:sz w:val="24"/>
          <w:szCs w:val="24"/>
        </w:rPr>
      </w:pPr>
      <w:r>
        <w:rPr>
          <w:rFonts w:ascii="Arial" w:hAnsi="Arial" w:cs="Arial"/>
          <w:sz w:val="17"/>
          <w:szCs w:val="17"/>
        </w:rPr>
        <w:t>(</w:t>
      </w:r>
      <w:r>
        <w:rPr>
          <w:rFonts w:ascii="Arial" w:hAnsi="Arial" w:cs="Arial"/>
          <w:i/>
          <w:iCs/>
          <w:sz w:val="17"/>
          <w:szCs w:val="17"/>
        </w:rPr>
        <w:t>a</w:t>
      </w:r>
      <w:r>
        <w:rPr>
          <w:rFonts w:ascii="Arial" w:hAnsi="Arial" w:cs="Arial"/>
          <w:sz w:val="17"/>
          <w:szCs w:val="17"/>
        </w:rPr>
        <w:t>) for the entry in column (4) occurring against all the tariff items of headings 7401 to 7404, the entry “12.5%” shall be 40 substituted;</w:t>
      </w:r>
    </w:p>
    <w:p w:rsidR="00DE3AE8" w:rsidRDefault="00DE3AE8">
      <w:pPr>
        <w:widowControl w:val="0"/>
        <w:autoSpaceDE w:val="0"/>
        <w:autoSpaceDN w:val="0"/>
        <w:adjustRightInd w:val="0"/>
        <w:spacing w:after="0" w:line="61"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00"/>
        <w:rPr>
          <w:rFonts w:ascii="Times New Roman" w:hAnsi="Times New Roman"/>
          <w:sz w:val="24"/>
          <w:szCs w:val="24"/>
        </w:rPr>
      </w:pPr>
      <w:r>
        <w:rPr>
          <w:rFonts w:ascii="Arial" w:hAnsi="Arial" w:cs="Arial"/>
          <w:sz w:val="17"/>
          <w:szCs w:val="17"/>
        </w:rPr>
        <w:t>(</w:t>
      </w:r>
      <w:r>
        <w:rPr>
          <w:rFonts w:ascii="Arial" w:hAnsi="Arial" w:cs="Arial"/>
          <w:i/>
          <w:iCs/>
          <w:sz w:val="17"/>
          <w:szCs w:val="17"/>
        </w:rPr>
        <w:t>b</w:t>
      </w:r>
      <w:r>
        <w:rPr>
          <w:rFonts w:ascii="Arial" w:hAnsi="Arial" w:cs="Arial"/>
          <w:sz w:val="17"/>
          <w:szCs w:val="17"/>
        </w:rPr>
        <w:t>) for the entry in column (4) occurring against tariff item 7405 00 00, the entry “12.5%” shall be substituted;</w:t>
      </w:r>
    </w:p>
    <w:p w:rsidR="00DE3AE8" w:rsidRDefault="00DE3AE8">
      <w:pPr>
        <w:widowControl w:val="0"/>
        <w:autoSpaceDE w:val="0"/>
        <w:autoSpaceDN w:val="0"/>
        <w:adjustRightInd w:val="0"/>
        <w:spacing w:after="0" w:line="155"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7" w:lineRule="auto"/>
        <w:ind w:left="200" w:right="360" w:firstLine="211"/>
        <w:rPr>
          <w:rFonts w:ascii="Times New Roman" w:hAnsi="Times New Roman"/>
          <w:sz w:val="24"/>
          <w:szCs w:val="24"/>
        </w:rPr>
      </w:pPr>
      <w:r>
        <w:rPr>
          <w:rFonts w:ascii="Arial" w:hAnsi="Arial" w:cs="Arial"/>
          <w:sz w:val="17"/>
          <w:szCs w:val="17"/>
        </w:rPr>
        <w:t>(</w:t>
      </w:r>
      <w:r>
        <w:rPr>
          <w:rFonts w:ascii="Arial" w:hAnsi="Arial" w:cs="Arial"/>
          <w:i/>
          <w:iCs/>
          <w:sz w:val="17"/>
          <w:szCs w:val="17"/>
        </w:rPr>
        <w:t>c</w:t>
      </w:r>
      <w:r>
        <w:rPr>
          <w:rFonts w:ascii="Arial" w:hAnsi="Arial" w:cs="Arial"/>
          <w:sz w:val="17"/>
          <w:szCs w:val="17"/>
        </w:rPr>
        <w:t>) for the entry in column (4) occurring against all the tariff items of headings 7406 to 7412, the entry “12.5%” shall be substituted;</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pgSz w:w="11900" w:h="16840"/>
          <w:pgMar w:top="158" w:right="840" w:bottom="1440" w:left="1000" w:header="720" w:footer="720" w:gutter="0"/>
          <w:cols w:space="720" w:equalWidth="0">
            <w:col w:w="10060"/>
          </w:cols>
          <w:noEndnote/>
        </w:sectPr>
      </w:pPr>
    </w:p>
    <w:p w:rsidR="00DE3AE8" w:rsidRDefault="00DE3AE8">
      <w:pPr>
        <w:widowControl w:val="0"/>
        <w:autoSpaceDE w:val="0"/>
        <w:autoSpaceDN w:val="0"/>
        <w:adjustRightInd w:val="0"/>
        <w:spacing w:after="0" w:line="240" w:lineRule="auto"/>
        <w:ind w:left="4760"/>
        <w:rPr>
          <w:rFonts w:ascii="Times New Roman" w:hAnsi="Times New Roman"/>
          <w:sz w:val="24"/>
          <w:szCs w:val="24"/>
        </w:rPr>
      </w:pPr>
      <w:bookmarkStart w:id="76" w:name="page155"/>
      <w:bookmarkEnd w:id="76"/>
    </w:p>
    <w:p w:rsidR="00DE3AE8" w:rsidRDefault="00DE3AE8">
      <w:pPr>
        <w:widowControl w:val="0"/>
        <w:autoSpaceDE w:val="0"/>
        <w:autoSpaceDN w:val="0"/>
        <w:adjustRightInd w:val="0"/>
        <w:spacing w:after="0" w:line="357" w:lineRule="exact"/>
        <w:rPr>
          <w:rFonts w:ascii="Times New Roman" w:hAnsi="Times New Roman"/>
          <w:sz w:val="24"/>
          <w:szCs w:val="24"/>
        </w:rPr>
      </w:pPr>
    </w:p>
    <w:tbl>
      <w:tblPr>
        <w:tblW w:w="0" w:type="auto"/>
        <w:tblLayout w:type="fixed"/>
        <w:tblCellMar>
          <w:left w:w="0" w:type="dxa"/>
          <w:right w:w="0" w:type="dxa"/>
        </w:tblCellMar>
        <w:tblLook w:val="0000"/>
      </w:tblPr>
      <w:tblGrid>
        <w:gridCol w:w="380"/>
        <w:gridCol w:w="9880"/>
        <w:gridCol w:w="20"/>
      </w:tblGrid>
      <w:tr w:rsidR="00DE3AE8" w:rsidRPr="009F01EF">
        <w:trPr>
          <w:trHeight w:val="230"/>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620"/>
              <w:rPr>
                <w:rFonts w:ascii="Times New Roman" w:eastAsiaTheme="minorEastAsia" w:hAnsi="Times New Roman"/>
                <w:sz w:val="24"/>
                <w:szCs w:val="24"/>
              </w:rPr>
            </w:pPr>
            <w:r w:rsidRPr="009F01EF">
              <w:rPr>
                <w:rFonts w:ascii="Arial" w:eastAsiaTheme="minorEastAsia" w:hAnsi="Arial" w:cs="Arial"/>
                <w:sz w:val="17"/>
                <w:szCs w:val="17"/>
              </w:rPr>
              <w:t>71</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50"/>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58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d</w:t>
            </w:r>
            <w:r w:rsidRPr="009F01EF">
              <w:rPr>
                <w:rFonts w:ascii="Arial" w:eastAsiaTheme="minorEastAsia" w:hAnsi="Arial" w:cs="Arial"/>
                <w:sz w:val="17"/>
                <w:szCs w:val="17"/>
              </w:rPr>
              <w:t>) for the entry in column (4) occurring against tariff item 7413 00 00, the entry “12.5%” shall be substituted;</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36"/>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58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e</w:t>
            </w:r>
            <w:r w:rsidRPr="009F01EF">
              <w:rPr>
                <w:rFonts w:ascii="Arial" w:eastAsiaTheme="minorEastAsia" w:hAnsi="Arial" w:cs="Arial"/>
                <w:sz w:val="17"/>
                <w:szCs w:val="17"/>
              </w:rPr>
              <w:t>) for the entry in column (4) occurring against all the tariff items of headings 7415, 7418 and 7419, the entry “12.5%”</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60"/>
              <w:rPr>
                <w:rFonts w:ascii="Times New Roman" w:eastAsiaTheme="minorEastAsia" w:hAnsi="Times New Roman"/>
                <w:sz w:val="24"/>
                <w:szCs w:val="24"/>
              </w:rPr>
            </w:pPr>
            <w:r w:rsidRPr="009F01EF">
              <w:rPr>
                <w:rFonts w:ascii="Arial" w:eastAsiaTheme="minorEastAsia" w:hAnsi="Arial" w:cs="Arial"/>
                <w:sz w:val="17"/>
                <w:szCs w:val="17"/>
              </w:rPr>
              <w:t>shall be substituted;</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50"/>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6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lviii</w:t>
            </w:r>
            <w:r w:rsidRPr="009F01EF">
              <w:rPr>
                <w:rFonts w:ascii="Arial" w:eastAsiaTheme="minorEastAsia" w:hAnsi="Arial" w:cs="Arial"/>
                <w:sz w:val="17"/>
                <w:szCs w:val="17"/>
              </w:rPr>
              <w:t>) in Chapter 75, for the entry in column (4) occurring against all the tariff items, the entry “12.5%” shall be substituted;</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98"/>
        </w:trPr>
        <w:tc>
          <w:tcPr>
            <w:tcW w:w="3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33"/>
              <w:jc w:val="center"/>
              <w:rPr>
                <w:rFonts w:ascii="Times New Roman" w:eastAsiaTheme="minorEastAsia" w:hAnsi="Times New Roman"/>
                <w:sz w:val="24"/>
                <w:szCs w:val="24"/>
              </w:rPr>
            </w:pPr>
            <w:r w:rsidRPr="009F01EF">
              <w:rPr>
                <w:rFonts w:ascii="Arial" w:eastAsiaTheme="minorEastAsia" w:hAnsi="Arial" w:cs="Arial"/>
                <w:sz w:val="17"/>
                <w:szCs w:val="17"/>
              </w:rPr>
              <w:t>5</w:t>
            </w: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6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lix</w:t>
            </w:r>
            <w:r w:rsidRPr="009F01EF">
              <w:rPr>
                <w:rFonts w:ascii="Arial" w:eastAsiaTheme="minorEastAsia" w:hAnsi="Arial" w:cs="Arial"/>
                <w:sz w:val="17"/>
                <w:szCs w:val="17"/>
              </w:rPr>
              <w:t>) in Chapter 76, for the entry in column (4) occurring against all the tariff items, the entry “12.5%” shall be substituted;</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93"/>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6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lx</w:t>
            </w:r>
            <w:r w:rsidRPr="009F01EF">
              <w:rPr>
                <w:rFonts w:ascii="Arial" w:eastAsiaTheme="minorEastAsia" w:hAnsi="Arial" w:cs="Arial"/>
                <w:sz w:val="17"/>
                <w:szCs w:val="17"/>
              </w:rPr>
              <w:t>) in Chapter 78, for the entry in column (4) occurring against all the tariff items of headings 7801, 7802, 7804 and 7806, the</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160"/>
              <w:rPr>
                <w:rFonts w:ascii="Times New Roman" w:eastAsiaTheme="minorEastAsia" w:hAnsi="Times New Roman"/>
                <w:sz w:val="24"/>
                <w:szCs w:val="24"/>
              </w:rPr>
            </w:pPr>
            <w:r w:rsidRPr="009F01EF">
              <w:rPr>
                <w:rFonts w:ascii="Arial" w:eastAsiaTheme="minorEastAsia" w:hAnsi="Arial" w:cs="Arial"/>
                <w:sz w:val="17"/>
                <w:szCs w:val="17"/>
              </w:rPr>
              <w:t>entry “12.5%” shall be substituted;</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36"/>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6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lxi</w:t>
            </w:r>
            <w:r w:rsidRPr="009F01EF">
              <w:rPr>
                <w:rFonts w:ascii="Arial" w:eastAsiaTheme="minorEastAsia" w:hAnsi="Arial" w:cs="Arial"/>
                <w:sz w:val="17"/>
                <w:szCs w:val="17"/>
              </w:rPr>
              <w:t>) in Chapter 79, for the entry in column (4) occurring against all the tariff items of headings 7901 to 7905 and 7907, the</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160"/>
              <w:rPr>
                <w:rFonts w:ascii="Times New Roman" w:eastAsiaTheme="minorEastAsia" w:hAnsi="Times New Roman"/>
                <w:sz w:val="24"/>
                <w:szCs w:val="24"/>
              </w:rPr>
            </w:pPr>
            <w:r w:rsidRPr="009F01EF">
              <w:rPr>
                <w:rFonts w:ascii="Arial" w:eastAsiaTheme="minorEastAsia" w:hAnsi="Arial" w:cs="Arial"/>
                <w:sz w:val="17"/>
                <w:szCs w:val="17"/>
              </w:rPr>
              <w:t>entry “12.5%” shall be substituted;</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36"/>
        </w:trPr>
        <w:tc>
          <w:tcPr>
            <w:tcW w:w="3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93"/>
              <w:jc w:val="center"/>
              <w:rPr>
                <w:rFonts w:ascii="Times New Roman" w:eastAsiaTheme="minorEastAsia" w:hAnsi="Times New Roman"/>
                <w:sz w:val="24"/>
                <w:szCs w:val="24"/>
              </w:rPr>
            </w:pPr>
            <w:r w:rsidRPr="009F01EF">
              <w:rPr>
                <w:rFonts w:ascii="Arial" w:eastAsiaTheme="minorEastAsia" w:hAnsi="Arial" w:cs="Arial"/>
                <w:sz w:val="17"/>
                <w:szCs w:val="17"/>
              </w:rPr>
              <w:t>10</w:t>
            </w: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6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lxii</w:t>
            </w:r>
            <w:r w:rsidRPr="009F01EF">
              <w:rPr>
                <w:rFonts w:ascii="Arial" w:eastAsiaTheme="minorEastAsia" w:hAnsi="Arial" w:cs="Arial"/>
                <w:sz w:val="17"/>
                <w:szCs w:val="17"/>
              </w:rPr>
              <w:t>) in Chapter 80, for the entry in column (4) occurring against all the tariff items of headings 8001, 8002, 8003 and 8007,</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160"/>
              <w:rPr>
                <w:rFonts w:ascii="Times New Roman" w:eastAsiaTheme="minorEastAsia" w:hAnsi="Times New Roman"/>
                <w:sz w:val="24"/>
                <w:szCs w:val="24"/>
              </w:rPr>
            </w:pPr>
            <w:r w:rsidRPr="009F01EF">
              <w:rPr>
                <w:rFonts w:ascii="Arial" w:eastAsiaTheme="minorEastAsia" w:hAnsi="Arial" w:cs="Arial"/>
                <w:sz w:val="17"/>
                <w:szCs w:val="17"/>
              </w:rPr>
              <w:t>the entry “12.5%” shall be substituted;</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50"/>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6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lxiii</w:t>
            </w:r>
            <w:r w:rsidRPr="009F01EF">
              <w:rPr>
                <w:rFonts w:ascii="Arial" w:eastAsiaTheme="minorEastAsia" w:hAnsi="Arial" w:cs="Arial"/>
                <w:sz w:val="17"/>
                <w:szCs w:val="17"/>
              </w:rPr>
              <w:t>) in Chapter 81, for the entry in column (4) occurring against all the tariff items, the entry “12.5%” shall be substituted;</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36"/>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6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lxiv</w:t>
            </w:r>
            <w:r w:rsidRPr="009F01EF">
              <w:rPr>
                <w:rFonts w:ascii="Arial" w:eastAsiaTheme="minorEastAsia" w:hAnsi="Arial" w:cs="Arial"/>
                <w:sz w:val="17"/>
                <w:szCs w:val="17"/>
              </w:rPr>
              <w:t xml:space="preserve"> ) in Chapter 82, for the entry in column (4) occurring against all the tariff items (except tariff items 8215 10 00, 8215 20</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160"/>
              <w:rPr>
                <w:rFonts w:ascii="Times New Roman" w:eastAsiaTheme="minorEastAsia" w:hAnsi="Times New Roman"/>
                <w:sz w:val="24"/>
                <w:szCs w:val="24"/>
              </w:rPr>
            </w:pPr>
            <w:r w:rsidRPr="009F01EF">
              <w:rPr>
                <w:rFonts w:ascii="Arial" w:eastAsiaTheme="minorEastAsia" w:hAnsi="Arial" w:cs="Arial"/>
                <w:sz w:val="17"/>
                <w:szCs w:val="17"/>
              </w:rPr>
              <w:t>00, 8215 91 00 and 8215 99 00), the entry “12.5%” shall be substituted;</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65"/>
        </w:trPr>
        <w:tc>
          <w:tcPr>
            <w:tcW w:w="3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93"/>
              <w:jc w:val="center"/>
              <w:rPr>
                <w:rFonts w:ascii="Times New Roman" w:eastAsiaTheme="minorEastAsia" w:hAnsi="Times New Roman"/>
                <w:sz w:val="24"/>
                <w:szCs w:val="24"/>
              </w:rPr>
            </w:pPr>
            <w:r w:rsidRPr="009F01EF">
              <w:rPr>
                <w:rFonts w:ascii="Arial" w:eastAsiaTheme="minorEastAsia" w:hAnsi="Arial" w:cs="Arial"/>
                <w:sz w:val="17"/>
                <w:szCs w:val="17"/>
              </w:rPr>
              <w:t>15</w:t>
            </w: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6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lxv</w:t>
            </w:r>
            <w:r w:rsidRPr="009F01EF">
              <w:rPr>
                <w:rFonts w:ascii="Arial" w:eastAsiaTheme="minorEastAsia" w:hAnsi="Arial" w:cs="Arial"/>
                <w:sz w:val="17"/>
                <w:szCs w:val="17"/>
              </w:rPr>
              <w:t>) in Chapter 83, for the entry in column (4) occurring against all the tariff items, the entry “12.5%” shall be substituted;</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27"/>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6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lxvi</w:t>
            </w:r>
            <w:r w:rsidRPr="009F01EF">
              <w:rPr>
                <w:rFonts w:ascii="Arial" w:eastAsiaTheme="minorEastAsia" w:hAnsi="Arial" w:cs="Arial"/>
                <w:sz w:val="17"/>
                <w:szCs w:val="17"/>
              </w:rPr>
              <w:t>) in Chapter 84, for the entry in column (4) occurring against all the tariff items of headings 8401 to 8423, 8424 (except</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11"/>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160"/>
              <w:rPr>
                <w:rFonts w:ascii="Times New Roman" w:eastAsiaTheme="minorEastAsia" w:hAnsi="Times New Roman"/>
                <w:sz w:val="24"/>
                <w:szCs w:val="24"/>
              </w:rPr>
            </w:pPr>
            <w:r w:rsidRPr="009F01EF">
              <w:rPr>
                <w:rFonts w:ascii="Arial" w:eastAsiaTheme="minorEastAsia" w:hAnsi="Arial" w:cs="Arial"/>
                <w:sz w:val="17"/>
                <w:szCs w:val="17"/>
              </w:rPr>
              <w:t>tariff item 8424 81 00), 8425 to 8431, 8434, 8435, 8438 to 8451, 8452 (except tariff items 8452 10 12, 8452 10 22, 8452 30 10,</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16"/>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160"/>
              <w:rPr>
                <w:rFonts w:ascii="Times New Roman" w:eastAsiaTheme="minorEastAsia" w:hAnsi="Times New Roman"/>
                <w:sz w:val="24"/>
                <w:szCs w:val="24"/>
              </w:rPr>
            </w:pPr>
            <w:r w:rsidRPr="009F01EF">
              <w:rPr>
                <w:rFonts w:ascii="Arial" w:eastAsiaTheme="minorEastAsia" w:hAnsi="Arial" w:cs="Arial"/>
                <w:sz w:val="17"/>
                <w:szCs w:val="17"/>
              </w:rPr>
              <w:t>8452 30 90, 8452 90 11, 8452 90 19, 8452 90 91 and 8452 90 99), 8453 to 8468, 8469 (except tariff items 8469 00 30 and 8469</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160"/>
              <w:rPr>
                <w:rFonts w:ascii="Times New Roman" w:eastAsiaTheme="minorEastAsia" w:hAnsi="Times New Roman"/>
                <w:sz w:val="24"/>
                <w:szCs w:val="24"/>
              </w:rPr>
            </w:pPr>
            <w:r w:rsidRPr="009F01EF">
              <w:rPr>
                <w:rFonts w:ascii="Arial" w:eastAsiaTheme="minorEastAsia" w:hAnsi="Arial" w:cs="Arial"/>
                <w:sz w:val="17"/>
                <w:szCs w:val="17"/>
              </w:rPr>
              <w:t>00 40), 8470 to 8478, 8479 (except tariff item 8479 89 92), 8480 to 8484, 8486 and 8487, the entry “12.5%” shall be substituted;</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70"/>
        </w:trPr>
        <w:tc>
          <w:tcPr>
            <w:tcW w:w="3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93"/>
              <w:jc w:val="center"/>
              <w:rPr>
                <w:rFonts w:ascii="Times New Roman" w:eastAsiaTheme="minorEastAsia" w:hAnsi="Times New Roman"/>
                <w:sz w:val="24"/>
                <w:szCs w:val="24"/>
              </w:rPr>
            </w:pPr>
            <w:r w:rsidRPr="009F01EF">
              <w:rPr>
                <w:rFonts w:ascii="Arial" w:eastAsiaTheme="minorEastAsia" w:hAnsi="Arial" w:cs="Arial"/>
                <w:sz w:val="17"/>
                <w:szCs w:val="17"/>
              </w:rPr>
              <w:t>20</w:t>
            </w: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6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lxvii</w:t>
            </w:r>
            <w:r w:rsidRPr="009F01EF">
              <w:rPr>
                <w:rFonts w:ascii="Arial" w:eastAsiaTheme="minorEastAsia" w:hAnsi="Arial" w:cs="Arial"/>
                <w:sz w:val="17"/>
                <w:szCs w:val="17"/>
              </w:rPr>
              <w:t>) in Chapter 85,–</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17"/>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58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a</w:t>
            </w:r>
            <w:r w:rsidRPr="009F01EF">
              <w:rPr>
                <w:rFonts w:ascii="Arial" w:eastAsiaTheme="minorEastAsia" w:hAnsi="Arial" w:cs="Arial"/>
                <w:sz w:val="17"/>
                <w:szCs w:val="17"/>
              </w:rPr>
              <w:t>) for the entry in column (4) occurring against all the tariff items of headings 8501 to 8519, 8521, 8522, 8523, 8525 to</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60"/>
              <w:rPr>
                <w:rFonts w:ascii="Times New Roman" w:eastAsiaTheme="minorEastAsia" w:hAnsi="Times New Roman"/>
                <w:sz w:val="24"/>
                <w:szCs w:val="24"/>
              </w:rPr>
            </w:pPr>
            <w:r w:rsidRPr="009F01EF">
              <w:rPr>
                <w:rFonts w:ascii="Arial" w:eastAsiaTheme="minorEastAsia" w:hAnsi="Arial" w:cs="Arial"/>
                <w:sz w:val="17"/>
                <w:szCs w:val="17"/>
              </w:rPr>
              <w:t>8533, the entry “12.5%” shall be substituted;</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55"/>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58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b</w:t>
            </w:r>
            <w:r w:rsidRPr="009F01EF">
              <w:rPr>
                <w:rFonts w:ascii="Arial" w:eastAsiaTheme="minorEastAsia" w:hAnsi="Arial" w:cs="Arial"/>
                <w:sz w:val="17"/>
                <w:szCs w:val="17"/>
              </w:rPr>
              <w:t>) for the entry in column (4) occurring against tariff item 8534 00 00, the entry “12.5%” shall be substituted;</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36"/>
        </w:trPr>
        <w:tc>
          <w:tcPr>
            <w:tcW w:w="380" w:type="dxa"/>
            <w:vMerge w:val="restart"/>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93"/>
              <w:jc w:val="center"/>
              <w:rPr>
                <w:rFonts w:ascii="Times New Roman" w:eastAsiaTheme="minorEastAsia" w:hAnsi="Times New Roman"/>
                <w:sz w:val="24"/>
                <w:szCs w:val="24"/>
              </w:rPr>
            </w:pPr>
            <w:r w:rsidRPr="009F01EF">
              <w:rPr>
                <w:rFonts w:ascii="Arial" w:eastAsiaTheme="minorEastAsia" w:hAnsi="Arial" w:cs="Arial"/>
                <w:sz w:val="17"/>
                <w:szCs w:val="17"/>
              </w:rPr>
              <w:t>25</w:t>
            </w: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58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c</w:t>
            </w:r>
            <w:r w:rsidRPr="009F01EF">
              <w:rPr>
                <w:rFonts w:ascii="Arial" w:eastAsiaTheme="minorEastAsia" w:hAnsi="Arial" w:cs="Arial"/>
                <w:sz w:val="17"/>
                <w:szCs w:val="17"/>
              </w:rPr>
              <w:t>) for the entry in column (4) occurring against all the tariff items of headings 8535 to 8547, the entry “12.5%” shall be</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380" w:type="dxa"/>
            <w:vMerge/>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60"/>
              <w:rPr>
                <w:rFonts w:ascii="Times New Roman" w:eastAsiaTheme="minorEastAsia" w:hAnsi="Times New Roman"/>
                <w:sz w:val="24"/>
                <w:szCs w:val="24"/>
              </w:rPr>
            </w:pPr>
            <w:r w:rsidRPr="009F01EF">
              <w:rPr>
                <w:rFonts w:ascii="Arial" w:eastAsiaTheme="minorEastAsia" w:hAnsi="Arial" w:cs="Arial"/>
                <w:sz w:val="17"/>
                <w:szCs w:val="17"/>
              </w:rPr>
              <w:t>substituted;</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50"/>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58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d</w:t>
            </w:r>
            <w:r w:rsidRPr="009F01EF">
              <w:rPr>
                <w:rFonts w:ascii="Arial" w:eastAsiaTheme="minorEastAsia" w:hAnsi="Arial" w:cs="Arial"/>
                <w:sz w:val="17"/>
                <w:szCs w:val="17"/>
              </w:rPr>
              <w:t>) for the entry in column (4) occurring against tariff item 8548 90 00, the entry “12.5%” shall be substituted;</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55"/>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6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lxviii</w:t>
            </w:r>
            <w:r w:rsidRPr="009F01EF">
              <w:rPr>
                <w:rFonts w:ascii="Arial" w:eastAsiaTheme="minorEastAsia" w:hAnsi="Arial" w:cs="Arial"/>
                <w:sz w:val="17"/>
                <w:szCs w:val="17"/>
              </w:rPr>
              <w:t>) in Chapter 86,–</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55"/>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58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a</w:t>
            </w:r>
            <w:r w:rsidRPr="009F01EF">
              <w:rPr>
                <w:rFonts w:ascii="Arial" w:eastAsiaTheme="minorEastAsia" w:hAnsi="Arial" w:cs="Arial"/>
                <w:sz w:val="17"/>
                <w:szCs w:val="17"/>
              </w:rPr>
              <w:t>) for the entry in column (4) occurring against tariff item 8604 00 00, the entry “12.5%” shall be substituted;</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36"/>
        </w:trPr>
        <w:tc>
          <w:tcPr>
            <w:tcW w:w="380" w:type="dxa"/>
            <w:vMerge w:val="restart"/>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93"/>
              <w:jc w:val="center"/>
              <w:rPr>
                <w:rFonts w:ascii="Times New Roman" w:eastAsiaTheme="minorEastAsia" w:hAnsi="Times New Roman"/>
                <w:sz w:val="24"/>
                <w:szCs w:val="24"/>
              </w:rPr>
            </w:pPr>
            <w:r w:rsidRPr="009F01EF">
              <w:rPr>
                <w:rFonts w:ascii="Arial" w:eastAsiaTheme="minorEastAsia" w:hAnsi="Arial" w:cs="Arial"/>
                <w:sz w:val="17"/>
                <w:szCs w:val="17"/>
              </w:rPr>
              <w:t>30</w:t>
            </w: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58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b</w:t>
            </w:r>
            <w:r w:rsidRPr="009F01EF">
              <w:rPr>
                <w:rFonts w:ascii="Arial" w:eastAsiaTheme="minorEastAsia" w:hAnsi="Arial" w:cs="Arial"/>
                <w:sz w:val="17"/>
                <w:szCs w:val="17"/>
              </w:rPr>
              <w:t>) for the entry in column (4) occurring against all the tariff items of headings 8607 and 8608, the entry “12.5%” shall be</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380" w:type="dxa"/>
            <w:vMerge/>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60"/>
              <w:rPr>
                <w:rFonts w:ascii="Times New Roman" w:eastAsiaTheme="minorEastAsia" w:hAnsi="Times New Roman"/>
                <w:sz w:val="24"/>
                <w:szCs w:val="24"/>
              </w:rPr>
            </w:pPr>
            <w:r w:rsidRPr="009F01EF">
              <w:rPr>
                <w:rFonts w:ascii="Arial" w:eastAsiaTheme="minorEastAsia" w:hAnsi="Arial" w:cs="Arial"/>
                <w:sz w:val="17"/>
                <w:szCs w:val="17"/>
              </w:rPr>
              <w:t>substituted;</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50"/>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58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c</w:t>
            </w:r>
            <w:r w:rsidRPr="009F01EF">
              <w:rPr>
                <w:rFonts w:ascii="Arial" w:eastAsiaTheme="minorEastAsia" w:hAnsi="Arial" w:cs="Arial"/>
                <w:sz w:val="17"/>
                <w:szCs w:val="17"/>
              </w:rPr>
              <w:t>) for the entry in column (4) occurring against tariff item 8609 00 00, the entry “12.5%” shall be substituted;</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55"/>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0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lxix</w:t>
            </w:r>
            <w:r w:rsidRPr="009F01EF">
              <w:rPr>
                <w:rFonts w:ascii="Arial" w:eastAsiaTheme="minorEastAsia" w:hAnsi="Arial" w:cs="Arial"/>
                <w:sz w:val="17"/>
                <w:szCs w:val="17"/>
              </w:rPr>
              <w:t>) in Chapter 87,–</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36"/>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58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a</w:t>
            </w:r>
            <w:r w:rsidRPr="009F01EF">
              <w:rPr>
                <w:rFonts w:ascii="Arial" w:eastAsiaTheme="minorEastAsia" w:hAnsi="Arial" w:cs="Arial"/>
                <w:sz w:val="17"/>
                <w:szCs w:val="17"/>
              </w:rPr>
              <w:t>) for the entry in column (4) occurring against all the tariff items of headings 8701, 8702 (except tariff items 8702 10 11,</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60"/>
              <w:rPr>
                <w:rFonts w:ascii="Times New Roman" w:eastAsiaTheme="minorEastAsia" w:hAnsi="Times New Roman"/>
                <w:sz w:val="24"/>
                <w:szCs w:val="24"/>
              </w:rPr>
            </w:pPr>
            <w:r w:rsidRPr="009F01EF">
              <w:rPr>
                <w:rFonts w:ascii="Arial" w:eastAsiaTheme="minorEastAsia" w:hAnsi="Arial" w:cs="Arial"/>
                <w:sz w:val="17"/>
                <w:szCs w:val="17"/>
              </w:rPr>
              <w:t>8702 10 12, 8702 10 19, 8702 90 11, 8702 90 12 and 8702 90 19), the entry “12.5%” shall be substituted;</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36"/>
        </w:trPr>
        <w:tc>
          <w:tcPr>
            <w:tcW w:w="3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93"/>
              <w:jc w:val="center"/>
              <w:rPr>
                <w:rFonts w:ascii="Times New Roman" w:eastAsiaTheme="minorEastAsia" w:hAnsi="Times New Roman"/>
                <w:sz w:val="24"/>
                <w:szCs w:val="24"/>
              </w:rPr>
            </w:pPr>
            <w:r w:rsidRPr="009F01EF">
              <w:rPr>
                <w:rFonts w:ascii="Arial" w:eastAsiaTheme="minorEastAsia" w:hAnsi="Arial" w:cs="Arial"/>
                <w:sz w:val="17"/>
                <w:szCs w:val="17"/>
              </w:rPr>
              <w:t>35</w:t>
            </w: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58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b</w:t>
            </w:r>
            <w:r w:rsidRPr="009F01EF">
              <w:rPr>
                <w:rFonts w:ascii="Arial" w:eastAsiaTheme="minorEastAsia" w:hAnsi="Arial" w:cs="Arial"/>
                <w:sz w:val="17"/>
                <w:szCs w:val="17"/>
              </w:rPr>
              <w:t>) for the entry in column (4) occurring against tariff items 8703 10 10 and 8703 90 10, the entry “12.5%” shall be</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60"/>
              <w:rPr>
                <w:rFonts w:ascii="Times New Roman" w:eastAsiaTheme="minorEastAsia" w:hAnsi="Times New Roman"/>
                <w:sz w:val="24"/>
                <w:szCs w:val="24"/>
              </w:rPr>
            </w:pPr>
            <w:r w:rsidRPr="009F01EF">
              <w:rPr>
                <w:rFonts w:ascii="Arial" w:eastAsiaTheme="minorEastAsia" w:hAnsi="Arial" w:cs="Arial"/>
                <w:sz w:val="17"/>
                <w:szCs w:val="17"/>
              </w:rPr>
              <w:t>substituted;</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36"/>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58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c</w:t>
            </w:r>
            <w:r w:rsidRPr="009F01EF">
              <w:rPr>
                <w:rFonts w:ascii="Arial" w:eastAsiaTheme="minorEastAsia" w:hAnsi="Arial" w:cs="Arial"/>
                <w:sz w:val="17"/>
                <w:szCs w:val="17"/>
              </w:rPr>
              <w:t>) for the entry in column (4) occurring against all the tariff items of headings 8704 (except tariff items 8704 10 90, 8704</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60"/>
              <w:rPr>
                <w:rFonts w:ascii="Times New Roman" w:eastAsiaTheme="minorEastAsia" w:hAnsi="Times New Roman"/>
                <w:sz w:val="24"/>
                <w:szCs w:val="24"/>
              </w:rPr>
            </w:pPr>
            <w:r w:rsidRPr="009F01EF">
              <w:rPr>
                <w:rFonts w:ascii="Arial" w:eastAsiaTheme="minorEastAsia" w:hAnsi="Arial" w:cs="Arial"/>
                <w:sz w:val="17"/>
                <w:szCs w:val="17"/>
              </w:rPr>
              <w:t>31 90, 8704 32 19, 8704 32 90, 8704 90 19 and 8704 90 90) and 8705, the entry “12.5%” shall be substituted;</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36"/>
        </w:trPr>
        <w:tc>
          <w:tcPr>
            <w:tcW w:w="380" w:type="dxa"/>
            <w:vMerge w:val="restart"/>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53"/>
              <w:jc w:val="center"/>
              <w:rPr>
                <w:rFonts w:ascii="Times New Roman" w:eastAsiaTheme="minorEastAsia" w:hAnsi="Times New Roman"/>
                <w:sz w:val="24"/>
                <w:szCs w:val="24"/>
              </w:rPr>
            </w:pPr>
            <w:r w:rsidRPr="009F01EF">
              <w:rPr>
                <w:rFonts w:ascii="Arial" w:eastAsiaTheme="minorEastAsia" w:hAnsi="Arial" w:cs="Arial"/>
                <w:sz w:val="17"/>
                <w:szCs w:val="17"/>
              </w:rPr>
              <w:t>40</w:t>
            </w: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58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d</w:t>
            </w:r>
            <w:r w:rsidRPr="009F01EF">
              <w:rPr>
                <w:rFonts w:ascii="Arial" w:eastAsiaTheme="minorEastAsia" w:hAnsi="Arial" w:cs="Arial"/>
                <w:sz w:val="17"/>
                <w:szCs w:val="17"/>
              </w:rPr>
              <w:t>) for the entry in column (4) occurring against tariff items 8706 00 11, 8706 00 19, 8706 00 31, 8706 00 41 and 8706 00</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380" w:type="dxa"/>
            <w:vMerge/>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60"/>
              <w:rPr>
                <w:rFonts w:ascii="Times New Roman" w:eastAsiaTheme="minorEastAsia" w:hAnsi="Times New Roman"/>
                <w:sz w:val="24"/>
                <w:szCs w:val="24"/>
              </w:rPr>
            </w:pPr>
            <w:r w:rsidRPr="009F01EF">
              <w:rPr>
                <w:rFonts w:ascii="Arial" w:eastAsiaTheme="minorEastAsia" w:hAnsi="Arial" w:cs="Arial"/>
                <w:sz w:val="17"/>
                <w:szCs w:val="17"/>
              </w:rPr>
              <w:t>50, the entry “12.5%” shall be substituted;</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36"/>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58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e</w:t>
            </w:r>
            <w:r w:rsidRPr="009F01EF">
              <w:rPr>
                <w:rFonts w:ascii="Arial" w:eastAsiaTheme="minorEastAsia" w:hAnsi="Arial" w:cs="Arial"/>
                <w:sz w:val="17"/>
                <w:szCs w:val="17"/>
              </w:rPr>
              <w:t>) for the entry in column (4) occurring against all the tariff items of headings 8707, 8708 and 8709, the entry “12.5%”</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30"/>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60"/>
              <w:rPr>
                <w:rFonts w:ascii="Times New Roman" w:eastAsiaTheme="minorEastAsia" w:hAnsi="Times New Roman"/>
                <w:sz w:val="24"/>
                <w:szCs w:val="24"/>
              </w:rPr>
            </w:pPr>
            <w:r w:rsidRPr="009F01EF">
              <w:rPr>
                <w:rFonts w:ascii="Arial" w:eastAsiaTheme="minorEastAsia" w:hAnsi="Arial" w:cs="Arial"/>
                <w:sz w:val="17"/>
                <w:szCs w:val="17"/>
              </w:rPr>
              <w:t>shall be substituted;</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50"/>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58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f</w:t>
            </w:r>
            <w:r w:rsidRPr="009F01EF">
              <w:rPr>
                <w:rFonts w:ascii="Arial" w:eastAsiaTheme="minorEastAsia" w:hAnsi="Arial" w:cs="Arial"/>
                <w:sz w:val="17"/>
                <w:szCs w:val="17"/>
              </w:rPr>
              <w:t>) for the entry in column (4) occurring against tariff item 8710 00 00, the entry “12.5%” shall be substituted;</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336"/>
        </w:trPr>
        <w:tc>
          <w:tcPr>
            <w:tcW w:w="3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58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g</w:t>
            </w:r>
            <w:r w:rsidRPr="009F01EF">
              <w:rPr>
                <w:rFonts w:ascii="Arial" w:eastAsiaTheme="minorEastAsia" w:hAnsi="Arial" w:cs="Arial"/>
                <w:sz w:val="17"/>
                <w:szCs w:val="17"/>
              </w:rPr>
              <w:t>) for the entry in column (4) occurring against all the tariff items of headings 8711, 8712 and 8714 to 8716,  the entry</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r w:rsidR="00DE3AE8" w:rsidRPr="009F01EF">
        <w:trPr>
          <w:trHeight w:val="240"/>
        </w:trPr>
        <w:tc>
          <w:tcPr>
            <w:tcW w:w="3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right="93"/>
              <w:jc w:val="center"/>
              <w:rPr>
                <w:rFonts w:ascii="Times New Roman" w:eastAsiaTheme="minorEastAsia" w:hAnsi="Times New Roman"/>
                <w:sz w:val="24"/>
                <w:szCs w:val="24"/>
              </w:rPr>
            </w:pPr>
            <w:r w:rsidRPr="009F01EF">
              <w:rPr>
                <w:rFonts w:ascii="Arial" w:eastAsiaTheme="minorEastAsia" w:hAnsi="Arial" w:cs="Arial"/>
                <w:sz w:val="17"/>
                <w:szCs w:val="17"/>
              </w:rPr>
              <w:t>45</w:t>
            </w:r>
          </w:p>
        </w:tc>
        <w:tc>
          <w:tcPr>
            <w:tcW w:w="98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360"/>
              <w:rPr>
                <w:rFonts w:ascii="Times New Roman" w:eastAsiaTheme="minorEastAsia" w:hAnsi="Times New Roman"/>
                <w:sz w:val="24"/>
                <w:szCs w:val="24"/>
              </w:rPr>
            </w:pPr>
            <w:r w:rsidRPr="009F01EF">
              <w:rPr>
                <w:rFonts w:ascii="Arial" w:eastAsiaTheme="minorEastAsia" w:hAnsi="Arial" w:cs="Arial"/>
                <w:sz w:val="17"/>
                <w:szCs w:val="17"/>
              </w:rPr>
              <w:t>“12.5%” shall be substituted;</w:t>
            </w:r>
          </w:p>
        </w:tc>
        <w:tc>
          <w:tcPr>
            <w:tcW w:w="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
                <w:szCs w:val="2"/>
              </w:rPr>
            </w:pPr>
          </w:p>
        </w:tc>
      </w:tr>
    </w:tbl>
    <w:p w:rsidR="00DE3AE8" w:rsidRDefault="00DE3AE8">
      <w:pPr>
        <w:widowControl w:val="0"/>
        <w:autoSpaceDE w:val="0"/>
        <w:autoSpaceDN w:val="0"/>
        <w:adjustRightInd w:val="0"/>
        <w:spacing w:after="0" w:line="116"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1" w:lineRule="auto"/>
        <w:ind w:left="540" w:firstLine="206"/>
        <w:rPr>
          <w:rFonts w:ascii="Times New Roman" w:hAnsi="Times New Roman"/>
          <w:sz w:val="24"/>
          <w:szCs w:val="24"/>
        </w:rPr>
      </w:pPr>
      <w:r>
        <w:rPr>
          <w:rFonts w:ascii="Arial" w:hAnsi="Arial" w:cs="Arial"/>
          <w:sz w:val="17"/>
          <w:szCs w:val="17"/>
        </w:rPr>
        <w:t>(</w:t>
      </w:r>
      <w:r>
        <w:rPr>
          <w:rFonts w:ascii="Arial" w:hAnsi="Arial" w:cs="Arial"/>
          <w:i/>
          <w:iCs/>
          <w:sz w:val="17"/>
          <w:szCs w:val="17"/>
        </w:rPr>
        <w:t>lxx</w:t>
      </w:r>
      <w:r>
        <w:rPr>
          <w:rFonts w:ascii="Arial" w:hAnsi="Arial" w:cs="Arial"/>
          <w:sz w:val="17"/>
          <w:szCs w:val="17"/>
        </w:rPr>
        <w:t>) in Chapter 88, for the entry in column (4) occurring against all the tariff items of headings 8802 (except tariff item 8802 60 00) and 8803, the entry “12.5%” shall be substituted;</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pgSz w:w="11900" w:h="16840"/>
          <w:pgMar w:top="158" w:right="780" w:bottom="1440" w:left="860" w:header="720" w:footer="720" w:gutter="0"/>
          <w:cols w:space="720" w:equalWidth="0">
            <w:col w:w="10260"/>
          </w:cols>
          <w:noEndnote/>
        </w:sectPr>
      </w:pPr>
    </w:p>
    <w:p w:rsidR="00DE3AE8" w:rsidRDefault="00DE3AE8">
      <w:pPr>
        <w:widowControl w:val="0"/>
        <w:autoSpaceDE w:val="0"/>
        <w:autoSpaceDN w:val="0"/>
        <w:adjustRightInd w:val="0"/>
        <w:spacing w:after="0" w:line="240" w:lineRule="auto"/>
        <w:ind w:left="4620"/>
        <w:rPr>
          <w:rFonts w:ascii="Times New Roman" w:hAnsi="Times New Roman"/>
          <w:sz w:val="24"/>
          <w:szCs w:val="24"/>
        </w:rPr>
      </w:pPr>
      <w:bookmarkStart w:id="77" w:name="page157"/>
      <w:bookmarkEnd w:id="77"/>
    </w:p>
    <w:p w:rsidR="00DE3AE8" w:rsidRDefault="00DE3AE8">
      <w:pPr>
        <w:widowControl w:val="0"/>
        <w:autoSpaceDE w:val="0"/>
        <w:autoSpaceDN w:val="0"/>
        <w:adjustRightInd w:val="0"/>
        <w:spacing w:after="0" w:line="347" w:lineRule="exact"/>
        <w:rPr>
          <w:rFonts w:ascii="Times New Roman" w:hAnsi="Times New Roman"/>
          <w:sz w:val="24"/>
          <w:szCs w:val="24"/>
        </w:rPr>
      </w:pPr>
    </w:p>
    <w:tbl>
      <w:tblPr>
        <w:tblW w:w="0" w:type="auto"/>
        <w:tblInd w:w="200" w:type="dxa"/>
        <w:tblLayout w:type="fixed"/>
        <w:tblCellMar>
          <w:left w:w="0" w:type="dxa"/>
          <w:right w:w="0" w:type="dxa"/>
        </w:tblCellMar>
        <w:tblLook w:val="0000"/>
      </w:tblPr>
      <w:tblGrid>
        <w:gridCol w:w="9580"/>
        <w:gridCol w:w="280"/>
      </w:tblGrid>
      <w:tr w:rsidR="00DE3AE8" w:rsidRPr="009F01EF">
        <w:trPr>
          <w:trHeight w:val="230"/>
        </w:trPr>
        <w:tc>
          <w:tcPr>
            <w:tcW w:w="95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640"/>
              <w:rPr>
                <w:rFonts w:ascii="Times New Roman" w:eastAsiaTheme="minorEastAsia" w:hAnsi="Times New Roman"/>
                <w:sz w:val="24"/>
                <w:szCs w:val="24"/>
              </w:rPr>
            </w:pPr>
            <w:r w:rsidRPr="009F01EF">
              <w:rPr>
                <w:rFonts w:ascii="Arial" w:eastAsiaTheme="minorEastAsia" w:hAnsi="Arial" w:cs="Arial"/>
                <w:sz w:val="17"/>
                <w:szCs w:val="17"/>
              </w:rPr>
              <w:t>72</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60"/>
        </w:trPr>
        <w:tc>
          <w:tcPr>
            <w:tcW w:w="95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lxxi</w:t>
            </w:r>
            <w:r w:rsidRPr="009F01EF">
              <w:rPr>
                <w:rFonts w:ascii="Arial" w:eastAsiaTheme="minorEastAsia" w:hAnsi="Arial" w:cs="Arial"/>
                <w:sz w:val="17"/>
                <w:szCs w:val="17"/>
              </w:rPr>
              <w:t>) in Chapter 89,–</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336"/>
        </w:trPr>
        <w:tc>
          <w:tcPr>
            <w:tcW w:w="95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0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a</w:t>
            </w:r>
            <w:r w:rsidRPr="009F01EF">
              <w:rPr>
                <w:rFonts w:ascii="Arial" w:eastAsiaTheme="minorEastAsia" w:hAnsi="Arial" w:cs="Arial"/>
                <w:sz w:val="17"/>
                <w:szCs w:val="17"/>
              </w:rPr>
              <w:t>) for the entry in column (4) occurring against all the tariff items of headings 8903 and 8907, the entry “12.5%” shall be</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30"/>
        </w:trPr>
        <w:tc>
          <w:tcPr>
            <w:tcW w:w="95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substituted;</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50"/>
        </w:trPr>
        <w:tc>
          <w:tcPr>
            <w:tcW w:w="95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0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b</w:t>
            </w:r>
            <w:r w:rsidRPr="009F01EF">
              <w:rPr>
                <w:rFonts w:ascii="Arial" w:eastAsiaTheme="minorEastAsia" w:hAnsi="Arial" w:cs="Arial"/>
                <w:sz w:val="17"/>
                <w:szCs w:val="17"/>
              </w:rPr>
              <w:t>) for the entry in column (4) occurring against tariff item 8908 00 00, the entry “12.5%” shall be substituted;</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360"/>
        </w:trPr>
        <w:tc>
          <w:tcPr>
            <w:tcW w:w="95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lxxii</w:t>
            </w:r>
            <w:r w:rsidRPr="009F01EF">
              <w:rPr>
                <w:rFonts w:ascii="Arial" w:eastAsiaTheme="minorEastAsia" w:hAnsi="Arial" w:cs="Arial"/>
                <w:sz w:val="17"/>
                <w:szCs w:val="17"/>
              </w:rPr>
              <w:t>) in Chapter 90,–</w:t>
            </w:r>
          </w:p>
        </w:tc>
        <w:tc>
          <w:tcPr>
            <w:tcW w:w="2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5</w:t>
            </w:r>
          </w:p>
        </w:tc>
      </w:tr>
      <w:tr w:rsidR="00DE3AE8" w:rsidRPr="009F01EF">
        <w:trPr>
          <w:trHeight w:val="332"/>
        </w:trPr>
        <w:tc>
          <w:tcPr>
            <w:tcW w:w="95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0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a</w:t>
            </w:r>
            <w:r w:rsidRPr="009F01EF">
              <w:rPr>
                <w:rFonts w:ascii="Arial" w:eastAsiaTheme="minorEastAsia" w:hAnsi="Arial" w:cs="Arial"/>
                <w:sz w:val="17"/>
                <w:szCs w:val="17"/>
              </w:rPr>
              <w:t>) for the entry in column (4) occurring against all the tariff items of headings 9001 (except tariff items 9001 40 10, 9001</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11"/>
        </w:trPr>
        <w:tc>
          <w:tcPr>
            <w:tcW w:w="95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40 90 and 9001 50 00), 9002 to 9008, 9010 to 9016, 9017 (except tariff items 9017 20 10, 9017 20 20, 9017 20 30 and 9017</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18"/>
                <w:szCs w:val="18"/>
              </w:rPr>
            </w:pPr>
          </w:p>
        </w:tc>
      </w:tr>
      <w:tr w:rsidR="00DE3AE8" w:rsidRPr="009F01EF">
        <w:trPr>
          <w:trHeight w:val="230"/>
        </w:trPr>
        <w:tc>
          <w:tcPr>
            <w:tcW w:w="95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20 90), 9018 and 9019, the entry “12.5%” shall be substituted;</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55"/>
        </w:trPr>
        <w:tc>
          <w:tcPr>
            <w:tcW w:w="95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0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b</w:t>
            </w:r>
            <w:r w:rsidRPr="009F01EF">
              <w:rPr>
                <w:rFonts w:ascii="Arial" w:eastAsiaTheme="minorEastAsia" w:hAnsi="Arial" w:cs="Arial"/>
                <w:sz w:val="17"/>
                <w:szCs w:val="17"/>
              </w:rPr>
              <w:t>) for the entry in column (4) occurring against tariff item 9020 00 00, the entry “12.5%” shall be substituted;</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336"/>
        </w:trPr>
        <w:tc>
          <w:tcPr>
            <w:tcW w:w="95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0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c</w:t>
            </w:r>
            <w:r w:rsidRPr="009F01EF">
              <w:rPr>
                <w:rFonts w:ascii="Arial" w:eastAsiaTheme="minorEastAsia" w:hAnsi="Arial" w:cs="Arial"/>
                <w:sz w:val="17"/>
                <w:szCs w:val="17"/>
              </w:rPr>
              <w:t>) for the entry in column (4) occurring against all the tariff items of headings 9022 to 9032, the entry “12.5%” shall be</w:t>
            </w:r>
          </w:p>
        </w:tc>
        <w:tc>
          <w:tcPr>
            <w:tcW w:w="2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10</w:t>
            </w:r>
          </w:p>
        </w:tc>
      </w:tr>
      <w:tr w:rsidR="00DE3AE8" w:rsidRPr="009F01EF">
        <w:trPr>
          <w:trHeight w:val="230"/>
        </w:trPr>
        <w:tc>
          <w:tcPr>
            <w:tcW w:w="95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substituted;</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50"/>
        </w:trPr>
        <w:tc>
          <w:tcPr>
            <w:tcW w:w="95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0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d</w:t>
            </w:r>
            <w:r w:rsidRPr="009F01EF">
              <w:rPr>
                <w:rFonts w:ascii="Arial" w:eastAsiaTheme="minorEastAsia" w:hAnsi="Arial" w:cs="Arial"/>
                <w:sz w:val="17"/>
                <w:szCs w:val="17"/>
              </w:rPr>
              <w:t>) for the entry in column (4) occurring against tariff item 9033 00 00, the entry “12.5%” shall be substituted;</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355"/>
        </w:trPr>
        <w:tc>
          <w:tcPr>
            <w:tcW w:w="95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lxxiii</w:t>
            </w:r>
            <w:r w:rsidRPr="009F01EF">
              <w:rPr>
                <w:rFonts w:ascii="Arial" w:eastAsiaTheme="minorEastAsia" w:hAnsi="Arial" w:cs="Arial"/>
                <w:sz w:val="17"/>
                <w:szCs w:val="17"/>
              </w:rPr>
              <w:t>) in Chapter 91, for the entry in column (4) occurring against all the tariff items, the entry “12.5%” shall be substituted;</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350"/>
        </w:trPr>
        <w:tc>
          <w:tcPr>
            <w:tcW w:w="95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lxxiv</w:t>
            </w:r>
            <w:r w:rsidRPr="009F01EF">
              <w:rPr>
                <w:rFonts w:ascii="Arial" w:eastAsiaTheme="minorEastAsia" w:hAnsi="Arial" w:cs="Arial"/>
                <w:sz w:val="17"/>
                <w:szCs w:val="17"/>
              </w:rPr>
              <w:t>) in Chapter 92,–</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bl>
    <w:p w:rsidR="00DE3AE8" w:rsidRDefault="00DE3AE8">
      <w:pPr>
        <w:widowControl w:val="0"/>
        <w:autoSpaceDE w:val="0"/>
        <w:autoSpaceDN w:val="0"/>
        <w:adjustRightInd w:val="0"/>
        <w:spacing w:after="0" w:line="101"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00"/>
        <w:rPr>
          <w:rFonts w:ascii="Times New Roman" w:hAnsi="Times New Roman"/>
          <w:sz w:val="24"/>
          <w:szCs w:val="24"/>
        </w:rPr>
      </w:pPr>
      <w:r>
        <w:rPr>
          <w:rFonts w:ascii="Arial" w:hAnsi="Arial" w:cs="Arial"/>
          <w:sz w:val="17"/>
          <w:szCs w:val="17"/>
        </w:rPr>
        <w:t>(</w:t>
      </w:r>
      <w:r>
        <w:rPr>
          <w:rFonts w:ascii="Arial" w:hAnsi="Arial" w:cs="Arial"/>
          <w:i/>
          <w:iCs/>
          <w:sz w:val="17"/>
          <w:szCs w:val="17"/>
        </w:rPr>
        <w:t>a</w:t>
      </w:r>
      <w:r>
        <w:rPr>
          <w:rFonts w:ascii="Arial" w:hAnsi="Arial" w:cs="Arial"/>
          <w:sz w:val="17"/>
          <w:szCs w:val="17"/>
        </w:rPr>
        <w:t>) for the entry in column (4) occurring against all the tariff items of headings 9201, 9202 and 9205, the entry “12.5%”  15</w:t>
      </w:r>
    </w:p>
    <w:p w:rsidR="00DE3AE8" w:rsidRDefault="00DE3AE8">
      <w:pPr>
        <w:widowControl w:val="0"/>
        <w:autoSpaceDE w:val="0"/>
        <w:autoSpaceDN w:val="0"/>
        <w:adjustRightInd w:val="0"/>
        <w:spacing w:after="0" w:line="56" w:lineRule="exact"/>
        <w:rPr>
          <w:rFonts w:ascii="Times New Roman" w:hAnsi="Times New Roman"/>
          <w:sz w:val="24"/>
          <w:szCs w:val="24"/>
        </w:rPr>
      </w:pPr>
    </w:p>
    <w:tbl>
      <w:tblPr>
        <w:tblW w:w="0" w:type="auto"/>
        <w:tblLayout w:type="fixed"/>
        <w:tblCellMar>
          <w:left w:w="0" w:type="dxa"/>
          <w:right w:w="0" w:type="dxa"/>
        </w:tblCellMar>
        <w:tblLook w:val="0000"/>
      </w:tblPr>
      <w:tblGrid>
        <w:gridCol w:w="9780"/>
        <w:gridCol w:w="280"/>
      </w:tblGrid>
      <w:tr w:rsidR="00DE3AE8" w:rsidRPr="009F01EF">
        <w:trPr>
          <w:trHeight w:val="230"/>
        </w:trPr>
        <w:tc>
          <w:tcPr>
            <w:tcW w:w="97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00"/>
              <w:rPr>
                <w:rFonts w:ascii="Times New Roman" w:eastAsiaTheme="minorEastAsia" w:hAnsi="Times New Roman"/>
                <w:sz w:val="24"/>
                <w:szCs w:val="24"/>
              </w:rPr>
            </w:pPr>
            <w:r w:rsidRPr="009F01EF">
              <w:rPr>
                <w:rFonts w:ascii="Arial" w:eastAsiaTheme="minorEastAsia" w:hAnsi="Arial" w:cs="Arial"/>
                <w:sz w:val="17"/>
                <w:szCs w:val="17"/>
              </w:rPr>
              <w:t>shall be substituted;</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39"/>
        </w:trPr>
        <w:tc>
          <w:tcPr>
            <w:tcW w:w="97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0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b</w:t>
            </w:r>
            <w:r w:rsidRPr="009F01EF">
              <w:rPr>
                <w:rFonts w:ascii="Arial" w:eastAsiaTheme="minorEastAsia" w:hAnsi="Arial" w:cs="Arial"/>
                <w:sz w:val="17"/>
                <w:szCs w:val="17"/>
              </w:rPr>
              <w:t>) for the entry in column (4) occurring against tariff item 9206 00 00, the entry “12.5%” shall be substituted;</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336"/>
        </w:trPr>
        <w:tc>
          <w:tcPr>
            <w:tcW w:w="97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0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c</w:t>
            </w:r>
            <w:r w:rsidRPr="009F01EF">
              <w:rPr>
                <w:rFonts w:ascii="Arial" w:eastAsiaTheme="minorEastAsia" w:hAnsi="Arial" w:cs="Arial"/>
                <w:sz w:val="17"/>
                <w:szCs w:val="17"/>
              </w:rPr>
              <w:t>) for the entry in column (4) occurring against all the tariff items of headings 9207 to 9209, the entry “12.5%” shall be</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30"/>
        </w:trPr>
        <w:tc>
          <w:tcPr>
            <w:tcW w:w="97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00"/>
              <w:rPr>
                <w:rFonts w:ascii="Times New Roman" w:eastAsiaTheme="minorEastAsia" w:hAnsi="Times New Roman"/>
                <w:sz w:val="24"/>
                <w:szCs w:val="24"/>
              </w:rPr>
            </w:pPr>
            <w:r w:rsidRPr="009F01EF">
              <w:rPr>
                <w:rFonts w:ascii="Arial" w:eastAsiaTheme="minorEastAsia" w:hAnsi="Arial" w:cs="Arial"/>
                <w:sz w:val="17"/>
                <w:szCs w:val="17"/>
              </w:rPr>
              <w:t>substituted;</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89"/>
        </w:trPr>
        <w:tc>
          <w:tcPr>
            <w:tcW w:w="97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0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lxxv</w:t>
            </w:r>
            <w:r w:rsidRPr="009F01EF">
              <w:rPr>
                <w:rFonts w:ascii="Arial" w:eastAsiaTheme="minorEastAsia" w:hAnsi="Arial" w:cs="Arial"/>
                <w:sz w:val="17"/>
                <w:szCs w:val="17"/>
              </w:rPr>
              <w:t>) in Chapter 93,–</w:t>
            </w:r>
          </w:p>
        </w:tc>
        <w:tc>
          <w:tcPr>
            <w:tcW w:w="2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20</w:t>
            </w:r>
          </w:p>
        </w:tc>
      </w:tr>
      <w:tr w:rsidR="00DE3AE8" w:rsidRPr="009F01EF">
        <w:trPr>
          <w:trHeight w:val="317"/>
        </w:trPr>
        <w:tc>
          <w:tcPr>
            <w:tcW w:w="97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0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a</w:t>
            </w:r>
            <w:r w:rsidRPr="009F01EF">
              <w:rPr>
                <w:rFonts w:ascii="Arial" w:eastAsiaTheme="minorEastAsia" w:hAnsi="Arial" w:cs="Arial"/>
                <w:sz w:val="17"/>
                <w:szCs w:val="17"/>
              </w:rPr>
              <w:t>) for the entry in column (4) occurring against tariff item 9302 00 00, the entry “12.5%” shall be substituted;</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355"/>
        </w:trPr>
        <w:tc>
          <w:tcPr>
            <w:tcW w:w="97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0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b</w:t>
            </w:r>
            <w:r w:rsidRPr="009F01EF">
              <w:rPr>
                <w:rFonts w:ascii="Arial" w:eastAsiaTheme="minorEastAsia" w:hAnsi="Arial" w:cs="Arial"/>
                <w:sz w:val="17"/>
                <w:szCs w:val="17"/>
              </w:rPr>
              <w:t>) for the entry in column (4) occurring against all the tariff items of heading 9303, the entry “12.5%” shall be substituted;</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350"/>
        </w:trPr>
        <w:tc>
          <w:tcPr>
            <w:tcW w:w="97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0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c</w:t>
            </w:r>
            <w:r w:rsidRPr="009F01EF">
              <w:rPr>
                <w:rFonts w:ascii="Arial" w:eastAsiaTheme="minorEastAsia" w:hAnsi="Arial" w:cs="Arial"/>
                <w:sz w:val="17"/>
                <w:szCs w:val="17"/>
              </w:rPr>
              <w:t>) for the entry in column (4) occurring against tariff item 9304 00 00, the entry “12.5%” shall be substituted;</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336"/>
        </w:trPr>
        <w:tc>
          <w:tcPr>
            <w:tcW w:w="97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0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d</w:t>
            </w:r>
            <w:r w:rsidRPr="009F01EF">
              <w:rPr>
                <w:rFonts w:ascii="Arial" w:eastAsiaTheme="minorEastAsia" w:hAnsi="Arial" w:cs="Arial"/>
                <w:sz w:val="17"/>
                <w:szCs w:val="17"/>
              </w:rPr>
              <w:t>) for the entry in column (4) occurring against all the tariff items of headings 9305 and 9306, the entry “12.5%” shall be</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35"/>
        </w:trPr>
        <w:tc>
          <w:tcPr>
            <w:tcW w:w="97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00"/>
              <w:rPr>
                <w:rFonts w:ascii="Times New Roman" w:eastAsiaTheme="minorEastAsia" w:hAnsi="Times New Roman"/>
                <w:sz w:val="24"/>
                <w:szCs w:val="24"/>
              </w:rPr>
            </w:pPr>
            <w:r w:rsidRPr="009F01EF">
              <w:rPr>
                <w:rFonts w:ascii="Arial" w:eastAsiaTheme="minorEastAsia" w:hAnsi="Arial" w:cs="Arial"/>
                <w:sz w:val="17"/>
                <w:szCs w:val="17"/>
              </w:rPr>
              <w:t>substituted;</w:t>
            </w:r>
          </w:p>
        </w:tc>
        <w:tc>
          <w:tcPr>
            <w:tcW w:w="2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25</w:t>
            </w:r>
          </w:p>
        </w:tc>
      </w:tr>
      <w:tr w:rsidR="00DE3AE8" w:rsidRPr="009F01EF">
        <w:trPr>
          <w:trHeight w:val="350"/>
        </w:trPr>
        <w:tc>
          <w:tcPr>
            <w:tcW w:w="97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0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e</w:t>
            </w:r>
            <w:r w:rsidRPr="009F01EF">
              <w:rPr>
                <w:rFonts w:ascii="Arial" w:eastAsiaTheme="minorEastAsia" w:hAnsi="Arial" w:cs="Arial"/>
                <w:sz w:val="17"/>
                <w:szCs w:val="17"/>
              </w:rPr>
              <w:t>) for the entry in column (4) occurring against tariff item 9307 00 00, the entry “12.5%” shall be substituted;</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336"/>
        </w:trPr>
        <w:tc>
          <w:tcPr>
            <w:tcW w:w="97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0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lxxvi</w:t>
            </w:r>
            <w:r w:rsidRPr="009F01EF">
              <w:rPr>
                <w:rFonts w:ascii="Arial" w:eastAsiaTheme="minorEastAsia" w:hAnsi="Arial" w:cs="Arial"/>
                <w:sz w:val="17"/>
                <w:szCs w:val="17"/>
              </w:rPr>
              <w:t>) in Chapter 94, for the entry in column (4) occurring against all the tariff items (except tariff item 9405 50 10), the entry</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30"/>
        </w:trPr>
        <w:tc>
          <w:tcPr>
            <w:tcW w:w="97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“12.5%” shall be substituted;</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36"/>
        </w:trPr>
        <w:tc>
          <w:tcPr>
            <w:tcW w:w="97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0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lxxvii</w:t>
            </w:r>
            <w:r w:rsidRPr="009F01EF">
              <w:rPr>
                <w:rFonts w:ascii="Arial" w:eastAsiaTheme="minorEastAsia" w:hAnsi="Arial" w:cs="Arial"/>
                <w:sz w:val="17"/>
                <w:szCs w:val="17"/>
              </w:rPr>
              <w:t>) in Chapter 95, for the entry in column (4) occurring against all the tariff items of headings 9503 to 9508 (except tariff</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35"/>
        </w:trPr>
        <w:tc>
          <w:tcPr>
            <w:tcW w:w="97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7"/>
                <w:szCs w:val="17"/>
              </w:rPr>
              <w:t>item 9508 10 00), the entry “12.5%” shall be substituted;</w:t>
            </w:r>
          </w:p>
        </w:tc>
        <w:tc>
          <w:tcPr>
            <w:tcW w:w="2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30</w:t>
            </w:r>
          </w:p>
        </w:tc>
      </w:tr>
      <w:tr w:rsidR="00DE3AE8" w:rsidRPr="009F01EF">
        <w:trPr>
          <w:trHeight w:val="346"/>
        </w:trPr>
        <w:tc>
          <w:tcPr>
            <w:tcW w:w="97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0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lxxviii</w:t>
            </w:r>
            <w:r w:rsidRPr="009F01EF">
              <w:rPr>
                <w:rFonts w:ascii="Arial" w:eastAsiaTheme="minorEastAsia" w:hAnsi="Arial" w:cs="Arial"/>
                <w:sz w:val="17"/>
                <w:szCs w:val="17"/>
              </w:rPr>
              <w:t>) in Chapter 96,–</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334"/>
        </w:trPr>
        <w:tc>
          <w:tcPr>
            <w:tcW w:w="97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0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a</w:t>
            </w:r>
            <w:r w:rsidRPr="009F01EF">
              <w:rPr>
                <w:rFonts w:ascii="Arial" w:eastAsiaTheme="minorEastAsia" w:hAnsi="Arial" w:cs="Arial"/>
                <w:sz w:val="17"/>
                <w:szCs w:val="17"/>
              </w:rPr>
              <w:t>) for the entry in column (4) occurring against all the tariff items of headings 9601 to 9603, the entry “12.5%” shall be</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40"/>
        </w:trPr>
        <w:tc>
          <w:tcPr>
            <w:tcW w:w="97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00"/>
              <w:rPr>
                <w:rFonts w:ascii="Times New Roman" w:eastAsiaTheme="minorEastAsia" w:hAnsi="Times New Roman"/>
                <w:sz w:val="24"/>
                <w:szCs w:val="24"/>
              </w:rPr>
            </w:pPr>
            <w:r w:rsidRPr="009F01EF">
              <w:rPr>
                <w:rFonts w:ascii="Arial" w:eastAsiaTheme="minorEastAsia" w:hAnsi="Arial" w:cs="Arial"/>
                <w:sz w:val="17"/>
                <w:szCs w:val="17"/>
              </w:rPr>
              <w:t>substituted</w:t>
            </w:r>
            <w:r w:rsidRPr="009F01EF">
              <w:rPr>
                <w:rFonts w:ascii="Arial" w:eastAsiaTheme="minorEastAsia" w:hAnsi="Arial" w:cs="Arial"/>
                <w:b/>
                <w:bCs/>
                <w:sz w:val="17"/>
                <w:szCs w:val="17"/>
              </w:rPr>
              <w:t>;</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47"/>
        </w:trPr>
        <w:tc>
          <w:tcPr>
            <w:tcW w:w="97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0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b</w:t>
            </w:r>
            <w:r w:rsidRPr="009F01EF">
              <w:rPr>
                <w:rFonts w:ascii="Arial" w:eastAsiaTheme="minorEastAsia" w:hAnsi="Arial" w:cs="Arial"/>
                <w:sz w:val="17"/>
                <w:szCs w:val="17"/>
              </w:rPr>
              <w:t>) for the entry in column (4) occurring against tariff item 9604 00 00, the entry “12.5%” shall be substituted;</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334"/>
        </w:trPr>
        <w:tc>
          <w:tcPr>
            <w:tcW w:w="97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0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c</w:t>
            </w:r>
            <w:r w:rsidRPr="009F01EF">
              <w:rPr>
                <w:rFonts w:ascii="Arial" w:eastAsiaTheme="minorEastAsia" w:hAnsi="Arial" w:cs="Arial"/>
                <w:sz w:val="17"/>
                <w:szCs w:val="17"/>
              </w:rPr>
              <w:t>) for the entry in column (4) occurring against all the tariff items of headings 9605, 9606 (except tariff items 9606 21 00,</w:t>
            </w:r>
          </w:p>
        </w:tc>
        <w:tc>
          <w:tcPr>
            <w:tcW w:w="2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35</w:t>
            </w:r>
          </w:p>
        </w:tc>
      </w:tr>
      <w:tr w:rsidR="00DE3AE8" w:rsidRPr="009F01EF">
        <w:trPr>
          <w:trHeight w:val="240"/>
        </w:trPr>
        <w:tc>
          <w:tcPr>
            <w:tcW w:w="97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00"/>
              <w:rPr>
                <w:rFonts w:ascii="Times New Roman" w:eastAsiaTheme="minorEastAsia" w:hAnsi="Times New Roman"/>
                <w:sz w:val="24"/>
                <w:szCs w:val="24"/>
              </w:rPr>
            </w:pPr>
            <w:r w:rsidRPr="009F01EF">
              <w:rPr>
                <w:rFonts w:ascii="Arial" w:eastAsiaTheme="minorEastAsia" w:hAnsi="Arial" w:cs="Arial"/>
                <w:sz w:val="17"/>
                <w:szCs w:val="17"/>
              </w:rPr>
              <w:t>9606 22 00, 9606 29 10, 9606 29 90 and 9606 30 10) and 9607 to 9608, the entry “12.5%” shall be substituted</w:t>
            </w:r>
            <w:r w:rsidRPr="009F01EF">
              <w:rPr>
                <w:rFonts w:ascii="Arial" w:eastAsiaTheme="minorEastAsia" w:hAnsi="Arial" w:cs="Arial"/>
                <w:b/>
                <w:bCs/>
                <w:sz w:val="17"/>
                <w:szCs w:val="17"/>
              </w:rPr>
              <w:t>;</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47"/>
        </w:trPr>
        <w:tc>
          <w:tcPr>
            <w:tcW w:w="97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0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d</w:t>
            </w:r>
            <w:r w:rsidRPr="009F01EF">
              <w:rPr>
                <w:rFonts w:ascii="Arial" w:eastAsiaTheme="minorEastAsia" w:hAnsi="Arial" w:cs="Arial"/>
                <w:sz w:val="17"/>
                <w:szCs w:val="17"/>
              </w:rPr>
              <w:t>) for the entry in column (4) occurring against tariff item 9611 00 00, the entry “12.5%” shall be substituted;</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334"/>
        </w:trPr>
        <w:tc>
          <w:tcPr>
            <w:tcW w:w="97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0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e</w:t>
            </w:r>
            <w:r w:rsidRPr="009F01EF">
              <w:rPr>
                <w:rFonts w:ascii="Arial" w:eastAsiaTheme="minorEastAsia" w:hAnsi="Arial" w:cs="Arial"/>
                <w:sz w:val="17"/>
                <w:szCs w:val="17"/>
              </w:rPr>
              <w:t>) for the entry in column (4) occurring against all the tariff items of headings 9612 and 9613, the entry “12.5%” shall be</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40"/>
        </w:trPr>
        <w:tc>
          <w:tcPr>
            <w:tcW w:w="97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00"/>
              <w:rPr>
                <w:rFonts w:ascii="Times New Roman" w:eastAsiaTheme="minorEastAsia" w:hAnsi="Times New Roman"/>
                <w:sz w:val="24"/>
                <w:szCs w:val="24"/>
              </w:rPr>
            </w:pPr>
            <w:r w:rsidRPr="009F01EF">
              <w:rPr>
                <w:rFonts w:ascii="Arial" w:eastAsiaTheme="minorEastAsia" w:hAnsi="Arial" w:cs="Arial"/>
                <w:sz w:val="17"/>
                <w:szCs w:val="17"/>
              </w:rPr>
              <w:t>substituted</w:t>
            </w:r>
            <w:r w:rsidRPr="009F01EF">
              <w:rPr>
                <w:rFonts w:ascii="Arial" w:eastAsiaTheme="minorEastAsia" w:hAnsi="Arial" w:cs="Arial"/>
                <w:b/>
                <w:bCs/>
                <w:sz w:val="17"/>
                <w:szCs w:val="17"/>
              </w:rPr>
              <w:t>;</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r w:rsidR="00DE3AE8" w:rsidRPr="009F01EF">
        <w:trPr>
          <w:trHeight w:val="366"/>
        </w:trPr>
        <w:tc>
          <w:tcPr>
            <w:tcW w:w="97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0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f</w:t>
            </w:r>
            <w:r w:rsidRPr="009F01EF">
              <w:rPr>
                <w:rFonts w:ascii="Arial" w:eastAsiaTheme="minorEastAsia" w:hAnsi="Arial" w:cs="Arial"/>
                <w:sz w:val="17"/>
                <w:szCs w:val="17"/>
              </w:rPr>
              <w:t>) for the entry in column (4) occurring against tariff item 9614 00 00, the entry “12.5%” shall be substituted;</w:t>
            </w:r>
          </w:p>
        </w:tc>
        <w:tc>
          <w:tcPr>
            <w:tcW w:w="2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jc w:val="right"/>
              <w:rPr>
                <w:rFonts w:ascii="Times New Roman" w:eastAsiaTheme="minorEastAsia" w:hAnsi="Times New Roman"/>
                <w:sz w:val="24"/>
                <w:szCs w:val="24"/>
              </w:rPr>
            </w:pPr>
            <w:r w:rsidRPr="009F01EF">
              <w:rPr>
                <w:rFonts w:ascii="Arial" w:eastAsiaTheme="minorEastAsia" w:hAnsi="Arial" w:cs="Arial"/>
                <w:sz w:val="17"/>
                <w:szCs w:val="17"/>
              </w:rPr>
              <w:t>40</w:t>
            </w:r>
          </w:p>
        </w:tc>
      </w:tr>
      <w:tr w:rsidR="00DE3AE8" w:rsidRPr="009F01EF">
        <w:trPr>
          <w:trHeight w:val="310"/>
        </w:trPr>
        <w:tc>
          <w:tcPr>
            <w:tcW w:w="97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400"/>
              <w:rPr>
                <w:rFonts w:ascii="Times New Roman" w:eastAsiaTheme="minorEastAsia" w:hAnsi="Times New Roman"/>
                <w:sz w:val="24"/>
                <w:szCs w:val="24"/>
              </w:rPr>
            </w:pPr>
            <w:r w:rsidRPr="009F01EF">
              <w:rPr>
                <w:rFonts w:ascii="Arial" w:eastAsiaTheme="minorEastAsia" w:hAnsi="Arial" w:cs="Arial"/>
                <w:sz w:val="17"/>
                <w:szCs w:val="17"/>
              </w:rPr>
              <w:t>(</w:t>
            </w:r>
            <w:r w:rsidRPr="009F01EF">
              <w:rPr>
                <w:rFonts w:ascii="Arial" w:eastAsiaTheme="minorEastAsia" w:hAnsi="Arial" w:cs="Arial"/>
                <w:i/>
                <w:iCs/>
                <w:sz w:val="17"/>
                <w:szCs w:val="17"/>
              </w:rPr>
              <w:t>g</w:t>
            </w:r>
            <w:r w:rsidRPr="009F01EF">
              <w:rPr>
                <w:rFonts w:ascii="Arial" w:eastAsiaTheme="minorEastAsia" w:hAnsi="Arial" w:cs="Arial"/>
                <w:sz w:val="17"/>
                <w:szCs w:val="17"/>
              </w:rPr>
              <w:t>) for the entry in column (4) occurring against all the tariff items of headings 9616 and 9617, the entry “12.5%” shall be</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4"/>
                <w:szCs w:val="24"/>
              </w:rPr>
            </w:pPr>
          </w:p>
        </w:tc>
      </w:tr>
      <w:tr w:rsidR="00DE3AE8" w:rsidRPr="009F01EF">
        <w:trPr>
          <w:trHeight w:val="240"/>
        </w:trPr>
        <w:tc>
          <w:tcPr>
            <w:tcW w:w="97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200"/>
              <w:rPr>
                <w:rFonts w:ascii="Times New Roman" w:eastAsiaTheme="minorEastAsia" w:hAnsi="Times New Roman"/>
                <w:sz w:val="24"/>
                <w:szCs w:val="24"/>
              </w:rPr>
            </w:pPr>
            <w:r w:rsidRPr="009F01EF">
              <w:rPr>
                <w:rFonts w:ascii="Arial" w:eastAsiaTheme="minorEastAsia" w:hAnsi="Arial" w:cs="Arial"/>
                <w:sz w:val="17"/>
                <w:szCs w:val="17"/>
              </w:rPr>
              <w:t>substituted</w:t>
            </w:r>
            <w:r w:rsidRPr="009F01EF">
              <w:rPr>
                <w:rFonts w:ascii="Arial" w:eastAsiaTheme="minorEastAsia" w:hAnsi="Arial" w:cs="Arial"/>
                <w:b/>
                <w:bCs/>
                <w:sz w:val="17"/>
                <w:szCs w:val="17"/>
              </w:rPr>
              <w:t>;</w:t>
            </w:r>
          </w:p>
        </w:tc>
        <w:tc>
          <w:tcPr>
            <w:tcW w:w="280" w:type="dxa"/>
            <w:tcBorders>
              <w:top w:val="nil"/>
              <w:left w:val="nil"/>
              <w:bottom w:val="nil"/>
              <w:right w:val="nil"/>
            </w:tcBorders>
            <w:vAlign w:val="bottom"/>
          </w:tcPr>
          <w:p w:rsidR="00DE3AE8" w:rsidRPr="009F01EF" w:rsidRDefault="00DE3AE8">
            <w:pPr>
              <w:widowControl w:val="0"/>
              <w:autoSpaceDE w:val="0"/>
              <w:autoSpaceDN w:val="0"/>
              <w:adjustRightInd w:val="0"/>
              <w:spacing w:after="0" w:line="240" w:lineRule="auto"/>
              <w:rPr>
                <w:rFonts w:ascii="Times New Roman" w:eastAsiaTheme="minorEastAsia" w:hAnsi="Times New Roman"/>
                <w:sz w:val="20"/>
                <w:szCs w:val="20"/>
              </w:rPr>
            </w:pPr>
          </w:p>
        </w:tc>
      </w:tr>
    </w:tbl>
    <w:p w:rsidR="00DE3AE8" w:rsidRDefault="00DE3AE8">
      <w:pPr>
        <w:widowControl w:val="0"/>
        <w:autoSpaceDE w:val="0"/>
        <w:autoSpaceDN w:val="0"/>
        <w:adjustRightInd w:val="0"/>
        <w:spacing w:after="0" w:line="117"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00"/>
        <w:rPr>
          <w:rFonts w:ascii="Times New Roman" w:hAnsi="Times New Roman"/>
          <w:sz w:val="24"/>
          <w:szCs w:val="24"/>
        </w:rPr>
      </w:pPr>
      <w:r>
        <w:rPr>
          <w:rFonts w:ascii="Arial" w:hAnsi="Arial" w:cs="Arial"/>
          <w:sz w:val="17"/>
          <w:szCs w:val="17"/>
        </w:rPr>
        <w:t>(</w:t>
      </w:r>
      <w:r>
        <w:rPr>
          <w:rFonts w:ascii="Arial" w:hAnsi="Arial" w:cs="Arial"/>
          <w:i/>
          <w:iCs/>
          <w:sz w:val="17"/>
          <w:szCs w:val="17"/>
        </w:rPr>
        <w:t>h</w:t>
      </w:r>
      <w:r>
        <w:rPr>
          <w:rFonts w:ascii="Arial" w:hAnsi="Arial" w:cs="Arial"/>
          <w:sz w:val="17"/>
          <w:szCs w:val="17"/>
        </w:rPr>
        <w:t>) for the entry in column (4) occurring against tariff item 9618 00 00, the entry “12.5%” shall be substituted.</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pgSz w:w="11900" w:h="16840"/>
          <w:pgMar w:top="158" w:right="840" w:bottom="1440" w:left="1000" w:header="720" w:footer="720" w:gutter="0"/>
          <w:cols w:space="720" w:equalWidth="0">
            <w:col w:w="10060"/>
          </w:cols>
          <w:noEndnote/>
        </w:sectPr>
      </w:pPr>
    </w:p>
    <w:p w:rsidR="00DE3AE8" w:rsidRDefault="00DE3AE8">
      <w:pPr>
        <w:widowControl w:val="0"/>
        <w:autoSpaceDE w:val="0"/>
        <w:autoSpaceDN w:val="0"/>
        <w:adjustRightInd w:val="0"/>
        <w:spacing w:after="0" w:line="240" w:lineRule="auto"/>
        <w:ind w:left="3500"/>
        <w:rPr>
          <w:rFonts w:ascii="Times New Roman" w:hAnsi="Times New Roman"/>
          <w:sz w:val="24"/>
          <w:szCs w:val="24"/>
        </w:rPr>
      </w:pPr>
      <w:bookmarkStart w:id="78" w:name="page159"/>
      <w:bookmarkEnd w:id="78"/>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312"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000"/>
        <w:rPr>
          <w:rFonts w:ascii="Times New Roman" w:hAnsi="Times New Roman"/>
          <w:sz w:val="24"/>
          <w:szCs w:val="24"/>
        </w:rPr>
      </w:pPr>
      <w:r>
        <w:rPr>
          <w:rFonts w:ascii="Arial" w:hAnsi="Arial" w:cs="Arial"/>
          <w:color w:val="231F20"/>
          <w:sz w:val="23"/>
          <w:szCs w:val="23"/>
        </w:rPr>
        <w:t>STATEMENT OF OBJECTS AND REASONS</w:t>
      </w:r>
    </w:p>
    <w:p w:rsidR="00DE3AE8" w:rsidRDefault="00DE3AE8">
      <w:pPr>
        <w:widowControl w:val="0"/>
        <w:autoSpaceDE w:val="0"/>
        <w:autoSpaceDN w:val="0"/>
        <w:adjustRightInd w:val="0"/>
        <w:spacing w:after="0" w:line="297"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1" w:lineRule="auto"/>
        <w:ind w:left="100" w:firstLine="744"/>
        <w:jc w:val="both"/>
        <w:rPr>
          <w:rFonts w:ascii="Times New Roman" w:hAnsi="Times New Roman"/>
          <w:sz w:val="24"/>
          <w:szCs w:val="24"/>
        </w:rPr>
      </w:pPr>
      <w:r>
        <w:rPr>
          <w:rFonts w:ascii="Arial" w:hAnsi="Arial" w:cs="Arial"/>
          <w:color w:val="231F20"/>
          <w:sz w:val="23"/>
          <w:szCs w:val="23"/>
        </w:rPr>
        <w:t>The object of the Bill is to give effect to the financial proposals of the Central Government for the financial year 2015-2016. The notes on clauses explain the various provisions contained in the Bill.</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379"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6600"/>
        <w:rPr>
          <w:rFonts w:ascii="Times New Roman" w:hAnsi="Times New Roman"/>
          <w:sz w:val="24"/>
          <w:szCs w:val="24"/>
        </w:rPr>
      </w:pPr>
      <w:r>
        <w:rPr>
          <w:rFonts w:ascii="Arial" w:hAnsi="Arial" w:cs="Arial"/>
          <w:color w:val="231F20"/>
          <w:sz w:val="23"/>
          <w:szCs w:val="23"/>
        </w:rPr>
        <w:t>ARUN JAITLEY.</w:t>
      </w:r>
    </w:p>
    <w:p w:rsidR="00DE3AE8" w:rsidRDefault="00DE3AE8">
      <w:pPr>
        <w:widowControl w:val="0"/>
        <w:autoSpaceDE w:val="0"/>
        <w:autoSpaceDN w:val="0"/>
        <w:adjustRightInd w:val="0"/>
        <w:spacing w:after="0" w:line="292"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360"/>
        <w:rPr>
          <w:rFonts w:ascii="Times New Roman" w:hAnsi="Times New Roman"/>
          <w:sz w:val="24"/>
          <w:szCs w:val="24"/>
        </w:rPr>
      </w:pPr>
      <w:r>
        <w:rPr>
          <w:rFonts w:ascii="Arial" w:hAnsi="Arial" w:cs="Arial"/>
          <w:color w:val="231F20"/>
          <w:sz w:val="23"/>
          <w:szCs w:val="23"/>
        </w:rPr>
        <w:t>N</w:t>
      </w:r>
      <w:r>
        <w:rPr>
          <w:rFonts w:ascii="Arial" w:hAnsi="Arial" w:cs="Arial"/>
          <w:color w:val="231F20"/>
          <w:sz w:val="19"/>
          <w:szCs w:val="19"/>
        </w:rPr>
        <w:t>EW</w:t>
      </w:r>
      <w:r>
        <w:rPr>
          <w:rFonts w:ascii="Arial" w:hAnsi="Arial" w:cs="Arial"/>
          <w:color w:val="231F20"/>
          <w:sz w:val="23"/>
          <w:szCs w:val="23"/>
        </w:rPr>
        <w:t xml:space="preserve"> D</w:t>
      </w:r>
      <w:r>
        <w:rPr>
          <w:rFonts w:ascii="Arial" w:hAnsi="Arial" w:cs="Arial"/>
          <w:color w:val="231F20"/>
          <w:sz w:val="19"/>
          <w:szCs w:val="19"/>
        </w:rPr>
        <w:t>ELHI</w:t>
      </w:r>
      <w:r>
        <w:rPr>
          <w:rFonts w:ascii="Arial" w:hAnsi="Arial" w:cs="Arial"/>
          <w:color w:val="231F20"/>
          <w:sz w:val="23"/>
          <w:szCs w:val="23"/>
        </w:rPr>
        <w:t>;</w:t>
      </w:r>
    </w:p>
    <w:p w:rsidR="00DE3AE8" w:rsidRDefault="00DE3AE8">
      <w:pPr>
        <w:widowControl w:val="0"/>
        <w:autoSpaceDE w:val="0"/>
        <w:autoSpaceDN w:val="0"/>
        <w:adjustRightInd w:val="0"/>
        <w:spacing w:after="0" w:line="86"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i/>
          <w:iCs/>
          <w:color w:val="231F20"/>
          <w:sz w:val="23"/>
          <w:szCs w:val="23"/>
        </w:rPr>
        <w:t>The 24th February</w:t>
      </w:r>
      <w:r>
        <w:rPr>
          <w:rFonts w:ascii="Arial" w:hAnsi="Arial" w:cs="Arial"/>
          <w:color w:val="231F20"/>
          <w:sz w:val="23"/>
          <w:szCs w:val="23"/>
        </w:rPr>
        <w:t>, 2015.</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54"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3620"/>
        <w:rPr>
          <w:rFonts w:ascii="Times New Roman" w:hAnsi="Times New Roman"/>
          <w:sz w:val="24"/>
          <w:szCs w:val="24"/>
        </w:rPr>
      </w:pPr>
      <w:r>
        <w:rPr>
          <w:rFonts w:ascii="Arial" w:hAnsi="Arial" w:cs="Arial"/>
          <w:color w:val="231F20"/>
          <w:sz w:val="23"/>
          <w:szCs w:val="23"/>
        </w:rPr>
        <w:t>___________</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11"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860"/>
        <w:rPr>
          <w:rFonts w:ascii="Times New Roman" w:hAnsi="Times New Roman"/>
          <w:sz w:val="24"/>
          <w:szCs w:val="24"/>
        </w:rPr>
      </w:pPr>
      <w:r>
        <w:rPr>
          <w:rFonts w:ascii="Arial" w:hAnsi="Arial" w:cs="Arial"/>
          <w:color w:val="231F20"/>
          <w:sz w:val="23"/>
          <w:szCs w:val="23"/>
        </w:rPr>
        <w:t>P</w:t>
      </w:r>
      <w:r>
        <w:rPr>
          <w:rFonts w:ascii="Arial" w:hAnsi="Arial" w:cs="Arial"/>
          <w:color w:val="231F20"/>
          <w:sz w:val="19"/>
          <w:szCs w:val="19"/>
        </w:rPr>
        <w:t>RESIDENT’S RECOMMENDATION UNDER ARTICLES 117 AND 274 OF THE</w:t>
      </w:r>
    </w:p>
    <w:p w:rsidR="00DE3AE8" w:rsidRDefault="00DE3AE8">
      <w:pPr>
        <w:widowControl w:val="0"/>
        <w:autoSpaceDE w:val="0"/>
        <w:autoSpaceDN w:val="0"/>
        <w:adjustRightInd w:val="0"/>
        <w:spacing w:after="0" w:line="36"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3140"/>
        <w:rPr>
          <w:rFonts w:ascii="Times New Roman" w:hAnsi="Times New Roman"/>
          <w:sz w:val="24"/>
          <w:szCs w:val="24"/>
        </w:rPr>
      </w:pPr>
      <w:r>
        <w:rPr>
          <w:rFonts w:ascii="Arial" w:hAnsi="Arial" w:cs="Arial"/>
          <w:color w:val="231F20"/>
          <w:sz w:val="23"/>
          <w:szCs w:val="23"/>
        </w:rPr>
        <w:t>C</w:t>
      </w:r>
      <w:r>
        <w:rPr>
          <w:rFonts w:ascii="Arial" w:hAnsi="Arial" w:cs="Arial"/>
          <w:color w:val="231F20"/>
          <w:sz w:val="19"/>
          <w:szCs w:val="19"/>
        </w:rPr>
        <w:t>ONSTITUTION OF</w:t>
      </w:r>
      <w:r>
        <w:rPr>
          <w:rFonts w:ascii="Arial" w:hAnsi="Arial" w:cs="Arial"/>
          <w:color w:val="231F20"/>
          <w:sz w:val="23"/>
          <w:szCs w:val="23"/>
        </w:rPr>
        <w:t xml:space="preserve"> I</w:t>
      </w:r>
      <w:r>
        <w:rPr>
          <w:rFonts w:ascii="Arial" w:hAnsi="Arial" w:cs="Arial"/>
          <w:color w:val="231F20"/>
          <w:sz w:val="19"/>
          <w:szCs w:val="19"/>
        </w:rPr>
        <w:t>NDIA</w:t>
      </w:r>
    </w:p>
    <w:p w:rsidR="00DE3AE8" w:rsidRDefault="00DE3AE8">
      <w:pPr>
        <w:widowControl w:val="0"/>
        <w:autoSpaceDE w:val="0"/>
        <w:autoSpaceDN w:val="0"/>
        <w:adjustRightInd w:val="0"/>
        <w:spacing w:after="0" w:line="275"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0" w:lineRule="auto"/>
        <w:ind w:left="100" w:firstLine="264"/>
        <w:jc w:val="both"/>
        <w:rPr>
          <w:rFonts w:ascii="Times New Roman" w:hAnsi="Times New Roman"/>
          <w:sz w:val="24"/>
          <w:szCs w:val="24"/>
        </w:rPr>
      </w:pPr>
      <w:r>
        <w:rPr>
          <w:rFonts w:ascii="Arial" w:hAnsi="Arial" w:cs="Arial"/>
          <w:color w:val="231F20"/>
          <w:sz w:val="23"/>
          <w:szCs w:val="23"/>
        </w:rPr>
        <w:t>[Copy of letter No.F.2(6) -B(D)/2015, dated the 24th February, 2015 from Shri Arun Jaitley, Minister of Finance, to the Secretary-General, Lok Sabha.]</w:t>
      </w:r>
    </w:p>
    <w:p w:rsidR="00DE3AE8" w:rsidRDefault="00DE3AE8">
      <w:pPr>
        <w:widowControl w:val="0"/>
        <w:autoSpaceDE w:val="0"/>
        <w:autoSpaceDN w:val="0"/>
        <w:adjustRightInd w:val="0"/>
        <w:spacing w:after="0" w:line="196" w:lineRule="exact"/>
        <w:rPr>
          <w:rFonts w:ascii="Times New Roman" w:hAnsi="Times New Roman"/>
          <w:sz w:val="24"/>
          <w:szCs w:val="24"/>
        </w:rPr>
      </w:pPr>
    </w:p>
    <w:p w:rsidR="00DE3AE8" w:rsidRDefault="00275B91">
      <w:pPr>
        <w:widowControl w:val="0"/>
        <w:overflowPunct w:val="0"/>
        <w:autoSpaceDE w:val="0"/>
        <w:autoSpaceDN w:val="0"/>
        <w:adjustRightInd w:val="0"/>
        <w:spacing w:after="0" w:line="263" w:lineRule="auto"/>
        <w:ind w:left="100" w:firstLine="346"/>
        <w:jc w:val="both"/>
        <w:rPr>
          <w:rFonts w:ascii="Times New Roman" w:hAnsi="Times New Roman"/>
          <w:sz w:val="24"/>
          <w:szCs w:val="24"/>
        </w:rPr>
      </w:pPr>
      <w:r>
        <w:rPr>
          <w:rFonts w:ascii="Arial" w:hAnsi="Arial" w:cs="Arial"/>
          <w:color w:val="231F20"/>
          <w:sz w:val="23"/>
          <w:szCs w:val="23"/>
        </w:rPr>
        <w:t>The President, having been informed of the subject matter of the proposed Bill, recommends, under clauses (1) and (3) of article 117, read with clause (1) of article 274, of the Constitution of India, the introduction of the Finance Bill, 2015 to the Lok Sabha and also recommends to the Lok Sabha the consideration of the Bill.</w:t>
      </w:r>
    </w:p>
    <w:p w:rsidR="00DE3AE8" w:rsidRDefault="00DE3AE8">
      <w:pPr>
        <w:widowControl w:val="0"/>
        <w:autoSpaceDE w:val="0"/>
        <w:autoSpaceDN w:val="0"/>
        <w:adjustRightInd w:val="0"/>
        <w:spacing w:after="0" w:line="226"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5" w:lineRule="auto"/>
        <w:ind w:left="100" w:firstLine="264"/>
        <w:jc w:val="both"/>
        <w:rPr>
          <w:rFonts w:ascii="Times New Roman" w:hAnsi="Times New Roman"/>
          <w:sz w:val="24"/>
          <w:szCs w:val="24"/>
        </w:rPr>
      </w:pPr>
      <w:r>
        <w:rPr>
          <w:rFonts w:ascii="Arial" w:hAnsi="Arial" w:cs="Arial"/>
          <w:color w:val="231F20"/>
          <w:sz w:val="23"/>
          <w:szCs w:val="23"/>
        </w:rPr>
        <w:t>2. The Bill will be introduced in the Lok Sabha immediately after the presentation of the Budget on the 28th February, 2015.</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pgSz w:w="11900" w:h="16840"/>
          <w:pgMar w:top="158" w:right="1460" w:bottom="826" w:left="2120" w:header="720" w:footer="720" w:gutter="0"/>
          <w:cols w:space="720" w:equalWidth="0">
            <w:col w:w="8320"/>
          </w:cols>
          <w:noEndnote/>
        </w:sect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365"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color w:val="231F20"/>
          <w:sz w:val="17"/>
          <w:szCs w:val="17"/>
        </w:rPr>
        <w:t>73</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5840" w:bottom="826" w:left="5860" w:header="720" w:footer="720" w:gutter="0"/>
          <w:cols w:space="720" w:equalWidth="0">
            <w:col w:w="200"/>
          </w:cols>
          <w:noEndnote/>
        </w:sectPr>
      </w:pPr>
    </w:p>
    <w:p w:rsidR="00DE3AE8" w:rsidRDefault="00DE3AE8">
      <w:pPr>
        <w:widowControl w:val="0"/>
        <w:overflowPunct w:val="0"/>
        <w:autoSpaceDE w:val="0"/>
        <w:autoSpaceDN w:val="0"/>
        <w:adjustRightInd w:val="0"/>
        <w:spacing w:after="0" w:line="240" w:lineRule="auto"/>
        <w:jc w:val="right"/>
        <w:rPr>
          <w:rFonts w:ascii="Times New Roman" w:hAnsi="Times New Roman"/>
          <w:sz w:val="24"/>
          <w:szCs w:val="24"/>
        </w:rPr>
      </w:pPr>
      <w:bookmarkStart w:id="79" w:name="page161"/>
      <w:bookmarkEnd w:id="79"/>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9"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b/>
          <w:bCs/>
          <w:i/>
          <w:iCs/>
          <w:sz w:val="20"/>
          <w:szCs w:val="20"/>
        </w:rPr>
        <w:t>Notes on clauses</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pgSz w:w="11900" w:h="16840"/>
          <w:pgMar w:top="158" w:right="4080" w:bottom="562" w:left="5240" w:header="720" w:footer="720" w:gutter="0"/>
          <w:cols w:space="720" w:equalWidth="0">
            <w:col w:w="2580"/>
          </w:cols>
          <w:noEndnote/>
        </w:sectPr>
      </w:pPr>
    </w:p>
    <w:p w:rsidR="00DE3AE8" w:rsidRDefault="00DE3AE8">
      <w:pPr>
        <w:widowControl w:val="0"/>
        <w:autoSpaceDE w:val="0"/>
        <w:autoSpaceDN w:val="0"/>
        <w:adjustRightInd w:val="0"/>
        <w:spacing w:after="0" w:line="173"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140"/>
        <w:rPr>
          <w:rFonts w:ascii="Times New Roman" w:hAnsi="Times New Roman"/>
          <w:sz w:val="24"/>
          <w:szCs w:val="24"/>
        </w:rPr>
      </w:pPr>
      <w:r>
        <w:rPr>
          <w:rFonts w:ascii="Arial" w:hAnsi="Arial" w:cs="Arial"/>
          <w:i/>
          <w:iCs/>
          <w:sz w:val="18"/>
          <w:szCs w:val="18"/>
        </w:rPr>
        <w:t>Income-tax</w:t>
      </w:r>
    </w:p>
    <w:p w:rsidR="00DE3AE8" w:rsidRDefault="00DE3AE8">
      <w:pPr>
        <w:widowControl w:val="0"/>
        <w:autoSpaceDE w:val="0"/>
        <w:autoSpaceDN w:val="0"/>
        <w:adjustRightInd w:val="0"/>
        <w:spacing w:after="0" w:line="117" w:lineRule="exact"/>
        <w:rPr>
          <w:rFonts w:ascii="Times New Roman" w:hAnsi="Times New Roman"/>
          <w:sz w:val="24"/>
          <w:szCs w:val="24"/>
        </w:rPr>
      </w:pPr>
    </w:p>
    <w:p w:rsidR="00DE3AE8" w:rsidRDefault="00275B91">
      <w:pPr>
        <w:widowControl w:val="0"/>
        <w:overflowPunct w:val="0"/>
        <w:autoSpaceDE w:val="0"/>
        <w:autoSpaceDN w:val="0"/>
        <w:adjustRightInd w:val="0"/>
        <w:spacing w:after="0" w:line="258" w:lineRule="auto"/>
        <w:ind w:firstLine="240"/>
        <w:jc w:val="both"/>
        <w:rPr>
          <w:rFonts w:ascii="Times New Roman" w:hAnsi="Times New Roman"/>
          <w:sz w:val="24"/>
          <w:szCs w:val="24"/>
        </w:rPr>
      </w:pPr>
      <w:r>
        <w:rPr>
          <w:rFonts w:ascii="Arial" w:hAnsi="Arial" w:cs="Arial"/>
          <w:i/>
          <w:iCs/>
          <w:sz w:val="18"/>
          <w:szCs w:val="18"/>
        </w:rPr>
        <w:t>Clause 2</w:t>
      </w:r>
      <w:r>
        <w:rPr>
          <w:rFonts w:ascii="Arial" w:hAnsi="Arial" w:cs="Arial"/>
          <w:sz w:val="18"/>
          <w:szCs w:val="18"/>
        </w:rPr>
        <w:t>, read with the First Schedule to the Bill, specifies the</w:t>
      </w:r>
      <w:r>
        <w:rPr>
          <w:rFonts w:ascii="Arial" w:hAnsi="Arial" w:cs="Arial"/>
          <w:i/>
          <w:iCs/>
          <w:sz w:val="18"/>
          <w:szCs w:val="18"/>
        </w:rPr>
        <w:t xml:space="preserve"> </w:t>
      </w:r>
      <w:r>
        <w:rPr>
          <w:rFonts w:ascii="Arial" w:hAnsi="Arial" w:cs="Arial"/>
          <w:sz w:val="18"/>
          <w:szCs w:val="18"/>
        </w:rPr>
        <w:t>rates at which income-tax is to be levied on income chargeable to tax for the assessment year 2015 -16. Further, it lays down the rates at which tax is to be deducted at source during the financial year 2015-16 from income other than “Salaries” subject to such deductions under the Income-tax Act; and the rates at which “advance tax” is to be paid, tax is to be deducted at source from, or paid on, income chargeable under the head “Salaries” and tax is to be calculated and charged in special cases for the financial year 2015-16.</w:t>
      </w:r>
    </w:p>
    <w:p w:rsidR="00DE3AE8" w:rsidRDefault="00DE3AE8">
      <w:pPr>
        <w:widowControl w:val="0"/>
        <w:autoSpaceDE w:val="0"/>
        <w:autoSpaceDN w:val="0"/>
        <w:adjustRightInd w:val="0"/>
        <w:spacing w:after="0" w:line="122"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00"/>
        <w:rPr>
          <w:rFonts w:ascii="Times New Roman" w:hAnsi="Times New Roman"/>
          <w:sz w:val="24"/>
          <w:szCs w:val="24"/>
        </w:rPr>
      </w:pPr>
      <w:r>
        <w:rPr>
          <w:rFonts w:ascii="Arial" w:hAnsi="Arial" w:cs="Arial"/>
          <w:i/>
          <w:iCs/>
          <w:sz w:val="18"/>
          <w:szCs w:val="18"/>
        </w:rPr>
        <w:t xml:space="preserve">Rates of income-tax for the assessment year </w:t>
      </w:r>
      <w:r>
        <w:rPr>
          <w:rFonts w:ascii="Arial" w:hAnsi="Arial" w:cs="Arial"/>
          <w:sz w:val="18"/>
          <w:szCs w:val="18"/>
        </w:rPr>
        <w:t>2015-16</w:t>
      </w:r>
    </w:p>
    <w:p w:rsidR="00DE3AE8" w:rsidRDefault="00DE3AE8">
      <w:pPr>
        <w:widowControl w:val="0"/>
        <w:autoSpaceDE w:val="0"/>
        <w:autoSpaceDN w:val="0"/>
        <w:adjustRightInd w:val="0"/>
        <w:spacing w:after="0" w:line="115" w:lineRule="exact"/>
        <w:rPr>
          <w:rFonts w:ascii="Times New Roman" w:hAnsi="Times New Roman"/>
          <w:sz w:val="24"/>
          <w:szCs w:val="24"/>
        </w:rPr>
      </w:pPr>
    </w:p>
    <w:p w:rsidR="00DE3AE8" w:rsidRDefault="00275B91">
      <w:pPr>
        <w:widowControl w:val="0"/>
        <w:overflowPunct w:val="0"/>
        <w:autoSpaceDE w:val="0"/>
        <w:autoSpaceDN w:val="0"/>
        <w:adjustRightInd w:val="0"/>
        <w:spacing w:after="0" w:line="261" w:lineRule="auto"/>
        <w:ind w:firstLine="240"/>
        <w:jc w:val="both"/>
        <w:rPr>
          <w:rFonts w:ascii="Times New Roman" w:hAnsi="Times New Roman"/>
          <w:sz w:val="24"/>
          <w:szCs w:val="24"/>
        </w:rPr>
      </w:pPr>
      <w:r>
        <w:rPr>
          <w:rFonts w:ascii="Arial" w:hAnsi="Arial" w:cs="Arial"/>
          <w:sz w:val="18"/>
          <w:szCs w:val="18"/>
        </w:rPr>
        <w:t>Part I of the First Schedule to the Bill specifies the rates at which income is liable to tax for the assessment year 2015-16. These rates are the same as those specified in Part III of the First Schedule to the Finance (No.2) Act, 2014, for the purposes of deduction of tax at source from “Salaries”, computation of “advance tax” and charging of income-tax in special cases during the financial year 2014-15.</w:t>
      </w:r>
    </w:p>
    <w:p w:rsidR="00DE3AE8" w:rsidRDefault="00DE3AE8">
      <w:pPr>
        <w:widowControl w:val="0"/>
        <w:autoSpaceDE w:val="0"/>
        <w:autoSpaceDN w:val="0"/>
        <w:adjustRightInd w:val="0"/>
        <w:spacing w:after="0" w:line="116"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0" w:lineRule="auto"/>
        <w:ind w:right="260"/>
        <w:rPr>
          <w:rFonts w:ascii="Times New Roman" w:hAnsi="Times New Roman"/>
          <w:sz w:val="24"/>
          <w:szCs w:val="24"/>
        </w:rPr>
      </w:pPr>
      <w:r>
        <w:rPr>
          <w:rFonts w:ascii="Arial" w:hAnsi="Arial" w:cs="Arial"/>
          <w:i/>
          <w:iCs/>
          <w:sz w:val="18"/>
          <w:szCs w:val="18"/>
        </w:rPr>
        <w:t xml:space="preserve">Rates for deduction of tax at source during the financial year </w:t>
      </w:r>
      <w:r>
        <w:rPr>
          <w:rFonts w:ascii="Arial" w:hAnsi="Arial" w:cs="Arial"/>
          <w:sz w:val="18"/>
          <w:szCs w:val="18"/>
        </w:rPr>
        <w:t xml:space="preserve">2015-16 </w:t>
      </w:r>
      <w:r>
        <w:rPr>
          <w:rFonts w:ascii="Arial" w:hAnsi="Arial" w:cs="Arial"/>
          <w:i/>
          <w:iCs/>
          <w:sz w:val="18"/>
          <w:szCs w:val="18"/>
        </w:rPr>
        <w:t>from income other than “Salaries”</w:t>
      </w:r>
    </w:p>
    <w:p w:rsidR="00DE3AE8" w:rsidRDefault="00DE3AE8">
      <w:pPr>
        <w:widowControl w:val="0"/>
        <w:autoSpaceDE w:val="0"/>
        <w:autoSpaceDN w:val="0"/>
        <w:adjustRightInd w:val="0"/>
        <w:spacing w:after="0" w:line="40"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5" w:lineRule="auto"/>
        <w:ind w:firstLine="240"/>
        <w:jc w:val="both"/>
        <w:rPr>
          <w:rFonts w:ascii="Times New Roman" w:hAnsi="Times New Roman"/>
          <w:sz w:val="24"/>
          <w:szCs w:val="24"/>
        </w:rPr>
      </w:pPr>
      <w:r>
        <w:rPr>
          <w:rFonts w:ascii="Arial" w:hAnsi="Arial" w:cs="Arial"/>
          <w:sz w:val="17"/>
          <w:szCs w:val="17"/>
        </w:rPr>
        <w:t>Part II of the First Schedule to the Bill specifies the rates at which income -tax is to be deducted at source during the financial year 2015 -16 from income other than “Salaries”. The rates are the same, as those specified in Part II of the First Schedule to the Finance (No.2) Act, 2014 for the purposes of deduction of income-tax at source during the financial year 2014-15 except that in case of payment of royalty and fees for technical services in case of agreements made on or after the 1st day of March, 1976, tax shall now be deducted at source at the rate of ten per cent. as against the earlier rate of twenty-five per cent.</w:t>
      </w:r>
    </w:p>
    <w:p w:rsidR="00DE3AE8" w:rsidRDefault="00DE3AE8">
      <w:pPr>
        <w:widowControl w:val="0"/>
        <w:autoSpaceDE w:val="0"/>
        <w:autoSpaceDN w:val="0"/>
        <w:adjustRightInd w:val="0"/>
        <w:spacing w:after="0" w:line="88"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3" w:lineRule="auto"/>
        <w:ind w:firstLine="240"/>
        <w:jc w:val="both"/>
        <w:rPr>
          <w:rFonts w:ascii="Times New Roman" w:hAnsi="Times New Roman"/>
          <w:sz w:val="24"/>
          <w:szCs w:val="24"/>
        </w:rPr>
      </w:pPr>
      <w:r>
        <w:rPr>
          <w:rFonts w:ascii="Arial" w:hAnsi="Arial" w:cs="Arial"/>
          <w:sz w:val="18"/>
          <w:szCs w:val="18"/>
        </w:rPr>
        <w:t>The amount of tax so deducted shall be increased by a surcharge in the case of–</w:t>
      </w:r>
    </w:p>
    <w:p w:rsidR="00DE3AE8" w:rsidRDefault="00DE3AE8">
      <w:pPr>
        <w:widowControl w:val="0"/>
        <w:autoSpaceDE w:val="0"/>
        <w:autoSpaceDN w:val="0"/>
        <w:adjustRightInd w:val="0"/>
        <w:spacing w:after="0" w:line="109" w:lineRule="exact"/>
        <w:rPr>
          <w:rFonts w:ascii="Times New Roman" w:hAnsi="Times New Roman"/>
          <w:sz w:val="24"/>
          <w:szCs w:val="24"/>
        </w:rPr>
      </w:pPr>
    </w:p>
    <w:p w:rsidR="00DE3AE8" w:rsidRDefault="00275B91">
      <w:pPr>
        <w:widowControl w:val="0"/>
        <w:overflowPunct w:val="0"/>
        <w:autoSpaceDE w:val="0"/>
        <w:autoSpaceDN w:val="0"/>
        <w:adjustRightInd w:val="0"/>
        <w:spacing w:after="0" w:line="266" w:lineRule="auto"/>
        <w:ind w:left="220" w:firstLine="216"/>
        <w:jc w:val="both"/>
        <w:rPr>
          <w:rFonts w:ascii="Times New Roman" w:hAnsi="Times New Roman"/>
          <w:sz w:val="24"/>
          <w:szCs w:val="24"/>
        </w:rPr>
      </w:pPr>
      <w:r>
        <w:rPr>
          <w:rFonts w:ascii="Arial" w:hAnsi="Arial" w:cs="Arial"/>
          <w:sz w:val="18"/>
          <w:szCs w:val="18"/>
        </w:rPr>
        <w:t>(</w:t>
      </w:r>
      <w:r>
        <w:rPr>
          <w:rFonts w:ascii="Arial" w:hAnsi="Arial" w:cs="Arial"/>
          <w:i/>
          <w:iCs/>
          <w:sz w:val="18"/>
          <w:szCs w:val="18"/>
        </w:rPr>
        <w:t>i</w:t>
      </w:r>
      <w:r>
        <w:rPr>
          <w:rFonts w:ascii="Arial" w:hAnsi="Arial" w:cs="Arial"/>
          <w:sz w:val="18"/>
          <w:szCs w:val="18"/>
        </w:rPr>
        <w:t>) every non-resident (other than a company) at the rate of twelve per cent. where the income or the aggregate of income paid or likely to be paid and subject to deduction exceeds one crore rupees;</w:t>
      </w:r>
    </w:p>
    <w:p w:rsidR="00DE3AE8" w:rsidRDefault="00DE3AE8">
      <w:pPr>
        <w:widowControl w:val="0"/>
        <w:autoSpaceDE w:val="0"/>
        <w:autoSpaceDN w:val="0"/>
        <w:adjustRightInd w:val="0"/>
        <w:spacing w:after="0" w:line="105"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8" w:lineRule="auto"/>
        <w:ind w:left="220" w:firstLine="216"/>
        <w:jc w:val="both"/>
        <w:rPr>
          <w:rFonts w:ascii="Times New Roman" w:hAnsi="Times New Roman"/>
          <w:sz w:val="24"/>
          <w:szCs w:val="24"/>
        </w:rPr>
      </w:pPr>
      <w:r>
        <w:rPr>
          <w:rFonts w:ascii="Arial" w:hAnsi="Arial" w:cs="Arial"/>
          <w:sz w:val="17"/>
          <w:szCs w:val="17"/>
        </w:rPr>
        <w:t>(</w:t>
      </w:r>
      <w:r>
        <w:rPr>
          <w:rFonts w:ascii="Arial" w:hAnsi="Arial" w:cs="Arial"/>
          <w:i/>
          <w:iCs/>
          <w:sz w:val="17"/>
          <w:szCs w:val="17"/>
        </w:rPr>
        <w:t>ii</w:t>
      </w:r>
      <w:r>
        <w:rPr>
          <w:rFonts w:ascii="Arial" w:hAnsi="Arial" w:cs="Arial"/>
          <w:sz w:val="17"/>
          <w:szCs w:val="17"/>
        </w:rPr>
        <w:t>) every company other than a domestic company at the rate of two per cent. where the income or the aggregate of income paid or likely to be paid and subject to deduction exceeds one crore rupees but does not exceed ten crore rupees;</w:t>
      </w:r>
    </w:p>
    <w:p w:rsidR="00DE3AE8" w:rsidRDefault="00DE3AE8">
      <w:pPr>
        <w:widowControl w:val="0"/>
        <w:autoSpaceDE w:val="0"/>
        <w:autoSpaceDN w:val="0"/>
        <w:adjustRightInd w:val="0"/>
        <w:spacing w:after="0" w:line="84" w:lineRule="exact"/>
        <w:rPr>
          <w:rFonts w:ascii="Times New Roman" w:hAnsi="Times New Roman"/>
          <w:sz w:val="24"/>
          <w:szCs w:val="24"/>
        </w:rPr>
      </w:pPr>
    </w:p>
    <w:p w:rsidR="00DE3AE8" w:rsidRDefault="00275B91">
      <w:pPr>
        <w:widowControl w:val="0"/>
        <w:overflowPunct w:val="0"/>
        <w:autoSpaceDE w:val="0"/>
        <w:autoSpaceDN w:val="0"/>
        <w:adjustRightInd w:val="0"/>
        <w:spacing w:after="0" w:line="268" w:lineRule="auto"/>
        <w:ind w:left="220" w:firstLine="216"/>
        <w:jc w:val="both"/>
        <w:rPr>
          <w:rFonts w:ascii="Times New Roman" w:hAnsi="Times New Roman"/>
          <w:sz w:val="24"/>
          <w:szCs w:val="24"/>
        </w:rPr>
      </w:pPr>
      <w:r>
        <w:rPr>
          <w:rFonts w:ascii="Arial" w:hAnsi="Arial" w:cs="Arial"/>
          <w:sz w:val="18"/>
          <w:szCs w:val="18"/>
        </w:rPr>
        <w:t>(</w:t>
      </w:r>
      <w:r>
        <w:rPr>
          <w:rFonts w:ascii="Arial" w:hAnsi="Arial" w:cs="Arial"/>
          <w:i/>
          <w:iCs/>
          <w:sz w:val="18"/>
          <w:szCs w:val="18"/>
        </w:rPr>
        <w:t>iii</w:t>
      </w:r>
      <w:r>
        <w:rPr>
          <w:rFonts w:ascii="Arial" w:hAnsi="Arial" w:cs="Arial"/>
          <w:sz w:val="18"/>
          <w:szCs w:val="18"/>
        </w:rPr>
        <w:t>) every company other than a domestic company at the rate of five per cent. where the income or the aggregate of income paid or likely to be paid and subject to deduction exceeds ten crore rupees.</w:t>
      </w:r>
    </w:p>
    <w:p w:rsidR="00DE3AE8" w:rsidRDefault="00DE3AE8">
      <w:pPr>
        <w:widowControl w:val="0"/>
        <w:autoSpaceDE w:val="0"/>
        <w:autoSpaceDN w:val="0"/>
        <w:adjustRightInd w:val="0"/>
        <w:spacing w:after="0" w:line="81"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0" w:lineRule="auto"/>
        <w:jc w:val="both"/>
        <w:rPr>
          <w:rFonts w:ascii="Times New Roman" w:hAnsi="Times New Roman"/>
          <w:sz w:val="24"/>
          <w:szCs w:val="24"/>
        </w:rPr>
      </w:pPr>
      <w:r>
        <w:rPr>
          <w:rFonts w:ascii="Arial" w:hAnsi="Arial" w:cs="Arial"/>
          <w:i/>
          <w:iCs/>
          <w:sz w:val="18"/>
          <w:szCs w:val="18"/>
        </w:rPr>
        <w:t xml:space="preserve">Rates for deduction of tax at source from “Salaries”, computation of “advance tax” and charging of income-tax in special cases during the financial year </w:t>
      </w:r>
      <w:r>
        <w:rPr>
          <w:rFonts w:ascii="Arial" w:hAnsi="Arial" w:cs="Arial"/>
          <w:sz w:val="18"/>
          <w:szCs w:val="18"/>
        </w:rPr>
        <w:t>2015-16</w:t>
      </w:r>
      <w:r>
        <w:rPr>
          <w:rFonts w:ascii="Arial" w:hAnsi="Arial" w:cs="Arial"/>
          <w:i/>
          <w:iCs/>
          <w:sz w:val="18"/>
          <w:szCs w:val="18"/>
        </w:rPr>
        <w:t>.</w:t>
      </w:r>
    </w:p>
    <w:p w:rsidR="00DE3AE8" w:rsidRDefault="00DE3AE8">
      <w:pPr>
        <w:widowControl w:val="0"/>
        <w:autoSpaceDE w:val="0"/>
        <w:autoSpaceDN w:val="0"/>
        <w:adjustRightInd w:val="0"/>
        <w:spacing w:after="0" w:line="58" w:lineRule="exact"/>
        <w:rPr>
          <w:rFonts w:ascii="Times New Roman" w:hAnsi="Times New Roman"/>
          <w:sz w:val="24"/>
          <w:szCs w:val="24"/>
        </w:rPr>
      </w:pPr>
    </w:p>
    <w:p w:rsidR="00DE3AE8" w:rsidRDefault="00275B91">
      <w:pPr>
        <w:widowControl w:val="0"/>
        <w:overflowPunct w:val="0"/>
        <w:autoSpaceDE w:val="0"/>
        <w:autoSpaceDN w:val="0"/>
        <w:adjustRightInd w:val="0"/>
        <w:spacing w:after="0" w:line="265" w:lineRule="auto"/>
        <w:ind w:firstLine="240"/>
        <w:jc w:val="both"/>
        <w:rPr>
          <w:rFonts w:ascii="Times New Roman" w:hAnsi="Times New Roman"/>
          <w:sz w:val="24"/>
          <w:szCs w:val="24"/>
        </w:rPr>
      </w:pPr>
      <w:r>
        <w:rPr>
          <w:rFonts w:ascii="Arial" w:hAnsi="Arial" w:cs="Arial"/>
          <w:sz w:val="18"/>
          <w:szCs w:val="18"/>
        </w:rPr>
        <w:t>Part III of the First Schedule to the Bill specifies the rates at which income- tax is to be deducted at source from, or paid on, income under the head “Salaries” and also the rates at which “advance tax” is to be paid and income-tax is to be calculated or charged in special cases for the financial year 2015-16.</w:t>
      </w:r>
    </w:p>
    <w:p w:rsidR="00DE3AE8" w:rsidRDefault="00DE3AE8">
      <w:pPr>
        <w:widowControl w:val="0"/>
        <w:autoSpaceDE w:val="0"/>
        <w:autoSpaceDN w:val="0"/>
        <w:adjustRightInd w:val="0"/>
        <w:spacing w:after="0" w:line="120"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7" w:lineRule="auto"/>
        <w:ind w:firstLine="240"/>
        <w:jc w:val="both"/>
        <w:rPr>
          <w:rFonts w:ascii="Times New Roman" w:hAnsi="Times New Roman"/>
          <w:sz w:val="24"/>
          <w:szCs w:val="24"/>
        </w:rPr>
      </w:pPr>
      <w:r>
        <w:rPr>
          <w:rFonts w:ascii="Arial" w:hAnsi="Arial" w:cs="Arial"/>
          <w:sz w:val="18"/>
          <w:szCs w:val="18"/>
        </w:rPr>
        <w:t>Paragraph A of this Part specifies the rates of income-tax as under:–</w:t>
      </w:r>
    </w:p>
    <w:p w:rsidR="00DE3AE8" w:rsidRDefault="00DE3AE8">
      <w:pPr>
        <w:widowControl w:val="0"/>
        <w:autoSpaceDE w:val="0"/>
        <w:autoSpaceDN w:val="0"/>
        <w:adjustRightInd w:val="0"/>
        <w:spacing w:after="0" w:line="71" w:lineRule="exact"/>
        <w:rPr>
          <w:rFonts w:ascii="Times New Roman" w:hAnsi="Times New Roman"/>
          <w:sz w:val="24"/>
          <w:szCs w:val="24"/>
        </w:rPr>
      </w:pPr>
    </w:p>
    <w:p w:rsidR="00DE3AE8" w:rsidRDefault="00275B91">
      <w:pPr>
        <w:widowControl w:val="0"/>
        <w:overflowPunct w:val="0"/>
        <w:autoSpaceDE w:val="0"/>
        <w:autoSpaceDN w:val="0"/>
        <w:adjustRightInd w:val="0"/>
        <w:spacing w:after="0" w:line="324" w:lineRule="auto"/>
        <w:ind w:left="220" w:firstLine="216"/>
        <w:rPr>
          <w:rFonts w:ascii="Times New Roman" w:hAnsi="Times New Roman"/>
          <w:sz w:val="24"/>
          <w:szCs w:val="24"/>
        </w:rPr>
      </w:pPr>
      <w:r>
        <w:rPr>
          <w:rFonts w:ascii="Arial" w:hAnsi="Arial" w:cs="Arial"/>
          <w:sz w:val="17"/>
          <w:szCs w:val="17"/>
        </w:rPr>
        <w:t>(</w:t>
      </w:r>
      <w:r>
        <w:rPr>
          <w:rFonts w:ascii="Arial" w:hAnsi="Arial" w:cs="Arial"/>
          <w:i/>
          <w:iCs/>
          <w:sz w:val="17"/>
          <w:szCs w:val="17"/>
        </w:rPr>
        <w:t>i</w:t>
      </w:r>
      <w:r>
        <w:rPr>
          <w:rFonts w:ascii="Arial" w:hAnsi="Arial" w:cs="Arial"/>
          <w:sz w:val="17"/>
          <w:szCs w:val="17"/>
        </w:rPr>
        <w:t>) in the case of every individual [other than those specifically mentioned in sub-paras (</w:t>
      </w:r>
      <w:r>
        <w:rPr>
          <w:rFonts w:ascii="Arial" w:hAnsi="Arial" w:cs="Arial"/>
          <w:i/>
          <w:iCs/>
          <w:sz w:val="17"/>
          <w:szCs w:val="17"/>
        </w:rPr>
        <w:t>ii</w:t>
      </w:r>
      <w:r>
        <w:rPr>
          <w:rFonts w:ascii="Arial" w:hAnsi="Arial" w:cs="Arial"/>
          <w:sz w:val="17"/>
          <w:szCs w:val="17"/>
        </w:rPr>
        <w:t>) and (</w:t>
      </w:r>
      <w:r>
        <w:rPr>
          <w:rFonts w:ascii="Arial" w:hAnsi="Arial" w:cs="Arial"/>
          <w:i/>
          <w:iCs/>
          <w:sz w:val="17"/>
          <w:szCs w:val="17"/>
        </w:rPr>
        <w:t>iii</w:t>
      </w:r>
      <w:r>
        <w:rPr>
          <w:rFonts w:ascii="Arial" w:hAnsi="Arial" w:cs="Arial"/>
          <w:sz w:val="17"/>
          <w:szCs w:val="17"/>
        </w:rPr>
        <w:t>)] or Hindu undivided family</w:t>
      </w:r>
    </w:p>
    <w:p w:rsidR="00DE3AE8" w:rsidRDefault="00275B91">
      <w:pPr>
        <w:widowControl w:val="0"/>
        <w:autoSpaceDE w:val="0"/>
        <w:autoSpaceDN w:val="0"/>
        <w:adjustRightInd w:val="0"/>
        <w:spacing w:after="0" w:line="172" w:lineRule="exact"/>
        <w:rPr>
          <w:rFonts w:ascii="Times New Roman" w:hAnsi="Times New Roman"/>
          <w:sz w:val="24"/>
          <w:szCs w:val="24"/>
        </w:rPr>
      </w:pPr>
      <w:r>
        <w:rPr>
          <w:rFonts w:ascii="Times New Roman" w:hAnsi="Times New Roman"/>
          <w:sz w:val="24"/>
          <w:szCs w:val="24"/>
        </w:rPr>
        <w:br w:type="column"/>
      </w:r>
    </w:p>
    <w:p w:rsidR="00DE3AE8" w:rsidRDefault="00275B91">
      <w:pPr>
        <w:widowControl w:val="0"/>
        <w:overflowPunct w:val="0"/>
        <w:autoSpaceDE w:val="0"/>
        <w:autoSpaceDN w:val="0"/>
        <w:adjustRightInd w:val="0"/>
        <w:spacing w:after="0" w:line="263" w:lineRule="auto"/>
        <w:ind w:left="220"/>
        <w:jc w:val="both"/>
        <w:rPr>
          <w:rFonts w:ascii="Times New Roman" w:hAnsi="Times New Roman"/>
          <w:sz w:val="24"/>
          <w:szCs w:val="24"/>
        </w:rPr>
      </w:pPr>
      <w:r>
        <w:rPr>
          <w:rFonts w:ascii="Arial" w:hAnsi="Arial" w:cs="Arial"/>
          <w:sz w:val="18"/>
          <w:szCs w:val="18"/>
        </w:rPr>
        <w:t>or every association of persons or body of individuals, whether incorporated or not, or every artificial juridical person referred to in sub-clause (</w:t>
      </w:r>
      <w:r>
        <w:rPr>
          <w:rFonts w:ascii="Arial" w:hAnsi="Arial" w:cs="Arial"/>
          <w:i/>
          <w:iCs/>
          <w:sz w:val="18"/>
          <w:szCs w:val="18"/>
        </w:rPr>
        <w:t>vii</w:t>
      </w:r>
      <w:r>
        <w:rPr>
          <w:rFonts w:ascii="Arial" w:hAnsi="Arial" w:cs="Arial"/>
          <w:sz w:val="18"/>
          <w:szCs w:val="18"/>
        </w:rPr>
        <w:t>) of clause (</w:t>
      </w:r>
      <w:r>
        <w:rPr>
          <w:rFonts w:ascii="Arial" w:hAnsi="Arial" w:cs="Arial"/>
          <w:i/>
          <w:iCs/>
          <w:sz w:val="18"/>
          <w:szCs w:val="18"/>
        </w:rPr>
        <w:t>31</w:t>
      </w:r>
      <w:r>
        <w:rPr>
          <w:rFonts w:ascii="Arial" w:hAnsi="Arial" w:cs="Arial"/>
          <w:sz w:val="18"/>
          <w:szCs w:val="18"/>
        </w:rPr>
        <w:t>) of section 2 of the Income-tax Act, not being a case to which any other Paragraph of this Part applies:–</w:t>
      </w:r>
    </w:p>
    <w:p w:rsidR="00DE3AE8" w:rsidRDefault="00DE3AE8">
      <w:pPr>
        <w:widowControl w:val="0"/>
        <w:autoSpaceDE w:val="0"/>
        <w:autoSpaceDN w:val="0"/>
        <w:adjustRightInd w:val="0"/>
        <w:spacing w:after="0" w:line="23" w:lineRule="exact"/>
        <w:rPr>
          <w:rFonts w:ascii="Times New Roman" w:hAnsi="Times New Roman"/>
          <w:sz w:val="24"/>
          <w:szCs w:val="24"/>
        </w:rPr>
      </w:pPr>
    </w:p>
    <w:tbl>
      <w:tblPr>
        <w:tblW w:w="0" w:type="auto"/>
        <w:tblInd w:w="180" w:type="dxa"/>
        <w:tblLayout w:type="fixed"/>
        <w:tblCellMar>
          <w:left w:w="0" w:type="dxa"/>
          <w:right w:w="0" w:type="dxa"/>
        </w:tblCellMar>
        <w:tblLook w:val="0000"/>
      </w:tblPr>
      <w:tblGrid>
        <w:gridCol w:w="3020"/>
        <w:gridCol w:w="1620"/>
      </w:tblGrid>
      <w:tr w:rsidR="00DE3AE8" w:rsidRPr="009F01EF">
        <w:trPr>
          <w:trHeight w:val="239"/>
        </w:trPr>
        <w:tc>
          <w:tcPr>
            <w:tcW w:w="30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8"/>
                <w:szCs w:val="18"/>
              </w:rPr>
              <w:t>Up to Rs. 2,50,000</w:t>
            </w:r>
          </w:p>
        </w:tc>
        <w:tc>
          <w:tcPr>
            <w:tcW w:w="16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510"/>
              <w:jc w:val="center"/>
              <w:rPr>
                <w:rFonts w:ascii="Times New Roman" w:eastAsiaTheme="minorEastAsia" w:hAnsi="Times New Roman"/>
                <w:sz w:val="24"/>
                <w:szCs w:val="24"/>
              </w:rPr>
            </w:pPr>
            <w:r w:rsidRPr="009F01EF">
              <w:rPr>
                <w:rFonts w:ascii="Arial" w:eastAsiaTheme="minorEastAsia" w:hAnsi="Arial" w:cs="Arial"/>
                <w:i/>
                <w:iCs/>
                <w:sz w:val="18"/>
                <w:szCs w:val="18"/>
              </w:rPr>
              <w:t>Nil</w:t>
            </w:r>
          </w:p>
        </w:tc>
      </w:tr>
      <w:tr w:rsidR="00DE3AE8" w:rsidRPr="009F01EF">
        <w:trPr>
          <w:trHeight w:val="307"/>
        </w:trPr>
        <w:tc>
          <w:tcPr>
            <w:tcW w:w="30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8"/>
                <w:szCs w:val="18"/>
              </w:rPr>
              <w:t>Rs. 2,50,001 to Rs. 5,00,000</w:t>
            </w:r>
          </w:p>
        </w:tc>
        <w:tc>
          <w:tcPr>
            <w:tcW w:w="16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530"/>
              <w:jc w:val="center"/>
              <w:rPr>
                <w:rFonts w:ascii="Times New Roman" w:eastAsiaTheme="minorEastAsia" w:hAnsi="Times New Roman"/>
                <w:sz w:val="24"/>
                <w:szCs w:val="24"/>
              </w:rPr>
            </w:pPr>
            <w:r w:rsidRPr="009F01EF">
              <w:rPr>
                <w:rFonts w:ascii="Arial" w:eastAsiaTheme="minorEastAsia" w:hAnsi="Arial" w:cs="Arial"/>
                <w:sz w:val="18"/>
                <w:szCs w:val="18"/>
              </w:rPr>
              <w:t>10 per cent.</w:t>
            </w:r>
          </w:p>
        </w:tc>
      </w:tr>
      <w:tr w:rsidR="00DE3AE8" w:rsidRPr="009F01EF">
        <w:trPr>
          <w:trHeight w:val="307"/>
        </w:trPr>
        <w:tc>
          <w:tcPr>
            <w:tcW w:w="30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8"/>
                <w:szCs w:val="18"/>
              </w:rPr>
              <w:t>Rs. 5,00,001 to Rs. 10,00,000</w:t>
            </w:r>
          </w:p>
        </w:tc>
        <w:tc>
          <w:tcPr>
            <w:tcW w:w="16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510"/>
              <w:jc w:val="center"/>
              <w:rPr>
                <w:rFonts w:ascii="Times New Roman" w:eastAsiaTheme="minorEastAsia" w:hAnsi="Times New Roman"/>
                <w:sz w:val="24"/>
                <w:szCs w:val="24"/>
              </w:rPr>
            </w:pPr>
            <w:r w:rsidRPr="009F01EF">
              <w:rPr>
                <w:rFonts w:ascii="Arial" w:eastAsiaTheme="minorEastAsia" w:hAnsi="Arial" w:cs="Arial"/>
                <w:sz w:val="18"/>
                <w:szCs w:val="18"/>
              </w:rPr>
              <w:t>20 per cent.</w:t>
            </w:r>
          </w:p>
        </w:tc>
      </w:tr>
      <w:tr w:rsidR="00DE3AE8" w:rsidRPr="009F01EF">
        <w:trPr>
          <w:trHeight w:val="307"/>
        </w:trPr>
        <w:tc>
          <w:tcPr>
            <w:tcW w:w="30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8"/>
                <w:szCs w:val="18"/>
              </w:rPr>
              <w:t>Above Rs. 10,00,000</w:t>
            </w:r>
          </w:p>
        </w:tc>
        <w:tc>
          <w:tcPr>
            <w:tcW w:w="16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510"/>
              <w:jc w:val="center"/>
              <w:rPr>
                <w:rFonts w:ascii="Times New Roman" w:eastAsiaTheme="minorEastAsia" w:hAnsi="Times New Roman"/>
                <w:sz w:val="24"/>
                <w:szCs w:val="24"/>
              </w:rPr>
            </w:pPr>
            <w:r w:rsidRPr="009F01EF">
              <w:rPr>
                <w:rFonts w:ascii="Arial" w:eastAsiaTheme="minorEastAsia" w:hAnsi="Arial" w:cs="Arial"/>
                <w:sz w:val="18"/>
                <w:szCs w:val="18"/>
              </w:rPr>
              <w:t>30 per cent.;</w:t>
            </w:r>
          </w:p>
        </w:tc>
      </w:tr>
    </w:tbl>
    <w:p w:rsidR="00DE3AE8" w:rsidRDefault="00DE3AE8">
      <w:pPr>
        <w:widowControl w:val="0"/>
        <w:autoSpaceDE w:val="0"/>
        <w:autoSpaceDN w:val="0"/>
        <w:adjustRightInd w:val="0"/>
        <w:spacing w:after="0" w:line="155"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4" w:lineRule="auto"/>
        <w:ind w:left="220" w:firstLine="216"/>
        <w:jc w:val="both"/>
        <w:rPr>
          <w:rFonts w:ascii="Times New Roman" w:hAnsi="Times New Roman"/>
          <w:sz w:val="24"/>
          <w:szCs w:val="24"/>
        </w:rPr>
      </w:pPr>
      <w:r>
        <w:rPr>
          <w:rFonts w:ascii="Arial" w:hAnsi="Arial" w:cs="Arial"/>
          <w:sz w:val="18"/>
          <w:szCs w:val="18"/>
        </w:rPr>
        <w:t>(</w:t>
      </w:r>
      <w:r>
        <w:rPr>
          <w:rFonts w:ascii="Arial" w:hAnsi="Arial" w:cs="Arial"/>
          <w:i/>
          <w:iCs/>
          <w:sz w:val="18"/>
          <w:szCs w:val="18"/>
        </w:rPr>
        <w:t>ii</w:t>
      </w:r>
      <w:r>
        <w:rPr>
          <w:rFonts w:ascii="Arial" w:hAnsi="Arial" w:cs="Arial"/>
          <w:sz w:val="18"/>
          <w:szCs w:val="18"/>
        </w:rPr>
        <w:t>) In the case of every individual, being a resident in India, who is of the age of sixty years or more but less than the age of eighty years at any time during the previous year:-</w:t>
      </w:r>
    </w:p>
    <w:p w:rsidR="00DE3AE8" w:rsidRDefault="00DE3AE8">
      <w:pPr>
        <w:widowControl w:val="0"/>
        <w:autoSpaceDE w:val="0"/>
        <w:autoSpaceDN w:val="0"/>
        <w:adjustRightInd w:val="0"/>
        <w:spacing w:after="0" w:line="54" w:lineRule="exact"/>
        <w:rPr>
          <w:rFonts w:ascii="Times New Roman" w:hAnsi="Times New Roman"/>
          <w:sz w:val="24"/>
          <w:szCs w:val="24"/>
        </w:rPr>
      </w:pPr>
    </w:p>
    <w:tbl>
      <w:tblPr>
        <w:tblW w:w="0" w:type="auto"/>
        <w:tblInd w:w="180" w:type="dxa"/>
        <w:tblLayout w:type="fixed"/>
        <w:tblCellMar>
          <w:left w:w="0" w:type="dxa"/>
          <w:right w:w="0" w:type="dxa"/>
        </w:tblCellMar>
        <w:tblLook w:val="0000"/>
      </w:tblPr>
      <w:tblGrid>
        <w:gridCol w:w="3020"/>
        <w:gridCol w:w="1620"/>
      </w:tblGrid>
      <w:tr w:rsidR="00DE3AE8" w:rsidRPr="009F01EF">
        <w:trPr>
          <w:trHeight w:val="239"/>
        </w:trPr>
        <w:tc>
          <w:tcPr>
            <w:tcW w:w="30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8"/>
                <w:szCs w:val="18"/>
              </w:rPr>
              <w:t>Up to Rs.3,00,000</w:t>
            </w:r>
          </w:p>
        </w:tc>
        <w:tc>
          <w:tcPr>
            <w:tcW w:w="16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1160"/>
              <w:rPr>
                <w:rFonts w:ascii="Times New Roman" w:eastAsiaTheme="minorEastAsia" w:hAnsi="Times New Roman"/>
                <w:sz w:val="24"/>
                <w:szCs w:val="24"/>
              </w:rPr>
            </w:pPr>
            <w:r w:rsidRPr="009F01EF">
              <w:rPr>
                <w:rFonts w:ascii="Arial" w:eastAsiaTheme="minorEastAsia" w:hAnsi="Arial" w:cs="Arial"/>
                <w:i/>
                <w:iCs/>
                <w:sz w:val="18"/>
                <w:szCs w:val="18"/>
              </w:rPr>
              <w:t>Nil</w:t>
            </w:r>
          </w:p>
        </w:tc>
      </w:tr>
      <w:tr w:rsidR="00DE3AE8" w:rsidRPr="009F01EF">
        <w:trPr>
          <w:trHeight w:val="350"/>
        </w:trPr>
        <w:tc>
          <w:tcPr>
            <w:tcW w:w="30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8"/>
                <w:szCs w:val="18"/>
              </w:rPr>
              <w:t>Rs. 3,00,001 to Rs. 5,00,000</w:t>
            </w:r>
          </w:p>
        </w:tc>
        <w:tc>
          <w:tcPr>
            <w:tcW w:w="16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530"/>
              <w:jc w:val="center"/>
              <w:rPr>
                <w:rFonts w:ascii="Times New Roman" w:eastAsiaTheme="minorEastAsia" w:hAnsi="Times New Roman"/>
                <w:sz w:val="24"/>
                <w:szCs w:val="24"/>
              </w:rPr>
            </w:pPr>
            <w:r w:rsidRPr="009F01EF">
              <w:rPr>
                <w:rFonts w:ascii="Arial" w:eastAsiaTheme="minorEastAsia" w:hAnsi="Arial" w:cs="Arial"/>
                <w:sz w:val="18"/>
                <w:szCs w:val="18"/>
              </w:rPr>
              <w:t>10 per cent.</w:t>
            </w:r>
          </w:p>
        </w:tc>
      </w:tr>
      <w:tr w:rsidR="00DE3AE8" w:rsidRPr="009F01EF">
        <w:trPr>
          <w:trHeight w:val="346"/>
        </w:trPr>
        <w:tc>
          <w:tcPr>
            <w:tcW w:w="30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8"/>
                <w:szCs w:val="18"/>
              </w:rPr>
              <w:t>Rs. 5,00,001 to Rs. 10,00,000</w:t>
            </w:r>
          </w:p>
        </w:tc>
        <w:tc>
          <w:tcPr>
            <w:tcW w:w="16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510"/>
              <w:jc w:val="center"/>
              <w:rPr>
                <w:rFonts w:ascii="Times New Roman" w:eastAsiaTheme="minorEastAsia" w:hAnsi="Times New Roman"/>
                <w:sz w:val="24"/>
                <w:szCs w:val="24"/>
              </w:rPr>
            </w:pPr>
            <w:r w:rsidRPr="009F01EF">
              <w:rPr>
                <w:rFonts w:ascii="Arial" w:eastAsiaTheme="minorEastAsia" w:hAnsi="Arial" w:cs="Arial"/>
                <w:sz w:val="18"/>
                <w:szCs w:val="18"/>
              </w:rPr>
              <w:t>20 per cent.</w:t>
            </w:r>
          </w:p>
        </w:tc>
      </w:tr>
      <w:tr w:rsidR="00DE3AE8" w:rsidRPr="009F01EF">
        <w:trPr>
          <w:trHeight w:val="350"/>
        </w:trPr>
        <w:tc>
          <w:tcPr>
            <w:tcW w:w="30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8"/>
                <w:szCs w:val="18"/>
              </w:rPr>
              <w:t>Above Rs. 10,00,000</w:t>
            </w:r>
          </w:p>
        </w:tc>
        <w:tc>
          <w:tcPr>
            <w:tcW w:w="162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510"/>
              <w:jc w:val="center"/>
              <w:rPr>
                <w:rFonts w:ascii="Times New Roman" w:eastAsiaTheme="minorEastAsia" w:hAnsi="Times New Roman"/>
                <w:sz w:val="24"/>
                <w:szCs w:val="24"/>
              </w:rPr>
            </w:pPr>
            <w:r w:rsidRPr="009F01EF">
              <w:rPr>
                <w:rFonts w:ascii="Arial" w:eastAsiaTheme="minorEastAsia" w:hAnsi="Arial" w:cs="Arial"/>
                <w:sz w:val="18"/>
                <w:szCs w:val="18"/>
              </w:rPr>
              <w:t>30 per cent.;</w:t>
            </w:r>
          </w:p>
        </w:tc>
      </w:tr>
    </w:tbl>
    <w:p w:rsidR="00DE3AE8" w:rsidRDefault="00DE3AE8">
      <w:pPr>
        <w:widowControl w:val="0"/>
        <w:autoSpaceDE w:val="0"/>
        <w:autoSpaceDN w:val="0"/>
        <w:adjustRightInd w:val="0"/>
        <w:spacing w:after="0" w:line="155"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4" w:lineRule="auto"/>
        <w:ind w:left="220" w:firstLine="216"/>
        <w:jc w:val="both"/>
        <w:rPr>
          <w:rFonts w:ascii="Times New Roman" w:hAnsi="Times New Roman"/>
          <w:sz w:val="24"/>
          <w:szCs w:val="24"/>
        </w:rPr>
      </w:pPr>
      <w:r>
        <w:rPr>
          <w:rFonts w:ascii="Arial" w:hAnsi="Arial" w:cs="Arial"/>
          <w:sz w:val="18"/>
          <w:szCs w:val="18"/>
        </w:rPr>
        <w:t>(</w:t>
      </w:r>
      <w:r>
        <w:rPr>
          <w:rFonts w:ascii="Arial" w:hAnsi="Arial" w:cs="Arial"/>
          <w:i/>
          <w:iCs/>
          <w:sz w:val="18"/>
          <w:szCs w:val="18"/>
        </w:rPr>
        <w:t>iii</w:t>
      </w:r>
      <w:r>
        <w:rPr>
          <w:rFonts w:ascii="Arial" w:hAnsi="Arial" w:cs="Arial"/>
          <w:sz w:val="18"/>
          <w:szCs w:val="18"/>
        </w:rPr>
        <w:t>) In the case of every individual, being a resident in India, who is of the age of eighty years or more at any time during the previous year :–</w:t>
      </w:r>
    </w:p>
    <w:p w:rsidR="00DE3AE8" w:rsidRDefault="00DE3AE8">
      <w:pPr>
        <w:widowControl w:val="0"/>
        <w:autoSpaceDE w:val="0"/>
        <w:autoSpaceDN w:val="0"/>
        <w:adjustRightInd w:val="0"/>
        <w:spacing w:after="0" w:line="54" w:lineRule="exact"/>
        <w:rPr>
          <w:rFonts w:ascii="Times New Roman" w:hAnsi="Times New Roman"/>
          <w:sz w:val="24"/>
          <w:szCs w:val="24"/>
        </w:rPr>
      </w:pPr>
    </w:p>
    <w:tbl>
      <w:tblPr>
        <w:tblW w:w="0" w:type="auto"/>
        <w:tblInd w:w="180" w:type="dxa"/>
        <w:tblLayout w:type="fixed"/>
        <w:tblCellMar>
          <w:left w:w="0" w:type="dxa"/>
          <w:right w:w="0" w:type="dxa"/>
        </w:tblCellMar>
        <w:tblLook w:val="0000"/>
      </w:tblPr>
      <w:tblGrid>
        <w:gridCol w:w="3080"/>
        <w:gridCol w:w="1540"/>
      </w:tblGrid>
      <w:tr w:rsidR="00DE3AE8" w:rsidRPr="009F01EF">
        <w:trPr>
          <w:trHeight w:val="239"/>
        </w:trPr>
        <w:tc>
          <w:tcPr>
            <w:tcW w:w="30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8"/>
                <w:szCs w:val="18"/>
              </w:rPr>
              <w:t>Up to Rs.5,00,000</w:t>
            </w:r>
          </w:p>
        </w:tc>
        <w:tc>
          <w:tcPr>
            <w:tcW w:w="15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1100"/>
              <w:rPr>
                <w:rFonts w:ascii="Times New Roman" w:eastAsiaTheme="minorEastAsia" w:hAnsi="Times New Roman"/>
                <w:sz w:val="24"/>
                <w:szCs w:val="24"/>
              </w:rPr>
            </w:pPr>
            <w:r w:rsidRPr="009F01EF">
              <w:rPr>
                <w:rFonts w:ascii="Arial" w:eastAsiaTheme="minorEastAsia" w:hAnsi="Arial" w:cs="Arial"/>
                <w:i/>
                <w:iCs/>
                <w:sz w:val="18"/>
                <w:szCs w:val="18"/>
              </w:rPr>
              <w:t>Nil</w:t>
            </w:r>
          </w:p>
        </w:tc>
      </w:tr>
      <w:tr w:rsidR="00DE3AE8" w:rsidRPr="009F01EF">
        <w:trPr>
          <w:trHeight w:val="350"/>
        </w:trPr>
        <w:tc>
          <w:tcPr>
            <w:tcW w:w="30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8"/>
                <w:szCs w:val="18"/>
              </w:rPr>
              <w:t>Rs. 5,00,001 to Rs. 10,00,000</w:t>
            </w:r>
          </w:p>
        </w:tc>
        <w:tc>
          <w:tcPr>
            <w:tcW w:w="15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580"/>
              <w:rPr>
                <w:rFonts w:ascii="Times New Roman" w:eastAsiaTheme="minorEastAsia" w:hAnsi="Times New Roman"/>
                <w:sz w:val="24"/>
                <w:szCs w:val="24"/>
              </w:rPr>
            </w:pPr>
            <w:r w:rsidRPr="009F01EF">
              <w:rPr>
                <w:rFonts w:ascii="Arial" w:eastAsiaTheme="minorEastAsia" w:hAnsi="Arial" w:cs="Arial"/>
                <w:w w:val="98"/>
                <w:sz w:val="18"/>
                <w:szCs w:val="18"/>
              </w:rPr>
              <w:t>20 per cent.</w:t>
            </w:r>
          </w:p>
        </w:tc>
      </w:tr>
      <w:tr w:rsidR="00DE3AE8" w:rsidRPr="009F01EF">
        <w:trPr>
          <w:trHeight w:val="350"/>
        </w:trPr>
        <w:tc>
          <w:tcPr>
            <w:tcW w:w="308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rPr>
                <w:rFonts w:ascii="Times New Roman" w:eastAsiaTheme="minorEastAsia" w:hAnsi="Times New Roman"/>
                <w:sz w:val="24"/>
                <w:szCs w:val="24"/>
              </w:rPr>
            </w:pPr>
            <w:r w:rsidRPr="009F01EF">
              <w:rPr>
                <w:rFonts w:ascii="Arial" w:eastAsiaTheme="minorEastAsia" w:hAnsi="Arial" w:cs="Arial"/>
                <w:sz w:val="18"/>
                <w:szCs w:val="18"/>
              </w:rPr>
              <w:t>Above Rs. 10,00,000</w:t>
            </w:r>
          </w:p>
        </w:tc>
        <w:tc>
          <w:tcPr>
            <w:tcW w:w="1540" w:type="dxa"/>
            <w:tcBorders>
              <w:top w:val="nil"/>
              <w:left w:val="nil"/>
              <w:bottom w:val="nil"/>
              <w:right w:val="nil"/>
            </w:tcBorders>
            <w:vAlign w:val="bottom"/>
          </w:tcPr>
          <w:p w:rsidR="00DE3AE8" w:rsidRPr="009F01EF" w:rsidRDefault="00275B91">
            <w:pPr>
              <w:widowControl w:val="0"/>
              <w:autoSpaceDE w:val="0"/>
              <w:autoSpaceDN w:val="0"/>
              <w:adjustRightInd w:val="0"/>
              <w:spacing w:after="0" w:line="240" w:lineRule="auto"/>
              <w:ind w:left="580"/>
              <w:rPr>
                <w:rFonts w:ascii="Times New Roman" w:eastAsiaTheme="minorEastAsia" w:hAnsi="Times New Roman"/>
                <w:sz w:val="24"/>
                <w:szCs w:val="24"/>
              </w:rPr>
            </w:pPr>
            <w:r w:rsidRPr="009F01EF">
              <w:rPr>
                <w:rFonts w:ascii="Arial" w:eastAsiaTheme="minorEastAsia" w:hAnsi="Arial" w:cs="Arial"/>
                <w:w w:val="98"/>
                <w:sz w:val="18"/>
                <w:szCs w:val="18"/>
              </w:rPr>
              <w:t>30 per cent.</w:t>
            </w:r>
          </w:p>
        </w:tc>
      </w:tr>
    </w:tbl>
    <w:p w:rsidR="00DE3AE8" w:rsidRDefault="00DE3AE8">
      <w:pPr>
        <w:widowControl w:val="0"/>
        <w:autoSpaceDE w:val="0"/>
        <w:autoSpaceDN w:val="0"/>
        <w:adjustRightInd w:val="0"/>
        <w:spacing w:after="0" w:line="112"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4" w:lineRule="auto"/>
        <w:ind w:firstLine="240"/>
        <w:jc w:val="both"/>
        <w:rPr>
          <w:rFonts w:ascii="Times New Roman" w:hAnsi="Times New Roman"/>
          <w:sz w:val="24"/>
          <w:szCs w:val="24"/>
        </w:rPr>
      </w:pPr>
      <w:r>
        <w:rPr>
          <w:rFonts w:ascii="Arial" w:hAnsi="Arial" w:cs="Arial"/>
          <w:sz w:val="17"/>
          <w:szCs w:val="17"/>
        </w:rPr>
        <w:t>The surcharge in cases of persons referred to in this paragraph, having income above one crore rupees, shall be levied at the rate of twelve per cent. Marginal relief will be provided.</w:t>
      </w:r>
    </w:p>
    <w:p w:rsidR="00DE3AE8" w:rsidRDefault="00DE3AE8">
      <w:pPr>
        <w:widowControl w:val="0"/>
        <w:autoSpaceDE w:val="0"/>
        <w:autoSpaceDN w:val="0"/>
        <w:adjustRightInd w:val="0"/>
        <w:spacing w:after="0" w:line="69"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0" w:lineRule="auto"/>
        <w:ind w:firstLine="240"/>
        <w:jc w:val="both"/>
        <w:rPr>
          <w:rFonts w:ascii="Times New Roman" w:hAnsi="Times New Roman"/>
          <w:sz w:val="24"/>
          <w:szCs w:val="24"/>
        </w:rPr>
      </w:pPr>
      <w:r>
        <w:rPr>
          <w:rFonts w:ascii="Arial" w:hAnsi="Arial" w:cs="Arial"/>
          <w:sz w:val="17"/>
          <w:szCs w:val="17"/>
        </w:rPr>
        <w:t>Paragraph B of this Part specifies the rates of income- tax in the case of every co- operative society. In such cases, the rates of tax will continue to be the same as those specified for assessment year 2015-16. The surcharge in cases of co-operative societies, having income above one crore rupees shall be levied at the rate of twelve per cent. Marginal relief will be provided.</w:t>
      </w:r>
    </w:p>
    <w:p w:rsidR="00DE3AE8" w:rsidRDefault="00DE3AE8">
      <w:pPr>
        <w:widowControl w:val="0"/>
        <w:autoSpaceDE w:val="0"/>
        <w:autoSpaceDN w:val="0"/>
        <w:adjustRightInd w:val="0"/>
        <w:spacing w:after="0" w:line="81" w:lineRule="exact"/>
        <w:rPr>
          <w:rFonts w:ascii="Times New Roman" w:hAnsi="Times New Roman"/>
          <w:sz w:val="24"/>
          <w:szCs w:val="24"/>
        </w:rPr>
      </w:pPr>
    </w:p>
    <w:p w:rsidR="00DE3AE8" w:rsidRDefault="00275B91">
      <w:pPr>
        <w:widowControl w:val="0"/>
        <w:overflowPunct w:val="0"/>
        <w:autoSpaceDE w:val="0"/>
        <w:autoSpaceDN w:val="0"/>
        <w:adjustRightInd w:val="0"/>
        <w:spacing w:after="0" w:line="262" w:lineRule="auto"/>
        <w:ind w:firstLine="240"/>
        <w:jc w:val="both"/>
        <w:rPr>
          <w:rFonts w:ascii="Times New Roman" w:hAnsi="Times New Roman"/>
          <w:sz w:val="24"/>
          <w:szCs w:val="24"/>
        </w:rPr>
      </w:pPr>
      <w:r>
        <w:rPr>
          <w:rFonts w:ascii="Arial" w:hAnsi="Arial" w:cs="Arial"/>
          <w:sz w:val="18"/>
          <w:szCs w:val="18"/>
        </w:rPr>
        <w:t>Paragraph C of this Part specifies the rate of income-tax in the case of every firm. In such cases, the rate of tax will continue to be the same as that specified for assessment year 2015-16. The surcharge in cases of firms, having income above one crore rupees shall be levied at the rate of twelve per cent. Marginal relief will be provided.</w:t>
      </w:r>
    </w:p>
    <w:p w:rsidR="00DE3AE8" w:rsidRDefault="00DE3AE8">
      <w:pPr>
        <w:widowControl w:val="0"/>
        <w:autoSpaceDE w:val="0"/>
        <w:autoSpaceDN w:val="0"/>
        <w:adjustRightInd w:val="0"/>
        <w:spacing w:after="0" w:line="94" w:lineRule="exact"/>
        <w:rPr>
          <w:rFonts w:ascii="Times New Roman" w:hAnsi="Times New Roman"/>
          <w:sz w:val="24"/>
          <w:szCs w:val="24"/>
        </w:rPr>
      </w:pPr>
    </w:p>
    <w:p w:rsidR="00DE3AE8" w:rsidRDefault="00275B91">
      <w:pPr>
        <w:widowControl w:val="0"/>
        <w:overflowPunct w:val="0"/>
        <w:autoSpaceDE w:val="0"/>
        <w:autoSpaceDN w:val="0"/>
        <w:adjustRightInd w:val="0"/>
        <w:spacing w:after="0" w:line="262" w:lineRule="auto"/>
        <w:ind w:firstLine="240"/>
        <w:jc w:val="both"/>
        <w:rPr>
          <w:rFonts w:ascii="Times New Roman" w:hAnsi="Times New Roman"/>
          <w:sz w:val="24"/>
          <w:szCs w:val="24"/>
        </w:rPr>
      </w:pPr>
      <w:r>
        <w:rPr>
          <w:rFonts w:ascii="Arial" w:hAnsi="Arial" w:cs="Arial"/>
          <w:sz w:val="18"/>
          <w:szCs w:val="18"/>
        </w:rPr>
        <w:t>Paragraph D of this Part specifies the rate of income-tax in the case of every local authority. In such cases, the rate of tax will continue to be the same as that specified for the assessment year 2015-16. The surcharge in cases of local authorities, having income above one crore rupees shall be levied at the rate of twelve per cent. Marginal relief will be provided.</w:t>
      </w:r>
    </w:p>
    <w:p w:rsidR="00DE3AE8" w:rsidRDefault="00DE3AE8">
      <w:pPr>
        <w:widowControl w:val="0"/>
        <w:autoSpaceDE w:val="0"/>
        <w:autoSpaceDN w:val="0"/>
        <w:adjustRightInd w:val="0"/>
        <w:spacing w:after="0" w:line="94" w:lineRule="exact"/>
        <w:rPr>
          <w:rFonts w:ascii="Times New Roman" w:hAnsi="Times New Roman"/>
          <w:sz w:val="24"/>
          <w:szCs w:val="24"/>
        </w:rPr>
      </w:pPr>
    </w:p>
    <w:p w:rsidR="00DE3AE8" w:rsidRDefault="00275B91">
      <w:pPr>
        <w:widowControl w:val="0"/>
        <w:overflowPunct w:val="0"/>
        <w:autoSpaceDE w:val="0"/>
        <w:autoSpaceDN w:val="0"/>
        <w:adjustRightInd w:val="0"/>
        <w:spacing w:after="0" w:line="268" w:lineRule="auto"/>
        <w:ind w:firstLine="240"/>
        <w:jc w:val="both"/>
        <w:rPr>
          <w:rFonts w:ascii="Times New Roman" w:hAnsi="Times New Roman"/>
          <w:sz w:val="24"/>
          <w:szCs w:val="24"/>
        </w:rPr>
      </w:pPr>
      <w:r>
        <w:rPr>
          <w:rFonts w:ascii="Arial" w:hAnsi="Arial" w:cs="Arial"/>
          <w:sz w:val="18"/>
          <w:szCs w:val="18"/>
        </w:rPr>
        <w:t>Paragraph E of this Part specifies the rates of income- tax in the case of companies. In the case of companies, the rate of tax will continue to be the same as that specified for assessment year 2015-16.</w:t>
      </w:r>
    </w:p>
    <w:p w:rsidR="00DE3AE8" w:rsidRDefault="00DE3AE8">
      <w:pPr>
        <w:widowControl w:val="0"/>
        <w:autoSpaceDE w:val="0"/>
        <w:autoSpaceDN w:val="0"/>
        <w:adjustRightInd w:val="0"/>
        <w:spacing w:after="0" w:line="88"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9" w:lineRule="auto"/>
        <w:ind w:firstLine="240"/>
        <w:jc w:val="both"/>
        <w:rPr>
          <w:rFonts w:ascii="Times New Roman" w:hAnsi="Times New Roman"/>
          <w:sz w:val="24"/>
          <w:szCs w:val="24"/>
        </w:rPr>
      </w:pPr>
      <w:r>
        <w:rPr>
          <w:rFonts w:ascii="Arial" w:hAnsi="Arial" w:cs="Arial"/>
          <w:sz w:val="17"/>
          <w:szCs w:val="17"/>
        </w:rPr>
        <w:t>Surcharge in the case of domestic companies having total income above one crore rupees but not above ten crore rupees shall be levied at the rate of seven per cent. In the case of domestic companies having total income above ten crore rupees, surcharge shall be levied at the rate of twelve per cent. In the case of companies other than domestic companies having income above one crore rupees but not above ten crore rupees surcharge shall</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640" w:bottom="562" w:left="620" w:header="720" w:footer="720" w:gutter="0"/>
          <w:cols w:num="2" w:space="300" w:equalWidth="0">
            <w:col w:w="5180" w:space="300"/>
            <w:col w:w="5160"/>
          </w:cols>
          <w:noEndnote/>
        </w:sectPr>
      </w:pPr>
    </w:p>
    <w:p w:rsidR="00DE3AE8" w:rsidRDefault="00DE3AE8">
      <w:pPr>
        <w:widowControl w:val="0"/>
        <w:autoSpaceDE w:val="0"/>
        <w:autoSpaceDN w:val="0"/>
        <w:adjustRightInd w:val="0"/>
        <w:spacing w:after="0" w:line="125"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8"/>
          <w:szCs w:val="18"/>
        </w:rPr>
        <w:t>74</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5840" w:bottom="562" w:left="5840" w:header="720" w:footer="720" w:gutter="0"/>
          <w:cols w:space="300" w:equalWidth="0">
            <w:col w:w="220" w:space="300"/>
          </w:cols>
          <w:noEndnote/>
        </w:sectPr>
      </w:pPr>
    </w:p>
    <w:p w:rsidR="00DE3AE8" w:rsidRDefault="00DE3AE8">
      <w:pPr>
        <w:widowControl w:val="0"/>
        <w:autoSpaceDE w:val="0"/>
        <w:autoSpaceDN w:val="0"/>
        <w:adjustRightInd w:val="0"/>
        <w:spacing w:after="0" w:line="240" w:lineRule="auto"/>
        <w:rPr>
          <w:rFonts w:ascii="Times New Roman" w:hAnsi="Times New Roman"/>
          <w:sz w:val="24"/>
          <w:szCs w:val="24"/>
        </w:rPr>
      </w:pPr>
      <w:bookmarkStart w:id="80" w:name="page163"/>
      <w:bookmarkEnd w:id="80"/>
    </w:p>
    <w:p w:rsidR="00DE3AE8" w:rsidRDefault="00DE3AE8">
      <w:pPr>
        <w:widowControl w:val="0"/>
        <w:autoSpaceDE w:val="0"/>
        <w:autoSpaceDN w:val="0"/>
        <w:adjustRightInd w:val="0"/>
        <w:spacing w:after="0" w:line="24"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20"/>
        <w:rPr>
          <w:rFonts w:ascii="Times New Roman" w:hAnsi="Times New Roman"/>
          <w:sz w:val="24"/>
          <w:szCs w:val="24"/>
        </w:rPr>
      </w:pPr>
      <w:r>
        <w:rPr>
          <w:rFonts w:ascii="Arial" w:hAnsi="Arial" w:cs="Arial"/>
          <w:sz w:val="18"/>
          <w:szCs w:val="18"/>
        </w:rPr>
        <w:t>75</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pgSz w:w="11900" w:h="16840"/>
          <w:pgMar w:top="158" w:right="4080" w:bottom="871" w:left="5620" w:header="720" w:footer="720" w:gutter="0"/>
          <w:cols w:space="720" w:equalWidth="0">
            <w:col w:w="2200"/>
          </w:cols>
          <w:noEndnote/>
        </w:sectPr>
      </w:pPr>
    </w:p>
    <w:p w:rsidR="00DE3AE8" w:rsidRDefault="00DE3AE8">
      <w:pPr>
        <w:widowControl w:val="0"/>
        <w:autoSpaceDE w:val="0"/>
        <w:autoSpaceDN w:val="0"/>
        <w:adjustRightInd w:val="0"/>
        <w:spacing w:after="0" w:line="154"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9" w:lineRule="auto"/>
        <w:jc w:val="both"/>
        <w:rPr>
          <w:rFonts w:ascii="Times New Roman" w:hAnsi="Times New Roman"/>
          <w:sz w:val="24"/>
          <w:szCs w:val="24"/>
        </w:rPr>
      </w:pPr>
      <w:r>
        <w:rPr>
          <w:rFonts w:ascii="Arial" w:hAnsi="Arial" w:cs="Arial"/>
          <w:sz w:val="18"/>
          <w:szCs w:val="18"/>
        </w:rPr>
        <w:t>be levied at the rate of two per cent. In the case of companies other than domestic companies having total income above ten crore rupees, surcharge shall be levied at the rate of five per cent. Marginal relief will be provided.</w:t>
      </w:r>
    </w:p>
    <w:p w:rsidR="00DE3AE8" w:rsidRDefault="00DE3AE8">
      <w:pPr>
        <w:widowControl w:val="0"/>
        <w:autoSpaceDE w:val="0"/>
        <w:autoSpaceDN w:val="0"/>
        <w:adjustRightInd w:val="0"/>
        <w:spacing w:after="0" w:line="89"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5" w:lineRule="auto"/>
        <w:ind w:firstLine="240"/>
        <w:jc w:val="both"/>
        <w:rPr>
          <w:rFonts w:ascii="Times New Roman" w:hAnsi="Times New Roman"/>
          <w:sz w:val="24"/>
          <w:szCs w:val="24"/>
        </w:rPr>
      </w:pPr>
      <w:r>
        <w:rPr>
          <w:rFonts w:ascii="Arial" w:hAnsi="Arial" w:cs="Arial"/>
          <w:sz w:val="18"/>
          <w:szCs w:val="18"/>
        </w:rPr>
        <w:t>In all other cases (including sections 115JB, 115-O,115QA, 115R, 115TA, etc.) the surcharge will be applicable at the rate of twelve per cent.</w:t>
      </w:r>
    </w:p>
    <w:p w:rsidR="00DE3AE8" w:rsidRDefault="00DE3AE8">
      <w:pPr>
        <w:widowControl w:val="0"/>
        <w:autoSpaceDE w:val="0"/>
        <w:autoSpaceDN w:val="0"/>
        <w:adjustRightInd w:val="0"/>
        <w:spacing w:after="0" w:line="83"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0" w:lineRule="auto"/>
        <w:ind w:firstLine="240"/>
        <w:jc w:val="both"/>
        <w:rPr>
          <w:rFonts w:ascii="Times New Roman" w:hAnsi="Times New Roman"/>
          <w:sz w:val="24"/>
          <w:szCs w:val="24"/>
        </w:rPr>
      </w:pPr>
      <w:r>
        <w:rPr>
          <w:rFonts w:ascii="Arial" w:hAnsi="Arial" w:cs="Arial"/>
          <w:sz w:val="18"/>
          <w:szCs w:val="18"/>
        </w:rPr>
        <w:t>“Education Cess” at the rate of two per cent. and “Secondary and Higher Education Cess” at the rate of one per cent. shall continue to be levied in all cases covered under Part III of the First Schedule. In the cases covered under Part II of the First Schedule, there will be no levy of the Education Cess and Secondary and Higher Education Cess on tax deducted or collected at source in the case of domestic company and any other person who is resident in India. Both the cesses would continue to apply on tax deducted at source in the case of salary payments. These would also continue to be levied in the cases of persons not resident in India and companies other than domestic company.</w:t>
      </w:r>
    </w:p>
    <w:p w:rsidR="00DE3AE8" w:rsidRDefault="00DE3AE8">
      <w:pPr>
        <w:widowControl w:val="0"/>
        <w:autoSpaceDE w:val="0"/>
        <w:autoSpaceDN w:val="0"/>
        <w:adjustRightInd w:val="0"/>
        <w:spacing w:after="0" w:line="95"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4" w:lineRule="auto"/>
        <w:ind w:firstLine="240"/>
        <w:jc w:val="both"/>
        <w:rPr>
          <w:rFonts w:ascii="Times New Roman" w:hAnsi="Times New Roman"/>
          <w:sz w:val="24"/>
          <w:szCs w:val="24"/>
        </w:rPr>
      </w:pPr>
      <w:r>
        <w:rPr>
          <w:rFonts w:ascii="Arial" w:hAnsi="Arial" w:cs="Arial"/>
          <w:i/>
          <w:iCs/>
          <w:sz w:val="18"/>
          <w:szCs w:val="18"/>
        </w:rPr>
        <w:t xml:space="preserve">Clause 3 </w:t>
      </w:r>
      <w:r>
        <w:rPr>
          <w:rFonts w:ascii="Arial" w:hAnsi="Arial" w:cs="Arial"/>
          <w:sz w:val="18"/>
          <w:szCs w:val="18"/>
        </w:rPr>
        <w:t>of the Bill seeks to amend section 2 of the Income-tax Act relating to definitions.</w:t>
      </w:r>
    </w:p>
    <w:p w:rsidR="00DE3AE8" w:rsidRDefault="00DE3AE8">
      <w:pPr>
        <w:widowControl w:val="0"/>
        <w:autoSpaceDE w:val="0"/>
        <w:autoSpaceDN w:val="0"/>
        <w:adjustRightInd w:val="0"/>
        <w:spacing w:after="0" w:line="66"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4" w:lineRule="auto"/>
        <w:ind w:firstLine="240"/>
        <w:jc w:val="both"/>
        <w:rPr>
          <w:rFonts w:ascii="Times New Roman" w:hAnsi="Times New Roman"/>
          <w:sz w:val="24"/>
          <w:szCs w:val="24"/>
        </w:rPr>
      </w:pPr>
      <w:r>
        <w:rPr>
          <w:rFonts w:ascii="Arial" w:hAnsi="Arial" w:cs="Arial"/>
          <w:sz w:val="18"/>
          <w:szCs w:val="18"/>
        </w:rPr>
        <w:t>It is proposed to substitute clause (</w:t>
      </w:r>
      <w:r>
        <w:rPr>
          <w:rFonts w:ascii="Arial" w:hAnsi="Arial" w:cs="Arial"/>
          <w:i/>
          <w:iCs/>
          <w:sz w:val="18"/>
          <w:szCs w:val="18"/>
        </w:rPr>
        <w:t>13A</w:t>
      </w:r>
      <w:r>
        <w:rPr>
          <w:rFonts w:ascii="Arial" w:hAnsi="Arial" w:cs="Arial"/>
          <w:sz w:val="18"/>
          <w:szCs w:val="18"/>
        </w:rPr>
        <w:t>) of the said section in order to define a “business trust” to mean a trust registered as,–</w:t>
      </w:r>
    </w:p>
    <w:p w:rsidR="00DE3AE8" w:rsidRDefault="00DE3AE8">
      <w:pPr>
        <w:widowControl w:val="0"/>
        <w:autoSpaceDE w:val="0"/>
        <w:autoSpaceDN w:val="0"/>
        <w:adjustRightInd w:val="0"/>
        <w:spacing w:after="0" w:line="109"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7" w:lineRule="auto"/>
        <w:ind w:left="220" w:firstLine="216"/>
        <w:jc w:val="both"/>
        <w:rPr>
          <w:rFonts w:ascii="Times New Roman" w:hAnsi="Times New Roman"/>
          <w:sz w:val="24"/>
          <w:szCs w:val="24"/>
        </w:rPr>
      </w:pPr>
      <w:r>
        <w:rPr>
          <w:rFonts w:ascii="Arial" w:hAnsi="Arial" w:cs="Arial"/>
          <w:sz w:val="18"/>
          <w:szCs w:val="18"/>
        </w:rPr>
        <w:t>(</w:t>
      </w:r>
      <w:r>
        <w:rPr>
          <w:rFonts w:ascii="Arial" w:hAnsi="Arial" w:cs="Arial"/>
          <w:i/>
          <w:iCs/>
          <w:sz w:val="18"/>
          <w:szCs w:val="18"/>
        </w:rPr>
        <w:t>i</w:t>
      </w:r>
      <w:r>
        <w:rPr>
          <w:rFonts w:ascii="Arial" w:hAnsi="Arial" w:cs="Arial"/>
          <w:sz w:val="18"/>
          <w:szCs w:val="18"/>
        </w:rPr>
        <w:t>) an Infrastructure Investment Trust under the Securities and Exchange Board of India (Infrastructure Investment Trusts) Regulations, 2014 made under the Securities and Exchange Board of India Act, 1992; or</w:t>
      </w:r>
    </w:p>
    <w:p w:rsidR="00DE3AE8" w:rsidRDefault="00DE3AE8">
      <w:pPr>
        <w:widowControl w:val="0"/>
        <w:autoSpaceDE w:val="0"/>
        <w:autoSpaceDN w:val="0"/>
        <w:adjustRightInd w:val="0"/>
        <w:spacing w:after="0" w:line="105"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9" w:lineRule="auto"/>
        <w:ind w:left="220" w:firstLine="216"/>
        <w:jc w:val="both"/>
        <w:rPr>
          <w:rFonts w:ascii="Times New Roman" w:hAnsi="Times New Roman"/>
          <w:sz w:val="24"/>
          <w:szCs w:val="24"/>
        </w:rPr>
      </w:pPr>
      <w:r>
        <w:rPr>
          <w:rFonts w:ascii="Arial" w:hAnsi="Arial" w:cs="Arial"/>
          <w:sz w:val="18"/>
          <w:szCs w:val="18"/>
        </w:rPr>
        <w:t>(</w:t>
      </w:r>
      <w:r>
        <w:rPr>
          <w:rFonts w:ascii="Arial" w:hAnsi="Arial" w:cs="Arial"/>
          <w:i/>
          <w:iCs/>
          <w:sz w:val="18"/>
          <w:szCs w:val="18"/>
        </w:rPr>
        <w:t>ii</w:t>
      </w:r>
      <w:r>
        <w:rPr>
          <w:rFonts w:ascii="Arial" w:hAnsi="Arial" w:cs="Arial"/>
          <w:sz w:val="18"/>
          <w:szCs w:val="18"/>
        </w:rPr>
        <w:t>) a Real Estate Investment Trust under the Securities and Exchange Board of India (Real Estate Investment Trusts) Regulations, 2014 made under the Securities and Exchange Board of India Act, 1992, and</w:t>
      </w:r>
    </w:p>
    <w:p w:rsidR="00DE3AE8" w:rsidRDefault="00DE3AE8">
      <w:pPr>
        <w:widowControl w:val="0"/>
        <w:autoSpaceDE w:val="0"/>
        <w:autoSpaceDN w:val="0"/>
        <w:adjustRightInd w:val="0"/>
        <w:spacing w:after="0" w:line="60"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4" w:lineRule="auto"/>
        <w:ind w:firstLine="240"/>
        <w:jc w:val="both"/>
        <w:rPr>
          <w:rFonts w:ascii="Times New Roman" w:hAnsi="Times New Roman"/>
          <w:sz w:val="24"/>
          <w:szCs w:val="24"/>
        </w:rPr>
      </w:pPr>
      <w:r>
        <w:rPr>
          <w:rFonts w:ascii="Arial" w:hAnsi="Arial" w:cs="Arial"/>
          <w:sz w:val="18"/>
          <w:szCs w:val="18"/>
        </w:rPr>
        <w:t>the units of which are required to be listed on a recognised stock exchange in accordance with the aforesaid regulations.</w:t>
      </w:r>
    </w:p>
    <w:p w:rsidR="00DE3AE8" w:rsidRDefault="00DE3AE8">
      <w:pPr>
        <w:widowControl w:val="0"/>
        <w:autoSpaceDE w:val="0"/>
        <w:autoSpaceDN w:val="0"/>
        <w:adjustRightInd w:val="0"/>
        <w:spacing w:after="0" w:line="66"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9" w:lineRule="auto"/>
        <w:ind w:firstLine="240"/>
        <w:jc w:val="both"/>
        <w:rPr>
          <w:rFonts w:ascii="Times New Roman" w:hAnsi="Times New Roman"/>
          <w:sz w:val="24"/>
          <w:szCs w:val="24"/>
        </w:rPr>
      </w:pPr>
      <w:r>
        <w:rPr>
          <w:rFonts w:ascii="Arial" w:hAnsi="Arial" w:cs="Arial"/>
          <w:sz w:val="18"/>
          <w:szCs w:val="18"/>
        </w:rPr>
        <w:t>It is proposed to amend clause (</w:t>
      </w:r>
      <w:r>
        <w:rPr>
          <w:rFonts w:ascii="Arial" w:hAnsi="Arial" w:cs="Arial"/>
          <w:i/>
          <w:iCs/>
          <w:sz w:val="18"/>
          <w:szCs w:val="18"/>
        </w:rPr>
        <w:t>15</w:t>
      </w:r>
      <w:r>
        <w:rPr>
          <w:rFonts w:ascii="Arial" w:hAnsi="Arial" w:cs="Arial"/>
          <w:sz w:val="18"/>
          <w:szCs w:val="18"/>
        </w:rPr>
        <w:t>) of the aforesaid section to provide that the definition of charitable purpose shall include “yoga” as a separate category on the lines of education and medical relief.</w:t>
      </w:r>
    </w:p>
    <w:p w:rsidR="00DE3AE8" w:rsidRDefault="00DE3AE8">
      <w:pPr>
        <w:widowControl w:val="0"/>
        <w:autoSpaceDE w:val="0"/>
        <w:autoSpaceDN w:val="0"/>
        <w:adjustRightInd w:val="0"/>
        <w:spacing w:after="0" w:line="89"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1" w:lineRule="auto"/>
        <w:ind w:firstLine="240"/>
        <w:jc w:val="both"/>
        <w:rPr>
          <w:rFonts w:ascii="Times New Roman" w:hAnsi="Times New Roman"/>
          <w:sz w:val="24"/>
          <w:szCs w:val="24"/>
        </w:rPr>
      </w:pPr>
      <w:r>
        <w:rPr>
          <w:rFonts w:ascii="Arial" w:hAnsi="Arial" w:cs="Arial"/>
          <w:sz w:val="18"/>
          <w:szCs w:val="18"/>
        </w:rPr>
        <w:t>It is further proposed to amend the said clause (15) to provide that the advancement of any other object of general public utility shall not be a charitable purpose, if it involves the carrying on of any activity in the nature of trade, commerce or business, or any activity of rendering any service in relation to any trade, commerce or business, for a cess or fee or any other consideration, irrespective of the nature of use or application, or retention, of the income from such activity, unless––</w:t>
      </w:r>
    </w:p>
    <w:p w:rsidR="00DE3AE8" w:rsidRDefault="00DE3AE8">
      <w:pPr>
        <w:widowControl w:val="0"/>
        <w:autoSpaceDE w:val="0"/>
        <w:autoSpaceDN w:val="0"/>
        <w:adjustRightInd w:val="0"/>
        <w:spacing w:after="0" w:line="141"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5" w:lineRule="auto"/>
        <w:ind w:left="220" w:firstLine="216"/>
        <w:jc w:val="both"/>
        <w:rPr>
          <w:rFonts w:ascii="Times New Roman" w:hAnsi="Times New Roman"/>
          <w:sz w:val="24"/>
          <w:szCs w:val="24"/>
        </w:rPr>
      </w:pPr>
      <w:r>
        <w:rPr>
          <w:rFonts w:ascii="Arial" w:hAnsi="Arial" w:cs="Arial"/>
          <w:sz w:val="18"/>
          <w:szCs w:val="18"/>
        </w:rPr>
        <w:t>(</w:t>
      </w:r>
      <w:r>
        <w:rPr>
          <w:rFonts w:ascii="Arial" w:hAnsi="Arial" w:cs="Arial"/>
          <w:i/>
          <w:iCs/>
          <w:sz w:val="18"/>
          <w:szCs w:val="18"/>
        </w:rPr>
        <w:t>i</w:t>
      </w:r>
      <w:r>
        <w:rPr>
          <w:rFonts w:ascii="Arial" w:hAnsi="Arial" w:cs="Arial"/>
          <w:sz w:val="18"/>
          <w:szCs w:val="18"/>
        </w:rPr>
        <w:t>) such activity is undertaken in the course of actual carrying out of such advancement of any other object of general public utility; and</w:t>
      </w:r>
    </w:p>
    <w:p w:rsidR="00DE3AE8" w:rsidRDefault="00DE3AE8">
      <w:pPr>
        <w:widowControl w:val="0"/>
        <w:autoSpaceDE w:val="0"/>
        <w:autoSpaceDN w:val="0"/>
        <w:adjustRightInd w:val="0"/>
        <w:spacing w:after="0" w:line="98"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7" w:lineRule="auto"/>
        <w:ind w:left="220" w:firstLine="216"/>
        <w:jc w:val="both"/>
        <w:rPr>
          <w:rFonts w:ascii="Times New Roman" w:hAnsi="Times New Roman"/>
          <w:sz w:val="24"/>
          <w:szCs w:val="24"/>
        </w:rPr>
      </w:pPr>
      <w:r>
        <w:rPr>
          <w:rFonts w:ascii="Arial" w:hAnsi="Arial" w:cs="Arial"/>
          <w:sz w:val="18"/>
          <w:szCs w:val="18"/>
        </w:rPr>
        <w:t>(</w:t>
      </w:r>
      <w:r>
        <w:rPr>
          <w:rFonts w:ascii="Arial" w:hAnsi="Arial" w:cs="Arial"/>
          <w:i/>
          <w:iCs/>
          <w:sz w:val="18"/>
          <w:szCs w:val="18"/>
        </w:rPr>
        <w:t>ii</w:t>
      </w:r>
      <w:r>
        <w:rPr>
          <w:rFonts w:ascii="Arial" w:hAnsi="Arial" w:cs="Arial"/>
          <w:sz w:val="18"/>
          <w:szCs w:val="18"/>
        </w:rPr>
        <w:t>) the aggregate receipts from such activity or activities during the previous year, do not exceed twenty per cent. of the total receipts, of the trust or institution undertaking such activity or activities, of that previous year.</w:t>
      </w:r>
    </w:p>
    <w:p w:rsidR="00DE3AE8" w:rsidRDefault="00DE3AE8">
      <w:pPr>
        <w:widowControl w:val="0"/>
        <w:autoSpaceDE w:val="0"/>
        <w:autoSpaceDN w:val="0"/>
        <w:adjustRightInd w:val="0"/>
        <w:spacing w:after="0" w:line="62" w:lineRule="exact"/>
        <w:rPr>
          <w:rFonts w:ascii="Times New Roman" w:hAnsi="Times New Roman"/>
          <w:sz w:val="24"/>
          <w:szCs w:val="24"/>
        </w:rPr>
      </w:pPr>
    </w:p>
    <w:p w:rsidR="00DE3AE8" w:rsidRDefault="00275B91">
      <w:pPr>
        <w:widowControl w:val="0"/>
        <w:overflowPunct w:val="0"/>
        <w:autoSpaceDE w:val="0"/>
        <w:autoSpaceDN w:val="0"/>
        <w:adjustRightInd w:val="0"/>
        <w:spacing w:after="0"/>
        <w:ind w:firstLine="240"/>
        <w:jc w:val="both"/>
        <w:rPr>
          <w:rFonts w:ascii="Times New Roman" w:hAnsi="Times New Roman"/>
          <w:sz w:val="24"/>
          <w:szCs w:val="24"/>
        </w:rPr>
      </w:pPr>
      <w:r>
        <w:rPr>
          <w:rFonts w:ascii="Arial" w:hAnsi="Arial" w:cs="Arial"/>
          <w:sz w:val="18"/>
          <w:szCs w:val="18"/>
        </w:rPr>
        <w:t>It is also proposed to amend clause (</w:t>
      </w:r>
      <w:r>
        <w:rPr>
          <w:rFonts w:ascii="Arial" w:hAnsi="Arial" w:cs="Arial"/>
          <w:i/>
          <w:iCs/>
          <w:sz w:val="18"/>
          <w:szCs w:val="18"/>
        </w:rPr>
        <w:t>37A</w:t>
      </w:r>
      <w:r>
        <w:rPr>
          <w:rFonts w:ascii="Arial" w:hAnsi="Arial" w:cs="Arial"/>
          <w:sz w:val="18"/>
          <w:szCs w:val="18"/>
        </w:rPr>
        <w:t>) of the said section to provide that for the purposes of deduction of tax under section 194LBA, the “rates in force”, in relation to an assessment year or financial year shall mean the rate or rates of income-tax specified in this behalf in the Finance Act of the relevant year.</w:t>
      </w:r>
    </w:p>
    <w:p w:rsidR="00DE3AE8" w:rsidRDefault="00275B91">
      <w:pPr>
        <w:widowControl w:val="0"/>
        <w:autoSpaceDE w:val="0"/>
        <w:autoSpaceDN w:val="0"/>
        <w:adjustRightInd w:val="0"/>
        <w:spacing w:after="0" w:line="149" w:lineRule="exact"/>
        <w:rPr>
          <w:rFonts w:ascii="Times New Roman" w:hAnsi="Times New Roman"/>
          <w:sz w:val="24"/>
          <w:szCs w:val="24"/>
        </w:rPr>
      </w:pPr>
      <w:r>
        <w:rPr>
          <w:rFonts w:ascii="Times New Roman" w:hAnsi="Times New Roman"/>
          <w:sz w:val="24"/>
          <w:szCs w:val="24"/>
        </w:rPr>
        <w:br w:type="column"/>
      </w:r>
    </w:p>
    <w:p w:rsidR="00DE3AE8" w:rsidRDefault="00275B91">
      <w:pPr>
        <w:widowControl w:val="0"/>
        <w:overflowPunct w:val="0"/>
        <w:autoSpaceDE w:val="0"/>
        <w:autoSpaceDN w:val="0"/>
        <w:adjustRightInd w:val="0"/>
        <w:spacing w:after="0" w:line="283" w:lineRule="auto"/>
        <w:ind w:firstLine="240"/>
        <w:jc w:val="both"/>
        <w:rPr>
          <w:rFonts w:ascii="Times New Roman" w:hAnsi="Times New Roman"/>
          <w:sz w:val="24"/>
          <w:szCs w:val="24"/>
        </w:rPr>
      </w:pPr>
      <w:r>
        <w:rPr>
          <w:rFonts w:ascii="Arial" w:hAnsi="Arial" w:cs="Arial"/>
          <w:sz w:val="18"/>
          <w:szCs w:val="18"/>
        </w:rPr>
        <w:t>The existing provisions contained in clause (</w:t>
      </w:r>
      <w:r>
        <w:rPr>
          <w:rFonts w:ascii="Arial" w:hAnsi="Arial" w:cs="Arial"/>
          <w:i/>
          <w:iCs/>
          <w:sz w:val="18"/>
          <w:szCs w:val="18"/>
        </w:rPr>
        <w:t>42A</w:t>
      </w:r>
      <w:r>
        <w:rPr>
          <w:rFonts w:ascii="Arial" w:hAnsi="Arial" w:cs="Arial"/>
          <w:sz w:val="18"/>
          <w:szCs w:val="18"/>
        </w:rPr>
        <w:t xml:space="preserve">) of the said section provides the definition of the term “short-term capital asset”. </w:t>
      </w:r>
      <w:r>
        <w:rPr>
          <w:rFonts w:ascii="Arial" w:hAnsi="Arial" w:cs="Arial"/>
          <w:i/>
          <w:iCs/>
          <w:sz w:val="18"/>
          <w:szCs w:val="18"/>
        </w:rPr>
        <w:t>Explanation</w:t>
      </w:r>
      <w:r>
        <w:rPr>
          <w:rFonts w:ascii="Arial" w:hAnsi="Arial" w:cs="Arial"/>
          <w:sz w:val="18"/>
          <w:szCs w:val="18"/>
        </w:rPr>
        <w:t xml:space="preserve"> 1 of the said clause provides for determining the period for which the capital asset is held by the assessee.</w:t>
      </w:r>
    </w:p>
    <w:p w:rsidR="00DE3AE8" w:rsidRDefault="00DE3AE8">
      <w:pPr>
        <w:widowControl w:val="0"/>
        <w:autoSpaceDE w:val="0"/>
        <w:autoSpaceDN w:val="0"/>
        <w:adjustRightInd w:val="0"/>
        <w:spacing w:after="0" w:line="89"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8" w:lineRule="auto"/>
        <w:ind w:firstLine="240"/>
        <w:jc w:val="both"/>
        <w:rPr>
          <w:rFonts w:ascii="Times New Roman" w:hAnsi="Times New Roman"/>
          <w:sz w:val="24"/>
          <w:szCs w:val="24"/>
        </w:rPr>
      </w:pPr>
      <w:r>
        <w:rPr>
          <w:rFonts w:ascii="Arial" w:hAnsi="Arial" w:cs="Arial"/>
          <w:sz w:val="17"/>
          <w:szCs w:val="17"/>
        </w:rPr>
        <w:t>It is proposed to amend the clause (</w:t>
      </w:r>
      <w:r>
        <w:rPr>
          <w:rFonts w:ascii="Arial" w:hAnsi="Arial" w:cs="Arial"/>
          <w:i/>
          <w:iCs/>
          <w:sz w:val="17"/>
          <w:szCs w:val="17"/>
        </w:rPr>
        <w:t>i</w:t>
      </w:r>
      <w:r>
        <w:rPr>
          <w:rFonts w:ascii="Arial" w:hAnsi="Arial" w:cs="Arial"/>
          <w:sz w:val="17"/>
          <w:szCs w:val="17"/>
        </w:rPr>
        <w:t xml:space="preserve">) of the said </w:t>
      </w:r>
      <w:r>
        <w:rPr>
          <w:rFonts w:ascii="Arial" w:hAnsi="Arial" w:cs="Arial"/>
          <w:i/>
          <w:iCs/>
          <w:sz w:val="17"/>
          <w:szCs w:val="17"/>
        </w:rPr>
        <w:t>Explanation</w:t>
      </w:r>
      <w:r>
        <w:rPr>
          <w:rFonts w:ascii="Arial" w:hAnsi="Arial" w:cs="Arial"/>
          <w:sz w:val="17"/>
          <w:szCs w:val="17"/>
        </w:rPr>
        <w:t xml:space="preserve"> to provide that in the case of a capital asset, being a unit or units, which becomes the property of the assessee in consideration of a transfer referred to in clause (xviii) of section 47, there shall be included the period for which the unit or units in the consolidating scheme of the mutual fund were held by the assessee.</w:t>
      </w:r>
    </w:p>
    <w:p w:rsidR="00DE3AE8" w:rsidRDefault="00DE3AE8">
      <w:pPr>
        <w:widowControl w:val="0"/>
        <w:autoSpaceDE w:val="0"/>
        <w:autoSpaceDN w:val="0"/>
        <w:adjustRightInd w:val="0"/>
        <w:spacing w:after="0" w:line="80"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8" w:lineRule="auto"/>
        <w:ind w:firstLine="240"/>
        <w:jc w:val="both"/>
        <w:rPr>
          <w:rFonts w:ascii="Times New Roman" w:hAnsi="Times New Roman"/>
          <w:sz w:val="24"/>
          <w:szCs w:val="24"/>
        </w:rPr>
      </w:pPr>
      <w:r>
        <w:rPr>
          <w:rFonts w:ascii="Arial" w:hAnsi="Arial" w:cs="Arial"/>
          <w:sz w:val="18"/>
          <w:szCs w:val="18"/>
        </w:rPr>
        <w:t>These amendments will take effect from 1st April, 2016 and will, accordingly, apply in relation to assessment year 2016-17 and subsequent assessment years.</w:t>
      </w:r>
    </w:p>
    <w:p w:rsidR="00DE3AE8" w:rsidRDefault="00DE3AE8">
      <w:pPr>
        <w:widowControl w:val="0"/>
        <w:autoSpaceDE w:val="0"/>
        <w:autoSpaceDN w:val="0"/>
        <w:adjustRightInd w:val="0"/>
        <w:spacing w:after="0" w:line="85"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9" w:lineRule="auto"/>
        <w:ind w:firstLine="240"/>
        <w:jc w:val="both"/>
        <w:rPr>
          <w:rFonts w:ascii="Times New Roman" w:hAnsi="Times New Roman"/>
          <w:sz w:val="24"/>
          <w:szCs w:val="24"/>
        </w:rPr>
      </w:pPr>
      <w:r>
        <w:rPr>
          <w:rFonts w:ascii="Arial" w:hAnsi="Arial" w:cs="Arial"/>
          <w:i/>
          <w:iCs/>
          <w:sz w:val="18"/>
          <w:szCs w:val="18"/>
        </w:rPr>
        <w:t xml:space="preserve">Clause 4 </w:t>
      </w:r>
      <w:r>
        <w:rPr>
          <w:rFonts w:ascii="Arial" w:hAnsi="Arial" w:cs="Arial"/>
          <w:sz w:val="18"/>
          <w:szCs w:val="18"/>
        </w:rPr>
        <w:t>of the Bill seeks to amend section 6 of the Income-tax Act relating to residence in India.</w:t>
      </w:r>
    </w:p>
    <w:p w:rsidR="00DE3AE8" w:rsidRDefault="00DE3AE8">
      <w:pPr>
        <w:widowControl w:val="0"/>
        <w:autoSpaceDE w:val="0"/>
        <w:autoSpaceDN w:val="0"/>
        <w:adjustRightInd w:val="0"/>
        <w:spacing w:after="0" w:line="67"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2" w:lineRule="auto"/>
        <w:ind w:firstLine="240"/>
        <w:jc w:val="both"/>
        <w:rPr>
          <w:rFonts w:ascii="Times New Roman" w:hAnsi="Times New Roman"/>
          <w:sz w:val="24"/>
          <w:szCs w:val="24"/>
        </w:rPr>
      </w:pPr>
      <w:r>
        <w:rPr>
          <w:rFonts w:ascii="Arial" w:hAnsi="Arial" w:cs="Arial"/>
          <w:sz w:val="17"/>
          <w:szCs w:val="17"/>
        </w:rPr>
        <w:t>The existing provisions contained in sub-clause (</w:t>
      </w:r>
      <w:r>
        <w:rPr>
          <w:rFonts w:ascii="Arial" w:hAnsi="Arial" w:cs="Arial"/>
          <w:i/>
          <w:iCs/>
          <w:sz w:val="17"/>
          <w:szCs w:val="17"/>
        </w:rPr>
        <w:t>c</w:t>
      </w:r>
      <w:r>
        <w:rPr>
          <w:rFonts w:ascii="Arial" w:hAnsi="Arial" w:cs="Arial"/>
          <w:sz w:val="17"/>
          <w:szCs w:val="17"/>
        </w:rPr>
        <w:t>) of clause (</w:t>
      </w:r>
      <w:r>
        <w:rPr>
          <w:rFonts w:ascii="Arial" w:hAnsi="Arial" w:cs="Arial"/>
          <w:i/>
          <w:iCs/>
          <w:sz w:val="17"/>
          <w:szCs w:val="17"/>
        </w:rPr>
        <w:t>1</w:t>
      </w:r>
      <w:r>
        <w:rPr>
          <w:rFonts w:ascii="Arial" w:hAnsi="Arial" w:cs="Arial"/>
          <w:sz w:val="17"/>
          <w:szCs w:val="17"/>
        </w:rPr>
        <w:t>) of the aforesaid section provide that an individual is said to be resident in India in any previous year if he, having within the four years preceding that year been in India for a period or periods amounting in all to three hundred and sixty-five days or more, is in India for a period or periods amounting in all to sixty days or more in that year. Clause (</w:t>
      </w:r>
      <w:r>
        <w:rPr>
          <w:rFonts w:ascii="Arial" w:hAnsi="Arial" w:cs="Arial"/>
          <w:i/>
          <w:iCs/>
          <w:sz w:val="17"/>
          <w:szCs w:val="17"/>
        </w:rPr>
        <w:t>a</w:t>
      </w:r>
      <w:r>
        <w:rPr>
          <w:rFonts w:ascii="Arial" w:hAnsi="Arial" w:cs="Arial"/>
          <w:sz w:val="17"/>
          <w:szCs w:val="17"/>
        </w:rPr>
        <w:t xml:space="preserve">) of </w:t>
      </w:r>
      <w:r>
        <w:rPr>
          <w:rFonts w:ascii="Arial" w:hAnsi="Arial" w:cs="Arial"/>
          <w:i/>
          <w:iCs/>
          <w:sz w:val="17"/>
          <w:szCs w:val="17"/>
        </w:rPr>
        <w:t>Explanation</w:t>
      </w:r>
      <w:r>
        <w:rPr>
          <w:rFonts w:ascii="Arial" w:hAnsi="Arial" w:cs="Arial"/>
          <w:sz w:val="17"/>
          <w:szCs w:val="17"/>
        </w:rPr>
        <w:t xml:space="preserve"> to clause (</w:t>
      </w:r>
      <w:r>
        <w:rPr>
          <w:rFonts w:ascii="Arial" w:hAnsi="Arial" w:cs="Arial"/>
          <w:i/>
          <w:iCs/>
          <w:sz w:val="17"/>
          <w:szCs w:val="17"/>
        </w:rPr>
        <w:t>1</w:t>
      </w:r>
      <w:r>
        <w:rPr>
          <w:rFonts w:ascii="Arial" w:hAnsi="Arial" w:cs="Arial"/>
          <w:sz w:val="17"/>
          <w:szCs w:val="17"/>
        </w:rPr>
        <w:t>) of the said section provides that in the case of an individual, being a citizen of India, who leaves India in any previous year as a member of the crew of an Indian ship, the above mentioned condition of sixty days is extended to one hundred and eighty-two days.</w:t>
      </w:r>
    </w:p>
    <w:p w:rsidR="00DE3AE8" w:rsidRDefault="00DE3AE8">
      <w:pPr>
        <w:widowControl w:val="0"/>
        <w:autoSpaceDE w:val="0"/>
        <w:autoSpaceDN w:val="0"/>
        <w:adjustRightInd w:val="0"/>
        <w:spacing w:after="0" w:line="86"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9" w:lineRule="auto"/>
        <w:ind w:firstLine="240"/>
        <w:jc w:val="both"/>
        <w:rPr>
          <w:rFonts w:ascii="Times New Roman" w:hAnsi="Times New Roman"/>
          <w:sz w:val="24"/>
          <w:szCs w:val="24"/>
        </w:rPr>
      </w:pPr>
      <w:r>
        <w:rPr>
          <w:rFonts w:ascii="Arial" w:hAnsi="Arial" w:cs="Arial"/>
          <w:sz w:val="18"/>
          <w:szCs w:val="18"/>
        </w:rPr>
        <w:t xml:space="preserve">It is proposed to amend the said clause by insertion of a new </w:t>
      </w:r>
      <w:r>
        <w:rPr>
          <w:rFonts w:ascii="Arial" w:hAnsi="Arial" w:cs="Arial"/>
          <w:i/>
          <w:iCs/>
          <w:sz w:val="18"/>
          <w:szCs w:val="18"/>
        </w:rPr>
        <w:t xml:space="preserve">Explanation </w:t>
      </w:r>
      <w:r>
        <w:rPr>
          <w:rFonts w:ascii="Arial" w:hAnsi="Arial" w:cs="Arial"/>
          <w:sz w:val="18"/>
          <w:szCs w:val="18"/>
        </w:rPr>
        <w:t>2 so as to provide that in the case of an individual,</w:t>
      </w:r>
      <w:r>
        <w:rPr>
          <w:rFonts w:ascii="Arial" w:hAnsi="Arial" w:cs="Arial"/>
          <w:i/>
          <w:iCs/>
          <w:sz w:val="18"/>
          <w:szCs w:val="18"/>
        </w:rPr>
        <w:t xml:space="preserve"> </w:t>
      </w:r>
      <w:r>
        <w:rPr>
          <w:rFonts w:ascii="Arial" w:hAnsi="Arial" w:cs="Arial"/>
          <w:sz w:val="18"/>
          <w:szCs w:val="18"/>
        </w:rPr>
        <w:t>being a citizen of India and a member of the crew of a foreign bound ship leaving India, the period or periods of stay in India shall, in respect of such voyage, be determined in the manner and subject to such conditions as may be prescribed.</w:t>
      </w:r>
    </w:p>
    <w:p w:rsidR="00DE3AE8" w:rsidRDefault="00DE3AE8">
      <w:pPr>
        <w:widowControl w:val="0"/>
        <w:autoSpaceDE w:val="0"/>
        <w:autoSpaceDN w:val="0"/>
        <w:adjustRightInd w:val="0"/>
        <w:spacing w:after="0" w:line="92"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8" w:lineRule="auto"/>
        <w:ind w:firstLine="240"/>
        <w:jc w:val="both"/>
        <w:rPr>
          <w:rFonts w:ascii="Times New Roman" w:hAnsi="Times New Roman"/>
          <w:sz w:val="24"/>
          <w:szCs w:val="24"/>
        </w:rPr>
      </w:pPr>
      <w:r>
        <w:rPr>
          <w:rFonts w:ascii="Arial" w:hAnsi="Arial" w:cs="Arial"/>
          <w:sz w:val="18"/>
          <w:szCs w:val="18"/>
        </w:rPr>
        <w:t>This amendment will take effect retrospectively from 1st April, 2015 and will, accordingly, apply in relation to assessment year 2015-16 and subsequent assessment years.</w:t>
      </w:r>
    </w:p>
    <w:p w:rsidR="00DE3AE8" w:rsidRDefault="00DE3AE8">
      <w:pPr>
        <w:widowControl w:val="0"/>
        <w:autoSpaceDE w:val="0"/>
        <w:autoSpaceDN w:val="0"/>
        <w:adjustRightInd w:val="0"/>
        <w:spacing w:after="0" w:line="85"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1" w:lineRule="auto"/>
        <w:ind w:firstLine="240"/>
        <w:jc w:val="both"/>
        <w:rPr>
          <w:rFonts w:ascii="Times New Roman" w:hAnsi="Times New Roman"/>
          <w:sz w:val="24"/>
          <w:szCs w:val="24"/>
        </w:rPr>
      </w:pPr>
      <w:r>
        <w:rPr>
          <w:rFonts w:ascii="Arial" w:hAnsi="Arial" w:cs="Arial"/>
          <w:sz w:val="18"/>
          <w:szCs w:val="18"/>
        </w:rPr>
        <w:t>Under the existing provisions contained in clause (</w:t>
      </w:r>
      <w:r>
        <w:rPr>
          <w:rFonts w:ascii="Arial" w:hAnsi="Arial" w:cs="Arial"/>
          <w:i/>
          <w:iCs/>
          <w:sz w:val="18"/>
          <w:szCs w:val="18"/>
        </w:rPr>
        <w:t>3</w:t>
      </w:r>
      <w:r>
        <w:rPr>
          <w:rFonts w:ascii="Arial" w:hAnsi="Arial" w:cs="Arial"/>
          <w:sz w:val="18"/>
          <w:szCs w:val="18"/>
        </w:rPr>
        <w:t>) of the aforesaid section, a company is said to be resident in India in any previous year, if––</w:t>
      </w:r>
    </w:p>
    <w:p w:rsidR="00DE3AE8" w:rsidRDefault="00DE3AE8">
      <w:pPr>
        <w:widowControl w:val="0"/>
        <w:autoSpaceDE w:val="0"/>
        <w:autoSpaceDN w:val="0"/>
        <w:adjustRightInd w:val="0"/>
        <w:spacing w:after="0" w:line="121"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20"/>
        <w:rPr>
          <w:rFonts w:ascii="Times New Roman" w:hAnsi="Times New Roman"/>
          <w:sz w:val="24"/>
          <w:szCs w:val="24"/>
        </w:rPr>
      </w:pPr>
      <w:r>
        <w:rPr>
          <w:rFonts w:ascii="Arial" w:hAnsi="Arial" w:cs="Arial"/>
          <w:sz w:val="18"/>
          <w:szCs w:val="18"/>
        </w:rPr>
        <w:t>(</w:t>
      </w:r>
      <w:r>
        <w:rPr>
          <w:rFonts w:ascii="Arial" w:hAnsi="Arial" w:cs="Arial"/>
          <w:i/>
          <w:iCs/>
          <w:sz w:val="18"/>
          <w:szCs w:val="18"/>
        </w:rPr>
        <w:t>i</w:t>
      </w:r>
      <w:r>
        <w:rPr>
          <w:rFonts w:ascii="Arial" w:hAnsi="Arial" w:cs="Arial"/>
          <w:sz w:val="18"/>
          <w:szCs w:val="18"/>
        </w:rPr>
        <w:t>) it is an Indian company; or</w:t>
      </w:r>
    </w:p>
    <w:p w:rsidR="00DE3AE8" w:rsidRDefault="00DE3AE8">
      <w:pPr>
        <w:widowControl w:val="0"/>
        <w:autoSpaceDE w:val="0"/>
        <w:autoSpaceDN w:val="0"/>
        <w:adjustRightInd w:val="0"/>
        <w:spacing w:after="0" w:line="172"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9" w:lineRule="auto"/>
        <w:ind w:left="220" w:firstLine="216"/>
        <w:rPr>
          <w:rFonts w:ascii="Times New Roman" w:hAnsi="Times New Roman"/>
          <w:sz w:val="24"/>
          <w:szCs w:val="24"/>
        </w:rPr>
      </w:pPr>
      <w:r>
        <w:rPr>
          <w:rFonts w:ascii="Arial" w:hAnsi="Arial" w:cs="Arial"/>
          <w:sz w:val="18"/>
          <w:szCs w:val="18"/>
        </w:rPr>
        <w:t>(</w:t>
      </w:r>
      <w:r>
        <w:rPr>
          <w:rFonts w:ascii="Arial" w:hAnsi="Arial" w:cs="Arial"/>
          <w:i/>
          <w:iCs/>
          <w:sz w:val="18"/>
          <w:szCs w:val="18"/>
        </w:rPr>
        <w:t>ii</w:t>
      </w:r>
      <w:r>
        <w:rPr>
          <w:rFonts w:ascii="Arial" w:hAnsi="Arial" w:cs="Arial"/>
          <w:sz w:val="18"/>
          <w:szCs w:val="18"/>
        </w:rPr>
        <w:t>) during that year, the control and management of its affairs is situated wholly in India.</w:t>
      </w:r>
    </w:p>
    <w:p w:rsidR="00DE3AE8" w:rsidRDefault="00DE3AE8">
      <w:pPr>
        <w:widowControl w:val="0"/>
        <w:autoSpaceDE w:val="0"/>
        <w:autoSpaceDN w:val="0"/>
        <w:adjustRightInd w:val="0"/>
        <w:spacing w:after="0" w:line="38"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8" w:lineRule="auto"/>
        <w:ind w:firstLine="240"/>
        <w:jc w:val="both"/>
        <w:rPr>
          <w:rFonts w:ascii="Times New Roman" w:hAnsi="Times New Roman"/>
          <w:sz w:val="24"/>
          <w:szCs w:val="24"/>
        </w:rPr>
      </w:pPr>
      <w:r>
        <w:rPr>
          <w:rFonts w:ascii="Arial" w:hAnsi="Arial" w:cs="Arial"/>
          <w:sz w:val="18"/>
          <w:szCs w:val="18"/>
        </w:rPr>
        <w:t>It is proposed to amend the said clause (</w:t>
      </w:r>
      <w:r>
        <w:rPr>
          <w:rFonts w:ascii="Arial" w:hAnsi="Arial" w:cs="Arial"/>
          <w:i/>
          <w:iCs/>
          <w:sz w:val="18"/>
          <w:szCs w:val="18"/>
        </w:rPr>
        <w:t>3</w:t>
      </w:r>
      <w:r>
        <w:rPr>
          <w:rFonts w:ascii="Arial" w:hAnsi="Arial" w:cs="Arial"/>
          <w:sz w:val="18"/>
          <w:szCs w:val="18"/>
        </w:rPr>
        <w:t>) to provide that a company shall be said to be resident in India, in any previous year, if––</w:t>
      </w:r>
    </w:p>
    <w:p w:rsidR="00DE3AE8" w:rsidRDefault="00DE3AE8">
      <w:pPr>
        <w:widowControl w:val="0"/>
        <w:autoSpaceDE w:val="0"/>
        <w:autoSpaceDN w:val="0"/>
        <w:adjustRightInd w:val="0"/>
        <w:spacing w:after="0" w:line="128"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20"/>
        <w:rPr>
          <w:rFonts w:ascii="Times New Roman" w:hAnsi="Times New Roman"/>
          <w:sz w:val="24"/>
          <w:szCs w:val="24"/>
        </w:rPr>
      </w:pPr>
      <w:r>
        <w:rPr>
          <w:rFonts w:ascii="Arial" w:hAnsi="Arial" w:cs="Arial"/>
          <w:sz w:val="18"/>
          <w:szCs w:val="18"/>
        </w:rPr>
        <w:t>(</w:t>
      </w:r>
      <w:r>
        <w:rPr>
          <w:rFonts w:ascii="Arial" w:hAnsi="Arial" w:cs="Arial"/>
          <w:i/>
          <w:iCs/>
          <w:sz w:val="18"/>
          <w:szCs w:val="18"/>
        </w:rPr>
        <w:t>a</w:t>
      </w:r>
      <w:r>
        <w:rPr>
          <w:rFonts w:ascii="Arial" w:hAnsi="Arial" w:cs="Arial"/>
          <w:sz w:val="18"/>
          <w:szCs w:val="18"/>
        </w:rPr>
        <w:t>) it is an Indian company; or</w:t>
      </w:r>
    </w:p>
    <w:p w:rsidR="00DE3AE8" w:rsidRDefault="00DE3AE8">
      <w:pPr>
        <w:widowControl w:val="0"/>
        <w:autoSpaceDE w:val="0"/>
        <w:autoSpaceDN w:val="0"/>
        <w:adjustRightInd w:val="0"/>
        <w:spacing w:after="0" w:line="172"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4" w:lineRule="auto"/>
        <w:ind w:left="220" w:firstLine="216"/>
        <w:rPr>
          <w:rFonts w:ascii="Times New Roman" w:hAnsi="Times New Roman"/>
          <w:sz w:val="24"/>
          <w:szCs w:val="24"/>
        </w:rPr>
      </w:pPr>
      <w:r>
        <w:rPr>
          <w:rFonts w:ascii="Arial" w:hAnsi="Arial" w:cs="Arial"/>
          <w:sz w:val="18"/>
          <w:szCs w:val="18"/>
        </w:rPr>
        <w:t>(</w:t>
      </w:r>
      <w:r>
        <w:rPr>
          <w:rFonts w:ascii="Arial" w:hAnsi="Arial" w:cs="Arial"/>
          <w:i/>
          <w:iCs/>
          <w:sz w:val="18"/>
          <w:szCs w:val="18"/>
        </w:rPr>
        <w:t>b</w:t>
      </w:r>
      <w:r>
        <w:rPr>
          <w:rFonts w:ascii="Arial" w:hAnsi="Arial" w:cs="Arial"/>
          <w:sz w:val="18"/>
          <w:szCs w:val="18"/>
        </w:rPr>
        <w:t>) its place of effective management, at any time in that year, is in India.</w:t>
      </w:r>
    </w:p>
    <w:p w:rsidR="00DE3AE8" w:rsidRDefault="00DE3AE8">
      <w:pPr>
        <w:widowControl w:val="0"/>
        <w:autoSpaceDE w:val="0"/>
        <w:autoSpaceDN w:val="0"/>
        <w:adjustRightInd w:val="0"/>
        <w:spacing w:after="0" w:line="42"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0" w:lineRule="auto"/>
        <w:ind w:firstLine="240"/>
        <w:jc w:val="both"/>
        <w:rPr>
          <w:rFonts w:ascii="Times New Roman" w:hAnsi="Times New Roman"/>
          <w:sz w:val="24"/>
          <w:szCs w:val="24"/>
        </w:rPr>
      </w:pPr>
      <w:r>
        <w:rPr>
          <w:rFonts w:ascii="Arial" w:hAnsi="Arial" w:cs="Arial"/>
          <w:sz w:val="18"/>
          <w:szCs w:val="18"/>
        </w:rPr>
        <w:t xml:space="preserve">It is also proposed to insert an </w:t>
      </w:r>
      <w:r>
        <w:rPr>
          <w:rFonts w:ascii="Arial" w:hAnsi="Arial" w:cs="Arial"/>
          <w:i/>
          <w:iCs/>
          <w:sz w:val="18"/>
          <w:szCs w:val="18"/>
        </w:rPr>
        <w:t>Explanation</w:t>
      </w:r>
      <w:r>
        <w:rPr>
          <w:rFonts w:ascii="Arial" w:hAnsi="Arial" w:cs="Arial"/>
          <w:sz w:val="18"/>
          <w:szCs w:val="18"/>
        </w:rPr>
        <w:t xml:space="preserve"> to clarify the expression “place of effective management” to mean a place where key management and commercial decisions that are necessary for the conduct of the business of an entity as a whole are, in substance made.</w:t>
      </w:r>
    </w:p>
    <w:p w:rsidR="00DE3AE8" w:rsidRDefault="00DE3AE8">
      <w:pPr>
        <w:widowControl w:val="0"/>
        <w:autoSpaceDE w:val="0"/>
        <w:autoSpaceDN w:val="0"/>
        <w:adjustRightInd w:val="0"/>
        <w:spacing w:after="0" w:line="93"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1" w:lineRule="auto"/>
        <w:ind w:firstLine="240"/>
        <w:jc w:val="both"/>
        <w:rPr>
          <w:rFonts w:ascii="Times New Roman" w:hAnsi="Times New Roman"/>
          <w:sz w:val="24"/>
          <w:szCs w:val="24"/>
        </w:rPr>
      </w:pPr>
      <w:r>
        <w:rPr>
          <w:rFonts w:ascii="Arial" w:hAnsi="Arial" w:cs="Arial"/>
          <w:sz w:val="18"/>
          <w:szCs w:val="18"/>
        </w:rPr>
        <w:t>This amendment will take effect from 1st April, 2016 and will, accordingly, apply in relation to assessment year 2016-17 and subsequent assessment years.</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620" w:bottom="871" w:left="620" w:header="720" w:footer="720" w:gutter="0"/>
          <w:cols w:num="2" w:space="300" w:equalWidth="0">
            <w:col w:w="5180" w:space="300"/>
            <w:col w:w="5180"/>
          </w:cols>
          <w:noEndnote/>
        </w:sectPr>
      </w:pPr>
    </w:p>
    <w:p w:rsidR="00DE3AE8" w:rsidRDefault="00DE3AE8">
      <w:pPr>
        <w:widowControl w:val="0"/>
        <w:autoSpaceDE w:val="0"/>
        <w:autoSpaceDN w:val="0"/>
        <w:adjustRightInd w:val="0"/>
        <w:spacing w:after="0" w:line="240" w:lineRule="auto"/>
        <w:rPr>
          <w:rFonts w:ascii="Times New Roman" w:hAnsi="Times New Roman"/>
          <w:sz w:val="24"/>
          <w:szCs w:val="24"/>
        </w:rPr>
      </w:pPr>
      <w:bookmarkStart w:id="81" w:name="page165"/>
      <w:bookmarkEnd w:id="81"/>
    </w:p>
    <w:p w:rsidR="00DE3AE8" w:rsidRDefault="00DE3AE8">
      <w:pPr>
        <w:widowControl w:val="0"/>
        <w:autoSpaceDE w:val="0"/>
        <w:autoSpaceDN w:val="0"/>
        <w:adjustRightInd w:val="0"/>
        <w:spacing w:after="0" w:line="24"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20"/>
        <w:rPr>
          <w:rFonts w:ascii="Times New Roman" w:hAnsi="Times New Roman"/>
          <w:sz w:val="24"/>
          <w:szCs w:val="24"/>
        </w:rPr>
      </w:pPr>
      <w:r>
        <w:rPr>
          <w:rFonts w:ascii="Arial" w:hAnsi="Arial" w:cs="Arial"/>
          <w:sz w:val="18"/>
          <w:szCs w:val="18"/>
        </w:rPr>
        <w:t>76</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pgSz w:w="11900" w:h="16840"/>
          <w:pgMar w:top="158" w:right="4080" w:bottom="866" w:left="5620" w:header="720" w:footer="720" w:gutter="0"/>
          <w:cols w:space="720" w:equalWidth="0">
            <w:col w:w="2200"/>
          </w:cols>
          <w:noEndnote/>
        </w:sectPr>
      </w:pPr>
    </w:p>
    <w:p w:rsidR="00DE3AE8" w:rsidRDefault="00DE3AE8">
      <w:pPr>
        <w:widowControl w:val="0"/>
        <w:autoSpaceDE w:val="0"/>
        <w:autoSpaceDN w:val="0"/>
        <w:adjustRightInd w:val="0"/>
        <w:spacing w:after="0" w:line="149"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8" w:lineRule="auto"/>
        <w:ind w:firstLine="240"/>
        <w:jc w:val="both"/>
        <w:rPr>
          <w:rFonts w:ascii="Times New Roman" w:hAnsi="Times New Roman"/>
          <w:sz w:val="24"/>
          <w:szCs w:val="24"/>
        </w:rPr>
      </w:pPr>
      <w:r>
        <w:rPr>
          <w:rFonts w:ascii="Arial" w:hAnsi="Arial" w:cs="Arial"/>
          <w:i/>
          <w:iCs/>
          <w:sz w:val="18"/>
          <w:szCs w:val="18"/>
        </w:rPr>
        <w:t xml:space="preserve">Clause 5 </w:t>
      </w:r>
      <w:r>
        <w:rPr>
          <w:rFonts w:ascii="Arial" w:hAnsi="Arial" w:cs="Arial"/>
          <w:sz w:val="18"/>
          <w:szCs w:val="18"/>
        </w:rPr>
        <w:t>of the Bill seeks to amend section 9 of the Income-tax Act relating to income deemed to accrue or arise in India.</w:t>
      </w:r>
    </w:p>
    <w:p w:rsidR="00DE3AE8" w:rsidRDefault="00DE3AE8">
      <w:pPr>
        <w:widowControl w:val="0"/>
        <w:autoSpaceDE w:val="0"/>
        <w:autoSpaceDN w:val="0"/>
        <w:adjustRightInd w:val="0"/>
        <w:spacing w:after="0" w:line="67"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5" w:lineRule="auto"/>
        <w:ind w:firstLine="240"/>
        <w:jc w:val="both"/>
        <w:rPr>
          <w:rFonts w:ascii="Times New Roman" w:hAnsi="Times New Roman"/>
          <w:sz w:val="24"/>
          <w:szCs w:val="24"/>
        </w:rPr>
      </w:pPr>
      <w:r>
        <w:rPr>
          <w:rFonts w:ascii="Arial" w:hAnsi="Arial" w:cs="Arial"/>
          <w:i/>
          <w:iCs/>
          <w:sz w:val="17"/>
          <w:szCs w:val="17"/>
        </w:rPr>
        <w:t xml:space="preserve">Clause </w:t>
      </w:r>
      <w:r>
        <w:rPr>
          <w:rFonts w:ascii="Arial" w:hAnsi="Arial" w:cs="Arial"/>
          <w:sz w:val="17"/>
          <w:szCs w:val="17"/>
        </w:rPr>
        <w:t>(</w:t>
      </w:r>
      <w:r>
        <w:rPr>
          <w:rFonts w:ascii="Arial" w:hAnsi="Arial" w:cs="Arial"/>
          <w:i/>
          <w:iCs/>
          <w:sz w:val="17"/>
          <w:szCs w:val="17"/>
        </w:rPr>
        <w:t>i</w:t>
      </w:r>
      <w:r>
        <w:rPr>
          <w:rFonts w:ascii="Arial" w:hAnsi="Arial" w:cs="Arial"/>
          <w:sz w:val="17"/>
          <w:szCs w:val="17"/>
        </w:rPr>
        <w:t>) of sub-section (</w:t>
      </w:r>
      <w:r>
        <w:rPr>
          <w:rFonts w:ascii="Arial" w:hAnsi="Arial" w:cs="Arial"/>
          <w:i/>
          <w:iCs/>
          <w:sz w:val="17"/>
          <w:szCs w:val="17"/>
        </w:rPr>
        <w:t>1</w:t>
      </w:r>
      <w:r>
        <w:rPr>
          <w:rFonts w:ascii="Arial" w:hAnsi="Arial" w:cs="Arial"/>
          <w:sz w:val="17"/>
          <w:szCs w:val="17"/>
        </w:rPr>
        <w:t>) of the aforesaid section provides</w:t>
      </w:r>
      <w:r>
        <w:rPr>
          <w:rFonts w:ascii="Arial" w:hAnsi="Arial" w:cs="Arial"/>
          <w:i/>
          <w:iCs/>
          <w:sz w:val="17"/>
          <w:szCs w:val="17"/>
        </w:rPr>
        <w:t xml:space="preserve"> </w:t>
      </w:r>
      <w:r>
        <w:rPr>
          <w:rFonts w:ascii="Arial" w:hAnsi="Arial" w:cs="Arial"/>
          <w:sz w:val="17"/>
          <w:szCs w:val="17"/>
        </w:rPr>
        <w:t xml:space="preserve">a set of circumstances in which income accruing or arising, directly or indirectly, is taxable in India. </w:t>
      </w:r>
      <w:r>
        <w:rPr>
          <w:rFonts w:ascii="Arial" w:hAnsi="Arial" w:cs="Arial"/>
          <w:i/>
          <w:iCs/>
          <w:sz w:val="17"/>
          <w:szCs w:val="17"/>
        </w:rPr>
        <w:t>Explanation</w:t>
      </w:r>
      <w:r>
        <w:rPr>
          <w:rFonts w:ascii="Arial" w:hAnsi="Arial" w:cs="Arial"/>
          <w:sz w:val="17"/>
          <w:szCs w:val="17"/>
        </w:rPr>
        <w:t xml:space="preserve"> 5 to the said clause provides that an asset or capital asset, being any share or interest in a company or entity registered or incorporated outside India, shall be deemed to be and shall always be deemed to have been situated in India, if the share or interest derives, directly or indirectly, its value substantially from the assets located in India.</w:t>
      </w:r>
    </w:p>
    <w:p w:rsidR="00DE3AE8" w:rsidRDefault="00DE3AE8">
      <w:pPr>
        <w:widowControl w:val="0"/>
        <w:autoSpaceDE w:val="0"/>
        <w:autoSpaceDN w:val="0"/>
        <w:adjustRightInd w:val="0"/>
        <w:spacing w:after="0" w:line="82" w:lineRule="exact"/>
        <w:rPr>
          <w:rFonts w:ascii="Times New Roman" w:hAnsi="Times New Roman"/>
          <w:sz w:val="24"/>
          <w:szCs w:val="24"/>
        </w:rPr>
      </w:pPr>
    </w:p>
    <w:p w:rsidR="00DE3AE8" w:rsidRDefault="00275B91">
      <w:pPr>
        <w:widowControl w:val="0"/>
        <w:overflowPunct w:val="0"/>
        <w:autoSpaceDE w:val="0"/>
        <w:autoSpaceDN w:val="0"/>
        <w:adjustRightInd w:val="0"/>
        <w:spacing w:after="0" w:line="266" w:lineRule="auto"/>
        <w:ind w:firstLine="240"/>
        <w:jc w:val="both"/>
        <w:rPr>
          <w:rFonts w:ascii="Times New Roman" w:hAnsi="Times New Roman"/>
          <w:sz w:val="24"/>
          <w:szCs w:val="24"/>
        </w:rPr>
      </w:pPr>
      <w:r>
        <w:rPr>
          <w:rFonts w:ascii="Arial" w:hAnsi="Arial" w:cs="Arial"/>
          <w:sz w:val="18"/>
          <w:szCs w:val="18"/>
        </w:rPr>
        <w:t>It is proposed to amend the said clause (</w:t>
      </w:r>
      <w:r>
        <w:rPr>
          <w:rFonts w:ascii="Arial" w:hAnsi="Arial" w:cs="Arial"/>
          <w:i/>
          <w:iCs/>
          <w:sz w:val="18"/>
          <w:szCs w:val="18"/>
        </w:rPr>
        <w:t>i</w:t>
      </w:r>
      <w:r>
        <w:rPr>
          <w:rFonts w:ascii="Arial" w:hAnsi="Arial" w:cs="Arial"/>
          <w:sz w:val="18"/>
          <w:szCs w:val="18"/>
        </w:rPr>
        <w:t xml:space="preserve">) by insertion of </w:t>
      </w:r>
      <w:r>
        <w:rPr>
          <w:rFonts w:ascii="Arial" w:hAnsi="Arial" w:cs="Arial"/>
          <w:i/>
          <w:iCs/>
          <w:sz w:val="18"/>
          <w:szCs w:val="18"/>
        </w:rPr>
        <w:t xml:space="preserve">Explanation </w:t>
      </w:r>
      <w:r>
        <w:rPr>
          <w:rFonts w:ascii="Arial" w:hAnsi="Arial" w:cs="Arial"/>
          <w:sz w:val="18"/>
          <w:szCs w:val="18"/>
        </w:rPr>
        <w:t>6 to provide that the share or interest shall be deemed</w:t>
      </w:r>
      <w:r>
        <w:rPr>
          <w:rFonts w:ascii="Arial" w:hAnsi="Arial" w:cs="Arial"/>
          <w:i/>
          <w:iCs/>
          <w:sz w:val="18"/>
          <w:szCs w:val="18"/>
        </w:rPr>
        <w:t xml:space="preserve"> </w:t>
      </w:r>
      <w:r>
        <w:rPr>
          <w:rFonts w:ascii="Arial" w:hAnsi="Arial" w:cs="Arial"/>
          <w:sz w:val="18"/>
          <w:szCs w:val="18"/>
        </w:rPr>
        <w:t xml:space="preserve">to derive its value substantially from the assets (whether tangible or intangible) located in India, if, on the specified date, the value of such assets is more than ten crore rupees and represents at least fifty per cent. of the value of all the assets owned by the company or entity, as the case may be. The definition of value of assets and the specified date is also proposed to be provided in the said </w:t>
      </w:r>
      <w:r>
        <w:rPr>
          <w:rFonts w:ascii="Arial" w:hAnsi="Arial" w:cs="Arial"/>
          <w:i/>
          <w:iCs/>
          <w:sz w:val="18"/>
          <w:szCs w:val="18"/>
        </w:rPr>
        <w:t>Explanation</w:t>
      </w:r>
      <w:r>
        <w:rPr>
          <w:rFonts w:ascii="Arial" w:hAnsi="Arial" w:cs="Arial"/>
          <w:sz w:val="18"/>
          <w:szCs w:val="18"/>
        </w:rPr>
        <w:t>.</w:t>
      </w:r>
    </w:p>
    <w:p w:rsidR="00DE3AE8" w:rsidRDefault="00DE3AE8">
      <w:pPr>
        <w:widowControl w:val="0"/>
        <w:autoSpaceDE w:val="0"/>
        <w:autoSpaceDN w:val="0"/>
        <w:adjustRightInd w:val="0"/>
        <w:spacing w:after="0" w:line="100"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3" w:lineRule="auto"/>
        <w:ind w:firstLine="240"/>
        <w:jc w:val="both"/>
        <w:rPr>
          <w:rFonts w:ascii="Times New Roman" w:hAnsi="Times New Roman"/>
          <w:sz w:val="24"/>
          <w:szCs w:val="24"/>
        </w:rPr>
      </w:pPr>
      <w:r>
        <w:rPr>
          <w:rFonts w:ascii="Arial" w:hAnsi="Arial" w:cs="Arial"/>
          <w:sz w:val="18"/>
          <w:szCs w:val="18"/>
        </w:rPr>
        <w:t xml:space="preserve">It is further proposed to insert </w:t>
      </w:r>
      <w:r>
        <w:rPr>
          <w:rFonts w:ascii="Arial" w:hAnsi="Arial" w:cs="Arial"/>
          <w:i/>
          <w:iCs/>
          <w:sz w:val="18"/>
          <w:szCs w:val="18"/>
        </w:rPr>
        <w:t>Explanation</w:t>
      </w:r>
      <w:r>
        <w:rPr>
          <w:rFonts w:ascii="Arial" w:hAnsi="Arial" w:cs="Arial"/>
          <w:sz w:val="18"/>
          <w:szCs w:val="18"/>
        </w:rPr>
        <w:t xml:space="preserve"> 7 in the said clause (</w:t>
      </w:r>
      <w:r>
        <w:rPr>
          <w:rFonts w:ascii="Arial" w:hAnsi="Arial" w:cs="Arial"/>
          <w:i/>
          <w:iCs/>
          <w:sz w:val="18"/>
          <w:szCs w:val="18"/>
        </w:rPr>
        <w:t>i</w:t>
      </w:r>
      <w:r>
        <w:rPr>
          <w:rFonts w:ascii="Arial" w:hAnsi="Arial" w:cs="Arial"/>
          <w:sz w:val="18"/>
          <w:szCs w:val="18"/>
        </w:rPr>
        <w:t xml:space="preserve">) so as to provide that the income shall not accrue or arise to a non-resident in case of transfer of any share or interest referred to in </w:t>
      </w:r>
      <w:r>
        <w:rPr>
          <w:rFonts w:ascii="Arial" w:hAnsi="Arial" w:cs="Arial"/>
          <w:i/>
          <w:iCs/>
          <w:sz w:val="18"/>
          <w:szCs w:val="18"/>
        </w:rPr>
        <w:t>Explanation</w:t>
      </w:r>
      <w:r>
        <w:rPr>
          <w:rFonts w:ascii="Arial" w:hAnsi="Arial" w:cs="Arial"/>
          <w:sz w:val="18"/>
          <w:szCs w:val="18"/>
        </w:rPr>
        <w:t xml:space="preserve"> 5, unless––</w:t>
      </w:r>
    </w:p>
    <w:p w:rsidR="00DE3AE8" w:rsidRDefault="00DE3AE8">
      <w:pPr>
        <w:widowControl w:val="0"/>
        <w:autoSpaceDE w:val="0"/>
        <w:autoSpaceDN w:val="0"/>
        <w:adjustRightInd w:val="0"/>
        <w:spacing w:after="0" w:line="133"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40"/>
        <w:rPr>
          <w:rFonts w:ascii="Times New Roman" w:hAnsi="Times New Roman"/>
          <w:sz w:val="24"/>
          <w:szCs w:val="24"/>
        </w:rPr>
      </w:pPr>
      <w:r>
        <w:rPr>
          <w:rFonts w:ascii="Arial" w:hAnsi="Arial" w:cs="Arial"/>
          <w:sz w:val="18"/>
          <w:szCs w:val="18"/>
        </w:rPr>
        <w:t>(</w:t>
      </w:r>
      <w:r>
        <w:rPr>
          <w:rFonts w:ascii="Arial" w:hAnsi="Arial" w:cs="Arial"/>
          <w:i/>
          <w:iCs/>
          <w:sz w:val="18"/>
          <w:szCs w:val="18"/>
        </w:rPr>
        <w:t>a</w:t>
      </w:r>
      <w:r>
        <w:rPr>
          <w:rFonts w:ascii="Arial" w:hAnsi="Arial" w:cs="Arial"/>
          <w:sz w:val="18"/>
          <w:szCs w:val="18"/>
        </w:rPr>
        <w:t>) he along with its associate enterprises,––</w:t>
      </w:r>
    </w:p>
    <w:p w:rsidR="00DE3AE8" w:rsidRDefault="00DE3AE8">
      <w:pPr>
        <w:widowControl w:val="0"/>
        <w:autoSpaceDE w:val="0"/>
        <w:autoSpaceDN w:val="0"/>
        <w:adjustRightInd w:val="0"/>
        <w:spacing w:after="0" w:line="163"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720"/>
        <w:rPr>
          <w:rFonts w:ascii="Times New Roman" w:hAnsi="Times New Roman"/>
          <w:sz w:val="24"/>
          <w:szCs w:val="24"/>
        </w:rPr>
      </w:pPr>
      <w:r>
        <w:rPr>
          <w:rFonts w:ascii="Arial" w:hAnsi="Arial" w:cs="Arial"/>
          <w:sz w:val="18"/>
          <w:szCs w:val="18"/>
        </w:rPr>
        <w:t>(</w:t>
      </w:r>
      <w:r>
        <w:rPr>
          <w:rFonts w:ascii="Arial" w:hAnsi="Arial" w:cs="Arial"/>
          <w:i/>
          <w:iCs/>
          <w:sz w:val="18"/>
          <w:szCs w:val="18"/>
        </w:rPr>
        <w:t>i</w:t>
      </w:r>
      <w:r>
        <w:rPr>
          <w:rFonts w:ascii="Arial" w:hAnsi="Arial" w:cs="Arial"/>
          <w:sz w:val="18"/>
          <w:szCs w:val="18"/>
        </w:rPr>
        <w:t>) neither holds the right of management or control;</w:t>
      </w:r>
    </w:p>
    <w:p w:rsidR="00DE3AE8" w:rsidRDefault="00DE3AE8">
      <w:pPr>
        <w:widowControl w:val="0"/>
        <w:autoSpaceDE w:val="0"/>
        <w:autoSpaceDN w:val="0"/>
        <w:adjustRightInd w:val="0"/>
        <w:spacing w:after="0" w:line="163"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5" w:lineRule="auto"/>
        <w:ind w:left="440" w:firstLine="288"/>
        <w:jc w:val="both"/>
        <w:rPr>
          <w:rFonts w:ascii="Times New Roman" w:hAnsi="Times New Roman"/>
          <w:sz w:val="24"/>
          <w:szCs w:val="24"/>
        </w:rPr>
      </w:pPr>
      <w:r>
        <w:rPr>
          <w:rFonts w:ascii="Arial" w:hAnsi="Arial" w:cs="Arial"/>
          <w:sz w:val="18"/>
          <w:szCs w:val="18"/>
        </w:rPr>
        <w:t>(</w:t>
      </w:r>
      <w:r>
        <w:rPr>
          <w:rFonts w:ascii="Arial" w:hAnsi="Arial" w:cs="Arial"/>
          <w:i/>
          <w:iCs/>
          <w:sz w:val="18"/>
          <w:szCs w:val="18"/>
        </w:rPr>
        <w:t>ii</w:t>
      </w:r>
      <w:r>
        <w:rPr>
          <w:rFonts w:ascii="Arial" w:hAnsi="Arial" w:cs="Arial"/>
          <w:sz w:val="18"/>
          <w:szCs w:val="18"/>
        </w:rPr>
        <w:t>) nor holds voting power or share capital or interest exceeding five per cent. of the total voting power or total share capital, in the foreign company or entity directly holding the Indian assets (direct holding company);</w:t>
      </w:r>
    </w:p>
    <w:p w:rsidR="00DE3AE8" w:rsidRDefault="00DE3AE8">
      <w:pPr>
        <w:widowControl w:val="0"/>
        <w:autoSpaceDE w:val="0"/>
        <w:autoSpaceDN w:val="0"/>
        <w:adjustRightInd w:val="0"/>
        <w:spacing w:after="0" w:line="103"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0" w:lineRule="auto"/>
        <w:ind w:left="220" w:firstLine="216"/>
        <w:jc w:val="both"/>
        <w:rPr>
          <w:rFonts w:ascii="Times New Roman" w:hAnsi="Times New Roman"/>
          <w:sz w:val="24"/>
          <w:szCs w:val="24"/>
        </w:rPr>
      </w:pPr>
      <w:r>
        <w:rPr>
          <w:rFonts w:ascii="Arial" w:hAnsi="Arial" w:cs="Arial"/>
          <w:sz w:val="18"/>
          <w:szCs w:val="18"/>
        </w:rPr>
        <w:t>(</w:t>
      </w:r>
      <w:r>
        <w:rPr>
          <w:rFonts w:ascii="Arial" w:hAnsi="Arial" w:cs="Arial"/>
          <w:i/>
          <w:iCs/>
          <w:sz w:val="18"/>
          <w:szCs w:val="18"/>
        </w:rPr>
        <w:t>b</w:t>
      </w:r>
      <w:r>
        <w:rPr>
          <w:rFonts w:ascii="Arial" w:hAnsi="Arial" w:cs="Arial"/>
          <w:sz w:val="18"/>
          <w:szCs w:val="18"/>
        </w:rPr>
        <w:t>) he along with its associate enterprises, in case of the transfer of shares or interest in a foreign entity which does not hold the Indian assets directly,––</w:t>
      </w:r>
    </w:p>
    <w:p w:rsidR="00DE3AE8" w:rsidRDefault="00DE3AE8">
      <w:pPr>
        <w:widowControl w:val="0"/>
        <w:autoSpaceDE w:val="0"/>
        <w:autoSpaceDN w:val="0"/>
        <w:adjustRightInd w:val="0"/>
        <w:spacing w:after="0" w:line="96" w:lineRule="exact"/>
        <w:rPr>
          <w:rFonts w:ascii="Times New Roman" w:hAnsi="Times New Roman"/>
          <w:sz w:val="24"/>
          <w:szCs w:val="24"/>
        </w:rPr>
      </w:pPr>
    </w:p>
    <w:p w:rsidR="00DE3AE8" w:rsidRDefault="00275B91">
      <w:pPr>
        <w:widowControl w:val="0"/>
        <w:overflowPunct w:val="0"/>
        <w:autoSpaceDE w:val="0"/>
        <w:autoSpaceDN w:val="0"/>
        <w:adjustRightInd w:val="0"/>
        <w:spacing w:after="0" w:line="330" w:lineRule="auto"/>
        <w:ind w:left="440" w:firstLine="216"/>
        <w:jc w:val="both"/>
        <w:rPr>
          <w:rFonts w:ascii="Times New Roman" w:hAnsi="Times New Roman"/>
          <w:sz w:val="24"/>
          <w:szCs w:val="24"/>
        </w:rPr>
      </w:pPr>
      <w:r>
        <w:rPr>
          <w:rFonts w:ascii="Arial" w:hAnsi="Arial" w:cs="Arial"/>
          <w:sz w:val="17"/>
          <w:szCs w:val="17"/>
        </w:rPr>
        <w:t>(</w:t>
      </w:r>
      <w:r>
        <w:rPr>
          <w:rFonts w:ascii="Arial" w:hAnsi="Arial" w:cs="Arial"/>
          <w:i/>
          <w:iCs/>
          <w:sz w:val="17"/>
          <w:szCs w:val="17"/>
        </w:rPr>
        <w:t>i</w:t>
      </w:r>
      <w:r>
        <w:rPr>
          <w:rFonts w:ascii="Arial" w:hAnsi="Arial" w:cs="Arial"/>
          <w:sz w:val="17"/>
          <w:szCs w:val="17"/>
        </w:rPr>
        <w:t>) neither holds the right of management or control in relation to such company, as the case may be, or the entity;</w:t>
      </w:r>
    </w:p>
    <w:p w:rsidR="00DE3AE8" w:rsidRDefault="00DE3AE8">
      <w:pPr>
        <w:widowControl w:val="0"/>
        <w:autoSpaceDE w:val="0"/>
        <w:autoSpaceDN w:val="0"/>
        <w:adjustRightInd w:val="0"/>
        <w:spacing w:after="0" w:line="58"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4" w:lineRule="auto"/>
        <w:ind w:left="440" w:firstLine="216"/>
        <w:jc w:val="both"/>
        <w:rPr>
          <w:rFonts w:ascii="Times New Roman" w:hAnsi="Times New Roman"/>
          <w:sz w:val="24"/>
          <w:szCs w:val="24"/>
        </w:rPr>
      </w:pPr>
      <w:r>
        <w:rPr>
          <w:rFonts w:ascii="Arial" w:hAnsi="Arial" w:cs="Arial"/>
          <w:sz w:val="17"/>
          <w:szCs w:val="17"/>
        </w:rPr>
        <w:t>(</w:t>
      </w:r>
      <w:r>
        <w:rPr>
          <w:rFonts w:ascii="Arial" w:hAnsi="Arial" w:cs="Arial"/>
          <w:i/>
          <w:iCs/>
          <w:sz w:val="17"/>
          <w:szCs w:val="17"/>
        </w:rPr>
        <w:t>ii</w:t>
      </w:r>
      <w:r>
        <w:rPr>
          <w:rFonts w:ascii="Arial" w:hAnsi="Arial" w:cs="Arial"/>
          <w:sz w:val="17"/>
          <w:szCs w:val="17"/>
        </w:rPr>
        <w:t>) nor holds any rights in such company which would entitle it to either exercise control and management of the direct holding company or entitle it to voting power exceeding five per cent. in the direct holding company or entity .</w:t>
      </w:r>
    </w:p>
    <w:p w:rsidR="00DE3AE8" w:rsidRDefault="00DE3AE8">
      <w:pPr>
        <w:widowControl w:val="0"/>
        <w:autoSpaceDE w:val="0"/>
        <w:autoSpaceDN w:val="0"/>
        <w:adjustRightInd w:val="0"/>
        <w:spacing w:after="0" w:line="45"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5" w:lineRule="auto"/>
        <w:ind w:firstLine="240"/>
        <w:jc w:val="both"/>
        <w:rPr>
          <w:rFonts w:ascii="Times New Roman" w:hAnsi="Times New Roman"/>
          <w:sz w:val="24"/>
          <w:szCs w:val="24"/>
        </w:rPr>
      </w:pPr>
      <w:r>
        <w:rPr>
          <w:rFonts w:ascii="Arial" w:hAnsi="Arial" w:cs="Arial"/>
          <w:sz w:val="18"/>
          <w:szCs w:val="18"/>
        </w:rPr>
        <w:t>Clause (</w:t>
      </w:r>
      <w:r>
        <w:rPr>
          <w:rFonts w:ascii="Arial" w:hAnsi="Arial" w:cs="Arial"/>
          <w:i/>
          <w:iCs/>
          <w:sz w:val="18"/>
          <w:szCs w:val="18"/>
        </w:rPr>
        <w:t>v</w:t>
      </w:r>
      <w:r>
        <w:rPr>
          <w:rFonts w:ascii="Arial" w:hAnsi="Arial" w:cs="Arial"/>
          <w:sz w:val="18"/>
          <w:szCs w:val="18"/>
        </w:rPr>
        <w:t>) of sub-section (</w:t>
      </w:r>
      <w:r>
        <w:rPr>
          <w:rFonts w:ascii="Arial" w:hAnsi="Arial" w:cs="Arial"/>
          <w:i/>
          <w:iCs/>
          <w:sz w:val="18"/>
          <w:szCs w:val="18"/>
        </w:rPr>
        <w:t>1</w:t>
      </w:r>
      <w:r>
        <w:rPr>
          <w:rFonts w:ascii="Arial" w:hAnsi="Arial" w:cs="Arial"/>
          <w:sz w:val="18"/>
          <w:szCs w:val="18"/>
        </w:rPr>
        <w:t>) of section 9 relates to the interest income and provides that the income by way of interest, if payable by persons specified in the said clause, shall be deemed to accrue or arise in India.</w:t>
      </w:r>
    </w:p>
    <w:p w:rsidR="00DE3AE8" w:rsidRDefault="00DE3AE8">
      <w:pPr>
        <w:widowControl w:val="0"/>
        <w:autoSpaceDE w:val="0"/>
        <w:autoSpaceDN w:val="0"/>
        <w:adjustRightInd w:val="0"/>
        <w:spacing w:after="0" w:line="88" w:lineRule="exact"/>
        <w:rPr>
          <w:rFonts w:ascii="Times New Roman" w:hAnsi="Times New Roman"/>
          <w:sz w:val="24"/>
          <w:szCs w:val="24"/>
        </w:rPr>
      </w:pPr>
    </w:p>
    <w:p w:rsidR="00DE3AE8" w:rsidRDefault="00275B91">
      <w:pPr>
        <w:widowControl w:val="0"/>
        <w:overflowPunct w:val="0"/>
        <w:autoSpaceDE w:val="0"/>
        <w:autoSpaceDN w:val="0"/>
        <w:adjustRightInd w:val="0"/>
        <w:spacing w:after="0" w:line="265" w:lineRule="auto"/>
        <w:ind w:firstLine="240"/>
        <w:jc w:val="both"/>
        <w:rPr>
          <w:rFonts w:ascii="Times New Roman" w:hAnsi="Times New Roman"/>
          <w:sz w:val="24"/>
          <w:szCs w:val="24"/>
        </w:rPr>
      </w:pPr>
      <w:r>
        <w:rPr>
          <w:rFonts w:ascii="Arial" w:hAnsi="Arial" w:cs="Arial"/>
          <w:sz w:val="18"/>
          <w:szCs w:val="18"/>
        </w:rPr>
        <w:t>It is proposed to amend the said clause in order to provide that in the case of a non-resident, being a person engaged in the business of banking, any interest payable by the permanent establishment in India of such non-resident to the head office or any permanent establishment or any other part of such non-resident outside India shall be deemed to accrue or arise in India and shall be chargeable to tax in addition to any income attributable to the permanent establishment in India and the permanent establishment in India shall be deemed to be a person separate and independent of the non-resident person of which it is a permanent establishment and the provisions of the Act relating to computation of total income, determination of tax and collection and recovery shall apply accordingly.</w:t>
      </w:r>
    </w:p>
    <w:p w:rsidR="00DE3AE8" w:rsidRDefault="00DE3AE8">
      <w:pPr>
        <w:widowControl w:val="0"/>
        <w:autoSpaceDE w:val="0"/>
        <w:autoSpaceDN w:val="0"/>
        <w:adjustRightInd w:val="0"/>
        <w:spacing w:after="0" w:line="96"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2" w:lineRule="auto"/>
        <w:ind w:firstLine="240"/>
        <w:jc w:val="both"/>
        <w:rPr>
          <w:rFonts w:ascii="Times New Roman" w:hAnsi="Times New Roman"/>
          <w:sz w:val="24"/>
          <w:szCs w:val="24"/>
        </w:rPr>
      </w:pPr>
      <w:r>
        <w:rPr>
          <w:rFonts w:ascii="Arial" w:hAnsi="Arial" w:cs="Arial"/>
          <w:sz w:val="18"/>
          <w:szCs w:val="18"/>
        </w:rPr>
        <w:t>It is further proposed to provide that “permanent establishment” shall have the same meaning assigned to it in clause (</w:t>
      </w:r>
      <w:r>
        <w:rPr>
          <w:rFonts w:ascii="Arial" w:hAnsi="Arial" w:cs="Arial"/>
          <w:i/>
          <w:iCs/>
          <w:sz w:val="18"/>
          <w:szCs w:val="18"/>
        </w:rPr>
        <w:t>iiia</w:t>
      </w:r>
      <w:r>
        <w:rPr>
          <w:rFonts w:ascii="Arial" w:hAnsi="Arial" w:cs="Arial"/>
          <w:sz w:val="18"/>
          <w:szCs w:val="18"/>
        </w:rPr>
        <w:t>) of section 92F.</w:t>
      </w:r>
    </w:p>
    <w:p w:rsidR="00DE3AE8" w:rsidRDefault="00275B91">
      <w:pPr>
        <w:widowControl w:val="0"/>
        <w:autoSpaceDE w:val="0"/>
        <w:autoSpaceDN w:val="0"/>
        <w:adjustRightInd w:val="0"/>
        <w:spacing w:after="0" w:line="149" w:lineRule="exact"/>
        <w:rPr>
          <w:rFonts w:ascii="Times New Roman" w:hAnsi="Times New Roman"/>
          <w:sz w:val="24"/>
          <w:szCs w:val="24"/>
        </w:rPr>
      </w:pPr>
      <w:r>
        <w:rPr>
          <w:rFonts w:ascii="Times New Roman" w:hAnsi="Times New Roman"/>
          <w:sz w:val="24"/>
          <w:szCs w:val="24"/>
        </w:rPr>
        <w:br w:type="column"/>
      </w:r>
    </w:p>
    <w:p w:rsidR="00DE3AE8" w:rsidRDefault="00275B91">
      <w:pPr>
        <w:widowControl w:val="0"/>
        <w:overflowPunct w:val="0"/>
        <w:autoSpaceDE w:val="0"/>
        <w:autoSpaceDN w:val="0"/>
        <w:adjustRightInd w:val="0"/>
        <w:spacing w:after="0" w:line="288" w:lineRule="auto"/>
        <w:ind w:firstLine="240"/>
        <w:jc w:val="both"/>
        <w:rPr>
          <w:rFonts w:ascii="Times New Roman" w:hAnsi="Times New Roman"/>
          <w:sz w:val="24"/>
          <w:szCs w:val="24"/>
        </w:rPr>
      </w:pPr>
      <w:r>
        <w:rPr>
          <w:rFonts w:ascii="Arial" w:hAnsi="Arial" w:cs="Arial"/>
          <w:sz w:val="18"/>
          <w:szCs w:val="18"/>
        </w:rPr>
        <w:t>These amendments will take effect from 1st April, 2016 and accordingly apply in relation to the assessment year 2016-17 and subsequent years.</w:t>
      </w:r>
    </w:p>
    <w:p w:rsidR="00DE3AE8" w:rsidRDefault="00DE3AE8">
      <w:pPr>
        <w:widowControl w:val="0"/>
        <w:autoSpaceDE w:val="0"/>
        <w:autoSpaceDN w:val="0"/>
        <w:adjustRightInd w:val="0"/>
        <w:spacing w:after="0" w:line="80"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8" w:lineRule="auto"/>
        <w:ind w:firstLine="240"/>
        <w:jc w:val="both"/>
        <w:rPr>
          <w:rFonts w:ascii="Times New Roman" w:hAnsi="Times New Roman"/>
          <w:sz w:val="24"/>
          <w:szCs w:val="24"/>
        </w:rPr>
      </w:pPr>
      <w:r>
        <w:rPr>
          <w:rFonts w:ascii="Arial" w:hAnsi="Arial" w:cs="Arial"/>
          <w:i/>
          <w:iCs/>
          <w:sz w:val="18"/>
          <w:szCs w:val="18"/>
        </w:rPr>
        <w:t xml:space="preserve">Clause 6 </w:t>
      </w:r>
      <w:r>
        <w:rPr>
          <w:rFonts w:ascii="Arial" w:hAnsi="Arial" w:cs="Arial"/>
          <w:sz w:val="18"/>
          <w:szCs w:val="18"/>
        </w:rPr>
        <w:t>of the Bill seeks to insert a new section 9A in the</w:t>
      </w:r>
      <w:r>
        <w:rPr>
          <w:rFonts w:ascii="Arial" w:hAnsi="Arial" w:cs="Arial"/>
          <w:i/>
          <w:iCs/>
          <w:sz w:val="18"/>
          <w:szCs w:val="18"/>
        </w:rPr>
        <w:t xml:space="preserve"> </w:t>
      </w:r>
      <w:r>
        <w:rPr>
          <w:rFonts w:ascii="Arial" w:hAnsi="Arial" w:cs="Arial"/>
          <w:sz w:val="18"/>
          <w:szCs w:val="18"/>
        </w:rPr>
        <w:t>Income-tax Act relating to certain activities not to constitute business connection in India.</w:t>
      </w:r>
    </w:p>
    <w:p w:rsidR="00DE3AE8" w:rsidRDefault="00DE3AE8">
      <w:pPr>
        <w:widowControl w:val="0"/>
        <w:autoSpaceDE w:val="0"/>
        <w:autoSpaceDN w:val="0"/>
        <w:adjustRightInd w:val="0"/>
        <w:spacing w:after="0" w:line="80"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8" w:lineRule="auto"/>
        <w:ind w:firstLine="240"/>
        <w:jc w:val="both"/>
        <w:rPr>
          <w:rFonts w:ascii="Times New Roman" w:hAnsi="Times New Roman"/>
          <w:sz w:val="24"/>
          <w:szCs w:val="24"/>
        </w:rPr>
      </w:pPr>
      <w:r>
        <w:rPr>
          <w:rFonts w:ascii="Arial" w:hAnsi="Arial" w:cs="Arial"/>
          <w:i/>
          <w:iCs/>
          <w:sz w:val="18"/>
          <w:szCs w:val="18"/>
        </w:rPr>
        <w:t xml:space="preserve">Clause </w:t>
      </w:r>
      <w:r>
        <w:rPr>
          <w:rFonts w:ascii="Arial" w:hAnsi="Arial" w:cs="Arial"/>
          <w:sz w:val="18"/>
          <w:szCs w:val="18"/>
        </w:rPr>
        <w:t>(</w:t>
      </w:r>
      <w:r>
        <w:rPr>
          <w:rFonts w:ascii="Arial" w:hAnsi="Arial" w:cs="Arial"/>
          <w:i/>
          <w:iCs/>
          <w:sz w:val="18"/>
          <w:szCs w:val="18"/>
        </w:rPr>
        <w:t>i</w:t>
      </w:r>
      <w:r>
        <w:rPr>
          <w:rFonts w:ascii="Arial" w:hAnsi="Arial" w:cs="Arial"/>
          <w:sz w:val="18"/>
          <w:szCs w:val="18"/>
        </w:rPr>
        <w:t>) of sub-section (</w:t>
      </w:r>
      <w:r>
        <w:rPr>
          <w:rFonts w:ascii="Arial" w:hAnsi="Arial" w:cs="Arial"/>
          <w:i/>
          <w:iCs/>
          <w:sz w:val="18"/>
          <w:szCs w:val="18"/>
        </w:rPr>
        <w:t>1</w:t>
      </w:r>
      <w:r>
        <w:rPr>
          <w:rFonts w:ascii="Arial" w:hAnsi="Arial" w:cs="Arial"/>
          <w:sz w:val="18"/>
          <w:szCs w:val="18"/>
        </w:rPr>
        <w:t>) of section 9 provides a set of</w:t>
      </w:r>
      <w:r>
        <w:rPr>
          <w:rFonts w:ascii="Arial" w:hAnsi="Arial" w:cs="Arial"/>
          <w:i/>
          <w:iCs/>
          <w:sz w:val="18"/>
          <w:szCs w:val="18"/>
        </w:rPr>
        <w:t xml:space="preserve"> </w:t>
      </w:r>
      <w:r>
        <w:rPr>
          <w:rFonts w:ascii="Arial" w:hAnsi="Arial" w:cs="Arial"/>
          <w:sz w:val="18"/>
          <w:szCs w:val="18"/>
        </w:rPr>
        <w:t>circumstances in which income is deemed to accrue or arise in India, directly or indirectly, and is taxable in India.</w:t>
      </w:r>
    </w:p>
    <w:p w:rsidR="00DE3AE8" w:rsidRDefault="00DE3AE8">
      <w:pPr>
        <w:widowControl w:val="0"/>
        <w:autoSpaceDE w:val="0"/>
        <w:autoSpaceDN w:val="0"/>
        <w:adjustRightInd w:val="0"/>
        <w:spacing w:after="0" w:line="80"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9" w:lineRule="auto"/>
        <w:ind w:firstLine="240"/>
        <w:jc w:val="both"/>
        <w:rPr>
          <w:rFonts w:ascii="Times New Roman" w:hAnsi="Times New Roman"/>
          <w:sz w:val="24"/>
          <w:szCs w:val="24"/>
        </w:rPr>
      </w:pPr>
      <w:r>
        <w:rPr>
          <w:rFonts w:ascii="Arial" w:hAnsi="Arial" w:cs="Arial"/>
          <w:sz w:val="18"/>
          <w:szCs w:val="18"/>
        </w:rPr>
        <w:t>Sub-section (</w:t>
      </w:r>
      <w:r>
        <w:rPr>
          <w:rFonts w:ascii="Arial" w:hAnsi="Arial" w:cs="Arial"/>
          <w:i/>
          <w:iCs/>
          <w:sz w:val="18"/>
          <w:szCs w:val="18"/>
        </w:rPr>
        <w:t>1</w:t>
      </w:r>
      <w:r>
        <w:rPr>
          <w:rFonts w:ascii="Arial" w:hAnsi="Arial" w:cs="Arial"/>
          <w:sz w:val="18"/>
          <w:szCs w:val="18"/>
        </w:rPr>
        <w:t>) of the proposed new section 9A seeks to provide that in the case of an eligible investment fund, any fund management activity carried through an eligible fund manager acting on behalf of such fund shall not constitute business connection in India of the said fund.</w:t>
      </w:r>
    </w:p>
    <w:p w:rsidR="00DE3AE8" w:rsidRDefault="00DE3AE8">
      <w:pPr>
        <w:widowControl w:val="0"/>
        <w:autoSpaceDE w:val="0"/>
        <w:autoSpaceDN w:val="0"/>
        <w:adjustRightInd w:val="0"/>
        <w:spacing w:after="0" w:line="88"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7" w:lineRule="auto"/>
        <w:ind w:firstLine="240"/>
        <w:jc w:val="both"/>
        <w:rPr>
          <w:rFonts w:ascii="Times New Roman" w:hAnsi="Times New Roman"/>
          <w:sz w:val="24"/>
          <w:szCs w:val="24"/>
        </w:rPr>
      </w:pPr>
      <w:r>
        <w:rPr>
          <w:rFonts w:ascii="Arial" w:hAnsi="Arial" w:cs="Arial"/>
          <w:sz w:val="18"/>
          <w:szCs w:val="18"/>
        </w:rPr>
        <w:t>Sub-section (</w:t>
      </w:r>
      <w:r>
        <w:rPr>
          <w:rFonts w:ascii="Arial" w:hAnsi="Arial" w:cs="Arial"/>
          <w:i/>
          <w:iCs/>
          <w:sz w:val="18"/>
          <w:szCs w:val="18"/>
        </w:rPr>
        <w:t>2</w:t>
      </w:r>
      <w:r>
        <w:rPr>
          <w:rFonts w:ascii="Arial" w:hAnsi="Arial" w:cs="Arial"/>
          <w:sz w:val="18"/>
          <w:szCs w:val="18"/>
        </w:rPr>
        <w:t>) of the proposed new section seeks to provide that an eligible investment fund shall not be said to be resident for the purposes of section 6, merely because the eligible fund manager undertaking fund management activities on its behalf, is situated in India.</w:t>
      </w:r>
    </w:p>
    <w:p w:rsidR="00DE3AE8" w:rsidRDefault="00DE3AE8">
      <w:pPr>
        <w:widowControl w:val="0"/>
        <w:autoSpaceDE w:val="0"/>
        <w:autoSpaceDN w:val="0"/>
        <w:adjustRightInd w:val="0"/>
        <w:spacing w:after="0" w:line="97"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7" w:lineRule="auto"/>
        <w:ind w:firstLine="240"/>
        <w:jc w:val="both"/>
        <w:rPr>
          <w:rFonts w:ascii="Times New Roman" w:hAnsi="Times New Roman"/>
          <w:sz w:val="24"/>
          <w:szCs w:val="24"/>
        </w:rPr>
      </w:pPr>
      <w:r>
        <w:rPr>
          <w:rFonts w:ascii="Arial" w:hAnsi="Arial" w:cs="Arial"/>
          <w:sz w:val="18"/>
          <w:szCs w:val="18"/>
        </w:rPr>
        <w:t>Sub-section (</w:t>
      </w:r>
      <w:r>
        <w:rPr>
          <w:rFonts w:ascii="Arial" w:hAnsi="Arial" w:cs="Arial"/>
          <w:i/>
          <w:iCs/>
          <w:sz w:val="18"/>
          <w:szCs w:val="18"/>
        </w:rPr>
        <w:t>3</w:t>
      </w:r>
      <w:r>
        <w:rPr>
          <w:rFonts w:ascii="Arial" w:hAnsi="Arial" w:cs="Arial"/>
          <w:sz w:val="18"/>
          <w:szCs w:val="18"/>
        </w:rPr>
        <w:t>) of the proposed new section seeks to provide that the eligible investment fund shall mean a fund, established or incorporated or registered outside India, which collects funds from its members for investing it for their benefit and certain conditions specified in the said sub-section.</w:t>
      </w:r>
    </w:p>
    <w:p w:rsidR="00DE3AE8" w:rsidRDefault="00DE3AE8">
      <w:pPr>
        <w:widowControl w:val="0"/>
        <w:autoSpaceDE w:val="0"/>
        <w:autoSpaceDN w:val="0"/>
        <w:adjustRightInd w:val="0"/>
        <w:spacing w:after="0" w:line="97"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7" w:lineRule="auto"/>
        <w:ind w:firstLine="240"/>
        <w:jc w:val="both"/>
        <w:rPr>
          <w:rFonts w:ascii="Times New Roman" w:hAnsi="Times New Roman"/>
          <w:sz w:val="24"/>
          <w:szCs w:val="24"/>
        </w:rPr>
      </w:pPr>
      <w:r>
        <w:rPr>
          <w:rFonts w:ascii="Arial" w:hAnsi="Arial" w:cs="Arial"/>
          <w:sz w:val="18"/>
          <w:szCs w:val="18"/>
        </w:rPr>
        <w:t>Sub-section (</w:t>
      </w:r>
      <w:r>
        <w:rPr>
          <w:rFonts w:ascii="Arial" w:hAnsi="Arial" w:cs="Arial"/>
          <w:i/>
          <w:iCs/>
          <w:sz w:val="18"/>
          <w:szCs w:val="18"/>
        </w:rPr>
        <w:t>4</w:t>
      </w:r>
      <w:r>
        <w:rPr>
          <w:rFonts w:ascii="Arial" w:hAnsi="Arial" w:cs="Arial"/>
          <w:sz w:val="18"/>
          <w:szCs w:val="18"/>
        </w:rPr>
        <w:t>) of the proposed new section seeks to provide that the eligible fund manager in respect of an eligible investment fund shall mean any person who is engaged in the activity of fund management and fulfil certain conditions specified in the said sub-section.</w:t>
      </w:r>
    </w:p>
    <w:p w:rsidR="00DE3AE8" w:rsidRDefault="00DE3AE8">
      <w:pPr>
        <w:widowControl w:val="0"/>
        <w:autoSpaceDE w:val="0"/>
        <w:autoSpaceDN w:val="0"/>
        <w:adjustRightInd w:val="0"/>
        <w:spacing w:after="0" w:line="92"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9" w:lineRule="auto"/>
        <w:ind w:firstLine="240"/>
        <w:jc w:val="both"/>
        <w:rPr>
          <w:rFonts w:ascii="Times New Roman" w:hAnsi="Times New Roman"/>
          <w:sz w:val="24"/>
          <w:szCs w:val="24"/>
        </w:rPr>
      </w:pPr>
      <w:r>
        <w:rPr>
          <w:rFonts w:ascii="Arial" w:hAnsi="Arial" w:cs="Arial"/>
          <w:sz w:val="18"/>
          <w:szCs w:val="18"/>
        </w:rPr>
        <w:t>Sub-section (</w:t>
      </w:r>
      <w:r>
        <w:rPr>
          <w:rFonts w:ascii="Arial" w:hAnsi="Arial" w:cs="Arial"/>
          <w:i/>
          <w:iCs/>
          <w:sz w:val="18"/>
          <w:szCs w:val="18"/>
        </w:rPr>
        <w:t>5</w:t>
      </w:r>
      <w:r>
        <w:rPr>
          <w:rFonts w:ascii="Arial" w:hAnsi="Arial" w:cs="Arial"/>
          <w:sz w:val="18"/>
          <w:szCs w:val="18"/>
        </w:rPr>
        <w:t>) of the proposed new section seeks to provide that every eligible investment fund shall furnish a statement in respect of its activities during a financial year in the prescribed form, to the prescribed income-tax authority within ninety days from the end of the financial year.</w:t>
      </w:r>
    </w:p>
    <w:p w:rsidR="00DE3AE8" w:rsidRDefault="00DE3AE8">
      <w:pPr>
        <w:widowControl w:val="0"/>
        <w:autoSpaceDE w:val="0"/>
        <w:autoSpaceDN w:val="0"/>
        <w:adjustRightInd w:val="0"/>
        <w:spacing w:after="0" w:line="88"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7" w:lineRule="auto"/>
        <w:ind w:firstLine="240"/>
        <w:jc w:val="both"/>
        <w:rPr>
          <w:rFonts w:ascii="Times New Roman" w:hAnsi="Times New Roman"/>
          <w:sz w:val="24"/>
          <w:szCs w:val="24"/>
        </w:rPr>
      </w:pPr>
      <w:r>
        <w:rPr>
          <w:rFonts w:ascii="Arial" w:hAnsi="Arial" w:cs="Arial"/>
          <w:sz w:val="18"/>
          <w:szCs w:val="18"/>
        </w:rPr>
        <w:t>Sub-section (</w:t>
      </w:r>
      <w:r>
        <w:rPr>
          <w:rFonts w:ascii="Arial" w:hAnsi="Arial" w:cs="Arial"/>
          <w:i/>
          <w:iCs/>
          <w:sz w:val="18"/>
          <w:szCs w:val="18"/>
        </w:rPr>
        <w:t>6</w:t>
      </w:r>
      <w:r>
        <w:rPr>
          <w:rFonts w:ascii="Arial" w:hAnsi="Arial" w:cs="Arial"/>
          <w:sz w:val="18"/>
          <w:szCs w:val="18"/>
        </w:rPr>
        <w:t>) of the proposed new section seeks to provide that no such income shall be excluded from the total income which would have been so included irrespective of whether the activity or the eligible fund manager constituted the business connection in India of such fund or not.</w:t>
      </w:r>
    </w:p>
    <w:p w:rsidR="00DE3AE8" w:rsidRDefault="00DE3AE8">
      <w:pPr>
        <w:widowControl w:val="0"/>
        <w:autoSpaceDE w:val="0"/>
        <w:autoSpaceDN w:val="0"/>
        <w:adjustRightInd w:val="0"/>
        <w:spacing w:after="0" w:line="97"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1" w:lineRule="auto"/>
        <w:ind w:firstLine="240"/>
        <w:jc w:val="both"/>
        <w:rPr>
          <w:rFonts w:ascii="Times New Roman" w:hAnsi="Times New Roman"/>
          <w:sz w:val="24"/>
          <w:szCs w:val="24"/>
        </w:rPr>
      </w:pPr>
      <w:r>
        <w:rPr>
          <w:rFonts w:ascii="Arial" w:hAnsi="Arial" w:cs="Arial"/>
          <w:sz w:val="18"/>
          <w:szCs w:val="18"/>
        </w:rPr>
        <w:t>Sub-section (</w:t>
      </w:r>
      <w:r>
        <w:rPr>
          <w:rFonts w:ascii="Arial" w:hAnsi="Arial" w:cs="Arial"/>
          <w:i/>
          <w:iCs/>
          <w:sz w:val="18"/>
          <w:szCs w:val="18"/>
        </w:rPr>
        <w:t>7</w:t>
      </w:r>
      <w:r>
        <w:rPr>
          <w:rFonts w:ascii="Arial" w:hAnsi="Arial" w:cs="Arial"/>
          <w:sz w:val="18"/>
          <w:szCs w:val="18"/>
        </w:rPr>
        <w:t>) of the proposed new section seeks to provide that the scope of total income or determination of total income in the case of the eligible fund manager shall not be affected by anything contained in this section.</w:t>
      </w:r>
    </w:p>
    <w:p w:rsidR="00DE3AE8" w:rsidRDefault="00DE3AE8">
      <w:pPr>
        <w:widowControl w:val="0"/>
        <w:autoSpaceDE w:val="0"/>
        <w:autoSpaceDN w:val="0"/>
        <w:adjustRightInd w:val="0"/>
        <w:spacing w:after="0" w:line="87"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8" w:lineRule="auto"/>
        <w:ind w:firstLine="240"/>
        <w:jc w:val="both"/>
        <w:rPr>
          <w:rFonts w:ascii="Times New Roman" w:hAnsi="Times New Roman"/>
          <w:sz w:val="24"/>
          <w:szCs w:val="24"/>
        </w:rPr>
      </w:pPr>
      <w:r>
        <w:rPr>
          <w:rFonts w:ascii="Arial" w:hAnsi="Arial" w:cs="Arial"/>
          <w:sz w:val="18"/>
          <w:szCs w:val="18"/>
        </w:rPr>
        <w:t>Sub-section (</w:t>
      </w:r>
      <w:r>
        <w:rPr>
          <w:rFonts w:ascii="Arial" w:hAnsi="Arial" w:cs="Arial"/>
          <w:i/>
          <w:iCs/>
          <w:sz w:val="18"/>
          <w:szCs w:val="18"/>
        </w:rPr>
        <w:t>8</w:t>
      </w:r>
      <w:r>
        <w:rPr>
          <w:rFonts w:ascii="Arial" w:hAnsi="Arial" w:cs="Arial"/>
          <w:sz w:val="18"/>
          <w:szCs w:val="18"/>
        </w:rPr>
        <w:t>) of the proposed new section seeks to define certain terms such as “associate”, “connected person”, “çorpus”, “entity” and ”specified regulations”.</w:t>
      </w:r>
    </w:p>
    <w:p w:rsidR="00DE3AE8" w:rsidRDefault="00DE3AE8">
      <w:pPr>
        <w:widowControl w:val="0"/>
        <w:autoSpaceDE w:val="0"/>
        <w:autoSpaceDN w:val="0"/>
        <w:adjustRightInd w:val="0"/>
        <w:spacing w:after="0" w:line="80"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8" w:lineRule="auto"/>
        <w:ind w:firstLine="240"/>
        <w:jc w:val="both"/>
        <w:rPr>
          <w:rFonts w:ascii="Times New Roman" w:hAnsi="Times New Roman"/>
          <w:sz w:val="24"/>
          <w:szCs w:val="24"/>
        </w:rPr>
      </w:pPr>
      <w:r>
        <w:rPr>
          <w:rFonts w:ascii="Arial" w:hAnsi="Arial" w:cs="Arial"/>
          <w:sz w:val="18"/>
          <w:szCs w:val="18"/>
        </w:rPr>
        <w:t>These amendments will take effect from 1st April, 2016 and will, accordingly, apply in relation to the assessment year 2016-17 and subsequent years.</w:t>
      </w:r>
    </w:p>
    <w:p w:rsidR="00DE3AE8" w:rsidRDefault="00DE3AE8">
      <w:pPr>
        <w:widowControl w:val="0"/>
        <w:autoSpaceDE w:val="0"/>
        <w:autoSpaceDN w:val="0"/>
        <w:adjustRightInd w:val="0"/>
        <w:spacing w:after="0" w:line="80"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9" w:lineRule="auto"/>
        <w:ind w:firstLine="240"/>
        <w:jc w:val="both"/>
        <w:rPr>
          <w:rFonts w:ascii="Times New Roman" w:hAnsi="Times New Roman"/>
          <w:sz w:val="24"/>
          <w:szCs w:val="24"/>
        </w:rPr>
      </w:pPr>
      <w:r>
        <w:rPr>
          <w:rFonts w:ascii="Arial" w:hAnsi="Arial" w:cs="Arial"/>
          <w:i/>
          <w:iCs/>
          <w:sz w:val="18"/>
          <w:szCs w:val="18"/>
        </w:rPr>
        <w:t xml:space="preserve">Clause 7 </w:t>
      </w:r>
      <w:r>
        <w:rPr>
          <w:rFonts w:ascii="Arial" w:hAnsi="Arial" w:cs="Arial"/>
          <w:sz w:val="18"/>
          <w:szCs w:val="18"/>
        </w:rPr>
        <w:t>of the Bill seeks to amend section 10 of the Income-tax Act relating to incomes not included in total income.</w:t>
      </w:r>
    </w:p>
    <w:p w:rsidR="00DE3AE8" w:rsidRDefault="00DE3AE8">
      <w:pPr>
        <w:widowControl w:val="0"/>
        <w:autoSpaceDE w:val="0"/>
        <w:autoSpaceDN w:val="0"/>
        <w:adjustRightInd w:val="0"/>
        <w:spacing w:after="0" w:line="62"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7" w:lineRule="auto"/>
        <w:ind w:firstLine="240"/>
        <w:jc w:val="both"/>
        <w:rPr>
          <w:rFonts w:ascii="Times New Roman" w:hAnsi="Times New Roman"/>
          <w:sz w:val="24"/>
          <w:szCs w:val="24"/>
        </w:rPr>
      </w:pPr>
      <w:r>
        <w:rPr>
          <w:rFonts w:ascii="Arial" w:hAnsi="Arial" w:cs="Arial"/>
          <w:sz w:val="17"/>
          <w:szCs w:val="17"/>
        </w:rPr>
        <w:t>It is proposed to amend the aforesaid section by inserting a new clause (</w:t>
      </w:r>
      <w:r>
        <w:rPr>
          <w:rFonts w:ascii="Arial" w:hAnsi="Arial" w:cs="Arial"/>
          <w:i/>
          <w:iCs/>
          <w:sz w:val="17"/>
          <w:szCs w:val="17"/>
        </w:rPr>
        <w:t>11A</w:t>
      </w:r>
      <w:r>
        <w:rPr>
          <w:rFonts w:ascii="Arial" w:hAnsi="Arial" w:cs="Arial"/>
          <w:sz w:val="17"/>
          <w:szCs w:val="17"/>
        </w:rPr>
        <w:t>) so as to provide that any payment from an account opened in accordance with the Sukanya Samriddhi Account Rules, 2014 made under the Government Savings Bank Act, 1873, shall not be included in the total income of the assessee.</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620" w:bottom="866" w:left="620" w:header="720" w:footer="720" w:gutter="0"/>
          <w:cols w:num="2" w:space="300" w:equalWidth="0">
            <w:col w:w="5180" w:space="300"/>
            <w:col w:w="5180"/>
          </w:cols>
          <w:noEndnote/>
        </w:sectPr>
      </w:pPr>
    </w:p>
    <w:p w:rsidR="00DE3AE8" w:rsidRDefault="00DE3AE8">
      <w:pPr>
        <w:widowControl w:val="0"/>
        <w:autoSpaceDE w:val="0"/>
        <w:autoSpaceDN w:val="0"/>
        <w:adjustRightInd w:val="0"/>
        <w:spacing w:after="0" w:line="240" w:lineRule="auto"/>
        <w:rPr>
          <w:rFonts w:ascii="Times New Roman" w:hAnsi="Times New Roman"/>
          <w:sz w:val="24"/>
          <w:szCs w:val="24"/>
        </w:rPr>
      </w:pPr>
      <w:bookmarkStart w:id="82" w:name="page167"/>
      <w:bookmarkEnd w:id="82"/>
    </w:p>
    <w:p w:rsidR="00DE3AE8" w:rsidRDefault="00DE3AE8">
      <w:pPr>
        <w:widowControl w:val="0"/>
        <w:autoSpaceDE w:val="0"/>
        <w:autoSpaceDN w:val="0"/>
        <w:adjustRightInd w:val="0"/>
        <w:spacing w:after="0" w:line="24"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20"/>
        <w:rPr>
          <w:rFonts w:ascii="Times New Roman" w:hAnsi="Times New Roman"/>
          <w:sz w:val="24"/>
          <w:szCs w:val="24"/>
        </w:rPr>
      </w:pPr>
      <w:r>
        <w:rPr>
          <w:rFonts w:ascii="Arial" w:hAnsi="Arial" w:cs="Arial"/>
          <w:sz w:val="18"/>
          <w:szCs w:val="18"/>
        </w:rPr>
        <w:t>77</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pgSz w:w="11900" w:h="16840"/>
          <w:pgMar w:top="158" w:right="4080" w:bottom="893" w:left="5620" w:header="720" w:footer="720" w:gutter="0"/>
          <w:cols w:space="720" w:equalWidth="0">
            <w:col w:w="2200"/>
          </w:cols>
          <w:noEndnote/>
        </w:sectPr>
      </w:pPr>
    </w:p>
    <w:p w:rsidR="00DE3AE8" w:rsidRDefault="00DE3AE8">
      <w:pPr>
        <w:widowControl w:val="0"/>
        <w:autoSpaceDE w:val="0"/>
        <w:autoSpaceDN w:val="0"/>
        <w:adjustRightInd w:val="0"/>
        <w:spacing w:after="0" w:line="149"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1" w:lineRule="auto"/>
        <w:ind w:firstLine="240"/>
        <w:jc w:val="both"/>
        <w:rPr>
          <w:rFonts w:ascii="Times New Roman" w:hAnsi="Times New Roman"/>
          <w:sz w:val="24"/>
          <w:szCs w:val="24"/>
        </w:rPr>
      </w:pPr>
      <w:r>
        <w:rPr>
          <w:rFonts w:ascii="Arial" w:hAnsi="Arial" w:cs="Arial"/>
          <w:sz w:val="18"/>
          <w:szCs w:val="18"/>
        </w:rPr>
        <w:t>The existing provisions of clause (23C) of the said section provide for exemption from tax in respect of the income of certain charitable funds or institutions like the Prime Minister’s National Relief Fund; the Prime Minister’s Fund (Promotion of Folk Art); the Prime Minister’s Aid to Students Fund; the National Foundation for Communal Harmony etc.</w:t>
      </w:r>
    </w:p>
    <w:p w:rsidR="00DE3AE8" w:rsidRDefault="00DE3AE8">
      <w:pPr>
        <w:widowControl w:val="0"/>
        <w:autoSpaceDE w:val="0"/>
        <w:autoSpaceDN w:val="0"/>
        <w:adjustRightInd w:val="0"/>
        <w:spacing w:after="0" w:line="66"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1" w:lineRule="auto"/>
        <w:ind w:firstLine="240"/>
        <w:jc w:val="both"/>
        <w:rPr>
          <w:rFonts w:ascii="Times New Roman" w:hAnsi="Times New Roman"/>
          <w:sz w:val="24"/>
          <w:szCs w:val="24"/>
        </w:rPr>
      </w:pPr>
      <w:r>
        <w:rPr>
          <w:rFonts w:ascii="Arial" w:hAnsi="Arial" w:cs="Arial"/>
          <w:sz w:val="18"/>
          <w:szCs w:val="18"/>
        </w:rPr>
        <w:t>It is proposed to amend the aforesaid clause by inserting two new sub-clauses (</w:t>
      </w:r>
      <w:r>
        <w:rPr>
          <w:rFonts w:ascii="Arial" w:hAnsi="Arial" w:cs="Arial"/>
          <w:i/>
          <w:iCs/>
          <w:sz w:val="18"/>
          <w:szCs w:val="18"/>
        </w:rPr>
        <w:t>iiiaa</w:t>
      </w:r>
      <w:r>
        <w:rPr>
          <w:rFonts w:ascii="Arial" w:hAnsi="Arial" w:cs="Arial"/>
          <w:sz w:val="18"/>
          <w:szCs w:val="18"/>
        </w:rPr>
        <w:t>) and (</w:t>
      </w:r>
      <w:r>
        <w:rPr>
          <w:rFonts w:ascii="Arial" w:hAnsi="Arial" w:cs="Arial"/>
          <w:i/>
          <w:iCs/>
          <w:sz w:val="18"/>
          <w:szCs w:val="18"/>
        </w:rPr>
        <w:t>iiiaaa</w:t>
      </w:r>
      <w:r>
        <w:rPr>
          <w:rFonts w:ascii="Arial" w:hAnsi="Arial" w:cs="Arial"/>
          <w:sz w:val="18"/>
          <w:szCs w:val="18"/>
        </w:rPr>
        <w:t>) so as to exempt income received by any person on behalf of the Swachh Bharat Kosh, set up by the Central Government and to exempt income received by any person on behalf of the Clean Ganga Fund, set up by the Central Government.</w:t>
      </w:r>
    </w:p>
    <w:p w:rsidR="00DE3AE8" w:rsidRDefault="00DE3AE8">
      <w:pPr>
        <w:widowControl w:val="0"/>
        <w:autoSpaceDE w:val="0"/>
        <w:autoSpaceDN w:val="0"/>
        <w:adjustRightInd w:val="0"/>
        <w:spacing w:after="0" w:line="95"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2" w:lineRule="auto"/>
        <w:ind w:firstLine="240"/>
        <w:jc w:val="both"/>
        <w:rPr>
          <w:rFonts w:ascii="Times New Roman" w:hAnsi="Times New Roman"/>
          <w:sz w:val="24"/>
          <w:szCs w:val="24"/>
        </w:rPr>
      </w:pPr>
      <w:r>
        <w:rPr>
          <w:rFonts w:ascii="Arial" w:hAnsi="Arial" w:cs="Arial"/>
          <w:sz w:val="18"/>
          <w:szCs w:val="18"/>
        </w:rPr>
        <w:t>These amendments will take effect retrospectively from 1st of April, 2015 and accordingly apply in realtion to assessment year 2015-16 and subsequent assessment years.</w:t>
      </w:r>
    </w:p>
    <w:p w:rsidR="00DE3AE8" w:rsidRDefault="00DE3AE8">
      <w:pPr>
        <w:widowControl w:val="0"/>
        <w:autoSpaceDE w:val="0"/>
        <w:autoSpaceDN w:val="0"/>
        <w:adjustRightInd w:val="0"/>
        <w:spacing w:after="0" w:line="86"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1" w:lineRule="auto"/>
        <w:ind w:firstLine="240"/>
        <w:jc w:val="both"/>
        <w:rPr>
          <w:rFonts w:ascii="Times New Roman" w:hAnsi="Times New Roman"/>
          <w:sz w:val="24"/>
          <w:szCs w:val="24"/>
        </w:rPr>
      </w:pPr>
      <w:r>
        <w:rPr>
          <w:rFonts w:ascii="Arial" w:hAnsi="Arial" w:cs="Arial"/>
          <w:sz w:val="18"/>
          <w:szCs w:val="18"/>
        </w:rPr>
        <w:t>It is also proposed to insert a new clause (</w:t>
      </w:r>
      <w:r>
        <w:rPr>
          <w:rFonts w:ascii="Arial" w:hAnsi="Arial" w:cs="Arial"/>
          <w:i/>
          <w:iCs/>
          <w:sz w:val="18"/>
          <w:szCs w:val="18"/>
        </w:rPr>
        <w:t>23EE</w:t>
      </w:r>
      <w:r>
        <w:rPr>
          <w:rFonts w:ascii="Arial" w:hAnsi="Arial" w:cs="Arial"/>
          <w:sz w:val="18"/>
          <w:szCs w:val="18"/>
        </w:rPr>
        <w:t>) in the aforesaid section so as to provide for exemption in respect of any specified income of such Core Settlement Guarantee Fund, set up by a recognised clearing corporation in accordance with the regulations, as the Central Government may, by notification in the Official Gazette, specify in this behalf.</w:t>
      </w:r>
    </w:p>
    <w:p w:rsidR="00DE3AE8" w:rsidRDefault="00DE3AE8">
      <w:pPr>
        <w:widowControl w:val="0"/>
        <w:autoSpaceDE w:val="0"/>
        <w:autoSpaceDN w:val="0"/>
        <w:adjustRightInd w:val="0"/>
        <w:spacing w:after="0" w:line="95"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5" w:lineRule="auto"/>
        <w:ind w:firstLine="240"/>
        <w:jc w:val="both"/>
        <w:rPr>
          <w:rFonts w:ascii="Times New Roman" w:hAnsi="Times New Roman"/>
          <w:sz w:val="24"/>
          <w:szCs w:val="24"/>
        </w:rPr>
      </w:pPr>
      <w:r>
        <w:rPr>
          <w:rFonts w:ascii="Arial" w:hAnsi="Arial" w:cs="Arial"/>
          <w:i/>
          <w:iCs/>
          <w:sz w:val="18"/>
          <w:szCs w:val="18"/>
        </w:rPr>
        <w:t xml:space="preserve">Clause </w:t>
      </w:r>
      <w:r>
        <w:rPr>
          <w:rFonts w:ascii="Arial" w:hAnsi="Arial" w:cs="Arial"/>
          <w:sz w:val="18"/>
          <w:szCs w:val="18"/>
        </w:rPr>
        <w:t>(23FB) of said section provides that any income of a</w:t>
      </w:r>
      <w:r>
        <w:rPr>
          <w:rFonts w:ascii="Arial" w:hAnsi="Arial" w:cs="Arial"/>
          <w:i/>
          <w:iCs/>
          <w:sz w:val="18"/>
          <w:szCs w:val="18"/>
        </w:rPr>
        <w:t xml:space="preserve"> </w:t>
      </w:r>
      <w:r>
        <w:rPr>
          <w:rFonts w:ascii="Arial" w:hAnsi="Arial" w:cs="Arial"/>
          <w:sz w:val="18"/>
          <w:szCs w:val="18"/>
        </w:rPr>
        <w:t>venture capital company or venture capital fund from investment in a venture capital undertaking shall not be included in total income.</w:t>
      </w:r>
    </w:p>
    <w:p w:rsidR="00DE3AE8" w:rsidRDefault="00DE3AE8">
      <w:pPr>
        <w:widowControl w:val="0"/>
        <w:autoSpaceDE w:val="0"/>
        <w:autoSpaceDN w:val="0"/>
        <w:adjustRightInd w:val="0"/>
        <w:spacing w:after="0" w:line="93"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1" w:lineRule="auto"/>
        <w:ind w:firstLine="240"/>
        <w:jc w:val="both"/>
        <w:rPr>
          <w:rFonts w:ascii="Times New Roman" w:hAnsi="Times New Roman"/>
          <w:sz w:val="24"/>
          <w:szCs w:val="24"/>
        </w:rPr>
      </w:pPr>
      <w:r>
        <w:rPr>
          <w:rFonts w:ascii="Arial" w:hAnsi="Arial" w:cs="Arial"/>
          <w:sz w:val="18"/>
          <w:szCs w:val="18"/>
        </w:rPr>
        <w:t>It is proposed to insert a proviso to the said clause to provide that the said clause shall not apply to a venture capital company or venture capital fund, being an investment fund specified in clause (</w:t>
      </w:r>
      <w:r>
        <w:rPr>
          <w:rFonts w:ascii="Arial" w:hAnsi="Arial" w:cs="Arial"/>
          <w:i/>
          <w:iCs/>
          <w:sz w:val="18"/>
          <w:szCs w:val="18"/>
        </w:rPr>
        <w:t>a</w:t>
      </w:r>
      <w:r>
        <w:rPr>
          <w:rFonts w:ascii="Arial" w:hAnsi="Arial" w:cs="Arial"/>
          <w:sz w:val="18"/>
          <w:szCs w:val="18"/>
        </w:rPr>
        <w:t xml:space="preserve">) of the </w:t>
      </w:r>
      <w:r>
        <w:rPr>
          <w:rFonts w:ascii="Arial" w:hAnsi="Arial" w:cs="Arial"/>
          <w:i/>
          <w:iCs/>
          <w:sz w:val="18"/>
          <w:szCs w:val="18"/>
        </w:rPr>
        <w:t>Explanation 1</w:t>
      </w:r>
      <w:r>
        <w:rPr>
          <w:rFonts w:ascii="Arial" w:hAnsi="Arial" w:cs="Arial"/>
          <w:sz w:val="18"/>
          <w:szCs w:val="18"/>
        </w:rPr>
        <w:t xml:space="preserve"> to section 115 UB, for any previous year relevant to the assessment year beginning on or after the 1st day of April, 2016.</w:t>
      </w:r>
    </w:p>
    <w:p w:rsidR="00DE3AE8" w:rsidRDefault="00DE3AE8">
      <w:pPr>
        <w:widowControl w:val="0"/>
        <w:autoSpaceDE w:val="0"/>
        <w:autoSpaceDN w:val="0"/>
        <w:adjustRightInd w:val="0"/>
        <w:spacing w:after="0" w:line="95"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6" w:lineRule="auto"/>
        <w:ind w:firstLine="240"/>
        <w:jc w:val="both"/>
        <w:rPr>
          <w:rFonts w:ascii="Times New Roman" w:hAnsi="Times New Roman"/>
          <w:sz w:val="24"/>
          <w:szCs w:val="24"/>
        </w:rPr>
      </w:pPr>
      <w:r>
        <w:rPr>
          <w:rFonts w:ascii="Arial" w:hAnsi="Arial" w:cs="Arial"/>
          <w:sz w:val="17"/>
          <w:szCs w:val="17"/>
        </w:rPr>
        <w:t>It is further proposed to insert a new clause (</w:t>
      </w:r>
      <w:r>
        <w:rPr>
          <w:rFonts w:ascii="Arial" w:hAnsi="Arial" w:cs="Arial"/>
          <w:i/>
          <w:iCs/>
          <w:sz w:val="17"/>
          <w:szCs w:val="17"/>
        </w:rPr>
        <w:t>23FBA</w:t>
      </w:r>
      <w:r>
        <w:rPr>
          <w:rFonts w:ascii="Arial" w:hAnsi="Arial" w:cs="Arial"/>
          <w:sz w:val="17"/>
          <w:szCs w:val="17"/>
        </w:rPr>
        <w:t>) to provide that any income of an investment fund other than the income chargeable under the head “Profits and gains of business or profession” shall not be included in the total income of such fund.</w:t>
      </w:r>
    </w:p>
    <w:p w:rsidR="00DE3AE8" w:rsidRDefault="00DE3AE8">
      <w:pPr>
        <w:widowControl w:val="0"/>
        <w:autoSpaceDE w:val="0"/>
        <w:autoSpaceDN w:val="0"/>
        <w:adjustRightInd w:val="0"/>
        <w:spacing w:after="0" w:line="77"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1" w:lineRule="auto"/>
        <w:ind w:firstLine="240"/>
        <w:jc w:val="both"/>
        <w:rPr>
          <w:rFonts w:ascii="Times New Roman" w:hAnsi="Times New Roman"/>
          <w:sz w:val="24"/>
          <w:szCs w:val="24"/>
        </w:rPr>
      </w:pPr>
      <w:r>
        <w:rPr>
          <w:rFonts w:ascii="Arial" w:hAnsi="Arial" w:cs="Arial"/>
          <w:sz w:val="18"/>
          <w:szCs w:val="18"/>
        </w:rPr>
        <w:t>It is also proposed to insert a new clause (</w:t>
      </w:r>
      <w:r>
        <w:rPr>
          <w:rFonts w:ascii="Arial" w:hAnsi="Arial" w:cs="Arial"/>
          <w:i/>
          <w:iCs/>
          <w:sz w:val="18"/>
          <w:szCs w:val="18"/>
        </w:rPr>
        <w:t>23FBB</w:t>
      </w:r>
      <w:r>
        <w:rPr>
          <w:rFonts w:ascii="Arial" w:hAnsi="Arial" w:cs="Arial"/>
          <w:sz w:val="18"/>
          <w:szCs w:val="18"/>
        </w:rPr>
        <w:t>) to provide that any income of a person accruing or arising to, or received by, a unit holder of an investment fund, being that proportion of income which is of the same nature as income chargeable under the head “Profits and gains of business or profession” shall not be included in total income of such person.</w:t>
      </w:r>
    </w:p>
    <w:p w:rsidR="00DE3AE8" w:rsidRDefault="00DE3AE8">
      <w:pPr>
        <w:widowControl w:val="0"/>
        <w:autoSpaceDE w:val="0"/>
        <w:autoSpaceDN w:val="0"/>
        <w:adjustRightInd w:val="0"/>
        <w:spacing w:after="0" w:line="95"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3" w:lineRule="auto"/>
        <w:ind w:firstLine="240"/>
        <w:jc w:val="both"/>
        <w:rPr>
          <w:rFonts w:ascii="Times New Roman" w:hAnsi="Times New Roman"/>
          <w:sz w:val="24"/>
          <w:szCs w:val="24"/>
        </w:rPr>
      </w:pPr>
      <w:r>
        <w:rPr>
          <w:rFonts w:ascii="Arial" w:hAnsi="Arial" w:cs="Arial"/>
          <w:sz w:val="18"/>
          <w:szCs w:val="18"/>
        </w:rPr>
        <w:t>It is proposed to insert a new clause (23FCA) so as to provide that any income of a business trust, being a real estate investment trust, by way of renting or leasing or letting out any real estate asset owned directly by such business trust, shall not be included in the total income.</w:t>
      </w:r>
    </w:p>
    <w:p w:rsidR="00DE3AE8" w:rsidRDefault="00DE3AE8">
      <w:pPr>
        <w:widowControl w:val="0"/>
        <w:autoSpaceDE w:val="0"/>
        <w:autoSpaceDN w:val="0"/>
        <w:adjustRightInd w:val="0"/>
        <w:spacing w:after="0" w:line="90"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0" w:lineRule="auto"/>
        <w:ind w:firstLine="240"/>
        <w:jc w:val="both"/>
        <w:rPr>
          <w:rFonts w:ascii="Times New Roman" w:hAnsi="Times New Roman"/>
          <w:sz w:val="24"/>
          <w:szCs w:val="24"/>
        </w:rPr>
      </w:pPr>
      <w:r>
        <w:rPr>
          <w:rFonts w:ascii="Arial" w:hAnsi="Arial" w:cs="Arial"/>
          <w:sz w:val="18"/>
          <w:szCs w:val="18"/>
        </w:rPr>
        <w:t>It is further proposed to amend (23FD) of the said section to provide that any distributed income, referred to in section 115UA, received by a unit holder from the business trust, being that proportion of the income which is of the same nature as income by way of renting or leasing or letting out any real estate asset owned directly by the business trust, shall be included in total income and not be exempted.</w:t>
      </w:r>
    </w:p>
    <w:p w:rsidR="00DE3AE8" w:rsidRDefault="00DE3AE8">
      <w:pPr>
        <w:widowControl w:val="0"/>
        <w:autoSpaceDE w:val="0"/>
        <w:autoSpaceDN w:val="0"/>
        <w:adjustRightInd w:val="0"/>
        <w:spacing w:after="0" w:line="98"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1" w:lineRule="auto"/>
        <w:ind w:firstLine="240"/>
        <w:jc w:val="both"/>
        <w:rPr>
          <w:rFonts w:ascii="Times New Roman" w:hAnsi="Times New Roman"/>
          <w:sz w:val="24"/>
          <w:szCs w:val="24"/>
        </w:rPr>
      </w:pPr>
      <w:r>
        <w:rPr>
          <w:rFonts w:ascii="Arial" w:hAnsi="Arial" w:cs="Arial"/>
          <w:sz w:val="17"/>
          <w:szCs w:val="17"/>
        </w:rPr>
        <w:t>It is also proposed to amend clause (38) of the said section to provide that any income in the nature of long term capital gain arising from transfer of units of a business trust which were acquired in consideration of exchange of shares of a special purpose vehicle and on which securities transaction tax has been paid shall not be included in the total income of the sponsor.</w:t>
      </w:r>
    </w:p>
    <w:p w:rsidR="00DE3AE8" w:rsidRDefault="00275B91">
      <w:pPr>
        <w:widowControl w:val="0"/>
        <w:autoSpaceDE w:val="0"/>
        <w:autoSpaceDN w:val="0"/>
        <w:adjustRightInd w:val="0"/>
        <w:spacing w:after="0" w:line="149" w:lineRule="exact"/>
        <w:rPr>
          <w:rFonts w:ascii="Times New Roman" w:hAnsi="Times New Roman"/>
          <w:sz w:val="24"/>
          <w:szCs w:val="24"/>
        </w:rPr>
      </w:pPr>
      <w:r>
        <w:rPr>
          <w:rFonts w:ascii="Times New Roman" w:hAnsi="Times New Roman"/>
          <w:sz w:val="24"/>
          <w:szCs w:val="24"/>
        </w:rPr>
        <w:br w:type="column"/>
      </w:r>
    </w:p>
    <w:p w:rsidR="00DE3AE8" w:rsidRDefault="00275B91">
      <w:pPr>
        <w:widowControl w:val="0"/>
        <w:overflowPunct w:val="0"/>
        <w:autoSpaceDE w:val="0"/>
        <w:autoSpaceDN w:val="0"/>
        <w:adjustRightInd w:val="0"/>
        <w:spacing w:after="0" w:line="288" w:lineRule="auto"/>
        <w:ind w:firstLine="240"/>
        <w:jc w:val="both"/>
        <w:rPr>
          <w:rFonts w:ascii="Times New Roman" w:hAnsi="Times New Roman"/>
          <w:sz w:val="24"/>
          <w:szCs w:val="24"/>
        </w:rPr>
      </w:pPr>
      <w:r>
        <w:rPr>
          <w:rFonts w:ascii="Arial" w:hAnsi="Arial" w:cs="Arial"/>
          <w:sz w:val="18"/>
          <w:szCs w:val="18"/>
        </w:rPr>
        <w:t>These amendments will take effect from 1st April, 2016 and will, accordingly, apply in relation to the assessment year 2016-17 and subsequent assessment years.</w:t>
      </w:r>
    </w:p>
    <w:p w:rsidR="00DE3AE8" w:rsidRDefault="00DE3AE8">
      <w:pPr>
        <w:widowControl w:val="0"/>
        <w:autoSpaceDE w:val="0"/>
        <w:autoSpaceDN w:val="0"/>
        <w:adjustRightInd w:val="0"/>
        <w:spacing w:after="0" w:line="80"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8" w:lineRule="auto"/>
        <w:ind w:firstLine="240"/>
        <w:jc w:val="both"/>
        <w:rPr>
          <w:rFonts w:ascii="Times New Roman" w:hAnsi="Times New Roman"/>
          <w:sz w:val="24"/>
          <w:szCs w:val="24"/>
        </w:rPr>
      </w:pPr>
      <w:r>
        <w:rPr>
          <w:rFonts w:ascii="Arial" w:hAnsi="Arial" w:cs="Arial"/>
          <w:i/>
          <w:iCs/>
          <w:sz w:val="18"/>
          <w:szCs w:val="18"/>
        </w:rPr>
        <w:t xml:space="preserve">Clause 8 </w:t>
      </w:r>
      <w:r>
        <w:rPr>
          <w:rFonts w:ascii="Arial" w:hAnsi="Arial" w:cs="Arial"/>
          <w:sz w:val="18"/>
          <w:szCs w:val="18"/>
        </w:rPr>
        <w:t>of the Bill seeks to amend section 11 of the Income-tax Act relating to income from property held for charitable or religious purposes.</w:t>
      </w:r>
    </w:p>
    <w:p w:rsidR="00DE3AE8" w:rsidRDefault="00DE3AE8">
      <w:pPr>
        <w:widowControl w:val="0"/>
        <w:autoSpaceDE w:val="0"/>
        <w:autoSpaceDN w:val="0"/>
        <w:adjustRightInd w:val="0"/>
        <w:spacing w:after="0" w:line="124"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3" w:lineRule="auto"/>
        <w:ind w:firstLine="240"/>
        <w:jc w:val="both"/>
        <w:rPr>
          <w:rFonts w:ascii="Times New Roman" w:hAnsi="Times New Roman"/>
          <w:sz w:val="24"/>
          <w:szCs w:val="24"/>
        </w:rPr>
      </w:pPr>
      <w:r>
        <w:rPr>
          <w:rFonts w:ascii="Arial" w:hAnsi="Arial" w:cs="Arial"/>
          <w:sz w:val="18"/>
          <w:szCs w:val="18"/>
        </w:rPr>
        <w:t>Sub-section (</w:t>
      </w:r>
      <w:r>
        <w:rPr>
          <w:rFonts w:ascii="Arial" w:hAnsi="Arial" w:cs="Arial"/>
          <w:i/>
          <w:iCs/>
          <w:sz w:val="18"/>
          <w:szCs w:val="18"/>
        </w:rPr>
        <w:t>2</w:t>
      </w:r>
      <w:r>
        <w:rPr>
          <w:rFonts w:ascii="Arial" w:hAnsi="Arial" w:cs="Arial"/>
          <w:sz w:val="18"/>
          <w:szCs w:val="18"/>
        </w:rPr>
        <w:t>) of the aforesaid section provides that where eighty-five per cent. of the income is not applied, or is not deemed to have been applied, to charitable or religious purposes in India during the previous year but is accumulated or set apart, for application to such purposes in India, then, such income accumulated or set apart shall not be included in the total income of the previous year of the person in receipt of the income. However, the said exemption is subject to fulfilment of the following conditions that :</w:t>
      </w:r>
    </w:p>
    <w:p w:rsidR="00DE3AE8" w:rsidRDefault="00DE3AE8">
      <w:pPr>
        <w:widowControl w:val="0"/>
        <w:autoSpaceDE w:val="0"/>
        <w:autoSpaceDN w:val="0"/>
        <w:adjustRightInd w:val="0"/>
        <w:spacing w:after="0" w:line="142"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9" w:lineRule="auto"/>
        <w:ind w:left="220" w:firstLine="216"/>
        <w:jc w:val="both"/>
        <w:rPr>
          <w:rFonts w:ascii="Times New Roman" w:hAnsi="Times New Roman"/>
          <w:sz w:val="24"/>
          <w:szCs w:val="24"/>
        </w:rPr>
      </w:pPr>
      <w:r>
        <w:rPr>
          <w:rFonts w:ascii="Arial" w:hAnsi="Arial" w:cs="Arial"/>
          <w:sz w:val="18"/>
          <w:szCs w:val="18"/>
        </w:rPr>
        <w:t>(</w:t>
      </w:r>
      <w:r>
        <w:rPr>
          <w:rFonts w:ascii="Arial" w:hAnsi="Arial" w:cs="Arial"/>
          <w:i/>
          <w:iCs/>
          <w:sz w:val="18"/>
          <w:szCs w:val="18"/>
        </w:rPr>
        <w:t>i</w:t>
      </w:r>
      <w:r>
        <w:rPr>
          <w:rFonts w:ascii="Arial" w:hAnsi="Arial" w:cs="Arial"/>
          <w:sz w:val="18"/>
          <w:szCs w:val="18"/>
        </w:rPr>
        <w:t>) such person specifies by notice in writing in Form 10, prescribed for such purpose, providing details of the purpose for which the income is being accumulated or set apart and that the period for which the income is to be accumulated or set apart does not exceed five years; and</w:t>
      </w:r>
    </w:p>
    <w:p w:rsidR="00DE3AE8" w:rsidRDefault="00DE3AE8">
      <w:pPr>
        <w:widowControl w:val="0"/>
        <w:autoSpaceDE w:val="0"/>
        <w:autoSpaceDN w:val="0"/>
        <w:adjustRightInd w:val="0"/>
        <w:spacing w:after="0" w:line="103"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8" w:lineRule="auto"/>
        <w:ind w:left="220" w:firstLine="216"/>
        <w:jc w:val="both"/>
        <w:rPr>
          <w:rFonts w:ascii="Times New Roman" w:hAnsi="Times New Roman"/>
          <w:sz w:val="24"/>
          <w:szCs w:val="24"/>
        </w:rPr>
      </w:pPr>
      <w:r>
        <w:rPr>
          <w:rFonts w:ascii="Arial" w:hAnsi="Arial" w:cs="Arial"/>
          <w:sz w:val="18"/>
          <w:szCs w:val="18"/>
        </w:rPr>
        <w:t>(</w:t>
      </w:r>
      <w:r>
        <w:rPr>
          <w:rFonts w:ascii="Arial" w:hAnsi="Arial" w:cs="Arial"/>
          <w:i/>
          <w:iCs/>
          <w:sz w:val="18"/>
          <w:szCs w:val="18"/>
        </w:rPr>
        <w:t>ii</w:t>
      </w:r>
      <w:r>
        <w:rPr>
          <w:rFonts w:ascii="Arial" w:hAnsi="Arial" w:cs="Arial"/>
          <w:sz w:val="18"/>
          <w:szCs w:val="18"/>
        </w:rPr>
        <w:t>) the money so accumulated or set apart is invested or deposited in the forms or modes specified in sub-section (</w:t>
      </w:r>
      <w:r>
        <w:rPr>
          <w:rFonts w:ascii="Arial" w:hAnsi="Arial" w:cs="Arial"/>
          <w:i/>
          <w:iCs/>
          <w:sz w:val="18"/>
          <w:szCs w:val="18"/>
        </w:rPr>
        <w:t>5</w:t>
      </w:r>
      <w:r>
        <w:rPr>
          <w:rFonts w:ascii="Arial" w:hAnsi="Arial" w:cs="Arial"/>
          <w:sz w:val="18"/>
          <w:szCs w:val="18"/>
        </w:rPr>
        <w:t>) of section 11.</w:t>
      </w:r>
    </w:p>
    <w:p w:rsidR="00DE3AE8" w:rsidRDefault="00DE3AE8">
      <w:pPr>
        <w:widowControl w:val="0"/>
        <w:autoSpaceDE w:val="0"/>
        <w:autoSpaceDN w:val="0"/>
        <w:adjustRightInd w:val="0"/>
        <w:spacing w:after="0" w:line="52"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9" w:lineRule="auto"/>
        <w:ind w:firstLine="240"/>
        <w:jc w:val="both"/>
        <w:rPr>
          <w:rFonts w:ascii="Times New Roman" w:hAnsi="Times New Roman"/>
          <w:sz w:val="24"/>
          <w:szCs w:val="24"/>
        </w:rPr>
      </w:pPr>
      <w:r>
        <w:rPr>
          <w:rFonts w:ascii="Arial" w:hAnsi="Arial" w:cs="Arial"/>
          <w:sz w:val="17"/>
          <w:szCs w:val="17"/>
        </w:rPr>
        <w:t>With a view to amend the conditions specified in sub-section (</w:t>
      </w:r>
      <w:r>
        <w:rPr>
          <w:rFonts w:ascii="Arial" w:hAnsi="Arial" w:cs="Arial"/>
          <w:i/>
          <w:iCs/>
          <w:sz w:val="17"/>
          <w:szCs w:val="17"/>
        </w:rPr>
        <w:t>2</w:t>
      </w:r>
      <w:r>
        <w:rPr>
          <w:rFonts w:ascii="Arial" w:hAnsi="Arial" w:cs="Arial"/>
          <w:sz w:val="17"/>
          <w:szCs w:val="17"/>
        </w:rPr>
        <w:t>) of the aforesaid section, it is proposed to insert a new clause to provide that the statement referred to in the said clause (</w:t>
      </w:r>
      <w:r>
        <w:rPr>
          <w:rFonts w:ascii="Arial" w:hAnsi="Arial" w:cs="Arial"/>
          <w:i/>
          <w:iCs/>
          <w:sz w:val="17"/>
          <w:szCs w:val="17"/>
        </w:rPr>
        <w:t>a</w:t>
      </w:r>
      <w:r>
        <w:rPr>
          <w:rFonts w:ascii="Arial" w:hAnsi="Arial" w:cs="Arial"/>
          <w:sz w:val="17"/>
          <w:szCs w:val="17"/>
        </w:rPr>
        <w:t>) is required to be furnished on or before the due date specified under sub-section (</w:t>
      </w:r>
      <w:r>
        <w:rPr>
          <w:rFonts w:ascii="Arial" w:hAnsi="Arial" w:cs="Arial"/>
          <w:i/>
          <w:iCs/>
          <w:sz w:val="17"/>
          <w:szCs w:val="17"/>
        </w:rPr>
        <w:t>1</w:t>
      </w:r>
      <w:r>
        <w:rPr>
          <w:rFonts w:ascii="Arial" w:hAnsi="Arial" w:cs="Arial"/>
          <w:sz w:val="17"/>
          <w:szCs w:val="17"/>
        </w:rPr>
        <w:t>) of section 139 for furnishing the return of income for the previous year. It is also proposed to substitute the existing first and second provisos with a new proviso to provide that in computing the period of five years referred to in the said clause (</w:t>
      </w:r>
      <w:r>
        <w:rPr>
          <w:rFonts w:ascii="Arial" w:hAnsi="Arial" w:cs="Arial"/>
          <w:i/>
          <w:iCs/>
          <w:sz w:val="17"/>
          <w:szCs w:val="17"/>
        </w:rPr>
        <w:t>a</w:t>
      </w:r>
      <w:r>
        <w:rPr>
          <w:rFonts w:ascii="Arial" w:hAnsi="Arial" w:cs="Arial"/>
          <w:sz w:val="17"/>
          <w:szCs w:val="17"/>
        </w:rPr>
        <w:t>), the period during which the income could not be applied for the purpose for which it is so accumulated or set apart, due to an order or injunction of any court, shall be excluded.</w:t>
      </w:r>
    </w:p>
    <w:p w:rsidR="00DE3AE8" w:rsidRDefault="00DE3AE8">
      <w:pPr>
        <w:widowControl w:val="0"/>
        <w:autoSpaceDE w:val="0"/>
        <w:autoSpaceDN w:val="0"/>
        <w:adjustRightInd w:val="0"/>
        <w:spacing w:after="0" w:line="94"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5" w:lineRule="auto"/>
        <w:ind w:firstLine="240"/>
        <w:jc w:val="both"/>
        <w:rPr>
          <w:rFonts w:ascii="Times New Roman" w:hAnsi="Times New Roman"/>
          <w:sz w:val="24"/>
          <w:szCs w:val="24"/>
        </w:rPr>
      </w:pPr>
      <w:r>
        <w:rPr>
          <w:rFonts w:ascii="Arial" w:hAnsi="Arial" w:cs="Arial"/>
          <w:sz w:val="18"/>
          <w:szCs w:val="18"/>
        </w:rPr>
        <w:t>This amendment will take effect from 1st April, 2016 and accordingly apply in relation to the assessment year 2016-17 and subsequent years.</w:t>
      </w:r>
    </w:p>
    <w:p w:rsidR="00DE3AE8" w:rsidRDefault="00DE3AE8">
      <w:pPr>
        <w:widowControl w:val="0"/>
        <w:autoSpaceDE w:val="0"/>
        <w:autoSpaceDN w:val="0"/>
        <w:adjustRightInd w:val="0"/>
        <w:spacing w:after="0" w:line="88"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4" w:lineRule="auto"/>
        <w:ind w:firstLine="240"/>
        <w:jc w:val="both"/>
        <w:rPr>
          <w:rFonts w:ascii="Times New Roman" w:hAnsi="Times New Roman"/>
          <w:sz w:val="24"/>
          <w:szCs w:val="24"/>
        </w:rPr>
      </w:pPr>
      <w:r>
        <w:rPr>
          <w:rFonts w:ascii="Arial" w:hAnsi="Arial" w:cs="Arial"/>
          <w:i/>
          <w:iCs/>
          <w:sz w:val="18"/>
          <w:szCs w:val="18"/>
        </w:rPr>
        <w:t xml:space="preserve">Clause 9 </w:t>
      </w:r>
      <w:r>
        <w:rPr>
          <w:rFonts w:ascii="Arial" w:hAnsi="Arial" w:cs="Arial"/>
          <w:sz w:val="18"/>
          <w:szCs w:val="18"/>
        </w:rPr>
        <w:t>of the Bill seeks to amend section 13 of the Income-tax Act relating to section 11 not to apply in certain cases.</w:t>
      </w:r>
    </w:p>
    <w:p w:rsidR="00DE3AE8" w:rsidRDefault="00DE3AE8">
      <w:pPr>
        <w:widowControl w:val="0"/>
        <w:autoSpaceDE w:val="0"/>
        <w:autoSpaceDN w:val="0"/>
        <w:adjustRightInd w:val="0"/>
        <w:spacing w:after="0" w:line="66"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3" w:lineRule="auto"/>
        <w:ind w:firstLine="240"/>
        <w:jc w:val="both"/>
        <w:rPr>
          <w:rFonts w:ascii="Times New Roman" w:hAnsi="Times New Roman"/>
          <w:sz w:val="24"/>
          <w:szCs w:val="24"/>
        </w:rPr>
      </w:pPr>
      <w:r>
        <w:rPr>
          <w:rFonts w:ascii="Arial" w:hAnsi="Arial" w:cs="Arial"/>
          <w:sz w:val="18"/>
          <w:szCs w:val="18"/>
        </w:rPr>
        <w:t>It is proposed to insert a new sub-section to provide that nothing contained in sub-section (</w:t>
      </w:r>
      <w:r>
        <w:rPr>
          <w:rFonts w:ascii="Arial" w:hAnsi="Arial" w:cs="Arial"/>
          <w:i/>
          <w:iCs/>
          <w:sz w:val="18"/>
          <w:szCs w:val="18"/>
        </w:rPr>
        <w:t>2</w:t>
      </w:r>
      <w:r>
        <w:rPr>
          <w:rFonts w:ascii="Arial" w:hAnsi="Arial" w:cs="Arial"/>
          <w:sz w:val="18"/>
          <w:szCs w:val="18"/>
        </w:rPr>
        <w:t>) of section 11 shall operate so as to exclude any income from the total income of the previous year of a person in receipt thereof, if––</w:t>
      </w:r>
    </w:p>
    <w:p w:rsidR="00DE3AE8" w:rsidRDefault="00DE3AE8">
      <w:pPr>
        <w:widowControl w:val="0"/>
        <w:autoSpaceDE w:val="0"/>
        <w:autoSpaceDN w:val="0"/>
        <w:adjustRightInd w:val="0"/>
        <w:spacing w:after="0" w:line="133"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8" w:lineRule="auto"/>
        <w:ind w:left="220" w:firstLine="216"/>
        <w:jc w:val="both"/>
        <w:rPr>
          <w:rFonts w:ascii="Times New Roman" w:hAnsi="Times New Roman"/>
          <w:sz w:val="24"/>
          <w:szCs w:val="24"/>
        </w:rPr>
      </w:pPr>
      <w:r>
        <w:rPr>
          <w:rFonts w:ascii="Arial" w:hAnsi="Arial" w:cs="Arial"/>
          <w:sz w:val="17"/>
          <w:szCs w:val="17"/>
        </w:rPr>
        <w:t>(</w:t>
      </w:r>
      <w:r>
        <w:rPr>
          <w:rFonts w:ascii="Arial" w:hAnsi="Arial" w:cs="Arial"/>
          <w:i/>
          <w:iCs/>
          <w:sz w:val="17"/>
          <w:szCs w:val="17"/>
        </w:rPr>
        <w:t>i</w:t>
      </w:r>
      <w:r>
        <w:rPr>
          <w:rFonts w:ascii="Arial" w:hAnsi="Arial" w:cs="Arial"/>
          <w:sz w:val="17"/>
          <w:szCs w:val="17"/>
        </w:rPr>
        <w:t>) the statement referred to in clause (</w:t>
      </w:r>
      <w:r>
        <w:rPr>
          <w:rFonts w:ascii="Arial" w:hAnsi="Arial" w:cs="Arial"/>
          <w:i/>
          <w:iCs/>
          <w:sz w:val="17"/>
          <w:szCs w:val="17"/>
        </w:rPr>
        <w:t>a</w:t>
      </w:r>
      <w:r>
        <w:rPr>
          <w:rFonts w:ascii="Arial" w:hAnsi="Arial" w:cs="Arial"/>
          <w:sz w:val="17"/>
          <w:szCs w:val="17"/>
        </w:rPr>
        <w:t>) of the said sub-section in respect of such income, is not furnished on or before the due date specified under sub-section (</w:t>
      </w:r>
      <w:r>
        <w:rPr>
          <w:rFonts w:ascii="Arial" w:hAnsi="Arial" w:cs="Arial"/>
          <w:i/>
          <w:iCs/>
          <w:sz w:val="17"/>
          <w:szCs w:val="17"/>
        </w:rPr>
        <w:t>1</w:t>
      </w:r>
      <w:r>
        <w:rPr>
          <w:rFonts w:ascii="Arial" w:hAnsi="Arial" w:cs="Arial"/>
          <w:sz w:val="17"/>
          <w:szCs w:val="17"/>
        </w:rPr>
        <w:t>) of section 139 for furnishing the return of income for the previous year; or</w:t>
      </w:r>
    </w:p>
    <w:p w:rsidR="00DE3AE8" w:rsidRDefault="00DE3AE8">
      <w:pPr>
        <w:widowControl w:val="0"/>
        <w:autoSpaceDE w:val="0"/>
        <w:autoSpaceDN w:val="0"/>
        <w:adjustRightInd w:val="0"/>
        <w:spacing w:after="0" w:line="86"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5" w:lineRule="auto"/>
        <w:ind w:left="220" w:firstLine="216"/>
        <w:jc w:val="both"/>
        <w:rPr>
          <w:rFonts w:ascii="Times New Roman" w:hAnsi="Times New Roman"/>
          <w:sz w:val="24"/>
          <w:szCs w:val="24"/>
        </w:rPr>
      </w:pPr>
      <w:r>
        <w:rPr>
          <w:rFonts w:ascii="Arial" w:hAnsi="Arial" w:cs="Arial"/>
          <w:sz w:val="18"/>
          <w:szCs w:val="18"/>
        </w:rPr>
        <w:t>(</w:t>
      </w:r>
      <w:r>
        <w:rPr>
          <w:rFonts w:ascii="Arial" w:hAnsi="Arial" w:cs="Arial"/>
          <w:i/>
          <w:iCs/>
          <w:sz w:val="18"/>
          <w:szCs w:val="18"/>
        </w:rPr>
        <w:t>ii</w:t>
      </w:r>
      <w:r>
        <w:rPr>
          <w:rFonts w:ascii="Arial" w:hAnsi="Arial" w:cs="Arial"/>
          <w:sz w:val="18"/>
          <w:szCs w:val="18"/>
        </w:rPr>
        <w:t>) the return of income for the previous year is not furnished by such person on or before the due date specified under sub-section (</w:t>
      </w:r>
      <w:r>
        <w:rPr>
          <w:rFonts w:ascii="Arial" w:hAnsi="Arial" w:cs="Arial"/>
          <w:i/>
          <w:iCs/>
          <w:sz w:val="18"/>
          <w:szCs w:val="18"/>
        </w:rPr>
        <w:t>1</w:t>
      </w:r>
      <w:r>
        <w:rPr>
          <w:rFonts w:ascii="Arial" w:hAnsi="Arial" w:cs="Arial"/>
          <w:sz w:val="18"/>
          <w:szCs w:val="18"/>
        </w:rPr>
        <w:t>) of section 139 for furnishing the return of income for the said previous year.</w:t>
      </w:r>
    </w:p>
    <w:p w:rsidR="00DE3AE8" w:rsidRDefault="00DE3AE8">
      <w:pPr>
        <w:widowControl w:val="0"/>
        <w:autoSpaceDE w:val="0"/>
        <w:autoSpaceDN w:val="0"/>
        <w:adjustRightInd w:val="0"/>
        <w:spacing w:after="0" w:line="58"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4" w:lineRule="auto"/>
        <w:ind w:firstLine="240"/>
        <w:jc w:val="both"/>
        <w:rPr>
          <w:rFonts w:ascii="Times New Roman" w:hAnsi="Times New Roman"/>
          <w:sz w:val="24"/>
          <w:szCs w:val="24"/>
        </w:rPr>
      </w:pPr>
      <w:r>
        <w:rPr>
          <w:rFonts w:ascii="Arial" w:hAnsi="Arial" w:cs="Arial"/>
          <w:sz w:val="18"/>
          <w:szCs w:val="18"/>
        </w:rPr>
        <w:t>This amendment will take effect from 1st April, 2016 and accordingly apply in relation to the assessment year 2016-17 and subsequent years.</w:t>
      </w:r>
    </w:p>
    <w:p w:rsidR="00DE3AE8" w:rsidRDefault="00DE3AE8">
      <w:pPr>
        <w:widowControl w:val="0"/>
        <w:autoSpaceDE w:val="0"/>
        <w:autoSpaceDN w:val="0"/>
        <w:adjustRightInd w:val="0"/>
        <w:spacing w:after="0" w:line="79"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9" w:lineRule="auto"/>
        <w:ind w:firstLine="240"/>
        <w:jc w:val="both"/>
        <w:rPr>
          <w:rFonts w:ascii="Times New Roman" w:hAnsi="Times New Roman"/>
          <w:sz w:val="24"/>
          <w:szCs w:val="24"/>
        </w:rPr>
      </w:pPr>
      <w:r>
        <w:rPr>
          <w:rFonts w:ascii="Arial" w:hAnsi="Arial" w:cs="Arial"/>
          <w:i/>
          <w:iCs/>
          <w:sz w:val="18"/>
          <w:szCs w:val="18"/>
        </w:rPr>
        <w:t xml:space="preserve">Clause 10 </w:t>
      </w:r>
      <w:r>
        <w:rPr>
          <w:rFonts w:ascii="Arial" w:hAnsi="Arial" w:cs="Arial"/>
          <w:sz w:val="18"/>
          <w:szCs w:val="18"/>
        </w:rPr>
        <w:t>of the Bill seeks to amend section 32 of the Income-tax Act relating to depreciation.</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620" w:bottom="893" w:left="620" w:header="720" w:footer="720" w:gutter="0"/>
          <w:cols w:num="2" w:space="300" w:equalWidth="0">
            <w:col w:w="5180" w:space="300"/>
            <w:col w:w="5180"/>
          </w:cols>
          <w:noEndnote/>
        </w:sectPr>
      </w:pPr>
    </w:p>
    <w:p w:rsidR="00DE3AE8" w:rsidRDefault="00DE3AE8">
      <w:pPr>
        <w:widowControl w:val="0"/>
        <w:autoSpaceDE w:val="0"/>
        <w:autoSpaceDN w:val="0"/>
        <w:adjustRightInd w:val="0"/>
        <w:spacing w:after="0" w:line="240" w:lineRule="auto"/>
        <w:rPr>
          <w:rFonts w:ascii="Times New Roman" w:hAnsi="Times New Roman"/>
          <w:sz w:val="24"/>
          <w:szCs w:val="24"/>
        </w:rPr>
      </w:pPr>
      <w:bookmarkStart w:id="83" w:name="page169"/>
      <w:bookmarkEnd w:id="83"/>
    </w:p>
    <w:p w:rsidR="00DE3AE8" w:rsidRDefault="00DE3AE8">
      <w:pPr>
        <w:widowControl w:val="0"/>
        <w:autoSpaceDE w:val="0"/>
        <w:autoSpaceDN w:val="0"/>
        <w:adjustRightInd w:val="0"/>
        <w:spacing w:after="0" w:line="24"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20"/>
        <w:rPr>
          <w:rFonts w:ascii="Times New Roman" w:hAnsi="Times New Roman"/>
          <w:sz w:val="24"/>
          <w:szCs w:val="24"/>
        </w:rPr>
      </w:pPr>
      <w:r>
        <w:rPr>
          <w:rFonts w:ascii="Arial" w:hAnsi="Arial" w:cs="Arial"/>
          <w:sz w:val="18"/>
          <w:szCs w:val="18"/>
        </w:rPr>
        <w:t>78</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pgSz w:w="11900" w:h="16840"/>
          <w:pgMar w:top="158" w:right="4080" w:bottom="912" w:left="5620" w:header="720" w:footer="720" w:gutter="0"/>
          <w:cols w:space="720" w:equalWidth="0">
            <w:col w:w="2200"/>
          </w:cols>
          <w:noEndnote/>
        </w:sectPr>
      </w:pPr>
    </w:p>
    <w:p w:rsidR="00DE3AE8" w:rsidRDefault="00DE3AE8">
      <w:pPr>
        <w:widowControl w:val="0"/>
        <w:autoSpaceDE w:val="0"/>
        <w:autoSpaceDN w:val="0"/>
        <w:adjustRightInd w:val="0"/>
        <w:spacing w:after="0" w:line="149"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1" w:lineRule="auto"/>
        <w:ind w:firstLine="240"/>
        <w:jc w:val="both"/>
        <w:rPr>
          <w:rFonts w:ascii="Times New Roman" w:hAnsi="Times New Roman"/>
          <w:sz w:val="24"/>
          <w:szCs w:val="24"/>
        </w:rPr>
      </w:pPr>
      <w:r>
        <w:rPr>
          <w:rFonts w:ascii="Arial" w:hAnsi="Arial" w:cs="Arial"/>
          <w:sz w:val="18"/>
          <w:szCs w:val="18"/>
        </w:rPr>
        <w:t>Under the existing provisions contained in clause (</w:t>
      </w:r>
      <w:r>
        <w:rPr>
          <w:rFonts w:ascii="Arial" w:hAnsi="Arial" w:cs="Arial"/>
          <w:i/>
          <w:iCs/>
          <w:sz w:val="18"/>
          <w:szCs w:val="18"/>
        </w:rPr>
        <w:t>iia</w:t>
      </w:r>
      <w:r>
        <w:rPr>
          <w:rFonts w:ascii="Arial" w:hAnsi="Arial" w:cs="Arial"/>
          <w:sz w:val="18"/>
          <w:szCs w:val="18"/>
        </w:rPr>
        <w:t>) of sub-section (</w:t>
      </w:r>
      <w:r>
        <w:rPr>
          <w:rFonts w:ascii="Arial" w:hAnsi="Arial" w:cs="Arial"/>
          <w:i/>
          <w:iCs/>
          <w:sz w:val="18"/>
          <w:szCs w:val="18"/>
        </w:rPr>
        <w:t>1</w:t>
      </w:r>
      <w:r>
        <w:rPr>
          <w:rFonts w:ascii="Arial" w:hAnsi="Arial" w:cs="Arial"/>
          <w:sz w:val="18"/>
          <w:szCs w:val="18"/>
        </w:rPr>
        <w:t>) of the aforesaid section, a further sum equal to twenty per cent. of the actual cost of new machinery or plant (other than ships and aircraft) acquired and installed after the 31st day of March, 2005 by an assessee engaged in the business of manufacture or production of any article or thing or in the business of generation or generation and distribution of power, is allowed as deduction as further depreciation.</w:t>
      </w:r>
    </w:p>
    <w:p w:rsidR="00DE3AE8" w:rsidRDefault="00DE3AE8">
      <w:pPr>
        <w:widowControl w:val="0"/>
        <w:autoSpaceDE w:val="0"/>
        <w:autoSpaceDN w:val="0"/>
        <w:adjustRightInd w:val="0"/>
        <w:spacing w:after="0" w:line="98" w:lineRule="exact"/>
        <w:rPr>
          <w:rFonts w:ascii="Times New Roman" w:hAnsi="Times New Roman"/>
          <w:sz w:val="24"/>
          <w:szCs w:val="24"/>
        </w:rPr>
      </w:pPr>
    </w:p>
    <w:p w:rsidR="00DE3AE8" w:rsidRDefault="00275B91">
      <w:pPr>
        <w:widowControl w:val="0"/>
        <w:overflowPunct w:val="0"/>
        <w:autoSpaceDE w:val="0"/>
        <w:autoSpaceDN w:val="0"/>
        <w:adjustRightInd w:val="0"/>
        <w:spacing w:after="0" w:line="269" w:lineRule="auto"/>
        <w:ind w:firstLine="240"/>
        <w:jc w:val="both"/>
        <w:rPr>
          <w:rFonts w:ascii="Times New Roman" w:hAnsi="Times New Roman"/>
          <w:sz w:val="24"/>
          <w:szCs w:val="24"/>
        </w:rPr>
      </w:pPr>
      <w:r>
        <w:rPr>
          <w:rFonts w:ascii="Arial" w:hAnsi="Arial" w:cs="Arial"/>
          <w:sz w:val="18"/>
          <w:szCs w:val="18"/>
        </w:rPr>
        <w:t>It is proposed to insert a proviso in clause (</w:t>
      </w:r>
      <w:r>
        <w:rPr>
          <w:rFonts w:ascii="Arial" w:hAnsi="Arial" w:cs="Arial"/>
          <w:i/>
          <w:iCs/>
          <w:sz w:val="18"/>
          <w:szCs w:val="18"/>
        </w:rPr>
        <w:t>iia</w:t>
      </w:r>
      <w:r>
        <w:rPr>
          <w:rFonts w:ascii="Arial" w:hAnsi="Arial" w:cs="Arial"/>
          <w:sz w:val="18"/>
          <w:szCs w:val="18"/>
        </w:rPr>
        <w:t>) of sub-section (</w:t>
      </w:r>
      <w:r>
        <w:rPr>
          <w:rFonts w:ascii="Arial" w:hAnsi="Arial" w:cs="Arial"/>
          <w:i/>
          <w:iCs/>
          <w:sz w:val="18"/>
          <w:szCs w:val="18"/>
        </w:rPr>
        <w:t>1</w:t>
      </w:r>
      <w:r>
        <w:rPr>
          <w:rFonts w:ascii="Arial" w:hAnsi="Arial" w:cs="Arial"/>
          <w:sz w:val="18"/>
          <w:szCs w:val="18"/>
        </w:rPr>
        <w:t>) of the aforesaid section to provide that where an assessee, sets up an undertaking or enterprise for manufacture or production of any article or thing, on or after the 1st day of April, 2015 in any backward area notified by the Central Government in this behalf, in the State of Andhra Pradesh or in the State of Telangana, and acquires and installs any new machinery or plant (other than ships and aircraft) for the purposes of the said undertaking or enterprise during the period beginning on the 1st day of April, 2015 and ending before the 1st day of April, 2020 in the said backward area, then, the provisions of clause (</w:t>
      </w:r>
      <w:r>
        <w:rPr>
          <w:rFonts w:ascii="Arial" w:hAnsi="Arial" w:cs="Arial"/>
          <w:i/>
          <w:iCs/>
          <w:sz w:val="18"/>
          <w:szCs w:val="18"/>
        </w:rPr>
        <w:t>iia</w:t>
      </w:r>
      <w:r>
        <w:rPr>
          <w:rFonts w:ascii="Arial" w:hAnsi="Arial" w:cs="Arial"/>
          <w:sz w:val="18"/>
          <w:szCs w:val="18"/>
        </w:rPr>
        <w:t>) shall have effect as if for the words “twenty per cent.”, the words “thirty-five per cent.” had been substituted:</w:t>
      </w:r>
    </w:p>
    <w:p w:rsidR="00DE3AE8" w:rsidRDefault="00DE3AE8">
      <w:pPr>
        <w:widowControl w:val="0"/>
        <w:autoSpaceDE w:val="0"/>
        <w:autoSpaceDN w:val="0"/>
        <w:adjustRightInd w:val="0"/>
        <w:spacing w:after="0" w:line="104"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5" w:lineRule="auto"/>
        <w:ind w:firstLine="240"/>
        <w:jc w:val="both"/>
        <w:rPr>
          <w:rFonts w:ascii="Times New Roman" w:hAnsi="Times New Roman"/>
          <w:sz w:val="24"/>
          <w:szCs w:val="24"/>
        </w:rPr>
      </w:pPr>
      <w:r>
        <w:rPr>
          <w:rFonts w:ascii="Arial" w:hAnsi="Arial" w:cs="Arial"/>
          <w:sz w:val="18"/>
          <w:szCs w:val="18"/>
        </w:rPr>
        <w:t>Consequentially, it is proposed to insert the reference of newly inserted proviso in clause (</w:t>
      </w:r>
      <w:r>
        <w:rPr>
          <w:rFonts w:ascii="Arial" w:hAnsi="Arial" w:cs="Arial"/>
          <w:i/>
          <w:iCs/>
          <w:sz w:val="18"/>
          <w:szCs w:val="18"/>
        </w:rPr>
        <w:t>iia</w:t>
      </w:r>
      <w:r>
        <w:rPr>
          <w:rFonts w:ascii="Arial" w:hAnsi="Arial" w:cs="Arial"/>
          <w:sz w:val="18"/>
          <w:szCs w:val="18"/>
        </w:rPr>
        <w:t>) in the second proviso to sub-section (</w:t>
      </w:r>
      <w:r>
        <w:rPr>
          <w:rFonts w:ascii="Arial" w:hAnsi="Arial" w:cs="Arial"/>
          <w:i/>
          <w:iCs/>
          <w:sz w:val="18"/>
          <w:szCs w:val="18"/>
        </w:rPr>
        <w:t>1</w:t>
      </w:r>
      <w:r>
        <w:rPr>
          <w:rFonts w:ascii="Arial" w:hAnsi="Arial" w:cs="Arial"/>
          <w:sz w:val="18"/>
          <w:szCs w:val="18"/>
        </w:rPr>
        <w:t>) of the aforesaid section 32.</w:t>
      </w:r>
    </w:p>
    <w:p w:rsidR="00DE3AE8" w:rsidRDefault="00DE3AE8">
      <w:pPr>
        <w:widowControl w:val="0"/>
        <w:autoSpaceDE w:val="0"/>
        <w:autoSpaceDN w:val="0"/>
        <w:adjustRightInd w:val="0"/>
        <w:spacing w:after="0" w:line="83"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0" w:lineRule="auto"/>
        <w:ind w:firstLine="240"/>
        <w:jc w:val="both"/>
        <w:rPr>
          <w:rFonts w:ascii="Times New Roman" w:hAnsi="Times New Roman"/>
          <w:sz w:val="24"/>
          <w:szCs w:val="24"/>
        </w:rPr>
      </w:pPr>
      <w:r>
        <w:rPr>
          <w:rFonts w:ascii="Arial" w:hAnsi="Arial" w:cs="Arial"/>
          <w:sz w:val="18"/>
          <w:szCs w:val="18"/>
        </w:rPr>
        <w:t>The existing provisions contained in the second proviso to sub-section (</w:t>
      </w:r>
      <w:r>
        <w:rPr>
          <w:rFonts w:ascii="Arial" w:hAnsi="Arial" w:cs="Arial"/>
          <w:i/>
          <w:iCs/>
          <w:sz w:val="18"/>
          <w:szCs w:val="18"/>
        </w:rPr>
        <w:t>1</w:t>
      </w:r>
      <w:r>
        <w:rPr>
          <w:rFonts w:ascii="Arial" w:hAnsi="Arial" w:cs="Arial"/>
          <w:sz w:val="18"/>
          <w:szCs w:val="18"/>
        </w:rPr>
        <w:t>) of the aforesaid section 32 provide that where an asset referred to in clause (</w:t>
      </w:r>
      <w:r>
        <w:rPr>
          <w:rFonts w:ascii="Arial" w:hAnsi="Arial" w:cs="Arial"/>
          <w:i/>
          <w:iCs/>
          <w:sz w:val="18"/>
          <w:szCs w:val="18"/>
        </w:rPr>
        <w:t>i</w:t>
      </w:r>
      <w:r>
        <w:rPr>
          <w:rFonts w:ascii="Arial" w:hAnsi="Arial" w:cs="Arial"/>
          <w:sz w:val="18"/>
          <w:szCs w:val="18"/>
        </w:rPr>
        <w:t>) or clause (</w:t>
      </w:r>
      <w:r>
        <w:rPr>
          <w:rFonts w:ascii="Arial" w:hAnsi="Arial" w:cs="Arial"/>
          <w:i/>
          <w:iCs/>
          <w:sz w:val="18"/>
          <w:szCs w:val="18"/>
        </w:rPr>
        <w:t>ii</w:t>
      </w:r>
      <w:r>
        <w:rPr>
          <w:rFonts w:ascii="Arial" w:hAnsi="Arial" w:cs="Arial"/>
          <w:sz w:val="18"/>
          <w:szCs w:val="18"/>
        </w:rPr>
        <w:t>) or clause (</w:t>
      </w:r>
      <w:r>
        <w:rPr>
          <w:rFonts w:ascii="Arial" w:hAnsi="Arial" w:cs="Arial"/>
          <w:i/>
          <w:iCs/>
          <w:sz w:val="18"/>
          <w:szCs w:val="18"/>
        </w:rPr>
        <w:t>iia</w:t>
      </w:r>
      <w:r>
        <w:rPr>
          <w:rFonts w:ascii="Arial" w:hAnsi="Arial" w:cs="Arial"/>
          <w:sz w:val="18"/>
          <w:szCs w:val="18"/>
        </w:rPr>
        <w:t>), as the case may be, is acquired by the assessee during the previous year and is put to use for the purposes of business or profession for a period of less than one hundred and eighty days in that previous year, the deduction under sub-section (</w:t>
      </w:r>
      <w:r>
        <w:rPr>
          <w:rFonts w:ascii="Arial" w:hAnsi="Arial" w:cs="Arial"/>
          <w:i/>
          <w:iCs/>
          <w:sz w:val="18"/>
          <w:szCs w:val="18"/>
        </w:rPr>
        <w:t>1</w:t>
      </w:r>
      <w:r>
        <w:rPr>
          <w:rFonts w:ascii="Arial" w:hAnsi="Arial" w:cs="Arial"/>
          <w:sz w:val="18"/>
          <w:szCs w:val="18"/>
        </w:rPr>
        <w:t>) in respect of such asset shall be restricted to fifty per cent. of the amount calculated at the percentage prescribed for an asset under clause (</w:t>
      </w:r>
      <w:r>
        <w:rPr>
          <w:rFonts w:ascii="Arial" w:hAnsi="Arial" w:cs="Arial"/>
          <w:i/>
          <w:iCs/>
          <w:sz w:val="18"/>
          <w:szCs w:val="18"/>
        </w:rPr>
        <w:t>i</w:t>
      </w:r>
      <w:r>
        <w:rPr>
          <w:rFonts w:ascii="Arial" w:hAnsi="Arial" w:cs="Arial"/>
          <w:sz w:val="18"/>
          <w:szCs w:val="18"/>
        </w:rPr>
        <w:t>) or clause (</w:t>
      </w:r>
      <w:r>
        <w:rPr>
          <w:rFonts w:ascii="Arial" w:hAnsi="Arial" w:cs="Arial"/>
          <w:i/>
          <w:iCs/>
          <w:sz w:val="18"/>
          <w:szCs w:val="18"/>
        </w:rPr>
        <w:t>ii</w:t>
      </w:r>
      <w:r>
        <w:rPr>
          <w:rFonts w:ascii="Arial" w:hAnsi="Arial" w:cs="Arial"/>
          <w:sz w:val="18"/>
          <w:szCs w:val="18"/>
        </w:rPr>
        <w:t>) or clause (</w:t>
      </w:r>
      <w:r>
        <w:rPr>
          <w:rFonts w:ascii="Arial" w:hAnsi="Arial" w:cs="Arial"/>
          <w:i/>
          <w:iCs/>
          <w:sz w:val="18"/>
          <w:szCs w:val="18"/>
        </w:rPr>
        <w:t>iia</w:t>
      </w:r>
      <w:r>
        <w:rPr>
          <w:rFonts w:ascii="Arial" w:hAnsi="Arial" w:cs="Arial"/>
          <w:sz w:val="18"/>
          <w:szCs w:val="18"/>
        </w:rPr>
        <w:t>), as the case may be.</w:t>
      </w:r>
    </w:p>
    <w:p w:rsidR="00DE3AE8" w:rsidRDefault="00DE3AE8">
      <w:pPr>
        <w:widowControl w:val="0"/>
        <w:autoSpaceDE w:val="0"/>
        <w:autoSpaceDN w:val="0"/>
        <w:adjustRightInd w:val="0"/>
        <w:spacing w:after="0" w:line="100" w:lineRule="exact"/>
        <w:rPr>
          <w:rFonts w:ascii="Times New Roman" w:hAnsi="Times New Roman"/>
          <w:sz w:val="24"/>
          <w:szCs w:val="24"/>
        </w:rPr>
      </w:pPr>
    </w:p>
    <w:p w:rsidR="00DE3AE8" w:rsidRDefault="00275B91">
      <w:pPr>
        <w:widowControl w:val="0"/>
        <w:overflowPunct w:val="0"/>
        <w:autoSpaceDE w:val="0"/>
        <w:autoSpaceDN w:val="0"/>
        <w:adjustRightInd w:val="0"/>
        <w:spacing w:after="0" w:line="269" w:lineRule="auto"/>
        <w:ind w:firstLine="240"/>
        <w:jc w:val="both"/>
        <w:rPr>
          <w:rFonts w:ascii="Times New Roman" w:hAnsi="Times New Roman"/>
          <w:sz w:val="24"/>
          <w:szCs w:val="24"/>
        </w:rPr>
      </w:pPr>
      <w:r>
        <w:rPr>
          <w:rFonts w:ascii="Arial" w:hAnsi="Arial" w:cs="Arial"/>
          <w:sz w:val="18"/>
          <w:szCs w:val="18"/>
        </w:rPr>
        <w:t>It is proposed to insert a proviso after the second proviso to sub-section (</w:t>
      </w:r>
      <w:r>
        <w:rPr>
          <w:rFonts w:ascii="Arial" w:hAnsi="Arial" w:cs="Arial"/>
          <w:i/>
          <w:iCs/>
          <w:sz w:val="18"/>
          <w:szCs w:val="18"/>
        </w:rPr>
        <w:t>1</w:t>
      </w:r>
      <w:r>
        <w:rPr>
          <w:rFonts w:ascii="Arial" w:hAnsi="Arial" w:cs="Arial"/>
          <w:sz w:val="18"/>
          <w:szCs w:val="18"/>
        </w:rPr>
        <w:t>) of section 32 so as to provide that where an asset referred to in clause (</w:t>
      </w:r>
      <w:r>
        <w:rPr>
          <w:rFonts w:ascii="Arial" w:hAnsi="Arial" w:cs="Arial"/>
          <w:i/>
          <w:iCs/>
          <w:sz w:val="18"/>
          <w:szCs w:val="18"/>
        </w:rPr>
        <w:t>iia</w:t>
      </w:r>
      <w:r>
        <w:rPr>
          <w:rFonts w:ascii="Arial" w:hAnsi="Arial" w:cs="Arial"/>
          <w:sz w:val="18"/>
          <w:szCs w:val="18"/>
        </w:rPr>
        <w:t>) or the first proviso to clause (</w:t>
      </w:r>
      <w:r>
        <w:rPr>
          <w:rFonts w:ascii="Arial" w:hAnsi="Arial" w:cs="Arial"/>
          <w:i/>
          <w:iCs/>
          <w:sz w:val="18"/>
          <w:szCs w:val="18"/>
        </w:rPr>
        <w:t>iia</w:t>
      </w:r>
      <w:r>
        <w:rPr>
          <w:rFonts w:ascii="Arial" w:hAnsi="Arial" w:cs="Arial"/>
          <w:sz w:val="18"/>
          <w:szCs w:val="18"/>
        </w:rPr>
        <w:t>), as the case may be, is acquired by the assessee during the previous year and is put to use for the purposes of business for a period of less than one hundred and eighty days in that previous year and the deduction under sub-section (</w:t>
      </w:r>
      <w:r>
        <w:rPr>
          <w:rFonts w:ascii="Arial" w:hAnsi="Arial" w:cs="Arial"/>
          <w:i/>
          <w:iCs/>
          <w:sz w:val="18"/>
          <w:szCs w:val="18"/>
        </w:rPr>
        <w:t>1</w:t>
      </w:r>
      <w:r>
        <w:rPr>
          <w:rFonts w:ascii="Arial" w:hAnsi="Arial" w:cs="Arial"/>
          <w:sz w:val="18"/>
          <w:szCs w:val="18"/>
        </w:rPr>
        <w:t>) in respect of such asset is restricted to fifty per cent. of the amount calculated at the percentage prescribed for an asset under clause (</w:t>
      </w:r>
      <w:r>
        <w:rPr>
          <w:rFonts w:ascii="Arial" w:hAnsi="Arial" w:cs="Arial"/>
          <w:i/>
          <w:iCs/>
          <w:sz w:val="18"/>
          <w:szCs w:val="18"/>
        </w:rPr>
        <w:t>iia</w:t>
      </w:r>
      <w:r>
        <w:rPr>
          <w:rFonts w:ascii="Arial" w:hAnsi="Arial" w:cs="Arial"/>
          <w:sz w:val="18"/>
          <w:szCs w:val="18"/>
        </w:rPr>
        <w:t>) for that previous year, then, the deduction for the balance fifty per cent. of the amount calculated at the percentage prescribed for such asset under clause (</w:t>
      </w:r>
      <w:r>
        <w:rPr>
          <w:rFonts w:ascii="Arial" w:hAnsi="Arial" w:cs="Arial"/>
          <w:i/>
          <w:iCs/>
          <w:sz w:val="18"/>
          <w:szCs w:val="18"/>
        </w:rPr>
        <w:t>iia</w:t>
      </w:r>
      <w:r>
        <w:rPr>
          <w:rFonts w:ascii="Arial" w:hAnsi="Arial" w:cs="Arial"/>
          <w:sz w:val="18"/>
          <w:szCs w:val="18"/>
        </w:rPr>
        <w:t>) shall be allowed under sub-section (</w:t>
      </w:r>
      <w:r>
        <w:rPr>
          <w:rFonts w:ascii="Arial" w:hAnsi="Arial" w:cs="Arial"/>
          <w:i/>
          <w:iCs/>
          <w:sz w:val="18"/>
          <w:szCs w:val="18"/>
        </w:rPr>
        <w:t>1</w:t>
      </w:r>
      <w:r>
        <w:rPr>
          <w:rFonts w:ascii="Arial" w:hAnsi="Arial" w:cs="Arial"/>
          <w:sz w:val="18"/>
          <w:szCs w:val="18"/>
        </w:rPr>
        <w:t>) in the immediately succeeding previous year in respect of such asset.</w:t>
      </w:r>
    </w:p>
    <w:p w:rsidR="00DE3AE8" w:rsidRDefault="00DE3AE8">
      <w:pPr>
        <w:widowControl w:val="0"/>
        <w:autoSpaceDE w:val="0"/>
        <w:autoSpaceDN w:val="0"/>
        <w:adjustRightInd w:val="0"/>
        <w:spacing w:after="0" w:line="102"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5" w:lineRule="auto"/>
        <w:ind w:firstLine="240"/>
        <w:jc w:val="both"/>
        <w:rPr>
          <w:rFonts w:ascii="Times New Roman" w:hAnsi="Times New Roman"/>
          <w:sz w:val="24"/>
          <w:szCs w:val="24"/>
        </w:rPr>
      </w:pPr>
      <w:r>
        <w:rPr>
          <w:rFonts w:ascii="Arial" w:hAnsi="Arial" w:cs="Arial"/>
          <w:sz w:val="18"/>
          <w:szCs w:val="18"/>
        </w:rPr>
        <w:t>These amendments will take effect from 1st April, 2016 and will, accordingly, apply in relation to the assessment year 2016-17 and subsequent years.</w:t>
      </w:r>
    </w:p>
    <w:p w:rsidR="00DE3AE8" w:rsidRDefault="00DE3AE8">
      <w:pPr>
        <w:widowControl w:val="0"/>
        <w:autoSpaceDE w:val="0"/>
        <w:autoSpaceDN w:val="0"/>
        <w:adjustRightInd w:val="0"/>
        <w:spacing w:after="0" w:line="83"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5" w:lineRule="auto"/>
        <w:ind w:firstLine="240"/>
        <w:jc w:val="both"/>
        <w:rPr>
          <w:rFonts w:ascii="Times New Roman" w:hAnsi="Times New Roman"/>
          <w:sz w:val="24"/>
          <w:szCs w:val="24"/>
        </w:rPr>
      </w:pPr>
      <w:r>
        <w:rPr>
          <w:rFonts w:ascii="Arial" w:hAnsi="Arial" w:cs="Arial"/>
          <w:i/>
          <w:iCs/>
          <w:sz w:val="18"/>
          <w:szCs w:val="18"/>
        </w:rPr>
        <w:t xml:space="preserve">Clause 11 </w:t>
      </w:r>
      <w:r>
        <w:rPr>
          <w:rFonts w:ascii="Arial" w:hAnsi="Arial" w:cs="Arial"/>
          <w:sz w:val="18"/>
          <w:szCs w:val="18"/>
        </w:rPr>
        <w:t>of the Bill seeks to insert a new section 32AD in</w:t>
      </w:r>
      <w:r>
        <w:rPr>
          <w:rFonts w:ascii="Arial" w:hAnsi="Arial" w:cs="Arial"/>
          <w:i/>
          <w:iCs/>
          <w:sz w:val="18"/>
          <w:szCs w:val="18"/>
        </w:rPr>
        <w:t xml:space="preserve"> </w:t>
      </w:r>
      <w:r>
        <w:rPr>
          <w:rFonts w:ascii="Arial" w:hAnsi="Arial" w:cs="Arial"/>
          <w:sz w:val="18"/>
          <w:szCs w:val="18"/>
        </w:rPr>
        <w:t>the Income-tax Act relating to investment in new plant or machinery in notified backward areas in certain States.</w:t>
      </w:r>
    </w:p>
    <w:p w:rsidR="00DE3AE8" w:rsidRDefault="00DE3AE8">
      <w:pPr>
        <w:widowControl w:val="0"/>
        <w:autoSpaceDE w:val="0"/>
        <w:autoSpaceDN w:val="0"/>
        <w:adjustRightInd w:val="0"/>
        <w:spacing w:after="0" w:line="83"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2" w:lineRule="auto"/>
        <w:ind w:firstLine="240"/>
        <w:jc w:val="both"/>
        <w:rPr>
          <w:rFonts w:ascii="Times New Roman" w:hAnsi="Times New Roman"/>
          <w:sz w:val="24"/>
          <w:szCs w:val="24"/>
        </w:rPr>
      </w:pPr>
      <w:r>
        <w:rPr>
          <w:rFonts w:ascii="Arial" w:hAnsi="Arial" w:cs="Arial"/>
          <w:sz w:val="17"/>
          <w:szCs w:val="17"/>
        </w:rPr>
        <w:t>The proposed sub-section (</w:t>
      </w:r>
      <w:r>
        <w:rPr>
          <w:rFonts w:ascii="Arial" w:hAnsi="Arial" w:cs="Arial"/>
          <w:i/>
          <w:iCs/>
          <w:sz w:val="17"/>
          <w:szCs w:val="17"/>
        </w:rPr>
        <w:t>1</w:t>
      </w:r>
      <w:r>
        <w:rPr>
          <w:rFonts w:ascii="Arial" w:hAnsi="Arial" w:cs="Arial"/>
          <w:sz w:val="17"/>
          <w:szCs w:val="17"/>
        </w:rPr>
        <w:t>) of the aforesaid section seeks to provide that where an assessee, sets up an undertaking or enterprise for manufacture or production of any article or thing, on or after the 1st day of April, 2015 in any backward area notified by the Central Government in this behalf, in the State of Andhra Pradesh or in the State of Telangana, and acquires and installs</w:t>
      </w:r>
    </w:p>
    <w:p w:rsidR="00DE3AE8" w:rsidRDefault="00275B91">
      <w:pPr>
        <w:widowControl w:val="0"/>
        <w:autoSpaceDE w:val="0"/>
        <w:autoSpaceDN w:val="0"/>
        <w:adjustRightInd w:val="0"/>
        <w:spacing w:after="0" w:line="149" w:lineRule="exact"/>
        <w:rPr>
          <w:rFonts w:ascii="Times New Roman" w:hAnsi="Times New Roman"/>
          <w:sz w:val="24"/>
          <w:szCs w:val="24"/>
        </w:rPr>
      </w:pPr>
      <w:r>
        <w:rPr>
          <w:rFonts w:ascii="Times New Roman" w:hAnsi="Times New Roman"/>
          <w:sz w:val="24"/>
          <w:szCs w:val="24"/>
        </w:rPr>
        <w:br w:type="column"/>
      </w:r>
    </w:p>
    <w:p w:rsidR="00DE3AE8" w:rsidRDefault="00275B91">
      <w:pPr>
        <w:widowControl w:val="0"/>
        <w:overflowPunct w:val="0"/>
        <w:autoSpaceDE w:val="0"/>
        <w:autoSpaceDN w:val="0"/>
        <w:adjustRightInd w:val="0"/>
        <w:spacing w:after="0" w:line="272" w:lineRule="auto"/>
        <w:jc w:val="both"/>
        <w:rPr>
          <w:rFonts w:ascii="Times New Roman" w:hAnsi="Times New Roman"/>
          <w:sz w:val="24"/>
          <w:szCs w:val="24"/>
        </w:rPr>
      </w:pPr>
      <w:r>
        <w:rPr>
          <w:rFonts w:ascii="Arial" w:hAnsi="Arial" w:cs="Arial"/>
          <w:sz w:val="18"/>
          <w:szCs w:val="18"/>
        </w:rPr>
        <w:t>any new asset for the purposes of the said undertaking or enterprise during the period beginning on the 1st day of April, 2015 and ending before the 1st day of April, 2020 in the said backward area, then, there shall be allowed a deduction of a sum equal to fifteen per cent. of the actual cost of such new asset for the assessment year relevant to the previous year in which such new asset is installed.</w:t>
      </w:r>
    </w:p>
    <w:p w:rsidR="00DE3AE8" w:rsidRDefault="00DE3AE8">
      <w:pPr>
        <w:widowControl w:val="0"/>
        <w:autoSpaceDE w:val="0"/>
        <w:autoSpaceDN w:val="0"/>
        <w:adjustRightInd w:val="0"/>
        <w:spacing w:after="0" w:line="96"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7" w:lineRule="auto"/>
        <w:ind w:firstLine="240"/>
        <w:jc w:val="both"/>
        <w:rPr>
          <w:rFonts w:ascii="Times New Roman" w:hAnsi="Times New Roman"/>
          <w:sz w:val="24"/>
          <w:szCs w:val="24"/>
        </w:rPr>
      </w:pPr>
      <w:r>
        <w:rPr>
          <w:rFonts w:ascii="Arial" w:hAnsi="Arial" w:cs="Arial"/>
          <w:sz w:val="17"/>
          <w:szCs w:val="17"/>
        </w:rPr>
        <w:t>The proposed sub-section (</w:t>
      </w:r>
      <w:r>
        <w:rPr>
          <w:rFonts w:ascii="Arial" w:hAnsi="Arial" w:cs="Arial"/>
          <w:i/>
          <w:iCs/>
          <w:sz w:val="17"/>
          <w:szCs w:val="17"/>
        </w:rPr>
        <w:t>2</w:t>
      </w:r>
      <w:r>
        <w:rPr>
          <w:rFonts w:ascii="Arial" w:hAnsi="Arial" w:cs="Arial"/>
          <w:sz w:val="17"/>
          <w:szCs w:val="17"/>
        </w:rPr>
        <w:t>) of the aforesaid section provides that if any new asset acquired and installed by the assessee is sold or otherwise transferred, except in connection with the amalgamation or demerger or re-organisation of business referred to in clause (</w:t>
      </w:r>
      <w:r>
        <w:rPr>
          <w:rFonts w:ascii="Arial" w:hAnsi="Arial" w:cs="Arial"/>
          <w:i/>
          <w:iCs/>
          <w:sz w:val="17"/>
          <w:szCs w:val="17"/>
        </w:rPr>
        <w:t>xiii</w:t>
      </w:r>
      <w:r>
        <w:rPr>
          <w:rFonts w:ascii="Arial" w:hAnsi="Arial" w:cs="Arial"/>
          <w:sz w:val="17"/>
          <w:szCs w:val="17"/>
        </w:rPr>
        <w:t>) or clause (</w:t>
      </w:r>
      <w:r>
        <w:rPr>
          <w:rFonts w:ascii="Arial" w:hAnsi="Arial" w:cs="Arial"/>
          <w:i/>
          <w:iCs/>
          <w:sz w:val="17"/>
          <w:szCs w:val="17"/>
        </w:rPr>
        <w:t>xiiib</w:t>
      </w:r>
      <w:r>
        <w:rPr>
          <w:rFonts w:ascii="Arial" w:hAnsi="Arial" w:cs="Arial"/>
          <w:sz w:val="17"/>
          <w:szCs w:val="17"/>
        </w:rPr>
        <w:t>) or clause (</w:t>
      </w:r>
      <w:r>
        <w:rPr>
          <w:rFonts w:ascii="Arial" w:hAnsi="Arial" w:cs="Arial"/>
          <w:i/>
          <w:iCs/>
          <w:sz w:val="17"/>
          <w:szCs w:val="17"/>
        </w:rPr>
        <w:t>xiv</w:t>
      </w:r>
      <w:r>
        <w:rPr>
          <w:rFonts w:ascii="Arial" w:hAnsi="Arial" w:cs="Arial"/>
          <w:sz w:val="17"/>
          <w:szCs w:val="17"/>
        </w:rPr>
        <w:t>) of section 47, within a period of five years from the date of its installation, the amount of deduction allowed under sub-section (</w:t>
      </w:r>
      <w:r>
        <w:rPr>
          <w:rFonts w:ascii="Arial" w:hAnsi="Arial" w:cs="Arial"/>
          <w:i/>
          <w:iCs/>
          <w:sz w:val="17"/>
          <w:szCs w:val="17"/>
        </w:rPr>
        <w:t>1</w:t>
      </w:r>
      <w:r>
        <w:rPr>
          <w:rFonts w:ascii="Arial" w:hAnsi="Arial" w:cs="Arial"/>
          <w:sz w:val="17"/>
          <w:szCs w:val="17"/>
        </w:rPr>
        <w:t>) in respect of such new asset shall be deemed to be the income of the assessee chargeable under the head “Profits and gains of business or profession” of the previous year in which such new asset is sold or otherwise transferred, in addition to taxability of gains, arising on account of transfer of such new asset.</w:t>
      </w:r>
    </w:p>
    <w:p w:rsidR="00DE3AE8" w:rsidRDefault="00DE3AE8">
      <w:pPr>
        <w:widowControl w:val="0"/>
        <w:autoSpaceDE w:val="0"/>
        <w:autoSpaceDN w:val="0"/>
        <w:adjustRightInd w:val="0"/>
        <w:spacing w:after="0" w:line="85"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0" w:lineRule="auto"/>
        <w:ind w:firstLine="240"/>
        <w:jc w:val="both"/>
        <w:rPr>
          <w:rFonts w:ascii="Times New Roman" w:hAnsi="Times New Roman"/>
          <w:sz w:val="24"/>
          <w:szCs w:val="24"/>
        </w:rPr>
      </w:pPr>
      <w:r>
        <w:rPr>
          <w:rFonts w:ascii="Arial" w:hAnsi="Arial" w:cs="Arial"/>
          <w:sz w:val="18"/>
          <w:szCs w:val="18"/>
        </w:rPr>
        <w:t>The proposed sub-section (</w:t>
      </w:r>
      <w:r>
        <w:rPr>
          <w:rFonts w:ascii="Arial" w:hAnsi="Arial" w:cs="Arial"/>
          <w:i/>
          <w:iCs/>
          <w:sz w:val="18"/>
          <w:szCs w:val="18"/>
        </w:rPr>
        <w:t>3</w:t>
      </w:r>
      <w:r>
        <w:rPr>
          <w:rFonts w:ascii="Arial" w:hAnsi="Arial" w:cs="Arial"/>
          <w:sz w:val="18"/>
          <w:szCs w:val="18"/>
        </w:rPr>
        <w:t>) of the aforesaid section provides that in case the new asset is sold or otherwise transferred in connection with the amalgamation or demerger or reorganisation of business referred to in clause (</w:t>
      </w:r>
      <w:r>
        <w:rPr>
          <w:rFonts w:ascii="Arial" w:hAnsi="Arial" w:cs="Arial"/>
          <w:i/>
          <w:iCs/>
          <w:sz w:val="18"/>
          <w:szCs w:val="18"/>
        </w:rPr>
        <w:t>xiii</w:t>
      </w:r>
      <w:r>
        <w:rPr>
          <w:rFonts w:ascii="Arial" w:hAnsi="Arial" w:cs="Arial"/>
          <w:sz w:val="18"/>
          <w:szCs w:val="18"/>
        </w:rPr>
        <w:t>) or clause (</w:t>
      </w:r>
      <w:r>
        <w:rPr>
          <w:rFonts w:ascii="Arial" w:hAnsi="Arial" w:cs="Arial"/>
          <w:i/>
          <w:iCs/>
          <w:sz w:val="18"/>
          <w:szCs w:val="18"/>
        </w:rPr>
        <w:t>xiiib</w:t>
      </w:r>
      <w:r>
        <w:rPr>
          <w:rFonts w:ascii="Arial" w:hAnsi="Arial" w:cs="Arial"/>
          <w:sz w:val="18"/>
          <w:szCs w:val="18"/>
        </w:rPr>
        <w:t>) or clause (</w:t>
      </w:r>
      <w:r>
        <w:rPr>
          <w:rFonts w:ascii="Arial" w:hAnsi="Arial" w:cs="Arial"/>
          <w:i/>
          <w:iCs/>
          <w:sz w:val="18"/>
          <w:szCs w:val="18"/>
        </w:rPr>
        <w:t>xiv</w:t>
      </w:r>
      <w:r>
        <w:rPr>
          <w:rFonts w:ascii="Arial" w:hAnsi="Arial" w:cs="Arial"/>
          <w:sz w:val="18"/>
          <w:szCs w:val="18"/>
        </w:rPr>
        <w:t>) of section 47, within a period of five years from the date of its installation, the provision of sub-section (</w:t>
      </w:r>
      <w:r>
        <w:rPr>
          <w:rFonts w:ascii="Arial" w:hAnsi="Arial" w:cs="Arial"/>
          <w:i/>
          <w:iCs/>
          <w:sz w:val="18"/>
          <w:szCs w:val="18"/>
        </w:rPr>
        <w:t>2</w:t>
      </w:r>
      <w:r>
        <w:rPr>
          <w:rFonts w:ascii="Arial" w:hAnsi="Arial" w:cs="Arial"/>
          <w:sz w:val="18"/>
          <w:szCs w:val="18"/>
        </w:rPr>
        <w:t>) shall apply to the amalgamated company or the resulting company or the successor referred to in clause (</w:t>
      </w:r>
      <w:r>
        <w:rPr>
          <w:rFonts w:ascii="Arial" w:hAnsi="Arial" w:cs="Arial"/>
          <w:i/>
          <w:iCs/>
          <w:sz w:val="18"/>
          <w:szCs w:val="18"/>
        </w:rPr>
        <w:t>xiii</w:t>
      </w:r>
      <w:r>
        <w:rPr>
          <w:rFonts w:ascii="Arial" w:hAnsi="Arial" w:cs="Arial"/>
          <w:sz w:val="18"/>
          <w:szCs w:val="18"/>
        </w:rPr>
        <w:t>) or clause (</w:t>
      </w:r>
      <w:r>
        <w:rPr>
          <w:rFonts w:ascii="Arial" w:hAnsi="Arial" w:cs="Arial"/>
          <w:i/>
          <w:iCs/>
          <w:sz w:val="18"/>
          <w:szCs w:val="18"/>
        </w:rPr>
        <w:t>xiiib</w:t>
      </w:r>
      <w:r>
        <w:rPr>
          <w:rFonts w:ascii="Arial" w:hAnsi="Arial" w:cs="Arial"/>
          <w:sz w:val="18"/>
          <w:szCs w:val="18"/>
        </w:rPr>
        <w:t>) or clause (</w:t>
      </w:r>
      <w:r>
        <w:rPr>
          <w:rFonts w:ascii="Arial" w:hAnsi="Arial" w:cs="Arial"/>
          <w:i/>
          <w:iCs/>
          <w:sz w:val="18"/>
          <w:szCs w:val="18"/>
        </w:rPr>
        <w:t>xiv</w:t>
      </w:r>
      <w:r>
        <w:rPr>
          <w:rFonts w:ascii="Arial" w:hAnsi="Arial" w:cs="Arial"/>
          <w:sz w:val="18"/>
          <w:szCs w:val="18"/>
        </w:rPr>
        <w:t>) of section 47, as the case may be, as they would have applied to the amalgamating company or the demerged company or the predecessor referred to in clause (</w:t>
      </w:r>
      <w:r>
        <w:rPr>
          <w:rFonts w:ascii="Arial" w:hAnsi="Arial" w:cs="Arial"/>
          <w:i/>
          <w:iCs/>
          <w:sz w:val="18"/>
          <w:szCs w:val="18"/>
        </w:rPr>
        <w:t>xiii</w:t>
      </w:r>
      <w:r>
        <w:rPr>
          <w:rFonts w:ascii="Arial" w:hAnsi="Arial" w:cs="Arial"/>
          <w:sz w:val="18"/>
          <w:szCs w:val="18"/>
        </w:rPr>
        <w:t>) or clause (</w:t>
      </w:r>
      <w:r>
        <w:rPr>
          <w:rFonts w:ascii="Arial" w:hAnsi="Arial" w:cs="Arial"/>
          <w:i/>
          <w:iCs/>
          <w:sz w:val="18"/>
          <w:szCs w:val="18"/>
        </w:rPr>
        <w:t>xiiib</w:t>
      </w:r>
      <w:r>
        <w:rPr>
          <w:rFonts w:ascii="Arial" w:hAnsi="Arial" w:cs="Arial"/>
          <w:sz w:val="18"/>
          <w:szCs w:val="18"/>
        </w:rPr>
        <w:t>) or clause (</w:t>
      </w:r>
      <w:r>
        <w:rPr>
          <w:rFonts w:ascii="Arial" w:hAnsi="Arial" w:cs="Arial"/>
          <w:i/>
          <w:iCs/>
          <w:sz w:val="18"/>
          <w:szCs w:val="18"/>
        </w:rPr>
        <w:t>xiv</w:t>
      </w:r>
      <w:r>
        <w:rPr>
          <w:rFonts w:ascii="Arial" w:hAnsi="Arial" w:cs="Arial"/>
          <w:sz w:val="18"/>
          <w:szCs w:val="18"/>
        </w:rPr>
        <w:t>) of section 47.</w:t>
      </w:r>
    </w:p>
    <w:p w:rsidR="00DE3AE8" w:rsidRDefault="00DE3AE8">
      <w:pPr>
        <w:widowControl w:val="0"/>
        <w:autoSpaceDE w:val="0"/>
        <w:autoSpaceDN w:val="0"/>
        <w:adjustRightInd w:val="0"/>
        <w:spacing w:after="0" w:line="95"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9" w:lineRule="auto"/>
        <w:ind w:firstLine="240"/>
        <w:jc w:val="both"/>
        <w:rPr>
          <w:rFonts w:ascii="Times New Roman" w:hAnsi="Times New Roman"/>
          <w:sz w:val="24"/>
          <w:szCs w:val="24"/>
        </w:rPr>
      </w:pPr>
      <w:r>
        <w:rPr>
          <w:rFonts w:ascii="Arial" w:hAnsi="Arial" w:cs="Arial"/>
          <w:sz w:val="18"/>
          <w:szCs w:val="18"/>
        </w:rPr>
        <w:t>The proposed sub-section (</w:t>
      </w:r>
      <w:r>
        <w:rPr>
          <w:rFonts w:ascii="Arial" w:hAnsi="Arial" w:cs="Arial"/>
          <w:i/>
          <w:iCs/>
          <w:sz w:val="18"/>
          <w:szCs w:val="18"/>
        </w:rPr>
        <w:t>4</w:t>
      </w:r>
      <w:r>
        <w:rPr>
          <w:rFonts w:ascii="Arial" w:hAnsi="Arial" w:cs="Arial"/>
          <w:sz w:val="18"/>
          <w:szCs w:val="18"/>
        </w:rPr>
        <w:t>) of the aforesaid section provides that for the purposes of this section, “new asset” means any new plant or machinery (other than a ship or aircraft) but does not include––</w:t>
      </w:r>
    </w:p>
    <w:p w:rsidR="00DE3AE8" w:rsidRDefault="00DE3AE8">
      <w:pPr>
        <w:widowControl w:val="0"/>
        <w:autoSpaceDE w:val="0"/>
        <w:autoSpaceDN w:val="0"/>
        <w:adjustRightInd w:val="0"/>
        <w:spacing w:after="0" w:line="132"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5" w:lineRule="auto"/>
        <w:ind w:left="220" w:firstLine="216"/>
        <w:jc w:val="both"/>
        <w:rPr>
          <w:rFonts w:ascii="Times New Roman" w:hAnsi="Times New Roman"/>
          <w:sz w:val="24"/>
          <w:szCs w:val="24"/>
        </w:rPr>
      </w:pPr>
      <w:r>
        <w:rPr>
          <w:rFonts w:ascii="Arial" w:hAnsi="Arial" w:cs="Arial"/>
          <w:sz w:val="18"/>
          <w:szCs w:val="18"/>
        </w:rPr>
        <w:t>(</w:t>
      </w:r>
      <w:r>
        <w:rPr>
          <w:rFonts w:ascii="Arial" w:hAnsi="Arial" w:cs="Arial"/>
          <w:i/>
          <w:iCs/>
          <w:sz w:val="18"/>
          <w:szCs w:val="18"/>
        </w:rPr>
        <w:t>a</w:t>
      </w:r>
      <w:r>
        <w:rPr>
          <w:rFonts w:ascii="Arial" w:hAnsi="Arial" w:cs="Arial"/>
          <w:sz w:val="18"/>
          <w:szCs w:val="18"/>
        </w:rPr>
        <w:t>) any plant or machinery which before its installation by the assessee, was used either within or outside India by any other person;</w:t>
      </w:r>
    </w:p>
    <w:p w:rsidR="00DE3AE8" w:rsidRDefault="00DE3AE8">
      <w:pPr>
        <w:widowControl w:val="0"/>
        <w:autoSpaceDE w:val="0"/>
        <w:autoSpaceDN w:val="0"/>
        <w:adjustRightInd w:val="0"/>
        <w:spacing w:after="0" w:line="98"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5" w:lineRule="auto"/>
        <w:ind w:left="220" w:firstLine="216"/>
        <w:jc w:val="both"/>
        <w:rPr>
          <w:rFonts w:ascii="Times New Roman" w:hAnsi="Times New Roman"/>
          <w:sz w:val="24"/>
          <w:szCs w:val="24"/>
        </w:rPr>
      </w:pPr>
      <w:r>
        <w:rPr>
          <w:rFonts w:ascii="Arial" w:hAnsi="Arial" w:cs="Arial"/>
          <w:sz w:val="18"/>
          <w:szCs w:val="18"/>
        </w:rPr>
        <w:t>(</w:t>
      </w:r>
      <w:r>
        <w:rPr>
          <w:rFonts w:ascii="Arial" w:hAnsi="Arial" w:cs="Arial"/>
          <w:i/>
          <w:iCs/>
          <w:sz w:val="18"/>
          <w:szCs w:val="18"/>
        </w:rPr>
        <w:t>b</w:t>
      </w:r>
      <w:r>
        <w:rPr>
          <w:rFonts w:ascii="Arial" w:hAnsi="Arial" w:cs="Arial"/>
          <w:sz w:val="18"/>
          <w:szCs w:val="18"/>
        </w:rPr>
        <w:t>) any plant or machinery installed in any office premises or any residential accommodation, including accommodation in the nature of a guest house;</w:t>
      </w:r>
    </w:p>
    <w:p w:rsidR="00DE3AE8" w:rsidRDefault="00DE3AE8">
      <w:pPr>
        <w:widowControl w:val="0"/>
        <w:autoSpaceDE w:val="0"/>
        <w:autoSpaceDN w:val="0"/>
        <w:adjustRightInd w:val="0"/>
        <w:spacing w:after="0" w:line="93"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0" w:lineRule="auto"/>
        <w:ind w:left="220" w:firstLine="216"/>
        <w:jc w:val="both"/>
        <w:rPr>
          <w:rFonts w:ascii="Times New Roman" w:hAnsi="Times New Roman"/>
          <w:sz w:val="24"/>
          <w:szCs w:val="24"/>
        </w:rPr>
      </w:pPr>
      <w:r>
        <w:rPr>
          <w:rFonts w:ascii="Arial" w:hAnsi="Arial" w:cs="Arial"/>
          <w:sz w:val="18"/>
          <w:szCs w:val="18"/>
        </w:rPr>
        <w:t>(</w:t>
      </w:r>
      <w:r>
        <w:rPr>
          <w:rFonts w:ascii="Arial" w:hAnsi="Arial" w:cs="Arial"/>
          <w:i/>
          <w:iCs/>
          <w:sz w:val="18"/>
          <w:szCs w:val="18"/>
        </w:rPr>
        <w:t>c</w:t>
      </w:r>
      <w:r>
        <w:rPr>
          <w:rFonts w:ascii="Arial" w:hAnsi="Arial" w:cs="Arial"/>
          <w:sz w:val="18"/>
          <w:szCs w:val="18"/>
        </w:rPr>
        <w:t>) any office appliances including computers or computer software;</w:t>
      </w:r>
    </w:p>
    <w:p w:rsidR="00DE3AE8" w:rsidRDefault="00DE3AE8">
      <w:pPr>
        <w:widowControl w:val="0"/>
        <w:autoSpaceDE w:val="0"/>
        <w:autoSpaceDN w:val="0"/>
        <w:adjustRightInd w:val="0"/>
        <w:spacing w:after="0" w:line="1"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20"/>
        <w:rPr>
          <w:rFonts w:ascii="Times New Roman" w:hAnsi="Times New Roman"/>
          <w:sz w:val="24"/>
          <w:szCs w:val="24"/>
        </w:rPr>
      </w:pPr>
      <w:r>
        <w:rPr>
          <w:rFonts w:ascii="Arial" w:hAnsi="Arial" w:cs="Arial"/>
          <w:sz w:val="18"/>
          <w:szCs w:val="18"/>
        </w:rPr>
        <w:t>(</w:t>
      </w:r>
      <w:r>
        <w:rPr>
          <w:rFonts w:ascii="Arial" w:hAnsi="Arial" w:cs="Arial"/>
          <w:i/>
          <w:iCs/>
          <w:sz w:val="18"/>
          <w:szCs w:val="18"/>
        </w:rPr>
        <w:t>d</w:t>
      </w:r>
      <w:r>
        <w:rPr>
          <w:rFonts w:ascii="Arial" w:hAnsi="Arial" w:cs="Arial"/>
          <w:sz w:val="18"/>
          <w:szCs w:val="18"/>
        </w:rPr>
        <w:t>) any vehicle; or</w:t>
      </w:r>
    </w:p>
    <w:p w:rsidR="00DE3AE8" w:rsidRDefault="00DE3AE8">
      <w:pPr>
        <w:widowControl w:val="0"/>
        <w:autoSpaceDE w:val="0"/>
        <w:autoSpaceDN w:val="0"/>
        <w:adjustRightInd w:val="0"/>
        <w:spacing w:after="0" w:line="225" w:lineRule="exact"/>
        <w:rPr>
          <w:rFonts w:ascii="Times New Roman" w:hAnsi="Times New Roman"/>
          <w:sz w:val="24"/>
          <w:szCs w:val="24"/>
        </w:rPr>
      </w:pPr>
    </w:p>
    <w:p w:rsidR="00DE3AE8" w:rsidRDefault="00275B91">
      <w:pPr>
        <w:widowControl w:val="0"/>
        <w:overflowPunct w:val="0"/>
        <w:autoSpaceDE w:val="0"/>
        <w:autoSpaceDN w:val="0"/>
        <w:adjustRightInd w:val="0"/>
        <w:spacing w:after="0"/>
        <w:ind w:left="220" w:firstLine="216"/>
        <w:jc w:val="both"/>
        <w:rPr>
          <w:rFonts w:ascii="Times New Roman" w:hAnsi="Times New Roman"/>
          <w:sz w:val="24"/>
          <w:szCs w:val="24"/>
        </w:rPr>
      </w:pPr>
      <w:r>
        <w:rPr>
          <w:rFonts w:ascii="Arial" w:hAnsi="Arial" w:cs="Arial"/>
          <w:sz w:val="18"/>
          <w:szCs w:val="18"/>
        </w:rPr>
        <w:t>(</w:t>
      </w:r>
      <w:r>
        <w:rPr>
          <w:rFonts w:ascii="Arial" w:hAnsi="Arial" w:cs="Arial"/>
          <w:i/>
          <w:iCs/>
          <w:sz w:val="18"/>
          <w:szCs w:val="18"/>
        </w:rPr>
        <w:t>e</w:t>
      </w:r>
      <w:r>
        <w:rPr>
          <w:rFonts w:ascii="Arial" w:hAnsi="Arial" w:cs="Arial"/>
          <w:sz w:val="18"/>
          <w:szCs w:val="18"/>
        </w:rPr>
        <w:t>) any plant or machinery, the whole of the actual cost of which is allowed as deduction (whether by way of depreciation or otherwise) in computing the income chargeable under the head “Profits and gains of business or profession” of any previous year.</w:t>
      </w:r>
    </w:p>
    <w:p w:rsidR="00DE3AE8" w:rsidRDefault="00DE3AE8">
      <w:pPr>
        <w:widowControl w:val="0"/>
        <w:autoSpaceDE w:val="0"/>
        <w:autoSpaceDN w:val="0"/>
        <w:adjustRightInd w:val="0"/>
        <w:spacing w:after="0" w:line="120"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5" w:lineRule="auto"/>
        <w:ind w:firstLine="240"/>
        <w:jc w:val="both"/>
        <w:rPr>
          <w:rFonts w:ascii="Times New Roman" w:hAnsi="Times New Roman"/>
          <w:sz w:val="24"/>
          <w:szCs w:val="24"/>
        </w:rPr>
      </w:pPr>
      <w:r>
        <w:rPr>
          <w:rFonts w:ascii="Arial" w:hAnsi="Arial" w:cs="Arial"/>
          <w:sz w:val="18"/>
          <w:szCs w:val="18"/>
        </w:rPr>
        <w:t>These amendments will take effect from 1st April, 2016 and will, accordingly, apply in relation to the assessment year 2016-17 and subsequent years.</w:t>
      </w:r>
    </w:p>
    <w:p w:rsidR="00DE3AE8" w:rsidRDefault="00DE3AE8">
      <w:pPr>
        <w:widowControl w:val="0"/>
        <w:autoSpaceDE w:val="0"/>
        <w:autoSpaceDN w:val="0"/>
        <w:adjustRightInd w:val="0"/>
        <w:spacing w:after="0" w:line="112"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4" w:lineRule="auto"/>
        <w:ind w:firstLine="240"/>
        <w:jc w:val="both"/>
        <w:rPr>
          <w:rFonts w:ascii="Times New Roman" w:hAnsi="Times New Roman"/>
          <w:sz w:val="24"/>
          <w:szCs w:val="24"/>
        </w:rPr>
      </w:pPr>
      <w:r>
        <w:rPr>
          <w:rFonts w:ascii="Arial" w:hAnsi="Arial" w:cs="Arial"/>
          <w:i/>
          <w:iCs/>
          <w:sz w:val="18"/>
          <w:szCs w:val="18"/>
        </w:rPr>
        <w:t xml:space="preserve">Clause 12 </w:t>
      </w:r>
      <w:r>
        <w:rPr>
          <w:rFonts w:ascii="Arial" w:hAnsi="Arial" w:cs="Arial"/>
          <w:sz w:val="18"/>
          <w:szCs w:val="18"/>
        </w:rPr>
        <w:t>of the Bill seeks to amend section 35 of the Income-tax Act relating to expenditure on scientific research.</w:t>
      </w:r>
    </w:p>
    <w:p w:rsidR="00DE3AE8" w:rsidRDefault="00DE3AE8">
      <w:pPr>
        <w:widowControl w:val="0"/>
        <w:autoSpaceDE w:val="0"/>
        <w:autoSpaceDN w:val="0"/>
        <w:adjustRightInd w:val="0"/>
        <w:spacing w:after="0" w:line="95"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5" w:lineRule="auto"/>
        <w:ind w:firstLine="240"/>
        <w:jc w:val="both"/>
        <w:rPr>
          <w:rFonts w:ascii="Times New Roman" w:hAnsi="Times New Roman"/>
          <w:sz w:val="24"/>
          <w:szCs w:val="24"/>
        </w:rPr>
      </w:pPr>
      <w:r>
        <w:rPr>
          <w:rFonts w:ascii="Arial" w:hAnsi="Arial" w:cs="Arial"/>
          <w:sz w:val="18"/>
          <w:szCs w:val="18"/>
        </w:rPr>
        <w:t>The existing proviso to sub-section (</w:t>
      </w:r>
      <w:r>
        <w:rPr>
          <w:rFonts w:ascii="Arial" w:hAnsi="Arial" w:cs="Arial"/>
          <w:i/>
          <w:iCs/>
          <w:sz w:val="18"/>
          <w:szCs w:val="18"/>
        </w:rPr>
        <w:t>2AA</w:t>
      </w:r>
      <w:r>
        <w:rPr>
          <w:rFonts w:ascii="Arial" w:hAnsi="Arial" w:cs="Arial"/>
          <w:sz w:val="18"/>
          <w:szCs w:val="18"/>
        </w:rPr>
        <w:t xml:space="preserve">) of the said section 35, </w:t>
      </w:r>
      <w:r>
        <w:rPr>
          <w:rFonts w:ascii="Arial" w:hAnsi="Arial" w:cs="Arial"/>
          <w:i/>
          <w:iCs/>
          <w:sz w:val="18"/>
          <w:szCs w:val="18"/>
        </w:rPr>
        <w:t>inter alia</w:t>
      </w:r>
      <w:r>
        <w:rPr>
          <w:rFonts w:ascii="Arial" w:hAnsi="Arial" w:cs="Arial"/>
          <w:sz w:val="18"/>
          <w:szCs w:val="18"/>
        </w:rPr>
        <w:t>, provides that the prescribed authority shall submit its report to Principal Director General or Director General. It is</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620" w:bottom="912" w:left="620" w:header="720" w:footer="720" w:gutter="0"/>
          <w:cols w:num="2" w:space="300" w:equalWidth="0">
            <w:col w:w="5180" w:space="300"/>
            <w:col w:w="5180"/>
          </w:cols>
          <w:noEndnote/>
        </w:sectPr>
      </w:pPr>
    </w:p>
    <w:p w:rsidR="00DE3AE8" w:rsidRDefault="00DE3AE8">
      <w:pPr>
        <w:widowControl w:val="0"/>
        <w:autoSpaceDE w:val="0"/>
        <w:autoSpaceDN w:val="0"/>
        <w:adjustRightInd w:val="0"/>
        <w:spacing w:after="0" w:line="240" w:lineRule="auto"/>
        <w:rPr>
          <w:rFonts w:ascii="Times New Roman" w:hAnsi="Times New Roman"/>
          <w:sz w:val="24"/>
          <w:szCs w:val="24"/>
        </w:rPr>
      </w:pPr>
      <w:bookmarkStart w:id="84" w:name="page171"/>
      <w:bookmarkEnd w:id="84"/>
    </w:p>
    <w:p w:rsidR="00DE3AE8" w:rsidRDefault="00DE3AE8">
      <w:pPr>
        <w:widowControl w:val="0"/>
        <w:autoSpaceDE w:val="0"/>
        <w:autoSpaceDN w:val="0"/>
        <w:adjustRightInd w:val="0"/>
        <w:spacing w:after="0" w:line="24"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20"/>
        <w:rPr>
          <w:rFonts w:ascii="Times New Roman" w:hAnsi="Times New Roman"/>
          <w:sz w:val="24"/>
          <w:szCs w:val="24"/>
        </w:rPr>
      </w:pPr>
      <w:r>
        <w:rPr>
          <w:rFonts w:ascii="Arial" w:hAnsi="Arial" w:cs="Arial"/>
          <w:sz w:val="18"/>
          <w:szCs w:val="18"/>
        </w:rPr>
        <w:t>79</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pgSz w:w="11900" w:h="16840"/>
          <w:pgMar w:top="158" w:right="4080" w:bottom="813" w:left="5620" w:header="720" w:footer="720" w:gutter="0"/>
          <w:cols w:space="720" w:equalWidth="0">
            <w:col w:w="2200"/>
          </w:cols>
          <w:noEndnote/>
        </w:sectPr>
      </w:pPr>
    </w:p>
    <w:p w:rsidR="00DE3AE8" w:rsidRDefault="00DE3AE8">
      <w:pPr>
        <w:widowControl w:val="0"/>
        <w:autoSpaceDE w:val="0"/>
        <w:autoSpaceDN w:val="0"/>
        <w:adjustRightInd w:val="0"/>
        <w:spacing w:after="0" w:line="149"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7" w:lineRule="auto"/>
        <w:jc w:val="both"/>
        <w:rPr>
          <w:rFonts w:ascii="Times New Roman" w:hAnsi="Times New Roman"/>
          <w:sz w:val="24"/>
          <w:szCs w:val="24"/>
        </w:rPr>
      </w:pPr>
      <w:r>
        <w:rPr>
          <w:rFonts w:ascii="Arial" w:hAnsi="Arial" w:cs="Arial"/>
          <w:sz w:val="18"/>
          <w:szCs w:val="18"/>
        </w:rPr>
        <w:t>proposed to insert the reference of Principal Chief Commissioner or Chief Commissioner in the said proviso so as to enable the prescribed authority to submit its report to the Principal Chief Commissioner or Chief Commissioner or Principal Director General or Director General.</w:t>
      </w:r>
    </w:p>
    <w:p w:rsidR="00DE3AE8" w:rsidRDefault="00DE3AE8">
      <w:pPr>
        <w:widowControl w:val="0"/>
        <w:autoSpaceDE w:val="0"/>
        <w:autoSpaceDN w:val="0"/>
        <w:adjustRightInd w:val="0"/>
        <w:spacing w:after="0" w:line="97"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5" w:lineRule="auto"/>
        <w:ind w:firstLine="240"/>
        <w:jc w:val="both"/>
        <w:rPr>
          <w:rFonts w:ascii="Times New Roman" w:hAnsi="Times New Roman"/>
          <w:sz w:val="24"/>
          <w:szCs w:val="24"/>
        </w:rPr>
      </w:pPr>
      <w:r>
        <w:rPr>
          <w:rFonts w:ascii="Arial" w:hAnsi="Arial" w:cs="Arial"/>
          <w:sz w:val="18"/>
          <w:szCs w:val="18"/>
        </w:rPr>
        <w:t>The existing provision contained in clause (</w:t>
      </w:r>
      <w:r>
        <w:rPr>
          <w:rFonts w:ascii="Arial" w:hAnsi="Arial" w:cs="Arial"/>
          <w:i/>
          <w:iCs/>
          <w:sz w:val="18"/>
          <w:szCs w:val="18"/>
        </w:rPr>
        <w:t>3</w:t>
      </w:r>
      <w:r>
        <w:rPr>
          <w:rFonts w:ascii="Arial" w:hAnsi="Arial" w:cs="Arial"/>
          <w:sz w:val="18"/>
          <w:szCs w:val="18"/>
        </w:rPr>
        <w:t>) of sub-section (</w:t>
      </w:r>
      <w:r>
        <w:rPr>
          <w:rFonts w:ascii="Arial" w:hAnsi="Arial" w:cs="Arial"/>
          <w:i/>
          <w:iCs/>
          <w:sz w:val="18"/>
          <w:szCs w:val="18"/>
        </w:rPr>
        <w:t>2AB</w:t>
      </w:r>
      <w:r>
        <w:rPr>
          <w:rFonts w:ascii="Arial" w:hAnsi="Arial" w:cs="Arial"/>
          <w:sz w:val="18"/>
          <w:szCs w:val="18"/>
        </w:rPr>
        <w:t>) of the said section provides that no company shall be entitled for deduction under clause (</w:t>
      </w:r>
      <w:r>
        <w:rPr>
          <w:rFonts w:ascii="Arial" w:hAnsi="Arial" w:cs="Arial"/>
          <w:i/>
          <w:iCs/>
          <w:sz w:val="18"/>
          <w:szCs w:val="18"/>
        </w:rPr>
        <w:t>1</w:t>
      </w:r>
      <w:r>
        <w:rPr>
          <w:rFonts w:ascii="Arial" w:hAnsi="Arial" w:cs="Arial"/>
          <w:sz w:val="18"/>
          <w:szCs w:val="18"/>
        </w:rPr>
        <w:t>) of the said sub-section (</w:t>
      </w:r>
      <w:r>
        <w:rPr>
          <w:rFonts w:ascii="Arial" w:hAnsi="Arial" w:cs="Arial"/>
          <w:i/>
          <w:iCs/>
          <w:sz w:val="18"/>
          <w:szCs w:val="18"/>
        </w:rPr>
        <w:t>2AB</w:t>
      </w:r>
      <w:r>
        <w:rPr>
          <w:rFonts w:ascii="Arial" w:hAnsi="Arial" w:cs="Arial"/>
          <w:sz w:val="18"/>
          <w:szCs w:val="18"/>
        </w:rPr>
        <w:t>) unless it enters into an agreement with the prescribed authority for cooperation in such research and development facility and for audit of the accounts maintained for that facility.</w:t>
      </w:r>
    </w:p>
    <w:p w:rsidR="00DE3AE8" w:rsidRDefault="00DE3AE8">
      <w:pPr>
        <w:widowControl w:val="0"/>
        <w:autoSpaceDE w:val="0"/>
        <w:autoSpaceDN w:val="0"/>
        <w:adjustRightInd w:val="0"/>
        <w:spacing w:after="0" w:line="99"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5" w:lineRule="auto"/>
        <w:ind w:firstLine="240"/>
        <w:jc w:val="both"/>
        <w:rPr>
          <w:rFonts w:ascii="Times New Roman" w:hAnsi="Times New Roman"/>
          <w:sz w:val="24"/>
          <w:szCs w:val="24"/>
        </w:rPr>
      </w:pPr>
      <w:r>
        <w:rPr>
          <w:rFonts w:ascii="Arial" w:hAnsi="Arial" w:cs="Arial"/>
          <w:sz w:val="18"/>
          <w:szCs w:val="18"/>
        </w:rPr>
        <w:t>It is proposed to amend clause (</w:t>
      </w:r>
      <w:r>
        <w:rPr>
          <w:rFonts w:ascii="Arial" w:hAnsi="Arial" w:cs="Arial"/>
          <w:i/>
          <w:iCs/>
          <w:sz w:val="18"/>
          <w:szCs w:val="18"/>
        </w:rPr>
        <w:t>3</w:t>
      </w:r>
      <w:r>
        <w:rPr>
          <w:rFonts w:ascii="Arial" w:hAnsi="Arial" w:cs="Arial"/>
          <w:sz w:val="18"/>
          <w:szCs w:val="18"/>
        </w:rPr>
        <w:t>) of sub-section (</w:t>
      </w:r>
      <w:r>
        <w:rPr>
          <w:rFonts w:ascii="Arial" w:hAnsi="Arial" w:cs="Arial"/>
          <w:i/>
          <w:iCs/>
          <w:sz w:val="18"/>
          <w:szCs w:val="18"/>
        </w:rPr>
        <w:t>2AB</w:t>
      </w:r>
      <w:r>
        <w:rPr>
          <w:rFonts w:ascii="Arial" w:hAnsi="Arial" w:cs="Arial"/>
          <w:sz w:val="18"/>
          <w:szCs w:val="18"/>
        </w:rPr>
        <w:t>) of the said section to provide that no company shall be entitled for deduction under clause (</w:t>
      </w:r>
      <w:r>
        <w:rPr>
          <w:rFonts w:ascii="Arial" w:hAnsi="Arial" w:cs="Arial"/>
          <w:i/>
          <w:iCs/>
          <w:sz w:val="18"/>
          <w:szCs w:val="18"/>
        </w:rPr>
        <w:t>1</w:t>
      </w:r>
      <w:r>
        <w:rPr>
          <w:rFonts w:ascii="Arial" w:hAnsi="Arial" w:cs="Arial"/>
          <w:sz w:val="18"/>
          <w:szCs w:val="18"/>
        </w:rPr>
        <w:t>) of the said sub-section (</w:t>
      </w:r>
      <w:r>
        <w:rPr>
          <w:rFonts w:ascii="Arial" w:hAnsi="Arial" w:cs="Arial"/>
          <w:i/>
          <w:iCs/>
          <w:sz w:val="18"/>
          <w:szCs w:val="18"/>
        </w:rPr>
        <w:t>2AB</w:t>
      </w:r>
      <w:r>
        <w:rPr>
          <w:rFonts w:ascii="Arial" w:hAnsi="Arial" w:cs="Arial"/>
          <w:sz w:val="18"/>
          <w:szCs w:val="18"/>
        </w:rPr>
        <w:t>) unless it enters into an agreement with the prescribed authority for cooperation in such research and development facility and fulfils conditions with regard to maintenance and audit of accounts and furnishing of report, as may be prescribed.</w:t>
      </w:r>
    </w:p>
    <w:p w:rsidR="00DE3AE8" w:rsidRDefault="00DE3AE8">
      <w:pPr>
        <w:widowControl w:val="0"/>
        <w:autoSpaceDE w:val="0"/>
        <w:autoSpaceDN w:val="0"/>
        <w:adjustRightInd w:val="0"/>
        <w:spacing w:after="0" w:line="92"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1" w:lineRule="auto"/>
        <w:ind w:firstLine="240"/>
        <w:jc w:val="both"/>
        <w:rPr>
          <w:rFonts w:ascii="Times New Roman" w:hAnsi="Times New Roman"/>
          <w:sz w:val="24"/>
          <w:szCs w:val="24"/>
        </w:rPr>
      </w:pPr>
      <w:r>
        <w:rPr>
          <w:rFonts w:ascii="Arial" w:hAnsi="Arial" w:cs="Arial"/>
          <w:sz w:val="17"/>
          <w:szCs w:val="17"/>
        </w:rPr>
        <w:t>The existing provisions contained in clause (</w:t>
      </w:r>
      <w:r>
        <w:rPr>
          <w:rFonts w:ascii="Arial" w:hAnsi="Arial" w:cs="Arial"/>
          <w:i/>
          <w:iCs/>
          <w:sz w:val="17"/>
          <w:szCs w:val="17"/>
        </w:rPr>
        <w:t>4</w:t>
      </w:r>
      <w:r>
        <w:rPr>
          <w:rFonts w:ascii="Arial" w:hAnsi="Arial" w:cs="Arial"/>
          <w:sz w:val="17"/>
          <w:szCs w:val="17"/>
        </w:rPr>
        <w:t>) of sub-section (</w:t>
      </w:r>
      <w:r>
        <w:rPr>
          <w:rFonts w:ascii="Arial" w:hAnsi="Arial" w:cs="Arial"/>
          <w:i/>
          <w:iCs/>
          <w:sz w:val="17"/>
          <w:szCs w:val="17"/>
        </w:rPr>
        <w:t>2AB</w:t>
      </w:r>
      <w:r>
        <w:rPr>
          <w:rFonts w:ascii="Arial" w:hAnsi="Arial" w:cs="Arial"/>
          <w:sz w:val="17"/>
          <w:szCs w:val="17"/>
        </w:rPr>
        <w:t>) of the said section 35 further provides that the prescribed authority shall submit its report in relation to the approval of the research and development facility to the Principal Director General or Director General. It is proposed to insert the reference of Principal Chief Commissioner or Chief Commissioner in the said clause so as to enable the prescribed authority to submit its report to the Principal Chief Commissioner or Chief Commissioner or Principal Director General or Director General.</w:t>
      </w:r>
    </w:p>
    <w:p w:rsidR="00DE3AE8" w:rsidRDefault="00DE3AE8">
      <w:pPr>
        <w:widowControl w:val="0"/>
        <w:autoSpaceDE w:val="0"/>
        <w:autoSpaceDN w:val="0"/>
        <w:adjustRightInd w:val="0"/>
        <w:spacing w:after="0" w:line="85"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8" w:lineRule="auto"/>
        <w:ind w:firstLine="240"/>
        <w:jc w:val="both"/>
        <w:rPr>
          <w:rFonts w:ascii="Times New Roman" w:hAnsi="Times New Roman"/>
          <w:sz w:val="24"/>
          <w:szCs w:val="24"/>
        </w:rPr>
      </w:pPr>
      <w:r>
        <w:rPr>
          <w:rFonts w:ascii="Arial" w:hAnsi="Arial" w:cs="Arial"/>
          <w:sz w:val="18"/>
          <w:szCs w:val="18"/>
        </w:rPr>
        <w:t>These amendments will take effect from 1st April, 2016 and will, accordingly, apply in relation to the assessment year 2016-17 and subsequent years.</w:t>
      </w:r>
    </w:p>
    <w:p w:rsidR="00DE3AE8" w:rsidRDefault="00DE3AE8">
      <w:pPr>
        <w:widowControl w:val="0"/>
        <w:autoSpaceDE w:val="0"/>
        <w:autoSpaceDN w:val="0"/>
        <w:adjustRightInd w:val="0"/>
        <w:spacing w:after="0" w:line="80"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9" w:lineRule="auto"/>
        <w:ind w:firstLine="240"/>
        <w:jc w:val="both"/>
        <w:rPr>
          <w:rFonts w:ascii="Times New Roman" w:hAnsi="Times New Roman"/>
          <w:sz w:val="24"/>
          <w:szCs w:val="24"/>
        </w:rPr>
      </w:pPr>
      <w:r>
        <w:rPr>
          <w:rFonts w:ascii="Arial" w:hAnsi="Arial" w:cs="Arial"/>
          <w:i/>
          <w:iCs/>
          <w:sz w:val="18"/>
          <w:szCs w:val="18"/>
        </w:rPr>
        <w:t xml:space="preserve">Clause 13 </w:t>
      </w:r>
      <w:r>
        <w:rPr>
          <w:rFonts w:ascii="Arial" w:hAnsi="Arial" w:cs="Arial"/>
          <w:sz w:val="18"/>
          <w:szCs w:val="18"/>
        </w:rPr>
        <w:t>of the Bill seeks to amend section 47 of the Income-tax Act relating to transactions not regarded as transfer.</w:t>
      </w:r>
    </w:p>
    <w:p w:rsidR="00DE3AE8" w:rsidRDefault="00DE3AE8">
      <w:pPr>
        <w:widowControl w:val="0"/>
        <w:autoSpaceDE w:val="0"/>
        <w:autoSpaceDN w:val="0"/>
        <w:adjustRightInd w:val="0"/>
        <w:spacing w:after="0" w:line="62"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8" w:lineRule="auto"/>
        <w:ind w:firstLine="240"/>
        <w:jc w:val="both"/>
        <w:rPr>
          <w:rFonts w:ascii="Times New Roman" w:hAnsi="Times New Roman"/>
          <w:sz w:val="24"/>
          <w:szCs w:val="24"/>
        </w:rPr>
      </w:pPr>
      <w:r>
        <w:rPr>
          <w:rFonts w:ascii="Arial" w:hAnsi="Arial" w:cs="Arial"/>
          <w:sz w:val="18"/>
          <w:szCs w:val="18"/>
        </w:rPr>
        <w:t>The existing provisions contained in section 47 of the Act provide that capital gains are not applicable to the transfers specified in the said section.</w:t>
      </w:r>
    </w:p>
    <w:p w:rsidR="00DE3AE8" w:rsidRDefault="00DE3AE8">
      <w:pPr>
        <w:widowControl w:val="0"/>
        <w:autoSpaceDE w:val="0"/>
        <w:autoSpaceDN w:val="0"/>
        <w:adjustRightInd w:val="0"/>
        <w:spacing w:after="0" w:line="80"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3" w:lineRule="auto"/>
        <w:ind w:firstLine="240"/>
        <w:jc w:val="both"/>
        <w:rPr>
          <w:rFonts w:ascii="Times New Roman" w:hAnsi="Times New Roman"/>
          <w:sz w:val="24"/>
          <w:szCs w:val="24"/>
        </w:rPr>
      </w:pPr>
      <w:r>
        <w:rPr>
          <w:rFonts w:ascii="Arial" w:hAnsi="Arial" w:cs="Arial"/>
          <w:i/>
          <w:iCs/>
          <w:sz w:val="18"/>
          <w:szCs w:val="18"/>
        </w:rPr>
        <w:t xml:space="preserve">Clause </w:t>
      </w:r>
      <w:r>
        <w:rPr>
          <w:rFonts w:ascii="Arial" w:hAnsi="Arial" w:cs="Arial"/>
          <w:sz w:val="18"/>
          <w:szCs w:val="18"/>
        </w:rPr>
        <w:t>(</w:t>
      </w:r>
      <w:r>
        <w:rPr>
          <w:rFonts w:ascii="Arial" w:hAnsi="Arial" w:cs="Arial"/>
          <w:i/>
          <w:iCs/>
          <w:sz w:val="18"/>
          <w:szCs w:val="18"/>
        </w:rPr>
        <w:t>via</w:t>
      </w:r>
      <w:r>
        <w:rPr>
          <w:rFonts w:ascii="Arial" w:hAnsi="Arial" w:cs="Arial"/>
          <w:sz w:val="18"/>
          <w:szCs w:val="18"/>
        </w:rPr>
        <w:t>) of the said section provides that transfer of capital</w:t>
      </w:r>
      <w:r>
        <w:rPr>
          <w:rFonts w:ascii="Arial" w:hAnsi="Arial" w:cs="Arial"/>
          <w:i/>
          <w:iCs/>
          <w:sz w:val="18"/>
          <w:szCs w:val="18"/>
        </w:rPr>
        <w:t xml:space="preserve"> </w:t>
      </w:r>
      <w:r>
        <w:rPr>
          <w:rFonts w:ascii="Arial" w:hAnsi="Arial" w:cs="Arial"/>
          <w:sz w:val="18"/>
          <w:szCs w:val="18"/>
        </w:rPr>
        <w:t>asset being shares of an Indian company by a foreign company to another foreign company under scheme of amalgamation shall not be treated as transfer subject to conditions provided in the said clause. Clause (</w:t>
      </w:r>
      <w:r>
        <w:rPr>
          <w:rFonts w:ascii="Arial" w:hAnsi="Arial" w:cs="Arial"/>
          <w:i/>
          <w:iCs/>
          <w:sz w:val="18"/>
          <w:szCs w:val="18"/>
        </w:rPr>
        <w:t>vic</w:t>
      </w:r>
      <w:r>
        <w:rPr>
          <w:rFonts w:ascii="Arial" w:hAnsi="Arial" w:cs="Arial"/>
          <w:sz w:val="18"/>
          <w:szCs w:val="18"/>
        </w:rPr>
        <w:t>) of the said section provides that transfer of capital asset being shares of an Indian company by a foreign company to another foreign company under a demerger shall not be treated as transfer subject to conditions provided in the said clause.</w:t>
      </w:r>
    </w:p>
    <w:p w:rsidR="00DE3AE8" w:rsidRDefault="00DE3AE8">
      <w:pPr>
        <w:widowControl w:val="0"/>
        <w:autoSpaceDE w:val="0"/>
        <w:autoSpaceDN w:val="0"/>
        <w:adjustRightInd w:val="0"/>
        <w:spacing w:after="0" w:line="99"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8" w:lineRule="auto"/>
        <w:ind w:firstLine="240"/>
        <w:jc w:val="both"/>
        <w:rPr>
          <w:rFonts w:ascii="Times New Roman" w:hAnsi="Times New Roman"/>
          <w:sz w:val="24"/>
          <w:szCs w:val="24"/>
        </w:rPr>
      </w:pPr>
      <w:r>
        <w:rPr>
          <w:rFonts w:ascii="Arial" w:hAnsi="Arial" w:cs="Arial"/>
          <w:sz w:val="18"/>
          <w:szCs w:val="18"/>
        </w:rPr>
        <w:t>It is proposed to amend the said section in order to provide that the following transfers shall not be regarded as transfer under said section, namely:—</w:t>
      </w:r>
    </w:p>
    <w:p w:rsidR="00DE3AE8" w:rsidRDefault="00DE3AE8">
      <w:pPr>
        <w:widowControl w:val="0"/>
        <w:autoSpaceDE w:val="0"/>
        <w:autoSpaceDN w:val="0"/>
        <w:adjustRightInd w:val="0"/>
        <w:spacing w:after="0" w:line="124"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5" w:lineRule="auto"/>
        <w:ind w:left="220" w:firstLine="216"/>
        <w:jc w:val="both"/>
        <w:rPr>
          <w:rFonts w:ascii="Times New Roman" w:hAnsi="Times New Roman"/>
          <w:sz w:val="24"/>
          <w:szCs w:val="24"/>
        </w:rPr>
      </w:pPr>
      <w:r>
        <w:rPr>
          <w:rFonts w:ascii="Arial" w:hAnsi="Arial" w:cs="Arial"/>
          <w:sz w:val="18"/>
          <w:szCs w:val="18"/>
        </w:rPr>
        <w:t>(</w:t>
      </w:r>
      <w:r>
        <w:rPr>
          <w:rFonts w:ascii="Arial" w:hAnsi="Arial" w:cs="Arial"/>
          <w:i/>
          <w:iCs/>
          <w:sz w:val="18"/>
          <w:szCs w:val="18"/>
        </w:rPr>
        <w:t>i</w:t>
      </w:r>
      <w:r>
        <w:rPr>
          <w:rFonts w:ascii="Arial" w:hAnsi="Arial" w:cs="Arial"/>
          <w:sz w:val="18"/>
          <w:szCs w:val="18"/>
        </w:rPr>
        <w:t xml:space="preserve">) any transfer, in a scheme of amalgamation, of a capital asset, being a share of a foreign company, referred to in </w:t>
      </w:r>
      <w:r>
        <w:rPr>
          <w:rFonts w:ascii="Arial" w:hAnsi="Arial" w:cs="Arial"/>
          <w:i/>
          <w:iCs/>
          <w:sz w:val="18"/>
          <w:szCs w:val="18"/>
        </w:rPr>
        <w:t xml:space="preserve">Explanation </w:t>
      </w:r>
      <w:r>
        <w:rPr>
          <w:rFonts w:ascii="Arial" w:hAnsi="Arial" w:cs="Arial"/>
          <w:sz w:val="18"/>
          <w:szCs w:val="18"/>
        </w:rPr>
        <w:t>5 to clause(i) of sub-section (1) of section 9, which</w:t>
      </w:r>
      <w:r>
        <w:rPr>
          <w:rFonts w:ascii="Arial" w:hAnsi="Arial" w:cs="Arial"/>
          <w:i/>
          <w:iCs/>
          <w:sz w:val="18"/>
          <w:szCs w:val="18"/>
        </w:rPr>
        <w:t xml:space="preserve"> </w:t>
      </w:r>
      <w:r>
        <w:rPr>
          <w:rFonts w:ascii="Arial" w:hAnsi="Arial" w:cs="Arial"/>
          <w:sz w:val="18"/>
          <w:szCs w:val="18"/>
        </w:rPr>
        <w:t>derives, directly or indirectly, its value substantially from the share or shares of an Indian company, held by the amalgamating foreign company to the amalgamated foreign company, subject to conditions provided therein;</w:t>
      </w:r>
    </w:p>
    <w:p w:rsidR="00DE3AE8" w:rsidRDefault="00DE3AE8">
      <w:pPr>
        <w:widowControl w:val="0"/>
        <w:autoSpaceDE w:val="0"/>
        <w:autoSpaceDN w:val="0"/>
        <w:adjustRightInd w:val="0"/>
        <w:spacing w:after="0" w:line="111"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1" w:lineRule="auto"/>
        <w:ind w:left="220" w:firstLine="216"/>
        <w:jc w:val="both"/>
        <w:rPr>
          <w:rFonts w:ascii="Times New Roman" w:hAnsi="Times New Roman"/>
          <w:sz w:val="24"/>
          <w:szCs w:val="24"/>
        </w:rPr>
      </w:pPr>
      <w:r>
        <w:rPr>
          <w:rFonts w:ascii="Arial" w:hAnsi="Arial" w:cs="Arial"/>
          <w:sz w:val="18"/>
          <w:szCs w:val="18"/>
        </w:rPr>
        <w:t>(</w:t>
      </w:r>
      <w:r>
        <w:rPr>
          <w:rFonts w:ascii="Arial" w:hAnsi="Arial" w:cs="Arial"/>
          <w:i/>
          <w:iCs/>
          <w:sz w:val="18"/>
          <w:szCs w:val="18"/>
        </w:rPr>
        <w:t>ii</w:t>
      </w:r>
      <w:r>
        <w:rPr>
          <w:rFonts w:ascii="Arial" w:hAnsi="Arial" w:cs="Arial"/>
          <w:sz w:val="18"/>
          <w:szCs w:val="18"/>
        </w:rPr>
        <w:t xml:space="preserve">) any transfer in a demerger, of a capital asset, being a share of a foreign company, referred to in </w:t>
      </w:r>
      <w:r>
        <w:rPr>
          <w:rFonts w:ascii="Arial" w:hAnsi="Arial" w:cs="Arial"/>
          <w:i/>
          <w:iCs/>
          <w:sz w:val="18"/>
          <w:szCs w:val="18"/>
        </w:rPr>
        <w:t>Explanation</w:t>
      </w:r>
      <w:r>
        <w:rPr>
          <w:rFonts w:ascii="Arial" w:hAnsi="Arial" w:cs="Arial"/>
          <w:sz w:val="18"/>
          <w:szCs w:val="18"/>
        </w:rPr>
        <w:t xml:space="preserve"> 5 to clause(i) of sub-section (1) of section 9, which derives, directly or indirectly, its value substantially from the share or shares of</w:t>
      </w:r>
    </w:p>
    <w:p w:rsidR="00DE3AE8" w:rsidRDefault="00275B91">
      <w:pPr>
        <w:widowControl w:val="0"/>
        <w:autoSpaceDE w:val="0"/>
        <w:autoSpaceDN w:val="0"/>
        <w:adjustRightInd w:val="0"/>
        <w:spacing w:after="0" w:line="154" w:lineRule="exact"/>
        <w:rPr>
          <w:rFonts w:ascii="Times New Roman" w:hAnsi="Times New Roman"/>
          <w:sz w:val="24"/>
          <w:szCs w:val="24"/>
        </w:rPr>
      </w:pPr>
      <w:r>
        <w:rPr>
          <w:rFonts w:ascii="Times New Roman" w:hAnsi="Times New Roman"/>
          <w:sz w:val="24"/>
          <w:szCs w:val="24"/>
        </w:rPr>
        <w:br w:type="column"/>
      </w:r>
    </w:p>
    <w:p w:rsidR="00DE3AE8" w:rsidRDefault="00275B91">
      <w:pPr>
        <w:widowControl w:val="0"/>
        <w:overflowPunct w:val="0"/>
        <w:autoSpaceDE w:val="0"/>
        <w:autoSpaceDN w:val="0"/>
        <w:adjustRightInd w:val="0"/>
        <w:spacing w:after="0" w:line="294" w:lineRule="auto"/>
        <w:ind w:left="220"/>
        <w:jc w:val="both"/>
        <w:rPr>
          <w:rFonts w:ascii="Times New Roman" w:hAnsi="Times New Roman"/>
          <w:sz w:val="24"/>
          <w:szCs w:val="24"/>
        </w:rPr>
      </w:pPr>
      <w:r>
        <w:rPr>
          <w:rFonts w:ascii="Arial" w:hAnsi="Arial" w:cs="Arial"/>
          <w:sz w:val="18"/>
          <w:szCs w:val="18"/>
        </w:rPr>
        <w:t>an Indian company, held by the demerged foreign company to the resulting foreign company, subject to conditions provided therein.</w:t>
      </w:r>
    </w:p>
    <w:p w:rsidR="00DE3AE8" w:rsidRDefault="00DE3AE8">
      <w:pPr>
        <w:widowControl w:val="0"/>
        <w:autoSpaceDE w:val="0"/>
        <w:autoSpaceDN w:val="0"/>
        <w:adjustRightInd w:val="0"/>
        <w:spacing w:after="0" w:line="55"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9" w:lineRule="auto"/>
        <w:ind w:firstLine="240"/>
        <w:jc w:val="both"/>
        <w:rPr>
          <w:rFonts w:ascii="Times New Roman" w:hAnsi="Times New Roman"/>
          <w:sz w:val="24"/>
          <w:szCs w:val="24"/>
        </w:rPr>
      </w:pPr>
      <w:r>
        <w:rPr>
          <w:rFonts w:ascii="Arial" w:hAnsi="Arial" w:cs="Arial"/>
          <w:sz w:val="18"/>
          <w:szCs w:val="18"/>
        </w:rPr>
        <w:t>It is further proposed to amend section 47 so as to provide that capital gains shall not apply to any transfer by a unit holder of a capital asset, being a unit or units, held by him in the consolidating scheme of a mutual fund, if the transfer is made in consideration of the allotment to him of any unit or units in the consolidated scheme of the mutual fund under the process of consolidation of the schemes of mutual fund in accordance with the Securities and Exchange Board of India (Mutual Funds) Regulations, 1996 made under the Securities and Exchange Board of India Act, 1992. Provided, the consolidation is of two or more schemes of equity oriented fund or of two or more schemes of a fund other than equity oriented fund.</w:t>
      </w:r>
    </w:p>
    <w:p w:rsidR="00DE3AE8" w:rsidRDefault="00DE3AE8">
      <w:pPr>
        <w:widowControl w:val="0"/>
        <w:autoSpaceDE w:val="0"/>
        <w:autoSpaceDN w:val="0"/>
        <w:adjustRightInd w:val="0"/>
        <w:spacing w:after="0" w:line="98"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4" w:lineRule="auto"/>
        <w:ind w:firstLine="240"/>
        <w:jc w:val="both"/>
        <w:rPr>
          <w:rFonts w:ascii="Times New Roman" w:hAnsi="Times New Roman"/>
          <w:sz w:val="24"/>
          <w:szCs w:val="24"/>
        </w:rPr>
      </w:pPr>
      <w:r>
        <w:rPr>
          <w:rFonts w:ascii="Arial" w:hAnsi="Arial" w:cs="Arial"/>
          <w:sz w:val="18"/>
          <w:szCs w:val="18"/>
        </w:rPr>
        <w:t>It is further proposed to define the terms “consolidating scheme”, “consolidated scheme”, “equity oriented fund” and “mutual fund”.</w:t>
      </w:r>
    </w:p>
    <w:p w:rsidR="00DE3AE8" w:rsidRDefault="00DE3AE8">
      <w:pPr>
        <w:widowControl w:val="0"/>
        <w:autoSpaceDE w:val="0"/>
        <w:autoSpaceDN w:val="0"/>
        <w:adjustRightInd w:val="0"/>
        <w:spacing w:after="0" w:line="84"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3" w:lineRule="auto"/>
        <w:ind w:firstLine="240"/>
        <w:jc w:val="both"/>
        <w:rPr>
          <w:rFonts w:ascii="Times New Roman" w:hAnsi="Times New Roman"/>
          <w:sz w:val="24"/>
          <w:szCs w:val="24"/>
        </w:rPr>
      </w:pPr>
      <w:r>
        <w:rPr>
          <w:rFonts w:ascii="Arial" w:hAnsi="Arial" w:cs="Arial"/>
          <w:sz w:val="18"/>
          <w:szCs w:val="18"/>
        </w:rPr>
        <w:t>These amendments will take effect from 1st April, 2016 and will, accordingly, apply in relation to the assessment year 2016-17 and subsequent years.</w:t>
      </w:r>
    </w:p>
    <w:p w:rsidR="00DE3AE8" w:rsidRDefault="00DE3AE8">
      <w:pPr>
        <w:widowControl w:val="0"/>
        <w:autoSpaceDE w:val="0"/>
        <w:autoSpaceDN w:val="0"/>
        <w:adjustRightInd w:val="0"/>
        <w:spacing w:after="0" w:line="82"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6" w:lineRule="auto"/>
        <w:ind w:firstLine="240"/>
        <w:jc w:val="both"/>
        <w:rPr>
          <w:rFonts w:ascii="Times New Roman" w:hAnsi="Times New Roman"/>
          <w:sz w:val="24"/>
          <w:szCs w:val="24"/>
        </w:rPr>
      </w:pPr>
      <w:r>
        <w:rPr>
          <w:rFonts w:ascii="Arial" w:hAnsi="Arial" w:cs="Arial"/>
          <w:i/>
          <w:iCs/>
          <w:sz w:val="18"/>
          <w:szCs w:val="18"/>
        </w:rPr>
        <w:t xml:space="preserve">Clause 14 </w:t>
      </w:r>
      <w:r>
        <w:rPr>
          <w:rFonts w:ascii="Arial" w:hAnsi="Arial" w:cs="Arial"/>
          <w:sz w:val="18"/>
          <w:szCs w:val="18"/>
        </w:rPr>
        <w:t>of the Bill seeks to amend section 49 of the Income-tax Act relating to cost with reference to certain modes of acquisition.</w:t>
      </w:r>
    </w:p>
    <w:p w:rsidR="00DE3AE8" w:rsidRDefault="00DE3AE8">
      <w:pPr>
        <w:widowControl w:val="0"/>
        <w:autoSpaceDE w:val="0"/>
        <w:autoSpaceDN w:val="0"/>
        <w:adjustRightInd w:val="0"/>
        <w:spacing w:after="0" w:line="79"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2" w:lineRule="auto"/>
        <w:ind w:firstLine="240"/>
        <w:jc w:val="both"/>
        <w:rPr>
          <w:rFonts w:ascii="Times New Roman" w:hAnsi="Times New Roman"/>
          <w:sz w:val="24"/>
          <w:szCs w:val="24"/>
        </w:rPr>
      </w:pPr>
      <w:r>
        <w:rPr>
          <w:rFonts w:ascii="Arial" w:hAnsi="Arial" w:cs="Arial"/>
          <w:sz w:val="18"/>
          <w:szCs w:val="18"/>
        </w:rPr>
        <w:t>The existing provisions contained in sub-section (</w:t>
      </w:r>
      <w:r>
        <w:rPr>
          <w:rFonts w:ascii="Arial" w:hAnsi="Arial" w:cs="Arial"/>
          <w:i/>
          <w:iCs/>
          <w:sz w:val="18"/>
          <w:szCs w:val="18"/>
        </w:rPr>
        <w:t>1</w:t>
      </w:r>
      <w:r>
        <w:rPr>
          <w:rFonts w:ascii="Arial" w:hAnsi="Arial" w:cs="Arial"/>
          <w:sz w:val="18"/>
          <w:szCs w:val="18"/>
        </w:rPr>
        <w:t>) of the aforesaid section provide that where the capital asset became the property of the assessee under certain situations the cost of acquisition of the asset shall be deemed to be cost for which the previous owner of the property acquired it, as increased by the cost of any improvement of the assets incurred or borne by the previous owner or the assessee, as the case may be.</w:t>
      </w:r>
    </w:p>
    <w:p w:rsidR="00DE3AE8" w:rsidRDefault="00DE3AE8">
      <w:pPr>
        <w:widowControl w:val="0"/>
        <w:autoSpaceDE w:val="0"/>
        <w:autoSpaceDN w:val="0"/>
        <w:adjustRightInd w:val="0"/>
        <w:spacing w:after="0" w:line="93"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6" w:lineRule="auto"/>
        <w:ind w:firstLine="240"/>
        <w:jc w:val="both"/>
        <w:rPr>
          <w:rFonts w:ascii="Times New Roman" w:hAnsi="Times New Roman"/>
          <w:sz w:val="24"/>
          <w:szCs w:val="24"/>
        </w:rPr>
      </w:pPr>
      <w:r>
        <w:rPr>
          <w:rFonts w:ascii="Arial" w:hAnsi="Arial" w:cs="Arial"/>
          <w:sz w:val="18"/>
          <w:szCs w:val="18"/>
        </w:rPr>
        <w:t>It is proposed to amend sub-clause (</w:t>
      </w:r>
      <w:r>
        <w:rPr>
          <w:rFonts w:ascii="Arial" w:hAnsi="Arial" w:cs="Arial"/>
          <w:i/>
          <w:iCs/>
          <w:sz w:val="18"/>
          <w:szCs w:val="18"/>
        </w:rPr>
        <w:t>e</w:t>
      </w:r>
      <w:r>
        <w:rPr>
          <w:rFonts w:ascii="Arial" w:hAnsi="Arial" w:cs="Arial"/>
          <w:sz w:val="18"/>
          <w:szCs w:val="18"/>
        </w:rPr>
        <w:t>) of clause (</w:t>
      </w:r>
      <w:r>
        <w:rPr>
          <w:rFonts w:ascii="Arial" w:hAnsi="Arial" w:cs="Arial"/>
          <w:i/>
          <w:iCs/>
          <w:sz w:val="18"/>
          <w:szCs w:val="18"/>
        </w:rPr>
        <w:t>iii</w:t>
      </w:r>
      <w:r>
        <w:rPr>
          <w:rFonts w:ascii="Arial" w:hAnsi="Arial" w:cs="Arial"/>
          <w:sz w:val="18"/>
          <w:szCs w:val="18"/>
        </w:rPr>
        <w:t>) of said sub-section (</w:t>
      </w:r>
      <w:r>
        <w:rPr>
          <w:rFonts w:ascii="Arial" w:hAnsi="Arial" w:cs="Arial"/>
          <w:i/>
          <w:iCs/>
          <w:sz w:val="18"/>
          <w:szCs w:val="18"/>
        </w:rPr>
        <w:t>1</w:t>
      </w:r>
      <w:r>
        <w:rPr>
          <w:rFonts w:ascii="Arial" w:hAnsi="Arial" w:cs="Arial"/>
          <w:sz w:val="18"/>
          <w:szCs w:val="18"/>
        </w:rPr>
        <w:t>) so as to include the transfer referred to in clause (</w:t>
      </w:r>
      <w:r>
        <w:rPr>
          <w:rFonts w:ascii="Arial" w:hAnsi="Arial" w:cs="Arial"/>
          <w:i/>
          <w:iCs/>
          <w:sz w:val="18"/>
          <w:szCs w:val="18"/>
        </w:rPr>
        <w:t>vib</w:t>
      </w:r>
      <w:r>
        <w:rPr>
          <w:rFonts w:ascii="Arial" w:hAnsi="Arial" w:cs="Arial"/>
          <w:sz w:val="18"/>
          <w:szCs w:val="18"/>
        </w:rPr>
        <w:t>) of section 47.</w:t>
      </w:r>
    </w:p>
    <w:p w:rsidR="00DE3AE8" w:rsidRDefault="00DE3AE8">
      <w:pPr>
        <w:widowControl w:val="0"/>
        <w:autoSpaceDE w:val="0"/>
        <w:autoSpaceDN w:val="0"/>
        <w:adjustRightInd w:val="0"/>
        <w:spacing w:after="0" w:line="79"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4" w:lineRule="auto"/>
        <w:ind w:firstLine="240"/>
        <w:jc w:val="both"/>
        <w:rPr>
          <w:rFonts w:ascii="Times New Roman" w:hAnsi="Times New Roman"/>
          <w:sz w:val="24"/>
          <w:szCs w:val="24"/>
        </w:rPr>
      </w:pPr>
      <w:r>
        <w:rPr>
          <w:rFonts w:ascii="Arial" w:hAnsi="Arial" w:cs="Arial"/>
          <w:sz w:val="18"/>
          <w:szCs w:val="18"/>
        </w:rPr>
        <w:t>It is proposed to amend the aforesaid sub-clause (e) to provide for determination of cost of acquisition in respect of shares or interest of foreign company or entity in certain cases.</w:t>
      </w:r>
    </w:p>
    <w:p w:rsidR="00DE3AE8" w:rsidRDefault="00DE3AE8">
      <w:pPr>
        <w:widowControl w:val="0"/>
        <w:autoSpaceDE w:val="0"/>
        <w:autoSpaceDN w:val="0"/>
        <w:adjustRightInd w:val="0"/>
        <w:spacing w:after="0" w:line="84"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2" w:lineRule="auto"/>
        <w:ind w:firstLine="240"/>
        <w:jc w:val="both"/>
        <w:rPr>
          <w:rFonts w:ascii="Times New Roman" w:hAnsi="Times New Roman"/>
          <w:sz w:val="24"/>
          <w:szCs w:val="24"/>
        </w:rPr>
      </w:pPr>
      <w:r>
        <w:rPr>
          <w:rFonts w:ascii="Arial" w:hAnsi="Arial" w:cs="Arial"/>
          <w:sz w:val="18"/>
          <w:szCs w:val="18"/>
        </w:rPr>
        <w:t>It is also proposed to amend the said section so as to provide that where the capital asset, being a unit or units in a consolidated scheme of a mutual fund, became the property of the assessee in consideration of a transfer referred to in clause (</w:t>
      </w:r>
      <w:r>
        <w:rPr>
          <w:rFonts w:ascii="Arial" w:hAnsi="Arial" w:cs="Arial"/>
          <w:i/>
          <w:iCs/>
          <w:sz w:val="18"/>
          <w:szCs w:val="18"/>
        </w:rPr>
        <w:t>xviii</w:t>
      </w:r>
      <w:r>
        <w:rPr>
          <w:rFonts w:ascii="Arial" w:hAnsi="Arial" w:cs="Arial"/>
          <w:sz w:val="18"/>
          <w:szCs w:val="18"/>
        </w:rPr>
        <w:t>) of section 47, the cost of acquisition of the asset shall be deemed to be the cost of acquisition to him of the unit or units in the consolidating scheme of the mutual fund.</w:t>
      </w:r>
    </w:p>
    <w:p w:rsidR="00DE3AE8" w:rsidRDefault="00DE3AE8">
      <w:pPr>
        <w:widowControl w:val="0"/>
        <w:autoSpaceDE w:val="0"/>
        <w:autoSpaceDN w:val="0"/>
        <w:adjustRightInd w:val="0"/>
        <w:spacing w:after="0" w:line="93"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4" w:lineRule="auto"/>
        <w:ind w:firstLine="240"/>
        <w:jc w:val="both"/>
        <w:rPr>
          <w:rFonts w:ascii="Times New Roman" w:hAnsi="Times New Roman"/>
          <w:sz w:val="24"/>
          <w:szCs w:val="24"/>
        </w:rPr>
      </w:pPr>
      <w:r>
        <w:rPr>
          <w:rFonts w:ascii="Arial" w:hAnsi="Arial" w:cs="Arial"/>
          <w:sz w:val="18"/>
          <w:szCs w:val="18"/>
        </w:rPr>
        <w:t>These amendments will take effect from 1st April, 2016 and will, accordingly, apply in relation to the assessment year 2016-17 and subsequent years.</w:t>
      </w:r>
    </w:p>
    <w:p w:rsidR="00DE3AE8" w:rsidRDefault="00DE3AE8">
      <w:pPr>
        <w:widowControl w:val="0"/>
        <w:autoSpaceDE w:val="0"/>
        <w:autoSpaceDN w:val="0"/>
        <w:adjustRightInd w:val="0"/>
        <w:spacing w:after="0" w:line="84"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4" w:lineRule="auto"/>
        <w:ind w:firstLine="240"/>
        <w:jc w:val="both"/>
        <w:rPr>
          <w:rFonts w:ascii="Times New Roman" w:hAnsi="Times New Roman"/>
          <w:sz w:val="24"/>
          <w:szCs w:val="24"/>
        </w:rPr>
      </w:pPr>
      <w:r>
        <w:rPr>
          <w:rFonts w:ascii="Arial" w:hAnsi="Arial" w:cs="Arial"/>
          <w:i/>
          <w:iCs/>
          <w:sz w:val="18"/>
          <w:szCs w:val="18"/>
        </w:rPr>
        <w:t xml:space="preserve">Clause 15 </w:t>
      </w:r>
      <w:r>
        <w:rPr>
          <w:rFonts w:ascii="Arial" w:hAnsi="Arial" w:cs="Arial"/>
          <w:sz w:val="18"/>
          <w:szCs w:val="18"/>
        </w:rPr>
        <w:t>of the Bill seeks to amend section 80C of the</w:t>
      </w:r>
      <w:r>
        <w:rPr>
          <w:rFonts w:ascii="Arial" w:hAnsi="Arial" w:cs="Arial"/>
          <w:i/>
          <w:iCs/>
          <w:sz w:val="18"/>
          <w:szCs w:val="18"/>
        </w:rPr>
        <w:t xml:space="preserve"> </w:t>
      </w:r>
      <w:r>
        <w:rPr>
          <w:rFonts w:ascii="Arial" w:hAnsi="Arial" w:cs="Arial"/>
          <w:sz w:val="18"/>
          <w:szCs w:val="18"/>
        </w:rPr>
        <w:t>Income-tax Act relating to deduction in respect of life insurance premia, deferred annuity, contributions to provident fund, etc.</w:t>
      </w:r>
    </w:p>
    <w:p w:rsidR="00DE3AE8" w:rsidRDefault="00DE3AE8">
      <w:pPr>
        <w:widowControl w:val="0"/>
        <w:autoSpaceDE w:val="0"/>
        <w:autoSpaceDN w:val="0"/>
        <w:adjustRightInd w:val="0"/>
        <w:spacing w:after="0" w:line="84"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3" w:lineRule="auto"/>
        <w:ind w:firstLine="240"/>
        <w:jc w:val="both"/>
        <w:rPr>
          <w:rFonts w:ascii="Times New Roman" w:hAnsi="Times New Roman"/>
          <w:sz w:val="24"/>
          <w:szCs w:val="24"/>
        </w:rPr>
      </w:pPr>
      <w:r>
        <w:rPr>
          <w:rFonts w:ascii="Arial" w:hAnsi="Arial" w:cs="Arial"/>
          <w:sz w:val="18"/>
          <w:szCs w:val="18"/>
        </w:rPr>
        <w:t>It is proposed to amend sub-section (</w:t>
      </w:r>
      <w:r>
        <w:rPr>
          <w:rFonts w:ascii="Arial" w:hAnsi="Arial" w:cs="Arial"/>
          <w:i/>
          <w:iCs/>
          <w:sz w:val="18"/>
          <w:szCs w:val="18"/>
        </w:rPr>
        <w:t>2</w:t>
      </w:r>
      <w:r>
        <w:rPr>
          <w:rFonts w:ascii="Arial" w:hAnsi="Arial" w:cs="Arial"/>
          <w:sz w:val="18"/>
          <w:szCs w:val="18"/>
        </w:rPr>
        <w:t>) and sub-section (</w:t>
      </w:r>
      <w:r>
        <w:rPr>
          <w:rFonts w:ascii="Arial" w:hAnsi="Arial" w:cs="Arial"/>
          <w:i/>
          <w:iCs/>
          <w:sz w:val="18"/>
          <w:szCs w:val="18"/>
        </w:rPr>
        <w:t>4</w:t>
      </w:r>
      <w:r>
        <w:rPr>
          <w:rFonts w:ascii="Arial" w:hAnsi="Arial" w:cs="Arial"/>
          <w:sz w:val="18"/>
          <w:szCs w:val="18"/>
        </w:rPr>
        <w:t>) of the aforesaid section so as to provide that a sum paid or deposited during the year as a subscription in the name of any girl child of the individual or in the name of any girl child for whom such individual is the legal guardian, would be eligible for deduction, if the scheme so specifies.</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620" w:bottom="813" w:left="620" w:header="720" w:footer="720" w:gutter="0"/>
          <w:cols w:num="2" w:space="300" w:equalWidth="0">
            <w:col w:w="5180" w:space="300"/>
            <w:col w:w="5180"/>
          </w:cols>
          <w:noEndnote/>
        </w:sectPr>
      </w:pPr>
    </w:p>
    <w:p w:rsidR="00DE3AE8" w:rsidRDefault="00DE3AE8">
      <w:pPr>
        <w:widowControl w:val="0"/>
        <w:autoSpaceDE w:val="0"/>
        <w:autoSpaceDN w:val="0"/>
        <w:adjustRightInd w:val="0"/>
        <w:spacing w:after="0" w:line="240" w:lineRule="auto"/>
        <w:rPr>
          <w:rFonts w:ascii="Times New Roman" w:hAnsi="Times New Roman"/>
          <w:sz w:val="24"/>
          <w:szCs w:val="24"/>
        </w:rPr>
      </w:pPr>
      <w:bookmarkStart w:id="85" w:name="page173"/>
      <w:bookmarkEnd w:id="85"/>
    </w:p>
    <w:p w:rsidR="00DE3AE8" w:rsidRDefault="00DE3AE8">
      <w:pPr>
        <w:widowControl w:val="0"/>
        <w:autoSpaceDE w:val="0"/>
        <w:autoSpaceDN w:val="0"/>
        <w:adjustRightInd w:val="0"/>
        <w:spacing w:after="0" w:line="24"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20"/>
        <w:rPr>
          <w:rFonts w:ascii="Times New Roman" w:hAnsi="Times New Roman"/>
          <w:sz w:val="24"/>
          <w:szCs w:val="24"/>
        </w:rPr>
      </w:pPr>
      <w:r>
        <w:rPr>
          <w:rFonts w:ascii="Arial" w:hAnsi="Arial" w:cs="Arial"/>
          <w:sz w:val="18"/>
          <w:szCs w:val="18"/>
        </w:rPr>
        <w:t>80</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pgSz w:w="11900" w:h="16840"/>
          <w:pgMar w:top="158" w:right="4080" w:bottom="834" w:left="5620" w:header="720" w:footer="720" w:gutter="0"/>
          <w:cols w:space="720" w:equalWidth="0">
            <w:col w:w="2200"/>
          </w:cols>
          <w:noEndnote/>
        </w:sectPr>
      </w:pPr>
    </w:p>
    <w:p w:rsidR="00DE3AE8" w:rsidRDefault="00DE3AE8">
      <w:pPr>
        <w:widowControl w:val="0"/>
        <w:autoSpaceDE w:val="0"/>
        <w:autoSpaceDN w:val="0"/>
        <w:adjustRightInd w:val="0"/>
        <w:spacing w:after="0" w:line="149"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2" w:lineRule="auto"/>
        <w:ind w:firstLine="240"/>
        <w:jc w:val="both"/>
        <w:rPr>
          <w:rFonts w:ascii="Times New Roman" w:hAnsi="Times New Roman"/>
          <w:sz w:val="24"/>
          <w:szCs w:val="24"/>
        </w:rPr>
      </w:pPr>
      <w:r>
        <w:rPr>
          <w:rFonts w:ascii="Arial" w:hAnsi="Arial" w:cs="Arial"/>
          <w:sz w:val="18"/>
          <w:szCs w:val="18"/>
        </w:rPr>
        <w:t>This amendment will take effect retrospectively from 1st April, 2015 and will, accordingly, apply in relation to assessment year 2015-16 and subsequent years.</w:t>
      </w:r>
    </w:p>
    <w:p w:rsidR="00DE3AE8" w:rsidRDefault="00DE3AE8">
      <w:pPr>
        <w:widowControl w:val="0"/>
        <w:autoSpaceDE w:val="0"/>
        <w:autoSpaceDN w:val="0"/>
        <w:adjustRightInd w:val="0"/>
        <w:spacing w:after="0" w:line="86"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5" w:lineRule="auto"/>
        <w:ind w:firstLine="240"/>
        <w:jc w:val="both"/>
        <w:rPr>
          <w:rFonts w:ascii="Times New Roman" w:hAnsi="Times New Roman"/>
          <w:sz w:val="24"/>
          <w:szCs w:val="24"/>
        </w:rPr>
      </w:pPr>
      <w:r>
        <w:rPr>
          <w:rFonts w:ascii="Arial" w:hAnsi="Arial" w:cs="Arial"/>
          <w:i/>
          <w:iCs/>
          <w:sz w:val="18"/>
          <w:szCs w:val="18"/>
        </w:rPr>
        <w:t xml:space="preserve">Clause 16 </w:t>
      </w:r>
      <w:r>
        <w:rPr>
          <w:rFonts w:ascii="Arial" w:hAnsi="Arial" w:cs="Arial"/>
          <w:sz w:val="18"/>
          <w:szCs w:val="18"/>
        </w:rPr>
        <w:t>of the Bill seeks to amend section 80CCC of the</w:t>
      </w:r>
      <w:r>
        <w:rPr>
          <w:rFonts w:ascii="Arial" w:hAnsi="Arial" w:cs="Arial"/>
          <w:i/>
          <w:iCs/>
          <w:sz w:val="18"/>
          <w:szCs w:val="18"/>
        </w:rPr>
        <w:t xml:space="preserve"> </w:t>
      </w:r>
      <w:r>
        <w:rPr>
          <w:rFonts w:ascii="Arial" w:hAnsi="Arial" w:cs="Arial"/>
          <w:sz w:val="18"/>
          <w:szCs w:val="18"/>
        </w:rPr>
        <w:t>Income-tax Act relating to deduction in respect of contribution to certain pension funds.</w:t>
      </w:r>
    </w:p>
    <w:p w:rsidR="00DE3AE8" w:rsidRDefault="00DE3AE8">
      <w:pPr>
        <w:widowControl w:val="0"/>
        <w:autoSpaceDE w:val="0"/>
        <w:autoSpaceDN w:val="0"/>
        <w:adjustRightInd w:val="0"/>
        <w:spacing w:after="0" w:line="83"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3" w:lineRule="auto"/>
        <w:ind w:firstLine="240"/>
        <w:jc w:val="both"/>
        <w:rPr>
          <w:rFonts w:ascii="Times New Roman" w:hAnsi="Times New Roman"/>
          <w:sz w:val="24"/>
          <w:szCs w:val="24"/>
        </w:rPr>
      </w:pPr>
      <w:r>
        <w:rPr>
          <w:rFonts w:ascii="Arial" w:hAnsi="Arial" w:cs="Arial"/>
          <w:sz w:val="18"/>
          <w:szCs w:val="18"/>
        </w:rPr>
        <w:t>Under the existing provisions contained in sub-section (</w:t>
      </w:r>
      <w:r>
        <w:rPr>
          <w:rFonts w:ascii="Arial" w:hAnsi="Arial" w:cs="Arial"/>
          <w:i/>
          <w:iCs/>
          <w:sz w:val="18"/>
          <w:szCs w:val="18"/>
        </w:rPr>
        <w:t>1</w:t>
      </w:r>
      <w:r>
        <w:rPr>
          <w:rFonts w:ascii="Arial" w:hAnsi="Arial" w:cs="Arial"/>
          <w:sz w:val="18"/>
          <w:szCs w:val="18"/>
        </w:rPr>
        <w:t>) of the aforesaid section, an assessee, being an individual is allowed a deduction up to one lakh rupees in the computation of his total income, of an amount paid or deposited by him to effect or keep in force a contract for any annuity plan of Life Insurance Corporation of India or any other insurer for receiving pension from a fund set up under a pension scheme.</w:t>
      </w:r>
    </w:p>
    <w:p w:rsidR="00DE3AE8" w:rsidRDefault="00DE3AE8">
      <w:pPr>
        <w:widowControl w:val="0"/>
        <w:autoSpaceDE w:val="0"/>
        <w:autoSpaceDN w:val="0"/>
        <w:adjustRightInd w:val="0"/>
        <w:spacing w:after="0" w:line="94"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5" w:lineRule="auto"/>
        <w:ind w:firstLine="240"/>
        <w:jc w:val="both"/>
        <w:rPr>
          <w:rFonts w:ascii="Times New Roman" w:hAnsi="Times New Roman"/>
          <w:sz w:val="24"/>
          <w:szCs w:val="24"/>
        </w:rPr>
      </w:pPr>
      <w:r>
        <w:rPr>
          <w:rFonts w:ascii="Arial" w:hAnsi="Arial" w:cs="Arial"/>
          <w:sz w:val="18"/>
          <w:szCs w:val="18"/>
        </w:rPr>
        <w:t>It is proposed to amend sub-section (</w:t>
      </w:r>
      <w:r>
        <w:rPr>
          <w:rFonts w:ascii="Arial" w:hAnsi="Arial" w:cs="Arial"/>
          <w:i/>
          <w:iCs/>
          <w:sz w:val="18"/>
          <w:szCs w:val="18"/>
        </w:rPr>
        <w:t>1</w:t>
      </w:r>
      <w:r>
        <w:rPr>
          <w:rFonts w:ascii="Arial" w:hAnsi="Arial" w:cs="Arial"/>
          <w:sz w:val="18"/>
          <w:szCs w:val="18"/>
        </w:rPr>
        <w:t>) of the said section so as to raise the limit of deduction from one lakh rupees to one hundred and fifty thousand rupees.</w:t>
      </w:r>
    </w:p>
    <w:p w:rsidR="00DE3AE8" w:rsidRDefault="00DE3AE8">
      <w:pPr>
        <w:widowControl w:val="0"/>
        <w:autoSpaceDE w:val="0"/>
        <w:autoSpaceDN w:val="0"/>
        <w:adjustRightInd w:val="0"/>
        <w:spacing w:after="0" w:line="83"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2" w:lineRule="auto"/>
        <w:ind w:firstLine="240"/>
        <w:jc w:val="both"/>
        <w:rPr>
          <w:rFonts w:ascii="Times New Roman" w:hAnsi="Times New Roman"/>
          <w:sz w:val="24"/>
          <w:szCs w:val="24"/>
        </w:rPr>
      </w:pPr>
      <w:r>
        <w:rPr>
          <w:rFonts w:ascii="Arial" w:hAnsi="Arial" w:cs="Arial"/>
          <w:sz w:val="18"/>
          <w:szCs w:val="18"/>
        </w:rPr>
        <w:t>This amendment will take effect from 1st April, 2016 and will, accordingly, apply in relation to the assessment year 2016-17 and subsequent years.</w:t>
      </w:r>
    </w:p>
    <w:p w:rsidR="00DE3AE8" w:rsidRDefault="00DE3AE8">
      <w:pPr>
        <w:widowControl w:val="0"/>
        <w:autoSpaceDE w:val="0"/>
        <w:autoSpaceDN w:val="0"/>
        <w:adjustRightInd w:val="0"/>
        <w:spacing w:after="0" w:line="86"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5" w:lineRule="auto"/>
        <w:ind w:firstLine="240"/>
        <w:jc w:val="both"/>
        <w:rPr>
          <w:rFonts w:ascii="Times New Roman" w:hAnsi="Times New Roman"/>
          <w:sz w:val="24"/>
          <w:szCs w:val="24"/>
        </w:rPr>
      </w:pPr>
      <w:r>
        <w:rPr>
          <w:rFonts w:ascii="Arial" w:hAnsi="Arial" w:cs="Arial"/>
          <w:i/>
          <w:iCs/>
          <w:sz w:val="18"/>
          <w:szCs w:val="18"/>
        </w:rPr>
        <w:t xml:space="preserve">Clause </w:t>
      </w:r>
      <w:r>
        <w:rPr>
          <w:rFonts w:ascii="Arial" w:hAnsi="Arial" w:cs="Arial"/>
          <w:sz w:val="18"/>
          <w:szCs w:val="18"/>
        </w:rPr>
        <w:t>17 of the Bill seeks to amend section 80CCD of the</w:t>
      </w:r>
      <w:r>
        <w:rPr>
          <w:rFonts w:ascii="Arial" w:hAnsi="Arial" w:cs="Arial"/>
          <w:i/>
          <w:iCs/>
          <w:sz w:val="18"/>
          <w:szCs w:val="18"/>
        </w:rPr>
        <w:t xml:space="preserve"> </w:t>
      </w:r>
      <w:r>
        <w:rPr>
          <w:rFonts w:ascii="Arial" w:hAnsi="Arial" w:cs="Arial"/>
          <w:sz w:val="18"/>
          <w:szCs w:val="18"/>
        </w:rPr>
        <w:t>Income-tax Act relating to deduction in respect of contribution to pension scheme of Central Government.</w:t>
      </w:r>
    </w:p>
    <w:p w:rsidR="00DE3AE8" w:rsidRDefault="00DE3AE8">
      <w:pPr>
        <w:widowControl w:val="0"/>
        <w:autoSpaceDE w:val="0"/>
        <w:autoSpaceDN w:val="0"/>
        <w:adjustRightInd w:val="0"/>
        <w:spacing w:after="0" w:line="83"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1" w:lineRule="auto"/>
        <w:ind w:firstLine="240"/>
        <w:jc w:val="both"/>
        <w:rPr>
          <w:rFonts w:ascii="Times New Roman" w:hAnsi="Times New Roman"/>
          <w:sz w:val="24"/>
          <w:szCs w:val="24"/>
        </w:rPr>
      </w:pPr>
      <w:r>
        <w:rPr>
          <w:rFonts w:ascii="Arial" w:hAnsi="Arial" w:cs="Arial"/>
          <w:sz w:val="18"/>
          <w:szCs w:val="18"/>
        </w:rPr>
        <w:t>The existing provisions contained in sub-section (</w:t>
      </w:r>
      <w:r>
        <w:rPr>
          <w:rFonts w:ascii="Arial" w:hAnsi="Arial" w:cs="Arial"/>
          <w:i/>
          <w:iCs/>
          <w:sz w:val="18"/>
          <w:szCs w:val="18"/>
        </w:rPr>
        <w:t>1</w:t>
      </w:r>
      <w:r>
        <w:rPr>
          <w:rFonts w:ascii="Arial" w:hAnsi="Arial" w:cs="Arial"/>
          <w:sz w:val="18"/>
          <w:szCs w:val="18"/>
        </w:rPr>
        <w:t xml:space="preserve">) of section 80CCD, </w:t>
      </w:r>
      <w:r>
        <w:rPr>
          <w:rFonts w:ascii="Arial" w:hAnsi="Arial" w:cs="Arial"/>
          <w:i/>
          <w:iCs/>
          <w:sz w:val="18"/>
          <w:szCs w:val="18"/>
        </w:rPr>
        <w:t>inter alia,</w:t>
      </w:r>
      <w:r>
        <w:rPr>
          <w:rFonts w:ascii="Arial" w:hAnsi="Arial" w:cs="Arial"/>
          <w:sz w:val="18"/>
          <w:szCs w:val="18"/>
        </w:rPr>
        <w:t xml:space="preserve"> provides that in the case of an individual, employed by the Central Government on or after 1st January, 2004, or being an individual employed by any other employer or any other assessee being an individual who has in the previous year paid or deposited any amount in his account under a pension scheme notified or as may be notified by the Central Government, a deduction of such amount not exceeding ten per cent. of his salary is allowed.</w:t>
      </w:r>
    </w:p>
    <w:p w:rsidR="00DE3AE8" w:rsidRDefault="00DE3AE8">
      <w:pPr>
        <w:widowControl w:val="0"/>
        <w:autoSpaceDE w:val="0"/>
        <w:autoSpaceDN w:val="0"/>
        <w:adjustRightInd w:val="0"/>
        <w:spacing w:after="0" w:line="100"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0" w:lineRule="auto"/>
        <w:ind w:firstLine="240"/>
        <w:jc w:val="both"/>
        <w:rPr>
          <w:rFonts w:ascii="Times New Roman" w:hAnsi="Times New Roman"/>
          <w:sz w:val="24"/>
          <w:szCs w:val="24"/>
        </w:rPr>
      </w:pPr>
      <w:r>
        <w:rPr>
          <w:rFonts w:ascii="Arial" w:hAnsi="Arial" w:cs="Arial"/>
          <w:sz w:val="18"/>
          <w:szCs w:val="18"/>
        </w:rPr>
        <w:t>It is proposed to omit sub-section (</w:t>
      </w:r>
      <w:r>
        <w:rPr>
          <w:rFonts w:ascii="Arial" w:hAnsi="Arial" w:cs="Arial"/>
          <w:i/>
          <w:iCs/>
          <w:sz w:val="18"/>
          <w:szCs w:val="18"/>
        </w:rPr>
        <w:t>1A</w:t>
      </w:r>
      <w:r>
        <w:rPr>
          <w:rFonts w:ascii="Arial" w:hAnsi="Arial" w:cs="Arial"/>
          <w:sz w:val="18"/>
          <w:szCs w:val="18"/>
        </w:rPr>
        <w:t>) and insert a new sub-section (</w:t>
      </w:r>
      <w:r>
        <w:rPr>
          <w:rFonts w:ascii="Arial" w:hAnsi="Arial" w:cs="Arial"/>
          <w:i/>
          <w:iCs/>
          <w:sz w:val="18"/>
          <w:szCs w:val="18"/>
        </w:rPr>
        <w:t>1B</w:t>
      </w:r>
      <w:r>
        <w:rPr>
          <w:rFonts w:ascii="Arial" w:hAnsi="Arial" w:cs="Arial"/>
          <w:sz w:val="18"/>
          <w:szCs w:val="18"/>
        </w:rPr>
        <w:t>) so as to provide that an assessee referred to in sub-section (</w:t>
      </w:r>
      <w:r>
        <w:rPr>
          <w:rFonts w:ascii="Arial" w:hAnsi="Arial" w:cs="Arial"/>
          <w:i/>
          <w:iCs/>
          <w:sz w:val="18"/>
          <w:szCs w:val="18"/>
        </w:rPr>
        <w:t>1</w:t>
      </w:r>
      <w:r>
        <w:rPr>
          <w:rFonts w:ascii="Arial" w:hAnsi="Arial" w:cs="Arial"/>
          <w:sz w:val="18"/>
          <w:szCs w:val="18"/>
        </w:rPr>
        <w:t>), shall, be allowed an additional deduction in computation of his total income, of the whole of the amount paid or deposited in the previous year in his account under a pension scheme notified or as may be notified by the Central Government, which shall not exceed fifty thousand rupees. It is also propose to provide that no deduction under this sub-section shall be allowed in respect of the amount on whcih deduction has been claimed and allowed under sub-section (1).</w:t>
      </w:r>
    </w:p>
    <w:p w:rsidR="00DE3AE8" w:rsidRDefault="00DE3AE8">
      <w:pPr>
        <w:widowControl w:val="0"/>
        <w:autoSpaceDE w:val="0"/>
        <w:autoSpaceDN w:val="0"/>
        <w:adjustRightInd w:val="0"/>
        <w:spacing w:after="0" w:line="100"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4" w:lineRule="auto"/>
        <w:ind w:firstLine="240"/>
        <w:jc w:val="both"/>
        <w:rPr>
          <w:rFonts w:ascii="Times New Roman" w:hAnsi="Times New Roman"/>
          <w:sz w:val="24"/>
          <w:szCs w:val="24"/>
        </w:rPr>
      </w:pPr>
      <w:r>
        <w:rPr>
          <w:rFonts w:ascii="Arial" w:hAnsi="Arial" w:cs="Arial"/>
          <w:sz w:val="18"/>
          <w:szCs w:val="18"/>
        </w:rPr>
        <w:t>Consequential amendments have been proposed in sub-section (</w:t>
      </w:r>
      <w:r>
        <w:rPr>
          <w:rFonts w:ascii="Arial" w:hAnsi="Arial" w:cs="Arial"/>
          <w:i/>
          <w:iCs/>
          <w:sz w:val="18"/>
          <w:szCs w:val="18"/>
        </w:rPr>
        <w:t>3</w:t>
      </w:r>
      <w:r>
        <w:rPr>
          <w:rFonts w:ascii="Arial" w:hAnsi="Arial" w:cs="Arial"/>
          <w:sz w:val="18"/>
          <w:szCs w:val="18"/>
        </w:rPr>
        <w:t>) and sub-section (</w:t>
      </w:r>
      <w:r>
        <w:rPr>
          <w:rFonts w:ascii="Arial" w:hAnsi="Arial" w:cs="Arial"/>
          <w:i/>
          <w:iCs/>
          <w:sz w:val="18"/>
          <w:szCs w:val="18"/>
        </w:rPr>
        <w:t>4</w:t>
      </w:r>
      <w:r>
        <w:rPr>
          <w:rFonts w:ascii="Arial" w:hAnsi="Arial" w:cs="Arial"/>
          <w:sz w:val="18"/>
          <w:szCs w:val="18"/>
        </w:rPr>
        <w:t>) of section 80CCD.</w:t>
      </w:r>
    </w:p>
    <w:p w:rsidR="00DE3AE8" w:rsidRDefault="00DE3AE8">
      <w:pPr>
        <w:widowControl w:val="0"/>
        <w:autoSpaceDE w:val="0"/>
        <w:autoSpaceDN w:val="0"/>
        <w:adjustRightInd w:val="0"/>
        <w:spacing w:after="0" w:line="66"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5" w:lineRule="auto"/>
        <w:ind w:firstLine="240"/>
        <w:jc w:val="both"/>
        <w:rPr>
          <w:rFonts w:ascii="Times New Roman" w:hAnsi="Times New Roman"/>
          <w:sz w:val="24"/>
          <w:szCs w:val="24"/>
        </w:rPr>
      </w:pPr>
      <w:r>
        <w:rPr>
          <w:rFonts w:ascii="Arial" w:hAnsi="Arial" w:cs="Arial"/>
          <w:sz w:val="18"/>
          <w:szCs w:val="18"/>
        </w:rPr>
        <w:t>These amendments will take effect from 1st April, 2016 and will, accordingly, apply in relation to the assessment year 2016-17 and subsequent assessment years.</w:t>
      </w:r>
    </w:p>
    <w:p w:rsidR="00DE3AE8" w:rsidRDefault="00DE3AE8">
      <w:pPr>
        <w:widowControl w:val="0"/>
        <w:autoSpaceDE w:val="0"/>
        <w:autoSpaceDN w:val="0"/>
        <w:adjustRightInd w:val="0"/>
        <w:spacing w:after="0" w:line="83" w:lineRule="exact"/>
        <w:rPr>
          <w:rFonts w:ascii="Times New Roman" w:hAnsi="Times New Roman"/>
          <w:sz w:val="24"/>
          <w:szCs w:val="24"/>
        </w:rPr>
      </w:pPr>
    </w:p>
    <w:p w:rsidR="00DE3AE8" w:rsidRDefault="00275B91">
      <w:pPr>
        <w:widowControl w:val="0"/>
        <w:overflowPunct w:val="0"/>
        <w:autoSpaceDE w:val="0"/>
        <w:autoSpaceDN w:val="0"/>
        <w:adjustRightInd w:val="0"/>
        <w:spacing w:after="0" w:line="330" w:lineRule="auto"/>
        <w:ind w:firstLine="240"/>
        <w:jc w:val="both"/>
        <w:rPr>
          <w:rFonts w:ascii="Times New Roman" w:hAnsi="Times New Roman"/>
          <w:sz w:val="24"/>
          <w:szCs w:val="24"/>
        </w:rPr>
      </w:pPr>
      <w:r>
        <w:rPr>
          <w:rFonts w:ascii="Arial" w:hAnsi="Arial" w:cs="Arial"/>
          <w:i/>
          <w:iCs/>
          <w:sz w:val="17"/>
          <w:szCs w:val="17"/>
        </w:rPr>
        <w:t xml:space="preserve">Clause 18 </w:t>
      </w:r>
      <w:r>
        <w:rPr>
          <w:rFonts w:ascii="Arial" w:hAnsi="Arial" w:cs="Arial"/>
          <w:sz w:val="17"/>
          <w:szCs w:val="17"/>
        </w:rPr>
        <w:t>of the Bill seeks to amend section 80D of the Income-tax Act relating to deduction in respect of health insurance premia.</w:t>
      </w:r>
    </w:p>
    <w:p w:rsidR="00DE3AE8" w:rsidRDefault="00DE3AE8">
      <w:pPr>
        <w:widowControl w:val="0"/>
        <w:autoSpaceDE w:val="0"/>
        <w:autoSpaceDN w:val="0"/>
        <w:adjustRightInd w:val="0"/>
        <w:spacing w:after="0" w:line="48"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8" w:lineRule="auto"/>
        <w:ind w:firstLine="278"/>
        <w:jc w:val="both"/>
        <w:rPr>
          <w:rFonts w:ascii="Times New Roman" w:hAnsi="Times New Roman"/>
          <w:sz w:val="24"/>
          <w:szCs w:val="24"/>
        </w:rPr>
      </w:pPr>
      <w:r>
        <w:rPr>
          <w:rFonts w:ascii="Arial" w:hAnsi="Arial" w:cs="Arial"/>
          <w:sz w:val="17"/>
          <w:szCs w:val="17"/>
        </w:rPr>
        <w:t xml:space="preserve">The existing provisions contained in the aforesaid section </w:t>
      </w:r>
      <w:r>
        <w:rPr>
          <w:rFonts w:ascii="Arial" w:hAnsi="Arial" w:cs="Arial"/>
          <w:i/>
          <w:iCs/>
          <w:sz w:val="17"/>
          <w:szCs w:val="17"/>
        </w:rPr>
        <w:t>inter</w:t>
      </w:r>
      <w:r>
        <w:rPr>
          <w:rFonts w:ascii="Arial" w:hAnsi="Arial" w:cs="Arial"/>
          <w:sz w:val="17"/>
          <w:szCs w:val="17"/>
        </w:rPr>
        <w:t xml:space="preserve"> </w:t>
      </w:r>
      <w:r>
        <w:rPr>
          <w:rFonts w:ascii="Arial" w:hAnsi="Arial" w:cs="Arial"/>
          <w:i/>
          <w:iCs/>
          <w:sz w:val="17"/>
          <w:szCs w:val="17"/>
        </w:rPr>
        <w:t xml:space="preserve">alia </w:t>
      </w:r>
      <w:r>
        <w:rPr>
          <w:rFonts w:ascii="Arial" w:hAnsi="Arial" w:cs="Arial"/>
          <w:sz w:val="17"/>
          <w:szCs w:val="17"/>
        </w:rPr>
        <w:t>provide for deduction of up to fifteen thousand rupees to an</w:t>
      </w:r>
      <w:r>
        <w:rPr>
          <w:rFonts w:ascii="Arial" w:hAnsi="Arial" w:cs="Arial"/>
          <w:i/>
          <w:iCs/>
          <w:sz w:val="17"/>
          <w:szCs w:val="17"/>
        </w:rPr>
        <w:t xml:space="preserve"> </w:t>
      </w:r>
      <w:r>
        <w:rPr>
          <w:rFonts w:ascii="Arial" w:hAnsi="Arial" w:cs="Arial"/>
          <w:sz w:val="17"/>
          <w:szCs w:val="17"/>
        </w:rPr>
        <w:t>assessee, being an individual or a Hindu undivided family in respect of health insurance premia, paid by any mode, other than cash, to effect or to keep in force an insurance on the health of the assessee or his family or any contribution made to the Central Government Health Scheme or any other notified scheme or any payment made on account of preventive health check up of the assessee or his family. An additional deduction of fifteen thousand rupees is provided to an individual assessee to effect or to keep</w:t>
      </w:r>
    </w:p>
    <w:p w:rsidR="00DE3AE8" w:rsidRDefault="00275B91">
      <w:pPr>
        <w:widowControl w:val="0"/>
        <w:autoSpaceDE w:val="0"/>
        <w:autoSpaceDN w:val="0"/>
        <w:adjustRightInd w:val="0"/>
        <w:spacing w:after="0" w:line="149" w:lineRule="exact"/>
        <w:rPr>
          <w:rFonts w:ascii="Times New Roman" w:hAnsi="Times New Roman"/>
          <w:sz w:val="24"/>
          <w:szCs w:val="24"/>
        </w:rPr>
      </w:pPr>
      <w:r>
        <w:rPr>
          <w:rFonts w:ascii="Times New Roman" w:hAnsi="Times New Roman"/>
          <w:sz w:val="24"/>
          <w:szCs w:val="24"/>
        </w:rPr>
        <w:br w:type="column"/>
      </w:r>
    </w:p>
    <w:p w:rsidR="00DE3AE8" w:rsidRDefault="00275B91">
      <w:pPr>
        <w:widowControl w:val="0"/>
        <w:overflowPunct w:val="0"/>
        <w:autoSpaceDE w:val="0"/>
        <w:autoSpaceDN w:val="0"/>
        <w:adjustRightInd w:val="0"/>
        <w:spacing w:after="0" w:line="277" w:lineRule="auto"/>
        <w:jc w:val="both"/>
        <w:rPr>
          <w:rFonts w:ascii="Times New Roman" w:hAnsi="Times New Roman"/>
          <w:sz w:val="24"/>
          <w:szCs w:val="24"/>
        </w:rPr>
      </w:pPr>
      <w:r>
        <w:rPr>
          <w:rFonts w:ascii="Arial" w:hAnsi="Arial" w:cs="Arial"/>
          <w:sz w:val="18"/>
          <w:szCs w:val="18"/>
        </w:rPr>
        <w:t>in force insurance on the health of the parent or parents of the assessee. The deduction is enhanced to twenty thousand rupees in both cases if the person insured is a senior citizen of age sixty years or above.</w:t>
      </w:r>
    </w:p>
    <w:p w:rsidR="00DE3AE8" w:rsidRDefault="00DE3AE8">
      <w:pPr>
        <w:widowControl w:val="0"/>
        <w:autoSpaceDE w:val="0"/>
        <w:autoSpaceDN w:val="0"/>
        <w:adjustRightInd w:val="0"/>
        <w:spacing w:after="0" w:line="91"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5" w:lineRule="auto"/>
        <w:ind w:firstLine="240"/>
        <w:jc w:val="both"/>
        <w:rPr>
          <w:rFonts w:ascii="Times New Roman" w:hAnsi="Times New Roman"/>
          <w:sz w:val="24"/>
          <w:szCs w:val="24"/>
        </w:rPr>
      </w:pPr>
      <w:r>
        <w:rPr>
          <w:rFonts w:ascii="Arial" w:hAnsi="Arial" w:cs="Arial"/>
          <w:sz w:val="18"/>
          <w:szCs w:val="18"/>
        </w:rPr>
        <w:t>It is proposed to amend the said section so as to raise the limit of deduction from fifteen thousand rupees to twenty-five thousand rupees.</w:t>
      </w:r>
    </w:p>
    <w:p w:rsidR="00DE3AE8" w:rsidRDefault="00DE3AE8">
      <w:pPr>
        <w:widowControl w:val="0"/>
        <w:autoSpaceDE w:val="0"/>
        <w:autoSpaceDN w:val="0"/>
        <w:adjustRightInd w:val="0"/>
        <w:spacing w:after="0" w:line="93"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5" w:lineRule="auto"/>
        <w:ind w:firstLine="240"/>
        <w:jc w:val="both"/>
        <w:rPr>
          <w:rFonts w:ascii="Times New Roman" w:hAnsi="Times New Roman"/>
          <w:sz w:val="24"/>
          <w:szCs w:val="24"/>
        </w:rPr>
      </w:pPr>
      <w:r>
        <w:rPr>
          <w:rFonts w:ascii="Arial" w:hAnsi="Arial" w:cs="Arial"/>
          <w:sz w:val="18"/>
          <w:szCs w:val="18"/>
        </w:rPr>
        <w:t>It is also proposed to define a ‘very senior citizen’ to mean an individual resident in India who is of the age of eighty years or more at any time during the relevant previous year.</w:t>
      </w:r>
    </w:p>
    <w:p w:rsidR="00DE3AE8" w:rsidRDefault="00DE3AE8">
      <w:pPr>
        <w:widowControl w:val="0"/>
        <w:autoSpaceDE w:val="0"/>
        <w:autoSpaceDN w:val="0"/>
        <w:adjustRightInd w:val="0"/>
        <w:spacing w:after="0" w:line="64"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5" w:lineRule="auto"/>
        <w:ind w:firstLine="240"/>
        <w:jc w:val="both"/>
        <w:rPr>
          <w:rFonts w:ascii="Times New Roman" w:hAnsi="Times New Roman"/>
          <w:sz w:val="24"/>
          <w:szCs w:val="24"/>
        </w:rPr>
      </w:pPr>
      <w:r>
        <w:rPr>
          <w:rFonts w:ascii="Arial" w:hAnsi="Arial" w:cs="Arial"/>
          <w:sz w:val="18"/>
          <w:szCs w:val="18"/>
        </w:rPr>
        <w:t>It is further proposed to raise the limit of deduction in respect of senior citizens or very senior citizens from twenty thousand rupees to thirty thousand rupees.</w:t>
      </w:r>
    </w:p>
    <w:p w:rsidR="00DE3AE8" w:rsidRDefault="00DE3AE8">
      <w:pPr>
        <w:widowControl w:val="0"/>
        <w:autoSpaceDE w:val="0"/>
        <w:autoSpaceDN w:val="0"/>
        <w:adjustRightInd w:val="0"/>
        <w:spacing w:after="0" w:line="59"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6" w:lineRule="auto"/>
        <w:ind w:firstLine="240"/>
        <w:jc w:val="both"/>
        <w:rPr>
          <w:rFonts w:ascii="Times New Roman" w:hAnsi="Times New Roman"/>
          <w:sz w:val="24"/>
          <w:szCs w:val="24"/>
        </w:rPr>
      </w:pPr>
      <w:r>
        <w:rPr>
          <w:rFonts w:ascii="Arial" w:hAnsi="Arial" w:cs="Arial"/>
          <w:sz w:val="17"/>
          <w:szCs w:val="17"/>
        </w:rPr>
        <w:t>It is also proposed to provide that any payment made on account of medical expenditure in respect of a very senior citizen, if no payment has been made to keep in force an insurance on the health of such person, as does not exceed thirty thousand rupees shall be allowed as deduction under section 80D.</w:t>
      </w:r>
    </w:p>
    <w:p w:rsidR="00DE3AE8" w:rsidRDefault="00DE3AE8">
      <w:pPr>
        <w:widowControl w:val="0"/>
        <w:autoSpaceDE w:val="0"/>
        <w:autoSpaceDN w:val="0"/>
        <w:adjustRightInd w:val="0"/>
        <w:spacing w:after="0" w:line="57"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3" w:lineRule="auto"/>
        <w:ind w:firstLine="240"/>
        <w:jc w:val="both"/>
        <w:rPr>
          <w:rFonts w:ascii="Times New Roman" w:hAnsi="Times New Roman"/>
          <w:sz w:val="24"/>
          <w:szCs w:val="24"/>
        </w:rPr>
      </w:pPr>
      <w:r>
        <w:rPr>
          <w:rFonts w:ascii="Arial" w:hAnsi="Arial" w:cs="Arial"/>
          <w:sz w:val="18"/>
          <w:szCs w:val="18"/>
        </w:rPr>
        <w:t>It is also proposed to provide that the aggregate of the deduction on account of health insurance premium and the medical expenditure in respect of the assessee or his family would not be more than thirty thousand rupees. Similarly, such aggregate deduction in respect of the parents is also proposed to be not more than thirty thousand rupees.</w:t>
      </w:r>
    </w:p>
    <w:p w:rsidR="00DE3AE8" w:rsidRDefault="00DE3AE8">
      <w:pPr>
        <w:widowControl w:val="0"/>
        <w:autoSpaceDE w:val="0"/>
        <w:autoSpaceDN w:val="0"/>
        <w:adjustRightInd w:val="0"/>
        <w:spacing w:after="0" w:line="66"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5" w:lineRule="auto"/>
        <w:ind w:firstLine="240"/>
        <w:jc w:val="both"/>
        <w:rPr>
          <w:rFonts w:ascii="Times New Roman" w:hAnsi="Times New Roman"/>
          <w:sz w:val="24"/>
          <w:szCs w:val="24"/>
        </w:rPr>
      </w:pPr>
      <w:r>
        <w:rPr>
          <w:rFonts w:ascii="Arial" w:hAnsi="Arial" w:cs="Arial"/>
          <w:sz w:val="18"/>
          <w:szCs w:val="18"/>
        </w:rPr>
        <w:t>These amendments will take effect from 1st April, 2016 and will, accordingly, apply in relation to the assessment year 2016-17 and subsequent years.</w:t>
      </w:r>
    </w:p>
    <w:p w:rsidR="00DE3AE8" w:rsidRDefault="00DE3AE8">
      <w:pPr>
        <w:widowControl w:val="0"/>
        <w:autoSpaceDE w:val="0"/>
        <w:autoSpaceDN w:val="0"/>
        <w:adjustRightInd w:val="0"/>
        <w:spacing w:after="0" w:line="55"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9" w:lineRule="auto"/>
        <w:ind w:firstLine="240"/>
        <w:jc w:val="both"/>
        <w:rPr>
          <w:rFonts w:ascii="Times New Roman" w:hAnsi="Times New Roman"/>
          <w:sz w:val="24"/>
          <w:szCs w:val="24"/>
        </w:rPr>
      </w:pPr>
      <w:r>
        <w:rPr>
          <w:rFonts w:ascii="Arial" w:hAnsi="Arial" w:cs="Arial"/>
          <w:i/>
          <w:iCs/>
          <w:sz w:val="18"/>
          <w:szCs w:val="18"/>
        </w:rPr>
        <w:t xml:space="preserve">Clause </w:t>
      </w:r>
      <w:r>
        <w:rPr>
          <w:rFonts w:ascii="Arial" w:hAnsi="Arial" w:cs="Arial"/>
          <w:sz w:val="18"/>
          <w:szCs w:val="18"/>
        </w:rPr>
        <w:t>19 of the Bill seeks to amend section 80DD of the</w:t>
      </w:r>
      <w:r>
        <w:rPr>
          <w:rFonts w:ascii="Arial" w:hAnsi="Arial" w:cs="Arial"/>
          <w:i/>
          <w:iCs/>
          <w:sz w:val="18"/>
          <w:szCs w:val="18"/>
        </w:rPr>
        <w:t xml:space="preserve"> </w:t>
      </w:r>
      <w:r>
        <w:rPr>
          <w:rFonts w:ascii="Arial" w:hAnsi="Arial" w:cs="Arial"/>
          <w:sz w:val="18"/>
          <w:szCs w:val="18"/>
        </w:rPr>
        <w:t>Income-tax Act relating to deduction in respect of maintenance including medical treatment of a dependant who is a person with disability.</w:t>
      </w:r>
    </w:p>
    <w:p w:rsidR="00DE3AE8" w:rsidRDefault="00DE3AE8">
      <w:pPr>
        <w:widowControl w:val="0"/>
        <w:autoSpaceDE w:val="0"/>
        <w:autoSpaceDN w:val="0"/>
        <w:adjustRightInd w:val="0"/>
        <w:spacing w:after="0" w:line="60"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2" w:lineRule="auto"/>
        <w:ind w:firstLine="240"/>
        <w:jc w:val="both"/>
        <w:rPr>
          <w:rFonts w:ascii="Times New Roman" w:hAnsi="Times New Roman"/>
          <w:sz w:val="24"/>
          <w:szCs w:val="24"/>
        </w:rPr>
      </w:pPr>
      <w:r>
        <w:rPr>
          <w:rFonts w:ascii="Arial" w:hAnsi="Arial" w:cs="Arial"/>
          <w:sz w:val="18"/>
          <w:szCs w:val="18"/>
        </w:rPr>
        <w:t xml:space="preserve">The existing provisions of section 80DD, </w:t>
      </w:r>
      <w:r>
        <w:rPr>
          <w:rFonts w:ascii="Arial" w:hAnsi="Arial" w:cs="Arial"/>
          <w:i/>
          <w:iCs/>
          <w:sz w:val="18"/>
          <w:szCs w:val="18"/>
        </w:rPr>
        <w:t>inter alia</w:t>
      </w:r>
      <w:r>
        <w:rPr>
          <w:rFonts w:ascii="Arial" w:hAnsi="Arial" w:cs="Arial"/>
          <w:sz w:val="18"/>
          <w:szCs w:val="18"/>
        </w:rPr>
        <w:t>, provide for a deduction to an individual or HUF, who is a resident in India, who has incurred only (</w:t>
      </w:r>
      <w:r>
        <w:rPr>
          <w:rFonts w:ascii="Arial" w:hAnsi="Arial" w:cs="Arial"/>
          <w:i/>
          <w:iCs/>
          <w:sz w:val="18"/>
          <w:szCs w:val="18"/>
        </w:rPr>
        <w:t>a</w:t>
      </w:r>
      <w:r>
        <w:rPr>
          <w:rFonts w:ascii="Arial" w:hAnsi="Arial" w:cs="Arial"/>
          <w:sz w:val="18"/>
          <w:szCs w:val="18"/>
        </w:rPr>
        <w:t>) expenditure for the medical treatment (including nursing), training and rehabilitation of a dependant, being a person with disability; or (</w:t>
      </w:r>
      <w:r>
        <w:rPr>
          <w:rFonts w:ascii="Arial" w:hAnsi="Arial" w:cs="Arial"/>
          <w:i/>
          <w:iCs/>
          <w:sz w:val="18"/>
          <w:szCs w:val="18"/>
        </w:rPr>
        <w:t>b</w:t>
      </w:r>
      <w:r>
        <w:rPr>
          <w:rFonts w:ascii="Arial" w:hAnsi="Arial" w:cs="Arial"/>
          <w:sz w:val="18"/>
          <w:szCs w:val="18"/>
        </w:rPr>
        <w:t>) any amount paid to LIC or any other insurer in respect of a scheme for the maintenance of a disabled dependant.</w:t>
      </w:r>
    </w:p>
    <w:p w:rsidR="00DE3AE8" w:rsidRDefault="00DE3AE8">
      <w:pPr>
        <w:widowControl w:val="0"/>
        <w:autoSpaceDE w:val="0"/>
        <w:autoSpaceDN w:val="0"/>
        <w:adjustRightInd w:val="0"/>
        <w:spacing w:after="0" w:line="96"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9" w:lineRule="auto"/>
        <w:ind w:firstLine="240"/>
        <w:jc w:val="both"/>
        <w:rPr>
          <w:rFonts w:ascii="Times New Roman" w:hAnsi="Times New Roman"/>
          <w:sz w:val="24"/>
          <w:szCs w:val="24"/>
        </w:rPr>
      </w:pPr>
      <w:r>
        <w:rPr>
          <w:rFonts w:ascii="Arial" w:hAnsi="Arial" w:cs="Arial"/>
          <w:sz w:val="17"/>
          <w:szCs w:val="17"/>
        </w:rPr>
        <w:t>The aforesaid section provides for a deduction of fifty thousand rupees if the dependant is suffering from disability and one lakh rupees if the dependant is suffering from severe disability.</w:t>
      </w:r>
    </w:p>
    <w:p w:rsidR="00DE3AE8" w:rsidRDefault="00DE3AE8">
      <w:pPr>
        <w:widowControl w:val="0"/>
        <w:autoSpaceDE w:val="0"/>
        <w:autoSpaceDN w:val="0"/>
        <w:adjustRightInd w:val="0"/>
        <w:spacing w:after="0" w:line="66"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5" w:lineRule="auto"/>
        <w:ind w:firstLine="286"/>
        <w:jc w:val="both"/>
        <w:rPr>
          <w:rFonts w:ascii="Times New Roman" w:hAnsi="Times New Roman"/>
          <w:sz w:val="24"/>
          <w:szCs w:val="24"/>
        </w:rPr>
      </w:pPr>
      <w:r>
        <w:rPr>
          <w:rFonts w:ascii="Arial" w:hAnsi="Arial" w:cs="Arial"/>
          <w:sz w:val="18"/>
          <w:szCs w:val="18"/>
        </w:rPr>
        <w:t>It is proposed to amend said section so as to raise the limit of deduction in respect of a dependant with disability from fifty thousand rupees to seventy-five thousand rupees.</w:t>
      </w:r>
    </w:p>
    <w:p w:rsidR="00DE3AE8" w:rsidRDefault="00DE3AE8">
      <w:pPr>
        <w:widowControl w:val="0"/>
        <w:autoSpaceDE w:val="0"/>
        <w:autoSpaceDN w:val="0"/>
        <w:adjustRightInd w:val="0"/>
        <w:spacing w:after="0" w:line="83"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9" w:lineRule="auto"/>
        <w:ind w:firstLine="240"/>
        <w:jc w:val="both"/>
        <w:rPr>
          <w:rFonts w:ascii="Times New Roman" w:hAnsi="Times New Roman"/>
          <w:sz w:val="24"/>
          <w:szCs w:val="24"/>
        </w:rPr>
      </w:pPr>
      <w:r>
        <w:rPr>
          <w:rFonts w:ascii="Arial" w:hAnsi="Arial" w:cs="Arial"/>
          <w:sz w:val="18"/>
          <w:szCs w:val="18"/>
        </w:rPr>
        <w:t>It is further proposed to amend the said section so as to raise the limit of deduction in respect of a dependant with severe disability from one lakh rupees to one hundred and twenty-five thousand rupees.</w:t>
      </w:r>
    </w:p>
    <w:p w:rsidR="00DE3AE8" w:rsidRDefault="00DE3AE8">
      <w:pPr>
        <w:widowControl w:val="0"/>
        <w:autoSpaceDE w:val="0"/>
        <w:autoSpaceDN w:val="0"/>
        <w:adjustRightInd w:val="0"/>
        <w:spacing w:after="0" w:line="89"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5" w:lineRule="auto"/>
        <w:ind w:firstLine="240"/>
        <w:jc w:val="both"/>
        <w:rPr>
          <w:rFonts w:ascii="Times New Roman" w:hAnsi="Times New Roman"/>
          <w:sz w:val="24"/>
          <w:szCs w:val="24"/>
        </w:rPr>
      </w:pPr>
      <w:r>
        <w:rPr>
          <w:rFonts w:ascii="Arial" w:hAnsi="Arial" w:cs="Arial"/>
          <w:sz w:val="18"/>
          <w:szCs w:val="18"/>
        </w:rPr>
        <w:t>These amendments will take effect from 1st April, 2016 and will, accordingly, apply in relation to the assessment year 2016-17 and subsequent assessment years.</w:t>
      </w:r>
    </w:p>
    <w:p w:rsidR="00DE3AE8" w:rsidRDefault="00DE3AE8">
      <w:pPr>
        <w:widowControl w:val="0"/>
        <w:autoSpaceDE w:val="0"/>
        <w:autoSpaceDN w:val="0"/>
        <w:adjustRightInd w:val="0"/>
        <w:spacing w:after="0" w:line="83"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2" w:lineRule="auto"/>
        <w:ind w:firstLine="240"/>
        <w:jc w:val="both"/>
        <w:rPr>
          <w:rFonts w:ascii="Times New Roman" w:hAnsi="Times New Roman"/>
          <w:sz w:val="24"/>
          <w:szCs w:val="24"/>
        </w:rPr>
      </w:pPr>
      <w:r>
        <w:rPr>
          <w:rFonts w:ascii="Arial" w:hAnsi="Arial" w:cs="Arial"/>
          <w:i/>
          <w:iCs/>
          <w:sz w:val="18"/>
          <w:szCs w:val="18"/>
        </w:rPr>
        <w:t xml:space="preserve">Clause 20 </w:t>
      </w:r>
      <w:r>
        <w:rPr>
          <w:rFonts w:ascii="Arial" w:hAnsi="Arial" w:cs="Arial"/>
          <w:sz w:val="18"/>
          <w:szCs w:val="18"/>
        </w:rPr>
        <w:t>of the Bill seeks to amend section 80DDB of the</w:t>
      </w:r>
      <w:r>
        <w:rPr>
          <w:rFonts w:ascii="Arial" w:hAnsi="Arial" w:cs="Arial"/>
          <w:i/>
          <w:iCs/>
          <w:sz w:val="18"/>
          <w:szCs w:val="18"/>
        </w:rPr>
        <w:t xml:space="preserve"> </w:t>
      </w:r>
      <w:r>
        <w:rPr>
          <w:rFonts w:ascii="Arial" w:hAnsi="Arial" w:cs="Arial"/>
          <w:sz w:val="18"/>
          <w:szCs w:val="18"/>
        </w:rPr>
        <w:t>Income-tax Act relating to deduction in respect of medical treatment, etc.</w:t>
      </w:r>
    </w:p>
    <w:p w:rsidR="00DE3AE8" w:rsidRDefault="00DE3AE8">
      <w:pPr>
        <w:widowControl w:val="0"/>
        <w:autoSpaceDE w:val="0"/>
        <w:autoSpaceDN w:val="0"/>
        <w:adjustRightInd w:val="0"/>
        <w:spacing w:after="0" w:line="86"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5" w:lineRule="auto"/>
        <w:ind w:firstLine="240"/>
        <w:jc w:val="both"/>
        <w:rPr>
          <w:rFonts w:ascii="Times New Roman" w:hAnsi="Times New Roman"/>
          <w:sz w:val="24"/>
          <w:szCs w:val="24"/>
        </w:rPr>
      </w:pPr>
      <w:r>
        <w:rPr>
          <w:rFonts w:ascii="Arial" w:hAnsi="Arial" w:cs="Arial"/>
          <w:sz w:val="18"/>
          <w:szCs w:val="18"/>
        </w:rPr>
        <w:t>The existing provisions contained in section 80DDB provide for a deduction to an assesse, being an individual or Hindu undivided family of an amount actually paid, for expenditure</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620" w:bottom="834" w:left="620" w:header="720" w:footer="720" w:gutter="0"/>
          <w:cols w:num="2" w:space="300" w:equalWidth="0">
            <w:col w:w="5180" w:space="300"/>
            <w:col w:w="5180"/>
          </w:cols>
          <w:noEndnote/>
        </w:sectPr>
      </w:pPr>
    </w:p>
    <w:p w:rsidR="00DE3AE8" w:rsidRDefault="00DE3AE8">
      <w:pPr>
        <w:widowControl w:val="0"/>
        <w:autoSpaceDE w:val="0"/>
        <w:autoSpaceDN w:val="0"/>
        <w:adjustRightInd w:val="0"/>
        <w:spacing w:after="0" w:line="240" w:lineRule="auto"/>
        <w:rPr>
          <w:rFonts w:ascii="Times New Roman" w:hAnsi="Times New Roman"/>
          <w:sz w:val="24"/>
          <w:szCs w:val="24"/>
        </w:rPr>
      </w:pPr>
      <w:bookmarkStart w:id="86" w:name="page175"/>
      <w:bookmarkEnd w:id="86"/>
    </w:p>
    <w:p w:rsidR="00DE3AE8" w:rsidRDefault="00DE3AE8">
      <w:pPr>
        <w:widowControl w:val="0"/>
        <w:autoSpaceDE w:val="0"/>
        <w:autoSpaceDN w:val="0"/>
        <w:adjustRightInd w:val="0"/>
        <w:spacing w:after="0" w:line="24"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20"/>
        <w:rPr>
          <w:rFonts w:ascii="Times New Roman" w:hAnsi="Times New Roman"/>
          <w:sz w:val="24"/>
          <w:szCs w:val="24"/>
        </w:rPr>
      </w:pPr>
      <w:r>
        <w:rPr>
          <w:rFonts w:ascii="Arial" w:hAnsi="Arial" w:cs="Arial"/>
          <w:sz w:val="18"/>
          <w:szCs w:val="18"/>
        </w:rPr>
        <w:t>81</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pgSz w:w="11900" w:h="16840"/>
          <w:pgMar w:top="158" w:right="4080" w:bottom="981" w:left="5620" w:header="720" w:footer="720" w:gutter="0"/>
          <w:cols w:space="720" w:equalWidth="0">
            <w:col w:w="2200"/>
          </w:cols>
          <w:noEndnote/>
        </w:sectPr>
      </w:pPr>
    </w:p>
    <w:p w:rsidR="00DE3AE8" w:rsidRDefault="00DE3AE8">
      <w:pPr>
        <w:widowControl w:val="0"/>
        <w:autoSpaceDE w:val="0"/>
        <w:autoSpaceDN w:val="0"/>
        <w:adjustRightInd w:val="0"/>
        <w:spacing w:after="0" w:line="149"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8" w:lineRule="auto"/>
        <w:jc w:val="both"/>
        <w:rPr>
          <w:rFonts w:ascii="Times New Roman" w:hAnsi="Times New Roman"/>
          <w:sz w:val="24"/>
          <w:szCs w:val="24"/>
        </w:rPr>
      </w:pPr>
      <w:r>
        <w:rPr>
          <w:rFonts w:ascii="Arial" w:hAnsi="Arial" w:cs="Arial"/>
          <w:sz w:val="17"/>
          <w:szCs w:val="17"/>
        </w:rPr>
        <w:t>incurred for the medical treatment of the individual himself or a dependent or any member of a Hindu undivided family in respect of disease or ailment as specified in the rules. The deduction is limited to forty thousand rupees. The deduction in respect of a senior citizen is allowable up to sixty thousand rupees. The deduction is allowed only if the assessee furnishes with the return of income, a certificate in the prescribed form, from a neurologist, an oncologist, a urologist, a haematologist, an immunologist or such other specialist working in a Government hospital.</w:t>
      </w:r>
    </w:p>
    <w:p w:rsidR="00DE3AE8" w:rsidRDefault="00DE3AE8">
      <w:pPr>
        <w:widowControl w:val="0"/>
        <w:autoSpaceDE w:val="0"/>
        <w:autoSpaceDN w:val="0"/>
        <w:adjustRightInd w:val="0"/>
        <w:spacing w:after="0" w:line="87"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4" w:lineRule="auto"/>
        <w:ind w:firstLine="240"/>
        <w:jc w:val="both"/>
        <w:rPr>
          <w:rFonts w:ascii="Times New Roman" w:hAnsi="Times New Roman"/>
          <w:sz w:val="24"/>
          <w:szCs w:val="24"/>
        </w:rPr>
      </w:pPr>
      <w:r>
        <w:rPr>
          <w:rFonts w:ascii="Arial" w:hAnsi="Arial" w:cs="Arial"/>
          <w:sz w:val="18"/>
          <w:szCs w:val="18"/>
        </w:rPr>
        <w:t>It is proposed to substitute first proviso to section 80DDB so as to provide that no such deduction shall be allowed unless the assessee obtains, a copy of the prescription for such medical treatment from a neurologist, an oncologist, a urologist, a haematologist, an immunologist or such other specialist as may be prescribed.</w:t>
      </w:r>
    </w:p>
    <w:p w:rsidR="00DE3AE8" w:rsidRDefault="00DE3AE8">
      <w:pPr>
        <w:widowControl w:val="0"/>
        <w:autoSpaceDE w:val="0"/>
        <w:autoSpaceDN w:val="0"/>
        <w:adjustRightInd w:val="0"/>
        <w:spacing w:after="0" w:line="94"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5" w:lineRule="auto"/>
        <w:ind w:firstLine="240"/>
        <w:jc w:val="both"/>
        <w:rPr>
          <w:rFonts w:ascii="Times New Roman" w:hAnsi="Times New Roman"/>
          <w:sz w:val="24"/>
          <w:szCs w:val="24"/>
        </w:rPr>
      </w:pPr>
      <w:r>
        <w:rPr>
          <w:rFonts w:ascii="Arial" w:hAnsi="Arial" w:cs="Arial"/>
          <w:sz w:val="18"/>
          <w:szCs w:val="18"/>
        </w:rPr>
        <w:t>It is further proposed to provide that where the aforesaid amount actually paid is in respect of the assessee or his dependant or any member of a Hindu undivided family of the assessee, who is a very senior citizen, a deduction up to eighty thousand rupees would be allowed.</w:t>
      </w:r>
    </w:p>
    <w:p w:rsidR="00DE3AE8" w:rsidRDefault="00DE3AE8">
      <w:pPr>
        <w:widowControl w:val="0"/>
        <w:autoSpaceDE w:val="0"/>
        <w:autoSpaceDN w:val="0"/>
        <w:adjustRightInd w:val="0"/>
        <w:spacing w:after="0" w:line="91"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5" w:lineRule="auto"/>
        <w:ind w:firstLine="240"/>
        <w:jc w:val="both"/>
        <w:rPr>
          <w:rFonts w:ascii="Times New Roman" w:hAnsi="Times New Roman"/>
          <w:sz w:val="24"/>
          <w:szCs w:val="24"/>
        </w:rPr>
      </w:pPr>
      <w:r>
        <w:rPr>
          <w:rFonts w:ascii="Arial" w:hAnsi="Arial" w:cs="Arial"/>
          <w:sz w:val="18"/>
          <w:szCs w:val="18"/>
        </w:rPr>
        <w:t xml:space="preserve">It is also proposed to omit the definition of the term “Government hospital” from the </w:t>
      </w:r>
      <w:r>
        <w:rPr>
          <w:rFonts w:ascii="Arial" w:hAnsi="Arial" w:cs="Arial"/>
          <w:i/>
          <w:iCs/>
          <w:sz w:val="18"/>
          <w:szCs w:val="18"/>
        </w:rPr>
        <w:t>Explanation</w:t>
      </w:r>
      <w:r>
        <w:rPr>
          <w:rFonts w:ascii="Arial" w:hAnsi="Arial" w:cs="Arial"/>
          <w:sz w:val="18"/>
          <w:szCs w:val="18"/>
        </w:rPr>
        <w:t xml:space="preserve"> to the aforesaid section.</w:t>
      </w:r>
    </w:p>
    <w:p w:rsidR="00DE3AE8" w:rsidRDefault="00DE3AE8">
      <w:pPr>
        <w:widowControl w:val="0"/>
        <w:autoSpaceDE w:val="0"/>
        <w:autoSpaceDN w:val="0"/>
        <w:adjustRightInd w:val="0"/>
        <w:spacing w:after="0" w:line="83"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9" w:lineRule="auto"/>
        <w:ind w:firstLine="240"/>
        <w:jc w:val="both"/>
        <w:rPr>
          <w:rFonts w:ascii="Times New Roman" w:hAnsi="Times New Roman"/>
          <w:sz w:val="24"/>
          <w:szCs w:val="24"/>
        </w:rPr>
      </w:pPr>
      <w:r>
        <w:rPr>
          <w:rFonts w:ascii="Arial" w:hAnsi="Arial" w:cs="Arial"/>
          <w:sz w:val="18"/>
          <w:szCs w:val="18"/>
        </w:rPr>
        <w:t xml:space="preserve">It is also proposed to insert a new clause in the </w:t>
      </w:r>
      <w:r>
        <w:rPr>
          <w:rFonts w:ascii="Arial" w:hAnsi="Arial" w:cs="Arial"/>
          <w:i/>
          <w:iCs/>
          <w:sz w:val="18"/>
          <w:szCs w:val="18"/>
        </w:rPr>
        <w:t>Explanation</w:t>
      </w:r>
      <w:r>
        <w:rPr>
          <w:rFonts w:ascii="Arial" w:hAnsi="Arial" w:cs="Arial"/>
          <w:sz w:val="18"/>
          <w:szCs w:val="18"/>
        </w:rPr>
        <w:t xml:space="preserve"> of the aforesaid section so as to define the term ‘very senior citizen’ to mean an individual resident in India who is of the age of eighty years or more at any time during the relevant previous year.</w:t>
      </w:r>
    </w:p>
    <w:p w:rsidR="00DE3AE8" w:rsidRDefault="00DE3AE8">
      <w:pPr>
        <w:widowControl w:val="0"/>
        <w:autoSpaceDE w:val="0"/>
        <w:autoSpaceDN w:val="0"/>
        <w:adjustRightInd w:val="0"/>
        <w:spacing w:after="0" w:line="89"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5" w:lineRule="auto"/>
        <w:ind w:firstLine="240"/>
        <w:jc w:val="both"/>
        <w:rPr>
          <w:rFonts w:ascii="Times New Roman" w:hAnsi="Times New Roman"/>
          <w:sz w:val="24"/>
          <w:szCs w:val="24"/>
        </w:rPr>
      </w:pPr>
      <w:r>
        <w:rPr>
          <w:rFonts w:ascii="Arial" w:hAnsi="Arial" w:cs="Arial"/>
          <w:sz w:val="18"/>
          <w:szCs w:val="18"/>
        </w:rPr>
        <w:t>These amendments will take effect from 1st April, 2016 and will, accordingly, apply in relation to the assessment year 2016-17 and subsequent assessment years.</w:t>
      </w:r>
    </w:p>
    <w:p w:rsidR="00DE3AE8" w:rsidRDefault="00DE3AE8">
      <w:pPr>
        <w:widowControl w:val="0"/>
        <w:autoSpaceDE w:val="0"/>
        <w:autoSpaceDN w:val="0"/>
        <w:adjustRightInd w:val="0"/>
        <w:spacing w:after="0" w:line="83"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2" w:lineRule="auto"/>
        <w:ind w:firstLine="240"/>
        <w:jc w:val="both"/>
        <w:rPr>
          <w:rFonts w:ascii="Times New Roman" w:hAnsi="Times New Roman"/>
          <w:sz w:val="24"/>
          <w:szCs w:val="24"/>
        </w:rPr>
      </w:pPr>
      <w:r>
        <w:rPr>
          <w:rFonts w:ascii="Arial" w:hAnsi="Arial" w:cs="Arial"/>
          <w:i/>
          <w:iCs/>
          <w:sz w:val="18"/>
          <w:szCs w:val="18"/>
        </w:rPr>
        <w:t xml:space="preserve">Clause 21 </w:t>
      </w:r>
      <w:r>
        <w:rPr>
          <w:rFonts w:ascii="Arial" w:hAnsi="Arial" w:cs="Arial"/>
          <w:sz w:val="18"/>
          <w:szCs w:val="18"/>
        </w:rPr>
        <w:t>of the Bill, seeks to amend section 80G of the</w:t>
      </w:r>
      <w:r>
        <w:rPr>
          <w:rFonts w:ascii="Arial" w:hAnsi="Arial" w:cs="Arial"/>
          <w:i/>
          <w:iCs/>
          <w:sz w:val="18"/>
          <w:szCs w:val="18"/>
        </w:rPr>
        <w:t xml:space="preserve"> </w:t>
      </w:r>
      <w:r>
        <w:rPr>
          <w:rFonts w:ascii="Arial" w:hAnsi="Arial" w:cs="Arial"/>
          <w:sz w:val="18"/>
          <w:szCs w:val="18"/>
        </w:rPr>
        <w:t>Income-tax Act relating to deduction in respect of donations to certain funds, charitable institutions, etc.</w:t>
      </w:r>
    </w:p>
    <w:p w:rsidR="00DE3AE8" w:rsidRDefault="00DE3AE8">
      <w:pPr>
        <w:widowControl w:val="0"/>
        <w:autoSpaceDE w:val="0"/>
        <w:autoSpaceDN w:val="0"/>
        <w:adjustRightInd w:val="0"/>
        <w:spacing w:after="0" w:line="86"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2" w:lineRule="auto"/>
        <w:ind w:firstLine="240"/>
        <w:jc w:val="both"/>
        <w:rPr>
          <w:rFonts w:ascii="Times New Roman" w:hAnsi="Times New Roman"/>
          <w:sz w:val="24"/>
          <w:szCs w:val="24"/>
        </w:rPr>
      </w:pPr>
      <w:r>
        <w:rPr>
          <w:rFonts w:ascii="Arial" w:hAnsi="Arial" w:cs="Arial"/>
          <w:sz w:val="18"/>
          <w:szCs w:val="18"/>
        </w:rPr>
        <w:t>Under the existing provisions of the aforesaid section, an assessee is allowed a deduction from his total income in respect of donations made by him to certain funds and charitable institutions. The deduction is allowed at the rate of hundred per cent. of the amount of donations made to certain funds and institutions formed for a social purpose of national importance, like the Prime Ministers’ National Relief Fund, National Foundation for Communal Harmony etc.</w:t>
      </w:r>
    </w:p>
    <w:p w:rsidR="00DE3AE8" w:rsidRDefault="00DE3AE8">
      <w:pPr>
        <w:widowControl w:val="0"/>
        <w:autoSpaceDE w:val="0"/>
        <w:autoSpaceDN w:val="0"/>
        <w:adjustRightInd w:val="0"/>
        <w:spacing w:after="0" w:line="96"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2" w:lineRule="auto"/>
        <w:ind w:firstLine="240"/>
        <w:jc w:val="both"/>
        <w:rPr>
          <w:rFonts w:ascii="Times New Roman" w:hAnsi="Times New Roman"/>
          <w:sz w:val="24"/>
          <w:szCs w:val="24"/>
        </w:rPr>
      </w:pPr>
      <w:r>
        <w:rPr>
          <w:rFonts w:ascii="Arial" w:hAnsi="Arial" w:cs="Arial"/>
          <w:sz w:val="18"/>
          <w:szCs w:val="18"/>
        </w:rPr>
        <w:t>It is proposed to amend sub-section (1) and sub-section (2) of the said section so as to provide for a deduction of hundred per cent. in respect of the sum donated by an assessee to the Swachh Bharat Kosh set up by the Central Government, other than the sum spent by such assessee in pursuance of Corporate Social Responsibility under sub-section (5) of section 135 of the Companies Act, 2013.</w:t>
      </w:r>
    </w:p>
    <w:p w:rsidR="00DE3AE8" w:rsidRDefault="00DE3AE8">
      <w:pPr>
        <w:widowControl w:val="0"/>
        <w:autoSpaceDE w:val="0"/>
        <w:autoSpaceDN w:val="0"/>
        <w:adjustRightInd w:val="0"/>
        <w:spacing w:after="0" w:line="96"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40"/>
        <w:rPr>
          <w:rFonts w:ascii="Times New Roman" w:hAnsi="Times New Roman"/>
          <w:sz w:val="24"/>
          <w:szCs w:val="24"/>
        </w:rPr>
      </w:pPr>
      <w:r>
        <w:rPr>
          <w:rFonts w:ascii="Arial" w:hAnsi="Arial" w:cs="Arial"/>
          <w:sz w:val="17"/>
          <w:szCs w:val="17"/>
        </w:rPr>
        <w:t>It is further proposed to amend sub-section (1) and sub-section</w:t>
      </w:r>
    </w:p>
    <w:p w:rsidR="00DE3AE8" w:rsidRDefault="00DE3AE8">
      <w:pPr>
        <w:widowControl w:val="0"/>
        <w:autoSpaceDE w:val="0"/>
        <w:autoSpaceDN w:val="0"/>
        <w:adjustRightInd w:val="0"/>
        <w:spacing w:after="0" w:line="43"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2" w:lineRule="auto"/>
        <w:jc w:val="both"/>
        <w:rPr>
          <w:rFonts w:ascii="Times New Roman" w:hAnsi="Times New Roman"/>
          <w:sz w:val="24"/>
          <w:szCs w:val="24"/>
        </w:rPr>
      </w:pPr>
      <w:r>
        <w:rPr>
          <w:rFonts w:ascii="Arial" w:hAnsi="Arial" w:cs="Arial"/>
          <w:sz w:val="18"/>
          <w:szCs w:val="18"/>
        </w:rPr>
        <w:t>(2) of the said section so as to provide for a deduction of hundred per cent. in respect of the sum donated by a resident assessee to the Clean Ganga Fund set up by the Central Government, other than the sum spent by such assessee in pursuance of Corporate Social Responsibility under sub-section (5) of section 135 of the Companies Act, 2013.</w:t>
      </w:r>
    </w:p>
    <w:p w:rsidR="00DE3AE8" w:rsidRDefault="00DE3AE8">
      <w:pPr>
        <w:widowControl w:val="0"/>
        <w:autoSpaceDE w:val="0"/>
        <w:autoSpaceDN w:val="0"/>
        <w:adjustRightInd w:val="0"/>
        <w:spacing w:after="0" w:line="96"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5" w:lineRule="auto"/>
        <w:ind w:firstLine="240"/>
        <w:jc w:val="both"/>
        <w:rPr>
          <w:rFonts w:ascii="Times New Roman" w:hAnsi="Times New Roman"/>
          <w:sz w:val="24"/>
          <w:szCs w:val="24"/>
        </w:rPr>
      </w:pPr>
      <w:r>
        <w:rPr>
          <w:rFonts w:ascii="Arial" w:hAnsi="Arial" w:cs="Arial"/>
          <w:sz w:val="18"/>
          <w:szCs w:val="18"/>
        </w:rPr>
        <w:t>These amendments will take effect retrospectively from 1st April, 2015 and will, accordingly, apply in relation to the assessment year 2015-16 and subsequent years.</w:t>
      </w:r>
    </w:p>
    <w:p w:rsidR="00DE3AE8" w:rsidRDefault="00275B91">
      <w:pPr>
        <w:widowControl w:val="0"/>
        <w:autoSpaceDE w:val="0"/>
        <w:autoSpaceDN w:val="0"/>
        <w:adjustRightInd w:val="0"/>
        <w:spacing w:after="0" w:line="149" w:lineRule="exact"/>
        <w:rPr>
          <w:rFonts w:ascii="Times New Roman" w:hAnsi="Times New Roman"/>
          <w:sz w:val="24"/>
          <w:szCs w:val="24"/>
        </w:rPr>
      </w:pPr>
      <w:r>
        <w:rPr>
          <w:rFonts w:ascii="Times New Roman" w:hAnsi="Times New Roman"/>
          <w:sz w:val="24"/>
          <w:szCs w:val="24"/>
        </w:rPr>
        <w:br w:type="column"/>
      </w:r>
    </w:p>
    <w:p w:rsidR="00DE3AE8" w:rsidRDefault="00275B91">
      <w:pPr>
        <w:widowControl w:val="0"/>
        <w:autoSpaceDE w:val="0"/>
        <w:autoSpaceDN w:val="0"/>
        <w:adjustRightInd w:val="0"/>
        <w:spacing w:after="0" w:line="240" w:lineRule="auto"/>
        <w:ind w:left="240"/>
        <w:rPr>
          <w:rFonts w:ascii="Times New Roman" w:hAnsi="Times New Roman"/>
          <w:sz w:val="24"/>
          <w:szCs w:val="24"/>
        </w:rPr>
      </w:pPr>
      <w:r>
        <w:rPr>
          <w:rFonts w:ascii="Arial" w:hAnsi="Arial" w:cs="Arial"/>
          <w:sz w:val="17"/>
          <w:szCs w:val="17"/>
        </w:rPr>
        <w:t>It is further proposed to amend sub-section (1) and sub-section</w:t>
      </w:r>
    </w:p>
    <w:p w:rsidR="00DE3AE8" w:rsidRDefault="00DE3AE8">
      <w:pPr>
        <w:widowControl w:val="0"/>
        <w:autoSpaceDE w:val="0"/>
        <w:autoSpaceDN w:val="0"/>
        <w:adjustRightInd w:val="0"/>
        <w:spacing w:after="0" w:line="43" w:lineRule="exact"/>
        <w:rPr>
          <w:rFonts w:ascii="Times New Roman" w:hAnsi="Times New Roman"/>
          <w:sz w:val="24"/>
          <w:szCs w:val="24"/>
        </w:rPr>
      </w:pPr>
    </w:p>
    <w:p w:rsidR="00DE3AE8" w:rsidRDefault="00275B91">
      <w:pPr>
        <w:widowControl w:val="0"/>
        <w:overflowPunct w:val="0"/>
        <w:autoSpaceDE w:val="0"/>
        <w:autoSpaceDN w:val="0"/>
        <w:adjustRightInd w:val="0"/>
        <w:spacing w:after="0" w:line="268" w:lineRule="auto"/>
        <w:jc w:val="both"/>
        <w:rPr>
          <w:rFonts w:ascii="Times New Roman" w:hAnsi="Times New Roman"/>
          <w:sz w:val="24"/>
          <w:szCs w:val="24"/>
        </w:rPr>
      </w:pPr>
      <w:r>
        <w:rPr>
          <w:rFonts w:ascii="Arial" w:hAnsi="Arial" w:cs="Arial"/>
          <w:sz w:val="18"/>
          <w:szCs w:val="18"/>
        </w:rPr>
        <w:t>(2) of the said section so as to provide hundred per cent. deduction in respect of donations made to the National Fund for Control of Drug Abuse constituted under section 7A the Narcotics Drugs and Psychotropic Substances Act, 1985.</w:t>
      </w:r>
    </w:p>
    <w:p w:rsidR="00DE3AE8" w:rsidRDefault="00DE3AE8">
      <w:pPr>
        <w:widowControl w:val="0"/>
        <w:autoSpaceDE w:val="0"/>
        <w:autoSpaceDN w:val="0"/>
        <w:adjustRightInd w:val="0"/>
        <w:spacing w:after="0" w:line="99"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0" w:lineRule="auto"/>
        <w:ind w:firstLine="240"/>
        <w:jc w:val="both"/>
        <w:rPr>
          <w:rFonts w:ascii="Times New Roman" w:hAnsi="Times New Roman"/>
          <w:sz w:val="24"/>
          <w:szCs w:val="24"/>
        </w:rPr>
      </w:pPr>
      <w:r>
        <w:rPr>
          <w:rFonts w:ascii="Arial" w:hAnsi="Arial" w:cs="Arial"/>
          <w:sz w:val="18"/>
          <w:szCs w:val="18"/>
        </w:rPr>
        <w:t>These amendments will take effect from 1st April, 2016 and will, accordingly, apply in relation to the assessment year 2016-17 and subsequent years.</w:t>
      </w:r>
    </w:p>
    <w:p w:rsidR="00DE3AE8" w:rsidRDefault="00DE3AE8">
      <w:pPr>
        <w:widowControl w:val="0"/>
        <w:autoSpaceDE w:val="0"/>
        <w:autoSpaceDN w:val="0"/>
        <w:adjustRightInd w:val="0"/>
        <w:spacing w:after="0" w:line="82"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0" w:lineRule="auto"/>
        <w:ind w:firstLine="240"/>
        <w:jc w:val="both"/>
        <w:rPr>
          <w:rFonts w:ascii="Times New Roman" w:hAnsi="Times New Roman"/>
          <w:sz w:val="24"/>
          <w:szCs w:val="24"/>
        </w:rPr>
      </w:pPr>
      <w:r>
        <w:rPr>
          <w:rFonts w:ascii="Arial" w:hAnsi="Arial" w:cs="Arial"/>
          <w:i/>
          <w:iCs/>
          <w:sz w:val="18"/>
          <w:szCs w:val="18"/>
        </w:rPr>
        <w:t xml:space="preserve">Clause 22 </w:t>
      </w:r>
      <w:r>
        <w:rPr>
          <w:rFonts w:ascii="Arial" w:hAnsi="Arial" w:cs="Arial"/>
          <w:sz w:val="18"/>
          <w:szCs w:val="18"/>
        </w:rPr>
        <w:t>of the Bill seeks to amend section 80JJAA of the</w:t>
      </w:r>
      <w:r>
        <w:rPr>
          <w:rFonts w:ascii="Arial" w:hAnsi="Arial" w:cs="Arial"/>
          <w:i/>
          <w:iCs/>
          <w:sz w:val="18"/>
          <w:szCs w:val="18"/>
        </w:rPr>
        <w:t xml:space="preserve"> </w:t>
      </w:r>
      <w:r>
        <w:rPr>
          <w:rFonts w:ascii="Arial" w:hAnsi="Arial" w:cs="Arial"/>
          <w:sz w:val="18"/>
          <w:szCs w:val="18"/>
        </w:rPr>
        <w:t>Income-tax Act relating to deduction in respect of employment of new workmen.</w:t>
      </w:r>
    </w:p>
    <w:p w:rsidR="00DE3AE8" w:rsidRDefault="00DE3AE8">
      <w:pPr>
        <w:widowControl w:val="0"/>
        <w:autoSpaceDE w:val="0"/>
        <w:autoSpaceDN w:val="0"/>
        <w:adjustRightInd w:val="0"/>
        <w:spacing w:after="0" w:line="82"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5" w:lineRule="auto"/>
        <w:ind w:firstLine="240"/>
        <w:jc w:val="both"/>
        <w:rPr>
          <w:rFonts w:ascii="Times New Roman" w:hAnsi="Times New Roman"/>
          <w:sz w:val="24"/>
          <w:szCs w:val="24"/>
        </w:rPr>
      </w:pPr>
      <w:r>
        <w:rPr>
          <w:rFonts w:ascii="Arial" w:hAnsi="Arial" w:cs="Arial"/>
          <w:sz w:val="17"/>
          <w:szCs w:val="17"/>
        </w:rPr>
        <w:t>The existing provisions contained in sub-section (</w:t>
      </w:r>
      <w:r>
        <w:rPr>
          <w:rFonts w:ascii="Arial" w:hAnsi="Arial" w:cs="Arial"/>
          <w:i/>
          <w:iCs/>
          <w:sz w:val="17"/>
          <w:szCs w:val="17"/>
        </w:rPr>
        <w:t>1</w:t>
      </w:r>
      <w:r>
        <w:rPr>
          <w:rFonts w:ascii="Arial" w:hAnsi="Arial" w:cs="Arial"/>
          <w:sz w:val="17"/>
          <w:szCs w:val="17"/>
        </w:rPr>
        <w:t xml:space="preserve">) of the aforesaid section, </w:t>
      </w:r>
      <w:r>
        <w:rPr>
          <w:rFonts w:ascii="Arial" w:hAnsi="Arial" w:cs="Arial"/>
          <w:i/>
          <w:iCs/>
          <w:sz w:val="17"/>
          <w:szCs w:val="17"/>
        </w:rPr>
        <w:t>inter alia</w:t>
      </w:r>
      <w:r>
        <w:rPr>
          <w:rFonts w:ascii="Arial" w:hAnsi="Arial" w:cs="Arial"/>
          <w:sz w:val="17"/>
          <w:szCs w:val="17"/>
        </w:rPr>
        <w:t>, provide for deduction to an Indian Company, deriving profits from manufacture of goods in a factory. The quantum of deduction allowed is equal to thirty per cent. of additional wages paid to the new regular workmen employed by the assessee in such factory, in the previous year, for three assessment years including the assessment year relevant to the previous year in which such employment is provided.</w:t>
      </w:r>
    </w:p>
    <w:p w:rsidR="00DE3AE8" w:rsidRDefault="00DE3AE8">
      <w:pPr>
        <w:widowControl w:val="0"/>
        <w:autoSpaceDE w:val="0"/>
        <w:autoSpaceDN w:val="0"/>
        <w:adjustRightInd w:val="0"/>
        <w:spacing w:after="0" w:line="82"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0" w:lineRule="auto"/>
        <w:ind w:firstLine="240"/>
        <w:jc w:val="both"/>
        <w:rPr>
          <w:rFonts w:ascii="Times New Roman" w:hAnsi="Times New Roman"/>
          <w:sz w:val="24"/>
          <w:szCs w:val="24"/>
        </w:rPr>
      </w:pPr>
      <w:r>
        <w:rPr>
          <w:rFonts w:ascii="Arial" w:hAnsi="Arial" w:cs="Arial"/>
          <w:sz w:val="18"/>
          <w:szCs w:val="18"/>
        </w:rPr>
        <w:t>Clause (</w:t>
      </w:r>
      <w:r>
        <w:rPr>
          <w:rFonts w:ascii="Arial" w:hAnsi="Arial" w:cs="Arial"/>
          <w:i/>
          <w:iCs/>
          <w:sz w:val="18"/>
          <w:szCs w:val="18"/>
        </w:rPr>
        <w:t>a</w:t>
      </w:r>
      <w:r>
        <w:rPr>
          <w:rFonts w:ascii="Arial" w:hAnsi="Arial" w:cs="Arial"/>
          <w:sz w:val="18"/>
          <w:szCs w:val="18"/>
        </w:rPr>
        <w:t>) of sub-section (</w:t>
      </w:r>
      <w:r>
        <w:rPr>
          <w:rFonts w:ascii="Arial" w:hAnsi="Arial" w:cs="Arial"/>
          <w:i/>
          <w:iCs/>
          <w:sz w:val="18"/>
          <w:szCs w:val="18"/>
        </w:rPr>
        <w:t>2</w:t>
      </w:r>
      <w:r>
        <w:rPr>
          <w:rFonts w:ascii="Arial" w:hAnsi="Arial" w:cs="Arial"/>
          <w:sz w:val="18"/>
          <w:szCs w:val="18"/>
        </w:rPr>
        <w:t xml:space="preserve">), </w:t>
      </w:r>
      <w:r>
        <w:rPr>
          <w:rFonts w:ascii="Arial" w:hAnsi="Arial" w:cs="Arial"/>
          <w:i/>
          <w:iCs/>
          <w:sz w:val="18"/>
          <w:szCs w:val="18"/>
        </w:rPr>
        <w:t>inter alia,</w:t>
      </w:r>
      <w:r>
        <w:rPr>
          <w:rFonts w:ascii="Arial" w:hAnsi="Arial" w:cs="Arial"/>
          <w:sz w:val="18"/>
          <w:szCs w:val="18"/>
        </w:rPr>
        <w:t xml:space="preserve"> provides that no deduction under sub-section (</w:t>
      </w:r>
      <w:r>
        <w:rPr>
          <w:rFonts w:ascii="Arial" w:hAnsi="Arial" w:cs="Arial"/>
          <w:i/>
          <w:iCs/>
          <w:sz w:val="18"/>
          <w:szCs w:val="18"/>
        </w:rPr>
        <w:t>1</w:t>
      </w:r>
      <w:r>
        <w:rPr>
          <w:rFonts w:ascii="Arial" w:hAnsi="Arial" w:cs="Arial"/>
          <w:sz w:val="18"/>
          <w:szCs w:val="18"/>
        </w:rPr>
        <w:t>) shall be available if the factory is hived off or transferred from another existing entity or acquired by the assessee company as a result of amalgamation with another company.</w:t>
      </w:r>
    </w:p>
    <w:p w:rsidR="00DE3AE8" w:rsidRDefault="00DE3AE8">
      <w:pPr>
        <w:widowControl w:val="0"/>
        <w:autoSpaceDE w:val="0"/>
        <w:autoSpaceDN w:val="0"/>
        <w:adjustRightInd w:val="0"/>
        <w:spacing w:after="0" w:line="93"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6" w:lineRule="auto"/>
        <w:ind w:firstLine="240"/>
        <w:jc w:val="both"/>
        <w:rPr>
          <w:rFonts w:ascii="Times New Roman" w:hAnsi="Times New Roman"/>
          <w:sz w:val="24"/>
          <w:szCs w:val="24"/>
        </w:rPr>
      </w:pPr>
      <w:r>
        <w:rPr>
          <w:rFonts w:ascii="Arial" w:hAnsi="Arial" w:cs="Arial"/>
          <w:sz w:val="17"/>
          <w:szCs w:val="17"/>
        </w:rPr>
        <w:t xml:space="preserve">The </w:t>
      </w:r>
      <w:r>
        <w:rPr>
          <w:rFonts w:ascii="Arial" w:hAnsi="Arial" w:cs="Arial"/>
          <w:i/>
          <w:iCs/>
          <w:sz w:val="17"/>
          <w:szCs w:val="17"/>
        </w:rPr>
        <w:t>Explanation</w:t>
      </w:r>
      <w:r>
        <w:rPr>
          <w:rFonts w:ascii="Arial" w:hAnsi="Arial" w:cs="Arial"/>
          <w:sz w:val="17"/>
          <w:szCs w:val="17"/>
        </w:rPr>
        <w:t xml:space="preserve"> to the said section defines “additional wages” to mean the wages paid to the new regular workmen in excess of one hundred workmen employed during the previous year.</w:t>
      </w:r>
    </w:p>
    <w:p w:rsidR="00DE3AE8" w:rsidRDefault="00DE3AE8">
      <w:pPr>
        <w:widowControl w:val="0"/>
        <w:autoSpaceDE w:val="0"/>
        <w:autoSpaceDN w:val="0"/>
        <w:adjustRightInd w:val="0"/>
        <w:spacing w:after="0" w:line="64" w:lineRule="exact"/>
        <w:rPr>
          <w:rFonts w:ascii="Times New Roman" w:hAnsi="Times New Roman"/>
          <w:sz w:val="24"/>
          <w:szCs w:val="24"/>
        </w:rPr>
      </w:pPr>
    </w:p>
    <w:p w:rsidR="00DE3AE8" w:rsidRDefault="00275B91">
      <w:pPr>
        <w:widowControl w:val="0"/>
        <w:overflowPunct w:val="0"/>
        <w:autoSpaceDE w:val="0"/>
        <w:autoSpaceDN w:val="0"/>
        <w:adjustRightInd w:val="0"/>
        <w:spacing w:after="0" w:line="266" w:lineRule="auto"/>
        <w:ind w:firstLine="240"/>
        <w:jc w:val="both"/>
        <w:rPr>
          <w:rFonts w:ascii="Times New Roman" w:hAnsi="Times New Roman"/>
          <w:sz w:val="24"/>
          <w:szCs w:val="24"/>
        </w:rPr>
      </w:pPr>
      <w:r>
        <w:rPr>
          <w:rFonts w:ascii="Arial" w:hAnsi="Arial" w:cs="Arial"/>
          <w:sz w:val="18"/>
          <w:szCs w:val="18"/>
        </w:rPr>
        <w:t>It is proposed to amend sub-section (</w:t>
      </w:r>
      <w:r>
        <w:rPr>
          <w:rFonts w:ascii="Arial" w:hAnsi="Arial" w:cs="Arial"/>
          <w:i/>
          <w:iCs/>
          <w:sz w:val="18"/>
          <w:szCs w:val="18"/>
        </w:rPr>
        <w:t>1</w:t>
      </w:r>
      <w:r>
        <w:rPr>
          <w:rFonts w:ascii="Arial" w:hAnsi="Arial" w:cs="Arial"/>
          <w:sz w:val="18"/>
          <w:szCs w:val="18"/>
        </w:rPr>
        <w:t>) of the said section so as to provide that where the gross total income of any assessee includes any profits and gains derived from the manufacture of goods in a factory, the assessee shall be allowed a deduction equal to thirty per cent. of additional wages paid to the new regular workmen employed by the assessee in such factory, in the previous year, for three assessment years including the assessment year relevant to the previous year in which such employment is provided.</w:t>
      </w:r>
    </w:p>
    <w:p w:rsidR="00DE3AE8" w:rsidRDefault="00DE3AE8">
      <w:pPr>
        <w:widowControl w:val="0"/>
        <w:autoSpaceDE w:val="0"/>
        <w:autoSpaceDN w:val="0"/>
        <w:adjustRightInd w:val="0"/>
        <w:spacing w:after="0" w:line="100"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0" w:lineRule="auto"/>
        <w:ind w:firstLine="240"/>
        <w:jc w:val="both"/>
        <w:rPr>
          <w:rFonts w:ascii="Times New Roman" w:hAnsi="Times New Roman"/>
          <w:sz w:val="24"/>
          <w:szCs w:val="24"/>
        </w:rPr>
      </w:pPr>
      <w:r>
        <w:rPr>
          <w:rFonts w:ascii="Arial" w:hAnsi="Arial" w:cs="Arial"/>
          <w:sz w:val="18"/>
          <w:szCs w:val="18"/>
        </w:rPr>
        <w:t>It is further proposed to amend clause (</w:t>
      </w:r>
      <w:r>
        <w:rPr>
          <w:rFonts w:ascii="Arial" w:hAnsi="Arial" w:cs="Arial"/>
          <w:i/>
          <w:iCs/>
          <w:sz w:val="18"/>
          <w:szCs w:val="18"/>
        </w:rPr>
        <w:t>a</w:t>
      </w:r>
      <w:r>
        <w:rPr>
          <w:rFonts w:ascii="Arial" w:hAnsi="Arial" w:cs="Arial"/>
          <w:sz w:val="18"/>
          <w:szCs w:val="18"/>
        </w:rPr>
        <w:t>) of sub-section (</w:t>
      </w:r>
      <w:r>
        <w:rPr>
          <w:rFonts w:ascii="Arial" w:hAnsi="Arial" w:cs="Arial"/>
          <w:i/>
          <w:iCs/>
          <w:sz w:val="18"/>
          <w:szCs w:val="18"/>
        </w:rPr>
        <w:t>2</w:t>
      </w:r>
      <w:r>
        <w:rPr>
          <w:rFonts w:ascii="Arial" w:hAnsi="Arial" w:cs="Arial"/>
          <w:sz w:val="18"/>
          <w:szCs w:val="18"/>
        </w:rPr>
        <w:t>) so as to provide that no deduction under sub-section (</w:t>
      </w:r>
      <w:r>
        <w:rPr>
          <w:rFonts w:ascii="Arial" w:hAnsi="Arial" w:cs="Arial"/>
          <w:i/>
          <w:iCs/>
          <w:sz w:val="18"/>
          <w:szCs w:val="18"/>
        </w:rPr>
        <w:t>1</w:t>
      </w:r>
      <w:r>
        <w:rPr>
          <w:rFonts w:ascii="Arial" w:hAnsi="Arial" w:cs="Arial"/>
          <w:sz w:val="18"/>
          <w:szCs w:val="18"/>
        </w:rPr>
        <w:t>) shall be allowed, if the factory is acquired by the assessee by way of transfer from any other person or as a result of any business re-organisation.</w:t>
      </w:r>
    </w:p>
    <w:p w:rsidR="00DE3AE8" w:rsidRDefault="00DE3AE8">
      <w:pPr>
        <w:widowControl w:val="0"/>
        <w:autoSpaceDE w:val="0"/>
        <w:autoSpaceDN w:val="0"/>
        <w:adjustRightInd w:val="0"/>
        <w:spacing w:after="0" w:line="93"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3" w:lineRule="auto"/>
        <w:ind w:firstLine="240"/>
        <w:jc w:val="both"/>
        <w:rPr>
          <w:rFonts w:ascii="Times New Roman" w:hAnsi="Times New Roman"/>
          <w:sz w:val="24"/>
          <w:szCs w:val="24"/>
        </w:rPr>
      </w:pPr>
      <w:r>
        <w:rPr>
          <w:rFonts w:ascii="Arial" w:hAnsi="Arial" w:cs="Arial"/>
          <w:sz w:val="18"/>
          <w:szCs w:val="18"/>
        </w:rPr>
        <w:t>It is also proposed to amend clause (</w:t>
      </w:r>
      <w:r>
        <w:rPr>
          <w:rFonts w:ascii="Arial" w:hAnsi="Arial" w:cs="Arial"/>
          <w:i/>
          <w:iCs/>
          <w:sz w:val="18"/>
          <w:szCs w:val="18"/>
        </w:rPr>
        <w:t>i</w:t>
      </w:r>
      <w:r>
        <w:rPr>
          <w:rFonts w:ascii="Arial" w:hAnsi="Arial" w:cs="Arial"/>
          <w:sz w:val="18"/>
          <w:szCs w:val="18"/>
        </w:rPr>
        <w:t xml:space="preserve">) of the said </w:t>
      </w:r>
      <w:r>
        <w:rPr>
          <w:rFonts w:ascii="Arial" w:hAnsi="Arial" w:cs="Arial"/>
          <w:i/>
          <w:iCs/>
          <w:sz w:val="18"/>
          <w:szCs w:val="18"/>
        </w:rPr>
        <w:t>Explanation</w:t>
      </w:r>
      <w:r>
        <w:rPr>
          <w:rFonts w:ascii="Arial" w:hAnsi="Arial" w:cs="Arial"/>
          <w:sz w:val="18"/>
          <w:szCs w:val="18"/>
        </w:rPr>
        <w:t xml:space="preserve"> so as to provide “additional wages” to mean the wages paid to the new regular workmen in excess of fifty workmen employed during the previous year.</w:t>
      </w:r>
    </w:p>
    <w:p w:rsidR="00DE3AE8" w:rsidRDefault="00DE3AE8">
      <w:pPr>
        <w:widowControl w:val="0"/>
        <w:autoSpaceDE w:val="0"/>
        <w:autoSpaceDN w:val="0"/>
        <w:adjustRightInd w:val="0"/>
        <w:spacing w:after="0" w:line="90"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2" w:lineRule="auto"/>
        <w:ind w:firstLine="240"/>
        <w:jc w:val="both"/>
        <w:rPr>
          <w:rFonts w:ascii="Times New Roman" w:hAnsi="Times New Roman"/>
          <w:sz w:val="24"/>
          <w:szCs w:val="24"/>
        </w:rPr>
      </w:pPr>
      <w:r>
        <w:rPr>
          <w:rFonts w:ascii="Arial" w:hAnsi="Arial" w:cs="Arial"/>
          <w:sz w:val="18"/>
          <w:szCs w:val="18"/>
        </w:rPr>
        <w:t>These amendments will take effect from 1st April, 2016 and will, accordingly, apply in relation to the assessment year 2016-17 and subsequent years.</w:t>
      </w:r>
    </w:p>
    <w:p w:rsidR="00DE3AE8" w:rsidRDefault="00DE3AE8">
      <w:pPr>
        <w:widowControl w:val="0"/>
        <w:autoSpaceDE w:val="0"/>
        <w:autoSpaceDN w:val="0"/>
        <w:adjustRightInd w:val="0"/>
        <w:spacing w:after="0" w:line="53"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0" w:lineRule="auto"/>
        <w:ind w:firstLine="240"/>
        <w:jc w:val="both"/>
        <w:rPr>
          <w:rFonts w:ascii="Times New Roman" w:hAnsi="Times New Roman"/>
          <w:sz w:val="24"/>
          <w:szCs w:val="24"/>
        </w:rPr>
      </w:pPr>
      <w:r>
        <w:rPr>
          <w:rFonts w:ascii="Arial" w:hAnsi="Arial" w:cs="Arial"/>
          <w:i/>
          <w:iCs/>
          <w:sz w:val="18"/>
          <w:szCs w:val="18"/>
        </w:rPr>
        <w:t xml:space="preserve">Clause </w:t>
      </w:r>
      <w:r>
        <w:rPr>
          <w:rFonts w:ascii="Arial" w:hAnsi="Arial" w:cs="Arial"/>
          <w:sz w:val="18"/>
          <w:szCs w:val="18"/>
        </w:rPr>
        <w:t>23 of the Bill, seeks to amend section 80U of the</w:t>
      </w:r>
      <w:r>
        <w:rPr>
          <w:rFonts w:ascii="Arial" w:hAnsi="Arial" w:cs="Arial"/>
          <w:i/>
          <w:iCs/>
          <w:sz w:val="18"/>
          <w:szCs w:val="18"/>
        </w:rPr>
        <w:t xml:space="preserve"> </w:t>
      </w:r>
      <w:r>
        <w:rPr>
          <w:rFonts w:ascii="Arial" w:hAnsi="Arial" w:cs="Arial"/>
          <w:sz w:val="18"/>
          <w:szCs w:val="18"/>
        </w:rPr>
        <w:t>Income-tax Act relating to deduction in case of a person with disability.</w:t>
      </w:r>
    </w:p>
    <w:p w:rsidR="00DE3AE8" w:rsidRDefault="00DE3AE8">
      <w:pPr>
        <w:widowControl w:val="0"/>
        <w:autoSpaceDE w:val="0"/>
        <w:autoSpaceDN w:val="0"/>
        <w:adjustRightInd w:val="0"/>
        <w:spacing w:after="0" w:line="82"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4" w:lineRule="auto"/>
        <w:ind w:firstLine="240"/>
        <w:jc w:val="both"/>
        <w:rPr>
          <w:rFonts w:ascii="Times New Roman" w:hAnsi="Times New Roman"/>
          <w:sz w:val="24"/>
          <w:szCs w:val="24"/>
        </w:rPr>
      </w:pPr>
      <w:r>
        <w:rPr>
          <w:rFonts w:ascii="Arial" w:hAnsi="Arial" w:cs="Arial"/>
          <w:sz w:val="18"/>
          <w:szCs w:val="18"/>
        </w:rPr>
        <w:t xml:space="preserve">The existing provisions of section 80U, </w:t>
      </w:r>
      <w:r>
        <w:rPr>
          <w:rFonts w:ascii="Arial" w:hAnsi="Arial" w:cs="Arial"/>
          <w:i/>
          <w:iCs/>
          <w:sz w:val="18"/>
          <w:szCs w:val="18"/>
        </w:rPr>
        <w:t>inter alia</w:t>
      </w:r>
      <w:r>
        <w:rPr>
          <w:rFonts w:ascii="Arial" w:hAnsi="Arial" w:cs="Arial"/>
          <w:sz w:val="18"/>
          <w:szCs w:val="18"/>
        </w:rPr>
        <w:t>, provide for a deduction to an individual, being a resident, who, at any time during the previous year, is certified by the medical authority to be a person with disability.</w:t>
      </w:r>
    </w:p>
    <w:p w:rsidR="00DE3AE8" w:rsidRDefault="00DE3AE8">
      <w:pPr>
        <w:widowControl w:val="0"/>
        <w:autoSpaceDE w:val="0"/>
        <w:autoSpaceDN w:val="0"/>
        <w:adjustRightInd w:val="0"/>
        <w:spacing w:after="0" w:line="92"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0" w:lineRule="auto"/>
        <w:ind w:firstLine="240"/>
        <w:jc w:val="both"/>
        <w:rPr>
          <w:rFonts w:ascii="Times New Roman" w:hAnsi="Times New Roman"/>
          <w:sz w:val="24"/>
          <w:szCs w:val="24"/>
        </w:rPr>
      </w:pPr>
      <w:r>
        <w:rPr>
          <w:rFonts w:ascii="Arial" w:hAnsi="Arial" w:cs="Arial"/>
          <w:sz w:val="18"/>
          <w:szCs w:val="18"/>
        </w:rPr>
        <w:t>The section provides for a deduction of fifty thousand rupees if the person is suffering from disability and one lakh rupees if the person is suffering from severe disability.</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620" w:bottom="981" w:left="620" w:header="720" w:footer="720" w:gutter="0"/>
          <w:cols w:num="2" w:space="300" w:equalWidth="0">
            <w:col w:w="5180" w:space="300"/>
            <w:col w:w="5180"/>
          </w:cols>
          <w:noEndnote/>
        </w:sectPr>
      </w:pPr>
    </w:p>
    <w:p w:rsidR="00DE3AE8" w:rsidRDefault="00DE3AE8">
      <w:pPr>
        <w:widowControl w:val="0"/>
        <w:autoSpaceDE w:val="0"/>
        <w:autoSpaceDN w:val="0"/>
        <w:adjustRightInd w:val="0"/>
        <w:spacing w:after="0" w:line="240" w:lineRule="auto"/>
        <w:rPr>
          <w:rFonts w:ascii="Times New Roman" w:hAnsi="Times New Roman"/>
          <w:sz w:val="24"/>
          <w:szCs w:val="24"/>
        </w:rPr>
      </w:pPr>
      <w:bookmarkStart w:id="87" w:name="page177"/>
      <w:bookmarkEnd w:id="87"/>
    </w:p>
    <w:p w:rsidR="00DE3AE8" w:rsidRDefault="00DE3AE8">
      <w:pPr>
        <w:widowControl w:val="0"/>
        <w:autoSpaceDE w:val="0"/>
        <w:autoSpaceDN w:val="0"/>
        <w:adjustRightInd w:val="0"/>
        <w:spacing w:after="0" w:line="24"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20"/>
        <w:rPr>
          <w:rFonts w:ascii="Times New Roman" w:hAnsi="Times New Roman"/>
          <w:sz w:val="24"/>
          <w:szCs w:val="24"/>
        </w:rPr>
      </w:pPr>
      <w:r>
        <w:rPr>
          <w:rFonts w:ascii="Arial" w:hAnsi="Arial" w:cs="Arial"/>
          <w:sz w:val="18"/>
          <w:szCs w:val="18"/>
        </w:rPr>
        <w:t>82</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pgSz w:w="11900" w:h="16840"/>
          <w:pgMar w:top="158" w:right="4080" w:bottom="885" w:left="5620" w:header="720" w:footer="720" w:gutter="0"/>
          <w:cols w:space="720" w:equalWidth="0">
            <w:col w:w="2200"/>
          </w:cols>
          <w:noEndnote/>
        </w:sectPr>
      </w:pPr>
    </w:p>
    <w:p w:rsidR="00DE3AE8" w:rsidRDefault="00DE3AE8">
      <w:pPr>
        <w:widowControl w:val="0"/>
        <w:autoSpaceDE w:val="0"/>
        <w:autoSpaceDN w:val="0"/>
        <w:adjustRightInd w:val="0"/>
        <w:spacing w:after="0" w:line="149"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0" w:lineRule="auto"/>
        <w:ind w:firstLine="240"/>
        <w:jc w:val="both"/>
        <w:rPr>
          <w:rFonts w:ascii="Times New Roman" w:hAnsi="Times New Roman"/>
          <w:sz w:val="24"/>
          <w:szCs w:val="24"/>
        </w:rPr>
      </w:pPr>
      <w:r>
        <w:rPr>
          <w:rFonts w:ascii="Arial" w:hAnsi="Arial" w:cs="Arial"/>
          <w:sz w:val="18"/>
          <w:szCs w:val="18"/>
        </w:rPr>
        <w:t>It is proposed to amend the said section so as to raise the limit of deduction for a person with disability from fifty thousand rupees to seventy-five thousand rupees.</w:t>
      </w:r>
    </w:p>
    <w:p w:rsidR="00DE3AE8" w:rsidRDefault="00DE3AE8">
      <w:pPr>
        <w:widowControl w:val="0"/>
        <w:autoSpaceDE w:val="0"/>
        <w:autoSpaceDN w:val="0"/>
        <w:adjustRightInd w:val="0"/>
        <w:spacing w:after="0" w:line="82"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2" w:lineRule="auto"/>
        <w:ind w:firstLine="240"/>
        <w:jc w:val="both"/>
        <w:rPr>
          <w:rFonts w:ascii="Times New Roman" w:hAnsi="Times New Roman"/>
          <w:sz w:val="24"/>
          <w:szCs w:val="24"/>
        </w:rPr>
      </w:pPr>
      <w:r>
        <w:rPr>
          <w:rFonts w:ascii="Arial" w:hAnsi="Arial" w:cs="Arial"/>
          <w:sz w:val="18"/>
          <w:szCs w:val="18"/>
        </w:rPr>
        <w:t>It is further proposed to amend the said section so as to raise the limit of deduction for a person with severe disability from one lakh rupees to one hundred and twenty-five thousand rupees.</w:t>
      </w:r>
    </w:p>
    <w:p w:rsidR="00DE3AE8" w:rsidRDefault="00DE3AE8">
      <w:pPr>
        <w:widowControl w:val="0"/>
        <w:autoSpaceDE w:val="0"/>
        <w:autoSpaceDN w:val="0"/>
        <w:adjustRightInd w:val="0"/>
        <w:spacing w:after="0" w:line="82"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0" w:lineRule="auto"/>
        <w:ind w:firstLine="240"/>
        <w:jc w:val="both"/>
        <w:rPr>
          <w:rFonts w:ascii="Times New Roman" w:hAnsi="Times New Roman"/>
          <w:sz w:val="24"/>
          <w:szCs w:val="24"/>
        </w:rPr>
      </w:pPr>
      <w:r>
        <w:rPr>
          <w:rFonts w:ascii="Arial" w:hAnsi="Arial" w:cs="Arial"/>
          <w:sz w:val="18"/>
          <w:szCs w:val="18"/>
        </w:rPr>
        <w:t>These amendments will take effect from 1st April, 2016 and will, accordingly, apply in relation to the assessment year 2016-17 and subsequent assessment years.</w:t>
      </w:r>
    </w:p>
    <w:p w:rsidR="00DE3AE8" w:rsidRDefault="00DE3AE8">
      <w:pPr>
        <w:widowControl w:val="0"/>
        <w:autoSpaceDE w:val="0"/>
        <w:autoSpaceDN w:val="0"/>
        <w:adjustRightInd w:val="0"/>
        <w:spacing w:after="0" w:line="82"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8" w:lineRule="auto"/>
        <w:ind w:firstLine="240"/>
        <w:jc w:val="both"/>
        <w:rPr>
          <w:rFonts w:ascii="Times New Roman" w:hAnsi="Times New Roman"/>
          <w:sz w:val="24"/>
          <w:szCs w:val="24"/>
        </w:rPr>
      </w:pPr>
      <w:r>
        <w:rPr>
          <w:rFonts w:ascii="Arial" w:hAnsi="Arial" w:cs="Arial"/>
          <w:i/>
          <w:iCs/>
          <w:sz w:val="18"/>
          <w:szCs w:val="18"/>
        </w:rPr>
        <w:t xml:space="preserve">Clause 24 </w:t>
      </w:r>
      <w:r>
        <w:rPr>
          <w:rFonts w:ascii="Arial" w:hAnsi="Arial" w:cs="Arial"/>
          <w:sz w:val="18"/>
          <w:szCs w:val="18"/>
        </w:rPr>
        <w:t>seeks to amend section 92BA of the Income-tax</w:t>
      </w:r>
      <w:r>
        <w:rPr>
          <w:rFonts w:ascii="Arial" w:hAnsi="Arial" w:cs="Arial"/>
          <w:i/>
          <w:iCs/>
          <w:sz w:val="18"/>
          <w:szCs w:val="18"/>
        </w:rPr>
        <w:t xml:space="preserve"> </w:t>
      </w:r>
      <w:r>
        <w:rPr>
          <w:rFonts w:ascii="Arial" w:hAnsi="Arial" w:cs="Arial"/>
          <w:sz w:val="18"/>
          <w:szCs w:val="18"/>
        </w:rPr>
        <w:t>Act relating to meaning of specified domestic transaction.</w:t>
      </w:r>
    </w:p>
    <w:p w:rsidR="00DE3AE8" w:rsidRDefault="00DE3AE8">
      <w:pPr>
        <w:widowControl w:val="0"/>
        <w:autoSpaceDE w:val="0"/>
        <w:autoSpaceDN w:val="0"/>
        <w:adjustRightInd w:val="0"/>
        <w:spacing w:after="0" w:line="67"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1" w:lineRule="auto"/>
        <w:ind w:firstLine="240"/>
        <w:jc w:val="both"/>
        <w:rPr>
          <w:rFonts w:ascii="Times New Roman" w:hAnsi="Times New Roman"/>
          <w:sz w:val="24"/>
          <w:szCs w:val="24"/>
        </w:rPr>
      </w:pPr>
      <w:r>
        <w:rPr>
          <w:rFonts w:ascii="Arial" w:hAnsi="Arial" w:cs="Arial"/>
          <w:sz w:val="17"/>
          <w:szCs w:val="17"/>
        </w:rPr>
        <w:t>The existing provisions of the said section define “specified domestic transaction” in case of an assessee to mean any of the specified transactions, not being an international transaction, where the aggregate of such transactions entered into by the assessee in the previous year exceeds a sum of five crore rupees.</w:t>
      </w:r>
    </w:p>
    <w:p w:rsidR="00DE3AE8" w:rsidRDefault="00DE3AE8">
      <w:pPr>
        <w:widowControl w:val="0"/>
        <w:autoSpaceDE w:val="0"/>
        <w:autoSpaceDN w:val="0"/>
        <w:adjustRightInd w:val="0"/>
        <w:spacing w:after="0" w:line="77"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0" w:lineRule="auto"/>
        <w:ind w:firstLine="240"/>
        <w:jc w:val="both"/>
        <w:rPr>
          <w:rFonts w:ascii="Times New Roman" w:hAnsi="Times New Roman"/>
          <w:sz w:val="24"/>
          <w:szCs w:val="24"/>
        </w:rPr>
      </w:pPr>
      <w:r>
        <w:rPr>
          <w:rFonts w:ascii="Arial" w:hAnsi="Arial" w:cs="Arial"/>
          <w:sz w:val="18"/>
          <w:szCs w:val="18"/>
        </w:rPr>
        <w:t>It is proposed to amend the said section in order to provide that the aggregate of specified transactions entered into by the assessee in the previous year should exceed a sum of twenty crore rupees for such transaction to be treated as ‘specified domestic transaction’.</w:t>
      </w:r>
    </w:p>
    <w:p w:rsidR="00DE3AE8" w:rsidRDefault="00DE3AE8">
      <w:pPr>
        <w:widowControl w:val="0"/>
        <w:autoSpaceDE w:val="0"/>
        <w:autoSpaceDN w:val="0"/>
        <w:adjustRightInd w:val="0"/>
        <w:spacing w:after="0" w:line="93"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0" w:lineRule="auto"/>
        <w:ind w:firstLine="240"/>
        <w:jc w:val="both"/>
        <w:rPr>
          <w:rFonts w:ascii="Times New Roman" w:hAnsi="Times New Roman"/>
          <w:sz w:val="24"/>
          <w:szCs w:val="24"/>
        </w:rPr>
      </w:pPr>
      <w:r>
        <w:rPr>
          <w:rFonts w:ascii="Arial" w:hAnsi="Arial" w:cs="Arial"/>
          <w:sz w:val="18"/>
          <w:szCs w:val="18"/>
        </w:rPr>
        <w:t>The amendment will take effect from 1st April, 2016 and will, accordingly, apply in relation to assessment year 2016-17 and subsequent assessment years.</w:t>
      </w:r>
    </w:p>
    <w:p w:rsidR="00DE3AE8" w:rsidRDefault="00DE3AE8">
      <w:pPr>
        <w:widowControl w:val="0"/>
        <w:autoSpaceDE w:val="0"/>
        <w:autoSpaceDN w:val="0"/>
        <w:adjustRightInd w:val="0"/>
        <w:spacing w:after="0" w:line="87" w:lineRule="exact"/>
        <w:rPr>
          <w:rFonts w:ascii="Times New Roman" w:hAnsi="Times New Roman"/>
          <w:sz w:val="24"/>
          <w:szCs w:val="24"/>
        </w:rPr>
      </w:pPr>
    </w:p>
    <w:p w:rsidR="00DE3AE8" w:rsidRDefault="00275B91">
      <w:pPr>
        <w:widowControl w:val="0"/>
        <w:overflowPunct w:val="0"/>
        <w:autoSpaceDE w:val="0"/>
        <w:autoSpaceDN w:val="0"/>
        <w:adjustRightInd w:val="0"/>
        <w:spacing w:after="0" w:line="330" w:lineRule="auto"/>
        <w:ind w:firstLine="240"/>
        <w:jc w:val="both"/>
        <w:rPr>
          <w:rFonts w:ascii="Times New Roman" w:hAnsi="Times New Roman"/>
          <w:sz w:val="24"/>
          <w:szCs w:val="24"/>
        </w:rPr>
      </w:pPr>
      <w:r>
        <w:rPr>
          <w:rFonts w:ascii="Arial" w:hAnsi="Arial" w:cs="Arial"/>
          <w:i/>
          <w:iCs/>
          <w:sz w:val="17"/>
          <w:szCs w:val="17"/>
        </w:rPr>
        <w:t xml:space="preserve">Clause 25 </w:t>
      </w:r>
      <w:r>
        <w:rPr>
          <w:rFonts w:ascii="Arial" w:hAnsi="Arial" w:cs="Arial"/>
          <w:sz w:val="17"/>
          <w:szCs w:val="17"/>
        </w:rPr>
        <w:t>of the Bill seeks to amend section 95 of the Income-tax relating to applicability of General Anti Avoidance Rule.</w:t>
      </w:r>
    </w:p>
    <w:p w:rsidR="00DE3AE8" w:rsidRDefault="00DE3AE8">
      <w:pPr>
        <w:widowControl w:val="0"/>
        <w:autoSpaceDE w:val="0"/>
        <w:autoSpaceDN w:val="0"/>
        <w:adjustRightInd w:val="0"/>
        <w:spacing w:after="0" w:line="43"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0" w:lineRule="auto"/>
        <w:ind w:firstLine="240"/>
        <w:jc w:val="both"/>
        <w:rPr>
          <w:rFonts w:ascii="Times New Roman" w:hAnsi="Times New Roman"/>
          <w:sz w:val="24"/>
          <w:szCs w:val="24"/>
        </w:rPr>
      </w:pPr>
      <w:r>
        <w:rPr>
          <w:rFonts w:ascii="Arial" w:hAnsi="Arial" w:cs="Arial"/>
          <w:sz w:val="18"/>
          <w:szCs w:val="18"/>
        </w:rPr>
        <w:t>The said section provides that an arrangement entered into by an assessee may be declared to be an impermissible avoidance arrangement and the consequence in relation to tax arising therefrom may be determined subject to the provisions of Chapter X-A.</w:t>
      </w:r>
    </w:p>
    <w:p w:rsidR="00DE3AE8" w:rsidRDefault="00DE3AE8">
      <w:pPr>
        <w:widowControl w:val="0"/>
        <w:autoSpaceDE w:val="0"/>
        <w:autoSpaceDN w:val="0"/>
        <w:adjustRightInd w:val="0"/>
        <w:spacing w:after="0" w:line="93"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40"/>
        <w:rPr>
          <w:rFonts w:ascii="Times New Roman" w:hAnsi="Times New Roman"/>
          <w:sz w:val="24"/>
          <w:szCs w:val="24"/>
        </w:rPr>
      </w:pPr>
      <w:r>
        <w:rPr>
          <w:rFonts w:ascii="Arial" w:hAnsi="Arial" w:cs="Arial"/>
          <w:sz w:val="18"/>
          <w:szCs w:val="18"/>
        </w:rPr>
        <w:t>It is proposed to renumber the said section as sub-section (</w:t>
      </w:r>
      <w:r>
        <w:rPr>
          <w:rFonts w:ascii="Arial" w:hAnsi="Arial" w:cs="Arial"/>
          <w:i/>
          <w:iCs/>
          <w:sz w:val="18"/>
          <w:szCs w:val="18"/>
        </w:rPr>
        <w:t>1</w:t>
      </w:r>
      <w:r>
        <w:rPr>
          <w:rFonts w:ascii="Arial" w:hAnsi="Arial" w:cs="Arial"/>
          <w:sz w:val="18"/>
          <w:szCs w:val="18"/>
        </w:rPr>
        <w:t>).</w:t>
      </w:r>
    </w:p>
    <w:p w:rsidR="00DE3AE8" w:rsidRDefault="00DE3AE8">
      <w:pPr>
        <w:widowControl w:val="0"/>
        <w:autoSpaceDE w:val="0"/>
        <w:autoSpaceDN w:val="0"/>
        <w:adjustRightInd w:val="0"/>
        <w:spacing w:after="0" w:line="148"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5" w:lineRule="auto"/>
        <w:ind w:firstLine="240"/>
        <w:jc w:val="both"/>
        <w:rPr>
          <w:rFonts w:ascii="Times New Roman" w:hAnsi="Times New Roman"/>
          <w:sz w:val="24"/>
          <w:szCs w:val="24"/>
        </w:rPr>
      </w:pPr>
      <w:r>
        <w:rPr>
          <w:rFonts w:ascii="Arial" w:hAnsi="Arial" w:cs="Arial"/>
          <w:sz w:val="18"/>
          <w:szCs w:val="18"/>
        </w:rPr>
        <w:t>It is also proposed to insert a new sub-section (</w:t>
      </w:r>
      <w:r>
        <w:rPr>
          <w:rFonts w:ascii="Arial" w:hAnsi="Arial" w:cs="Arial"/>
          <w:i/>
          <w:iCs/>
          <w:sz w:val="18"/>
          <w:szCs w:val="18"/>
        </w:rPr>
        <w:t>2</w:t>
      </w:r>
      <w:r>
        <w:rPr>
          <w:rFonts w:ascii="Arial" w:hAnsi="Arial" w:cs="Arial"/>
          <w:sz w:val="18"/>
          <w:szCs w:val="18"/>
        </w:rPr>
        <w:t>) so as to provide that the provisions of Chapter X-A shall apply in respect of any assessment year beginning on or after the 1st day of April, 2018.</w:t>
      </w:r>
    </w:p>
    <w:p w:rsidR="00DE3AE8" w:rsidRDefault="00DE3AE8">
      <w:pPr>
        <w:widowControl w:val="0"/>
        <w:autoSpaceDE w:val="0"/>
        <w:autoSpaceDN w:val="0"/>
        <w:adjustRightInd w:val="0"/>
        <w:spacing w:after="0" w:line="88"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40"/>
        <w:rPr>
          <w:rFonts w:ascii="Times New Roman" w:hAnsi="Times New Roman"/>
          <w:sz w:val="24"/>
          <w:szCs w:val="24"/>
        </w:rPr>
      </w:pPr>
      <w:r>
        <w:rPr>
          <w:rFonts w:ascii="Arial" w:hAnsi="Arial" w:cs="Arial"/>
          <w:sz w:val="18"/>
          <w:szCs w:val="18"/>
        </w:rPr>
        <w:t>This amendment will take effect from 1st April, 2015.</w:t>
      </w:r>
    </w:p>
    <w:p w:rsidR="00DE3AE8" w:rsidRDefault="00DE3AE8">
      <w:pPr>
        <w:widowControl w:val="0"/>
        <w:autoSpaceDE w:val="0"/>
        <w:autoSpaceDN w:val="0"/>
        <w:adjustRightInd w:val="0"/>
        <w:spacing w:after="0" w:line="148"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0" w:lineRule="auto"/>
        <w:ind w:firstLine="240"/>
        <w:jc w:val="both"/>
        <w:rPr>
          <w:rFonts w:ascii="Times New Roman" w:hAnsi="Times New Roman"/>
          <w:sz w:val="24"/>
          <w:szCs w:val="24"/>
        </w:rPr>
      </w:pPr>
      <w:r>
        <w:rPr>
          <w:rFonts w:ascii="Arial" w:hAnsi="Arial" w:cs="Arial"/>
          <w:i/>
          <w:iCs/>
          <w:sz w:val="18"/>
          <w:szCs w:val="18"/>
        </w:rPr>
        <w:t xml:space="preserve">Clause 26 </w:t>
      </w:r>
      <w:r>
        <w:rPr>
          <w:rFonts w:ascii="Arial" w:hAnsi="Arial" w:cs="Arial"/>
          <w:sz w:val="18"/>
          <w:szCs w:val="18"/>
        </w:rPr>
        <w:t>of the Bill seeks to amend section 111A of the</w:t>
      </w:r>
      <w:r>
        <w:rPr>
          <w:rFonts w:ascii="Arial" w:hAnsi="Arial" w:cs="Arial"/>
          <w:i/>
          <w:iCs/>
          <w:sz w:val="18"/>
          <w:szCs w:val="18"/>
        </w:rPr>
        <w:t xml:space="preserve"> </w:t>
      </w:r>
      <w:r>
        <w:rPr>
          <w:rFonts w:ascii="Arial" w:hAnsi="Arial" w:cs="Arial"/>
          <w:sz w:val="18"/>
          <w:szCs w:val="18"/>
        </w:rPr>
        <w:t>Income-tax Act relating to tax on short-term capital gains in certain cases.</w:t>
      </w:r>
    </w:p>
    <w:p w:rsidR="00DE3AE8" w:rsidRDefault="00DE3AE8">
      <w:pPr>
        <w:widowControl w:val="0"/>
        <w:autoSpaceDE w:val="0"/>
        <w:autoSpaceDN w:val="0"/>
        <w:adjustRightInd w:val="0"/>
        <w:spacing w:after="0" w:line="82"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2" w:lineRule="auto"/>
        <w:ind w:firstLine="240"/>
        <w:jc w:val="both"/>
        <w:rPr>
          <w:rFonts w:ascii="Times New Roman" w:hAnsi="Times New Roman"/>
          <w:sz w:val="24"/>
          <w:szCs w:val="24"/>
        </w:rPr>
      </w:pPr>
      <w:r>
        <w:rPr>
          <w:rFonts w:ascii="Arial" w:hAnsi="Arial" w:cs="Arial"/>
          <w:sz w:val="18"/>
          <w:szCs w:val="18"/>
        </w:rPr>
        <w:t>The second proviso to sub-section (1) of the said section provides that the provisions of the aforesaid section shall not be applicable in respect of any income arising from transfer of units of a business trust which were acquired by the assessee in exchange of the shares of a special purpose vehicle.</w:t>
      </w:r>
    </w:p>
    <w:p w:rsidR="00DE3AE8" w:rsidRDefault="00DE3AE8">
      <w:pPr>
        <w:widowControl w:val="0"/>
        <w:autoSpaceDE w:val="0"/>
        <w:autoSpaceDN w:val="0"/>
        <w:adjustRightInd w:val="0"/>
        <w:spacing w:after="0" w:line="89"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0" w:lineRule="auto"/>
        <w:ind w:firstLine="240"/>
        <w:jc w:val="both"/>
        <w:rPr>
          <w:rFonts w:ascii="Times New Roman" w:hAnsi="Times New Roman"/>
          <w:sz w:val="24"/>
          <w:szCs w:val="24"/>
        </w:rPr>
      </w:pPr>
      <w:r>
        <w:rPr>
          <w:rFonts w:ascii="Arial" w:hAnsi="Arial" w:cs="Arial"/>
          <w:sz w:val="18"/>
          <w:szCs w:val="18"/>
        </w:rPr>
        <w:t>It is proposed to omit the said second proviso to provide that the provisions of the said section shall now be applicable in respect of any income arising from transfer of units of a business trust which were acquired by the assessee in exchange of the shares of a special purpose vehicle.</w:t>
      </w:r>
    </w:p>
    <w:p w:rsidR="00DE3AE8" w:rsidRDefault="00DE3AE8">
      <w:pPr>
        <w:widowControl w:val="0"/>
        <w:autoSpaceDE w:val="0"/>
        <w:autoSpaceDN w:val="0"/>
        <w:adjustRightInd w:val="0"/>
        <w:spacing w:after="0" w:line="93"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2" w:lineRule="auto"/>
        <w:ind w:firstLine="240"/>
        <w:jc w:val="both"/>
        <w:rPr>
          <w:rFonts w:ascii="Times New Roman" w:hAnsi="Times New Roman"/>
          <w:sz w:val="24"/>
          <w:szCs w:val="24"/>
        </w:rPr>
      </w:pPr>
      <w:r>
        <w:rPr>
          <w:rFonts w:ascii="Arial" w:hAnsi="Arial" w:cs="Arial"/>
          <w:sz w:val="18"/>
          <w:szCs w:val="18"/>
        </w:rPr>
        <w:t>This amendment will take effect from 1st April, 2016 and will, accordingly, apply in relation to the assessment year 2016-17 and subsequent assessment years.</w:t>
      </w:r>
    </w:p>
    <w:p w:rsidR="00DE3AE8" w:rsidRDefault="00DE3AE8">
      <w:pPr>
        <w:widowControl w:val="0"/>
        <w:autoSpaceDE w:val="0"/>
        <w:autoSpaceDN w:val="0"/>
        <w:adjustRightInd w:val="0"/>
        <w:spacing w:after="0" w:line="82"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0" w:lineRule="auto"/>
        <w:ind w:firstLine="240"/>
        <w:jc w:val="both"/>
        <w:rPr>
          <w:rFonts w:ascii="Times New Roman" w:hAnsi="Times New Roman"/>
          <w:sz w:val="24"/>
          <w:szCs w:val="24"/>
        </w:rPr>
      </w:pPr>
      <w:r>
        <w:rPr>
          <w:rFonts w:ascii="Arial" w:hAnsi="Arial" w:cs="Arial"/>
          <w:i/>
          <w:iCs/>
          <w:sz w:val="18"/>
          <w:szCs w:val="18"/>
        </w:rPr>
        <w:t xml:space="preserve">Clause 27 </w:t>
      </w:r>
      <w:r>
        <w:rPr>
          <w:rFonts w:ascii="Arial" w:hAnsi="Arial" w:cs="Arial"/>
          <w:sz w:val="18"/>
          <w:szCs w:val="18"/>
        </w:rPr>
        <w:t>of the Bill seeks to amend section 115A of the</w:t>
      </w:r>
      <w:r>
        <w:rPr>
          <w:rFonts w:ascii="Arial" w:hAnsi="Arial" w:cs="Arial"/>
          <w:i/>
          <w:iCs/>
          <w:sz w:val="18"/>
          <w:szCs w:val="18"/>
        </w:rPr>
        <w:t xml:space="preserve"> </w:t>
      </w:r>
      <w:r>
        <w:rPr>
          <w:rFonts w:ascii="Arial" w:hAnsi="Arial" w:cs="Arial"/>
          <w:sz w:val="18"/>
          <w:szCs w:val="18"/>
        </w:rPr>
        <w:t>Income-tax Act relating to tax on dividends, royalty and technical service fees in the case of foreign companies.</w:t>
      </w:r>
    </w:p>
    <w:p w:rsidR="00DE3AE8" w:rsidRDefault="00275B91">
      <w:pPr>
        <w:widowControl w:val="0"/>
        <w:autoSpaceDE w:val="0"/>
        <w:autoSpaceDN w:val="0"/>
        <w:adjustRightInd w:val="0"/>
        <w:spacing w:after="0" w:line="149" w:lineRule="exact"/>
        <w:rPr>
          <w:rFonts w:ascii="Times New Roman" w:hAnsi="Times New Roman"/>
          <w:sz w:val="24"/>
          <w:szCs w:val="24"/>
        </w:rPr>
      </w:pPr>
      <w:r>
        <w:rPr>
          <w:rFonts w:ascii="Times New Roman" w:hAnsi="Times New Roman"/>
          <w:sz w:val="24"/>
          <w:szCs w:val="24"/>
        </w:rPr>
        <w:br w:type="column"/>
      </w:r>
    </w:p>
    <w:p w:rsidR="00DE3AE8" w:rsidRDefault="00275B91">
      <w:pPr>
        <w:widowControl w:val="0"/>
        <w:overflowPunct w:val="0"/>
        <w:autoSpaceDE w:val="0"/>
        <w:autoSpaceDN w:val="0"/>
        <w:adjustRightInd w:val="0"/>
        <w:spacing w:after="0" w:line="268" w:lineRule="auto"/>
        <w:ind w:firstLine="240"/>
        <w:jc w:val="both"/>
        <w:rPr>
          <w:rFonts w:ascii="Times New Roman" w:hAnsi="Times New Roman"/>
          <w:sz w:val="24"/>
          <w:szCs w:val="24"/>
        </w:rPr>
      </w:pPr>
      <w:r>
        <w:rPr>
          <w:rFonts w:ascii="Arial" w:hAnsi="Arial" w:cs="Arial"/>
          <w:sz w:val="18"/>
          <w:szCs w:val="18"/>
        </w:rPr>
        <w:t>The existing provisions of the aforesaid section provide for determination of tax in case of a non-resident taxpayer where the total income includes any income by way of Royalty and Fees for technical services received by such non-resident from Government or an Indian concern after the 31st March, 1976, and which is not effectively connected with permanent establishment, if any, of the non-resident in India. The rate of tax currently provided is twenty-five per cent. and is applicable on the gross amount of such income.</w:t>
      </w:r>
    </w:p>
    <w:p w:rsidR="00DE3AE8" w:rsidRDefault="00DE3AE8">
      <w:pPr>
        <w:widowControl w:val="0"/>
        <w:autoSpaceDE w:val="0"/>
        <w:autoSpaceDN w:val="0"/>
        <w:adjustRightInd w:val="0"/>
        <w:spacing w:after="0" w:line="104"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0" w:lineRule="auto"/>
        <w:ind w:firstLine="240"/>
        <w:jc w:val="both"/>
        <w:rPr>
          <w:rFonts w:ascii="Times New Roman" w:hAnsi="Times New Roman"/>
          <w:sz w:val="24"/>
          <w:szCs w:val="24"/>
        </w:rPr>
      </w:pPr>
      <w:r>
        <w:rPr>
          <w:rFonts w:ascii="Arial" w:hAnsi="Arial" w:cs="Arial"/>
          <w:sz w:val="18"/>
          <w:szCs w:val="18"/>
        </w:rPr>
        <w:t>It is proposed to amend the said section to provide that in case of a non-resident taxpayer, where the total income includes any income by way of Royalty and Fees for technical Services received under an agreement entered after the 31st March, 1976, and which are not effectively connected with permanent establishment, if any, of the non-resident in India, the rate of tax on the gross amount of such income shall be ten per cent.</w:t>
      </w:r>
    </w:p>
    <w:p w:rsidR="00DE3AE8" w:rsidRDefault="00DE3AE8">
      <w:pPr>
        <w:widowControl w:val="0"/>
        <w:autoSpaceDE w:val="0"/>
        <w:autoSpaceDN w:val="0"/>
        <w:adjustRightInd w:val="0"/>
        <w:spacing w:after="0" w:line="93"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2" w:lineRule="auto"/>
        <w:ind w:firstLine="240"/>
        <w:jc w:val="both"/>
        <w:rPr>
          <w:rFonts w:ascii="Times New Roman" w:hAnsi="Times New Roman"/>
          <w:sz w:val="24"/>
          <w:szCs w:val="24"/>
        </w:rPr>
      </w:pPr>
      <w:r>
        <w:rPr>
          <w:rFonts w:ascii="Arial" w:hAnsi="Arial" w:cs="Arial"/>
          <w:sz w:val="18"/>
          <w:szCs w:val="18"/>
        </w:rPr>
        <w:t>This amendment will take effect from 1st April, 2016 and will, accordingly, apply in relation to assessment year 2016-17 and subsequent assessment years.</w:t>
      </w:r>
    </w:p>
    <w:p w:rsidR="00DE3AE8" w:rsidRDefault="00DE3AE8">
      <w:pPr>
        <w:widowControl w:val="0"/>
        <w:autoSpaceDE w:val="0"/>
        <w:autoSpaceDN w:val="0"/>
        <w:adjustRightInd w:val="0"/>
        <w:spacing w:after="0" w:line="86"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5" w:lineRule="auto"/>
        <w:ind w:firstLine="240"/>
        <w:jc w:val="both"/>
        <w:rPr>
          <w:rFonts w:ascii="Times New Roman" w:hAnsi="Times New Roman"/>
          <w:sz w:val="24"/>
          <w:szCs w:val="24"/>
        </w:rPr>
      </w:pPr>
      <w:r>
        <w:rPr>
          <w:rFonts w:ascii="Arial" w:hAnsi="Arial" w:cs="Arial"/>
          <w:i/>
          <w:iCs/>
          <w:sz w:val="18"/>
          <w:szCs w:val="18"/>
        </w:rPr>
        <w:t xml:space="preserve">Clause 28 </w:t>
      </w:r>
      <w:r>
        <w:rPr>
          <w:rFonts w:ascii="Arial" w:hAnsi="Arial" w:cs="Arial"/>
          <w:sz w:val="18"/>
          <w:szCs w:val="18"/>
        </w:rPr>
        <w:t>of the Bill seeks to amend section 115ACA of the</w:t>
      </w:r>
      <w:r>
        <w:rPr>
          <w:rFonts w:ascii="Arial" w:hAnsi="Arial" w:cs="Arial"/>
          <w:i/>
          <w:iCs/>
          <w:sz w:val="18"/>
          <w:szCs w:val="18"/>
        </w:rPr>
        <w:t xml:space="preserve"> </w:t>
      </w:r>
      <w:r>
        <w:rPr>
          <w:rFonts w:ascii="Arial" w:hAnsi="Arial" w:cs="Arial"/>
          <w:sz w:val="18"/>
          <w:szCs w:val="18"/>
        </w:rPr>
        <w:t>Income-tax Act relating to tax on income from Global Depository Receipts purchased in foreign currency or capital gains arising from their transfer.</w:t>
      </w:r>
    </w:p>
    <w:p w:rsidR="00DE3AE8" w:rsidRDefault="00DE3AE8">
      <w:pPr>
        <w:widowControl w:val="0"/>
        <w:autoSpaceDE w:val="0"/>
        <w:autoSpaceDN w:val="0"/>
        <w:adjustRightInd w:val="0"/>
        <w:spacing w:after="0" w:line="93"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0" w:lineRule="auto"/>
        <w:ind w:firstLine="240"/>
        <w:jc w:val="both"/>
        <w:rPr>
          <w:rFonts w:ascii="Times New Roman" w:hAnsi="Times New Roman"/>
          <w:sz w:val="24"/>
          <w:szCs w:val="24"/>
        </w:rPr>
      </w:pPr>
      <w:r>
        <w:rPr>
          <w:rFonts w:ascii="Arial" w:hAnsi="Arial" w:cs="Arial"/>
          <w:sz w:val="18"/>
          <w:szCs w:val="18"/>
        </w:rPr>
        <w:t>Clause (</w:t>
      </w:r>
      <w:r>
        <w:rPr>
          <w:rFonts w:ascii="Arial" w:hAnsi="Arial" w:cs="Arial"/>
          <w:i/>
          <w:iCs/>
          <w:sz w:val="18"/>
          <w:szCs w:val="18"/>
        </w:rPr>
        <w:t>a</w:t>
      </w:r>
      <w:r>
        <w:rPr>
          <w:rFonts w:ascii="Arial" w:hAnsi="Arial" w:cs="Arial"/>
          <w:sz w:val="18"/>
          <w:szCs w:val="18"/>
        </w:rPr>
        <w:t xml:space="preserve">) of the </w:t>
      </w:r>
      <w:r>
        <w:rPr>
          <w:rFonts w:ascii="Arial" w:hAnsi="Arial" w:cs="Arial"/>
          <w:i/>
          <w:iCs/>
          <w:sz w:val="18"/>
          <w:szCs w:val="18"/>
        </w:rPr>
        <w:t>Explanation</w:t>
      </w:r>
      <w:r>
        <w:rPr>
          <w:rFonts w:ascii="Arial" w:hAnsi="Arial" w:cs="Arial"/>
          <w:sz w:val="18"/>
          <w:szCs w:val="18"/>
        </w:rPr>
        <w:t xml:space="preserve"> to the aforesaid section defines the expression “Global Depository Receipts” for the purposes of the section to mean an instrument in the form of a depository receipt or certificate created by the Overseas Depository Bank outside India and issued to non-resident investors against the issue of ordinary shares or foreign currency convertible bonds of issuing company.</w:t>
      </w:r>
    </w:p>
    <w:p w:rsidR="00DE3AE8" w:rsidRDefault="00DE3AE8">
      <w:pPr>
        <w:widowControl w:val="0"/>
        <w:autoSpaceDE w:val="0"/>
        <w:autoSpaceDN w:val="0"/>
        <w:adjustRightInd w:val="0"/>
        <w:spacing w:after="0" w:line="98"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3" w:lineRule="auto"/>
        <w:ind w:firstLine="240"/>
        <w:jc w:val="both"/>
        <w:rPr>
          <w:rFonts w:ascii="Times New Roman" w:hAnsi="Times New Roman"/>
          <w:sz w:val="24"/>
          <w:szCs w:val="24"/>
        </w:rPr>
      </w:pPr>
      <w:r>
        <w:rPr>
          <w:rFonts w:ascii="Arial" w:hAnsi="Arial" w:cs="Arial"/>
          <w:sz w:val="18"/>
          <w:szCs w:val="18"/>
        </w:rPr>
        <w:t>It is proposed to amend the definition of “Global Depository Receipts” provided in the said clause to mean an instrument in the form of a depository receipt or certificate created by the Overseas Depository Bank outside India and issued to investors against the issue of,–</w:t>
      </w:r>
    </w:p>
    <w:p w:rsidR="00DE3AE8" w:rsidRDefault="00DE3AE8">
      <w:pPr>
        <w:widowControl w:val="0"/>
        <w:autoSpaceDE w:val="0"/>
        <w:autoSpaceDN w:val="0"/>
        <w:adjustRightInd w:val="0"/>
        <w:spacing w:after="0" w:line="133"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4" w:lineRule="auto"/>
        <w:ind w:left="220" w:firstLine="286"/>
        <w:rPr>
          <w:rFonts w:ascii="Times New Roman" w:hAnsi="Times New Roman"/>
          <w:sz w:val="24"/>
          <w:szCs w:val="24"/>
        </w:rPr>
      </w:pPr>
      <w:r>
        <w:rPr>
          <w:rFonts w:ascii="Arial" w:hAnsi="Arial" w:cs="Arial"/>
          <w:sz w:val="18"/>
          <w:szCs w:val="18"/>
        </w:rPr>
        <w:t>(</w:t>
      </w:r>
      <w:r>
        <w:rPr>
          <w:rFonts w:ascii="Arial" w:hAnsi="Arial" w:cs="Arial"/>
          <w:i/>
          <w:iCs/>
          <w:sz w:val="18"/>
          <w:szCs w:val="18"/>
        </w:rPr>
        <w:t>i</w:t>
      </w:r>
      <w:r>
        <w:rPr>
          <w:rFonts w:ascii="Arial" w:hAnsi="Arial" w:cs="Arial"/>
          <w:sz w:val="18"/>
          <w:szCs w:val="18"/>
        </w:rPr>
        <w:t>) ordinary shares of issuing company, being a company listed on a recognised stock exchange in India; or</w:t>
      </w:r>
    </w:p>
    <w:p w:rsidR="00DE3AE8" w:rsidRDefault="00DE3AE8">
      <w:pPr>
        <w:widowControl w:val="0"/>
        <w:autoSpaceDE w:val="0"/>
        <w:autoSpaceDN w:val="0"/>
        <w:adjustRightInd w:val="0"/>
        <w:spacing w:after="0" w:line="76"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20"/>
        <w:rPr>
          <w:rFonts w:ascii="Times New Roman" w:hAnsi="Times New Roman"/>
          <w:sz w:val="24"/>
          <w:szCs w:val="24"/>
        </w:rPr>
      </w:pPr>
      <w:r>
        <w:rPr>
          <w:rFonts w:ascii="Arial" w:hAnsi="Arial" w:cs="Arial"/>
          <w:sz w:val="18"/>
          <w:szCs w:val="18"/>
        </w:rPr>
        <w:t>(</w:t>
      </w:r>
      <w:r>
        <w:rPr>
          <w:rFonts w:ascii="Arial" w:hAnsi="Arial" w:cs="Arial"/>
          <w:i/>
          <w:iCs/>
          <w:sz w:val="18"/>
          <w:szCs w:val="18"/>
        </w:rPr>
        <w:t>ii</w:t>
      </w:r>
      <w:r>
        <w:rPr>
          <w:rFonts w:ascii="Arial" w:hAnsi="Arial" w:cs="Arial"/>
          <w:sz w:val="18"/>
          <w:szCs w:val="18"/>
        </w:rPr>
        <w:t>) foreign currency convertible bonds of issuing company.</w:t>
      </w:r>
    </w:p>
    <w:p w:rsidR="00DE3AE8" w:rsidRDefault="00DE3AE8">
      <w:pPr>
        <w:widowControl w:val="0"/>
        <w:autoSpaceDE w:val="0"/>
        <w:autoSpaceDN w:val="0"/>
        <w:adjustRightInd w:val="0"/>
        <w:spacing w:after="0" w:line="124"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2" w:lineRule="auto"/>
        <w:ind w:firstLine="240"/>
        <w:jc w:val="both"/>
        <w:rPr>
          <w:rFonts w:ascii="Times New Roman" w:hAnsi="Times New Roman"/>
          <w:sz w:val="24"/>
          <w:szCs w:val="24"/>
        </w:rPr>
      </w:pPr>
      <w:r>
        <w:rPr>
          <w:rFonts w:ascii="Arial" w:hAnsi="Arial" w:cs="Arial"/>
          <w:sz w:val="18"/>
          <w:szCs w:val="18"/>
        </w:rPr>
        <w:t>This amendment will take effect from 1st April, 2016 and will, accordingly, apply in relation to assessment year 2016-17 and subsequent assessment years.</w:t>
      </w:r>
    </w:p>
    <w:p w:rsidR="00DE3AE8" w:rsidRDefault="00DE3AE8">
      <w:pPr>
        <w:widowControl w:val="0"/>
        <w:autoSpaceDE w:val="0"/>
        <w:autoSpaceDN w:val="0"/>
        <w:adjustRightInd w:val="0"/>
        <w:spacing w:after="0" w:line="82"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2" w:lineRule="auto"/>
        <w:ind w:firstLine="240"/>
        <w:jc w:val="both"/>
        <w:rPr>
          <w:rFonts w:ascii="Times New Roman" w:hAnsi="Times New Roman"/>
          <w:sz w:val="24"/>
          <w:szCs w:val="24"/>
        </w:rPr>
      </w:pPr>
      <w:r>
        <w:rPr>
          <w:rFonts w:ascii="Arial" w:hAnsi="Arial" w:cs="Arial"/>
          <w:i/>
          <w:iCs/>
          <w:sz w:val="18"/>
          <w:szCs w:val="18"/>
        </w:rPr>
        <w:t xml:space="preserve">Clause 29 </w:t>
      </w:r>
      <w:r>
        <w:rPr>
          <w:rFonts w:ascii="Arial" w:hAnsi="Arial" w:cs="Arial"/>
          <w:sz w:val="18"/>
          <w:szCs w:val="18"/>
        </w:rPr>
        <w:t>of the Bill seeks to amend section 115JB of the</w:t>
      </w:r>
      <w:r>
        <w:rPr>
          <w:rFonts w:ascii="Arial" w:hAnsi="Arial" w:cs="Arial"/>
          <w:i/>
          <w:iCs/>
          <w:sz w:val="18"/>
          <w:szCs w:val="18"/>
        </w:rPr>
        <w:t xml:space="preserve"> </w:t>
      </w:r>
      <w:r>
        <w:rPr>
          <w:rFonts w:ascii="Arial" w:hAnsi="Arial" w:cs="Arial"/>
          <w:sz w:val="18"/>
          <w:szCs w:val="18"/>
        </w:rPr>
        <w:t>Income-tax Act relating to special provision for payment of tax by certain companies.</w:t>
      </w:r>
    </w:p>
    <w:p w:rsidR="00DE3AE8" w:rsidRDefault="00DE3AE8">
      <w:pPr>
        <w:widowControl w:val="0"/>
        <w:autoSpaceDE w:val="0"/>
        <w:autoSpaceDN w:val="0"/>
        <w:adjustRightInd w:val="0"/>
        <w:spacing w:after="0" w:line="130" w:lineRule="exact"/>
        <w:rPr>
          <w:rFonts w:ascii="Times New Roman" w:hAnsi="Times New Roman"/>
          <w:sz w:val="24"/>
          <w:szCs w:val="24"/>
        </w:rPr>
      </w:pPr>
    </w:p>
    <w:p w:rsidR="00DE3AE8" w:rsidRDefault="00275B91">
      <w:pPr>
        <w:widowControl w:val="0"/>
        <w:overflowPunct w:val="0"/>
        <w:autoSpaceDE w:val="0"/>
        <w:autoSpaceDN w:val="0"/>
        <w:adjustRightInd w:val="0"/>
        <w:spacing w:after="0" w:line="268" w:lineRule="auto"/>
        <w:ind w:firstLine="240"/>
        <w:jc w:val="both"/>
        <w:rPr>
          <w:rFonts w:ascii="Times New Roman" w:hAnsi="Times New Roman"/>
          <w:sz w:val="24"/>
          <w:szCs w:val="24"/>
        </w:rPr>
      </w:pPr>
      <w:r>
        <w:rPr>
          <w:rFonts w:ascii="Arial" w:hAnsi="Arial" w:cs="Arial"/>
          <w:sz w:val="18"/>
          <w:szCs w:val="18"/>
        </w:rPr>
        <w:t>Under the existing provisions contained in sub-section (</w:t>
      </w:r>
      <w:r>
        <w:rPr>
          <w:rFonts w:ascii="Arial" w:hAnsi="Arial" w:cs="Arial"/>
          <w:i/>
          <w:iCs/>
          <w:sz w:val="18"/>
          <w:szCs w:val="18"/>
        </w:rPr>
        <w:t>1</w:t>
      </w:r>
      <w:r>
        <w:rPr>
          <w:rFonts w:ascii="Arial" w:hAnsi="Arial" w:cs="Arial"/>
          <w:sz w:val="18"/>
          <w:szCs w:val="18"/>
        </w:rPr>
        <w:t>) of the aforesaid section, in case of a company, if the tax payable on the total income as computed under the Income-tax Act in respect of any previous year relevant to the assessment year commencing on or after the 1st April, 2012, is less than eighteen and one-half per cent. of its book profit, such book profit shall be deemed to be the total income of the assessee and the tax payable by the assessee for the relevant previous year shall be eighteen and one-half per cent. of its book profit.</w:t>
      </w:r>
    </w:p>
    <w:p w:rsidR="00DE3AE8" w:rsidRDefault="00DE3AE8">
      <w:pPr>
        <w:widowControl w:val="0"/>
        <w:autoSpaceDE w:val="0"/>
        <w:autoSpaceDN w:val="0"/>
        <w:adjustRightInd w:val="0"/>
        <w:spacing w:after="0" w:line="99"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5" w:lineRule="auto"/>
        <w:ind w:firstLine="288"/>
        <w:jc w:val="both"/>
        <w:rPr>
          <w:rFonts w:ascii="Times New Roman" w:hAnsi="Times New Roman"/>
          <w:sz w:val="24"/>
          <w:szCs w:val="24"/>
        </w:rPr>
      </w:pPr>
      <w:r>
        <w:rPr>
          <w:rFonts w:ascii="Arial" w:hAnsi="Arial" w:cs="Arial"/>
          <w:sz w:val="18"/>
          <w:szCs w:val="18"/>
        </w:rPr>
        <w:t>It is proposed to insert new clause (</w:t>
      </w:r>
      <w:r>
        <w:rPr>
          <w:rFonts w:ascii="Arial" w:hAnsi="Arial" w:cs="Arial"/>
          <w:i/>
          <w:iCs/>
          <w:sz w:val="18"/>
          <w:szCs w:val="18"/>
        </w:rPr>
        <w:t>fa</w:t>
      </w:r>
      <w:r>
        <w:rPr>
          <w:rFonts w:ascii="Arial" w:hAnsi="Arial" w:cs="Arial"/>
          <w:sz w:val="18"/>
          <w:szCs w:val="18"/>
        </w:rPr>
        <w:t xml:space="preserve">) in </w:t>
      </w:r>
      <w:r>
        <w:rPr>
          <w:rFonts w:ascii="Arial" w:hAnsi="Arial" w:cs="Arial"/>
          <w:i/>
          <w:iCs/>
          <w:sz w:val="18"/>
          <w:szCs w:val="18"/>
        </w:rPr>
        <w:t>Explanation</w:t>
      </w:r>
      <w:r>
        <w:rPr>
          <w:rFonts w:ascii="Arial" w:hAnsi="Arial" w:cs="Arial"/>
          <w:sz w:val="18"/>
          <w:szCs w:val="18"/>
        </w:rPr>
        <w:t xml:space="preserve"> 1 so as to provide that the book profit shall be increased by the amount or amounts of expenditure relatable to, income, being share of income of an assessee on which no tax is payable in accordance with the provisions of section 86.</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620" w:bottom="885" w:left="620" w:header="720" w:footer="720" w:gutter="0"/>
          <w:cols w:num="2" w:space="300" w:equalWidth="0">
            <w:col w:w="5180" w:space="300"/>
            <w:col w:w="5180"/>
          </w:cols>
          <w:noEndnote/>
        </w:sectPr>
      </w:pPr>
    </w:p>
    <w:p w:rsidR="00DE3AE8" w:rsidRDefault="00DE3AE8">
      <w:pPr>
        <w:widowControl w:val="0"/>
        <w:autoSpaceDE w:val="0"/>
        <w:autoSpaceDN w:val="0"/>
        <w:adjustRightInd w:val="0"/>
        <w:spacing w:after="0" w:line="240" w:lineRule="auto"/>
        <w:rPr>
          <w:rFonts w:ascii="Times New Roman" w:hAnsi="Times New Roman"/>
          <w:sz w:val="24"/>
          <w:szCs w:val="24"/>
        </w:rPr>
      </w:pPr>
      <w:bookmarkStart w:id="88" w:name="page179"/>
      <w:bookmarkEnd w:id="88"/>
    </w:p>
    <w:p w:rsidR="00DE3AE8" w:rsidRDefault="00DE3AE8">
      <w:pPr>
        <w:widowControl w:val="0"/>
        <w:autoSpaceDE w:val="0"/>
        <w:autoSpaceDN w:val="0"/>
        <w:adjustRightInd w:val="0"/>
        <w:spacing w:after="0" w:line="24"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20"/>
        <w:rPr>
          <w:rFonts w:ascii="Times New Roman" w:hAnsi="Times New Roman"/>
          <w:sz w:val="24"/>
          <w:szCs w:val="24"/>
        </w:rPr>
      </w:pPr>
      <w:r>
        <w:rPr>
          <w:rFonts w:ascii="Arial" w:hAnsi="Arial" w:cs="Arial"/>
          <w:sz w:val="18"/>
          <w:szCs w:val="18"/>
        </w:rPr>
        <w:t>83</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pgSz w:w="11900" w:h="16840"/>
          <w:pgMar w:top="158" w:right="4080" w:bottom="975" w:left="5620" w:header="720" w:footer="720" w:gutter="0"/>
          <w:cols w:space="720" w:equalWidth="0">
            <w:col w:w="2200"/>
          </w:cols>
          <w:noEndnote/>
        </w:sectPr>
      </w:pPr>
    </w:p>
    <w:p w:rsidR="00DE3AE8" w:rsidRDefault="00DE3AE8">
      <w:pPr>
        <w:widowControl w:val="0"/>
        <w:autoSpaceDE w:val="0"/>
        <w:autoSpaceDN w:val="0"/>
        <w:adjustRightInd w:val="0"/>
        <w:spacing w:after="0" w:line="149"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3" w:lineRule="auto"/>
        <w:ind w:firstLine="291"/>
        <w:jc w:val="both"/>
        <w:rPr>
          <w:rFonts w:ascii="Times New Roman" w:hAnsi="Times New Roman"/>
          <w:sz w:val="24"/>
          <w:szCs w:val="24"/>
        </w:rPr>
      </w:pPr>
      <w:r>
        <w:rPr>
          <w:rFonts w:ascii="Arial" w:hAnsi="Arial" w:cs="Arial"/>
          <w:sz w:val="18"/>
          <w:szCs w:val="18"/>
        </w:rPr>
        <w:t>It is further proposed to insert new clause (</w:t>
      </w:r>
      <w:r>
        <w:rPr>
          <w:rFonts w:ascii="Arial" w:hAnsi="Arial" w:cs="Arial"/>
          <w:i/>
          <w:iCs/>
          <w:sz w:val="18"/>
          <w:szCs w:val="18"/>
        </w:rPr>
        <w:t>iic</w:t>
      </w:r>
      <w:r>
        <w:rPr>
          <w:rFonts w:ascii="Arial" w:hAnsi="Arial" w:cs="Arial"/>
          <w:sz w:val="18"/>
          <w:szCs w:val="18"/>
        </w:rPr>
        <w:t xml:space="preserve">) in </w:t>
      </w:r>
      <w:r>
        <w:rPr>
          <w:rFonts w:ascii="Arial" w:hAnsi="Arial" w:cs="Arial"/>
          <w:i/>
          <w:iCs/>
          <w:sz w:val="18"/>
          <w:szCs w:val="18"/>
        </w:rPr>
        <w:t>Explanation</w:t>
      </w:r>
      <w:r>
        <w:rPr>
          <w:rFonts w:ascii="Arial" w:hAnsi="Arial" w:cs="Arial"/>
          <w:sz w:val="18"/>
          <w:szCs w:val="18"/>
        </w:rPr>
        <w:t xml:space="preserve"> 1 so as to provide that the amount of income, being the share of income of an assessee on which no income-tax is payable in accordance with the provisions of section 86, if any such amount is credited to the profit and loss account, shall be reduced from the book profit.</w:t>
      </w:r>
    </w:p>
    <w:p w:rsidR="00DE3AE8" w:rsidRDefault="00DE3AE8">
      <w:pPr>
        <w:widowControl w:val="0"/>
        <w:autoSpaceDE w:val="0"/>
        <w:autoSpaceDN w:val="0"/>
        <w:adjustRightInd w:val="0"/>
        <w:spacing w:after="0" w:line="95"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1" w:lineRule="auto"/>
        <w:ind w:firstLine="240"/>
        <w:jc w:val="both"/>
        <w:rPr>
          <w:rFonts w:ascii="Times New Roman" w:hAnsi="Times New Roman"/>
          <w:sz w:val="24"/>
          <w:szCs w:val="24"/>
        </w:rPr>
      </w:pPr>
      <w:r>
        <w:rPr>
          <w:rFonts w:ascii="Arial" w:hAnsi="Arial" w:cs="Arial"/>
          <w:sz w:val="18"/>
          <w:szCs w:val="18"/>
        </w:rPr>
        <w:t>It is also proposed to insert a new clause (</w:t>
      </w:r>
      <w:r>
        <w:rPr>
          <w:rFonts w:ascii="Arial" w:hAnsi="Arial" w:cs="Arial"/>
          <w:i/>
          <w:iCs/>
          <w:sz w:val="18"/>
          <w:szCs w:val="18"/>
        </w:rPr>
        <w:t>fb</w:t>
      </w:r>
      <w:r>
        <w:rPr>
          <w:rFonts w:ascii="Arial" w:hAnsi="Arial" w:cs="Arial"/>
          <w:sz w:val="18"/>
          <w:szCs w:val="18"/>
        </w:rPr>
        <w:t xml:space="preserve">) in </w:t>
      </w:r>
      <w:r>
        <w:rPr>
          <w:rFonts w:ascii="Arial" w:hAnsi="Arial" w:cs="Arial"/>
          <w:i/>
          <w:iCs/>
          <w:sz w:val="18"/>
          <w:szCs w:val="18"/>
        </w:rPr>
        <w:t>Explanation</w:t>
      </w:r>
      <w:r>
        <w:rPr>
          <w:rFonts w:ascii="Arial" w:hAnsi="Arial" w:cs="Arial"/>
          <w:sz w:val="18"/>
          <w:szCs w:val="18"/>
        </w:rPr>
        <w:t xml:space="preserve"> 1 so as to provide that the book profit shall be increased by the amount or amounts of expenditure relatable to income from transactions in securities, (other than short term capital gains arising on transactions on which securities transaction tax is not chargeable), accrued or arising to an assessee being a Foreign Institutional Investor which has invested in such securities in accordance with the regulations made under the Securities and Exchange Board of India Act, 1992.</w:t>
      </w:r>
    </w:p>
    <w:p w:rsidR="00DE3AE8" w:rsidRDefault="00DE3AE8">
      <w:pPr>
        <w:widowControl w:val="0"/>
        <w:autoSpaceDE w:val="0"/>
        <w:autoSpaceDN w:val="0"/>
        <w:adjustRightInd w:val="0"/>
        <w:spacing w:after="0" w:line="100"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8" w:lineRule="auto"/>
        <w:ind w:firstLine="240"/>
        <w:jc w:val="both"/>
        <w:rPr>
          <w:rFonts w:ascii="Times New Roman" w:hAnsi="Times New Roman"/>
          <w:sz w:val="24"/>
          <w:szCs w:val="24"/>
        </w:rPr>
      </w:pPr>
      <w:r>
        <w:rPr>
          <w:rFonts w:ascii="Arial" w:hAnsi="Arial" w:cs="Arial"/>
          <w:sz w:val="17"/>
          <w:szCs w:val="17"/>
        </w:rPr>
        <w:t>It is also proposed to insert a new clause (</w:t>
      </w:r>
      <w:r>
        <w:rPr>
          <w:rFonts w:ascii="Arial" w:hAnsi="Arial" w:cs="Arial"/>
          <w:i/>
          <w:iCs/>
          <w:sz w:val="17"/>
          <w:szCs w:val="17"/>
        </w:rPr>
        <w:t>iid</w:t>
      </w:r>
      <w:r>
        <w:rPr>
          <w:rFonts w:ascii="Arial" w:hAnsi="Arial" w:cs="Arial"/>
          <w:sz w:val="17"/>
          <w:szCs w:val="17"/>
        </w:rPr>
        <w:t xml:space="preserve">) in </w:t>
      </w:r>
      <w:r>
        <w:rPr>
          <w:rFonts w:ascii="Arial" w:hAnsi="Arial" w:cs="Arial"/>
          <w:i/>
          <w:iCs/>
          <w:sz w:val="17"/>
          <w:szCs w:val="17"/>
        </w:rPr>
        <w:t>Explanation</w:t>
      </w:r>
      <w:r>
        <w:rPr>
          <w:rFonts w:ascii="Arial" w:hAnsi="Arial" w:cs="Arial"/>
          <w:sz w:val="17"/>
          <w:szCs w:val="17"/>
        </w:rPr>
        <w:t xml:space="preserve"> 1 so as to provide that the amount of income from transactions in securities, (other than short term capital gains arising on transactions on which securities transaction tax is not chargeable), accrued or arising to an assessee being a Foreign Institutional Investor which has invested in such securities in accordance with the regulations made under the Securities and Exchange Board of India Act, 1992, if any such amount is credited to the profit and loss account, shall be reduced from the book profit.</w:t>
      </w:r>
    </w:p>
    <w:p w:rsidR="00DE3AE8" w:rsidRDefault="00DE3AE8">
      <w:pPr>
        <w:widowControl w:val="0"/>
        <w:autoSpaceDE w:val="0"/>
        <w:autoSpaceDN w:val="0"/>
        <w:adjustRightInd w:val="0"/>
        <w:spacing w:after="0" w:line="87"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6" w:lineRule="auto"/>
        <w:ind w:firstLine="240"/>
        <w:jc w:val="both"/>
        <w:rPr>
          <w:rFonts w:ascii="Times New Roman" w:hAnsi="Times New Roman"/>
          <w:sz w:val="24"/>
          <w:szCs w:val="24"/>
        </w:rPr>
      </w:pPr>
      <w:r>
        <w:rPr>
          <w:rFonts w:ascii="Arial" w:hAnsi="Arial" w:cs="Arial"/>
          <w:sz w:val="17"/>
          <w:szCs w:val="17"/>
        </w:rPr>
        <w:t>It is also proposed to provide that the expression “Foreign Institutional Investor” shall have the meaning assigned to it in clause (</w:t>
      </w:r>
      <w:r>
        <w:rPr>
          <w:rFonts w:ascii="Arial" w:hAnsi="Arial" w:cs="Arial"/>
          <w:i/>
          <w:iCs/>
          <w:sz w:val="17"/>
          <w:szCs w:val="17"/>
        </w:rPr>
        <w:t>a</w:t>
      </w:r>
      <w:r>
        <w:rPr>
          <w:rFonts w:ascii="Arial" w:hAnsi="Arial" w:cs="Arial"/>
          <w:sz w:val="17"/>
          <w:szCs w:val="17"/>
        </w:rPr>
        <w:t xml:space="preserve">) of the </w:t>
      </w:r>
      <w:r>
        <w:rPr>
          <w:rFonts w:ascii="Arial" w:hAnsi="Arial" w:cs="Arial"/>
          <w:i/>
          <w:iCs/>
          <w:sz w:val="17"/>
          <w:szCs w:val="17"/>
        </w:rPr>
        <w:t>Explanation</w:t>
      </w:r>
      <w:r>
        <w:rPr>
          <w:rFonts w:ascii="Arial" w:hAnsi="Arial" w:cs="Arial"/>
          <w:sz w:val="17"/>
          <w:szCs w:val="17"/>
        </w:rPr>
        <w:t xml:space="preserve"> to section 115AD and the expression “securities” shall have the meaning assigned to it in clause (</w:t>
      </w:r>
      <w:r>
        <w:rPr>
          <w:rFonts w:ascii="Arial" w:hAnsi="Arial" w:cs="Arial"/>
          <w:i/>
          <w:iCs/>
          <w:sz w:val="17"/>
          <w:szCs w:val="17"/>
        </w:rPr>
        <w:t>h</w:t>
      </w:r>
      <w:r>
        <w:rPr>
          <w:rFonts w:ascii="Arial" w:hAnsi="Arial" w:cs="Arial"/>
          <w:sz w:val="17"/>
          <w:szCs w:val="17"/>
        </w:rPr>
        <w:t>) of section 2 of the Securities Contracts (Regulations) Act,1956.</w:t>
      </w:r>
    </w:p>
    <w:p w:rsidR="00DE3AE8" w:rsidRDefault="00DE3AE8">
      <w:pPr>
        <w:widowControl w:val="0"/>
        <w:autoSpaceDE w:val="0"/>
        <w:autoSpaceDN w:val="0"/>
        <w:adjustRightInd w:val="0"/>
        <w:spacing w:after="0" w:line="76"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2" w:lineRule="auto"/>
        <w:ind w:firstLine="240"/>
        <w:jc w:val="both"/>
        <w:rPr>
          <w:rFonts w:ascii="Times New Roman" w:hAnsi="Times New Roman"/>
          <w:sz w:val="24"/>
          <w:szCs w:val="24"/>
        </w:rPr>
      </w:pPr>
      <w:r>
        <w:rPr>
          <w:rFonts w:ascii="Arial" w:hAnsi="Arial" w:cs="Arial"/>
          <w:sz w:val="18"/>
          <w:szCs w:val="18"/>
        </w:rPr>
        <w:t>These amendments will take effect from 1st April, 2016 and will, accordingly, apply in relation to the assessment year 2016-2017 and subsequent assessment years.</w:t>
      </w:r>
    </w:p>
    <w:p w:rsidR="00DE3AE8" w:rsidRDefault="00DE3AE8">
      <w:pPr>
        <w:widowControl w:val="0"/>
        <w:autoSpaceDE w:val="0"/>
        <w:autoSpaceDN w:val="0"/>
        <w:adjustRightInd w:val="0"/>
        <w:spacing w:after="0" w:line="86"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4" w:lineRule="auto"/>
        <w:ind w:firstLine="240"/>
        <w:jc w:val="both"/>
        <w:rPr>
          <w:rFonts w:ascii="Times New Roman" w:hAnsi="Times New Roman"/>
          <w:sz w:val="24"/>
          <w:szCs w:val="24"/>
        </w:rPr>
      </w:pPr>
      <w:r>
        <w:rPr>
          <w:rFonts w:ascii="Arial" w:hAnsi="Arial" w:cs="Arial"/>
          <w:i/>
          <w:iCs/>
          <w:sz w:val="18"/>
          <w:szCs w:val="18"/>
        </w:rPr>
        <w:t xml:space="preserve">Clause 30 </w:t>
      </w:r>
      <w:r>
        <w:rPr>
          <w:rFonts w:ascii="Arial" w:hAnsi="Arial" w:cs="Arial"/>
          <w:sz w:val="18"/>
          <w:szCs w:val="18"/>
        </w:rPr>
        <w:t>of the Bill seeks to amend section 115U of the</w:t>
      </w:r>
      <w:r>
        <w:rPr>
          <w:rFonts w:ascii="Arial" w:hAnsi="Arial" w:cs="Arial"/>
          <w:i/>
          <w:iCs/>
          <w:sz w:val="18"/>
          <w:szCs w:val="18"/>
        </w:rPr>
        <w:t xml:space="preserve"> </w:t>
      </w:r>
      <w:r>
        <w:rPr>
          <w:rFonts w:ascii="Arial" w:hAnsi="Arial" w:cs="Arial"/>
          <w:sz w:val="18"/>
          <w:szCs w:val="18"/>
        </w:rPr>
        <w:t>Income-tax Act relating to tax on income in certain cases.</w:t>
      </w:r>
    </w:p>
    <w:p w:rsidR="00DE3AE8" w:rsidRDefault="00DE3AE8">
      <w:pPr>
        <w:widowControl w:val="0"/>
        <w:autoSpaceDE w:val="0"/>
        <w:autoSpaceDN w:val="0"/>
        <w:adjustRightInd w:val="0"/>
        <w:spacing w:after="0" w:line="66"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0" w:lineRule="auto"/>
        <w:ind w:firstLine="240"/>
        <w:jc w:val="both"/>
        <w:rPr>
          <w:rFonts w:ascii="Times New Roman" w:hAnsi="Times New Roman"/>
          <w:sz w:val="24"/>
          <w:szCs w:val="24"/>
        </w:rPr>
      </w:pPr>
      <w:r>
        <w:rPr>
          <w:rFonts w:ascii="Arial" w:hAnsi="Arial" w:cs="Arial"/>
          <w:sz w:val="17"/>
          <w:szCs w:val="17"/>
        </w:rPr>
        <w:t>Section 115U of the Act provides that income accruing or arising or received by a person out of investment made in venture capital company or venture capital fund shall be taxable in the same manner, on current year basis, as if the person had made direct investment in the venture capital undertaking. The section further exempts the distribution by Venture capital company and the Venture capital fund to its investors from dividend distribution tax and tax deduction at source requirement.</w:t>
      </w:r>
    </w:p>
    <w:p w:rsidR="00DE3AE8" w:rsidRDefault="00DE3AE8">
      <w:pPr>
        <w:widowControl w:val="0"/>
        <w:autoSpaceDE w:val="0"/>
        <w:autoSpaceDN w:val="0"/>
        <w:adjustRightInd w:val="0"/>
        <w:spacing w:after="0" w:line="83"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5" w:lineRule="auto"/>
        <w:ind w:firstLine="240"/>
        <w:jc w:val="both"/>
        <w:rPr>
          <w:rFonts w:ascii="Times New Roman" w:hAnsi="Times New Roman"/>
          <w:sz w:val="24"/>
          <w:szCs w:val="24"/>
        </w:rPr>
      </w:pPr>
      <w:r>
        <w:rPr>
          <w:rFonts w:ascii="Arial" w:hAnsi="Arial" w:cs="Arial"/>
          <w:sz w:val="18"/>
          <w:szCs w:val="18"/>
        </w:rPr>
        <w:t>It is proposed to amend the said section so as to provide that the existing pass through scheme contained in the provisions of section 10 (</w:t>
      </w:r>
      <w:r>
        <w:rPr>
          <w:rFonts w:ascii="Arial" w:hAnsi="Arial" w:cs="Arial"/>
          <w:i/>
          <w:iCs/>
          <w:sz w:val="18"/>
          <w:szCs w:val="18"/>
        </w:rPr>
        <w:t>23FB</w:t>
      </w:r>
      <w:r>
        <w:rPr>
          <w:rFonts w:ascii="Arial" w:hAnsi="Arial" w:cs="Arial"/>
          <w:sz w:val="18"/>
          <w:szCs w:val="18"/>
        </w:rPr>
        <w:t>) and section 115U shall not apply to such investment fund to which the new regime provided in section 10(</w:t>
      </w:r>
      <w:r>
        <w:rPr>
          <w:rFonts w:ascii="Arial" w:hAnsi="Arial" w:cs="Arial"/>
          <w:i/>
          <w:iCs/>
          <w:sz w:val="18"/>
          <w:szCs w:val="18"/>
        </w:rPr>
        <w:t>23FBA</w:t>
      </w:r>
      <w:r>
        <w:rPr>
          <w:rFonts w:ascii="Arial" w:hAnsi="Arial" w:cs="Arial"/>
          <w:sz w:val="18"/>
          <w:szCs w:val="18"/>
        </w:rPr>
        <w:t>) and section 115UB applies.</w:t>
      </w:r>
    </w:p>
    <w:p w:rsidR="00DE3AE8" w:rsidRDefault="00DE3AE8">
      <w:pPr>
        <w:widowControl w:val="0"/>
        <w:autoSpaceDE w:val="0"/>
        <w:autoSpaceDN w:val="0"/>
        <w:adjustRightInd w:val="0"/>
        <w:spacing w:after="0" w:line="91"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5" w:lineRule="auto"/>
        <w:ind w:firstLine="240"/>
        <w:jc w:val="both"/>
        <w:rPr>
          <w:rFonts w:ascii="Times New Roman" w:hAnsi="Times New Roman"/>
          <w:sz w:val="24"/>
          <w:szCs w:val="24"/>
        </w:rPr>
      </w:pPr>
      <w:r>
        <w:rPr>
          <w:rFonts w:ascii="Arial" w:hAnsi="Arial" w:cs="Arial"/>
          <w:sz w:val="18"/>
          <w:szCs w:val="18"/>
        </w:rPr>
        <w:t>The amendment will take effect from 1st April, 2016 and accordingly apply in relation to the assessment year 2016-17 and subsequent years.</w:t>
      </w:r>
    </w:p>
    <w:p w:rsidR="00DE3AE8" w:rsidRDefault="00DE3AE8">
      <w:pPr>
        <w:widowControl w:val="0"/>
        <w:autoSpaceDE w:val="0"/>
        <w:autoSpaceDN w:val="0"/>
        <w:adjustRightInd w:val="0"/>
        <w:spacing w:after="0" w:line="83"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5" w:lineRule="auto"/>
        <w:ind w:firstLine="240"/>
        <w:jc w:val="both"/>
        <w:rPr>
          <w:rFonts w:ascii="Times New Roman" w:hAnsi="Times New Roman"/>
          <w:sz w:val="24"/>
          <w:szCs w:val="24"/>
        </w:rPr>
      </w:pPr>
      <w:r>
        <w:rPr>
          <w:rFonts w:ascii="Arial" w:hAnsi="Arial" w:cs="Arial"/>
          <w:i/>
          <w:iCs/>
          <w:sz w:val="18"/>
          <w:szCs w:val="18"/>
        </w:rPr>
        <w:t xml:space="preserve">Clause 31 </w:t>
      </w:r>
      <w:r>
        <w:rPr>
          <w:rFonts w:ascii="Arial" w:hAnsi="Arial" w:cs="Arial"/>
          <w:sz w:val="18"/>
          <w:szCs w:val="18"/>
        </w:rPr>
        <w:t>of the Bill seeks to amend section 115UA of the</w:t>
      </w:r>
      <w:r>
        <w:rPr>
          <w:rFonts w:ascii="Arial" w:hAnsi="Arial" w:cs="Arial"/>
          <w:i/>
          <w:iCs/>
          <w:sz w:val="18"/>
          <w:szCs w:val="18"/>
        </w:rPr>
        <w:t xml:space="preserve"> </w:t>
      </w:r>
      <w:r>
        <w:rPr>
          <w:rFonts w:ascii="Arial" w:hAnsi="Arial" w:cs="Arial"/>
          <w:sz w:val="18"/>
          <w:szCs w:val="18"/>
        </w:rPr>
        <w:t>Income-tax Act relating to tax on income of unit holder and business trust.</w:t>
      </w:r>
    </w:p>
    <w:p w:rsidR="00DE3AE8" w:rsidRDefault="00DE3AE8">
      <w:pPr>
        <w:widowControl w:val="0"/>
        <w:autoSpaceDE w:val="0"/>
        <w:autoSpaceDN w:val="0"/>
        <w:adjustRightInd w:val="0"/>
        <w:spacing w:after="0" w:line="83"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6" w:lineRule="auto"/>
        <w:ind w:firstLine="240"/>
        <w:jc w:val="both"/>
        <w:rPr>
          <w:rFonts w:ascii="Times New Roman" w:hAnsi="Times New Roman"/>
          <w:sz w:val="24"/>
          <w:szCs w:val="24"/>
        </w:rPr>
      </w:pPr>
      <w:r>
        <w:rPr>
          <w:rFonts w:ascii="Arial" w:hAnsi="Arial" w:cs="Arial"/>
          <w:sz w:val="17"/>
          <w:szCs w:val="17"/>
        </w:rPr>
        <w:t>It is proposed to amend the aforesaid section to provide that the distributed income or any part thereof, received by a unit holder from the business trust, being a real estate investment trust, which is in the nature of income by way of renting or leasing or letting out any real estate asset owned directly by such business trust,</w:t>
      </w:r>
    </w:p>
    <w:p w:rsidR="00DE3AE8" w:rsidRDefault="00275B91">
      <w:pPr>
        <w:widowControl w:val="0"/>
        <w:autoSpaceDE w:val="0"/>
        <w:autoSpaceDN w:val="0"/>
        <w:adjustRightInd w:val="0"/>
        <w:spacing w:after="0" w:line="149" w:lineRule="exact"/>
        <w:rPr>
          <w:rFonts w:ascii="Times New Roman" w:hAnsi="Times New Roman"/>
          <w:sz w:val="24"/>
          <w:szCs w:val="24"/>
        </w:rPr>
      </w:pPr>
      <w:r>
        <w:rPr>
          <w:rFonts w:ascii="Times New Roman" w:hAnsi="Times New Roman"/>
          <w:sz w:val="24"/>
          <w:szCs w:val="24"/>
        </w:rPr>
        <w:br w:type="column"/>
      </w:r>
    </w:p>
    <w:p w:rsidR="00DE3AE8" w:rsidRDefault="00275B91">
      <w:pPr>
        <w:widowControl w:val="0"/>
        <w:overflowPunct w:val="0"/>
        <w:autoSpaceDE w:val="0"/>
        <w:autoSpaceDN w:val="0"/>
        <w:adjustRightInd w:val="0"/>
        <w:spacing w:after="0" w:line="309" w:lineRule="auto"/>
        <w:jc w:val="both"/>
        <w:rPr>
          <w:rFonts w:ascii="Times New Roman" w:hAnsi="Times New Roman"/>
          <w:sz w:val="24"/>
          <w:szCs w:val="24"/>
        </w:rPr>
      </w:pPr>
      <w:r>
        <w:rPr>
          <w:rFonts w:ascii="Arial" w:hAnsi="Arial" w:cs="Arial"/>
          <w:sz w:val="18"/>
          <w:szCs w:val="18"/>
        </w:rPr>
        <w:t>shall be deemed to be income of such unit holder and shall be charged to tax.</w:t>
      </w:r>
    </w:p>
    <w:p w:rsidR="00DE3AE8" w:rsidRDefault="00DE3AE8">
      <w:pPr>
        <w:widowControl w:val="0"/>
        <w:autoSpaceDE w:val="0"/>
        <w:autoSpaceDN w:val="0"/>
        <w:adjustRightInd w:val="0"/>
        <w:spacing w:after="0" w:line="67"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8" w:lineRule="auto"/>
        <w:ind w:firstLine="240"/>
        <w:jc w:val="both"/>
        <w:rPr>
          <w:rFonts w:ascii="Times New Roman" w:hAnsi="Times New Roman"/>
          <w:sz w:val="24"/>
          <w:szCs w:val="24"/>
        </w:rPr>
      </w:pPr>
      <w:r>
        <w:rPr>
          <w:rFonts w:ascii="Arial" w:hAnsi="Arial" w:cs="Arial"/>
          <w:sz w:val="18"/>
          <w:szCs w:val="18"/>
        </w:rPr>
        <w:t>This amendment will take effect from 1st April, 2016 and will, accordingly, apply in relation to the assessment year 2016-17 and subsequent assessment years.</w:t>
      </w:r>
    </w:p>
    <w:p w:rsidR="00DE3AE8" w:rsidRDefault="00DE3AE8">
      <w:pPr>
        <w:widowControl w:val="0"/>
        <w:autoSpaceDE w:val="0"/>
        <w:autoSpaceDN w:val="0"/>
        <w:adjustRightInd w:val="0"/>
        <w:spacing w:after="0" w:line="85"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3" w:lineRule="auto"/>
        <w:ind w:firstLine="240"/>
        <w:jc w:val="both"/>
        <w:rPr>
          <w:rFonts w:ascii="Times New Roman" w:hAnsi="Times New Roman"/>
          <w:sz w:val="24"/>
          <w:szCs w:val="24"/>
        </w:rPr>
      </w:pPr>
      <w:r>
        <w:rPr>
          <w:rFonts w:ascii="Arial" w:hAnsi="Arial" w:cs="Arial"/>
          <w:i/>
          <w:iCs/>
          <w:sz w:val="18"/>
          <w:szCs w:val="18"/>
        </w:rPr>
        <w:t xml:space="preserve">Clause 32 </w:t>
      </w:r>
      <w:r>
        <w:rPr>
          <w:rFonts w:ascii="Arial" w:hAnsi="Arial" w:cs="Arial"/>
          <w:sz w:val="18"/>
          <w:szCs w:val="18"/>
        </w:rPr>
        <w:t>of the Bill seeks to insert a new Chapter XII-FB</w:t>
      </w:r>
      <w:r>
        <w:rPr>
          <w:rFonts w:ascii="Arial" w:hAnsi="Arial" w:cs="Arial"/>
          <w:i/>
          <w:iCs/>
          <w:sz w:val="18"/>
          <w:szCs w:val="18"/>
        </w:rPr>
        <w:t xml:space="preserve"> </w:t>
      </w:r>
      <w:r>
        <w:rPr>
          <w:rFonts w:ascii="Arial" w:hAnsi="Arial" w:cs="Arial"/>
          <w:sz w:val="18"/>
          <w:szCs w:val="18"/>
        </w:rPr>
        <w:t>consisting of a new section 115UB in the Income-tax Act relating to tax on income of investment funds and income received from such funds.</w:t>
      </w:r>
    </w:p>
    <w:p w:rsidR="00DE3AE8" w:rsidRDefault="00DE3AE8">
      <w:pPr>
        <w:widowControl w:val="0"/>
        <w:autoSpaceDE w:val="0"/>
        <w:autoSpaceDN w:val="0"/>
        <w:adjustRightInd w:val="0"/>
        <w:spacing w:after="0" w:line="89"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7" w:lineRule="auto"/>
        <w:ind w:firstLine="240"/>
        <w:jc w:val="both"/>
        <w:rPr>
          <w:rFonts w:ascii="Times New Roman" w:hAnsi="Times New Roman"/>
          <w:sz w:val="24"/>
          <w:szCs w:val="24"/>
        </w:rPr>
      </w:pPr>
      <w:r>
        <w:rPr>
          <w:rFonts w:ascii="Arial" w:hAnsi="Arial" w:cs="Arial"/>
          <w:sz w:val="18"/>
          <w:szCs w:val="18"/>
        </w:rPr>
        <w:t>Sub-section (</w:t>
      </w:r>
      <w:r>
        <w:rPr>
          <w:rFonts w:ascii="Arial" w:hAnsi="Arial" w:cs="Arial"/>
          <w:i/>
          <w:iCs/>
          <w:sz w:val="18"/>
          <w:szCs w:val="18"/>
        </w:rPr>
        <w:t>1</w:t>
      </w:r>
      <w:r>
        <w:rPr>
          <w:rFonts w:ascii="Arial" w:hAnsi="Arial" w:cs="Arial"/>
          <w:sz w:val="18"/>
          <w:szCs w:val="18"/>
        </w:rPr>
        <w:t>) of the proposed new section seeks to provide that any income accruing or arising to, or received by, a person, being a unit holder of an investment fund, out of investments made in the investment fund shall be chargeable to income-tax in the same manner as if it were the income accruing or arising to, or received by, such person had the investment made by the investment fund been made directly by him.</w:t>
      </w:r>
    </w:p>
    <w:p w:rsidR="00DE3AE8" w:rsidRDefault="00DE3AE8">
      <w:pPr>
        <w:widowControl w:val="0"/>
        <w:autoSpaceDE w:val="0"/>
        <w:autoSpaceDN w:val="0"/>
        <w:adjustRightInd w:val="0"/>
        <w:spacing w:after="0" w:line="99" w:lineRule="exact"/>
        <w:rPr>
          <w:rFonts w:ascii="Times New Roman" w:hAnsi="Times New Roman"/>
          <w:sz w:val="24"/>
          <w:szCs w:val="24"/>
        </w:rPr>
      </w:pPr>
    </w:p>
    <w:p w:rsidR="00DE3AE8" w:rsidRDefault="00275B91">
      <w:pPr>
        <w:widowControl w:val="0"/>
        <w:overflowPunct w:val="0"/>
        <w:autoSpaceDE w:val="0"/>
        <w:autoSpaceDN w:val="0"/>
        <w:adjustRightInd w:val="0"/>
        <w:spacing w:after="0"/>
        <w:ind w:firstLine="240"/>
        <w:jc w:val="both"/>
        <w:rPr>
          <w:rFonts w:ascii="Times New Roman" w:hAnsi="Times New Roman"/>
          <w:sz w:val="24"/>
          <w:szCs w:val="24"/>
        </w:rPr>
      </w:pPr>
      <w:r>
        <w:rPr>
          <w:rFonts w:ascii="Arial" w:hAnsi="Arial" w:cs="Arial"/>
          <w:sz w:val="18"/>
          <w:szCs w:val="18"/>
        </w:rPr>
        <w:t>Sub-section (</w:t>
      </w:r>
      <w:r>
        <w:rPr>
          <w:rFonts w:ascii="Arial" w:hAnsi="Arial" w:cs="Arial"/>
          <w:i/>
          <w:iCs/>
          <w:sz w:val="18"/>
          <w:szCs w:val="18"/>
        </w:rPr>
        <w:t>2</w:t>
      </w:r>
      <w:r>
        <w:rPr>
          <w:rFonts w:ascii="Arial" w:hAnsi="Arial" w:cs="Arial"/>
          <w:sz w:val="18"/>
          <w:szCs w:val="18"/>
        </w:rPr>
        <w:t>) of the proposed new section seeks to provide that where in any previous year, the net result of computation of total income of the investment fund [without giving effect to the provisions of clause (</w:t>
      </w:r>
      <w:r>
        <w:rPr>
          <w:rFonts w:ascii="Arial" w:hAnsi="Arial" w:cs="Arial"/>
          <w:i/>
          <w:iCs/>
          <w:sz w:val="18"/>
          <w:szCs w:val="18"/>
        </w:rPr>
        <w:t>23FBA</w:t>
      </w:r>
      <w:r>
        <w:rPr>
          <w:rFonts w:ascii="Arial" w:hAnsi="Arial" w:cs="Arial"/>
          <w:sz w:val="18"/>
          <w:szCs w:val="18"/>
        </w:rPr>
        <w:t>) of section 10] is a loss, such loss shall be allowed to be carried forward and it shall be set-off by the investment fund in accordance with the provisions of Chapter VI and such loss shall not be allowed to be passed through to the investors.</w:t>
      </w:r>
    </w:p>
    <w:p w:rsidR="00DE3AE8" w:rsidRDefault="00DE3AE8">
      <w:pPr>
        <w:widowControl w:val="0"/>
        <w:autoSpaceDE w:val="0"/>
        <w:autoSpaceDN w:val="0"/>
        <w:adjustRightInd w:val="0"/>
        <w:spacing w:after="0" w:line="97"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7" w:lineRule="auto"/>
        <w:ind w:firstLine="240"/>
        <w:jc w:val="both"/>
        <w:rPr>
          <w:rFonts w:ascii="Times New Roman" w:hAnsi="Times New Roman"/>
          <w:sz w:val="24"/>
          <w:szCs w:val="24"/>
        </w:rPr>
      </w:pPr>
      <w:r>
        <w:rPr>
          <w:rFonts w:ascii="Arial" w:hAnsi="Arial" w:cs="Arial"/>
          <w:sz w:val="18"/>
          <w:szCs w:val="18"/>
        </w:rPr>
        <w:t>Sub-section (</w:t>
      </w:r>
      <w:r>
        <w:rPr>
          <w:rFonts w:ascii="Arial" w:hAnsi="Arial" w:cs="Arial"/>
          <w:i/>
          <w:iCs/>
          <w:sz w:val="18"/>
          <w:szCs w:val="18"/>
        </w:rPr>
        <w:t>3</w:t>
      </w:r>
      <w:r>
        <w:rPr>
          <w:rFonts w:ascii="Arial" w:hAnsi="Arial" w:cs="Arial"/>
          <w:sz w:val="18"/>
          <w:szCs w:val="18"/>
        </w:rPr>
        <w:t>) of the proposed new section seeks to provide that the income paid or credited by the investment fund shall be deemed to be of the same nature and in the same proportion in the hands of the unit holder as it had been received by, or had accrued or arisen to, the investment fund during the previous year subject to the provisions of sub-section (</w:t>
      </w:r>
      <w:r>
        <w:rPr>
          <w:rFonts w:ascii="Arial" w:hAnsi="Arial" w:cs="Arial"/>
          <w:i/>
          <w:iCs/>
          <w:sz w:val="18"/>
          <w:szCs w:val="18"/>
        </w:rPr>
        <w:t>2</w:t>
      </w:r>
      <w:r>
        <w:rPr>
          <w:rFonts w:ascii="Arial" w:hAnsi="Arial" w:cs="Arial"/>
          <w:sz w:val="18"/>
          <w:szCs w:val="18"/>
        </w:rPr>
        <w:t>).</w:t>
      </w:r>
    </w:p>
    <w:p w:rsidR="00DE3AE8" w:rsidRDefault="00DE3AE8">
      <w:pPr>
        <w:widowControl w:val="0"/>
        <w:autoSpaceDE w:val="0"/>
        <w:autoSpaceDN w:val="0"/>
        <w:adjustRightInd w:val="0"/>
        <w:spacing w:after="0" w:line="98"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1" w:lineRule="auto"/>
        <w:ind w:firstLine="240"/>
        <w:jc w:val="both"/>
        <w:rPr>
          <w:rFonts w:ascii="Times New Roman" w:hAnsi="Times New Roman"/>
          <w:sz w:val="24"/>
          <w:szCs w:val="24"/>
        </w:rPr>
      </w:pPr>
      <w:r>
        <w:rPr>
          <w:rFonts w:ascii="Arial" w:hAnsi="Arial" w:cs="Arial"/>
          <w:sz w:val="18"/>
          <w:szCs w:val="18"/>
        </w:rPr>
        <w:t>Sub-section (</w:t>
      </w:r>
      <w:r>
        <w:rPr>
          <w:rFonts w:ascii="Arial" w:hAnsi="Arial" w:cs="Arial"/>
          <w:i/>
          <w:iCs/>
          <w:sz w:val="18"/>
          <w:szCs w:val="18"/>
        </w:rPr>
        <w:t>4</w:t>
      </w:r>
      <w:r>
        <w:rPr>
          <w:rFonts w:ascii="Arial" w:hAnsi="Arial" w:cs="Arial"/>
          <w:sz w:val="18"/>
          <w:szCs w:val="18"/>
        </w:rPr>
        <w:t>) of the proposed new section seeks to provide that the total income of the investment fund shall be charged to tax–</w:t>
      </w:r>
    </w:p>
    <w:p w:rsidR="00DE3AE8" w:rsidRDefault="00DE3AE8">
      <w:pPr>
        <w:widowControl w:val="0"/>
        <w:autoSpaceDE w:val="0"/>
        <w:autoSpaceDN w:val="0"/>
        <w:adjustRightInd w:val="0"/>
        <w:spacing w:after="0" w:line="130" w:lineRule="exact"/>
        <w:rPr>
          <w:rFonts w:ascii="Times New Roman" w:hAnsi="Times New Roman"/>
          <w:sz w:val="24"/>
          <w:szCs w:val="24"/>
        </w:rPr>
      </w:pPr>
    </w:p>
    <w:p w:rsidR="00DE3AE8" w:rsidRDefault="00275B91">
      <w:pPr>
        <w:widowControl w:val="0"/>
        <w:overflowPunct w:val="0"/>
        <w:autoSpaceDE w:val="0"/>
        <w:autoSpaceDN w:val="0"/>
        <w:adjustRightInd w:val="0"/>
        <w:spacing w:after="0" w:line="315" w:lineRule="auto"/>
        <w:ind w:left="220" w:firstLine="487"/>
        <w:rPr>
          <w:rFonts w:ascii="Times New Roman" w:hAnsi="Times New Roman"/>
          <w:sz w:val="24"/>
          <w:szCs w:val="24"/>
        </w:rPr>
      </w:pPr>
      <w:r>
        <w:rPr>
          <w:rFonts w:ascii="Arial" w:hAnsi="Arial" w:cs="Arial"/>
          <w:sz w:val="18"/>
          <w:szCs w:val="18"/>
        </w:rPr>
        <w:t>(</w:t>
      </w:r>
      <w:r>
        <w:rPr>
          <w:rFonts w:ascii="Arial" w:hAnsi="Arial" w:cs="Arial"/>
          <w:i/>
          <w:iCs/>
          <w:sz w:val="18"/>
          <w:szCs w:val="18"/>
        </w:rPr>
        <w:t>i</w:t>
      </w:r>
      <w:r>
        <w:rPr>
          <w:rFonts w:ascii="Arial" w:hAnsi="Arial" w:cs="Arial"/>
          <w:sz w:val="18"/>
          <w:szCs w:val="18"/>
        </w:rPr>
        <w:t>) at the rate or rates as specified in the Finance Act of the relevant year, where such fund is a company or a firm; or</w:t>
      </w:r>
    </w:p>
    <w:p w:rsidR="00DE3AE8" w:rsidRDefault="00DE3AE8">
      <w:pPr>
        <w:widowControl w:val="0"/>
        <w:autoSpaceDE w:val="0"/>
        <w:autoSpaceDN w:val="0"/>
        <w:adjustRightInd w:val="0"/>
        <w:spacing w:after="0" w:line="76"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640"/>
        <w:rPr>
          <w:rFonts w:ascii="Times New Roman" w:hAnsi="Times New Roman"/>
          <w:sz w:val="24"/>
          <w:szCs w:val="24"/>
        </w:rPr>
      </w:pPr>
      <w:r>
        <w:rPr>
          <w:rFonts w:ascii="Arial" w:hAnsi="Arial" w:cs="Arial"/>
          <w:sz w:val="18"/>
          <w:szCs w:val="18"/>
        </w:rPr>
        <w:t>(</w:t>
      </w:r>
      <w:r>
        <w:rPr>
          <w:rFonts w:ascii="Arial" w:hAnsi="Arial" w:cs="Arial"/>
          <w:i/>
          <w:iCs/>
          <w:sz w:val="18"/>
          <w:szCs w:val="18"/>
        </w:rPr>
        <w:t>ii</w:t>
      </w:r>
      <w:r>
        <w:rPr>
          <w:rFonts w:ascii="Arial" w:hAnsi="Arial" w:cs="Arial"/>
          <w:sz w:val="18"/>
          <w:szCs w:val="18"/>
        </w:rPr>
        <w:t>) at maximum marginal rate in any other case.</w:t>
      </w:r>
    </w:p>
    <w:p w:rsidR="00DE3AE8" w:rsidRDefault="00DE3AE8">
      <w:pPr>
        <w:widowControl w:val="0"/>
        <w:autoSpaceDE w:val="0"/>
        <w:autoSpaceDN w:val="0"/>
        <w:adjustRightInd w:val="0"/>
        <w:spacing w:after="0" w:line="134" w:lineRule="exact"/>
        <w:rPr>
          <w:rFonts w:ascii="Times New Roman" w:hAnsi="Times New Roman"/>
          <w:sz w:val="24"/>
          <w:szCs w:val="24"/>
        </w:rPr>
      </w:pPr>
    </w:p>
    <w:p w:rsidR="00DE3AE8" w:rsidRDefault="00275B91">
      <w:pPr>
        <w:widowControl w:val="0"/>
        <w:overflowPunct w:val="0"/>
        <w:autoSpaceDE w:val="0"/>
        <w:autoSpaceDN w:val="0"/>
        <w:adjustRightInd w:val="0"/>
        <w:spacing w:after="0" w:line="318" w:lineRule="auto"/>
        <w:ind w:firstLine="240"/>
        <w:jc w:val="both"/>
        <w:rPr>
          <w:rFonts w:ascii="Times New Roman" w:hAnsi="Times New Roman"/>
          <w:sz w:val="24"/>
          <w:szCs w:val="24"/>
        </w:rPr>
      </w:pPr>
      <w:r>
        <w:rPr>
          <w:rFonts w:ascii="Arial" w:hAnsi="Arial" w:cs="Arial"/>
          <w:sz w:val="17"/>
          <w:szCs w:val="17"/>
        </w:rPr>
        <w:t>Sub-section (</w:t>
      </w:r>
      <w:r>
        <w:rPr>
          <w:rFonts w:ascii="Arial" w:hAnsi="Arial" w:cs="Arial"/>
          <w:i/>
          <w:iCs/>
          <w:sz w:val="17"/>
          <w:szCs w:val="17"/>
        </w:rPr>
        <w:t>5</w:t>
      </w:r>
      <w:r>
        <w:rPr>
          <w:rFonts w:ascii="Arial" w:hAnsi="Arial" w:cs="Arial"/>
          <w:sz w:val="17"/>
          <w:szCs w:val="17"/>
        </w:rPr>
        <w:t>) of the proposed new section seeks to provide that the provisions of Chapter XIID or Chapter XIIE shall not apply to the income paid by an investment fund under this Chapter.</w:t>
      </w:r>
    </w:p>
    <w:p w:rsidR="00DE3AE8" w:rsidRDefault="00DE3AE8">
      <w:pPr>
        <w:widowControl w:val="0"/>
        <w:autoSpaceDE w:val="0"/>
        <w:autoSpaceDN w:val="0"/>
        <w:adjustRightInd w:val="0"/>
        <w:spacing w:after="0" w:line="68"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1" w:lineRule="auto"/>
        <w:ind w:firstLine="240"/>
        <w:jc w:val="both"/>
        <w:rPr>
          <w:rFonts w:ascii="Times New Roman" w:hAnsi="Times New Roman"/>
          <w:sz w:val="24"/>
          <w:szCs w:val="24"/>
        </w:rPr>
      </w:pPr>
      <w:r>
        <w:rPr>
          <w:rFonts w:ascii="Arial" w:hAnsi="Arial" w:cs="Arial"/>
          <w:sz w:val="18"/>
          <w:szCs w:val="18"/>
        </w:rPr>
        <w:t>Sub-section (</w:t>
      </w:r>
      <w:r>
        <w:rPr>
          <w:rFonts w:ascii="Arial" w:hAnsi="Arial" w:cs="Arial"/>
          <w:i/>
          <w:iCs/>
          <w:sz w:val="18"/>
          <w:szCs w:val="18"/>
        </w:rPr>
        <w:t>6</w:t>
      </w:r>
      <w:r>
        <w:rPr>
          <w:rFonts w:ascii="Arial" w:hAnsi="Arial" w:cs="Arial"/>
          <w:sz w:val="18"/>
          <w:szCs w:val="18"/>
        </w:rPr>
        <w:t>) of the proposed new section seeks to provide that the income accruing or arising to, or received by, the investment fund, during a previous year, if not paid or credited to the investor, shall subject to the provisions of the proposed sub-section (</w:t>
      </w:r>
      <w:r>
        <w:rPr>
          <w:rFonts w:ascii="Arial" w:hAnsi="Arial" w:cs="Arial"/>
          <w:i/>
          <w:iCs/>
          <w:sz w:val="18"/>
          <w:szCs w:val="18"/>
        </w:rPr>
        <w:t>2</w:t>
      </w:r>
      <w:r>
        <w:rPr>
          <w:rFonts w:ascii="Arial" w:hAnsi="Arial" w:cs="Arial"/>
          <w:sz w:val="18"/>
          <w:szCs w:val="18"/>
        </w:rPr>
        <w:t>), be deemed to have been credited to the account of the said person on the last day of the previous year in the same proportion in which such person would have been entitled to receive the income had it been paid in the previous year.</w:t>
      </w:r>
    </w:p>
    <w:p w:rsidR="00DE3AE8" w:rsidRDefault="00DE3AE8">
      <w:pPr>
        <w:widowControl w:val="0"/>
        <w:autoSpaceDE w:val="0"/>
        <w:autoSpaceDN w:val="0"/>
        <w:adjustRightInd w:val="0"/>
        <w:spacing w:after="0" w:line="92"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0" w:lineRule="auto"/>
        <w:ind w:firstLine="240"/>
        <w:jc w:val="both"/>
        <w:rPr>
          <w:rFonts w:ascii="Times New Roman" w:hAnsi="Times New Roman"/>
          <w:sz w:val="24"/>
          <w:szCs w:val="24"/>
        </w:rPr>
      </w:pPr>
      <w:r>
        <w:rPr>
          <w:rFonts w:ascii="Arial" w:hAnsi="Arial" w:cs="Arial"/>
          <w:sz w:val="18"/>
          <w:szCs w:val="18"/>
        </w:rPr>
        <w:t>Sub-section (</w:t>
      </w:r>
      <w:r>
        <w:rPr>
          <w:rFonts w:ascii="Arial" w:hAnsi="Arial" w:cs="Arial"/>
          <w:i/>
          <w:iCs/>
          <w:sz w:val="18"/>
          <w:szCs w:val="18"/>
        </w:rPr>
        <w:t>7</w:t>
      </w:r>
      <w:r>
        <w:rPr>
          <w:rFonts w:ascii="Arial" w:hAnsi="Arial" w:cs="Arial"/>
          <w:sz w:val="18"/>
          <w:szCs w:val="18"/>
        </w:rPr>
        <w:t>) of the proposed new section seeks to provide that the person responsible for crediting or making payment of income on behalf of an investment fund and the investment fund shall furnish within such time as may be prescribed, to the person who is liable to tax in respect of such income and to the prescribed income-tax authority, a statement in the prescribed form and verified in such manner, giving details of the nature of the income paid or credited during the previous year and such other relevant details as may be prescribed.</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620" w:bottom="975" w:left="620" w:header="720" w:footer="720" w:gutter="0"/>
          <w:cols w:num="2" w:space="300" w:equalWidth="0">
            <w:col w:w="5180" w:space="300"/>
            <w:col w:w="5180"/>
          </w:cols>
          <w:noEndnote/>
        </w:sectPr>
      </w:pPr>
    </w:p>
    <w:p w:rsidR="00DE3AE8" w:rsidRDefault="00DE3AE8">
      <w:pPr>
        <w:widowControl w:val="0"/>
        <w:autoSpaceDE w:val="0"/>
        <w:autoSpaceDN w:val="0"/>
        <w:adjustRightInd w:val="0"/>
        <w:spacing w:after="0" w:line="240" w:lineRule="auto"/>
        <w:rPr>
          <w:rFonts w:ascii="Times New Roman" w:hAnsi="Times New Roman"/>
          <w:sz w:val="24"/>
          <w:szCs w:val="24"/>
        </w:rPr>
      </w:pPr>
      <w:bookmarkStart w:id="89" w:name="page181"/>
      <w:bookmarkEnd w:id="89"/>
    </w:p>
    <w:p w:rsidR="00DE3AE8" w:rsidRDefault="00DE3AE8">
      <w:pPr>
        <w:widowControl w:val="0"/>
        <w:autoSpaceDE w:val="0"/>
        <w:autoSpaceDN w:val="0"/>
        <w:adjustRightInd w:val="0"/>
        <w:spacing w:after="0" w:line="24"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20"/>
        <w:rPr>
          <w:rFonts w:ascii="Times New Roman" w:hAnsi="Times New Roman"/>
          <w:sz w:val="24"/>
          <w:szCs w:val="24"/>
        </w:rPr>
      </w:pPr>
      <w:r>
        <w:rPr>
          <w:rFonts w:ascii="Arial" w:hAnsi="Arial" w:cs="Arial"/>
          <w:sz w:val="18"/>
          <w:szCs w:val="18"/>
        </w:rPr>
        <w:t>84</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pgSz w:w="11900" w:h="16840"/>
          <w:pgMar w:top="158" w:right="4080" w:bottom="874" w:left="5620" w:header="720" w:footer="720" w:gutter="0"/>
          <w:cols w:space="720" w:equalWidth="0">
            <w:col w:w="2200"/>
          </w:cols>
          <w:noEndnote/>
        </w:sectPr>
      </w:pPr>
    </w:p>
    <w:p w:rsidR="00DE3AE8" w:rsidRDefault="00DE3AE8">
      <w:pPr>
        <w:widowControl w:val="0"/>
        <w:autoSpaceDE w:val="0"/>
        <w:autoSpaceDN w:val="0"/>
        <w:adjustRightInd w:val="0"/>
        <w:spacing w:after="0" w:line="149"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4" w:lineRule="auto"/>
        <w:ind w:firstLine="240"/>
        <w:jc w:val="both"/>
        <w:rPr>
          <w:rFonts w:ascii="Times New Roman" w:hAnsi="Times New Roman"/>
          <w:sz w:val="24"/>
          <w:szCs w:val="24"/>
        </w:rPr>
      </w:pPr>
      <w:r>
        <w:rPr>
          <w:rFonts w:ascii="Arial" w:hAnsi="Arial" w:cs="Arial"/>
          <w:i/>
          <w:iCs/>
          <w:sz w:val="18"/>
          <w:szCs w:val="18"/>
        </w:rPr>
        <w:t xml:space="preserve">Explanation </w:t>
      </w:r>
      <w:r>
        <w:rPr>
          <w:rFonts w:ascii="Arial" w:hAnsi="Arial" w:cs="Arial"/>
          <w:sz w:val="18"/>
          <w:szCs w:val="18"/>
        </w:rPr>
        <w:t>1 to the proposed new section seeks to define</w:t>
      </w:r>
      <w:r>
        <w:rPr>
          <w:rFonts w:ascii="Arial" w:hAnsi="Arial" w:cs="Arial"/>
          <w:i/>
          <w:iCs/>
          <w:sz w:val="18"/>
          <w:szCs w:val="18"/>
        </w:rPr>
        <w:t xml:space="preserve"> </w:t>
      </w:r>
      <w:r>
        <w:rPr>
          <w:rFonts w:ascii="Arial" w:hAnsi="Arial" w:cs="Arial"/>
          <w:sz w:val="18"/>
          <w:szCs w:val="18"/>
        </w:rPr>
        <w:t>certain terms such as “investment fund”, “trust” and “unit”.</w:t>
      </w:r>
    </w:p>
    <w:p w:rsidR="00DE3AE8" w:rsidRDefault="00DE3AE8">
      <w:pPr>
        <w:widowControl w:val="0"/>
        <w:autoSpaceDE w:val="0"/>
        <w:autoSpaceDN w:val="0"/>
        <w:adjustRightInd w:val="0"/>
        <w:spacing w:after="0" w:line="66"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7" w:lineRule="auto"/>
        <w:ind w:firstLine="240"/>
        <w:jc w:val="both"/>
        <w:rPr>
          <w:rFonts w:ascii="Times New Roman" w:hAnsi="Times New Roman"/>
          <w:sz w:val="24"/>
          <w:szCs w:val="24"/>
        </w:rPr>
      </w:pPr>
      <w:r>
        <w:rPr>
          <w:rFonts w:ascii="Arial" w:hAnsi="Arial" w:cs="Arial"/>
          <w:sz w:val="18"/>
          <w:szCs w:val="18"/>
        </w:rPr>
        <w:t xml:space="preserve">Further, </w:t>
      </w:r>
      <w:r>
        <w:rPr>
          <w:rFonts w:ascii="Arial" w:hAnsi="Arial" w:cs="Arial"/>
          <w:i/>
          <w:iCs/>
          <w:sz w:val="18"/>
          <w:szCs w:val="18"/>
        </w:rPr>
        <w:t>Explanation</w:t>
      </w:r>
      <w:r>
        <w:rPr>
          <w:rFonts w:ascii="Arial" w:hAnsi="Arial" w:cs="Arial"/>
          <w:sz w:val="18"/>
          <w:szCs w:val="18"/>
        </w:rPr>
        <w:t xml:space="preserve"> 2 to the proposed new section clarifies that if any income has been included in total income on accrual basis in case of a person, the same shall not be included in total income when such income is actually received by the person.</w:t>
      </w:r>
    </w:p>
    <w:p w:rsidR="00DE3AE8" w:rsidRDefault="00DE3AE8">
      <w:pPr>
        <w:widowControl w:val="0"/>
        <w:autoSpaceDE w:val="0"/>
        <w:autoSpaceDN w:val="0"/>
        <w:adjustRightInd w:val="0"/>
        <w:spacing w:after="0" w:line="91"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5" w:lineRule="auto"/>
        <w:ind w:firstLine="240"/>
        <w:jc w:val="both"/>
        <w:rPr>
          <w:rFonts w:ascii="Times New Roman" w:hAnsi="Times New Roman"/>
          <w:sz w:val="24"/>
          <w:szCs w:val="24"/>
        </w:rPr>
      </w:pPr>
      <w:r>
        <w:rPr>
          <w:rFonts w:ascii="Arial" w:hAnsi="Arial" w:cs="Arial"/>
          <w:sz w:val="18"/>
          <w:szCs w:val="18"/>
        </w:rPr>
        <w:t>This amendment will take effect from 1st April, 2016 and accordingly apply in relation to the assessment year 2016-17 and subsequent years.</w:t>
      </w:r>
    </w:p>
    <w:p w:rsidR="00DE3AE8" w:rsidRDefault="00DE3AE8">
      <w:pPr>
        <w:widowControl w:val="0"/>
        <w:autoSpaceDE w:val="0"/>
        <w:autoSpaceDN w:val="0"/>
        <w:adjustRightInd w:val="0"/>
        <w:spacing w:after="0" w:line="83"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5" w:lineRule="auto"/>
        <w:ind w:firstLine="240"/>
        <w:jc w:val="both"/>
        <w:rPr>
          <w:rFonts w:ascii="Times New Roman" w:hAnsi="Times New Roman"/>
          <w:sz w:val="24"/>
          <w:szCs w:val="24"/>
        </w:rPr>
      </w:pPr>
      <w:r>
        <w:rPr>
          <w:rFonts w:ascii="Arial" w:hAnsi="Arial" w:cs="Arial"/>
          <w:i/>
          <w:iCs/>
          <w:sz w:val="18"/>
          <w:szCs w:val="18"/>
        </w:rPr>
        <w:t xml:space="preserve">Clause 33 </w:t>
      </w:r>
      <w:r>
        <w:rPr>
          <w:rFonts w:ascii="Arial" w:hAnsi="Arial" w:cs="Arial"/>
          <w:sz w:val="18"/>
          <w:szCs w:val="18"/>
        </w:rPr>
        <w:t>of the Bill seeks to amend section 132B of the</w:t>
      </w:r>
      <w:r>
        <w:rPr>
          <w:rFonts w:ascii="Arial" w:hAnsi="Arial" w:cs="Arial"/>
          <w:i/>
          <w:iCs/>
          <w:sz w:val="18"/>
          <w:szCs w:val="18"/>
        </w:rPr>
        <w:t xml:space="preserve"> </w:t>
      </w:r>
      <w:r>
        <w:rPr>
          <w:rFonts w:ascii="Arial" w:hAnsi="Arial" w:cs="Arial"/>
          <w:sz w:val="18"/>
          <w:szCs w:val="18"/>
        </w:rPr>
        <w:t>Income-tax Act relating to application of seized or requisitioned assets.</w:t>
      </w:r>
    </w:p>
    <w:p w:rsidR="00DE3AE8" w:rsidRDefault="00DE3AE8">
      <w:pPr>
        <w:widowControl w:val="0"/>
        <w:autoSpaceDE w:val="0"/>
        <w:autoSpaceDN w:val="0"/>
        <w:adjustRightInd w:val="0"/>
        <w:spacing w:after="0" w:line="83"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4" w:lineRule="auto"/>
        <w:ind w:firstLine="240"/>
        <w:jc w:val="both"/>
        <w:rPr>
          <w:rFonts w:ascii="Times New Roman" w:hAnsi="Times New Roman"/>
          <w:sz w:val="24"/>
          <w:szCs w:val="24"/>
        </w:rPr>
      </w:pPr>
      <w:r>
        <w:rPr>
          <w:rFonts w:ascii="Arial" w:hAnsi="Arial" w:cs="Arial"/>
          <w:sz w:val="18"/>
          <w:szCs w:val="18"/>
        </w:rPr>
        <w:t>The existing provisions contained in the aforesaid section provides that the assets seized under section 132 or requisitioned under section 132A may be adjusted against the amount of existing liability under the Income-tax Act, the Wealth-tax Act, etc., and the amount of liability determined on completion of assessment.</w:t>
      </w:r>
    </w:p>
    <w:p w:rsidR="00DE3AE8" w:rsidRDefault="00DE3AE8">
      <w:pPr>
        <w:widowControl w:val="0"/>
        <w:autoSpaceDE w:val="0"/>
        <w:autoSpaceDN w:val="0"/>
        <w:adjustRightInd w:val="0"/>
        <w:spacing w:after="0" w:line="94"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5" w:lineRule="auto"/>
        <w:ind w:firstLine="240"/>
        <w:jc w:val="both"/>
        <w:rPr>
          <w:rFonts w:ascii="Times New Roman" w:hAnsi="Times New Roman"/>
          <w:sz w:val="24"/>
          <w:szCs w:val="24"/>
        </w:rPr>
      </w:pPr>
      <w:r>
        <w:rPr>
          <w:rFonts w:ascii="Arial" w:hAnsi="Arial" w:cs="Arial"/>
          <w:sz w:val="18"/>
          <w:szCs w:val="18"/>
        </w:rPr>
        <w:t>It is proposed to amend the said section to provide that the asset seized under section 132 or requisitioned under section 132A may be adjusted against the amount of liability arising on an application made before the Settlement Commission under sub-section (</w:t>
      </w:r>
      <w:r>
        <w:rPr>
          <w:rFonts w:ascii="Arial" w:hAnsi="Arial" w:cs="Arial"/>
          <w:i/>
          <w:iCs/>
          <w:sz w:val="18"/>
          <w:szCs w:val="18"/>
        </w:rPr>
        <w:t>1</w:t>
      </w:r>
      <w:r>
        <w:rPr>
          <w:rFonts w:ascii="Arial" w:hAnsi="Arial" w:cs="Arial"/>
          <w:sz w:val="18"/>
          <w:szCs w:val="18"/>
        </w:rPr>
        <w:t>) of section 245C.</w:t>
      </w:r>
    </w:p>
    <w:p w:rsidR="00DE3AE8" w:rsidRDefault="00DE3AE8">
      <w:pPr>
        <w:widowControl w:val="0"/>
        <w:autoSpaceDE w:val="0"/>
        <w:autoSpaceDN w:val="0"/>
        <w:adjustRightInd w:val="0"/>
        <w:spacing w:after="0" w:line="91"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40"/>
        <w:rPr>
          <w:rFonts w:ascii="Times New Roman" w:hAnsi="Times New Roman"/>
          <w:sz w:val="24"/>
          <w:szCs w:val="24"/>
        </w:rPr>
      </w:pPr>
      <w:r>
        <w:rPr>
          <w:rFonts w:ascii="Arial" w:hAnsi="Arial" w:cs="Arial"/>
          <w:sz w:val="18"/>
          <w:szCs w:val="18"/>
        </w:rPr>
        <w:t>This amendment will take effect from 1st June, 2015.</w:t>
      </w:r>
    </w:p>
    <w:p w:rsidR="00DE3AE8" w:rsidRDefault="00DE3AE8">
      <w:pPr>
        <w:widowControl w:val="0"/>
        <w:autoSpaceDE w:val="0"/>
        <w:autoSpaceDN w:val="0"/>
        <w:adjustRightInd w:val="0"/>
        <w:spacing w:after="0" w:line="153"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4" w:lineRule="auto"/>
        <w:ind w:firstLine="240"/>
        <w:jc w:val="both"/>
        <w:rPr>
          <w:rFonts w:ascii="Times New Roman" w:hAnsi="Times New Roman"/>
          <w:sz w:val="24"/>
          <w:szCs w:val="24"/>
        </w:rPr>
      </w:pPr>
      <w:r>
        <w:rPr>
          <w:rFonts w:ascii="Arial" w:hAnsi="Arial" w:cs="Arial"/>
          <w:i/>
          <w:iCs/>
          <w:sz w:val="18"/>
          <w:szCs w:val="18"/>
        </w:rPr>
        <w:t xml:space="preserve">Clause 34 </w:t>
      </w:r>
      <w:r>
        <w:rPr>
          <w:rFonts w:ascii="Arial" w:hAnsi="Arial" w:cs="Arial"/>
          <w:sz w:val="18"/>
          <w:szCs w:val="18"/>
        </w:rPr>
        <w:t>of the Bill seeks to amend section 139 of the</w:t>
      </w:r>
      <w:r>
        <w:rPr>
          <w:rFonts w:ascii="Arial" w:hAnsi="Arial" w:cs="Arial"/>
          <w:i/>
          <w:iCs/>
          <w:sz w:val="18"/>
          <w:szCs w:val="18"/>
        </w:rPr>
        <w:t xml:space="preserve"> </w:t>
      </w:r>
      <w:r>
        <w:rPr>
          <w:rFonts w:ascii="Arial" w:hAnsi="Arial" w:cs="Arial"/>
          <w:sz w:val="18"/>
          <w:szCs w:val="18"/>
        </w:rPr>
        <w:t>Income-tax Act relating to return of income.</w:t>
      </w:r>
    </w:p>
    <w:p w:rsidR="00DE3AE8" w:rsidRDefault="00DE3AE8">
      <w:pPr>
        <w:widowControl w:val="0"/>
        <w:autoSpaceDE w:val="0"/>
        <w:autoSpaceDN w:val="0"/>
        <w:adjustRightInd w:val="0"/>
        <w:spacing w:after="0" w:line="66"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4" w:lineRule="auto"/>
        <w:ind w:firstLine="240"/>
        <w:jc w:val="both"/>
        <w:rPr>
          <w:rFonts w:ascii="Times New Roman" w:hAnsi="Times New Roman"/>
          <w:sz w:val="24"/>
          <w:szCs w:val="24"/>
        </w:rPr>
      </w:pPr>
      <w:r>
        <w:rPr>
          <w:rFonts w:ascii="Arial" w:hAnsi="Arial" w:cs="Arial"/>
          <w:sz w:val="18"/>
          <w:szCs w:val="18"/>
        </w:rPr>
        <w:t xml:space="preserve">Section 139, </w:t>
      </w:r>
      <w:r>
        <w:rPr>
          <w:rFonts w:ascii="Arial" w:hAnsi="Arial" w:cs="Arial"/>
          <w:i/>
          <w:iCs/>
          <w:sz w:val="18"/>
          <w:szCs w:val="18"/>
        </w:rPr>
        <w:t>inter alia</w:t>
      </w:r>
      <w:r>
        <w:rPr>
          <w:rFonts w:ascii="Arial" w:hAnsi="Arial" w:cs="Arial"/>
          <w:sz w:val="18"/>
          <w:szCs w:val="18"/>
        </w:rPr>
        <w:t>, specifies certain persons which are required to file return of income.</w:t>
      </w:r>
    </w:p>
    <w:p w:rsidR="00DE3AE8" w:rsidRDefault="00DE3AE8">
      <w:pPr>
        <w:widowControl w:val="0"/>
        <w:autoSpaceDE w:val="0"/>
        <w:autoSpaceDN w:val="0"/>
        <w:adjustRightInd w:val="0"/>
        <w:spacing w:after="0" w:line="66"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9" w:lineRule="auto"/>
        <w:ind w:firstLine="240"/>
        <w:jc w:val="both"/>
        <w:rPr>
          <w:rFonts w:ascii="Times New Roman" w:hAnsi="Times New Roman"/>
          <w:sz w:val="24"/>
          <w:szCs w:val="24"/>
        </w:rPr>
      </w:pPr>
      <w:r>
        <w:rPr>
          <w:rFonts w:ascii="Arial" w:hAnsi="Arial" w:cs="Arial"/>
          <w:sz w:val="18"/>
          <w:szCs w:val="18"/>
        </w:rPr>
        <w:t>The existing provisions contained in sub-section (</w:t>
      </w:r>
      <w:r>
        <w:rPr>
          <w:rFonts w:ascii="Arial" w:hAnsi="Arial" w:cs="Arial"/>
          <w:i/>
          <w:iCs/>
          <w:sz w:val="18"/>
          <w:szCs w:val="18"/>
        </w:rPr>
        <w:t>4C</w:t>
      </w:r>
      <w:r>
        <w:rPr>
          <w:rFonts w:ascii="Arial" w:hAnsi="Arial" w:cs="Arial"/>
          <w:sz w:val="18"/>
          <w:szCs w:val="18"/>
        </w:rPr>
        <w:t xml:space="preserve">) of the aforesaid section, </w:t>
      </w:r>
      <w:r>
        <w:rPr>
          <w:rFonts w:ascii="Arial" w:hAnsi="Arial" w:cs="Arial"/>
          <w:i/>
          <w:iCs/>
          <w:sz w:val="18"/>
          <w:szCs w:val="18"/>
        </w:rPr>
        <w:t>inter alia</w:t>
      </w:r>
      <w:r>
        <w:rPr>
          <w:rFonts w:ascii="Arial" w:hAnsi="Arial" w:cs="Arial"/>
          <w:sz w:val="18"/>
          <w:szCs w:val="18"/>
        </w:rPr>
        <w:t>, provide for filing return of income by certain entities where income is exempt under section 10 of the Act.</w:t>
      </w:r>
    </w:p>
    <w:p w:rsidR="00DE3AE8" w:rsidRDefault="00DE3AE8">
      <w:pPr>
        <w:widowControl w:val="0"/>
        <w:autoSpaceDE w:val="0"/>
        <w:autoSpaceDN w:val="0"/>
        <w:adjustRightInd w:val="0"/>
        <w:spacing w:after="0" w:line="89"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2" w:lineRule="auto"/>
        <w:ind w:firstLine="240"/>
        <w:jc w:val="both"/>
        <w:rPr>
          <w:rFonts w:ascii="Times New Roman" w:hAnsi="Times New Roman"/>
          <w:sz w:val="24"/>
          <w:szCs w:val="24"/>
        </w:rPr>
      </w:pPr>
      <w:r>
        <w:rPr>
          <w:rFonts w:ascii="Arial" w:hAnsi="Arial" w:cs="Arial"/>
          <w:sz w:val="18"/>
          <w:szCs w:val="18"/>
        </w:rPr>
        <w:t>It is proposed to amend the said sub-section (</w:t>
      </w:r>
      <w:r>
        <w:rPr>
          <w:rFonts w:ascii="Arial" w:hAnsi="Arial" w:cs="Arial"/>
          <w:i/>
          <w:iCs/>
          <w:sz w:val="18"/>
          <w:szCs w:val="18"/>
        </w:rPr>
        <w:t>4C</w:t>
      </w:r>
      <w:r>
        <w:rPr>
          <w:rFonts w:ascii="Arial" w:hAnsi="Arial" w:cs="Arial"/>
          <w:sz w:val="18"/>
          <w:szCs w:val="18"/>
        </w:rPr>
        <w:t>) so as to provide that a university, hospital or other institution referred to in sub-clauses (iiiab) and (iiiac) of clause (</w:t>
      </w:r>
      <w:r>
        <w:rPr>
          <w:rFonts w:ascii="Arial" w:hAnsi="Arial" w:cs="Arial"/>
          <w:i/>
          <w:iCs/>
          <w:sz w:val="18"/>
          <w:szCs w:val="18"/>
        </w:rPr>
        <w:t>23C</w:t>
      </w:r>
      <w:r>
        <w:rPr>
          <w:rFonts w:ascii="Arial" w:hAnsi="Arial" w:cs="Arial"/>
          <w:sz w:val="18"/>
          <w:szCs w:val="18"/>
        </w:rPr>
        <w:t>) of section 10 shall be required to furnish a return of income if the total income of such university, hospital or other institution without giving effect to provisions of section 10, exceeds the maximum amount which is not chargeable to income-tax.</w:t>
      </w:r>
    </w:p>
    <w:p w:rsidR="00DE3AE8" w:rsidRDefault="00DE3AE8">
      <w:pPr>
        <w:widowControl w:val="0"/>
        <w:autoSpaceDE w:val="0"/>
        <w:autoSpaceDN w:val="0"/>
        <w:adjustRightInd w:val="0"/>
        <w:spacing w:after="0" w:line="96"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1" w:lineRule="auto"/>
        <w:ind w:firstLine="240"/>
        <w:jc w:val="both"/>
        <w:rPr>
          <w:rFonts w:ascii="Times New Roman" w:hAnsi="Times New Roman"/>
          <w:sz w:val="24"/>
          <w:szCs w:val="24"/>
        </w:rPr>
      </w:pPr>
      <w:r>
        <w:rPr>
          <w:rFonts w:ascii="Arial" w:hAnsi="Arial" w:cs="Arial"/>
          <w:sz w:val="17"/>
          <w:szCs w:val="17"/>
        </w:rPr>
        <w:t>It is proposed to amend the said section to provide that every investment fund referred to in section 115UB, which is not required furnish return of income or loss under any other provisions of this section, shall furnish the return of its income in respect of its income or loss in every previous year and all the provisions of this Act shall, so far as may be, apply as if it were a return required to be furnished under sub-section (</w:t>
      </w:r>
      <w:r>
        <w:rPr>
          <w:rFonts w:ascii="Arial" w:hAnsi="Arial" w:cs="Arial"/>
          <w:i/>
          <w:iCs/>
          <w:sz w:val="17"/>
          <w:szCs w:val="17"/>
        </w:rPr>
        <w:t>1</w:t>
      </w:r>
      <w:r>
        <w:rPr>
          <w:rFonts w:ascii="Arial" w:hAnsi="Arial" w:cs="Arial"/>
          <w:sz w:val="17"/>
          <w:szCs w:val="17"/>
        </w:rPr>
        <w:t>) of section 139.</w:t>
      </w:r>
    </w:p>
    <w:p w:rsidR="00DE3AE8" w:rsidRDefault="00DE3AE8">
      <w:pPr>
        <w:widowControl w:val="0"/>
        <w:autoSpaceDE w:val="0"/>
        <w:autoSpaceDN w:val="0"/>
        <w:adjustRightInd w:val="0"/>
        <w:spacing w:after="0" w:line="83"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5" w:lineRule="auto"/>
        <w:ind w:firstLine="240"/>
        <w:jc w:val="both"/>
        <w:rPr>
          <w:rFonts w:ascii="Times New Roman" w:hAnsi="Times New Roman"/>
          <w:sz w:val="24"/>
          <w:szCs w:val="24"/>
        </w:rPr>
      </w:pPr>
      <w:r>
        <w:rPr>
          <w:rFonts w:ascii="Arial" w:hAnsi="Arial" w:cs="Arial"/>
          <w:sz w:val="18"/>
          <w:szCs w:val="18"/>
        </w:rPr>
        <w:t>These amendments will take effect from 1st April, 2016 and will, accordingly, apply in relation to assessment year 2016-17 and subsequent years.</w:t>
      </w:r>
    </w:p>
    <w:p w:rsidR="00DE3AE8" w:rsidRDefault="00DE3AE8">
      <w:pPr>
        <w:widowControl w:val="0"/>
        <w:autoSpaceDE w:val="0"/>
        <w:autoSpaceDN w:val="0"/>
        <w:adjustRightInd w:val="0"/>
        <w:spacing w:after="0" w:line="127"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8" w:lineRule="auto"/>
        <w:ind w:firstLine="240"/>
        <w:jc w:val="both"/>
        <w:rPr>
          <w:rFonts w:ascii="Times New Roman" w:hAnsi="Times New Roman"/>
          <w:sz w:val="24"/>
          <w:szCs w:val="24"/>
        </w:rPr>
      </w:pPr>
      <w:r>
        <w:rPr>
          <w:rFonts w:ascii="Arial" w:hAnsi="Arial" w:cs="Arial"/>
          <w:i/>
          <w:iCs/>
          <w:sz w:val="18"/>
          <w:szCs w:val="18"/>
        </w:rPr>
        <w:t xml:space="preserve">Clause 35 </w:t>
      </w:r>
      <w:r>
        <w:rPr>
          <w:rFonts w:ascii="Arial" w:hAnsi="Arial" w:cs="Arial"/>
          <w:sz w:val="18"/>
          <w:szCs w:val="18"/>
        </w:rPr>
        <w:t>of the Bill seeks to amend section 151 of the Income-tax Act relating to sanction for issue of notice.</w:t>
      </w:r>
    </w:p>
    <w:p w:rsidR="00DE3AE8" w:rsidRDefault="00DE3AE8">
      <w:pPr>
        <w:widowControl w:val="0"/>
        <w:autoSpaceDE w:val="0"/>
        <w:autoSpaceDN w:val="0"/>
        <w:adjustRightInd w:val="0"/>
        <w:spacing w:after="0" w:line="72"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6" w:lineRule="auto"/>
        <w:ind w:firstLine="240"/>
        <w:jc w:val="both"/>
        <w:rPr>
          <w:rFonts w:ascii="Times New Roman" w:hAnsi="Times New Roman"/>
          <w:sz w:val="24"/>
          <w:szCs w:val="24"/>
        </w:rPr>
      </w:pPr>
      <w:r>
        <w:rPr>
          <w:rFonts w:ascii="Arial" w:hAnsi="Arial" w:cs="Arial"/>
          <w:sz w:val="17"/>
          <w:szCs w:val="17"/>
        </w:rPr>
        <w:t>The existing provisions contained in section 151 of the Act provides for sanction from certain authorities before issue of notice under section 148. The section specifies different sanctioning authorities for the cases where earlier assessment has been made under sub-section (</w:t>
      </w:r>
      <w:r>
        <w:rPr>
          <w:rFonts w:ascii="Arial" w:hAnsi="Arial" w:cs="Arial"/>
          <w:i/>
          <w:iCs/>
          <w:sz w:val="17"/>
          <w:szCs w:val="17"/>
        </w:rPr>
        <w:t>3</w:t>
      </w:r>
      <w:r>
        <w:rPr>
          <w:rFonts w:ascii="Arial" w:hAnsi="Arial" w:cs="Arial"/>
          <w:sz w:val="17"/>
          <w:szCs w:val="17"/>
        </w:rPr>
        <w:t>) of section 143 or section 147 and other</w:t>
      </w:r>
    </w:p>
    <w:p w:rsidR="00DE3AE8" w:rsidRDefault="00275B91">
      <w:pPr>
        <w:widowControl w:val="0"/>
        <w:autoSpaceDE w:val="0"/>
        <w:autoSpaceDN w:val="0"/>
        <w:adjustRightInd w:val="0"/>
        <w:spacing w:after="0" w:line="149" w:lineRule="exact"/>
        <w:rPr>
          <w:rFonts w:ascii="Times New Roman" w:hAnsi="Times New Roman"/>
          <w:sz w:val="24"/>
          <w:szCs w:val="24"/>
        </w:rPr>
      </w:pPr>
      <w:r>
        <w:rPr>
          <w:rFonts w:ascii="Times New Roman" w:hAnsi="Times New Roman"/>
          <w:sz w:val="24"/>
          <w:szCs w:val="24"/>
        </w:rPr>
        <w:br w:type="column"/>
      </w:r>
    </w:p>
    <w:p w:rsidR="00DE3AE8" w:rsidRDefault="00275B91">
      <w:pPr>
        <w:widowControl w:val="0"/>
        <w:overflowPunct w:val="0"/>
        <w:autoSpaceDE w:val="0"/>
        <w:autoSpaceDN w:val="0"/>
        <w:adjustRightInd w:val="0"/>
        <w:spacing w:after="0" w:line="268" w:lineRule="auto"/>
        <w:jc w:val="both"/>
        <w:rPr>
          <w:rFonts w:ascii="Times New Roman" w:hAnsi="Times New Roman"/>
          <w:sz w:val="24"/>
          <w:szCs w:val="24"/>
        </w:rPr>
      </w:pPr>
      <w:r>
        <w:rPr>
          <w:rFonts w:ascii="Arial" w:hAnsi="Arial" w:cs="Arial"/>
          <w:sz w:val="18"/>
          <w:szCs w:val="18"/>
        </w:rPr>
        <w:t>cases (where no assessment has been so made). Requirement of sanction are also dependent on whether notice is proposed to be issued within or after four years from the end of relevant assessment year. The rank of the Assessing Officer proposing to issue such notice is also relevant to decide whose sanction is required.</w:t>
      </w:r>
    </w:p>
    <w:p w:rsidR="00DE3AE8" w:rsidRDefault="00DE3AE8">
      <w:pPr>
        <w:widowControl w:val="0"/>
        <w:autoSpaceDE w:val="0"/>
        <w:autoSpaceDN w:val="0"/>
        <w:adjustRightInd w:val="0"/>
        <w:spacing w:after="0" w:line="101" w:lineRule="exact"/>
        <w:rPr>
          <w:rFonts w:ascii="Times New Roman" w:hAnsi="Times New Roman"/>
          <w:sz w:val="24"/>
          <w:szCs w:val="24"/>
        </w:rPr>
      </w:pPr>
    </w:p>
    <w:p w:rsidR="00DE3AE8" w:rsidRDefault="00275B91">
      <w:pPr>
        <w:widowControl w:val="0"/>
        <w:overflowPunct w:val="0"/>
        <w:autoSpaceDE w:val="0"/>
        <w:autoSpaceDN w:val="0"/>
        <w:adjustRightInd w:val="0"/>
        <w:spacing w:after="0" w:line="265" w:lineRule="auto"/>
        <w:ind w:firstLine="240"/>
        <w:jc w:val="both"/>
        <w:rPr>
          <w:rFonts w:ascii="Times New Roman" w:hAnsi="Times New Roman"/>
          <w:sz w:val="24"/>
          <w:szCs w:val="24"/>
        </w:rPr>
      </w:pPr>
      <w:r>
        <w:rPr>
          <w:rFonts w:ascii="Arial" w:hAnsi="Arial" w:cs="Arial"/>
          <w:sz w:val="18"/>
          <w:szCs w:val="18"/>
        </w:rPr>
        <w:t>It is proposed to amend the said section so as to provide that no notice shall be issued under section 148 by an Assessing Officer, after the expiry of a period of four years from the end of the relevant assessment year, unless the Principal Chief Commissioner or Chief Commissioner or Principal Commissioner or Commissioner is satisfied, on the reasons recorded by the Assessing Officer, that it is a fit case for the issue of such notice. It is further proposed that in any other case, no notice shall be issued under section 148 by an Assessing Officer, who is below the rank of Joint Commissioner, unless the Joint Commissioner is satisfied on the reasons recorded by such Assessing Officer that it is a fit case for the issue of such notice.</w:t>
      </w:r>
    </w:p>
    <w:p w:rsidR="00DE3AE8" w:rsidRDefault="00DE3AE8">
      <w:pPr>
        <w:widowControl w:val="0"/>
        <w:autoSpaceDE w:val="0"/>
        <w:autoSpaceDN w:val="0"/>
        <w:adjustRightInd w:val="0"/>
        <w:spacing w:after="0" w:line="99"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40"/>
        <w:rPr>
          <w:rFonts w:ascii="Times New Roman" w:hAnsi="Times New Roman"/>
          <w:sz w:val="24"/>
          <w:szCs w:val="24"/>
        </w:rPr>
      </w:pPr>
      <w:r>
        <w:rPr>
          <w:rFonts w:ascii="Arial" w:hAnsi="Arial" w:cs="Arial"/>
          <w:sz w:val="18"/>
          <w:szCs w:val="18"/>
        </w:rPr>
        <w:t>This amendment will take effect from 1st day of June, 2015.</w:t>
      </w:r>
    </w:p>
    <w:p w:rsidR="00DE3AE8" w:rsidRDefault="00DE3AE8">
      <w:pPr>
        <w:widowControl w:val="0"/>
        <w:autoSpaceDE w:val="0"/>
        <w:autoSpaceDN w:val="0"/>
        <w:adjustRightInd w:val="0"/>
        <w:spacing w:after="0" w:line="148"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0" w:lineRule="auto"/>
        <w:ind w:firstLine="240"/>
        <w:jc w:val="both"/>
        <w:rPr>
          <w:rFonts w:ascii="Times New Roman" w:hAnsi="Times New Roman"/>
          <w:sz w:val="24"/>
          <w:szCs w:val="24"/>
        </w:rPr>
      </w:pPr>
      <w:r>
        <w:rPr>
          <w:rFonts w:ascii="Arial" w:hAnsi="Arial" w:cs="Arial"/>
          <w:i/>
          <w:iCs/>
          <w:sz w:val="18"/>
          <w:szCs w:val="18"/>
        </w:rPr>
        <w:t xml:space="preserve">Clause 36 </w:t>
      </w:r>
      <w:r>
        <w:rPr>
          <w:rFonts w:ascii="Arial" w:hAnsi="Arial" w:cs="Arial"/>
          <w:sz w:val="18"/>
          <w:szCs w:val="18"/>
        </w:rPr>
        <w:t>of the Bill seeks to amend section 153C of the</w:t>
      </w:r>
      <w:r>
        <w:rPr>
          <w:rFonts w:ascii="Arial" w:hAnsi="Arial" w:cs="Arial"/>
          <w:i/>
          <w:iCs/>
          <w:sz w:val="18"/>
          <w:szCs w:val="18"/>
        </w:rPr>
        <w:t xml:space="preserve"> </w:t>
      </w:r>
      <w:r>
        <w:rPr>
          <w:rFonts w:ascii="Arial" w:hAnsi="Arial" w:cs="Arial"/>
          <w:sz w:val="18"/>
          <w:szCs w:val="18"/>
        </w:rPr>
        <w:t>Income-tax Act relating to assessment of income of any other person.</w:t>
      </w:r>
    </w:p>
    <w:p w:rsidR="00DE3AE8" w:rsidRDefault="00DE3AE8">
      <w:pPr>
        <w:widowControl w:val="0"/>
        <w:autoSpaceDE w:val="0"/>
        <w:autoSpaceDN w:val="0"/>
        <w:adjustRightInd w:val="0"/>
        <w:spacing w:after="0" w:line="82" w:lineRule="exact"/>
        <w:rPr>
          <w:rFonts w:ascii="Times New Roman" w:hAnsi="Times New Roman"/>
          <w:sz w:val="24"/>
          <w:szCs w:val="24"/>
        </w:rPr>
      </w:pPr>
    </w:p>
    <w:p w:rsidR="00DE3AE8" w:rsidRDefault="00275B91">
      <w:pPr>
        <w:widowControl w:val="0"/>
        <w:overflowPunct w:val="0"/>
        <w:autoSpaceDE w:val="0"/>
        <w:autoSpaceDN w:val="0"/>
        <w:adjustRightInd w:val="0"/>
        <w:spacing w:after="0" w:line="265" w:lineRule="auto"/>
        <w:ind w:firstLine="240"/>
        <w:jc w:val="both"/>
        <w:rPr>
          <w:rFonts w:ascii="Times New Roman" w:hAnsi="Times New Roman"/>
          <w:sz w:val="24"/>
          <w:szCs w:val="24"/>
        </w:rPr>
      </w:pPr>
      <w:r>
        <w:rPr>
          <w:rFonts w:ascii="Arial" w:hAnsi="Arial" w:cs="Arial"/>
          <w:sz w:val="18"/>
          <w:szCs w:val="18"/>
        </w:rPr>
        <w:t>The existing provisions contained in section 153C provide that in the course of an assessment proceeding, in the case of a person in whose case search action under section 132 or action under section 132A have been conducted, and whether the Assessing Officer is satisfied that the assets or books of account or documents seized belong to another person, then, the assets or books of account or documents seized shall be handed over to the Assessing Officer having jurisdiction over such other person and that Assessing Officer shall proceed against such other person, if he is satisfied that the books of accounts or documents or assets seized have a bearing on determination on the total income of such other person.</w:t>
      </w:r>
    </w:p>
    <w:p w:rsidR="00DE3AE8" w:rsidRDefault="00DE3AE8">
      <w:pPr>
        <w:widowControl w:val="0"/>
        <w:autoSpaceDE w:val="0"/>
        <w:autoSpaceDN w:val="0"/>
        <w:adjustRightInd w:val="0"/>
        <w:spacing w:after="0" w:line="99"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8" w:lineRule="auto"/>
        <w:ind w:firstLine="240"/>
        <w:jc w:val="both"/>
        <w:rPr>
          <w:rFonts w:ascii="Times New Roman" w:hAnsi="Times New Roman"/>
          <w:sz w:val="24"/>
          <w:szCs w:val="24"/>
        </w:rPr>
      </w:pPr>
      <w:r>
        <w:rPr>
          <w:rFonts w:ascii="Arial" w:hAnsi="Arial" w:cs="Arial"/>
          <w:sz w:val="18"/>
          <w:szCs w:val="18"/>
        </w:rPr>
        <w:t>It is proposed to amend sub-section (</w:t>
      </w:r>
      <w:r>
        <w:rPr>
          <w:rFonts w:ascii="Arial" w:hAnsi="Arial" w:cs="Arial"/>
          <w:i/>
          <w:iCs/>
          <w:sz w:val="18"/>
          <w:szCs w:val="18"/>
        </w:rPr>
        <w:t>1</w:t>
      </w:r>
      <w:r>
        <w:rPr>
          <w:rFonts w:ascii="Arial" w:hAnsi="Arial" w:cs="Arial"/>
          <w:sz w:val="18"/>
          <w:szCs w:val="18"/>
        </w:rPr>
        <w:t>) of the said section so as to provide that where the Assessing Officer is satisfied that,</w:t>
      </w:r>
    </w:p>
    <w:p w:rsidR="00DE3AE8" w:rsidRDefault="00DE3AE8">
      <w:pPr>
        <w:widowControl w:val="0"/>
        <w:autoSpaceDE w:val="0"/>
        <w:autoSpaceDN w:val="0"/>
        <w:adjustRightInd w:val="0"/>
        <w:spacing w:after="0" w:line="110"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4" w:lineRule="auto"/>
        <w:ind w:left="220" w:firstLine="266"/>
        <w:jc w:val="both"/>
        <w:rPr>
          <w:rFonts w:ascii="Times New Roman" w:hAnsi="Times New Roman"/>
          <w:sz w:val="24"/>
          <w:szCs w:val="24"/>
        </w:rPr>
      </w:pPr>
      <w:r>
        <w:rPr>
          <w:rFonts w:ascii="Arial" w:hAnsi="Arial" w:cs="Arial"/>
          <w:sz w:val="18"/>
          <w:szCs w:val="18"/>
        </w:rPr>
        <w:t>(</w:t>
      </w:r>
      <w:r>
        <w:rPr>
          <w:rFonts w:ascii="Arial" w:hAnsi="Arial" w:cs="Arial"/>
          <w:i/>
          <w:iCs/>
          <w:sz w:val="18"/>
          <w:szCs w:val="18"/>
        </w:rPr>
        <w:t>a</w:t>
      </w:r>
      <w:r>
        <w:rPr>
          <w:rFonts w:ascii="Arial" w:hAnsi="Arial" w:cs="Arial"/>
          <w:sz w:val="18"/>
          <w:szCs w:val="18"/>
        </w:rPr>
        <w:t>) any money, bullion, jewellery or other valuable article or thing, seized or requisitioned, belongs to; or</w:t>
      </w:r>
    </w:p>
    <w:p w:rsidR="00DE3AE8" w:rsidRDefault="00DE3AE8">
      <w:pPr>
        <w:widowControl w:val="0"/>
        <w:autoSpaceDE w:val="0"/>
        <w:autoSpaceDN w:val="0"/>
        <w:adjustRightInd w:val="0"/>
        <w:spacing w:after="0" w:line="76"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0" w:lineRule="auto"/>
        <w:ind w:left="220" w:firstLine="216"/>
        <w:jc w:val="both"/>
        <w:rPr>
          <w:rFonts w:ascii="Times New Roman" w:hAnsi="Times New Roman"/>
          <w:sz w:val="24"/>
          <w:szCs w:val="24"/>
        </w:rPr>
      </w:pPr>
      <w:r>
        <w:rPr>
          <w:rFonts w:ascii="Arial" w:hAnsi="Arial" w:cs="Arial"/>
          <w:sz w:val="18"/>
          <w:szCs w:val="18"/>
        </w:rPr>
        <w:t>(</w:t>
      </w:r>
      <w:r>
        <w:rPr>
          <w:rFonts w:ascii="Arial" w:hAnsi="Arial" w:cs="Arial"/>
          <w:i/>
          <w:iCs/>
          <w:sz w:val="18"/>
          <w:szCs w:val="18"/>
        </w:rPr>
        <w:t>b</w:t>
      </w:r>
      <w:r>
        <w:rPr>
          <w:rFonts w:ascii="Arial" w:hAnsi="Arial" w:cs="Arial"/>
          <w:sz w:val="18"/>
          <w:szCs w:val="18"/>
        </w:rPr>
        <w:t>) any books of account or documents, seized or requisitioned, pertains or pertain to, or any information contained therein, relates to,</w:t>
      </w:r>
    </w:p>
    <w:p w:rsidR="00DE3AE8" w:rsidRDefault="00DE3AE8">
      <w:pPr>
        <w:widowControl w:val="0"/>
        <w:autoSpaceDE w:val="0"/>
        <w:autoSpaceDN w:val="0"/>
        <w:adjustRightInd w:val="0"/>
        <w:spacing w:after="0" w:line="68"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2" w:lineRule="auto"/>
        <w:jc w:val="both"/>
        <w:rPr>
          <w:rFonts w:ascii="Times New Roman" w:hAnsi="Times New Roman"/>
          <w:sz w:val="24"/>
          <w:szCs w:val="24"/>
        </w:rPr>
      </w:pPr>
      <w:r>
        <w:rPr>
          <w:rFonts w:ascii="Arial" w:hAnsi="Arial" w:cs="Arial"/>
          <w:sz w:val="17"/>
          <w:szCs w:val="17"/>
        </w:rPr>
        <w:t>a person other than the person referred to in section 153A, then, the books of account or documents or assets, seized or requisitioned, shall be handed over to the Assessing Officer having jurisdiction over such other person and that Assessing Officer shall proceed against each such other person and issue notice and assess or reassess the income of the other person in accordance with the provisions of section 153A, if that Assessing Officer is satisfied that the books of account or documents or assets, seized or requisitioned, have a bearing on the determination of the total income of such other person for the relevant assessment year or years referred to in sub-section (</w:t>
      </w:r>
      <w:r>
        <w:rPr>
          <w:rFonts w:ascii="Arial" w:hAnsi="Arial" w:cs="Arial"/>
          <w:i/>
          <w:iCs/>
          <w:sz w:val="17"/>
          <w:szCs w:val="17"/>
        </w:rPr>
        <w:t>1</w:t>
      </w:r>
      <w:r>
        <w:rPr>
          <w:rFonts w:ascii="Arial" w:hAnsi="Arial" w:cs="Arial"/>
          <w:sz w:val="17"/>
          <w:szCs w:val="17"/>
        </w:rPr>
        <w:t>) of section 153A.</w:t>
      </w:r>
    </w:p>
    <w:p w:rsidR="00DE3AE8" w:rsidRDefault="00DE3AE8">
      <w:pPr>
        <w:widowControl w:val="0"/>
        <w:autoSpaceDE w:val="0"/>
        <w:autoSpaceDN w:val="0"/>
        <w:adjustRightInd w:val="0"/>
        <w:spacing w:after="0" w:line="61"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40"/>
        <w:rPr>
          <w:rFonts w:ascii="Times New Roman" w:hAnsi="Times New Roman"/>
          <w:sz w:val="24"/>
          <w:szCs w:val="24"/>
        </w:rPr>
      </w:pPr>
      <w:r>
        <w:rPr>
          <w:rFonts w:ascii="Arial" w:hAnsi="Arial" w:cs="Arial"/>
          <w:sz w:val="18"/>
          <w:szCs w:val="18"/>
        </w:rPr>
        <w:t>This amendment will take effect from 1st June, 2015.</w:t>
      </w:r>
    </w:p>
    <w:p w:rsidR="00DE3AE8" w:rsidRDefault="00DE3AE8">
      <w:pPr>
        <w:widowControl w:val="0"/>
        <w:autoSpaceDE w:val="0"/>
        <w:autoSpaceDN w:val="0"/>
        <w:adjustRightInd w:val="0"/>
        <w:spacing w:after="0" w:line="119"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8" w:lineRule="auto"/>
        <w:ind w:firstLine="240"/>
        <w:jc w:val="both"/>
        <w:rPr>
          <w:rFonts w:ascii="Times New Roman" w:hAnsi="Times New Roman"/>
          <w:sz w:val="24"/>
          <w:szCs w:val="24"/>
        </w:rPr>
      </w:pPr>
      <w:r>
        <w:rPr>
          <w:rFonts w:ascii="Arial" w:hAnsi="Arial" w:cs="Arial"/>
          <w:i/>
          <w:iCs/>
          <w:sz w:val="18"/>
          <w:szCs w:val="18"/>
        </w:rPr>
        <w:t xml:space="preserve">Clause 37 </w:t>
      </w:r>
      <w:r>
        <w:rPr>
          <w:rFonts w:ascii="Arial" w:hAnsi="Arial" w:cs="Arial"/>
          <w:sz w:val="18"/>
          <w:szCs w:val="18"/>
        </w:rPr>
        <w:t>of the Bill seeks to amend section 154 of the Income-tax Act relating to rectification of mistake.</w:t>
      </w:r>
    </w:p>
    <w:p w:rsidR="00DE3AE8" w:rsidRDefault="00DE3AE8">
      <w:pPr>
        <w:widowControl w:val="0"/>
        <w:autoSpaceDE w:val="0"/>
        <w:autoSpaceDN w:val="0"/>
        <w:adjustRightInd w:val="0"/>
        <w:spacing w:after="0" w:line="67"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5" w:lineRule="auto"/>
        <w:ind w:firstLine="240"/>
        <w:jc w:val="both"/>
        <w:rPr>
          <w:rFonts w:ascii="Times New Roman" w:hAnsi="Times New Roman"/>
          <w:sz w:val="24"/>
          <w:szCs w:val="24"/>
        </w:rPr>
      </w:pPr>
      <w:r>
        <w:rPr>
          <w:rFonts w:ascii="Arial" w:hAnsi="Arial" w:cs="Arial"/>
          <w:sz w:val="18"/>
          <w:szCs w:val="18"/>
        </w:rPr>
        <w:t>It is proposed to insert a new clause (</w:t>
      </w:r>
      <w:r>
        <w:rPr>
          <w:rFonts w:ascii="Arial" w:hAnsi="Arial" w:cs="Arial"/>
          <w:i/>
          <w:iCs/>
          <w:sz w:val="18"/>
          <w:szCs w:val="18"/>
        </w:rPr>
        <w:t>d</w:t>
      </w:r>
      <w:r>
        <w:rPr>
          <w:rFonts w:ascii="Arial" w:hAnsi="Arial" w:cs="Arial"/>
          <w:sz w:val="18"/>
          <w:szCs w:val="18"/>
        </w:rPr>
        <w:t>) in sub-section (</w:t>
      </w:r>
      <w:r>
        <w:rPr>
          <w:rFonts w:ascii="Arial" w:hAnsi="Arial" w:cs="Arial"/>
          <w:i/>
          <w:iCs/>
          <w:sz w:val="18"/>
          <w:szCs w:val="18"/>
        </w:rPr>
        <w:t>1</w:t>
      </w:r>
      <w:r>
        <w:rPr>
          <w:rFonts w:ascii="Arial" w:hAnsi="Arial" w:cs="Arial"/>
          <w:sz w:val="18"/>
          <w:szCs w:val="18"/>
        </w:rPr>
        <w:t>) of the aforesaid section so as to provide that an income-tax authority may amend an intimation issued under sub-section (</w:t>
      </w:r>
      <w:r>
        <w:rPr>
          <w:rFonts w:ascii="Arial" w:hAnsi="Arial" w:cs="Arial"/>
          <w:i/>
          <w:iCs/>
          <w:sz w:val="18"/>
          <w:szCs w:val="18"/>
        </w:rPr>
        <w:t>1</w:t>
      </w:r>
      <w:r>
        <w:rPr>
          <w:rFonts w:ascii="Arial" w:hAnsi="Arial" w:cs="Arial"/>
          <w:sz w:val="18"/>
          <w:szCs w:val="18"/>
        </w:rPr>
        <w:t>) of section 206CB.</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620" w:bottom="874" w:left="620" w:header="720" w:footer="720" w:gutter="0"/>
          <w:cols w:num="2" w:space="300" w:equalWidth="0">
            <w:col w:w="5180" w:space="300"/>
            <w:col w:w="5180"/>
          </w:cols>
          <w:noEndnote/>
        </w:sectPr>
      </w:pPr>
    </w:p>
    <w:p w:rsidR="00DE3AE8" w:rsidRDefault="00DE3AE8">
      <w:pPr>
        <w:widowControl w:val="0"/>
        <w:autoSpaceDE w:val="0"/>
        <w:autoSpaceDN w:val="0"/>
        <w:adjustRightInd w:val="0"/>
        <w:spacing w:after="0" w:line="240" w:lineRule="auto"/>
        <w:rPr>
          <w:rFonts w:ascii="Times New Roman" w:hAnsi="Times New Roman"/>
          <w:sz w:val="24"/>
          <w:szCs w:val="24"/>
        </w:rPr>
      </w:pPr>
      <w:bookmarkStart w:id="90" w:name="page183"/>
      <w:bookmarkEnd w:id="90"/>
    </w:p>
    <w:p w:rsidR="00DE3AE8" w:rsidRDefault="00DE3AE8">
      <w:pPr>
        <w:widowControl w:val="0"/>
        <w:autoSpaceDE w:val="0"/>
        <w:autoSpaceDN w:val="0"/>
        <w:adjustRightInd w:val="0"/>
        <w:spacing w:after="0" w:line="24"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20"/>
        <w:rPr>
          <w:rFonts w:ascii="Times New Roman" w:hAnsi="Times New Roman"/>
          <w:sz w:val="24"/>
          <w:szCs w:val="24"/>
        </w:rPr>
      </w:pPr>
      <w:r>
        <w:rPr>
          <w:rFonts w:ascii="Arial" w:hAnsi="Arial" w:cs="Arial"/>
          <w:sz w:val="18"/>
          <w:szCs w:val="18"/>
        </w:rPr>
        <w:t>85</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pgSz w:w="11900" w:h="16840"/>
          <w:pgMar w:top="158" w:right="4080" w:bottom="975" w:left="5620" w:header="720" w:footer="720" w:gutter="0"/>
          <w:cols w:space="720" w:equalWidth="0">
            <w:col w:w="2200"/>
          </w:cols>
          <w:noEndnote/>
        </w:sectPr>
      </w:pPr>
    </w:p>
    <w:p w:rsidR="00DE3AE8" w:rsidRDefault="00DE3AE8">
      <w:pPr>
        <w:widowControl w:val="0"/>
        <w:autoSpaceDE w:val="0"/>
        <w:autoSpaceDN w:val="0"/>
        <w:adjustRightInd w:val="0"/>
        <w:spacing w:after="0" w:line="149"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2" w:lineRule="auto"/>
        <w:ind w:firstLine="240"/>
        <w:jc w:val="both"/>
        <w:rPr>
          <w:rFonts w:ascii="Times New Roman" w:hAnsi="Times New Roman"/>
          <w:sz w:val="24"/>
          <w:szCs w:val="24"/>
        </w:rPr>
      </w:pPr>
      <w:r>
        <w:rPr>
          <w:rFonts w:ascii="Arial" w:hAnsi="Arial" w:cs="Arial"/>
          <w:sz w:val="18"/>
          <w:szCs w:val="18"/>
        </w:rPr>
        <w:t>It is further proposed to amend sub-section (</w:t>
      </w:r>
      <w:r>
        <w:rPr>
          <w:rFonts w:ascii="Arial" w:hAnsi="Arial" w:cs="Arial"/>
          <w:i/>
          <w:iCs/>
          <w:sz w:val="18"/>
          <w:szCs w:val="18"/>
        </w:rPr>
        <w:t>2</w:t>
      </w:r>
      <w:r>
        <w:rPr>
          <w:rFonts w:ascii="Arial" w:hAnsi="Arial" w:cs="Arial"/>
          <w:sz w:val="18"/>
          <w:szCs w:val="18"/>
        </w:rPr>
        <w:t>) of the aforesaid section to insert the reference of “collector” in addition to assessee or deductor, so as to enable him to file an application under the said section.</w:t>
      </w:r>
    </w:p>
    <w:p w:rsidR="00DE3AE8" w:rsidRDefault="00DE3AE8">
      <w:pPr>
        <w:widowControl w:val="0"/>
        <w:autoSpaceDE w:val="0"/>
        <w:autoSpaceDN w:val="0"/>
        <w:adjustRightInd w:val="0"/>
        <w:spacing w:after="0" w:line="89" w:lineRule="exact"/>
        <w:rPr>
          <w:rFonts w:ascii="Times New Roman" w:hAnsi="Times New Roman"/>
          <w:sz w:val="24"/>
          <w:szCs w:val="24"/>
        </w:rPr>
      </w:pPr>
    </w:p>
    <w:p w:rsidR="00DE3AE8" w:rsidRDefault="00275B91">
      <w:pPr>
        <w:widowControl w:val="0"/>
        <w:overflowPunct w:val="0"/>
        <w:autoSpaceDE w:val="0"/>
        <w:autoSpaceDN w:val="0"/>
        <w:adjustRightInd w:val="0"/>
        <w:spacing w:after="0" w:line="268" w:lineRule="auto"/>
        <w:ind w:firstLine="240"/>
        <w:jc w:val="both"/>
        <w:rPr>
          <w:rFonts w:ascii="Times New Roman" w:hAnsi="Times New Roman"/>
          <w:sz w:val="24"/>
          <w:szCs w:val="24"/>
        </w:rPr>
      </w:pPr>
      <w:r>
        <w:rPr>
          <w:rFonts w:ascii="Arial" w:hAnsi="Arial" w:cs="Arial"/>
          <w:sz w:val="18"/>
          <w:szCs w:val="18"/>
        </w:rPr>
        <w:t>It is also proposed to amend sub-section (</w:t>
      </w:r>
      <w:r>
        <w:rPr>
          <w:rFonts w:ascii="Arial" w:hAnsi="Arial" w:cs="Arial"/>
          <w:i/>
          <w:iCs/>
          <w:sz w:val="18"/>
          <w:szCs w:val="18"/>
        </w:rPr>
        <w:t>3</w:t>
      </w:r>
      <w:r>
        <w:rPr>
          <w:rFonts w:ascii="Arial" w:hAnsi="Arial" w:cs="Arial"/>
          <w:sz w:val="18"/>
          <w:szCs w:val="18"/>
        </w:rPr>
        <w:t>) of the aforesaid section to insert the reference of “collector” in addition to assessee or deductor, so as to provide a reasonable opportunity of being heard to collector in accordance with the provision of said sub-section.</w:t>
      </w:r>
    </w:p>
    <w:p w:rsidR="00DE3AE8" w:rsidRDefault="00DE3AE8">
      <w:pPr>
        <w:widowControl w:val="0"/>
        <w:autoSpaceDE w:val="0"/>
        <w:autoSpaceDN w:val="0"/>
        <w:adjustRightInd w:val="0"/>
        <w:spacing w:after="0" w:line="92"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2" w:lineRule="auto"/>
        <w:ind w:firstLine="240"/>
        <w:jc w:val="both"/>
        <w:rPr>
          <w:rFonts w:ascii="Times New Roman" w:hAnsi="Times New Roman"/>
          <w:sz w:val="24"/>
          <w:szCs w:val="24"/>
        </w:rPr>
      </w:pPr>
      <w:r>
        <w:rPr>
          <w:rFonts w:ascii="Arial" w:hAnsi="Arial" w:cs="Arial"/>
          <w:sz w:val="18"/>
          <w:szCs w:val="18"/>
        </w:rPr>
        <w:t>It is also proposed to amend sub-section (</w:t>
      </w:r>
      <w:r>
        <w:rPr>
          <w:rFonts w:ascii="Arial" w:hAnsi="Arial" w:cs="Arial"/>
          <w:i/>
          <w:iCs/>
          <w:sz w:val="18"/>
          <w:szCs w:val="18"/>
        </w:rPr>
        <w:t>5</w:t>
      </w:r>
      <w:r>
        <w:rPr>
          <w:rFonts w:ascii="Arial" w:hAnsi="Arial" w:cs="Arial"/>
          <w:sz w:val="18"/>
          <w:szCs w:val="18"/>
        </w:rPr>
        <w:t>) of the aforesaid section to insert the reference of “collector” in addition to assessee or deductor, so as to enable issue of refund to the collector in accordance with the provisions of said sub-section.</w:t>
      </w:r>
    </w:p>
    <w:p w:rsidR="00DE3AE8" w:rsidRDefault="00DE3AE8">
      <w:pPr>
        <w:widowControl w:val="0"/>
        <w:autoSpaceDE w:val="0"/>
        <w:autoSpaceDN w:val="0"/>
        <w:adjustRightInd w:val="0"/>
        <w:spacing w:after="0" w:line="89"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2" w:lineRule="auto"/>
        <w:ind w:firstLine="240"/>
        <w:jc w:val="both"/>
        <w:rPr>
          <w:rFonts w:ascii="Times New Roman" w:hAnsi="Times New Roman"/>
          <w:sz w:val="24"/>
          <w:szCs w:val="24"/>
        </w:rPr>
      </w:pPr>
      <w:r>
        <w:rPr>
          <w:rFonts w:ascii="Arial" w:hAnsi="Arial" w:cs="Arial"/>
          <w:sz w:val="17"/>
          <w:szCs w:val="17"/>
        </w:rPr>
        <w:t>It is also proposed to amend sub-section (</w:t>
      </w:r>
      <w:r>
        <w:rPr>
          <w:rFonts w:ascii="Arial" w:hAnsi="Arial" w:cs="Arial"/>
          <w:i/>
          <w:iCs/>
          <w:sz w:val="17"/>
          <w:szCs w:val="17"/>
        </w:rPr>
        <w:t>6</w:t>
      </w:r>
      <w:r>
        <w:rPr>
          <w:rFonts w:ascii="Arial" w:hAnsi="Arial" w:cs="Arial"/>
          <w:sz w:val="17"/>
          <w:szCs w:val="17"/>
        </w:rPr>
        <w:t>) of the aforesaid section to insert the reference of “collector” in addition to assessee or deductor, so as to enable service of notice of demand on the collector in accordance with the provisions of said sub-section.</w:t>
      </w:r>
    </w:p>
    <w:p w:rsidR="00DE3AE8" w:rsidRDefault="00DE3AE8">
      <w:pPr>
        <w:widowControl w:val="0"/>
        <w:autoSpaceDE w:val="0"/>
        <w:autoSpaceDN w:val="0"/>
        <w:adjustRightInd w:val="0"/>
        <w:spacing w:after="0" w:line="76" w:lineRule="exact"/>
        <w:rPr>
          <w:rFonts w:ascii="Times New Roman" w:hAnsi="Times New Roman"/>
          <w:sz w:val="24"/>
          <w:szCs w:val="24"/>
        </w:rPr>
      </w:pPr>
    </w:p>
    <w:p w:rsidR="00DE3AE8" w:rsidRDefault="00275B91">
      <w:pPr>
        <w:widowControl w:val="0"/>
        <w:overflowPunct w:val="0"/>
        <w:autoSpaceDE w:val="0"/>
        <w:autoSpaceDN w:val="0"/>
        <w:adjustRightInd w:val="0"/>
        <w:spacing w:after="0" w:line="266" w:lineRule="auto"/>
        <w:ind w:firstLine="240"/>
        <w:jc w:val="both"/>
        <w:rPr>
          <w:rFonts w:ascii="Times New Roman" w:hAnsi="Times New Roman"/>
          <w:sz w:val="24"/>
          <w:szCs w:val="24"/>
        </w:rPr>
      </w:pPr>
      <w:r>
        <w:rPr>
          <w:rFonts w:ascii="Arial" w:hAnsi="Arial" w:cs="Arial"/>
          <w:sz w:val="18"/>
          <w:szCs w:val="18"/>
        </w:rPr>
        <w:t>It is also proposed to amend sub-section (</w:t>
      </w:r>
      <w:r>
        <w:rPr>
          <w:rFonts w:ascii="Arial" w:hAnsi="Arial" w:cs="Arial"/>
          <w:i/>
          <w:iCs/>
          <w:sz w:val="18"/>
          <w:szCs w:val="18"/>
        </w:rPr>
        <w:t>8</w:t>
      </w:r>
      <w:r>
        <w:rPr>
          <w:rFonts w:ascii="Arial" w:hAnsi="Arial" w:cs="Arial"/>
          <w:sz w:val="18"/>
          <w:szCs w:val="18"/>
        </w:rPr>
        <w:t>) of the aforesaid section to insert the reference of “collector” in addition to assessee or deductor so as to provide that where an application for amendment under the aforesaid section is filed by the collector, the income-tax authority shall pass an order within the time specified therein.</w:t>
      </w:r>
    </w:p>
    <w:p w:rsidR="00DE3AE8" w:rsidRDefault="00DE3AE8">
      <w:pPr>
        <w:widowControl w:val="0"/>
        <w:autoSpaceDE w:val="0"/>
        <w:autoSpaceDN w:val="0"/>
        <w:adjustRightInd w:val="0"/>
        <w:spacing w:after="0" w:line="97"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40"/>
        <w:rPr>
          <w:rFonts w:ascii="Times New Roman" w:hAnsi="Times New Roman"/>
          <w:sz w:val="24"/>
          <w:szCs w:val="24"/>
        </w:rPr>
      </w:pPr>
      <w:r>
        <w:rPr>
          <w:rFonts w:ascii="Arial" w:hAnsi="Arial" w:cs="Arial"/>
          <w:sz w:val="18"/>
          <w:szCs w:val="18"/>
        </w:rPr>
        <w:t>These amendments will take effect from 1st June, 2015.</w:t>
      </w:r>
    </w:p>
    <w:p w:rsidR="00DE3AE8" w:rsidRDefault="00DE3AE8">
      <w:pPr>
        <w:widowControl w:val="0"/>
        <w:autoSpaceDE w:val="0"/>
        <w:autoSpaceDN w:val="0"/>
        <w:adjustRightInd w:val="0"/>
        <w:spacing w:after="0" w:line="148"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3" w:lineRule="auto"/>
        <w:ind w:firstLine="240"/>
        <w:jc w:val="both"/>
        <w:rPr>
          <w:rFonts w:ascii="Times New Roman" w:hAnsi="Times New Roman"/>
          <w:sz w:val="24"/>
          <w:szCs w:val="24"/>
        </w:rPr>
      </w:pPr>
      <w:r>
        <w:rPr>
          <w:rFonts w:ascii="Arial" w:hAnsi="Arial" w:cs="Arial"/>
          <w:i/>
          <w:iCs/>
          <w:sz w:val="18"/>
          <w:szCs w:val="18"/>
        </w:rPr>
        <w:t xml:space="preserve">Clause 38 </w:t>
      </w:r>
      <w:r>
        <w:rPr>
          <w:rFonts w:ascii="Arial" w:hAnsi="Arial" w:cs="Arial"/>
          <w:sz w:val="18"/>
          <w:szCs w:val="18"/>
        </w:rPr>
        <w:t>of the Bill seeks to amend section 156 of the Income-tax Act relating to notice of demand.</w:t>
      </w:r>
    </w:p>
    <w:p w:rsidR="00DE3AE8" w:rsidRDefault="00DE3AE8">
      <w:pPr>
        <w:widowControl w:val="0"/>
        <w:autoSpaceDE w:val="0"/>
        <w:autoSpaceDN w:val="0"/>
        <w:adjustRightInd w:val="0"/>
        <w:spacing w:after="0" w:line="71" w:lineRule="exact"/>
        <w:rPr>
          <w:rFonts w:ascii="Times New Roman" w:hAnsi="Times New Roman"/>
          <w:sz w:val="24"/>
          <w:szCs w:val="24"/>
        </w:rPr>
      </w:pPr>
    </w:p>
    <w:p w:rsidR="00DE3AE8" w:rsidRDefault="00275B91">
      <w:pPr>
        <w:widowControl w:val="0"/>
        <w:overflowPunct w:val="0"/>
        <w:autoSpaceDE w:val="0"/>
        <w:autoSpaceDN w:val="0"/>
        <w:adjustRightInd w:val="0"/>
        <w:spacing w:after="0" w:line="266" w:lineRule="auto"/>
        <w:ind w:firstLine="240"/>
        <w:jc w:val="both"/>
        <w:rPr>
          <w:rFonts w:ascii="Times New Roman" w:hAnsi="Times New Roman"/>
          <w:sz w:val="24"/>
          <w:szCs w:val="24"/>
        </w:rPr>
      </w:pPr>
      <w:r>
        <w:rPr>
          <w:rFonts w:ascii="Arial" w:hAnsi="Arial" w:cs="Arial"/>
          <w:sz w:val="18"/>
          <w:szCs w:val="18"/>
        </w:rPr>
        <w:t>The existing provisions contained in the proviso to the aforesaid section provide that where any sum is determined to be payable by the assessee or by the deductor under sub-section (</w:t>
      </w:r>
      <w:r>
        <w:rPr>
          <w:rFonts w:ascii="Arial" w:hAnsi="Arial" w:cs="Arial"/>
          <w:i/>
          <w:iCs/>
          <w:sz w:val="18"/>
          <w:szCs w:val="18"/>
        </w:rPr>
        <w:t>1</w:t>
      </w:r>
      <w:r>
        <w:rPr>
          <w:rFonts w:ascii="Arial" w:hAnsi="Arial" w:cs="Arial"/>
          <w:sz w:val="18"/>
          <w:szCs w:val="18"/>
        </w:rPr>
        <w:t>) of section 143 or sub-section (</w:t>
      </w:r>
      <w:r>
        <w:rPr>
          <w:rFonts w:ascii="Arial" w:hAnsi="Arial" w:cs="Arial"/>
          <w:i/>
          <w:iCs/>
          <w:sz w:val="18"/>
          <w:szCs w:val="18"/>
        </w:rPr>
        <w:t>1</w:t>
      </w:r>
      <w:r>
        <w:rPr>
          <w:rFonts w:ascii="Arial" w:hAnsi="Arial" w:cs="Arial"/>
          <w:sz w:val="18"/>
          <w:szCs w:val="18"/>
        </w:rPr>
        <w:t>) of section 200A, the intimation under those sub-sections shall be deemed to be a notice of demand for the purposes of this section.</w:t>
      </w:r>
    </w:p>
    <w:p w:rsidR="00DE3AE8" w:rsidRDefault="00DE3AE8">
      <w:pPr>
        <w:widowControl w:val="0"/>
        <w:autoSpaceDE w:val="0"/>
        <w:autoSpaceDN w:val="0"/>
        <w:adjustRightInd w:val="0"/>
        <w:spacing w:after="0" w:line="97" w:lineRule="exact"/>
        <w:rPr>
          <w:rFonts w:ascii="Times New Roman" w:hAnsi="Times New Roman"/>
          <w:sz w:val="24"/>
          <w:szCs w:val="24"/>
        </w:rPr>
      </w:pPr>
    </w:p>
    <w:p w:rsidR="00DE3AE8" w:rsidRDefault="00275B91">
      <w:pPr>
        <w:widowControl w:val="0"/>
        <w:overflowPunct w:val="0"/>
        <w:autoSpaceDE w:val="0"/>
        <w:autoSpaceDN w:val="0"/>
        <w:adjustRightInd w:val="0"/>
        <w:spacing w:after="0" w:line="265" w:lineRule="auto"/>
        <w:ind w:firstLine="240"/>
        <w:jc w:val="both"/>
        <w:rPr>
          <w:rFonts w:ascii="Times New Roman" w:hAnsi="Times New Roman"/>
          <w:sz w:val="24"/>
          <w:szCs w:val="24"/>
        </w:rPr>
      </w:pPr>
      <w:r>
        <w:rPr>
          <w:rFonts w:ascii="Arial" w:hAnsi="Arial" w:cs="Arial"/>
          <w:sz w:val="18"/>
          <w:szCs w:val="18"/>
        </w:rPr>
        <w:t>It is proposed to amend the aforesaid proviso to section 156 so as to provide that where any sum is determined to be payable by the assessee or the deductor or the collector under sub-section (</w:t>
      </w:r>
      <w:r>
        <w:rPr>
          <w:rFonts w:ascii="Arial" w:hAnsi="Arial" w:cs="Arial"/>
          <w:i/>
          <w:iCs/>
          <w:sz w:val="18"/>
          <w:szCs w:val="18"/>
        </w:rPr>
        <w:t>1</w:t>
      </w:r>
      <w:r>
        <w:rPr>
          <w:rFonts w:ascii="Arial" w:hAnsi="Arial" w:cs="Arial"/>
          <w:sz w:val="18"/>
          <w:szCs w:val="18"/>
        </w:rPr>
        <w:t>) of section 143 or sub-section (</w:t>
      </w:r>
      <w:r>
        <w:rPr>
          <w:rFonts w:ascii="Arial" w:hAnsi="Arial" w:cs="Arial"/>
          <w:i/>
          <w:iCs/>
          <w:sz w:val="18"/>
          <w:szCs w:val="18"/>
        </w:rPr>
        <w:t>1</w:t>
      </w:r>
      <w:r>
        <w:rPr>
          <w:rFonts w:ascii="Arial" w:hAnsi="Arial" w:cs="Arial"/>
          <w:sz w:val="18"/>
          <w:szCs w:val="18"/>
        </w:rPr>
        <w:t>) of section 200A or sub-section (</w:t>
      </w:r>
      <w:r>
        <w:rPr>
          <w:rFonts w:ascii="Arial" w:hAnsi="Arial" w:cs="Arial"/>
          <w:i/>
          <w:iCs/>
          <w:sz w:val="18"/>
          <w:szCs w:val="18"/>
        </w:rPr>
        <w:t>1</w:t>
      </w:r>
      <w:r>
        <w:rPr>
          <w:rFonts w:ascii="Arial" w:hAnsi="Arial" w:cs="Arial"/>
          <w:sz w:val="18"/>
          <w:szCs w:val="18"/>
        </w:rPr>
        <w:t>) of section 206CB, the intimation under those sub-sections shall be deemed to be a notice of demand for the purposes of this section.</w:t>
      </w:r>
    </w:p>
    <w:p w:rsidR="00DE3AE8" w:rsidRDefault="00DE3AE8">
      <w:pPr>
        <w:widowControl w:val="0"/>
        <w:autoSpaceDE w:val="0"/>
        <w:autoSpaceDN w:val="0"/>
        <w:adjustRightInd w:val="0"/>
        <w:spacing w:after="0" w:line="99"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40"/>
        <w:rPr>
          <w:rFonts w:ascii="Times New Roman" w:hAnsi="Times New Roman"/>
          <w:sz w:val="24"/>
          <w:szCs w:val="24"/>
        </w:rPr>
      </w:pPr>
      <w:r>
        <w:rPr>
          <w:rFonts w:ascii="Arial" w:hAnsi="Arial" w:cs="Arial"/>
          <w:sz w:val="18"/>
          <w:szCs w:val="18"/>
        </w:rPr>
        <w:t>This amendment will take effect from 1st June, 2015.</w:t>
      </w:r>
    </w:p>
    <w:p w:rsidR="00DE3AE8" w:rsidRDefault="00DE3AE8">
      <w:pPr>
        <w:widowControl w:val="0"/>
        <w:autoSpaceDE w:val="0"/>
        <w:autoSpaceDN w:val="0"/>
        <w:adjustRightInd w:val="0"/>
        <w:spacing w:after="0" w:line="143"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2" w:lineRule="auto"/>
        <w:ind w:firstLine="240"/>
        <w:jc w:val="both"/>
        <w:rPr>
          <w:rFonts w:ascii="Times New Roman" w:hAnsi="Times New Roman"/>
          <w:sz w:val="24"/>
          <w:szCs w:val="24"/>
        </w:rPr>
      </w:pPr>
      <w:r>
        <w:rPr>
          <w:rFonts w:ascii="Arial" w:hAnsi="Arial" w:cs="Arial"/>
          <w:i/>
          <w:iCs/>
          <w:sz w:val="18"/>
          <w:szCs w:val="18"/>
        </w:rPr>
        <w:t xml:space="preserve">Clause 39 </w:t>
      </w:r>
      <w:r>
        <w:rPr>
          <w:rFonts w:ascii="Arial" w:hAnsi="Arial" w:cs="Arial"/>
          <w:sz w:val="18"/>
          <w:szCs w:val="18"/>
        </w:rPr>
        <w:t>of the Bill seeks to insert a new section 158AA in</w:t>
      </w:r>
      <w:r>
        <w:rPr>
          <w:rFonts w:ascii="Arial" w:hAnsi="Arial" w:cs="Arial"/>
          <w:i/>
          <w:iCs/>
          <w:sz w:val="18"/>
          <w:szCs w:val="18"/>
        </w:rPr>
        <w:t xml:space="preserve"> </w:t>
      </w:r>
      <w:r>
        <w:rPr>
          <w:rFonts w:ascii="Arial" w:hAnsi="Arial" w:cs="Arial"/>
          <w:sz w:val="18"/>
          <w:szCs w:val="18"/>
        </w:rPr>
        <w:t>the Income-tax Act relating to procedure when in an appeal by revenue an identical question of law is pending before Supreme Court.</w:t>
      </w:r>
    </w:p>
    <w:p w:rsidR="00DE3AE8" w:rsidRDefault="00DE3AE8">
      <w:pPr>
        <w:widowControl w:val="0"/>
        <w:autoSpaceDE w:val="0"/>
        <w:autoSpaceDN w:val="0"/>
        <w:adjustRightInd w:val="0"/>
        <w:spacing w:after="0" w:line="89"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9" w:lineRule="auto"/>
        <w:ind w:firstLine="240"/>
        <w:jc w:val="both"/>
        <w:rPr>
          <w:rFonts w:ascii="Times New Roman" w:hAnsi="Times New Roman"/>
          <w:sz w:val="24"/>
          <w:szCs w:val="24"/>
        </w:rPr>
      </w:pPr>
      <w:r>
        <w:rPr>
          <w:rFonts w:ascii="Arial" w:hAnsi="Arial" w:cs="Arial"/>
          <w:sz w:val="17"/>
          <w:szCs w:val="17"/>
        </w:rPr>
        <w:t>Sub-section (</w:t>
      </w:r>
      <w:r>
        <w:rPr>
          <w:rFonts w:ascii="Arial" w:hAnsi="Arial" w:cs="Arial"/>
          <w:i/>
          <w:iCs/>
          <w:sz w:val="17"/>
          <w:szCs w:val="17"/>
        </w:rPr>
        <w:t>1</w:t>
      </w:r>
      <w:r>
        <w:rPr>
          <w:rFonts w:ascii="Arial" w:hAnsi="Arial" w:cs="Arial"/>
          <w:sz w:val="17"/>
          <w:szCs w:val="17"/>
        </w:rPr>
        <w:t>) of the proposed new section seeks to provide that where the Commissioner or Principal Commissioner is of the opinion that any question of law arising in the case of an assessee for any assessment year is identical with a question of law arising in his case for another assessment year which is pending before the Supreme Court in an appeal under section 261 or in a special leave petition under article 136 of the Constitution against the order of the High Court in favour of the assessee, he may, instead of directing the Assessing Officer to file appeal to the Appellate Tribunal, direct the Assessing Officer to make an application to the Appellate Tribunal in the prescribed form within sixty days from the date of receipt of order of the Commissioner (Appeals) stating that an appeal on the question of law arising in the relevant case may be filed when the decision on the questionof law becomes final in the other case.</w:t>
      </w:r>
    </w:p>
    <w:p w:rsidR="00DE3AE8" w:rsidRDefault="00275B91">
      <w:pPr>
        <w:widowControl w:val="0"/>
        <w:autoSpaceDE w:val="0"/>
        <w:autoSpaceDN w:val="0"/>
        <w:adjustRightInd w:val="0"/>
        <w:spacing w:after="0" w:line="149" w:lineRule="exact"/>
        <w:rPr>
          <w:rFonts w:ascii="Times New Roman" w:hAnsi="Times New Roman"/>
          <w:sz w:val="24"/>
          <w:szCs w:val="24"/>
        </w:rPr>
      </w:pPr>
      <w:r>
        <w:rPr>
          <w:rFonts w:ascii="Times New Roman" w:hAnsi="Times New Roman"/>
          <w:sz w:val="24"/>
          <w:szCs w:val="24"/>
        </w:rPr>
        <w:br w:type="column"/>
      </w:r>
    </w:p>
    <w:p w:rsidR="00DE3AE8" w:rsidRDefault="00275B91">
      <w:pPr>
        <w:widowControl w:val="0"/>
        <w:overflowPunct w:val="0"/>
        <w:autoSpaceDE w:val="0"/>
        <w:autoSpaceDN w:val="0"/>
        <w:adjustRightInd w:val="0"/>
        <w:spacing w:after="0" w:line="278" w:lineRule="auto"/>
        <w:ind w:firstLine="240"/>
        <w:jc w:val="both"/>
        <w:rPr>
          <w:rFonts w:ascii="Times New Roman" w:hAnsi="Times New Roman"/>
          <w:sz w:val="24"/>
          <w:szCs w:val="24"/>
        </w:rPr>
      </w:pPr>
      <w:r>
        <w:rPr>
          <w:rFonts w:ascii="Arial" w:hAnsi="Arial" w:cs="Arial"/>
          <w:sz w:val="18"/>
          <w:szCs w:val="18"/>
        </w:rPr>
        <w:t>Sub-section (</w:t>
      </w:r>
      <w:r>
        <w:rPr>
          <w:rFonts w:ascii="Arial" w:hAnsi="Arial" w:cs="Arial"/>
          <w:i/>
          <w:iCs/>
          <w:sz w:val="18"/>
          <w:szCs w:val="18"/>
        </w:rPr>
        <w:t>2</w:t>
      </w:r>
      <w:r>
        <w:rPr>
          <w:rFonts w:ascii="Arial" w:hAnsi="Arial" w:cs="Arial"/>
          <w:sz w:val="18"/>
          <w:szCs w:val="18"/>
        </w:rPr>
        <w:t xml:space="preserve">) of the proposed new section, </w:t>
      </w:r>
      <w:r>
        <w:rPr>
          <w:rFonts w:ascii="Arial" w:hAnsi="Arial" w:cs="Arial"/>
          <w:i/>
          <w:iCs/>
          <w:sz w:val="18"/>
          <w:szCs w:val="18"/>
        </w:rPr>
        <w:t>inter alia</w:t>
      </w:r>
      <w:r>
        <w:rPr>
          <w:rFonts w:ascii="Arial" w:hAnsi="Arial" w:cs="Arial"/>
          <w:sz w:val="18"/>
          <w:szCs w:val="18"/>
        </w:rPr>
        <w:t>, seeks to provide that the Commissioner or Principal Commissioner shall direct the Assessing Officer to make an application under sub-section(1) only if an acceptance is received from the assessee to the effect that the question of law in the other case is identical to that arising in the relevant case; and in case no such acceptance is recived, the Commissioner or Principal Commissioner shall proceed in accordance with the provisions contained in sub-section(2) or sub section(2A) of section 253.</w:t>
      </w:r>
    </w:p>
    <w:p w:rsidR="00DE3AE8" w:rsidRDefault="00DE3AE8">
      <w:pPr>
        <w:widowControl w:val="0"/>
        <w:autoSpaceDE w:val="0"/>
        <w:autoSpaceDN w:val="0"/>
        <w:adjustRightInd w:val="0"/>
        <w:spacing w:after="0" w:line="98"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8" w:lineRule="auto"/>
        <w:ind w:firstLine="240"/>
        <w:jc w:val="both"/>
        <w:rPr>
          <w:rFonts w:ascii="Times New Roman" w:hAnsi="Times New Roman"/>
          <w:sz w:val="24"/>
          <w:szCs w:val="24"/>
        </w:rPr>
      </w:pPr>
      <w:r>
        <w:rPr>
          <w:rFonts w:ascii="Arial" w:hAnsi="Arial" w:cs="Arial"/>
          <w:sz w:val="18"/>
          <w:szCs w:val="18"/>
        </w:rPr>
        <w:t>Sub-section (</w:t>
      </w:r>
      <w:r>
        <w:rPr>
          <w:rFonts w:ascii="Arial" w:hAnsi="Arial" w:cs="Arial"/>
          <w:i/>
          <w:iCs/>
          <w:sz w:val="18"/>
          <w:szCs w:val="18"/>
        </w:rPr>
        <w:t>3</w:t>
      </w:r>
      <w:r>
        <w:rPr>
          <w:rFonts w:ascii="Arial" w:hAnsi="Arial" w:cs="Arial"/>
          <w:sz w:val="18"/>
          <w:szCs w:val="18"/>
        </w:rPr>
        <w:t>) of the proposed new section seeks to provide that where the order of the Commissioner (Appeals) referred to in sub-section(1) is not in conformity with the final decision on the question of law in the other case, the Commissioner or Principal Commissioner may direct the Assessing Officer to appeal to the Appellate Tribunal against such order and, save as otherwise provided in this section, all other provisions of Part B of chapter XX shall apply accordingly.</w:t>
      </w:r>
    </w:p>
    <w:p w:rsidR="00DE3AE8" w:rsidRDefault="00DE3AE8">
      <w:pPr>
        <w:widowControl w:val="0"/>
        <w:autoSpaceDE w:val="0"/>
        <w:autoSpaceDN w:val="0"/>
        <w:adjustRightInd w:val="0"/>
        <w:spacing w:after="0" w:line="98"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3" w:lineRule="auto"/>
        <w:ind w:firstLine="240"/>
        <w:jc w:val="both"/>
        <w:rPr>
          <w:rFonts w:ascii="Times New Roman" w:hAnsi="Times New Roman"/>
          <w:sz w:val="24"/>
          <w:szCs w:val="24"/>
        </w:rPr>
      </w:pPr>
      <w:r>
        <w:rPr>
          <w:rFonts w:ascii="Arial" w:hAnsi="Arial" w:cs="Arial"/>
          <w:sz w:val="18"/>
          <w:szCs w:val="18"/>
        </w:rPr>
        <w:t>Sub-section (</w:t>
      </w:r>
      <w:r>
        <w:rPr>
          <w:rFonts w:ascii="Arial" w:hAnsi="Arial" w:cs="Arial"/>
          <w:i/>
          <w:iCs/>
          <w:sz w:val="18"/>
          <w:szCs w:val="18"/>
        </w:rPr>
        <w:t>4</w:t>
      </w:r>
      <w:r>
        <w:rPr>
          <w:rFonts w:ascii="Arial" w:hAnsi="Arial" w:cs="Arial"/>
          <w:sz w:val="18"/>
          <w:szCs w:val="18"/>
        </w:rPr>
        <w:t>) of the proposed new section seeks to provide that every appeal under sub-section (3) shall be filed within sixty days of the date on which the order of the Supreme Court in the other case is communicated to the Commissioner or Principal Commissioner.</w:t>
      </w:r>
    </w:p>
    <w:p w:rsidR="00DE3AE8" w:rsidRDefault="00DE3AE8">
      <w:pPr>
        <w:widowControl w:val="0"/>
        <w:autoSpaceDE w:val="0"/>
        <w:autoSpaceDN w:val="0"/>
        <w:adjustRightInd w:val="0"/>
        <w:spacing w:after="0" w:line="90"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40"/>
        <w:rPr>
          <w:rFonts w:ascii="Times New Roman" w:hAnsi="Times New Roman"/>
          <w:sz w:val="24"/>
          <w:szCs w:val="24"/>
        </w:rPr>
      </w:pPr>
      <w:r>
        <w:rPr>
          <w:rFonts w:ascii="Arial" w:hAnsi="Arial" w:cs="Arial"/>
          <w:sz w:val="18"/>
          <w:szCs w:val="18"/>
        </w:rPr>
        <w:t>This amendmend will take effect from 1st June, 2015.</w:t>
      </w:r>
    </w:p>
    <w:p w:rsidR="00DE3AE8" w:rsidRDefault="00DE3AE8">
      <w:pPr>
        <w:widowControl w:val="0"/>
        <w:autoSpaceDE w:val="0"/>
        <w:autoSpaceDN w:val="0"/>
        <w:adjustRightInd w:val="0"/>
        <w:spacing w:after="0" w:line="163"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9" w:lineRule="auto"/>
        <w:ind w:firstLine="240"/>
        <w:jc w:val="both"/>
        <w:rPr>
          <w:rFonts w:ascii="Times New Roman" w:hAnsi="Times New Roman"/>
          <w:sz w:val="24"/>
          <w:szCs w:val="24"/>
        </w:rPr>
      </w:pPr>
      <w:r>
        <w:rPr>
          <w:rFonts w:ascii="Arial" w:hAnsi="Arial" w:cs="Arial"/>
          <w:i/>
          <w:iCs/>
          <w:sz w:val="18"/>
          <w:szCs w:val="18"/>
        </w:rPr>
        <w:t xml:space="preserve">Clause 40 </w:t>
      </w:r>
      <w:r>
        <w:rPr>
          <w:rFonts w:ascii="Arial" w:hAnsi="Arial" w:cs="Arial"/>
          <w:sz w:val="18"/>
          <w:szCs w:val="18"/>
        </w:rPr>
        <w:t>of the Bill seeks to amend section 192 of the Income-tax Act relating to salary.</w:t>
      </w:r>
    </w:p>
    <w:p w:rsidR="00DE3AE8" w:rsidRDefault="00DE3AE8">
      <w:pPr>
        <w:widowControl w:val="0"/>
        <w:autoSpaceDE w:val="0"/>
        <w:autoSpaceDN w:val="0"/>
        <w:adjustRightInd w:val="0"/>
        <w:spacing w:after="0" w:line="67"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8" w:lineRule="auto"/>
        <w:ind w:firstLine="240"/>
        <w:jc w:val="both"/>
        <w:rPr>
          <w:rFonts w:ascii="Times New Roman" w:hAnsi="Times New Roman"/>
          <w:sz w:val="24"/>
          <w:szCs w:val="24"/>
        </w:rPr>
      </w:pPr>
      <w:r>
        <w:rPr>
          <w:rFonts w:ascii="Arial" w:hAnsi="Arial" w:cs="Arial"/>
          <w:sz w:val="18"/>
          <w:szCs w:val="18"/>
        </w:rPr>
        <w:t>Under the existing provisions contained in sub-section (</w:t>
      </w:r>
      <w:r>
        <w:rPr>
          <w:rFonts w:ascii="Arial" w:hAnsi="Arial" w:cs="Arial"/>
          <w:i/>
          <w:iCs/>
          <w:sz w:val="18"/>
          <w:szCs w:val="18"/>
        </w:rPr>
        <w:t>1</w:t>
      </w:r>
      <w:r>
        <w:rPr>
          <w:rFonts w:ascii="Arial" w:hAnsi="Arial" w:cs="Arial"/>
          <w:sz w:val="18"/>
          <w:szCs w:val="18"/>
        </w:rPr>
        <w:t>) of the aforesaid section, any person responsible for paying any income chargeable under the head “Salaries” shall, at the time of payment, deduct income-tax on the amount payable at the average rate of income-tax computed on the basis of the rates in force for the financial year in which the payment is made on the estimated income of the assessee under the head “Salaries” for that financial year.</w:t>
      </w:r>
    </w:p>
    <w:p w:rsidR="00DE3AE8" w:rsidRDefault="00DE3AE8">
      <w:pPr>
        <w:widowControl w:val="0"/>
        <w:autoSpaceDE w:val="0"/>
        <w:autoSpaceDN w:val="0"/>
        <w:adjustRightInd w:val="0"/>
        <w:spacing w:after="0" w:line="98"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9" w:lineRule="auto"/>
        <w:ind w:firstLine="240"/>
        <w:jc w:val="both"/>
        <w:rPr>
          <w:rFonts w:ascii="Times New Roman" w:hAnsi="Times New Roman"/>
          <w:sz w:val="24"/>
          <w:szCs w:val="24"/>
        </w:rPr>
      </w:pPr>
      <w:r>
        <w:rPr>
          <w:rFonts w:ascii="Arial" w:hAnsi="Arial" w:cs="Arial"/>
          <w:sz w:val="18"/>
          <w:szCs w:val="18"/>
        </w:rPr>
        <w:t>It is proposed to insert sub-section (</w:t>
      </w:r>
      <w:r>
        <w:rPr>
          <w:rFonts w:ascii="Arial" w:hAnsi="Arial" w:cs="Arial"/>
          <w:i/>
          <w:iCs/>
          <w:sz w:val="18"/>
          <w:szCs w:val="18"/>
        </w:rPr>
        <w:t>2D</w:t>
      </w:r>
      <w:r>
        <w:rPr>
          <w:rFonts w:ascii="Arial" w:hAnsi="Arial" w:cs="Arial"/>
          <w:sz w:val="18"/>
          <w:szCs w:val="18"/>
        </w:rPr>
        <w:t>) in the said section to provide that the person responsible for making the payment referred to in sub-section (</w:t>
      </w:r>
      <w:r>
        <w:rPr>
          <w:rFonts w:ascii="Arial" w:hAnsi="Arial" w:cs="Arial"/>
          <w:i/>
          <w:iCs/>
          <w:sz w:val="18"/>
          <w:szCs w:val="18"/>
        </w:rPr>
        <w:t>1</w:t>
      </w:r>
      <w:r>
        <w:rPr>
          <w:rFonts w:ascii="Arial" w:hAnsi="Arial" w:cs="Arial"/>
          <w:sz w:val="18"/>
          <w:szCs w:val="18"/>
        </w:rPr>
        <w:t>) of the said section shall, for the purposes of estimating income of the assessee or computing tax deductible under sub-section (</w:t>
      </w:r>
      <w:r>
        <w:rPr>
          <w:rFonts w:ascii="Arial" w:hAnsi="Arial" w:cs="Arial"/>
          <w:i/>
          <w:iCs/>
          <w:sz w:val="18"/>
          <w:szCs w:val="18"/>
        </w:rPr>
        <w:t>1</w:t>
      </w:r>
      <w:r>
        <w:rPr>
          <w:rFonts w:ascii="Arial" w:hAnsi="Arial" w:cs="Arial"/>
          <w:sz w:val="18"/>
          <w:szCs w:val="18"/>
        </w:rPr>
        <w:t>), obtain from the assessee the evidence or proof or particulars of prescribed claims (including claim for set-off of loss) under the provisions of the Act in such form and manner as may be prescribed.</w:t>
      </w:r>
    </w:p>
    <w:p w:rsidR="00DE3AE8" w:rsidRDefault="00DE3AE8">
      <w:pPr>
        <w:widowControl w:val="0"/>
        <w:autoSpaceDE w:val="0"/>
        <w:autoSpaceDN w:val="0"/>
        <w:adjustRightInd w:val="0"/>
        <w:spacing w:after="0" w:line="96"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40"/>
        <w:rPr>
          <w:rFonts w:ascii="Times New Roman" w:hAnsi="Times New Roman"/>
          <w:sz w:val="24"/>
          <w:szCs w:val="24"/>
        </w:rPr>
      </w:pPr>
      <w:r>
        <w:rPr>
          <w:rFonts w:ascii="Arial" w:hAnsi="Arial" w:cs="Arial"/>
          <w:sz w:val="18"/>
          <w:szCs w:val="18"/>
        </w:rPr>
        <w:t>This amendment will take effect from 1st June, 2015.</w:t>
      </w:r>
    </w:p>
    <w:p w:rsidR="00DE3AE8" w:rsidRDefault="00DE3AE8">
      <w:pPr>
        <w:widowControl w:val="0"/>
        <w:autoSpaceDE w:val="0"/>
        <w:autoSpaceDN w:val="0"/>
        <w:adjustRightInd w:val="0"/>
        <w:spacing w:after="0" w:line="158"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1" w:lineRule="auto"/>
        <w:ind w:firstLine="240"/>
        <w:jc w:val="both"/>
        <w:rPr>
          <w:rFonts w:ascii="Times New Roman" w:hAnsi="Times New Roman"/>
          <w:sz w:val="24"/>
          <w:szCs w:val="24"/>
        </w:rPr>
      </w:pPr>
      <w:r>
        <w:rPr>
          <w:rFonts w:ascii="Arial" w:hAnsi="Arial" w:cs="Arial"/>
          <w:i/>
          <w:iCs/>
          <w:sz w:val="18"/>
          <w:szCs w:val="18"/>
        </w:rPr>
        <w:t xml:space="preserve">Clause 41 </w:t>
      </w:r>
      <w:r>
        <w:rPr>
          <w:rFonts w:ascii="Arial" w:hAnsi="Arial" w:cs="Arial"/>
          <w:sz w:val="18"/>
          <w:szCs w:val="18"/>
        </w:rPr>
        <w:t>of the Bill seeks to insert a new section 192A in the</w:t>
      </w:r>
      <w:r>
        <w:rPr>
          <w:rFonts w:ascii="Arial" w:hAnsi="Arial" w:cs="Arial"/>
          <w:i/>
          <w:iCs/>
          <w:sz w:val="18"/>
          <w:szCs w:val="18"/>
        </w:rPr>
        <w:t xml:space="preserve"> </w:t>
      </w:r>
      <w:r>
        <w:rPr>
          <w:rFonts w:ascii="Arial" w:hAnsi="Arial" w:cs="Arial"/>
          <w:sz w:val="18"/>
          <w:szCs w:val="18"/>
        </w:rPr>
        <w:t>Income-tax Act relating to payment of accumulated balance due to an employee.</w:t>
      </w:r>
    </w:p>
    <w:p w:rsidR="00DE3AE8" w:rsidRDefault="00DE3AE8">
      <w:pPr>
        <w:widowControl w:val="0"/>
        <w:autoSpaceDE w:val="0"/>
        <w:autoSpaceDN w:val="0"/>
        <w:adjustRightInd w:val="0"/>
        <w:spacing w:after="0" w:line="87"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4" w:lineRule="auto"/>
        <w:ind w:firstLine="240"/>
        <w:jc w:val="both"/>
        <w:rPr>
          <w:rFonts w:ascii="Times New Roman" w:hAnsi="Times New Roman"/>
          <w:sz w:val="24"/>
          <w:szCs w:val="24"/>
        </w:rPr>
      </w:pPr>
      <w:r>
        <w:rPr>
          <w:rFonts w:ascii="Arial" w:hAnsi="Arial" w:cs="Arial"/>
          <w:sz w:val="17"/>
          <w:szCs w:val="17"/>
        </w:rPr>
        <w:t>It is proposed to insert a new section 192A so as to provide that notwithstanding anything contained in any other provisions of this Act, the trustees of the Employees’ Provident Fund Scheme, 1952 framed under section 5 of the Employees’ Provident Funds and Miscellaneous Provisions Act, 1952, or any person authorised under the scheme to make payment of accumulated balance due to employees, shall, in a case where the accumulated balance due to an employee participating in a recognised provident fund is includible in his total income owing to the provisions of rule 8 of Part A of the Fourth Schedule not being applicable, at the time of payment of accumulated balance due to the employee, deduct income-tax thereon at the rate of ten per cent.</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620" w:bottom="975" w:left="620" w:header="720" w:footer="720" w:gutter="0"/>
          <w:cols w:num="2" w:space="300" w:equalWidth="0">
            <w:col w:w="5180" w:space="300"/>
            <w:col w:w="5180"/>
          </w:cols>
          <w:noEndnote/>
        </w:sectPr>
      </w:pPr>
    </w:p>
    <w:p w:rsidR="00DE3AE8" w:rsidRDefault="00DE3AE8">
      <w:pPr>
        <w:widowControl w:val="0"/>
        <w:autoSpaceDE w:val="0"/>
        <w:autoSpaceDN w:val="0"/>
        <w:adjustRightInd w:val="0"/>
        <w:spacing w:after="0" w:line="240" w:lineRule="auto"/>
        <w:rPr>
          <w:rFonts w:ascii="Times New Roman" w:hAnsi="Times New Roman"/>
          <w:sz w:val="24"/>
          <w:szCs w:val="24"/>
        </w:rPr>
      </w:pPr>
      <w:bookmarkStart w:id="91" w:name="page185"/>
      <w:bookmarkEnd w:id="91"/>
    </w:p>
    <w:p w:rsidR="00DE3AE8" w:rsidRDefault="00DE3AE8">
      <w:pPr>
        <w:widowControl w:val="0"/>
        <w:autoSpaceDE w:val="0"/>
        <w:autoSpaceDN w:val="0"/>
        <w:adjustRightInd w:val="0"/>
        <w:spacing w:after="0" w:line="24"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20"/>
        <w:rPr>
          <w:rFonts w:ascii="Times New Roman" w:hAnsi="Times New Roman"/>
          <w:sz w:val="24"/>
          <w:szCs w:val="24"/>
        </w:rPr>
      </w:pPr>
      <w:r>
        <w:rPr>
          <w:rFonts w:ascii="Arial" w:hAnsi="Arial" w:cs="Arial"/>
          <w:sz w:val="18"/>
          <w:szCs w:val="18"/>
        </w:rPr>
        <w:t>86</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pgSz w:w="11900" w:h="16840"/>
          <w:pgMar w:top="158" w:right="4080" w:bottom="814" w:left="5620" w:header="720" w:footer="720" w:gutter="0"/>
          <w:cols w:space="720" w:equalWidth="0">
            <w:col w:w="2200"/>
          </w:cols>
          <w:noEndnote/>
        </w:sectPr>
      </w:pPr>
    </w:p>
    <w:p w:rsidR="00DE3AE8" w:rsidRDefault="00DE3AE8">
      <w:pPr>
        <w:widowControl w:val="0"/>
        <w:autoSpaceDE w:val="0"/>
        <w:autoSpaceDN w:val="0"/>
        <w:adjustRightInd w:val="0"/>
        <w:spacing w:after="0" w:line="149"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7" w:lineRule="auto"/>
        <w:ind w:firstLine="240"/>
        <w:jc w:val="both"/>
        <w:rPr>
          <w:rFonts w:ascii="Times New Roman" w:hAnsi="Times New Roman"/>
          <w:sz w:val="24"/>
          <w:szCs w:val="24"/>
        </w:rPr>
      </w:pPr>
      <w:r>
        <w:rPr>
          <w:rFonts w:ascii="Arial" w:hAnsi="Arial" w:cs="Arial"/>
          <w:sz w:val="18"/>
          <w:szCs w:val="18"/>
        </w:rPr>
        <w:t>It is further proposed to provide that no deduction under the aforesaid section shall be made where the amount of such payment or, as the case may be, the aggregate amount of such payment to the payee is less than thirty thousand rupees.</w:t>
      </w:r>
    </w:p>
    <w:p w:rsidR="00DE3AE8" w:rsidRDefault="00DE3AE8">
      <w:pPr>
        <w:widowControl w:val="0"/>
        <w:autoSpaceDE w:val="0"/>
        <w:autoSpaceDN w:val="0"/>
        <w:adjustRightInd w:val="0"/>
        <w:spacing w:after="0" w:line="91" w:lineRule="exact"/>
        <w:rPr>
          <w:rFonts w:ascii="Times New Roman" w:hAnsi="Times New Roman"/>
          <w:sz w:val="24"/>
          <w:szCs w:val="24"/>
        </w:rPr>
      </w:pPr>
    </w:p>
    <w:p w:rsidR="00DE3AE8" w:rsidRDefault="00275B91">
      <w:pPr>
        <w:widowControl w:val="0"/>
        <w:overflowPunct w:val="0"/>
        <w:autoSpaceDE w:val="0"/>
        <w:autoSpaceDN w:val="0"/>
        <w:adjustRightInd w:val="0"/>
        <w:spacing w:after="0"/>
        <w:ind w:firstLine="240"/>
        <w:jc w:val="both"/>
        <w:rPr>
          <w:rFonts w:ascii="Times New Roman" w:hAnsi="Times New Roman"/>
          <w:sz w:val="24"/>
          <w:szCs w:val="24"/>
        </w:rPr>
      </w:pPr>
      <w:r>
        <w:rPr>
          <w:rFonts w:ascii="Arial" w:hAnsi="Arial" w:cs="Arial"/>
          <w:sz w:val="18"/>
          <w:szCs w:val="18"/>
        </w:rPr>
        <w:t>It is further proposed to provide that any person entitled to receive any amount on which tax is deductible under this section shall furnish his Permanent Account Number to the person responsible for deducting such tax, failing which tax shall be deducted at the maximum marginal rate.</w:t>
      </w:r>
    </w:p>
    <w:p w:rsidR="00DE3AE8" w:rsidRDefault="00DE3AE8">
      <w:pPr>
        <w:widowControl w:val="0"/>
        <w:autoSpaceDE w:val="0"/>
        <w:autoSpaceDN w:val="0"/>
        <w:adjustRightInd w:val="0"/>
        <w:spacing w:after="0" w:line="91"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40"/>
        <w:rPr>
          <w:rFonts w:ascii="Times New Roman" w:hAnsi="Times New Roman"/>
          <w:sz w:val="24"/>
          <w:szCs w:val="24"/>
        </w:rPr>
      </w:pPr>
      <w:r>
        <w:rPr>
          <w:rFonts w:ascii="Arial" w:hAnsi="Arial" w:cs="Arial"/>
          <w:sz w:val="18"/>
          <w:szCs w:val="18"/>
        </w:rPr>
        <w:t>This amendment will take effect from 1st June, 2015.</w:t>
      </w:r>
    </w:p>
    <w:p w:rsidR="00DE3AE8" w:rsidRDefault="00DE3AE8">
      <w:pPr>
        <w:widowControl w:val="0"/>
        <w:autoSpaceDE w:val="0"/>
        <w:autoSpaceDN w:val="0"/>
        <w:adjustRightInd w:val="0"/>
        <w:spacing w:after="0" w:line="153" w:lineRule="exact"/>
        <w:rPr>
          <w:rFonts w:ascii="Times New Roman" w:hAnsi="Times New Roman"/>
          <w:sz w:val="24"/>
          <w:szCs w:val="24"/>
        </w:rPr>
      </w:pPr>
    </w:p>
    <w:p w:rsidR="00DE3AE8" w:rsidRDefault="00275B91">
      <w:pPr>
        <w:widowControl w:val="0"/>
        <w:overflowPunct w:val="0"/>
        <w:autoSpaceDE w:val="0"/>
        <w:autoSpaceDN w:val="0"/>
        <w:adjustRightInd w:val="0"/>
        <w:spacing w:after="0" w:line="336" w:lineRule="auto"/>
        <w:ind w:firstLine="240"/>
        <w:jc w:val="both"/>
        <w:rPr>
          <w:rFonts w:ascii="Times New Roman" w:hAnsi="Times New Roman"/>
          <w:sz w:val="24"/>
          <w:szCs w:val="24"/>
        </w:rPr>
      </w:pPr>
      <w:r>
        <w:rPr>
          <w:rFonts w:ascii="Arial" w:hAnsi="Arial" w:cs="Arial"/>
          <w:i/>
          <w:iCs/>
          <w:sz w:val="17"/>
          <w:szCs w:val="17"/>
        </w:rPr>
        <w:t xml:space="preserve">Clause 42 </w:t>
      </w:r>
      <w:r>
        <w:rPr>
          <w:rFonts w:ascii="Arial" w:hAnsi="Arial" w:cs="Arial"/>
          <w:sz w:val="17"/>
          <w:szCs w:val="17"/>
        </w:rPr>
        <w:t>of the Bill seeks to amend section 194A of the</w:t>
      </w:r>
      <w:r>
        <w:rPr>
          <w:rFonts w:ascii="Arial" w:hAnsi="Arial" w:cs="Arial"/>
          <w:i/>
          <w:iCs/>
          <w:sz w:val="17"/>
          <w:szCs w:val="17"/>
        </w:rPr>
        <w:t xml:space="preserve"> </w:t>
      </w:r>
      <w:r>
        <w:rPr>
          <w:rFonts w:ascii="Arial" w:hAnsi="Arial" w:cs="Arial"/>
          <w:sz w:val="17"/>
          <w:szCs w:val="17"/>
        </w:rPr>
        <w:t>Income-tax Act relating to interest other than interest on securities.</w:t>
      </w:r>
    </w:p>
    <w:p w:rsidR="00DE3AE8" w:rsidRDefault="00DE3AE8">
      <w:pPr>
        <w:widowControl w:val="0"/>
        <w:autoSpaceDE w:val="0"/>
        <w:autoSpaceDN w:val="0"/>
        <w:adjustRightInd w:val="0"/>
        <w:spacing w:after="0" w:line="43"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2" w:lineRule="auto"/>
        <w:ind w:firstLine="240"/>
        <w:jc w:val="both"/>
        <w:rPr>
          <w:rFonts w:ascii="Times New Roman" w:hAnsi="Times New Roman"/>
          <w:sz w:val="24"/>
          <w:szCs w:val="24"/>
        </w:rPr>
      </w:pPr>
      <w:r>
        <w:rPr>
          <w:rFonts w:ascii="Arial" w:hAnsi="Arial" w:cs="Arial"/>
          <w:sz w:val="18"/>
          <w:szCs w:val="18"/>
        </w:rPr>
        <w:t>Under the existing provisions contained in the proviso to clause (</w:t>
      </w:r>
      <w:r>
        <w:rPr>
          <w:rFonts w:ascii="Arial" w:hAnsi="Arial" w:cs="Arial"/>
          <w:i/>
          <w:iCs/>
          <w:sz w:val="18"/>
          <w:szCs w:val="18"/>
        </w:rPr>
        <w:t>i</w:t>
      </w:r>
      <w:r>
        <w:rPr>
          <w:rFonts w:ascii="Arial" w:hAnsi="Arial" w:cs="Arial"/>
          <w:sz w:val="18"/>
          <w:szCs w:val="18"/>
        </w:rPr>
        <w:t>) of sub-section (</w:t>
      </w:r>
      <w:r>
        <w:rPr>
          <w:rFonts w:ascii="Arial" w:hAnsi="Arial" w:cs="Arial"/>
          <w:i/>
          <w:iCs/>
          <w:sz w:val="18"/>
          <w:szCs w:val="18"/>
        </w:rPr>
        <w:t>3</w:t>
      </w:r>
      <w:r>
        <w:rPr>
          <w:rFonts w:ascii="Arial" w:hAnsi="Arial" w:cs="Arial"/>
          <w:sz w:val="18"/>
          <w:szCs w:val="18"/>
        </w:rPr>
        <w:t>) of the aforesaid section, income credited or paid in respect of time deposits with a banking company or co-operative society or deposits with a public company, as the case may be, shall be computed with reference to the branch of the banking company or co-operative society or public company, as the case may be.</w:t>
      </w:r>
    </w:p>
    <w:p w:rsidR="00DE3AE8" w:rsidRDefault="00DE3AE8">
      <w:pPr>
        <w:widowControl w:val="0"/>
        <w:autoSpaceDE w:val="0"/>
        <w:autoSpaceDN w:val="0"/>
        <w:adjustRightInd w:val="0"/>
        <w:spacing w:after="0" w:line="96"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2" w:lineRule="auto"/>
        <w:ind w:firstLine="240"/>
        <w:jc w:val="both"/>
        <w:rPr>
          <w:rFonts w:ascii="Times New Roman" w:hAnsi="Times New Roman"/>
          <w:sz w:val="24"/>
          <w:szCs w:val="24"/>
        </w:rPr>
      </w:pPr>
      <w:r>
        <w:rPr>
          <w:rFonts w:ascii="Arial" w:hAnsi="Arial" w:cs="Arial"/>
          <w:sz w:val="18"/>
          <w:szCs w:val="18"/>
        </w:rPr>
        <w:t>It is proposed to insert a proviso after the existing proviso to the said clause (</w:t>
      </w:r>
      <w:r>
        <w:rPr>
          <w:rFonts w:ascii="Arial" w:hAnsi="Arial" w:cs="Arial"/>
          <w:i/>
          <w:iCs/>
          <w:sz w:val="18"/>
          <w:szCs w:val="18"/>
        </w:rPr>
        <w:t>i</w:t>
      </w:r>
      <w:r>
        <w:rPr>
          <w:rFonts w:ascii="Arial" w:hAnsi="Arial" w:cs="Arial"/>
          <w:sz w:val="18"/>
          <w:szCs w:val="18"/>
        </w:rPr>
        <w:t>) of sub-section (</w:t>
      </w:r>
      <w:r>
        <w:rPr>
          <w:rFonts w:ascii="Arial" w:hAnsi="Arial" w:cs="Arial"/>
          <w:i/>
          <w:iCs/>
          <w:sz w:val="18"/>
          <w:szCs w:val="18"/>
        </w:rPr>
        <w:t>3</w:t>
      </w:r>
      <w:r>
        <w:rPr>
          <w:rFonts w:ascii="Arial" w:hAnsi="Arial" w:cs="Arial"/>
          <w:sz w:val="18"/>
          <w:szCs w:val="18"/>
        </w:rPr>
        <w:t>) of the aforesaid section so as to provide that the amount referred to in the first proviso shall be computed with reference to the income credited or paid by the banking company or the co-operative society or the public company, as the case may be, where such banking company or the co-operative society or the public company has adopted core banking solutions.</w:t>
      </w:r>
    </w:p>
    <w:p w:rsidR="00DE3AE8" w:rsidRDefault="00DE3AE8">
      <w:pPr>
        <w:widowControl w:val="0"/>
        <w:autoSpaceDE w:val="0"/>
        <w:autoSpaceDN w:val="0"/>
        <w:adjustRightInd w:val="0"/>
        <w:spacing w:after="0" w:line="96"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5" w:lineRule="auto"/>
        <w:ind w:firstLine="240"/>
        <w:jc w:val="both"/>
        <w:rPr>
          <w:rFonts w:ascii="Times New Roman" w:hAnsi="Times New Roman"/>
          <w:sz w:val="24"/>
          <w:szCs w:val="24"/>
        </w:rPr>
      </w:pPr>
      <w:r>
        <w:rPr>
          <w:rFonts w:ascii="Arial" w:hAnsi="Arial" w:cs="Arial"/>
          <w:sz w:val="18"/>
          <w:szCs w:val="18"/>
        </w:rPr>
        <w:t>The existing provisions of clause (</w:t>
      </w:r>
      <w:r>
        <w:rPr>
          <w:rFonts w:ascii="Arial" w:hAnsi="Arial" w:cs="Arial"/>
          <w:i/>
          <w:iCs/>
          <w:sz w:val="18"/>
          <w:szCs w:val="18"/>
        </w:rPr>
        <w:t>v</w:t>
      </w:r>
      <w:r>
        <w:rPr>
          <w:rFonts w:ascii="Arial" w:hAnsi="Arial" w:cs="Arial"/>
          <w:sz w:val="18"/>
          <w:szCs w:val="18"/>
        </w:rPr>
        <w:t>) of sub-section (</w:t>
      </w:r>
      <w:r>
        <w:rPr>
          <w:rFonts w:ascii="Arial" w:hAnsi="Arial" w:cs="Arial"/>
          <w:i/>
          <w:iCs/>
          <w:sz w:val="18"/>
          <w:szCs w:val="18"/>
        </w:rPr>
        <w:t>3</w:t>
      </w:r>
      <w:r>
        <w:rPr>
          <w:rFonts w:ascii="Arial" w:hAnsi="Arial" w:cs="Arial"/>
          <w:sz w:val="18"/>
          <w:szCs w:val="18"/>
        </w:rPr>
        <w:t>) of the aforesaid section provide that the provisions of sub-section (</w:t>
      </w:r>
      <w:r>
        <w:rPr>
          <w:rFonts w:ascii="Arial" w:hAnsi="Arial" w:cs="Arial"/>
          <w:i/>
          <w:iCs/>
          <w:sz w:val="18"/>
          <w:szCs w:val="18"/>
        </w:rPr>
        <w:t>1</w:t>
      </w:r>
      <w:r>
        <w:rPr>
          <w:rFonts w:ascii="Arial" w:hAnsi="Arial" w:cs="Arial"/>
          <w:sz w:val="18"/>
          <w:szCs w:val="18"/>
        </w:rPr>
        <w:t>) of the aforesaid section shall not apply to income credited or paid by a co-operative society to a member thereof or to any other co-operative society.</w:t>
      </w:r>
    </w:p>
    <w:p w:rsidR="00DE3AE8" w:rsidRDefault="00DE3AE8">
      <w:pPr>
        <w:widowControl w:val="0"/>
        <w:autoSpaceDE w:val="0"/>
        <w:autoSpaceDN w:val="0"/>
        <w:adjustRightInd w:val="0"/>
        <w:spacing w:after="0" w:line="62"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4" w:lineRule="auto"/>
        <w:ind w:firstLine="240"/>
        <w:jc w:val="both"/>
        <w:rPr>
          <w:rFonts w:ascii="Times New Roman" w:hAnsi="Times New Roman"/>
          <w:sz w:val="24"/>
          <w:szCs w:val="24"/>
        </w:rPr>
      </w:pPr>
      <w:r>
        <w:rPr>
          <w:rFonts w:ascii="Arial" w:hAnsi="Arial" w:cs="Arial"/>
          <w:sz w:val="18"/>
          <w:szCs w:val="18"/>
        </w:rPr>
        <w:t>It is proposed to amend the said sub-clause so as to provide that the provisions of sub-section (</w:t>
      </w:r>
      <w:r>
        <w:rPr>
          <w:rFonts w:ascii="Arial" w:hAnsi="Arial" w:cs="Arial"/>
          <w:i/>
          <w:iCs/>
          <w:sz w:val="18"/>
          <w:szCs w:val="18"/>
        </w:rPr>
        <w:t>1</w:t>
      </w:r>
      <w:r>
        <w:rPr>
          <w:rFonts w:ascii="Arial" w:hAnsi="Arial" w:cs="Arial"/>
          <w:sz w:val="18"/>
          <w:szCs w:val="18"/>
        </w:rPr>
        <w:t>) of section 194A shall not apply to income credited or paid by a co-operative society (other than a co-operative bank) to a member thereof or to such income credited or paid by a co-operative society to any other co-operative society.</w:t>
      </w:r>
    </w:p>
    <w:p w:rsidR="00DE3AE8" w:rsidRDefault="00DE3AE8">
      <w:pPr>
        <w:widowControl w:val="0"/>
        <w:autoSpaceDE w:val="0"/>
        <w:autoSpaceDN w:val="0"/>
        <w:adjustRightInd w:val="0"/>
        <w:spacing w:after="0" w:line="94"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5" w:lineRule="auto"/>
        <w:ind w:firstLine="240"/>
        <w:jc w:val="both"/>
        <w:rPr>
          <w:rFonts w:ascii="Times New Roman" w:hAnsi="Times New Roman"/>
          <w:sz w:val="24"/>
          <w:szCs w:val="24"/>
        </w:rPr>
      </w:pPr>
      <w:r>
        <w:rPr>
          <w:rFonts w:ascii="Arial" w:hAnsi="Arial" w:cs="Arial"/>
          <w:sz w:val="18"/>
          <w:szCs w:val="18"/>
        </w:rPr>
        <w:t xml:space="preserve">It is further proposed to provide an </w:t>
      </w:r>
      <w:r>
        <w:rPr>
          <w:rFonts w:ascii="Arial" w:hAnsi="Arial" w:cs="Arial"/>
          <w:i/>
          <w:iCs/>
          <w:sz w:val="18"/>
          <w:szCs w:val="18"/>
        </w:rPr>
        <w:t>Explanation</w:t>
      </w:r>
      <w:r>
        <w:rPr>
          <w:rFonts w:ascii="Arial" w:hAnsi="Arial" w:cs="Arial"/>
          <w:sz w:val="18"/>
          <w:szCs w:val="18"/>
        </w:rPr>
        <w:t xml:space="preserve"> below clause (</w:t>
      </w:r>
      <w:r>
        <w:rPr>
          <w:rFonts w:ascii="Arial" w:hAnsi="Arial" w:cs="Arial"/>
          <w:i/>
          <w:iCs/>
          <w:sz w:val="18"/>
          <w:szCs w:val="18"/>
        </w:rPr>
        <w:t>v</w:t>
      </w:r>
      <w:r>
        <w:rPr>
          <w:rFonts w:ascii="Arial" w:hAnsi="Arial" w:cs="Arial"/>
          <w:sz w:val="18"/>
          <w:szCs w:val="18"/>
        </w:rPr>
        <w:t>) of sub-section (</w:t>
      </w:r>
      <w:r>
        <w:rPr>
          <w:rFonts w:ascii="Arial" w:hAnsi="Arial" w:cs="Arial"/>
          <w:i/>
          <w:iCs/>
          <w:sz w:val="18"/>
          <w:szCs w:val="18"/>
        </w:rPr>
        <w:t>3</w:t>
      </w:r>
      <w:r>
        <w:rPr>
          <w:rFonts w:ascii="Arial" w:hAnsi="Arial" w:cs="Arial"/>
          <w:sz w:val="18"/>
          <w:szCs w:val="18"/>
        </w:rPr>
        <w:t>) of aforesaid section 194A to define the expression “co-operative bank”.</w:t>
      </w:r>
    </w:p>
    <w:p w:rsidR="00DE3AE8" w:rsidRDefault="00DE3AE8">
      <w:pPr>
        <w:widowControl w:val="0"/>
        <w:autoSpaceDE w:val="0"/>
        <w:autoSpaceDN w:val="0"/>
        <w:adjustRightInd w:val="0"/>
        <w:spacing w:after="0" w:line="127"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1" w:lineRule="auto"/>
        <w:ind w:firstLine="240"/>
        <w:jc w:val="both"/>
        <w:rPr>
          <w:rFonts w:ascii="Times New Roman" w:hAnsi="Times New Roman"/>
          <w:sz w:val="24"/>
          <w:szCs w:val="24"/>
        </w:rPr>
      </w:pPr>
      <w:r>
        <w:rPr>
          <w:rFonts w:ascii="Arial" w:hAnsi="Arial" w:cs="Arial"/>
          <w:sz w:val="18"/>
          <w:szCs w:val="18"/>
        </w:rPr>
        <w:t>The existing provisions of clause (</w:t>
      </w:r>
      <w:r>
        <w:rPr>
          <w:rFonts w:ascii="Arial" w:hAnsi="Arial" w:cs="Arial"/>
          <w:i/>
          <w:iCs/>
          <w:sz w:val="18"/>
          <w:szCs w:val="18"/>
        </w:rPr>
        <w:t>ix</w:t>
      </w:r>
      <w:r>
        <w:rPr>
          <w:rFonts w:ascii="Arial" w:hAnsi="Arial" w:cs="Arial"/>
          <w:sz w:val="18"/>
          <w:szCs w:val="18"/>
        </w:rPr>
        <w:t>) of sub-section (</w:t>
      </w:r>
      <w:r>
        <w:rPr>
          <w:rFonts w:ascii="Arial" w:hAnsi="Arial" w:cs="Arial"/>
          <w:i/>
          <w:iCs/>
          <w:sz w:val="18"/>
          <w:szCs w:val="18"/>
        </w:rPr>
        <w:t>3</w:t>
      </w:r>
      <w:r>
        <w:rPr>
          <w:rFonts w:ascii="Arial" w:hAnsi="Arial" w:cs="Arial"/>
          <w:sz w:val="18"/>
          <w:szCs w:val="18"/>
        </w:rPr>
        <w:t>) of section 194A provides that the provisions of sub-section (</w:t>
      </w:r>
      <w:r>
        <w:rPr>
          <w:rFonts w:ascii="Arial" w:hAnsi="Arial" w:cs="Arial"/>
          <w:i/>
          <w:iCs/>
          <w:sz w:val="18"/>
          <w:szCs w:val="18"/>
        </w:rPr>
        <w:t>1</w:t>
      </w:r>
      <w:r>
        <w:rPr>
          <w:rFonts w:ascii="Arial" w:hAnsi="Arial" w:cs="Arial"/>
          <w:sz w:val="18"/>
          <w:szCs w:val="18"/>
        </w:rPr>
        <w:t>) of section 194A shall not apply to income credited or paid by way of interest on the compensation amount awarded by the Motor Accidents Claims Tribunal where the amount of such income or, as the case may be, the aggregate of the amounts of such income paid during the financial year does not exceed fifty thousand rupees.</w:t>
      </w:r>
    </w:p>
    <w:p w:rsidR="00DE3AE8" w:rsidRDefault="00DE3AE8">
      <w:pPr>
        <w:widowControl w:val="0"/>
        <w:autoSpaceDE w:val="0"/>
        <w:autoSpaceDN w:val="0"/>
        <w:adjustRightInd w:val="0"/>
        <w:spacing w:after="0" w:line="98"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0" w:lineRule="auto"/>
        <w:ind w:firstLine="240"/>
        <w:jc w:val="both"/>
        <w:rPr>
          <w:rFonts w:ascii="Times New Roman" w:hAnsi="Times New Roman"/>
          <w:sz w:val="24"/>
          <w:szCs w:val="24"/>
        </w:rPr>
      </w:pPr>
      <w:r>
        <w:rPr>
          <w:rFonts w:ascii="Arial" w:hAnsi="Arial" w:cs="Arial"/>
          <w:sz w:val="17"/>
          <w:szCs w:val="17"/>
        </w:rPr>
        <w:t>It is proposed to substitute the aforesaid clause so as to provide that the provisions of sub-section (</w:t>
      </w:r>
      <w:r>
        <w:rPr>
          <w:rFonts w:ascii="Arial" w:hAnsi="Arial" w:cs="Arial"/>
          <w:i/>
          <w:iCs/>
          <w:sz w:val="17"/>
          <w:szCs w:val="17"/>
        </w:rPr>
        <w:t>1</w:t>
      </w:r>
      <w:r>
        <w:rPr>
          <w:rFonts w:ascii="Arial" w:hAnsi="Arial" w:cs="Arial"/>
          <w:sz w:val="17"/>
          <w:szCs w:val="17"/>
        </w:rPr>
        <w:t>) of section 194A shall not apply to income credited by way of interest on the compensation amount awarded by the Motor Accidents Claims Tribunal.</w:t>
      </w:r>
    </w:p>
    <w:p w:rsidR="00DE3AE8" w:rsidRDefault="00DE3AE8">
      <w:pPr>
        <w:widowControl w:val="0"/>
        <w:autoSpaceDE w:val="0"/>
        <w:autoSpaceDN w:val="0"/>
        <w:adjustRightInd w:val="0"/>
        <w:spacing w:after="0" w:line="74"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6" w:lineRule="auto"/>
        <w:ind w:firstLine="240"/>
        <w:jc w:val="both"/>
        <w:rPr>
          <w:rFonts w:ascii="Times New Roman" w:hAnsi="Times New Roman"/>
          <w:sz w:val="24"/>
          <w:szCs w:val="24"/>
        </w:rPr>
      </w:pPr>
      <w:r>
        <w:rPr>
          <w:rFonts w:ascii="Arial" w:hAnsi="Arial" w:cs="Arial"/>
          <w:sz w:val="17"/>
          <w:szCs w:val="17"/>
        </w:rPr>
        <w:t>It is also proposed to insert a new clause (</w:t>
      </w:r>
      <w:r>
        <w:rPr>
          <w:rFonts w:ascii="Arial" w:hAnsi="Arial" w:cs="Arial"/>
          <w:i/>
          <w:iCs/>
          <w:sz w:val="17"/>
          <w:szCs w:val="17"/>
        </w:rPr>
        <w:t>ixa</w:t>
      </w:r>
      <w:r>
        <w:rPr>
          <w:rFonts w:ascii="Arial" w:hAnsi="Arial" w:cs="Arial"/>
          <w:sz w:val="17"/>
          <w:szCs w:val="17"/>
        </w:rPr>
        <w:t>) in sub-section (</w:t>
      </w:r>
      <w:r>
        <w:rPr>
          <w:rFonts w:ascii="Arial" w:hAnsi="Arial" w:cs="Arial"/>
          <w:i/>
          <w:iCs/>
          <w:sz w:val="17"/>
          <w:szCs w:val="17"/>
        </w:rPr>
        <w:t>3</w:t>
      </w:r>
      <w:r>
        <w:rPr>
          <w:rFonts w:ascii="Arial" w:hAnsi="Arial" w:cs="Arial"/>
          <w:sz w:val="17"/>
          <w:szCs w:val="17"/>
        </w:rPr>
        <w:t>) of section 194A to provide that the provisions of sub-section (</w:t>
      </w:r>
      <w:r>
        <w:rPr>
          <w:rFonts w:ascii="Arial" w:hAnsi="Arial" w:cs="Arial"/>
          <w:i/>
          <w:iCs/>
          <w:sz w:val="17"/>
          <w:szCs w:val="17"/>
        </w:rPr>
        <w:t>1</w:t>
      </w:r>
      <w:r>
        <w:rPr>
          <w:rFonts w:ascii="Arial" w:hAnsi="Arial" w:cs="Arial"/>
          <w:sz w:val="17"/>
          <w:szCs w:val="17"/>
        </w:rPr>
        <w:t>) of section 194A shall not apply to income paid by way of interest on the compensation amount awarded by the Motor Accidents Claims Tribunal where the amount of such income or, as the case</w:t>
      </w:r>
    </w:p>
    <w:p w:rsidR="00DE3AE8" w:rsidRDefault="00275B91">
      <w:pPr>
        <w:widowControl w:val="0"/>
        <w:autoSpaceDE w:val="0"/>
        <w:autoSpaceDN w:val="0"/>
        <w:adjustRightInd w:val="0"/>
        <w:spacing w:after="0" w:line="149" w:lineRule="exact"/>
        <w:rPr>
          <w:rFonts w:ascii="Times New Roman" w:hAnsi="Times New Roman"/>
          <w:sz w:val="24"/>
          <w:szCs w:val="24"/>
        </w:rPr>
      </w:pPr>
      <w:r>
        <w:rPr>
          <w:rFonts w:ascii="Times New Roman" w:hAnsi="Times New Roman"/>
          <w:sz w:val="24"/>
          <w:szCs w:val="24"/>
        </w:rPr>
        <w:br w:type="column"/>
      </w:r>
    </w:p>
    <w:p w:rsidR="00DE3AE8" w:rsidRDefault="00275B91">
      <w:pPr>
        <w:widowControl w:val="0"/>
        <w:overflowPunct w:val="0"/>
        <w:autoSpaceDE w:val="0"/>
        <w:autoSpaceDN w:val="0"/>
        <w:adjustRightInd w:val="0"/>
        <w:spacing w:after="0" w:line="309" w:lineRule="auto"/>
        <w:jc w:val="both"/>
        <w:rPr>
          <w:rFonts w:ascii="Times New Roman" w:hAnsi="Times New Roman"/>
          <w:sz w:val="24"/>
          <w:szCs w:val="24"/>
        </w:rPr>
      </w:pPr>
      <w:r>
        <w:rPr>
          <w:rFonts w:ascii="Arial" w:hAnsi="Arial" w:cs="Arial"/>
          <w:sz w:val="18"/>
          <w:szCs w:val="18"/>
        </w:rPr>
        <w:t>may be, the aggregate of the amounts of such income paid during the financial year does not exceed fifty thousand rupees.</w:t>
      </w:r>
    </w:p>
    <w:p w:rsidR="00DE3AE8" w:rsidRDefault="00DE3AE8">
      <w:pPr>
        <w:widowControl w:val="0"/>
        <w:autoSpaceDE w:val="0"/>
        <w:autoSpaceDN w:val="0"/>
        <w:adjustRightInd w:val="0"/>
        <w:spacing w:after="0" w:line="67"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5" w:lineRule="auto"/>
        <w:ind w:firstLine="240"/>
        <w:jc w:val="both"/>
        <w:rPr>
          <w:rFonts w:ascii="Times New Roman" w:hAnsi="Times New Roman"/>
          <w:sz w:val="24"/>
          <w:szCs w:val="24"/>
        </w:rPr>
      </w:pPr>
      <w:r>
        <w:rPr>
          <w:rFonts w:ascii="Arial" w:hAnsi="Arial" w:cs="Arial"/>
          <w:i/>
          <w:iCs/>
          <w:sz w:val="17"/>
          <w:szCs w:val="17"/>
        </w:rPr>
        <w:t xml:space="preserve">Explanation </w:t>
      </w:r>
      <w:r>
        <w:rPr>
          <w:rFonts w:ascii="Arial" w:hAnsi="Arial" w:cs="Arial"/>
          <w:sz w:val="17"/>
          <w:szCs w:val="17"/>
        </w:rPr>
        <w:t>1 to sub-section (</w:t>
      </w:r>
      <w:r>
        <w:rPr>
          <w:rFonts w:ascii="Arial" w:hAnsi="Arial" w:cs="Arial"/>
          <w:i/>
          <w:iCs/>
          <w:sz w:val="17"/>
          <w:szCs w:val="17"/>
        </w:rPr>
        <w:t>3</w:t>
      </w:r>
      <w:r>
        <w:rPr>
          <w:rFonts w:ascii="Arial" w:hAnsi="Arial" w:cs="Arial"/>
          <w:sz w:val="17"/>
          <w:szCs w:val="17"/>
        </w:rPr>
        <w:t>) of the aforesaid section defines</w:t>
      </w:r>
      <w:r>
        <w:rPr>
          <w:rFonts w:ascii="Arial" w:hAnsi="Arial" w:cs="Arial"/>
          <w:i/>
          <w:iCs/>
          <w:sz w:val="17"/>
          <w:szCs w:val="17"/>
        </w:rPr>
        <w:t xml:space="preserve"> </w:t>
      </w:r>
      <w:r>
        <w:rPr>
          <w:rFonts w:ascii="Arial" w:hAnsi="Arial" w:cs="Arial"/>
          <w:sz w:val="17"/>
          <w:szCs w:val="17"/>
        </w:rPr>
        <w:t>the expression ‘time deposits’ for the purposes of clauses (</w:t>
      </w:r>
      <w:r>
        <w:rPr>
          <w:rFonts w:ascii="Arial" w:hAnsi="Arial" w:cs="Arial"/>
          <w:i/>
          <w:iCs/>
          <w:sz w:val="17"/>
          <w:szCs w:val="17"/>
        </w:rPr>
        <w:t>i</w:t>
      </w:r>
      <w:r>
        <w:rPr>
          <w:rFonts w:ascii="Arial" w:hAnsi="Arial" w:cs="Arial"/>
          <w:sz w:val="17"/>
          <w:szCs w:val="17"/>
        </w:rPr>
        <w:t>), (</w:t>
      </w:r>
      <w:r>
        <w:rPr>
          <w:rFonts w:ascii="Arial" w:hAnsi="Arial" w:cs="Arial"/>
          <w:i/>
          <w:iCs/>
          <w:sz w:val="17"/>
          <w:szCs w:val="17"/>
        </w:rPr>
        <w:t>vii</w:t>
      </w:r>
      <w:r>
        <w:rPr>
          <w:rFonts w:ascii="Arial" w:hAnsi="Arial" w:cs="Arial"/>
          <w:sz w:val="17"/>
          <w:szCs w:val="17"/>
        </w:rPr>
        <w:t>) and (viia) of the said sub-section (</w:t>
      </w:r>
      <w:r>
        <w:rPr>
          <w:rFonts w:ascii="Arial" w:hAnsi="Arial" w:cs="Arial"/>
          <w:i/>
          <w:iCs/>
          <w:sz w:val="17"/>
          <w:szCs w:val="17"/>
        </w:rPr>
        <w:t>3</w:t>
      </w:r>
      <w:r>
        <w:rPr>
          <w:rFonts w:ascii="Arial" w:hAnsi="Arial" w:cs="Arial"/>
          <w:sz w:val="17"/>
          <w:szCs w:val="17"/>
        </w:rPr>
        <w:t>) as deposits (excluding recurring deposits) repayable on the expiry of fixed periods. It is proposed to amend the said definition of ‘time deposits’ so as to provide that for the purposes of said clauses the expression ‘time deposits’ shall not exclude but include recurring deposits.</w:t>
      </w:r>
    </w:p>
    <w:p w:rsidR="00DE3AE8" w:rsidRDefault="00DE3AE8">
      <w:pPr>
        <w:widowControl w:val="0"/>
        <w:autoSpaceDE w:val="0"/>
        <w:autoSpaceDN w:val="0"/>
        <w:adjustRightInd w:val="0"/>
        <w:spacing w:after="0" w:line="85"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40"/>
        <w:rPr>
          <w:rFonts w:ascii="Times New Roman" w:hAnsi="Times New Roman"/>
          <w:sz w:val="24"/>
          <w:szCs w:val="24"/>
        </w:rPr>
      </w:pPr>
      <w:r>
        <w:rPr>
          <w:rFonts w:ascii="Arial" w:hAnsi="Arial" w:cs="Arial"/>
          <w:sz w:val="18"/>
          <w:szCs w:val="18"/>
        </w:rPr>
        <w:t>These amendments will take effect from 1st June, 2015.</w:t>
      </w:r>
    </w:p>
    <w:p w:rsidR="00DE3AE8" w:rsidRDefault="00DE3AE8">
      <w:pPr>
        <w:widowControl w:val="0"/>
        <w:autoSpaceDE w:val="0"/>
        <w:autoSpaceDN w:val="0"/>
        <w:adjustRightInd w:val="0"/>
        <w:spacing w:after="0" w:line="158"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9" w:lineRule="auto"/>
        <w:ind w:firstLine="240"/>
        <w:jc w:val="both"/>
        <w:rPr>
          <w:rFonts w:ascii="Times New Roman" w:hAnsi="Times New Roman"/>
          <w:sz w:val="24"/>
          <w:szCs w:val="24"/>
        </w:rPr>
      </w:pPr>
      <w:r>
        <w:rPr>
          <w:rFonts w:ascii="Arial" w:hAnsi="Arial" w:cs="Arial"/>
          <w:i/>
          <w:iCs/>
          <w:sz w:val="18"/>
          <w:szCs w:val="18"/>
        </w:rPr>
        <w:t xml:space="preserve">Clause 43 </w:t>
      </w:r>
      <w:r>
        <w:rPr>
          <w:rFonts w:ascii="Arial" w:hAnsi="Arial" w:cs="Arial"/>
          <w:sz w:val="18"/>
          <w:szCs w:val="18"/>
        </w:rPr>
        <w:t>of the Bill seeks to amend section 194C of the</w:t>
      </w:r>
      <w:r>
        <w:rPr>
          <w:rFonts w:ascii="Arial" w:hAnsi="Arial" w:cs="Arial"/>
          <w:i/>
          <w:iCs/>
          <w:sz w:val="18"/>
          <w:szCs w:val="18"/>
        </w:rPr>
        <w:t xml:space="preserve"> </w:t>
      </w:r>
      <w:r>
        <w:rPr>
          <w:rFonts w:ascii="Arial" w:hAnsi="Arial" w:cs="Arial"/>
          <w:sz w:val="18"/>
          <w:szCs w:val="18"/>
        </w:rPr>
        <w:t>Income-tax Act relating to payments to contractors.</w:t>
      </w:r>
    </w:p>
    <w:p w:rsidR="00DE3AE8" w:rsidRDefault="00DE3AE8">
      <w:pPr>
        <w:widowControl w:val="0"/>
        <w:autoSpaceDE w:val="0"/>
        <w:autoSpaceDN w:val="0"/>
        <w:adjustRightInd w:val="0"/>
        <w:spacing w:after="0" w:line="67"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7" w:lineRule="auto"/>
        <w:ind w:firstLine="240"/>
        <w:jc w:val="both"/>
        <w:rPr>
          <w:rFonts w:ascii="Times New Roman" w:hAnsi="Times New Roman"/>
          <w:sz w:val="24"/>
          <w:szCs w:val="24"/>
        </w:rPr>
      </w:pPr>
      <w:r>
        <w:rPr>
          <w:rFonts w:ascii="Arial" w:hAnsi="Arial" w:cs="Arial"/>
          <w:sz w:val="18"/>
          <w:szCs w:val="18"/>
        </w:rPr>
        <w:t>Under the existing provisions contained in sub-section (</w:t>
      </w:r>
      <w:r>
        <w:rPr>
          <w:rFonts w:ascii="Arial" w:hAnsi="Arial" w:cs="Arial"/>
          <w:i/>
          <w:iCs/>
          <w:sz w:val="18"/>
          <w:szCs w:val="18"/>
        </w:rPr>
        <w:t>6</w:t>
      </w:r>
      <w:r>
        <w:rPr>
          <w:rFonts w:ascii="Arial" w:hAnsi="Arial" w:cs="Arial"/>
          <w:sz w:val="18"/>
          <w:szCs w:val="18"/>
        </w:rPr>
        <w:t>) of the aforesaid section, no deduction shall be made from any sum credited or paid or likely to be credited or paid during the previous year to the account of a contractor during the course of business of plying, hiring or leasing goods carriages, on furnishing of his Permanent Account Number, to the person paying or crediting such sum.</w:t>
      </w:r>
    </w:p>
    <w:p w:rsidR="00DE3AE8" w:rsidRDefault="00DE3AE8">
      <w:pPr>
        <w:widowControl w:val="0"/>
        <w:autoSpaceDE w:val="0"/>
        <w:autoSpaceDN w:val="0"/>
        <w:adjustRightInd w:val="0"/>
        <w:spacing w:after="0" w:line="94"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5" w:lineRule="auto"/>
        <w:ind w:firstLine="240"/>
        <w:jc w:val="both"/>
        <w:rPr>
          <w:rFonts w:ascii="Times New Roman" w:hAnsi="Times New Roman"/>
          <w:sz w:val="24"/>
          <w:szCs w:val="24"/>
        </w:rPr>
      </w:pPr>
      <w:r>
        <w:rPr>
          <w:rFonts w:ascii="Arial" w:hAnsi="Arial" w:cs="Arial"/>
          <w:sz w:val="18"/>
          <w:szCs w:val="18"/>
        </w:rPr>
        <w:t>It is proposed to amend sub-section (</w:t>
      </w:r>
      <w:r>
        <w:rPr>
          <w:rFonts w:ascii="Arial" w:hAnsi="Arial" w:cs="Arial"/>
          <w:i/>
          <w:iCs/>
          <w:sz w:val="18"/>
          <w:szCs w:val="18"/>
        </w:rPr>
        <w:t>6</w:t>
      </w:r>
      <w:r>
        <w:rPr>
          <w:rFonts w:ascii="Arial" w:hAnsi="Arial" w:cs="Arial"/>
          <w:sz w:val="18"/>
          <w:szCs w:val="18"/>
        </w:rPr>
        <w:t>) of the said section so as to provide that no deduction shall be made from any sum credited or paid or likely to be credited or paid during the previous year to the account of a contractor during the course of business of plying, hiring or leasing goods carriages, where such contractor owns ten or less than ten goods carriages at any time during the previous year and furnishes a declaration to that effect along with his Permanent Account Number, to the person paying or crediting such sum.</w:t>
      </w:r>
    </w:p>
    <w:p w:rsidR="00DE3AE8" w:rsidRDefault="00DE3AE8">
      <w:pPr>
        <w:widowControl w:val="0"/>
        <w:autoSpaceDE w:val="0"/>
        <w:autoSpaceDN w:val="0"/>
        <w:adjustRightInd w:val="0"/>
        <w:spacing w:after="0" w:line="102"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40"/>
        <w:rPr>
          <w:rFonts w:ascii="Times New Roman" w:hAnsi="Times New Roman"/>
          <w:sz w:val="24"/>
          <w:szCs w:val="24"/>
        </w:rPr>
      </w:pPr>
      <w:r>
        <w:rPr>
          <w:rFonts w:ascii="Arial" w:hAnsi="Arial" w:cs="Arial"/>
          <w:sz w:val="18"/>
          <w:szCs w:val="18"/>
        </w:rPr>
        <w:t>This amendment will take effect from 1st June, 2015.</w:t>
      </w:r>
    </w:p>
    <w:p w:rsidR="00DE3AE8" w:rsidRDefault="00DE3AE8">
      <w:pPr>
        <w:widowControl w:val="0"/>
        <w:autoSpaceDE w:val="0"/>
        <w:autoSpaceDN w:val="0"/>
        <w:adjustRightInd w:val="0"/>
        <w:spacing w:after="0" w:line="158"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4" w:lineRule="auto"/>
        <w:ind w:firstLine="240"/>
        <w:jc w:val="both"/>
        <w:rPr>
          <w:rFonts w:ascii="Times New Roman" w:hAnsi="Times New Roman"/>
          <w:sz w:val="24"/>
          <w:szCs w:val="24"/>
        </w:rPr>
      </w:pPr>
      <w:r>
        <w:rPr>
          <w:rFonts w:ascii="Arial" w:hAnsi="Arial" w:cs="Arial"/>
          <w:i/>
          <w:iCs/>
          <w:sz w:val="18"/>
          <w:szCs w:val="18"/>
        </w:rPr>
        <w:t xml:space="preserve">Clause 44 </w:t>
      </w:r>
      <w:r>
        <w:rPr>
          <w:rFonts w:ascii="Arial" w:hAnsi="Arial" w:cs="Arial"/>
          <w:sz w:val="18"/>
          <w:szCs w:val="18"/>
        </w:rPr>
        <w:t>of the Bill seeks to amend section 194-I of the</w:t>
      </w:r>
      <w:r>
        <w:rPr>
          <w:rFonts w:ascii="Arial" w:hAnsi="Arial" w:cs="Arial"/>
          <w:i/>
          <w:iCs/>
          <w:sz w:val="18"/>
          <w:szCs w:val="18"/>
        </w:rPr>
        <w:t xml:space="preserve"> </w:t>
      </w:r>
      <w:r>
        <w:rPr>
          <w:rFonts w:ascii="Arial" w:hAnsi="Arial" w:cs="Arial"/>
          <w:sz w:val="18"/>
          <w:szCs w:val="18"/>
        </w:rPr>
        <w:t>Income-tax Act relating to rent.</w:t>
      </w:r>
    </w:p>
    <w:p w:rsidR="00DE3AE8" w:rsidRDefault="00DE3AE8">
      <w:pPr>
        <w:widowControl w:val="0"/>
        <w:autoSpaceDE w:val="0"/>
        <w:autoSpaceDN w:val="0"/>
        <w:adjustRightInd w:val="0"/>
        <w:spacing w:after="0" w:line="71"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9" w:lineRule="auto"/>
        <w:ind w:firstLine="240"/>
        <w:jc w:val="both"/>
        <w:rPr>
          <w:rFonts w:ascii="Times New Roman" w:hAnsi="Times New Roman"/>
          <w:sz w:val="24"/>
          <w:szCs w:val="24"/>
        </w:rPr>
      </w:pPr>
      <w:r>
        <w:rPr>
          <w:rFonts w:ascii="Arial" w:hAnsi="Arial" w:cs="Arial"/>
          <w:sz w:val="18"/>
          <w:szCs w:val="18"/>
        </w:rPr>
        <w:t>The aforesaid section provides for deduction of tax at source on payment of any income by way of rent to a resident.</w:t>
      </w:r>
    </w:p>
    <w:p w:rsidR="00DE3AE8" w:rsidRDefault="00DE3AE8">
      <w:pPr>
        <w:widowControl w:val="0"/>
        <w:autoSpaceDE w:val="0"/>
        <w:autoSpaceDN w:val="0"/>
        <w:adjustRightInd w:val="0"/>
        <w:spacing w:after="0" w:line="67"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7" w:lineRule="auto"/>
        <w:ind w:firstLine="240"/>
        <w:jc w:val="both"/>
        <w:rPr>
          <w:rFonts w:ascii="Times New Roman" w:hAnsi="Times New Roman"/>
          <w:sz w:val="24"/>
          <w:szCs w:val="24"/>
        </w:rPr>
      </w:pPr>
      <w:r>
        <w:rPr>
          <w:rFonts w:ascii="Arial" w:hAnsi="Arial" w:cs="Arial"/>
          <w:sz w:val="18"/>
          <w:szCs w:val="18"/>
        </w:rPr>
        <w:t>It is proposed to amend the said section by inserting a proviso that no deduction shall be made under the section where the income by way of rent is credited or paid to a business trust, being a real estate investment trust, in respect of any real estate asset, referred to in clause (</w:t>
      </w:r>
      <w:r>
        <w:rPr>
          <w:rFonts w:ascii="Arial" w:hAnsi="Arial" w:cs="Arial"/>
          <w:i/>
          <w:iCs/>
          <w:sz w:val="18"/>
          <w:szCs w:val="18"/>
        </w:rPr>
        <w:t>23FCA</w:t>
      </w:r>
      <w:r>
        <w:rPr>
          <w:rFonts w:ascii="Arial" w:hAnsi="Arial" w:cs="Arial"/>
          <w:sz w:val="18"/>
          <w:szCs w:val="18"/>
        </w:rPr>
        <w:t>) of section 10, owned directly by such business trust.</w:t>
      </w:r>
    </w:p>
    <w:p w:rsidR="00DE3AE8" w:rsidRDefault="00DE3AE8">
      <w:pPr>
        <w:widowControl w:val="0"/>
        <w:autoSpaceDE w:val="0"/>
        <w:autoSpaceDN w:val="0"/>
        <w:adjustRightInd w:val="0"/>
        <w:spacing w:after="0" w:line="98"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40"/>
        <w:rPr>
          <w:rFonts w:ascii="Times New Roman" w:hAnsi="Times New Roman"/>
          <w:sz w:val="24"/>
          <w:szCs w:val="24"/>
        </w:rPr>
      </w:pPr>
      <w:r>
        <w:rPr>
          <w:rFonts w:ascii="Arial" w:hAnsi="Arial" w:cs="Arial"/>
          <w:sz w:val="18"/>
          <w:szCs w:val="18"/>
        </w:rPr>
        <w:t>This amendment will take effect from 1st June, 2015.</w:t>
      </w:r>
    </w:p>
    <w:p w:rsidR="00DE3AE8" w:rsidRDefault="00DE3AE8">
      <w:pPr>
        <w:widowControl w:val="0"/>
        <w:autoSpaceDE w:val="0"/>
        <w:autoSpaceDN w:val="0"/>
        <w:adjustRightInd w:val="0"/>
        <w:spacing w:after="0" w:line="158"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1" w:lineRule="auto"/>
        <w:ind w:firstLine="240"/>
        <w:jc w:val="both"/>
        <w:rPr>
          <w:rFonts w:ascii="Times New Roman" w:hAnsi="Times New Roman"/>
          <w:sz w:val="24"/>
          <w:szCs w:val="24"/>
        </w:rPr>
      </w:pPr>
      <w:r>
        <w:rPr>
          <w:rFonts w:ascii="Arial" w:hAnsi="Arial" w:cs="Arial"/>
          <w:i/>
          <w:iCs/>
          <w:sz w:val="18"/>
          <w:szCs w:val="18"/>
        </w:rPr>
        <w:t xml:space="preserve">Clause 45 </w:t>
      </w:r>
      <w:r>
        <w:rPr>
          <w:rFonts w:ascii="Arial" w:hAnsi="Arial" w:cs="Arial"/>
          <w:sz w:val="18"/>
          <w:szCs w:val="18"/>
        </w:rPr>
        <w:t>of the Bill seeks to amend section 194LBA of the</w:t>
      </w:r>
      <w:r>
        <w:rPr>
          <w:rFonts w:ascii="Arial" w:hAnsi="Arial" w:cs="Arial"/>
          <w:i/>
          <w:iCs/>
          <w:sz w:val="18"/>
          <w:szCs w:val="18"/>
        </w:rPr>
        <w:t xml:space="preserve"> </w:t>
      </w:r>
      <w:r>
        <w:rPr>
          <w:rFonts w:ascii="Arial" w:hAnsi="Arial" w:cs="Arial"/>
          <w:sz w:val="18"/>
          <w:szCs w:val="18"/>
        </w:rPr>
        <w:t>Income-tax Act relating to certain income from units of a business trust.</w:t>
      </w:r>
    </w:p>
    <w:p w:rsidR="00DE3AE8" w:rsidRDefault="00DE3AE8">
      <w:pPr>
        <w:widowControl w:val="0"/>
        <w:autoSpaceDE w:val="0"/>
        <w:autoSpaceDN w:val="0"/>
        <w:adjustRightInd w:val="0"/>
        <w:spacing w:after="0" w:line="78"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3" w:lineRule="auto"/>
        <w:ind w:firstLine="240"/>
        <w:jc w:val="both"/>
        <w:rPr>
          <w:rFonts w:ascii="Times New Roman" w:hAnsi="Times New Roman"/>
          <w:sz w:val="24"/>
          <w:szCs w:val="24"/>
        </w:rPr>
      </w:pPr>
      <w:r>
        <w:rPr>
          <w:rFonts w:ascii="Arial" w:hAnsi="Arial" w:cs="Arial"/>
          <w:sz w:val="17"/>
          <w:szCs w:val="17"/>
        </w:rPr>
        <w:t>It is proposed to amend the sub-section (</w:t>
      </w:r>
      <w:r>
        <w:rPr>
          <w:rFonts w:ascii="Arial" w:hAnsi="Arial" w:cs="Arial"/>
          <w:i/>
          <w:iCs/>
          <w:sz w:val="17"/>
          <w:szCs w:val="17"/>
        </w:rPr>
        <w:t>1</w:t>
      </w:r>
      <w:r>
        <w:rPr>
          <w:rFonts w:ascii="Arial" w:hAnsi="Arial" w:cs="Arial"/>
          <w:sz w:val="17"/>
          <w:szCs w:val="17"/>
        </w:rPr>
        <w:t>) of the aforesaid section to provide that where any distributed income referred to in section 115UA, being of the nature referred to in clause (</w:t>
      </w:r>
      <w:r>
        <w:rPr>
          <w:rFonts w:ascii="Arial" w:hAnsi="Arial" w:cs="Arial"/>
          <w:i/>
          <w:iCs/>
          <w:sz w:val="17"/>
          <w:szCs w:val="17"/>
        </w:rPr>
        <w:t>23FCA</w:t>
      </w:r>
      <w:r>
        <w:rPr>
          <w:rFonts w:ascii="Arial" w:hAnsi="Arial" w:cs="Arial"/>
          <w:sz w:val="17"/>
          <w:szCs w:val="17"/>
        </w:rPr>
        <w:t>) of section 10, is payable by a business trust to its unit holder being a resident, the person responsible for making the payment shall at the time of credit of such payment to the account of the payee or at the time of payment thereof in cash or by the issue of a cheque or draft or by any other mode, whichever is earlier, deduct income-tax thereon at the rates of ten per cent.</w:t>
      </w:r>
    </w:p>
    <w:p w:rsidR="00DE3AE8" w:rsidRDefault="00DE3AE8">
      <w:pPr>
        <w:widowControl w:val="0"/>
        <w:autoSpaceDE w:val="0"/>
        <w:autoSpaceDN w:val="0"/>
        <w:adjustRightInd w:val="0"/>
        <w:spacing w:after="0" w:line="89"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6" w:lineRule="auto"/>
        <w:ind w:firstLine="311"/>
        <w:jc w:val="both"/>
        <w:rPr>
          <w:rFonts w:ascii="Times New Roman" w:hAnsi="Times New Roman"/>
          <w:sz w:val="24"/>
          <w:szCs w:val="24"/>
        </w:rPr>
      </w:pPr>
      <w:r>
        <w:rPr>
          <w:rFonts w:ascii="Arial" w:hAnsi="Arial" w:cs="Arial"/>
          <w:sz w:val="17"/>
          <w:szCs w:val="17"/>
        </w:rPr>
        <w:t>It is further proposed to amend the said section to provide that where any distributed income referred to in section 115UA, being of the nature referred to in clause (</w:t>
      </w:r>
      <w:r>
        <w:rPr>
          <w:rFonts w:ascii="Arial" w:hAnsi="Arial" w:cs="Arial"/>
          <w:i/>
          <w:iCs/>
          <w:sz w:val="17"/>
          <w:szCs w:val="17"/>
        </w:rPr>
        <w:t>23FCA</w:t>
      </w:r>
      <w:r>
        <w:rPr>
          <w:rFonts w:ascii="Arial" w:hAnsi="Arial" w:cs="Arial"/>
          <w:sz w:val="17"/>
          <w:szCs w:val="17"/>
        </w:rPr>
        <w:t>) of section 10, is payable by a business trust to its unit holder, being a non-resident</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620" w:bottom="814" w:left="620" w:header="720" w:footer="720" w:gutter="0"/>
          <w:cols w:num="2" w:space="300" w:equalWidth="0">
            <w:col w:w="5180" w:space="300"/>
            <w:col w:w="5180"/>
          </w:cols>
          <w:noEndnote/>
        </w:sectPr>
      </w:pPr>
    </w:p>
    <w:p w:rsidR="00DE3AE8" w:rsidRDefault="00DE3AE8">
      <w:pPr>
        <w:widowControl w:val="0"/>
        <w:autoSpaceDE w:val="0"/>
        <w:autoSpaceDN w:val="0"/>
        <w:adjustRightInd w:val="0"/>
        <w:spacing w:after="0" w:line="240" w:lineRule="auto"/>
        <w:rPr>
          <w:rFonts w:ascii="Times New Roman" w:hAnsi="Times New Roman"/>
          <w:sz w:val="24"/>
          <w:szCs w:val="24"/>
        </w:rPr>
      </w:pPr>
      <w:bookmarkStart w:id="92" w:name="page187"/>
      <w:bookmarkEnd w:id="92"/>
    </w:p>
    <w:p w:rsidR="00DE3AE8" w:rsidRDefault="00DE3AE8">
      <w:pPr>
        <w:widowControl w:val="0"/>
        <w:autoSpaceDE w:val="0"/>
        <w:autoSpaceDN w:val="0"/>
        <w:adjustRightInd w:val="0"/>
        <w:spacing w:after="0" w:line="24"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20"/>
        <w:rPr>
          <w:rFonts w:ascii="Times New Roman" w:hAnsi="Times New Roman"/>
          <w:sz w:val="24"/>
          <w:szCs w:val="24"/>
        </w:rPr>
      </w:pPr>
      <w:r>
        <w:rPr>
          <w:rFonts w:ascii="Arial" w:hAnsi="Arial" w:cs="Arial"/>
          <w:sz w:val="18"/>
          <w:szCs w:val="18"/>
        </w:rPr>
        <w:t>87</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pgSz w:w="11900" w:h="16840"/>
          <w:pgMar w:top="158" w:right="4080" w:bottom="914" w:left="5620" w:header="720" w:footer="720" w:gutter="0"/>
          <w:cols w:space="720" w:equalWidth="0">
            <w:col w:w="2200"/>
          </w:cols>
          <w:noEndnote/>
        </w:sectPr>
      </w:pPr>
    </w:p>
    <w:p w:rsidR="00DE3AE8" w:rsidRDefault="00DE3AE8">
      <w:pPr>
        <w:widowControl w:val="0"/>
        <w:autoSpaceDE w:val="0"/>
        <w:autoSpaceDN w:val="0"/>
        <w:adjustRightInd w:val="0"/>
        <w:spacing w:after="0" w:line="149"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9" w:lineRule="auto"/>
        <w:jc w:val="both"/>
        <w:rPr>
          <w:rFonts w:ascii="Times New Roman" w:hAnsi="Times New Roman"/>
          <w:sz w:val="24"/>
          <w:szCs w:val="24"/>
        </w:rPr>
      </w:pPr>
      <w:r>
        <w:rPr>
          <w:rFonts w:ascii="Arial" w:hAnsi="Arial" w:cs="Arial"/>
          <w:sz w:val="18"/>
          <w:szCs w:val="18"/>
        </w:rPr>
        <w:t>(not being a company), or a foreign company, the person responsible for making the payment shall at the time of credit of such payment to the account of the payee or at the time of payment thereof in cash or by the issue of a cheque or draft or by any other mode, whichever is earlier, deduct income-tax thereon at the rates in force.</w:t>
      </w:r>
    </w:p>
    <w:p w:rsidR="00DE3AE8" w:rsidRDefault="00DE3AE8">
      <w:pPr>
        <w:widowControl w:val="0"/>
        <w:autoSpaceDE w:val="0"/>
        <w:autoSpaceDN w:val="0"/>
        <w:adjustRightInd w:val="0"/>
        <w:spacing w:after="0" w:line="92"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40"/>
        <w:rPr>
          <w:rFonts w:ascii="Times New Roman" w:hAnsi="Times New Roman"/>
          <w:sz w:val="24"/>
          <w:szCs w:val="24"/>
        </w:rPr>
      </w:pPr>
      <w:r>
        <w:rPr>
          <w:rFonts w:ascii="Arial" w:hAnsi="Arial" w:cs="Arial"/>
          <w:sz w:val="18"/>
          <w:szCs w:val="18"/>
        </w:rPr>
        <w:t>These amendments will take effect from 1st June, 2015.</w:t>
      </w:r>
    </w:p>
    <w:p w:rsidR="00DE3AE8" w:rsidRDefault="00DE3AE8">
      <w:pPr>
        <w:widowControl w:val="0"/>
        <w:autoSpaceDE w:val="0"/>
        <w:autoSpaceDN w:val="0"/>
        <w:adjustRightInd w:val="0"/>
        <w:spacing w:after="0" w:line="129"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8" w:lineRule="auto"/>
        <w:ind w:firstLine="240"/>
        <w:jc w:val="both"/>
        <w:rPr>
          <w:rFonts w:ascii="Times New Roman" w:hAnsi="Times New Roman"/>
          <w:sz w:val="24"/>
          <w:szCs w:val="24"/>
        </w:rPr>
      </w:pPr>
      <w:r>
        <w:rPr>
          <w:rFonts w:ascii="Arial" w:hAnsi="Arial" w:cs="Arial"/>
          <w:i/>
          <w:iCs/>
          <w:sz w:val="18"/>
          <w:szCs w:val="18"/>
        </w:rPr>
        <w:t xml:space="preserve">Clause 46 </w:t>
      </w:r>
      <w:r>
        <w:rPr>
          <w:rFonts w:ascii="Arial" w:hAnsi="Arial" w:cs="Arial"/>
          <w:sz w:val="18"/>
          <w:szCs w:val="18"/>
        </w:rPr>
        <w:t>of the Bill seeks to insert a new section 194LBB in</w:t>
      </w:r>
      <w:r>
        <w:rPr>
          <w:rFonts w:ascii="Arial" w:hAnsi="Arial" w:cs="Arial"/>
          <w:i/>
          <w:iCs/>
          <w:sz w:val="18"/>
          <w:szCs w:val="18"/>
        </w:rPr>
        <w:t xml:space="preserve"> </w:t>
      </w:r>
      <w:r>
        <w:rPr>
          <w:rFonts w:ascii="Arial" w:hAnsi="Arial" w:cs="Arial"/>
          <w:sz w:val="18"/>
          <w:szCs w:val="18"/>
        </w:rPr>
        <w:t>the Income-tax Act relating to income in respect of units of investment fund.</w:t>
      </w:r>
    </w:p>
    <w:p w:rsidR="00DE3AE8" w:rsidRDefault="00DE3AE8">
      <w:pPr>
        <w:widowControl w:val="0"/>
        <w:autoSpaceDE w:val="0"/>
        <w:autoSpaceDN w:val="0"/>
        <w:adjustRightInd w:val="0"/>
        <w:spacing w:after="0" w:line="85"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5" w:lineRule="auto"/>
        <w:ind w:firstLine="240"/>
        <w:jc w:val="both"/>
        <w:rPr>
          <w:rFonts w:ascii="Times New Roman" w:hAnsi="Times New Roman"/>
          <w:sz w:val="24"/>
          <w:szCs w:val="24"/>
        </w:rPr>
      </w:pPr>
      <w:r>
        <w:rPr>
          <w:rFonts w:ascii="Arial" w:hAnsi="Arial" w:cs="Arial"/>
          <w:sz w:val="18"/>
          <w:szCs w:val="18"/>
        </w:rPr>
        <w:t>The proposed new section seeks to provide that where any income other than that proportion of income which is of the same nature as income referred to in clause (</w:t>
      </w:r>
      <w:r>
        <w:rPr>
          <w:rFonts w:ascii="Arial" w:hAnsi="Arial" w:cs="Arial"/>
          <w:i/>
          <w:iCs/>
          <w:sz w:val="18"/>
          <w:szCs w:val="18"/>
        </w:rPr>
        <w:t>23FBB</w:t>
      </w:r>
      <w:r>
        <w:rPr>
          <w:rFonts w:ascii="Arial" w:hAnsi="Arial" w:cs="Arial"/>
          <w:sz w:val="18"/>
          <w:szCs w:val="18"/>
        </w:rPr>
        <w:t>) of section 10, is payable to a unit holder in respect of units of an investment fund specified in clause (</w:t>
      </w:r>
      <w:r>
        <w:rPr>
          <w:rFonts w:ascii="Arial" w:hAnsi="Arial" w:cs="Arial"/>
          <w:i/>
          <w:iCs/>
          <w:sz w:val="18"/>
          <w:szCs w:val="18"/>
        </w:rPr>
        <w:t>a</w:t>
      </w:r>
      <w:r>
        <w:rPr>
          <w:rFonts w:ascii="Arial" w:hAnsi="Arial" w:cs="Arial"/>
          <w:sz w:val="18"/>
          <w:szCs w:val="18"/>
        </w:rPr>
        <w:t xml:space="preserve">) of the </w:t>
      </w:r>
      <w:r>
        <w:rPr>
          <w:rFonts w:ascii="Arial" w:hAnsi="Arial" w:cs="Arial"/>
          <w:i/>
          <w:iCs/>
          <w:sz w:val="18"/>
          <w:szCs w:val="18"/>
        </w:rPr>
        <w:t>Explanation</w:t>
      </w:r>
      <w:r>
        <w:rPr>
          <w:rFonts w:ascii="Arial" w:hAnsi="Arial" w:cs="Arial"/>
          <w:sz w:val="18"/>
          <w:szCs w:val="18"/>
        </w:rPr>
        <w:t xml:space="preserve"> 1 to section 115UB, the person responsible for making the payment shall, at the time of credit of such income to the account of payee, or at the time of payment thereof in cash or by issue of a cheque or draft or by any other mode, whichever is earlier, deduct income-tax thereon at the rate of ten per cent.</w:t>
      </w:r>
    </w:p>
    <w:p w:rsidR="00DE3AE8" w:rsidRDefault="00DE3AE8">
      <w:pPr>
        <w:widowControl w:val="0"/>
        <w:autoSpaceDE w:val="0"/>
        <w:autoSpaceDN w:val="0"/>
        <w:adjustRightInd w:val="0"/>
        <w:spacing w:after="0" w:line="100"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40"/>
        <w:rPr>
          <w:rFonts w:ascii="Times New Roman" w:hAnsi="Times New Roman"/>
          <w:sz w:val="24"/>
          <w:szCs w:val="24"/>
        </w:rPr>
      </w:pPr>
      <w:r>
        <w:rPr>
          <w:rFonts w:ascii="Arial" w:hAnsi="Arial" w:cs="Arial"/>
          <w:sz w:val="18"/>
          <w:szCs w:val="18"/>
        </w:rPr>
        <w:t>This amendment will take effect from 1st June, 2015.</w:t>
      </w:r>
    </w:p>
    <w:p w:rsidR="00DE3AE8" w:rsidRDefault="00DE3AE8">
      <w:pPr>
        <w:widowControl w:val="0"/>
        <w:autoSpaceDE w:val="0"/>
        <w:autoSpaceDN w:val="0"/>
        <w:adjustRightInd w:val="0"/>
        <w:spacing w:after="0" w:line="153"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1" w:lineRule="auto"/>
        <w:ind w:firstLine="240"/>
        <w:jc w:val="both"/>
        <w:rPr>
          <w:rFonts w:ascii="Times New Roman" w:hAnsi="Times New Roman"/>
          <w:sz w:val="24"/>
          <w:szCs w:val="24"/>
        </w:rPr>
      </w:pPr>
      <w:r>
        <w:rPr>
          <w:rFonts w:ascii="Arial" w:hAnsi="Arial" w:cs="Arial"/>
          <w:i/>
          <w:iCs/>
          <w:sz w:val="18"/>
          <w:szCs w:val="18"/>
        </w:rPr>
        <w:t xml:space="preserve">Clause 47 </w:t>
      </w:r>
      <w:r>
        <w:rPr>
          <w:rFonts w:ascii="Arial" w:hAnsi="Arial" w:cs="Arial"/>
          <w:sz w:val="18"/>
          <w:szCs w:val="18"/>
        </w:rPr>
        <w:t>of the Bill, seeks to amend section 194LD of the</w:t>
      </w:r>
      <w:r>
        <w:rPr>
          <w:rFonts w:ascii="Arial" w:hAnsi="Arial" w:cs="Arial"/>
          <w:i/>
          <w:iCs/>
          <w:sz w:val="18"/>
          <w:szCs w:val="18"/>
        </w:rPr>
        <w:t xml:space="preserve"> </w:t>
      </w:r>
      <w:r>
        <w:rPr>
          <w:rFonts w:ascii="Arial" w:hAnsi="Arial" w:cs="Arial"/>
          <w:sz w:val="18"/>
          <w:szCs w:val="18"/>
        </w:rPr>
        <w:t>Income-tax Act relating to Income by way of interest on certain bonds and Government securities.</w:t>
      </w:r>
    </w:p>
    <w:p w:rsidR="00DE3AE8" w:rsidRDefault="00DE3AE8">
      <w:pPr>
        <w:widowControl w:val="0"/>
        <w:autoSpaceDE w:val="0"/>
        <w:autoSpaceDN w:val="0"/>
        <w:adjustRightInd w:val="0"/>
        <w:spacing w:after="0" w:line="82"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0" w:lineRule="auto"/>
        <w:ind w:firstLine="296"/>
        <w:jc w:val="both"/>
        <w:rPr>
          <w:rFonts w:ascii="Times New Roman" w:hAnsi="Times New Roman"/>
          <w:sz w:val="24"/>
          <w:szCs w:val="24"/>
        </w:rPr>
      </w:pPr>
      <w:r>
        <w:rPr>
          <w:rFonts w:ascii="Arial" w:hAnsi="Arial" w:cs="Arial"/>
          <w:sz w:val="18"/>
          <w:szCs w:val="18"/>
        </w:rPr>
        <w:t>Under the existing provisions contained in sub-section (</w:t>
      </w:r>
      <w:r>
        <w:rPr>
          <w:rFonts w:ascii="Arial" w:hAnsi="Arial" w:cs="Arial"/>
          <w:i/>
          <w:iCs/>
          <w:sz w:val="18"/>
          <w:szCs w:val="18"/>
        </w:rPr>
        <w:t>2</w:t>
      </w:r>
      <w:r>
        <w:rPr>
          <w:rFonts w:ascii="Arial" w:hAnsi="Arial" w:cs="Arial"/>
          <w:sz w:val="18"/>
          <w:szCs w:val="18"/>
        </w:rPr>
        <w:t>) of the aforesaid section, the interest income eligible for lower withholding tax rate of five per cent. as provided in sub-section (</w:t>
      </w:r>
      <w:r>
        <w:rPr>
          <w:rFonts w:ascii="Arial" w:hAnsi="Arial" w:cs="Arial"/>
          <w:i/>
          <w:iCs/>
          <w:sz w:val="18"/>
          <w:szCs w:val="18"/>
        </w:rPr>
        <w:t>1</w:t>
      </w:r>
      <w:r>
        <w:rPr>
          <w:rFonts w:ascii="Arial" w:hAnsi="Arial" w:cs="Arial"/>
          <w:sz w:val="18"/>
          <w:szCs w:val="18"/>
        </w:rPr>
        <w:t>) has been specified to be the interest payable on or after the 1st day of June, 2013 but before the 1st day of June, 2015.</w:t>
      </w:r>
    </w:p>
    <w:p w:rsidR="00DE3AE8" w:rsidRDefault="00DE3AE8">
      <w:pPr>
        <w:widowControl w:val="0"/>
        <w:autoSpaceDE w:val="0"/>
        <w:autoSpaceDN w:val="0"/>
        <w:adjustRightInd w:val="0"/>
        <w:spacing w:after="0" w:line="89"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0" w:lineRule="auto"/>
        <w:ind w:firstLine="240"/>
        <w:jc w:val="both"/>
        <w:rPr>
          <w:rFonts w:ascii="Times New Roman" w:hAnsi="Times New Roman"/>
          <w:sz w:val="24"/>
          <w:szCs w:val="24"/>
        </w:rPr>
      </w:pPr>
      <w:r>
        <w:rPr>
          <w:rFonts w:ascii="Arial" w:hAnsi="Arial" w:cs="Arial"/>
          <w:sz w:val="18"/>
          <w:szCs w:val="18"/>
        </w:rPr>
        <w:t>It is proposed to amend aforesaid sub-section (</w:t>
      </w:r>
      <w:r>
        <w:rPr>
          <w:rFonts w:ascii="Arial" w:hAnsi="Arial" w:cs="Arial"/>
          <w:i/>
          <w:iCs/>
          <w:sz w:val="18"/>
          <w:szCs w:val="18"/>
        </w:rPr>
        <w:t>2</w:t>
      </w:r>
      <w:r>
        <w:rPr>
          <w:rFonts w:ascii="Arial" w:hAnsi="Arial" w:cs="Arial"/>
          <w:sz w:val="18"/>
          <w:szCs w:val="18"/>
        </w:rPr>
        <w:t>) to provide that the concessional rate of five per cent. withholding tax on interest payment in respect of investments in Government securities and rupee denominated corporate bonds shall now be available on interest payable before the 1st day of July, 2017.</w:t>
      </w:r>
    </w:p>
    <w:p w:rsidR="00DE3AE8" w:rsidRDefault="00DE3AE8">
      <w:pPr>
        <w:widowControl w:val="0"/>
        <w:autoSpaceDE w:val="0"/>
        <w:autoSpaceDN w:val="0"/>
        <w:adjustRightInd w:val="0"/>
        <w:spacing w:after="0" w:line="93"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40"/>
        <w:rPr>
          <w:rFonts w:ascii="Times New Roman" w:hAnsi="Times New Roman"/>
          <w:sz w:val="24"/>
          <w:szCs w:val="24"/>
        </w:rPr>
      </w:pPr>
      <w:r>
        <w:rPr>
          <w:rFonts w:ascii="Arial" w:hAnsi="Arial" w:cs="Arial"/>
          <w:sz w:val="18"/>
          <w:szCs w:val="18"/>
        </w:rPr>
        <w:t>This amendment will take effect from 1st June, 2015.</w:t>
      </w:r>
    </w:p>
    <w:p w:rsidR="00DE3AE8" w:rsidRDefault="00DE3AE8">
      <w:pPr>
        <w:widowControl w:val="0"/>
        <w:autoSpaceDE w:val="0"/>
        <w:autoSpaceDN w:val="0"/>
        <w:adjustRightInd w:val="0"/>
        <w:spacing w:after="0" w:line="158"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9" w:lineRule="auto"/>
        <w:ind w:firstLine="240"/>
        <w:jc w:val="both"/>
        <w:rPr>
          <w:rFonts w:ascii="Times New Roman" w:hAnsi="Times New Roman"/>
          <w:sz w:val="24"/>
          <w:szCs w:val="24"/>
        </w:rPr>
      </w:pPr>
      <w:r>
        <w:rPr>
          <w:rFonts w:ascii="Arial" w:hAnsi="Arial" w:cs="Arial"/>
          <w:i/>
          <w:iCs/>
          <w:sz w:val="18"/>
          <w:szCs w:val="18"/>
        </w:rPr>
        <w:t xml:space="preserve">Clause 48 </w:t>
      </w:r>
      <w:r>
        <w:rPr>
          <w:rFonts w:ascii="Arial" w:hAnsi="Arial" w:cs="Arial"/>
          <w:sz w:val="18"/>
          <w:szCs w:val="18"/>
        </w:rPr>
        <w:t>of the Bill seeks to amend section 195 of the Income-tax Act relating to other sums.</w:t>
      </w:r>
    </w:p>
    <w:p w:rsidR="00DE3AE8" w:rsidRDefault="00DE3AE8">
      <w:pPr>
        <w:widowControl w:val="0"/>
        <w:autoSpaceDE w:val="0"/>
        <w:autoSpaceDN w:val="0"/>
        <w:adjustRightInd w:val="0"/>
        <w:spacing w:after="0" w:line="67"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4" w:lineRule="auto"/>
        <w:ind w:firstLine="240"/>
        <w:jc w:val="both"/>
        <w:rPr>
          <w:rFonts w:ascii="Times New Roman" w:hAnsi="Times New Roman"/>
          <w:sz w:val="24"/>
          <w:szCs w:val="24"/>
        </w:rPr>
      </w:pPr>
      <w:r>
        <w:rPr>
          <w:rFonts w:ascii="Arial" w:hAnsi="Arial" w:cs="Arial"/>
          <w:sz w:val="17"/>
          <w:szCs w:val="17"/>
        </w:rPr>
        <w:t>The existing provisions contained in sub-section (</w:t>
      </w:r>
      <w:r>
        <w:rPr>
          <w:rFonts w:ascii="Arial" w:hAnsi="Arial" w:cs="Arial"/>
          <w:i/>
          <w:iCs/>
          <w:sz w:val="17"/>
          <w:szCs w:val="17"/>
        </w:rPr>
        <w:t>6</w:t>
      </w:r>
      <w:r>
        <w:rPr>
          <w:rFonts w:ascii="Arial" w:hAnsi="Arial" w:cs="Arial"/>
          <w:sz w:val="17"/>
          <w:szCs w:val="17"/>
        </w:rPr>
        <w:t>) of the aforesaid section provide that the person referred to in sub-section (</w:t>
      </w:r>
      <w:r>
        <w:rPr>
          <w:rFonts w:ascii="Arial" w:hAnsi="Arial" w:cs="Arial"/>
          <w:i/>
          <w:iCs/>
          <w:sz w:val="17"/>
          <w:szCs w:val="17"/>
        </w:rPr>
        <w:t>1</w:t>
      </w:r>
      <w:r>
        <w:rPr>
          <w:rFonts w:ascii="Arial" w:hAnsi="Arial" w:cs="Arial"/>
          <w:sz w:val="17"/>
          <w:szCs w:val="17"/>
        </w:rPr>
        <w:t>) shall furnish the information relating to payment of any sum in such form and manner as may be prescribed by the Board.</w:t>
      </w:r>
    </w:p>
    <w:p w:rsidR="00DE3AE8" w:rsidRDefault="00DE3AE8">
      <w:pPr>
        <w:widowControl w:val="0"/>
        <w:autoSpaceDE w:val="0"/>
        <w:autoSpaceDN w:val="0"/>
        <w:adjustRightInd w:val="0"/>
        <w:spacing w:after="0" w:line="75"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9" w:lineRule="auto"/>
        <w:ind w:firstLine="240"/>
        <w:jc w:val="both"/>
        <w:rPr>
          <w:rFonts w:ascii="Times New Roman" w:hAnsi="Times New Roman"/>
          <w:sz w:val="24"/>
          <w:szCs w:val="24"/>
        </w:rPr>
      </w:pPr>
      <w:r>
        <w:rPr>
          <w:rFonts w:ascii="Arial" w:hAnsi="Arial" w:cs="Arial"/>
          <w:sz w:val="18"/>
          <w:szCs w:val="18"/>
        </w:rPr>
        <w:t>It is proposed to substitute sub-section (</w:t>
      </w:r>
      <w:r>
        <w:rPr>
          <w:rFonts w:ascii="Arial" w:hAnsi="Arial" w:cs="Arial"/>
          <w:i/>
          <w:iCs/>
          <w:sz w:val="18"/>
          <w:szCs w:val="18"/>
        </w:rPr>
        <w:t>6</w:t>
      </w:r>
      <w:r>
        <w:rPr>
          <w:rFonts w:ascii="Arial" w:hAnsi="Arial" w:cs="Arial"/>
          <w:sz w:val="18"/>
          <w:szCs w:val="18"/>
        </w:rPr>
        <w:t>) of the aforesaid section so as to provide that the person responsible for paying to a non-resident, not being a company, or to a foreign company, any sum, whether or not chargeable under the provisions of this Act, shall furnish the information relating to payment of such sum,in such form and manner, as may be prescribed.</w:t>
      </w:r>
    </w:p>
    <w:p w:rsidR="00DE3AE8" w:rsidRDefault="00DE3AE8">
      <w:pPr>
        <w:widowControl w:val="0"/>
        <w:autoSpaceDE w:val="0"/>
        <w:autoSpaceDN w:val="0"/>
        <w:adjustRightInd w:val="0"/>
        <w:spacing w:after="0" w:line="88"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40"/>
        <w:rPr>
          <w:rFonts w:ascii="Times New Roman" w:hAnsi="Times New Roman"/>
          <w:sz w:val="24"/>
          <w:szCs w:val="24"/>
        </w:rPr>
      </w:pPr>
      <w:r>
        <w:rPr>
          <w:rFonts w:ascii="Arial" w:hAnsi="Arial" w:cs="Arial"/>
          <w:sz w:val="18"/>
          <w:szCs w:val="18"/>
        </w:rPr>
        <w:t>This amendment will take effect from 1st June, 2015.</w:t>
      </w:r>
    </w:p>
    <w:p w:rsidR="00DE3AE8" w:rsidRDefault="00DE3AE8">
      <w:pPr>
        <w:widowControl w:val="0"/>
        <w:autoSpaceDE w:val="0"/>
        <w:autoSpaceDN w:val="0"/>
        <w:adjustRightInd w:val="0"/>
        <w:spacing w:after="0" w:line="158"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1" w:lineRule="auto"/>
        <w:ind w:firstLine="240"/>
        <w:jc w:val="both"/>
        <w:rPr>
          <w:rFonts w:ascii="Times New Roman" w:hAnsi="Times New Roman"/>
          <w:sz w:val="24"/>
          <w:szCs w:val="24"/>
        </w:rPr>
      </w:pPr>
      <w:r>
        <w:rPr>
          <w:rFonts w:ascii="Arial" w:hAnsi="Arial" w:cs="Arial"/>
          <w:i/>
          <w:iCs/>
          <w:sz w:val="18"/>
          <w:szCs w:val="18"/>
        </w:rPr>
        <w:t xml:space="preserve">Clause 49 </w:t>
      </w:r>
      <w:r>
        <w:rPr>
          <w:rFonts w:ascii="Arial" w:hAnsi="Arial" w:cs="Arial"/>
          <w:sz w:val="18"/>
          <w:szCs w:val="18"/>
        </w:rPr>
        <w:t>of the Bill seeks to amend section 197A of the</w:t>
      </w:r>
      <w:r>
        <w:rPr>
          <w:rFonts w:ascii="Arial" w:hAnsi="Arial" w:cs="Arial"/>
          <w:i/>
          <w:iCs/>
          <w:sz w:val="18"/>
          <w:szCs w:val="18"/>
        </w:rPr>
        <w:t xml:space="preserve"> </w:t>
      </w:r>
      <w:r>
        <w:rPr>
          <w:rFonts w:ascii="Arial" w:hAnsi="Arial" w:cs="Arial"/>
          <w:sz w:val="18"/>
          <w:szCs w:val="18"/>
        </w:rPr>
        <w:t>Income-tax Act relating to no deduction to be made in certain cases.</w:t>
      </w:r>
    </w:p>
    <w:p w:rsidR="00DE3AE8" w:rsidRDefault="00DE3AE8">
      <w:pPr>
        <w:widowControl w:val="0"/>
        <w:autoSpaceDE w:val="0"/>
        <w:autoSpaceDN w:val="0"/>
        <w:adjustRightInd w:val="0"/>
        <w:spacing w:after="0" w:line="82"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4" w:lineRule="auto"/>
        <w:ind w:firstLine="240"/>
        <w:jc w:val="both"/>
        <w:rPr>
          <w:rFonts w:ascii="Times New Roman" w:hAnsi="Times New Roman"/>
          <w:sz w:val="24"/>
          <w:szCs w:val="24"/>
        </w:rPr>
      </w:pPr>
      <w:r>
        <w:rPr>
          <w:rFonts w:ascii="Arial" w:hAnsi="Arial" w:cs="Arial"/>
          <w:sz w:val="17"/>
          <w:szCs w:val="17"/>
        </w:rPr>
        <w:t>The existing provisions contained in sub-sections (</w:t>
      </w:r>
      <w:r>
        <w:rPr>
          <w:rFonts w:ascii="Arial" w:hAnsi="Arial" w:cs="Arial"/>
          <w:i/>
          <w:iCs/>
          <w:sz w:val="17"/>
          <w:szCs w:val="17"/>
        </w:rPr>
        <w:t>1A</w:t>
      </w:r>
      <w:r>
        <w:rPr>
          <w:rFonts w:ascii="Arial" w:hAnsi="Arial" w:cs="Arial"/>
          <w:sz w:val="17"/>
          <w:szCs w:val="17"/>
        </w:rPr>
        <w:t>) and (</w:t>
      </w:r>
      <w:r>
        <w:rPr>
          <w:rFonts w:ascii="Arial" w:hAnsi="Arial" w:cs="Arial"/>
          <w:i/>
          <w:iCs/>
          <w:sz w:val="17"/>
          <w:szCs w:val="17"/>
        </w:rPr>
        <w:t>1C</w:t>
      </w:r>
      <w:r>
        <w:rPr>
          <w:rFonts w:ascii="Arial" w:hAnsi="Arial" w:cs="Arial"/>
          <w:sz w:val="17"/>
          <w:szCs w:val="17"/>
        </w:rPr>
        <w:t>) of the aforesaid section provide that no deduction of tax shall be made under the sections referred to in the said sub-sections in the case of a person specified therein, if such person furnishes</w:t>
      </w:r>
    </w:p>
    <w:p w:rsidR="00DE3AE8" w:rsidRDefault="00275B91">
      <w:pPr>
        <w:widowControl w:val="0"/>
        <w:autoSpaceDE w:val="0"/>
        <w:autoSpaceDN w:val="0"/>
        <w:adjustRightInd w:val="0"/>
        <w:spacing w:after="0" w:line="150" w:lineRule="exact"/>
        <w:rPr>
          <w:rFonts w:ascii="Times New Roman" w:hAnsi="Times New Roman"/>
          <w:sz w:val="24"/>
          <w:szCs w:val="24"/>
        </w:rPr>
      </w:pPr>
      <w:r>
        <w:rPr>
          <w:rFonts w:ascii="Times New Roman" w:hAnsi="Times New Roman"/>
          <w:sz w:val="24"/>
          <w:szCs w:val="24"/>
        </w:rPr>
        <w:br w:type="column"/>
      </w:r>
    </w:p>
    <w:p w:rsidR="00DE3AE8" w:rsidRDefault="00275B91">
      <w:pPr>
        <w:widowControl w:val="0"/>
        <w:overflowPunct w:val="0"/>
        <w:autoSpaceDE w:val="0"/>
        <w:autoSpaceDN w:val="0"/>
        <w:adjustRightInd w:val="0"/>
        <w:spacing w:after="0" w:line="279" w:lineRule="auto"/>
        <w:jc w:val="both"/>
        <w:rPr>
          <w:rFonts w:ascii="Times New Roman" w:hAnsi="Times New Roman"/>
          <w:sz w:val="24"/>
          <w:szCs w:val="24"/>
        </w:rPr>
      </w:pPr>
      <w:r>
        <w:rPr>
          <w:rFonts w:ascii="Arial" w:hAnsi="Arial" w:cs="Arial"/>
          <w:sz w:val="18"/>
          <w:szCs w:val="18"/>
        </w:rPr>
        <w:t xml:space="preserve">to the persons responsible for paying any income of the nature referred to in specified sections, a declaration in writing in duplicate in the prescribed form and verified in the prescribed manner to the effect that the tax on his estimated total income of the previous year in which such income is to be included in computing his total income will be </w:t>
      </w:r>
      <w:r>
        <w:rPr>
          <w:rFonts w:ascii="Arial" w:hAnsi="Arial" w:cs="Arial"/>
          <w:i/>
          <w:iCs/>
          <w:sz w:val="18"/>
          <w:szCs w:val="18"/>
        </w:rPr>
        <w:t>nil</w:t>
      </w:r>
      <w:r>
        <w:rPr>
          <w:rFonts w:ascii="Arial" w:hAnsi="Arial" w:cs="Arial"/>
          <w:sz w:val="18"/>
          <w:szCs w:val="18"/>
        </w:rPr>
        <w:t>.</w:t>
      </w:r>
    </w:p>
    <w:p w:rsidR="00DE3AE8" w:rsidRDefault="00DE3AE8">
      <w:pPr>
        <w:widowControl w:val="0"/>
        <w:autoSpaceDE w:val="0"/>
        <w:autoSpaceDN w:val="0"/>
        <w:adjustRightInd w:val="0"/>
        <w:spacing w:after="0" w:line="102"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8" w:lineRule="auto"/>
        <w:ind w:firstLine="240"/>
        <w:jc w:val="both"/>
        <w:rPr>
          <w:rFonts w:ascii="Times New Roman" w:hAnsi="Times New Roman"/>
          <w:sz w:val="24"/>
          <w:szCs w:val="24"/>
        </w:rPr>
      </w:pPr>
      <w:r>
        <w:rPr>
          <w:rFonts w:ascii="Arial" w:hAnsi="Arial" w:cs="Arial"/>
          <w:sz w:val="18"/>
          <w:szCs w:val="18"/>
        </w:rPr>
        <w:t>It is proposed to amend the sub-section (</w:t>
      </w:r>
      <w:r>
        <w:rPr>
          <w:rFonts w:ascii="Arial" w:hAnsi="Arial" w:cs="Arial"/>
          <w:i/>
          <w:iCs/>
          <w:sz w:val="18"/>
          <w:szCs w:val="18"/>
        </w:rPr>
        <w:t>1A</w:t>
      </w:r>
      <w:r>
        <w:rPr>
          <w:rFonts w:ascii="Arial" w:hAnsi="Arial" w:cs="Arial"/>
          <w:sz w:val="18"/>
          <w:szCs w:val="18"/>
        </w:rPr>
        <w:t>) and sub-section (</w:t>
      </w:r>
      <w:r>
        <w:rPr>
          <w:rFonts w:ascii="Arial" w:hAnsi="Arial" w:cs="Arial"/>
          <w:i/>
          <w:iCs/>
          <w:sz w:val="18"/>
          <w:szCs w:val="18"/>
        </w:rPr>
        <w:t>1C</w:t>
      </w:r>
      <w:r>
        <w:rPr>
          <w:rFonts w:ascii="Arial" w:hAnsi="Arial" w:cs="Arial"/>
          <w:sz w:val="18"/>
          <w:szCs w:val="18"/>
        </w:rPr>
        <w:t>) of the said section so as to give the reference of section 192A and section 194DA also in the said sub-sections.</w:t>
      </w:r>
    </w:p>
    <w:p w:rsidR="00DE3AE8" w:rsidRDefault="00DE3AE8">
      <w:pPr>
        <w:widowControl w:val="0"/>
        <w:autoSpaceDE w:val="0"/>
        <w:autoSpaceDN w:val="0"/>
        <w:adjustRightInd w:val="0"/>
        <w:spacing w:after="0" w:line="56"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40"/>
        <w:rPr>
          <w:rFonts w:ascii="Times New Roman" w:hAnsi="Times New Roman"/>
          <w:sz w:val="24"/>
          <w:szCs w:val="24"/>
        </w:rPr>
      </w:pPr>
      <w:r>
        <w:rPr>
          <w:rFonts w:ascii="Arial" w:hAnsi="Arial" w:cs="Arial"/>
          <w:sz w:val="18"/>
          <w:szCs w:val="18"/>
        </w:rPr>
        <w:t>These amendments will take effect from 1st June, 2015.</w:t>
      </w:r>
    </w:p>
    <w:p w:rsidR="00DE3AE8" w:rsidRDefault="00DE3AE8">
      <w:pPr>
        <w:widowControl w:val="0"/>
        <w:autoSpaceDE w:val="0"/>
        <w:autoSpaceDN w:val="0"/>
        <w:adjustRightInd w:val="0"/>
        <w:spacing w:after="0" w:line="158"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9" w:lineRule="auto"/>
        <w:ind w:firstLine="240"/>
        <w:jc w:val="both"/>
        <w:rPr>
          <w:rFonts w:ascii="Times New Roman" w:hAnsi="Times New Roman"/>
          <w:sz w:val="24"/>
          <w:szCs w:val="24"/>
        </w:rPr>
      </w:pPr>
      <w:r>
        <w:rPr>
          <w:rFonts w:ascii="Arial" w:hAnsi="Arial" w:cs="Arial"/>
          <w:i/>
          <w:iCs/>
          <w:sz w:val="18"/>
          <w:szCs w:val="18"/>
        </w:rPr>
        <w:t xml:space="preserve">Clause 50 </w:t>
      </w:r>
      <w:r>
        <w:rPr>
          <w:rFonts w:ascii="Arial" w:hAnsi="Arial" w:cs="Arial"/>
          <w:sz w:val="18"/>
          <w:szCs w:val="18"/>
        </w:rPr>
        <w:t>of the Bill seeks to amend section 200 of the Income-tax Act relating to duty of the person deducting tax.</w:t>
      </w:r>
    </w:p>
    <w:p w:rsidR="00DE3AE8" w:rsidRDefault="00DE3AE8">
      <w:pPr>
        <w:widowControl w:val="0"/>
        <w:autoSpaceDE w:val="0"/>
        <w:autoSpaceDN w:val="0"/>
        <w:adjustRightInd w:val="0"/>
        <w:spacing w:after="0" w:line="62"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5" w:lineRule="auto"/>
        <w:ind w:firstLine="240"/>
        <w:jc w:val="both"/>
        <w:rPr>
          <w:rFonts w:ascii="Times New Roman" w:hAnsi="Times New Roman"/>
          <w:sz w:val="24"/>
          <w:szCs w:val="24"/>
        </w:rPr>
      </w:pPr>
      <w:r>
        <w:rPr>
          <w:rFonts w:ascii="Arial" w:hAnsi="Arial" w:cs="Arial"/>
          <w:sz w:val="18"/>
          <w:szCs w:val="18"/>
        </w:rPr>
        <w:t>The existing provisions contained in sub-section (</w:t>
      </w:r>
      <w:r>
        <w:rPr>
          <w:rFonts w:ascii="Arial" w:hAnsi="Arial" w:cs="Arial"/>
          <w:i/>
          <w:iCs/>
          <w:sz w:val="18"/>
          <w:szCs w:val="18"/>
        </w:rPr>
        <w:t>1</w:t>
      </w:r>
      <w:r>
        <w:rPr>
          <w:rFonts w:ascii="Arial" w:hAnsi="Arial" w:cs="Arial"/>
          <w:sz w:val="18"/>
          <w:szCs w:val="18"/>
        </w:rPr>
        <w:t>) of the aforesaid section provide that any person deducting any sum in accordance with the provisions of Chapter XVII shall pay within the prescribed time the sum so deducted to the credit of the Central Government or as the Board directs. The existing provisions contained in sub-section (</w:t>
      </w:r>
      <w:r>
        <w:rPr>
          <w:rFonts w:ascii="Arial" w:hAnsi="Arial" w:cs="Arial"/>
          <w:i/>
          <w:iCs/>
          <w:sz w:val="18"/>
          <w:szCs w:val="18"/>
        </w:rPr>
        <w:t>2</w:t>
      </w:r>
      <w:r>
        <w:rPr>
          <w:rFonts w:ascii="Arial" w:hAnsi="Arial" w:cs="Arial"/>
          <w:sz w:val="18"/>
          <w:szCs w:val="18"/>
        </w:rPr>
        <w:t>) of the said section provide that the employer referred to in sub-section (</w:t>
      </w:r>
      <w:r>
        <w:rPr>
          <w:rFonts w:ascii="Arial" w:hAnsi="Arial" w:cs="Arial"/>
          <w:i/>
          <w:iCs/>
          <w:sz w:val="18"/>
          <w:szCs w:val="18"/>
        </w:rPr>
        <w:t>1A</w:t>
      </w:r>
      <w:r>
        <w:rPr>
          <w:rFonts w:ascii="Arial" w:hAnsi="Arial" w:cs="Arial"/>
          <w:sz w:val="18"/>
          <w:szCs w:val="18"/>
        </w:rPr>
        <w:t>) of section 192 shall pay within the prescribed time, the tax to the credit of the Central Government or as the Board directs.</w:t>
      </w:r>
    </w:p>
    <w:p w:rsidR="00DE3AE8" w:rsidRDefault="00DE3AE8">
      <w:pPr>
        <w:widowControl w:val="0"/>
        <w:autoSpaceDE w:val="0"/>
        <w:autoSpaceDN w:val="0"/>
        <w:adjustRightInd w:val="0"/>
        <w:spacing w:after="0" w:line="102"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4" w:lineRule="auto"/>
        <w:ind w:firstLine="240"/>
        <w:jc w:val="both"/>
        <w:rPr>
          <w:rFonts w:ascii="Times New Roman" w:hAnsi="Times New Roman"/>
          <w:sz w:val="24"/>
          <w:szCs w:val="24"/>
        </w:rPr>
      </w:pPr>
      <w:r>
        <w:rPr>
          <w:rFonts w:ascii="Arial" w:hAnsi="Arial" w:cs="Arial"/>
          <w:sz w:val="18"/>
          <w:szCs w:val="18"/>
        </w:rPr>
        <w:t>It is proposed to insert sub-section (</w:t>
      </w:r>
      <w:r>
        <w:rPr>
          <w:rFonts w:ascii="Arial" w:hAnsi="Arial" w:cs="Arial"/>
          <w:i/>
          <w:iCs/>
          <w:sz w:val="18"/>
          <w:szCs w:val="18"/>
        </w:rPr>
        <w:t>2A</w:t>
      </w:r>
      <w:r>
        <w:rPr>
          <w:rFonts w:ascii="Arial" w:hAnsi="Arial" w:cs="Arial"/>
          <w:sz w:val="18"/>
          <w:szCs w:val="18"/>
        </w:rPr>
        <w:t>) in the said section to provide that in case of an office of the Government, where the sum deducted in accordance with the foregoing provisions of this Chapter or tax referred to in sub-section (</w:t>
      </w:r>
      <w:r>
        <w:rPr>
          <w:rFonts w:ascii="Arial" w:hAnsi="Arial" w:cs="Arial"/>
          <w:i/>
          <w:iCs/>
          <w:sz w:val="18"/>
          <w:szCs w:val="18"/>
        </w:rPr>
        <w:t>1À</w:t>
      </w:r>
      <w:r>
        <w:rPr>
          <w:rFonts w:ascii="Arial" w:hAnsi="Arial" w:cs="Arial"/>
          <w:sz w:val="18"/>
          <w:szCs w:val="18"/>
        </w:rPr>
        <w:t>) of section 192 has been paid to the credit of the Central Government without the production of a challan, the Pay and Accounts Officer or the Treasury Officer or the Cheque Drawing and Disbursing Officer or any other person by whatever name called, who is responsible for crediting such sum or tax to the credit of the Central Government, shall deliver or cause to be delivered to the prescribed income-tax authority, or to the person authorised by such authority, a statement in such form, verified in such manner, setting forth such particulars and within such time as may be prescribed.</w:t>
      </w:r>
    </w:p>
    <w:p w:rsidR="00DE3AE8" w:rsidRDefault="00DE3AE8">
      <w:pPr>
        <w:widowControl w:val="0"/>
        <w:autoSpaceDE w:val="0"/>
        <w:autoSpaceDN w:val="0"/>
        <w:adjustRightInd w:val="0"/>
        <w:spacing w:after="0" w:line="99"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40"/>
        <w:rPr>
          <w:rFonts w:ascii="Times New Roman" w:hAnsi="Times New Roman"/>
          <w:sz w:val="24"/>
          <w:szCs w:val="24"/>
        </w:rPr>
      </w:pPr>
      <w:r>
        <w:rPr>
          <w:rFonts w:ascii="Arial" w:hAnsi="Arial" w:cs="Arial"/>
          <w:sz w:val="18"/>
          <w:szCs w:val="18"/>
        </w:rPr>
        <w:t>This amendment will take effect from 1st June, 2015.</w:t>
      </w:r>
    </w:p>
    <w:p w:rsidR="00DE3AE8" w:rsidRDefault="00DE3AE8">
      <w:pPr>
        <w:widowControl w:val="0"/>
        <w:autoSpaceDE w:val="0"/>
        <w:autoSpaceDN w:val="0"/>
        <w:adjustRightInd w:val="0"/>
        <w:spacing w:after="0" w:line="158"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8" w:lineRule="auto"/>
        <w:ind w:firstLine="240"/>
        <w:jc w:val="both"/>
        <w:rPr>
          <w:rFonts w:ascii="Times New Roman" w:hAnsi="Times New Roman"/>
          <w:sz w:val="24"/>
          <w:szCs w:val="24"/>
        </w:rPr>
      </w:pPr>
      <w:r>
        <w:rPr>
          <w:rFonts w:ascii="Arial" w:hAnsi="Arial" w:cs="Arial"/>
          <w:i/>
          <w:iCs/>
          <w:sz w:val="18"/>
          <w:szCs w:val="18"/>
        </w:rPr>
        <w:t xml:space="preserve">Clause 51 </w:t>
      </w:r>
      <w:r>
        <w:rPr>
          <w:rFonts w:ascii="Arial" w:hAnsi="Arial" w:cs="Arial"/>
          <w:sz w:val="18"/>
          <w:szCs w:val="18"/>
        </w:rPr>
        <w:t>of the Bill seeks to amend section 200A of the</w:t>
      </w:r>
      <w:r>
        <w:rPr>
          <w:rFonts w:ascii="Arial" w:hAnsi="Arial" w:cs="Arial"/>
          <w:i/>
          <w:iCs/>
          <w:sz w:val="18"/>
          <w:szCs w:val="18"/>
        </w:rPr>
        <w:t xml:space="preserve"> </w:t>
      </w:r>
      <w:r>
        <w:rPr>
          <w:rFonts w:ascii="Arial" w:hAnsi="Arial" w:cs="Arial"/>
          <w:sz w:val="18"/>
          <w:szCs w:val="18"/>
        </w:rPr>
        <w:t>Income-tax Act relating to processing of statements of tax deducted at source.</w:t>
      </w:r>
    </w:p>
    <w:p w:rsidR="00DE3AE8" w:rsidRDefault="00DE3AE8">
      <w:pPr>
        <w:widowControl w:val="0"/>
        <w:autoSpaceDE w:val="0"/>
        <w:autoSpaceDN w:val="0"/>
        <w:adjustRightInd w:val="0"/>
        <w:spacing w:after="0" w:line="85"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3" w:lineRule="auto"/>
        <w:ind w:firstLine="240"/>
        <w:jc w:val="both"/>
        <w:rPr>
          <w:rFonts w:ascii="Times New Roman" w:hAnsi="Times New Roman"/>
          <w:sz w:val="24"/>
          <w:szCs w:val="24"/>
        </w:rPr>
      </w:pPr>
      <w:r>
        <w:rPr>
          <w:rFonts w:ascii="Arial" w:hAnsi="Arial" w:cs="Arial"/>
          <w:sz w:val="18"/>
          <w:szCs w:val="18"/>
        </w:rPr>
        <w:t>The existing provisions contained in sub-section (</w:t>
      </w:r>
      <w:r>
        <w:rPr>
          <w:rFonts w:ascii="Arial" w:hAnsi="Arial" w:cs="Arial"/>
          <w:i/>
          <w:iCs/>
          <w:sz w:val="18"/>
          <w:szCs w:val="18"/>
        </w:rPr>
        <w:t>1</w:t>
      </w:r>
      <w:r>
        <w:rPr>
          <w:rFonts w:ascii="Arial" w:hAnsi="Arial" w:cs="Arial"/>
          <w:sz w:val="18"/>
          <w:szCs w:val="18"/>
        </w:rPr>
        <w:t>) of the aforesaid section provide that statement of tax deduction at source or a correction statement made under section 200 shall be processed in the manner specified therein.</w:t>
      </w:r>
    </w:p>
    <w:p w:rsidR="00DE3AE8" w:rsidRDefault="00DE3AE8">
      <w:pPr>
        <w:widowControl w:val="0"/>
        <w:autoSpaceDE w:val="0"/>
        <w:autoSpaceDN w:val="0"/>
        <w:adjustRightInd w:val="0"/>
        <w:spacing w:after="0" w:line="46"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5" w:lineRule="auto"/>
        <w:ind w:firstLine="240"/>
        <w:jc w:val="both"/>
        <w:rPr>
          <w:rFonts w:ascii="Times New Roman" w:hAnsi="Times New Roman"/>
          <w:sz w:val="24"/>
          <w:szCs w:val="24"/>
        </w:rPr>
      </w:pPr>
      <w:r>
        <w:rPr>
          <w:rFonts w:ascii="Arial" w:hAnsi="Arial" w:cs="Arial"/>
          <w:sz w:val="18"/>
          <w:szCs w:val="18"/>
        </w:rPr>
        <w:t>It is proposed to amend sub-section (</w:t>
      </w:r>
      <w:r>
        <w:rPr>
          <w:rFonts w:ascii="Arial" w:hAnsi="Arial" w:cs="Arial"/>
          <w:i/>
          <w:iCs/>
          <w:sz w:val="18"/>
          <w:szCs w:val="18"/>
        </w:rPr>
        <w:t>1</w:t>
      </w:r>
      <w:r>
        <w:rPr>
          <w:rFonts w:ascii="Arial" w:hAnsi="Arial" w:cs="Arial"/>
          <w:sz w:val="18"/>
          <w:szCs w:val="18"/>
        </w:rPr>
        <w:t>) of the said section to provide that statement of tax deduction at source or correction statement made under section 200 shall be processed and sum deductible under Chapter XVII shall be computed after also taking into account the fee, if any, payable in accordance with the provisions of section 234E. The sum payable or refundable shall be determined after adjusting the aforesaid computed sum against any amount paid under section 200 or section 201 or section 234E and any amount paid otherwise by way of tax or interest or fee.</w:t>
      </w:r>
    </w:p>
    <w:p w:rsidR="00DE3AE8" w:rsidRDefault="00DE3AE8">
      <w:pPr>
        <w:widowControl w:val="0"/>
        <w:autoSpaceDE w:val="0"/>
        <w:autoSpaceDN w:val="0"/>
        <w:adjustRightInd w:val="0"/>
        <w:spacing w:after="0" w:line="100"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40"/>
        <w:rPr>
          <w:rFonts w:ascii="Times New Roman" w:hAnsi="Times New Roman"/>
          <w:sz w:val="24"/>
          <w:szCs w:val="24"/>
        </w:rPr>
      </w:pPr>
      <w:r>
        <w:rPr>
          <w:rFonts w:ascii="Arial" w:hAnsi="Arial" w:cs="Arial"/>
          <w:sz w:val="18"/>
          <w:szCs w:val="18"/>
        </w:rPr>
        <w:t>This amendment will take effect from 1st June, 2015.</w:t>
      </w:r>
    </w:p>
    <w:p w:rsidR="00DE3AE8" w:rsidRDefault="00DE3AE8">
      <w:pPr>
        <w:widowControl w:val="0"/>
        <w:autoSpaceDE w:val="0"/>
        <w:autoSpaceDN w:val="0"/>
        <w:adjustRightInd w:val="0"/>
        <w:spacing w:after="0" w:line="153"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1" w:lineRule="auto"/>
        <w:ind w:firstLine="240"/>
        <w:jc w:val="both"/>
        <w:rPr>
          <w:rFonts w:ascii="Times New Roman" w:hAnsi="Times New Roman"/>
          <w:sz w:val="24"/>
          <w:szCs w:val="24"/>
        </w:rPr>
      </w:pPr>
      <w:r>
        <w:rPr>
          <w:rFonts w:ascii="Arial" w:hAnsi="Arial" w:cs="Arial"/>
          <w:i/>
          <w:iCs/>
          <w:sz w:val="18"/>
          <w:szCs w:val="18"/>
        </w:rPr>
        <w:t xml:space="preserve">Clause 52 </w:t>
      </w:r>
      <w:r>
        <w:rPr>
          <w:rFonts w:ascii="Arial" w:hAnsi="Arial" w:cs="Arial"/>
          <w:sz w:val="18"/>
          <w:szCs w:val="18"/>
        </w:rPr>
        <w:t>of the Bill seeks to amend section 203A of the</w:t>
      </w:r>
      <w:r>
        <w:rPr>
          <w:rFonts w:ascii="Arial" w:hAnsi="Arial" w:cs="Arial"/>
          <w:i/>
          <w:iCs/>
          <w:sz w:val="18"/>
          <w:szCs w:val="18"/>
        </w:rPr>
        <w:t xml:space="preserve"> </w:t>
      </w:r>
      <w:r>
        <w:rPr>
          <w:rFonts w:ascii="Arial" w:hAnsi="Arial" w:cs="Arial"/>
          <w:sz w:val="18"/>
          <w:szCs w:val="18"/>
        </w:rPr>
        <w:t>Income-tax Act relating to tax deduction and collection account number.</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620" w:bottom="914" w:left="620" w:header="720" w:footer="720" w:gutter="0"/>
          <w:cols w:num="2" w:space="300" w:equalWidth="0">
            <w:col w:w="5180" w:space="300"/>
            <w:col w:w="5180"/>
          </w:cols>
          <w:noEndnote/>
        </w:sectPr>
      </w:pPr>
    </w:p>
    <w:p w:rsidR="00DE3AE8" w:rsidRDefault="00DE3AE8">
      <w:pPr>
        <w:widowControl w:val="0"/>
        <w:autoSpaceDE w:val="0"/>
        <w:autoSpaceDN w:val="0"/>
        <w:adjustRightInd w:val="0"/>
        <w:spacing w:after="0" w:line="240" w:lineRule="auto"/>
        <w:rPr>
          <w:rFonts w:ascii="Times New Roman" w:hAnsi="Times New Roman"/>
          <w:sz w:val="24"/>
          <w:szCs w:val="24"/>
        </w:rPr>
      </w:pPr>
      <w:bookmarkStart w:id="93" w:name="page189"/>
      <w:bookmarkEnd w:id="93"/>
    </w:p>
    <w:p w:rsidR="00DE3AE8" w:rsidRDefault="00DE3AE8">
      <w:pPr>
        <w:widowControl w:val="0"/>
        <w:autoSpaceDE w:val="0"/>
        <w:autoSpaceDN w:val="0"/>
        <w:adjustRightInd w:val="0"/>
        <w:spacing w:after="0" w:line="24"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20"/>
        <w:rPr>
          <w:rFonts w:ascii="Times New Roman" w:hAnsi="Times New Roman"/>
          <w:sz w:val="24"/>
          <w:szCs w:val="24"/>
        </w:rPr>
      </w:pPr>
      <w:r>
        <w:rPr>
          <w:rFonts w:ascii="Arial" w:hAnsi="Arial" w:cs="Arial"/>
          <w:sz w:val="18"/>
          <w:szCs w:val="18"/>
        </w:rPr>
        <w:t>88</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pgSz w:w="11900" w:h="16840"/>
          <w:pgMar w:top="158" w:right="4080" w:bottom="875" w:left="5620" w:header="720" w:footer="720" w:gutter="0"/>
          <w:cols w:space="720" w:equalWidth="0">
            <w:col w:w="2200"/>
          </w:cols>
          <w:noEndnote/>
        </w:sectPr>
      </w:pPr>
    </w:p>
    <w:p w:rsidR="00DE3AE8" w:rsidRDefault="00DE3AE8">
      <w:pPr>
        <w:widowControl w:val="0"/>
        <w:autoSpaceDE w:val="0"/>
        <w:autoSpaceDN w:val="0"/>
        <w:adjustRightInd w:val="0"/>
        <w:spacing w:after="0" w:line="149"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4" w:lineRule="auto"/>
        <w:ind w:firstLine="240"/>
        <w:jc w:val="both"/>
        <w:rPr>
          <w:rFonts w:ascii="Times New Roman" w:hAnsi="Times New Roman"/>
          <w:sz w:val="24"/>
          <w:szCs w:val="24"/>
        </w:rPr>
      </w:pPr>
      <w:r>
        <w:rPr>
          <w:rFonts w:ascii="Arial" w:hAnsi="Arial" w:cs="Arial"/>
          <w:sz w:val="18"/>
          <w:szCs w:val="18"/>
        </w:rPr>
        <w:t>Under the existing provisions contained in sub-section (</w:t>
      </w:r>
      <w:r>
        <w:rPr>
          <w:rFonts w:ascii="Arial" w:hAnsi="Arial" w:cs="Arial"/>
          <w:i/>
          <w:iCs/>
          <w:sz w:val="18"/>
          <w:szCs w:val="18"/>
        </w:rPr>
        <w:t>1</w:t>
      </w:r>
      <w:r>
        <w:rPr>
          <w:rFonts w:ascii="Arial" w:hAnsi="Arial" w:cs="Arial"/>
          <w:sz w:val="18"/>
          <w:szCs w:val="18"/>
        </w:rPr>
        <w:t>) of the aforesaid section, every person deducting or collecting tax in accordance with Chapter XVII, who has not been allotted a “tax deduction account number” or, as the case may be, a “tax collection account number”, is required to apply for “tax deduction and collection account number”. Sub-section (</w:t>
      </w:r>
      <w:r>
        <w:rPr>
          <w:rFonts w:ascii="Arial" w:hAnsi="Arial" w:cs="Arial"/>
          <w:i/>
          <w:iCs/>
          <w:sz w:val="18"/>
          <w:szCs w:val="18"/>
        </w:rPr>
        <w:t>2</w:t>
      </w:r>
      <w:r>
        <w:rPr>
          <w:rFonts w:ascii="Arial" w:hAnsi="Arial" w:cs="Arial"/>
          <w:sz w:val="18"/>
          <w:szCs w:val="18"/>
        </w:rPr>
        <w:t>) of the said section provides that a person, to whom “tax deduction account number” or, as the case may be, “tax collection account number” or “tax deduction and collection account number” is allotted, is required to quote such number in the challans, certificates, statements, returns or documents as specified in clauses (</w:t>
      </w:r>
      <w:r>
        <w:rPr>
          <w:rFonts w:ascii="Arial" w:hAnsi="Arial" w:cs="Arial"/>
          <w:i/>
          <w:iCs/>
          <w:sz w:val="18"/>
          <w:szCs w:val="18"/>
        </w:rPr>
        <w:t>a</w:t>
      </w:r>
      <w:r>
        <w:rPr>
          <w:rFonts w:ascii="Arial" w:hAnsi="Arial" w:cs="Arial"/>
          <w:sz w:val="18"/>
          <w:szCs w:val="18"/>
        </w:rPr>
        <w:t>) to (</w:t>
      </w:r>
      <w:r>
        <w:rPr>
          <w:rFonts w:ascii="Arial" w:hAnsi="Arial" w:cs="Arial"/>
          <w:i/>
          <w:iCs/>
          <w:sz w:val="18"/>
          <w:szCs w:val="18"/>
        </w:rPr>
        <w:t>d</w:t>
      </w:r>
      <w:r>
        <w:rPr>
          <w:rFonts w:ascii="Arial" w:hAnsi="Arial" w:cs="Arial"/>
          <w:sz w:val="18"/>
          <w:szCs w:val="18"/>
        </w:rPr>
        <w:t>) of the said sub-section.</w:t>
      </w:r>
    </w:p>
    <w:p w:rsidR="00DE3AE8" w:rsidRDefault="00DE3AE8">
      <w:pPr>
        <w:widowControl w:val="0"/>
        <w:autoSpaceDE w:val="0"/>
        <w:autoSpaceDN w:val="0"/>
        <w:adjustRightInd w:val="0"/>
        <w:spacing w:after="0" w:line="102" w:lineRule="exact"/>
        <w:rPr>
          <w:rFonts w:ascii="Times New Roman" w:hAnsi="Times New Roman"/>
          <w:sz w:val="24"/>
          <w:szCs w:val="24"/>
        </w:rPr>
      </w:pPr>
    </w:p>
    <w:p w:rsidR="00DE3AE8" w:rsidRDefault="00275B91">
      <w:pPr>
        <w:widowControl w:val="0"/>
        <w:overflowPunct w:val="0"/>
        <w:autoSpaceDE w:val="0"/>
        <w:autoSpaceDN w:val="0"/>
        <w:adjustRightInd w:val="0"/>
        <w:spacing w:after="0" w:line="315" w:lineRule="auto"/>
        <w:ind w:firstLine="240"/>
        <w:jc w:val="both"/>
        <w:rPr>
          <w:rFonts w:ascii="Times New Roman" w:hAnsi="Times New Roman"/>
          <w:sz w:val="24"/>
          <w:szCs w:val="24"/>
        </w:rPr>
      </w:pPr>
      <w:r>
        <w:rPr>
          <w:rFonts w:ascii="Arial" w:hAnsi="Arial" w:cs="Arial"/>
          <w:sz w:val="17"/>
          <w:szCs w:val="17"/>
        </w:rPr>
        <w:t>It is proposed to insert sub-section (</w:t>
      </w:r>
      <w:r>
        <w:rPr>
          <w:rFonts w:ascii="Arial" w:hAnsi="Arial" w:cs="Arial"/>
          <w:i/>
          <w:iCs/>
          <w:sz w:val="17"/>
          <w:szCs w:val="17"/>
        </w:rPr>
        <w:t>3</w:t>
      </w:r>
      <w:r>
        <w:rPr>
          <w:rFonts w:ascii="Arial" w:hAnsi="Arial" w:cs="Arial"/>
          <w:sz w:val="17"/>
          <w:szCs w:val="17"/>
        </w:rPr>
        <w:t>) in the said section so as to provide that the provisions of the said section shall not apply to a person notified by the Central Government in this behalf.</w:t>
      </w:r>
    </w:p>
    <w:p w:rsidR="00DE3AE8" w:rsidRDefault="00DE3AE8">
      <w:pPr>
        <w:widowControl w:val="0"/>
        <w:autoSpaceDE w:val="0"/>
        <w:autoSpaceDN w:val="0"/>
        <w:adjustRightInd w:val="0"/>
        <w:spacing w:after="0" w:line="66"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40"/>
        <w:rPr>
          <w:rFonts w:ascii="Times New Roman" w:hAnsi="Times New Roman"/>
          <w:sz w:val="24"/>
          <w:szCs w:val="24"/>
        </w:rPr>
      </w:pPr>
      <w:r>
        <w:rPr>
          <w:rFonts w:ascii="Arial" w:hAnsi="Arial" w:cs="Arial"/>
          <w:sz w:val="18"/>
          <w:szCs w:val="18"/>
        </w:rPr>
        <w:t>This amendment will take effect from 1st June, 2015.</w:t>
      </w:r>
    </w:p>
    <w:p w:rsidR="00DE3AE8" w:rsidRDefault="00DE3AE8">
      <w:pPr>
        <w:widowControl w:val="0"/>
        <w:autoSpaceDE w:val="0"/>
        <w:autoSpaceDN w:val="0"/>
        <w:adjustRightInd w:val="0"/>
        <w:spacing w:after="0" w:line="153"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1" w:lineRule="auto"/>
        <w:ind w:firstLine="240"/>
        <w:jc w:val="both"/>
        <w:rPr>
          <w:rFonts w:ascii="Times New Roman" w:hAnsi="Times New Roman"/>
          <w:sz w:val="24"/>
          <w:szCs w:val="24"/>
        </w:rPr>
      </w:pPr>
      <w:r>
        <w:rPr>
          <w:rFonts w:ascii="Arial" w:hAnsi="Arial" w:cs="Arial"/>
          <w:i/>
          <w:iCs/>
          <w:sz w:val="18"/>
          <w:szCs w:val="18"/>
        </w:rPr>
        <w:t xml:space="preserve">Clause 53 </w:t>
      </w:r>
      <w:r>
        <w:rPr>
          <w:rFonts w:ascii="Arial" w:hAnsi="Arial" w:cs="Arial"/>
          <w:sz w:val="18"/>
          <w:szCs w:val="18"/>
        </w:rPr>
        <w:t>of the Bill seeks to amend section 206C of the</w:t>
      </w:r>
      <w:r>
        <w:rPr>
          <w:rFonts w:ascii="Arial" w:hAnsi="Arial" w:cs="Arial"/>
          <w:i/>
          <w:iCs/>
          <w:sz w:val="18"/>
          <w:szCs w:val="18"/>
        </w:rPr>
        <w:t xml:space="preserve"> </w:t>
      </w:r>
      <w:r>
        <w:rPr>
          <w:rFonts w:ascii="Arial" w:hAnsi="Arial" w:cs="Arial"/>
          <w:sz w:val="18"/>
          <w:szCs w:val="18"/>
        </w:rPr>
        <w:t>Income-tax Act relating to profit and gains from the business of trading in alcoholic liquor, forest produce, scrap, etc.</w:t>
      </w:r>
    </w:p>
    <w:p w:rsidR="00DE3AE8" w:rsidRDefault="00DE3AE8">
      <w:pPr>
        <w:widowControl w:val="0"/>
        <w:autoSpaceDE w:val="0"/>
        <w:autoSpaceDN w:val="0"/>
        <w:adjustRightInd w:val="0"/>
        <w:spacing w:after="0" w:line="82"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0" w:lineRule="auto"/>
        <w:ind w:firstLine="240"/>
        <w:jc w:val="both"/>
        <w:rPr>
          <w:rFonts w:ascii="Times New Roman" w:hAnsi="Times New Roman"/>
          <w:sz w:val="24"/>
          <w:szCs w:val="24"/>
        </w:rPr>
      </w:pPr>
      <w:r>
        <w:rPr>
          <w:rFonts w:ascii="Arial" w:hAnsi="Arial" w:cs="Arial"/>
          <w:sz w:val="18"/>
          <w:szCs w:val="18"/>
        </w:rPr>
        <w:t>The existing provisions contained in sub-section (</w:t>
      </w:r>
      <w:r>
        <w:rPr>
          <w:rFonts w:ascii="Arial" w:hAnsi="Arial" w:cs="Arial"/>
          <w:i/>
          <w:iCs/>
          <w:sz w:val="18"/>
          <w:szCs w:val="18"/>
        </w:rPr>
        <w:t>3</w:t>
      </w:r>
      <w:r>
        <w:rPr>
          <w:rFonts w:ascii="Arial" w:hAnsi="Arial" w:cs="Arial"/>
          <w:sz w:val="18"/>
          <w:szCs w:val="18"/>
        </w:rPr>
        <w:t>) of the aforesaid section provide that any person collecting any amount under sub-section (</w:t>
      </w:r>
      <w:r>
        <w:rPr>
          <w:rFonts w:ascii="Arial" w:hAnsi="Arial" w:cs="Arial"/>
          <w:i/>
          <w:iCs/>
          <w:sz w:val="18"/>
          <w:szCs w:val="18"/>
        </w:rPr>
        <w:t>1</w:t>
      </w:r>
      <w:r>
        <w:rPr>
          <w:rFonts w:ascii="Arial" w:hAnsi="Arial" w:cs="Arial"/>
          <w:sz w:val="18"/>
          <w:szCs w:val="18"/>
        </w:rPr>
        <w:t>) or sub-section (</w:t>
      </w:r>
      <w:r>
        <w:rPr>
          <w:rFonts w:ascii="Arial" w:hAnsi="Arial" w:cs="Arial"/>
          <w:i/>
          <w:iCs/>
          <w:sz w:val="18"/>
          <w:szCs w:val="18"/>
        </w:rPr>
        <w:t>1C</w:t>
      </w:r>
      <w:r>
        <w:rPr>
          <w:rFonts w:ascii="Arial" w:hAnsi="Arial" w:cs="Arial"/>
          <w:sz w:val="18"/>
          <w:szCs w:val="18"/>
        </w:rPr>
        <w:t>) or sub-section (</w:t>
      </w:r>
      <w:r>
        <w:rPr>
          <w:rFonts w:ascii="Arial" w:hAnsi="Arial" w:cs="Arial"/>
          <w:i/>
          <w:iCs/>
          <w:sz w:val="18"/>
          <w:szCs w:val="18"/>
        </w:rPr>
        <w:t>1D</w:t>
      </w:r>
      <w:r>
        <w:rPr>
          <w:rFonts w:ascii="Arial" w:hAnsi="Arial" w:cs="Arial"/>
          <w:sz w:val="18"/>
          <w:szCs w:val="18"/>
        </w:rPr>
        <w:t>) shall pay within the prescribed time, the amount so collected to the credit of the Central Government or as the Board directs.</w:t>
      </w:r>
    </w:p>
    <w:p w:rsidR="00DE3AE8" w:rsidRDefault="00DE3AE8">
      <w:pPr>
        <w:widowControl w:val="0"/>
        <w:autoSpaceDE w:val="0"/>
        <w:autoSpaceDN w:val="0"/>
        <w:adjustRightInd w:val="0"/>
        <w:spacing w:after="0" w:line="93"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4" w:lineRule="auto"/>
        <w:ind w:firstLine="240"/>
        <w:jc w:val="both"/>
        <w:rPr>
          <w:rFonts w:ascii="Times New Roman" w:hAnsi="Times New Roman"/>
          <w:sz w:val="24"/>
          <w:szCs w:val="24"/>
        </w:rPr>
      </w:pPr>
      <w:r>
        <w:rPr>
          <w:rFonts w:ascii="Arial" w:hAnsi="Arial" w:cs="Arial"/>
          <w:sz w:val="18"/>
          <w:szCs w:val="18"/>
        </w:rPr>
        <w:t>It is proposed to insert sub-section (</w:t>
      </w:r>
      <w:r>
        <w:rPr>
          <w:rFonts w:ascii="Arial" w:hAnsi="Arial" w:cs="Arial"/>
          <w:i/>
          <w:iCs/>
          <w:sz w:val="18"/>
          <w:szCs w:val="18"/>
        </w:rPr>
        <w:t>3A</w:t>
      </w:r>
      <w:r>
        <w:rPr>
          <w:rFonts w:ascii="Arial" w:hAnsi="Arial" w:cs="Arial"/>
          <w:sz w:val="18"/>
          <w:szCs w:val="18"/>
        </w:rPr>
        <w:t>) in the said section to provide that in case of an office of the Government, where the amount collected under sub-section (</w:t>
      </w:r>
      <w:r>
        <w:rPr>
          <w:rFonts w:ascii="Arial" w:hAnsi="Arial" w:cs="Arial"/>
          <w:i/>
          <w:iCs/>
          <w:sz w:val="18"/>
          <w:szCs w:val="18"/>
        </w:rPr>
        <w:t>1</w:t>
      </w:r>
      <w:r>
        <w:rPr>
          <w:rFonts w:ascii="Arial" w:hAnsi="Arial" w:cs="Arial"/>
          <w:sz w:val="18"/>
          <w:szCs w:val="18"/>
        </w:rPr>
        <w:t>) or sub-section (</w:t>
      </w:r>
      <w:r>
        <w:rPr>
          <w:rFonts w:ascii="Arial" w:hAnsi="Arial" w:cs="Arial"/>
          <w:i/>
          <w:iCs/>
          <w:sz w:val="18"/>
          <w:szCs w:val="18"/>
        </w:rPr>
        <w:t>1C</w:t>
      </w:r>
      <w:r>
        <w:rPr>
          <w:rFonts w:ascii="Arial" w:hAnsi="Arial" w:cs="Arial"/>
          <w:sz w:val="18"/>
          <w:szCs w:val="18"/>
        </w:rPr>
        <w:t>) or sub-section (</w:t>
      </w:r>
      <w:r>
        <w:rPr>
          <w:rFonts w:ascii="Arial" w:hAnsi="Arial" w:cs="Arial"/>
          <w:i/>
          <w:iCs/>
          <w:sz w:val="18"/>
          <w:szCs w:val="18"/>
        </w:rPr>
        <w:t>1D</w:t>
      </w:r>
      <w:r>
        <w:rPr>
          <w:rFonts w:ascii="Arial" w:hAnsi="Arial" w:cs="Arial"/>
          <w:sz w:val="18"/>
          <w:szCs w:val="18"/>
        </w:rPr>
        <w:t>) has been paid to the credit of the Central Government without the production of a challan by the Pay and Accounts Officer or the Treasury Officer or the Cheque Drawing and Disbursing Officer or any other person, by whatever name called, who is responsible for crediting such tax to the credit of the Central Government, shall deliver or cause to be delivered to the prescribed income-tax authority, or to the person authorised by such authority, a statement in such form, verified in such manner, setting forth such particulars and within such time as may be prescribed.</w:t>
      </w:r>
    </w:p>
    <w:p w:rsidR="00DE3AE8" w:rsidRDefault="00DE3AE8">
      <w:pPr>
        <w:widowControl w:val="0"/>
        <w:autoSpaceDE w:val="0"/>
        <w:autoSpaceDN w:val="0"/>
        <w:adjustRightInd w:val="0"/>
        <w:spacing w:after="0" w:line="96"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5" w:lineRule="auto"/>
        <w:ind w:firstLine="240"/>
        <w:jc w:val="both"/>
        <w:rPr>
          <w:rFonts w:ascii="Times New Roman" w:hAnsi="Times New Roman"/>
          <w:sz w:val="24"/>
          <w:szCs w:val="24"/>
        </w:rPr>
      </w:pPr>
      <w:r>
        <w:rPr>
          <w:rFonts w:ascii="Arial" w:hAnsi="Arial" w:cs="Arial"/>
          <w:sz w:val="18"/>
          <w:szCs w:val="18"/>
        </w:rPr>
        <w:t>The existing provisions contained in the proviso to sub-section (</w:t>
      </w:r>
      <w:r>
        <w:rPr>
          <w:rFonts w:ascii="Arial" w:hAnsi="Arial" w:cs="Arial"/>
          <w:i/>
          <w:iCs/>
          <w:sz w:val="18"/>
          <w:szCs w:val="18"/>
        </w:rPr>
        <w:t>3</w:t>
      </w:r>
      <w:r>
        <w:rPr>
          <w:rFonts w:ascii="Arial" w:hAnsi="Arial" w:cs="Arial"/>
          <w:sz w:val="18"/>
          <w:szCs w:val="18"/>
        </w:rPr>
        <w:t>) of the said section provide that any person collecting tax on or after 1st April, 2005 in accordance with the provisions of the said section shall, after paying the tax collected to the credit of the Central Government within the prescribed time, prepare such statements for such period as may be prescribed and deliver or cause to be delivered to the prescribed authority, or to the person authorised by such authority, such statement in such form and verified in such manner and setting forth such particulars and within such time as may be prescribed.</w:t>
      </w:r>
    </w:p>
    <w:p w:rsidR="00DE3AE8" w:rsidRDefault="00DE3AE8">
      <w:pPr>
        <w:widowControl w:val="0"/>
        <w:autoSpaceDE w:val="0"/>
        <w:autoSpaceDN w:val="0"/>
        <w:adjustRightInd w:val="0"/>
        <w:spacing w:after="0" w:line="100"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7" w:lineRule="auto"/>
        <w:ind w:firstLine="240"/>
        <w:jc w:val="both"/>
        <w:rPr>
          <w:rFonts w:ascii="Times New Roman" w:hAnsi="Times New Roman"/>
          <w:sz w:val="24"/>
          <w:szCs w:val="24"/>
        </w:rPr>
      </w:pPr>
      <w:r>
        <w:rPr>
          <w:rFonts w:ascii="Arial" w:hAnsi="Arial" w:cs="Arial"/>
          <w:sz w:val="18"/>
          <w:szCs w:val="18"/>
        </w:rPr>
        <w:t>It is proposed to insert sub-section (</w:t>
      </w:r>
      <w:r>
        <w:rPr>
          <w:rFonts w:ascii="Arial" w:hAnsi="Arial" w:cs="Arial"/>
          <w:i/>
          <w:iCs/>
          <w:sz w:val="18"/>
          <w:szCs w:val="18"/>
        </w:rPr>
        <w:t>3B</w:t>
      </w:r>
      <w:r>
        <w:rPr>
          <w:rFonts w:ascii="Arial" w:hAnsi="Arial" w:cs="Arial"/>
          <w:sz w:val="18"/>
          <w:szCs w:val="18"/>
        </w:rPr>
        <w:t>) in the said section so as to provide that the person referred to in proviso to sub-section (</w:t>
      </w:r>
      <w:r>
        <w:rPr>
          <w:rFonts w:ascii="Arial" w:hAnsi="Arial" w:cs="Arial"/>
          <w:i/>
          <w:iCs/>
          <w:sz w:val="18"/>
          <w:szCs w:val="18"/>
        </w:rPr>
        <w:t>3</w:t>
      </w:r>
      <w:r>
        <w:rPr>
          <w:rFonts w:ascii="Arial" w:hAnsi="Arial" w:cs="Arial"/>
          <w:sz w:val="18"/>
          <w:szCs w:val="18"/>
        </w:rPr>
        <w:t>) may also deliver to the prescribed authority under the said proviso, a correction statement for rectification of any mistake or to add, delete or update the information furnished in the statement delivered under the said proviso in such form and verified in such manner, as may be specified by the authority.</w:t>
      </w:r>
    </w:p>
    <w:p w:rsidR="00DE3AE8" w:rsidRDefault="00DE3AE8">
      <w:pPr>
        <w:widowControl w:val="0"/>
        <w:autoSpaceDE w:val="0"/>
        <w:autoSpaceDN w:val="0"/>
        <w:adjustRightInd w:val="0"/>
        <w:spacing w:after="0" w:line="94"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40"/>
        <w:rPr>
          <w:rFonts w:ascii="Times New Roman" w:hAnsi="Times New Roman"/>
          <w:sz w:val="24"/>
          <w:szCs w:val="24"/>
        </w:rPr>
      </w:pPr>
      <w:r>
        <w:rPr>
          <w:rFonts w:ascii="Arial" w:hAnsi="Arial" w:cs="Arial"/>
          <w:sz w:val="18"/>
          <w:szCs w:val="18"/>
        </w:rPr>
        <w:t>This amendment will take effect from 1st June, 2015.</w:t>
      </w:r>
    </w:p>
    <w:p w:rsidR="00DE3AE8" w:rsidRDefault="00DE3AE8">
      <w:pPr>
        <w:widowControl w:val="0"/>
        <w:autoSpaceDE w:val="0"/>
        <w:autoSpaceDN w:val="0"/>
        <w:adjustRightInd w:val="0"/>
        <w:spacing w:after="0" w:line="158"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1" w:lineRule="auto"/>
        <w:ind w:firstLine="240"/>
        <w:jc w:val="both"/>
        <w:rPr>
          <w:rFonts w:ascii="Times New Roman" w:hAnsi="Times New Roman"/>
          <w:sz w:val="24"/>
          <w:szCs w:val="24"/>
        </w:rPr>
      </w:pPr>
      <w:r>
        <w:rPr>
          <w:rFonts w:ascii="Arial" w:hAnsi="Arial" w:cs="Arial"/>
          <w:i/>
          <w:iCs/>
          <w:sz w:val="18"/>
          <w:szCs w:val="18"/>
        </w:rPr>
        <w:t xml:space="preserve">Clause 54 </w:t>
      </w:r>
      <w:r>
        <w:rPr>
          <w:rFonts w:ascii="Arial" w:hAnsi="Arial" w:cs="Arial"/>
          <w:sz w:val="18"/>
          <w:szCs w:val="18"/>
        </w:rPr>
        <w:t>of the Bill seeks to insert a new section 206CB of</w:t>
      </w:r>
      <w:r>
        <w:rPr>
          <w:rFonts w:ascii="Arial" w:hAnsi="Arial" w:cs="Arial"/>
          <w:i/>
          <w:iCs/>
          <w:sz w:val="18"/>
          <w:szCs w:val="18"/>
        </w:rPr>
        <w:t xml:space="preserve"> </w:t>
      </w:r>
      <w:r>
        <w:rPr>
          <w:rFonts w:ascii="Arial" w:hAnsi="Arial" w:cs="Arial"/>
          <w:sz w:val="18"/>
          <w:szCs w:val="18"/>
        </w:rPr>
        <w:t>the Income-tax Act relating to processing of statements of tax collected at source.</w:t>
      </w:r>
    </w:p>
    <w:p w:rsidR="00DE3AE8" w:rsidRDefault="00275B91">
      <w:pPr>
        <w:widowControl w:val="0"/>
        <w:autoSpaceDE w:val="0"/>
        <w:autoSpaceDN w:val="0"/>
        <w:adjustRightInd w:val="0"/>
        <w:spacing w:after="0" w:line="150" w:lineRule="exact"/>
        <w:rPr>
          <w:rFonts w:ascii="Times New Roman" w:hAnsi="Times New Roman"/>
          <w:sz w:val="24"/>
          <w:szCs w:val="24"/>
        </w:rPr>
      </w:pPr>
      <w:r>
        <w:rPr>
          <w:rFonts w:ascii="Times New Roman" w:hAnsi="Times New Roman"/>
          <w:sz w:val="24"/>
          <w:szCs w:val="24"/>
        </w:rPr>
        <w:br w:type="column"/>
      </w:r>
    </w:p>
    <w:p w:rsidR="00DE3AE8" w:rsidRDefault="00275B91">
      <w:pPr>
        <w:widowControl w:val="0"/>
        <w:overflowPunct w:val="0"/>
        <w:autoSpaceDE w:val="0"/>
        <w:autoSpaceDN w:val="0"/>
        <w:adjustRightInd w:val="0"/>
        <w:spacing w:after="0" w:line="274" w:lineRule="auto"/>
        <w:ind w:firstLine="240"/>
        <w:jc w:val="both"/>
        <w:rPr>
          <w:rFonts w:ascii="Times New Roman" w:hAnsi="Times New Roman"/>
          <w:sz w:val="24"/>
          <w:szCs w:val="24"/>
        </w:rPr>
      </w:pPr>
      <w:r>
        <w:rPr>
          <w:rFonts w:ascii="Arial" w:hAnsi="Arial" w:cs="Arial"/>
          <w:sz w:val="18"/>
          <w:szCs w:val="18"/>
        </w:rPr>
        <w:t>The existing provisions contained in the Income-tax Act provide the method of processing of statements of tax deducted at source. Since there is no procedure specified with respect to the processing of tax collected at source, it is proposed to insert a new section 206CB relating to processing of statements of tax collected at source and the said section provide that statement of tax collection at source or a correction statement made under section 206C shall be processed in the manner specified therein.</w:t>
      </w:r>
    </w:p>
    <w:p w:rsidR="00DE3AE8" w:rsidRDefault="00DE3AE8">
      <w:pPr>
        <w:widowControl w:val="0"/>
        <w:autoSpaceDE w:val="0"/>
        <w:autoSpaceDN w:val="0"/>
        <w:adjustRightInd w:val="0"/>
        <w:spacing w:after="0" w:line="97"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40"/>
        <w:rPr>
          <w:rFonts w:ascii="Times New Roman" w:hAnsi="Times New Roman"/>
          <w:sz w:val="24"/>
          <w:szCs w:val="24"/>
        </w:rPr>
      </w:pPr>
      <w:r>
        <w:rPr>
          <w:rFonts w:ascii="Arial" w:hAnsi="Arial" w:cs="Arial"/>
          <w:sz w:val="18"/>
          <w:szCs w:val="18"/>
        </w:rPr>
        <w:t>This amendment will take effect from 1st June, 2015.</w:t>
      </w:r>
    </w:p>
    <w:p w:rsidR="00DE3AE8" w:rsidRDefault="00DE3AE8">
      <w:pPr>
        <w:widowControl w:val="0"/>
        <w:autoSpaceDE w:val="0"/>
        <w:autoSpaceDN w:val="0"/>
        <w:adjustRightInd w:val="0"/>
        <w:spacing w:after="0" w:line="153"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8" w:lineRule="auto"/>
        <w:ind w:firstLine="240"/>
        <w:jc w:val="both"/>
        <w:rPr>
          <w:rFonts w:ascii="Times New Roman" w:hAnsi="Times New Roman"/>
          <w:sz w:val="24"/>
          <w:szCs w:val="24"/>
        </w:rPr>
      </w:pPr>
      <w:r>
        <w:rPr>
          <w:rFonts w:ascii="Arial" w:hAnsi="Arial" w:cs="Arial"/>
          <w:i/>
          <w:iCs/>
          <w:sz w:val="18"/>
          <w:szCs w:val="18"/>
        </w:rPr>
        <w:t xml:space="preserve">Clause 55 </w:t>
      </w:r>
      <w:r>
        <w:rPr>
          <w:rFonts w:ascii="Arial" w:hAnsi="Arial" w:cs="Arial"/>
          <w:sz w:val="18"/>
          <w:szCs w:val="18"/>
        </w:rPr>
        <w:t>of the Bill seeks to amend section 220 of the Income-tax Act relating to when tax payable and when assessee deemed in default.</w:t>
      </w:r>
    </w:p>
    <w:p w:rsidR="00DE3AE8" w:rsidRDefault="00DE3AE8">
      <w:pPr>
        <w:widowControl w:val="0"/>
        <w:autoSpaceDE w:val="0"/>
        <w:autoSpaceDN w:val="0"/>
        <w:adjustRightInd w:val="0"/>
        <w:spacing w:after="0" w:line="80"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5" w:lineRule="auto"/>
        <w:ind w:firstLine="240"/>
        <w:jc w:val="both"/>
        <w:rPr>
          <w:rFonts w:ascii="Times New Roman" w:hAnsi="Times New Roman"/>
          <w:sz w:val="24"/>
          <w:szCs w:val="24"/>
        </w:rPr>
      </w:pPr>
      <w:r>
        <w:rPr>
          <w:rFonts w:ascii="Arial" w:hAnsi="Arial" w:cs="Arial"/>
          <w:sz w:val="18"/>
          <w:szCs w:val="18"/>
        </w:rPr>
        <w:t>It is proposed to insert sub-section (</w:t>
      </w:r>
      <w:r>
        <w:rPr>
          <w:rFonts w:ascii="Arial" w:hAnsi="Arial" w:cs="Arial"/>
          <w:i/>
          <w:iCs/>
          <w:sz w:val="18"/>
          <w:szCs w:val="18"/>
        </w:rPr>
        <w:t>2C</w:t>
      </w:r>
      <w:r>
        <w:rPr>
          <w:rFonts w:ascii="Arial" w:hAnsi="Arial" w:cs="Arial"/>
          <w:sz w:val="18"/>
          <w:szCs w:val="18"/>
        </w:rPr>
        <w:t>) in the aforesaid section so as to provide that notwithstanding anything contained in sub-section (</w:t>
      </w:r>
      <w:r>
        <w:rPr>
          <w:rFonts w:ascii="Arial" w:hAnsi="Arial" w:cs="Arial"/>
          <w:i/>
          <w:iCs/>
          <w:sz w:val="18"/>
          <w:szCs w:val="18"/>
        </w:rPr>
        <w:t>2</w:t>
      </w:r>
      <w:r>
        <w:rPr>
          <w:rFonts w:ascii="Arial" w:hAnsi="Arial" w:cs="Arial"/>
          <w:sz w:val="18"/>
          <w:szCs w:val="18"/>
        </w:rPr>
        <w:t>) of section 220, where interest is charged under sub-section (</w:t>
      </w:r>
      <w:r>
        <w:rPr>
          <w:rFonts w:ascii="Arial" w:hAnsi="Arial" w:cs="Arial"/>
          <w:i/>
          <w:iCs/>
          <w:sz w:val="18"/>
          <w:szCs w:val="18"/>
        </w:rPr>
        <w:t>7</w:t>
      </w:r>
      <w:r>
        <w:rPr>
          <w:rFonts w:ascii="Arial" w:hAnsi="Arial" w:cs="Arial"/>
          <w:sz w:val="18"/>
          <w:szCs w:val="18"/>
        </w:rPr>
        <w:t>) of section 206C on the amount of tax specified in the intimation issued under sub-section (</w:t>
      </w:r>
      <w:r>
        <w:rPr>
          <w:rFonts w:ascii="Arial" w:hAnsi="Arial" w:cs="Arial"/>
          <w:i/>
          <w:iCs/>
          <w:sz w:val="18"/>
          <w:szCs w:val="18"/>
        </w:rPr>
        <w:t>1</w:t>
      </w:r>
      <w:r>
        <w:rPr>
          <w:rFonts w:ascii="Arial" w:hAnsi="Arial" w:cs="Arial"/>
          <w:sz w:val="18"/>
          <w:szCs w:val="18"/>
        </w:rPr>
        <w:t>) of section 206CB for any period, then, no interest shall be charged under the said sub-section (</w:t>
      </w:r>
      <w:r>
        <w:rPr>
          <w:rFonts w:ascii="Arial" w:hAnsi="Arial" w:cs="Arial"/>
          <w:i/>
          <w:iCs/>
          <w:sz w:val="18"/>
          <w:szCs w:val="18"/>
        </w:rPr>
        <w:t>2</w:t>
      </w:r>
      <w:r>
        <w:rPr>
          <w:rFonts w:ascii="Arial" w:hAnsi="Arial" w:cs="Arial"/>
          <w:sz w:val="18"/>
          <w:szCs w:val="18"/>
        </w:rPr>
        <w:t>) on the same amount for the same period.</w:t>
      </w:r>
    </w:p>
    <w:p w:rsidR="00DE3AE8" w:rsidRDefault="00DE3AE8">
      <w:pPr>
        <w:widowControl w:val="0"/>
        <w:autoSpaceDE w:val="0"/>
        <w:autoSpaceDN w:val="0"/>
        <w:adjustRightInd w:val="0"/>
        <w:spacing w:after="0" w:line="96"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40"/>
        <w:rPr>
          <w:rFonts w:ascii="Times New Roman" w:hAnsi="Times New Roman"/>
          <w:sz w:val="24"/>
          <w:szCs w:val="24"/>
        </w:rPr>
      </w:pPr>
      <w:r>
        <w:rPr>
          <w:rFonts w:ascii="Arial" w:hAnsi="Arial" w:cs="Arial"/>
          <w:sz w:val="18"/>
          <w:szCs w:val="18"/>
        </w:rPr>
        <w:t>This amendment will take effect from 1st June, 2015.</w:t>
      </w:r>
    </w:p>
    <w:p w:rsidR="00DE3AE8" w:rsidRDefault="00DE3AE8">
      <w:pPr>
        <w:widowControl w:val="0"/>
        <w:autoSpaceDE w:val="0"/>
        <w:autoSpaceDN w:val="0"/>
        <w:adjustRightInd w:val="0"/>
        <w:spacing w:after="0" w:line="153"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8" w:lineRule="auto"/>
        <w:ind w:firstLine="240"/>
        <w:jc w:val="both"/>
        <w:rPr>
          <w:rFonts w:ascii="Times New Roman" w:hAnsi="Times New Roman"/>
          <w:sz w:val="24"/>
          <w:szCs w:val="24"/>
        </w:rPr>
      </w:pPr>
      <w:r>
        <w:rPr>
          <w:rFonts w:ascii="Arial" w:hAnsi="Arial" w:cs="Arial"/>
          <w:i/>
          <w:iCs/>
          <w:sz w:val="18"/>
          <w:szCs w:val="18"/>
        </w:rPr>
        <w:t xml:space="preserve">Clause 56 </w:t>
      </w:r>
      <w:r>
        <w:rPr>
          <w:rFonts w:ascii="Arial" w:hAnsi="Arial" w:cs="Arial"/>
          <w:sz w:val="18"/>
          <w:szCs w:val="18"/>
        </w:rPr>
        <w:t>of the Bill seeks to amend section 234B of the</w:t>
      </w:r>
      <w:r>
        <w:rPr>
          <w:rFonts w:ascii="Arial" w:hAnsi="Arial" w:cs="Arial"/>
          <w:i/>
          <w:iCs/>
          <w:sz w:val="18"/>
          <w:szCs w:val="18"/>
        </w:rPr>
        <w:t xml:space="preserve"> </w:t>
      </w:r>
      <w:r>
        <w:rPr>
          <w:rFonts w:ascii="Arial" w:hAnsi="Arial" w:cs="Arial"/>
          <w:sz w:val="18"/>
          <w:szCs w:val="18"/>
        </w:rPr>
        <w:t>Income-tax Act relating to interest for defaults in payment of advance tax.</w:t>
      </w:r>
    </w:p>
    <w:p w:rsidR="00DE3AE8" w:rsidRDefault="00DE3AE8">
      <w:pPr>
        <w:widowControl w:val="0"/>
        <w:autoSpaceDE w:val="0"/>
        <w:autoSpaceDN w:val="0"/>
        <w:adjustRightInd w:val="0"/>
        <w:spacing w:after="0" w:line="80"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9" w:lineRule="auto"/>
        <w:ind w:firstLine="240"/>
        <w:jc w:val="both"/>
        <w:rPr>
          <w:rFonts w:ascii="Times New Roman" w:hAnsi="Times New Roman"/>
          <w:sz w:val="24"/>
          <w:szCs w:val="24"/>
        </w:rPr>
      </w:pPr>
      <w:r>
        <w:rPr>
          <w:rFonts w:ascii="Arial" w:hAnsi="Arial" w:cs="Arial"/>
          <w:sz w:val="18"/>
          <w:szCs w:val="18"/>
        </w:rPr>
        <w:t>It is proposed to insert a new sub-section (</w:t>
      </w:r>
      <w:r>
        <w:rPr>
          <w:rFonts w:ascii="Arial" w:hAnsi="Arial" w:cs="Arial"/>
          <w:i/>
          <w:iCs/>
          <w:sz w:val="18"/>
          <w:szCs w:val="18"/>
        </w:rPr>
        <w:t>2A</w:t>
      </w:r>
      <w:r>
        <w:rPr>
          <w:rFonts w:ascii="Arial" w:hAnsi="Arial" w:cs="Arial"/>
          <w:sz w:val="18"/>
          <w:szCs w:val="18"/>
        </w:rPr>
        <w:t>) in the aforesaid section so as to provide that,–</w:t>
      </w:r>
    </w:p>
    <w:p w:rsidR="00DE3AE8" w:rsidRDefault="00DE3AE8">
      <w:pPr>
        <w:widowControl w:val="0"/>
        <w:autoSpaceDE w:val="0"/>
        <w:autoSpaceDN w:val="0"/>
        <w:adjustRightInd w:val="0"/>
        <w:spacing w:after="0" w:line="105"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3" w:lineRule="auto"/>
        <w:ind w:left="220" w:firstLine="216"/>
        <w:jc w:val="both"/>
        <w:rPr>
          <w:rFonts w:ascii="Times New Roman" w:hAnsi="Times New Roman"/>
          <w:sz w:val="24"/>
          <w:szCs w:val="24"/>
        </w:rPr>
      </w:pPr>
      <w:r>
        <w:rPr>
          <w:rFonts w:ascii="Arial" w:hAnsi="Arial" w:cs="Arial"/>
          <w:sz w:val="17"/>
          <w:szCs w:val="17"/>
        </w:rPr>
        <w:t>(</w:t>
      </w:r>
      <w:r>
        <w:rPr>
          <w:rFonts w:ascii="Arial" w:hAnsi="Arial" w:cs="Arial"/>
          <w:i/>
          <w:iCs/>
          <w:sz w:val="17"/>
          <w:szCs w:val="17"/>
        </w:rPr>
        <w:t>a</w:t>
      </w:r>
      <w:r>
        <w:rPr>
          <w:rFonts w:ascii="Arial" w:hAnsi="Arial" w:cs="Arial"/>
          <w:sz w:val="17"/>
          <w:szCs w:val="17"/>
        </w:rPr>
        <w:t>) where an assessee has made an application under sub-section (</w:t>
      </w:r>
      <w:r>
        <w:rPr>
          <w:rFonts w:ascii="Arial" w:hAnsi="Arial" w:cs="Arial"/>
          <w:i/>
          <w:iCs/>
          <w:sz w:val="17"/>
          <w:szCs w:val="17"/>
        </w:rPr>
        <w:t>1</w:t>
      </w:r>
      <w:r>
        <w:rPr>
          <w:rFonts w:ascii="Arial" w:hAnsi="Arial" w:cs="Arial"/>
          <w:sz w:val="17"/>
          <w:szCs w:val="17"/>
        </w:rPr>
        <w:t>) of section 245C for any assessment year, he shall be liable to pay simple interest at the rate of one per cent. for every month or part of a month comprised in the period commencing on the 1st day of April of such assessment year and ending on the date of making such application, on the additional amount of income-tax referred to in that sub-section;</w:t>
      </w:r>
    </w:p>
    <w:p w:rsidR="00DE3AE8" w:rsidRDefault="00DE3AE8">
      <w:pPr>
        <w:widowControl w:val="0"/>
        <w:autoSpaceDE w:val="0"/>
        <w:autoSpaceDN w:val="0"/>
        <w:adjustRightInd w:val="0"/>
        <w:spacing w:after="0" w:line="96"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0" w:lineRule="auto"/>
        <w:ind w:left="220" w:firstLine="216"/>
        <w:jc w:val="both"/>
        <w:rPr>
          <w:rFonts w:ascii="Times New Roman" w:hAnsi="Times New Roman"/>
          <w:sz w:val="24"/>
          <w:szCs w:val="24"/>
        </w:rPr>
      </w:pPr>
      <w:r>
        <w:rPr>
          <w:rFonts w:ascii="Arial" w:hAnsi="Arial" w:cs="Arial"/>
          <w:sz w:val="17"/>
          <w:szCs w:val="17"/>
        </w:rPr>
        <w:t>(</w:t>
      </w:r>
      <w:r>
        <w:rPr>
          <w:rFonts w:ascii="Arial" w:hAnsi="Arial" w:cs="Arial"/>
          <w:i/>
          <w:iCs/>
          <w:sz w:val="17"/>
          <w:szCs w:val="17"/>
        </w:rPr>
        <w:t>b</w:t>
      </w:r>
      <w:r>
        <w:rPr>
          <w:rFonts w:ascii="Arial" w:hAnsi="Arial" w:cs="Arial"/>
          <w:sz w:val="17"/>
          <w:szCs w:val="17"/>
        </w:rPr>
        <w:t>) where as a result of an order of the Settlement Commission under sub-section (</w:t>
      </w:r>
      <w:r>
        <w:rPr>
          <w:rFonts w:ascii="Arial" w:hAnsi="Arial" w:cs="Arial"/>
          <w:i/>
          <w:iCs/>
          <w:sz w:val="17"/>
          <w:szCs w:val="17"/>
        </w:rPr>
        <w:t>4</w:t>
      </w:r>
      <w:r>
        <w:rPr>
          <w:rFonts w:ascii="Arial" w:hAnsi="Arial" w:cs="Arial"/>
          <w:sz w:val="17"/>
          <w:szCs w:val="17"/>
        </w:rPr>
        <w:t>) of section 245D for any assessment year, the amount of total income disclosed in the application under sub-section (</w:t>
      </w:r>
      <w:r>
        <w:rPr>
          <w:rFonts w:ascii="Arial" w:hAnsi="Arial" w:cs="Arial"/>
          <w:i/>
          <w:iCs/>
          <w:sz w:val="17"/>
          <w:szCs w:val="17"/>
        </w:rPr>
        <w:t>1</w:t>
      </w:r>
      <w:r>
        <w:rPr>
          <w:rFonts w:ascii="Arial" w:hAnsi="Arial" w:cs="Arial"/>
          <w:sz w:val="17"/>
          <w:szCs w:val="17"/>
        </w:rPr>
        <w:t>) of section 245C is increased, the assessee shall be liable to pay simple interest at the rate of one per cent. for every month or part of a month comprised in the period commencing on the 1st day of April of such assessment year and ending on the date of such order, on the amount by which the tax on the total income determined on the basis of such order exceeds the tax on the total income disclosed in the application filed under sub-section (</w:t>
      </w:r>
      <w:r>
        <w:rPr>
          <w:rFonts w:ascii="Arial" w:hAnsi="Arial" w:cs="Arial"/>
          <w:i/>
          <w:iCs/>
          <w:sz w:val="17"/>
          <w:szCs w:val="17"/>
        </w:rPr>
        <w:t>1</w:t>
      </w:r>
      <w:r>
        <w:rPr>
          <w:rFonts w:ascii="Arial" w:hAnsi="Arial" w:cs="Arial"/>
          <w:sz w:val="17"/>
          <w:szCs w:val="17"/>
        </w:rPr>
        <w:t>) of section 245C.</w:t>
      </w:r>
    </w:p>
    <w:p w:rsidR="00DE3AE8" w:rsidRDefault="00DE3AE8">
      <w:pPr>
        <w:widowControl w:val="0"/>
        <w:autoSpaceDE w:val="0"/>
        <w:autoSpaceDN w:val="0"/>
        <w:adjustRightInd w:val="0"/>
        <w:spacing w:after="0" w:line="56"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2" w:lineRule="auto"/>
        <w:ind w:firstLine="240"/>
        <w:jc w:val="both"/>
        <w:rPr>
          <w:rFonts w:ascii="Times New Roman" w:hAnsi="Times New Roman"/>
          <w:sz w:val="24"/>
          <w:szCs w:val="24"/>
        </w:rPr>
      </w:pPr>
      <w:r>
        <w:rPr>
          <w:rFonts w:ascii="Arial" w:hAnsi="Arial" w:cs="Arial"/>
          <w:sz w:val="17"/>
          <w:szCs w:val="17"/>
        </w:rPr>
        <w:t>The existing provisions contained in sub-section (</w:t>
      </w:r>
      <w:r>
        <w:rPr>
          <w:rFonts w:ascii="Arial" w:hAnsi="Arial" w:cs="Arial"/>
          <w:i/>
          <w:iCs/>
          <w:sz w:val="17"/>
          <w:szCs w:val="17"/>
        </w:rPr>
        <w:t>3</w:t>
      </w:r>
      <w:r>
        <w:rPr>
          <w:rFonts w:ascii="Arial" w:hAnsi="Arial" w:cs="Arial"/>
          <w:sz w:val="17"/>
          <w:szCs w:val="17"/>
        </w:rPr>
        <w:t>) of the said section provides that where the total income is increased on reassessment under section 147 or section 153A, the assessee shall be liable for interest at the rate of one per cent. on the amount of the increase in total income for the period commencing from the date of determination of total income under sub-section (</w:t>
      </w:r>
      <w:r>
        <w:rPr>
          <w:rFonts w:ascii="Arial" w:hAnsi="Arial" w:cs="Arial"/>
          <w:i/>
          <w:iCs/>
          <w:sz w:val="17"/>
          <w:szCs w:val="17"/>
        </w:rPr>
        <w:t>1</w:t>
      </w:r>
      <w:r>
        <w:rPr>
          <w:rFonts w:ascii="Arial" w:hAnsi="Arial" w:cs="Arial"/>
          <w:sz w:val="17"/>
          <w:szCs w:val="17"/>
        </w:rPr>
        <w:t>) of section 143 or on regular assessment and ending on the date of reassessment under section 147 or section 153A.</w:t>
      </w:r>
    </w:p>
    <w:p w:rsidR="00DE3AE8" w:rsidRDefault="00DE3AE8">
      <w:pPr>
        <w:widowControl w:val="0"/>
        <w:autoSpaceDE w:val="0"/>
        <w:autoSpaceDN w:val="0"/>
        <w:adjustRightInd w:val="0"/>
        <w:spacing w:after="0" w:line="85"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7" w:lineRule="auto"/>
        <w:ind w:firstLine="240"/>
        <w:jc w:val="both"/>
        <w:rPr>
          <w:rFonts w:ascii="Times New Roman" w:hAnsi="Times New Roman"/>
          <w:sz w:val="24"/>
          <w:szCs w:val="24"/>
        </w:rPr>
      </w:pPr>
      <w:r>
        <w:rPr>
          <w:rFonts w:ascii="Arial" w:hAnsi="Arial" w:cs="Arial"/>
          <w:sz w:val="18"/>
          <w:szCs w:val="18"/>
        </w:rPr>
        <w:t>It is proposed to amend sub-section (</w:t>
      </w:r>
      <w:r>
        <w:rPr>
          <w:rFonts w:ascii="Arial" w:hAnsi="Arial" w:cs="Arial"/>
          <w:i/>
          <w:iCs/>
          <w:sz w:val="18"/>
          <w:szCs w:val="18"/>
        </w:rPr>
        <w:t>3</w:t>
      </w:r>
      <w:r>
        <w:rPr>
          <w:rFonts w:ascii="Arial" w:hAnsi="Arial" w:cs="Arial"/>
          <w:sz w:val="18"/>
          <w:szCs w:val="18"/>
        </w:rPr>
        <w:t>) of the said section so as to provide that the period for which the interest is to be computed will begin from the 1st day of April next following the financial year and end on the date of determination of total income under section 147 or section 153A.</w:t>
      </w:r>
    </w:p>
    <w:p w:rsidR="00DE3AE8" w:rsidRDefault="00DE3AE8">
      <w:pPr>
        <w:widowControl w:val="0"/>
        <w:autoSpaceDE w:val="0"/>
        <w:autoSpaceDN w:val="0"/>
        <w:adjustRightInd w:val="0"/>
        <w:spacing w:after="0" w:line="92"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40"/>
        <w:rPr>
          <w:rFonts w:ascii="Times New Roman" w:hAnsi="Times New Roman"/>
          <w:sz w:val="24"/>
          <w:szCs w:val="24"/>
        </w:rPr>
      </w:pPr>
      <w:r>
        <w:rPr>
          <w:rFonts w:ascii="Arial" w:hAnsi="Arial" w:cs="Arial"/>
          <w:sz w:val="17"/>
          <w:szCs w:val="17"/>
        </w:rPr>
        <w:t>These amendments will take effect from 1st day of June, 2015.</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620" w:bottom="875" w:left="620" w:header="720" w:footer="720" w:gutter="0"/>
          <w:cols w:num="2" w:space="300" w:equalWidth="0">
            <w:col w:w="5180" w:space="300"/>
            <w:col w:w="5180"/>
          </w:cols>
          <w:noEndnote/>
        </w:sectPr>
      </w:pPr>
    </w:p>
    <w:p w:rsidR="00DE3AE8" w:rsidRDefault="00DE3AE8">
      <w:pPr>
        <w:widowControl w:val="0"/>
        <w:autoSpaceDE w:val="0"/>
        <w:autoSpaceDN w:val="0"/>
        <w:adjustRightInd w:val="0"/>
        <w:spacing w:after="0" w:line="240" w:lineRule="auto"/>
        <w:rPr>
          <w:rFonts w:ascii="Times New Roman" w:hAnsi="Times New Roman"/>
          <w:sz w:val="24"/>
          <w:szCs w:val="24"/>
        </w:rPr>
      </w:pPr>
      <w:bookmarkStart w:id="94" w:name="page191"/>
      <w:bookmarkEnd w:id="94"/>
    </w:p>
    <w:p w:rsidR="00DE3AE8" w:rsidRDefault="00DE3AE8">
      <w:pPr>
        <w:widowControl w:val="0"/>
        <w:autoSpaceDE w:val="0"/>
        <w:autoSpaceDN w:val="0"/>
        <w:adjustRightInd w:val="0"/>
        <w:spacing w:after="0" w:line="24"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20"/>
        <w:rPr>
          <w:rFonts w:ascii="Times New Roman" w:hAnsi="Times New Roman"/>
          <w:sz w:val="24"/>
          <w:szCs w:val="24"/>
        </w:rPr>
      </w:pPr>
      <w:r>
        <w:rPr>
          <w:rFonts w:ascii="Arial" w:hAnsi="Arial" w:cs="Arial"/>
          <w:sz w:val="18"/>
          <w:szCs w:val="18"/>
        </w:rPr>
        <w:t>89</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pgSz w:w="11900" w:h="16840"/>
          <w:pgMar w:top="158" w:right="4080" w:bottom="852" w:left="5620" w:header="720" w:footer="720" w:gutter="0"/>
          <w:cols w:space="720" w:equalWidth="0">
            <w:col w:w="2200"/>
          </w:cols>
          <w:noEndnote/>
        </w:sectPr>
      </w:pPr>
    </w:p>
    <w:p w:rsidR="00DE3AE8" w:rsidRDefault="00DE3AE8">
      <w:pPr>
        <w:widowControl w:val="0"/>
        <w:autoSpaceDE w:val="0"/>
        <w:autoSpaceDN w:val="0"/>
        <w:adjustRightInd w:val="0"/>
        <w:spacing w:after="0" w:line="149"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0" w:lineRule="auto"/>
        <w:ind w:firstLine="240"/>
        <w:jc w:val="both"/>
        <w:rPr>
          <w:rFonts w:ascii="Times New Roman" w:hAnsi="Times New Roman"/>
          <w:sz w:val="24"/>
          <w:szCs w:val="24"/>
        </w:rPr>
      </w:pPr>
      <w:r>
        <w:rPr>
          <w:rFonts w:ascii="Arial" w:hAnsi="Arial" w:cs="Arial"/>
          <w:i/>
          <w:iCs/>
          <w:sz w:val="18"/>
          <w:szCs w:val="18"/>
        </w:rPr>
        <w:t xml:space="preserve">Clause 57 </w:t>
      </w:r>
      <w:r>
        <w:rPr>
          <w:rFonts w:ascii="Arial" w:hAnsi="Arial" w:cs="Arial"/>
          <w:sz w:val="18"/>
          <w:szCs w:val="18"/>
        </w:rPr>
        <w:t>of the Bill seeks to amend section 245A of the</w:t>
      </w:r>
      <w:r>
        <w:rPr>
          <w:rFonts w:ascii="Arial" w:hAnsi="Arial" w:cs="Arial"/>
          <w:i/>
          <w:iCs/>
          <w:sz w:val="18"/>
          <w:szCs w:val="18"/>
        </w:rPr>
        <w:t xml:space="preserve"> </w:t>
      </w:r>
      <w:r>
        <w:rPr>
          <w:rFonts w:ascii="Arial" w:hAnsi="Arial" w:cs="Arial"/>
          <w:sz w:val="18"/>
          <w:szCs w:val="18"/>
        </w:rPr>
        <w:t>Income-tax Act relating to definitions in respect of settlement of cases.</w:t>
      </w:r>
    </w:p>
    <w:p w:rsidR="00DE3AE8" w:rsidRDefault="00DE3AE8">
      <w:pPr>
        <w:widowControl w:val="0"/>
        <w:autoSpaceDE w:val="0"/>
        <w:autoSpaceDN w:val="0"/>
        <w:adjustRightInd w:val="0"/>
        <w:spacing w:after="0" w:line="125"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5" w:lineRule="auto"/>
        <w:ind w:left="220" w:firstLine="216"/>
        <w:jc w:val="both"/>
        <w:rPr>
          <w:rFonts w:ascii="Times New Roman" w:hAnsi="Times New Roman"/>
          <w:sz w:val="24"/>
          <w:szCs w:val="24"/>
        </w:rPr>
      </w:pPr>
      <w:r>
        <w:rPr>
          <w:rFonts w:ascii="Arial" w:hAnsi="Arial" w:cs="Arial"/>
          <w:sz w:val="17"/>
          <w:szCs w:val="17"/>
        </w:rPr>
        <w:t>The existing provision contained in clause (</w:t>
      </w:r>
      <w:r>
        <w:rPr>
          <w:rFonts w:ascii="Arial" w:hAnsi="Arial" w:cs="Arial"/>
          <w:i/>
          <w:iCs/>
          <w:sz w:val="17"/>
          <w:szCs w:val="17"/>
        </w:rPr>
        <w:t>b</w:t>
      </w:r>
      <w:r>
        <w:rPr>
          <w:rFonts w:ascii="Arial" w:hAnsi="Arial" w:cs="Arial"/>
          <w:sz w:val="17"/>
          <w:szCs w:val="17"/>
        </w:rPr>
        <w:t>) of the aforesaid section defines a case for the purpose of Chapter XIX-A as any proceeding for assessment under this Act, of any person in respect of any assessment year or assessment years which may be pending before an Assessing Officer on the date on which an application under sub-section (</w:t>
      </w:r>
      <w:r>
        <w:rPr>
          <w:rFonts w:ascii="Arial" w:hAnsi="Arial" w:cs="Arial"/>
          <w:i/>
          <w:iCs/>
          <w:sz w:val="17"/>
          <w:szCs w:val="17"/>
        </w:rPr>
        <w:t>1</w:t>
      </w:r>
      <w:r>
        <w:rPr>
          <w:rFonts w:ascii="Arial" w:hAnsi="Arial" w:cs="Arial"/>
          <w:sz w:val="17"/>
          <w:szCs w:val="17"/>
        </w:rPr>
        <w:t xml:space="preserve">) of section 245C is made. The </w:t>
      </w:r>
      <w:r>
        <w:rPr>
          <w:rFonts w:ascii="Arial" w:hAnsi="Arial" w:cs="Arial"/>
          <w:i/>
          <w:iCs/>
          <w:sz w:val="17"/>
          <w:szCs w:val="17"/>
        </w:rPr>
        <w:t>Explanation</w:t>
      </w:r>
      <w:r>
        <w:rPr>
          <w:rFonts w:ascii="Arial" w:hAnsi="Arial" w:cs="Arial"/>
          <w:sz w:val="17"/>
          <w:szCs w:val="17"/>
        </w:rPr>
        <w:t xml:space="preserve"> to the said clause provides for deemed commencement of proceedings under different situations.</w:t>
      </w:r>
    </w:p>
    <w:p w:rsidR="00DE3AE8" w:rsidRDefault="00DE3AE8">
      <w:pPr>
        <w:widowControl w:val="0"/>
        <w:autoSpaceDE w:val="0"/>
        <w:autoSpaceDN w:val="0"/>
        <w:adjustRightInd w:val="0"/>
        <w:spacing w:after="0" w:line="53"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3" w:lineRule="auto"/>
        <w:ind w:firstLine="240"/>
        <w:jc w:val="both"/>
        <w:rPr>
          <w:rFonts w:ascii="Times New Roman" w:hAnsi="Times New Roman"/>
          <w:sz w:val="24"/>
          <w:szCs w:val="24"/>
        </w:rPr>
      </w:pPr>
      <w:r>
        <w:rPr>
          <w:rFonts w:ascii="Arial" w:hAnsi="Arial" w:cs="Arial"/>
          <w:sz w:val="18"/>
          <w:szCs w:val="18"/>
        </w:rPr>
        <w:t>It is proposed to amend clause (</w:t>
      </w:r>
      <w:r>
        <w:rPr>
          <w:rFonts w:ascii="Arial" w:hAnsi="Arial" w:cs="Arial"/>
          <w:i/>
          <w:iCs/>
          <w:sz w:val="18"/>
          <w:szCs w:val="18"/>
        </w:rPr>
        <w:t>i</w:t>
      </w:r>
      <w:r>
        <w:rPr>
          <w:rFonts w:ascii="Arial" w:hAnsi="Arial" w:cs="Arial"/>
          <w:sz w:val="18"/>
          <w:szCs w:val="18"/>
        </w:rPr>
        <w:t xml:space="preserve">) of the </w:t>
      </w:r>
      <w:r>
        <w:rPr>
          <w:rFonts w:ascii="Arial" w:hAnsi="Arial" w:cs="Arial"/>
          <w:i/>
          <w:iCs/>
          <w:sz w:val="18"/>
          <w:szCs w:val="18"/>
        </w:rPr>
        <w:t>Explanation</w:t>
      </w:r>
      <w:r>
        <w:rPr>
          <w:rFonts w:ascii="Arial" w:hAnsi="Arial" w:cs="Arial"/>
          <w:sz w:val="18"/>
          <w:szCs w:val="18"/>
        </w:rPr>
        <w:t xml:space="preserve"> to clause (</w:t>
      </w:r>
      <w:r>
        <w:rPr>
          <w:rFonts w:ascii="Arial" w:hAnsi="Arial" w:cs="Arial"/>
          <w:i/>
          <w:iCs/>
          <w:sz w:val="18"/>
          <w:szCs w:val="18"/>
        </w:rPr>
        <w:t>b</w:t>
      </w:r>
      <w:r>
        <w:rPr>
          <w:rFonts w:ascii="Arial" w:hAnsi="Arial" w:cs="Arial"/>
          <w:sz w:val="18"/>
          <w:szCs w:val="18"/>
        </w:rPr>
        <w:t>) of the said section to provide that a proceeding for assessment or reassessment or recomputation under section 147 shall be deemed to have commenced––</w:t>
      </w:r>
    </w:p>
    <w:p w:rsidR="00DE3AE8" w:rsidRDefault="00DE3AE8">
      <w:pPr>
        <w:widowControl w:val="0"/>
        <w:autoSpaceDE w:val="0"/>
        <w:autoSpaceDN w:val="0"/>
        <w:adjustRightInd w:val="0"/>
        <w:spacing w:after="0" w:line="133"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8" w:lineRule="auto"/>
        <w:ind w:left="220" w:firstLine="216"/>
        <w:jc w:val="both"/>
        <w:rPr>
          <w:rFonts w:ascii="Times New Roman" w:hAnsi="Times New Roman"/>
          <w:sz w:val="24"/>
          <w:szCs w:val="24"/>
        </w:rPr>
      </w:pPr>
      <w:r>
        <w:rPr>
          <w:rFonts w:ascii="Arial" w:hAnsi="Arial" w:cs="Arial"/>
          <w:sz w:val="18"/>
          <w:szCs w:val="18"/>
        </w:rPr>
        <w:t>(</w:t>
      </w:r>
      <w:r>
        <w:rPr>
          <w:rFonts w:ascii="Arial" w:hAnsi="Arial" w:cs="Arial"/>
          <w:i/>
          <w:iCs/>
          <w:sz w:val="18"/>
          <w:szCs w:val="18"/>
        </w:rPr>
        <w:t>a</w:t>
      </w:r>
      <w:r>
        <w:rPr>
          <w:rFonts w:ascii="Arial" w:hAnsi="Arial" w:cs="Arial"/>
          <w:sz w:val="18"/>
          <w:szCs w:val="18"/>
        </w:rPr>
        <w:t>) from the date on which a notice under section 148 is issued for any assessment year;</w:t>
      </w:r>
    </w:p>
    <w:p w:rsidR="00DE3AE8" w:rsidRDefault="00DE3AE8">
      <w:pPr>
        <w:widowControl w:val="0"/>
        <w:autoSpaceDE w:val="0"/>
        <w:autoSpaceDN w:val="0"/>
        <w:adjustRightInd w:val="0"/>
        <w:spacing w:after="0" w:line="86" w:lineRule="exact"/>
        <w:rPr>
          <w:rFonts w:ascii="Times New Roman" w:hAnsi="Times New Roman"/>
          <w:sz w:val="24"/>
          <w:szCs w:val="24"/>
        </w:rPr>
      </w:pPr>
    </w:p>
    <w:p w:rsidR="00DE3AE8" w:rsidRDefault="00275B91">
      <w:pPr>
        <w:widowControl w:val="0"/>
        <w:overflowPunct w:val="0"/>
        <w:autoSpaceDE w:val="0"/>
        <w:autoSpaceDN w:val="0"/>
        <w:adjustRightInd w:val="0"/>
        <w:spacing w:after="0" w:line="267" w:lineRule="auto"/>
        <w:ind w:left="220" w:firstLine="216"/>
        <w:jc w:val="both"/>
        <w:rPr>
          <w:rFonts w:ascii="Times New Roman" w:hAnsi="Times New Roman"/>
          <w:sz w:val="24"/>
          <w:szCs w:val="24"/>
        </w:rPr>
      </w:pPr>
      <w:r>
        <w:rPr>
          <w:rFonts w:ascii="Arial" w:hAnsi="Arial" w:cs="Arial"/>
          <w:sz w:val="18"/>
          <w:szCs w:val="18"/>
        </w:rPr>
        <w:t>(</w:t>
      </w:r>
      <w:r>
        <w:rPr>
          <w:rFonts w:ascii="Arial" w:hAnsi="Arial" w:cs="Arial"/>
          <w:i/>
          <w:iCs/>
          <w:sz w:val="18"/>
          <w:szCs w:val="18"/>
        </w:rPr>
        <w:t>b</w:t>
      </w:r>
      <w:r>
        <w:rPr>
          <w:rFonts w:ascii="Arial" w:hAnsi="Arial" w:cs="Arial"/>
          <w:sz w:val="18"/>
          <w:szCs w:val="18"/>
        </w:rPr>
        <w:t>) from the date of issuance of such notice referred to in sub-clause (</w:t>
      </w:r>
      <w:r>
        <w:rPr>
          <w:rFonts w:ascii="Arial" w:hAnsi="Arial" w:cs="Arial"/>
          <w:i/>
          <w:iCs/>
          <w:sz w:val="18"/>
          <w:szCs w:val="18"/>
        </w:rPr>
        <w:t>a</w:t>
      </w:r>
      <w:r>
        <w:rPr>
          <w:rFonts w:ascii="Arial" w:hAnsi="Arial" w:cs="Arial"/>
          <w:sz w:val="18"/>
          <w:szCs w:val="18"/>
        </w:rPr>
        <w:t>), for any other assessment year or assessment years for which a notice under section 148 has not been issued but such notice could have been issued on such date, if the return of income for the other assessment year or assessment years has been furnished under section 139 or in response to a notice under section 142.</w:t>
      </w:r>
    </w:p>
    <w:p w:rsidR="00DE3AE8" w:rsidRDefault="00DE3AE8">
      <w:pPr>
        <w:widowControl w:val="0"/>
        <w:autoSpaceDE w:val="0"/>
        <w:autoSpaceDN w:val="0"/>
        <w:adjustRightInd w:val="0"/>
        <w:spacing w:after="0" w:line="78"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6" w:lineRule="auto"/>
        <w:ind w:firstLine="240"/>
        <w:jc w:val="both"/>
        <w:rPr>
          <w:rFonts w:ascii="Times New Roman" w:hAnsi="Times New Roman"/>
          <w:sz w:val="24"/>
          <w:szCs w:val="24"/>
        </w:rPr>
      </w:pPr>
      <w:r>
        <w:rPr>
          <w:rFonts w:ascii="Arial" w:hAnsi="Arial" w:cs="Arial"/>
          <w:sz w:val="17"/>
          <w:szCs w:val="17"/>
        </w:rPr>
        <w:t>The existing provisions contained in clause (</w:t>
      </w:r>
      <w:r>
        <w:rPr>
          <w:rFonts w:ascii="Arial" w:hAnsi="Arial" w:cs="Arial"/>
          <w:i/>
          <w:iCs/>
          <w:sz w:val="17"/>
          <w:szCs w:val="17"/>
        </w:rPr>
        <w:t>iv</w:t>
      </w:r>
      <w:r>
        <w:rPr>
          <w:rFonts w:ascii="Arial" w:hAnsi="Arial" w:cs="Arial"/>
          <w:sz w:val="17"/>
          <w:szCs w:val="17"/>
        </w:rPr>
        <w:t xml:space="preserve">) of the </w:t>
      </w:r>
      <w:r>
        <w:rPr>
          <w:rFonts w:ascii="Arial" w:hAnsi="Arial" w:cs="Arial"/>
          <w:i/>
          <w:iCs/>
          <w:sz w:val="17"/>
          <w:szCs w:val="17"/>
        </w:rPr>
        <w:t xml:space="preserve">Explanation to </w:t>
      </w:r>
      <w:r>
        <w:rPr>
          <w:rFonts w:ascii="Arial" w:hAnsi="Arial" w:cs="Arial"/>
          <w:sz w:val="17"/>
          <w:szCs w:val="17"/>
        </w:rPr>
        <w:t>clause (</w:t>
      </w:r>
      <w:r>
        <w:rPr>
          <w:rFonts w:ascii="Arial" w:hAnsi="Arial" w:cs="Arial"/>
          <w:i/>
          <w:iCs/>
          <w:sz w:val="17"/>
          <w:szCs w:val="17"/>
        </w:rPr>
        <w:t>b</w:t>
      </w:r>
      <w:r>
        <w:rPr>
          <w:rFonts w:ascii="Arial" w:hAnsi="Arial" w:cs="Arial"/>
          <w:sz w:val="17"/>
          <w:szCs w:val="17"/>
        </w:rPr>
        <w:t>) of section 245A provide that a proceeding</w:t>
      </w:r>
      <w:r>
        <w:rPr>
          <w:rFonts w:ascii="Arial" w:hAnsi="Arial" w:cs="Arial"/>
          <w:i/>
          <w:iCs/>
          <w:sz w:val="17"/>
          <w:szCs w:val="17"/>
        </w:rPr>
        <w:t xml:space="preserve"> </w:t>
      </w:r>
      <w:r>
        <w:rPr>
          <w:rFonts w:ascii="Arial" w:hAnsi="Arial" w:cs="Arial"/>
          <w:sz w:val="17"/>
          <w:szCs w:val="17"/>
        </w:rPr>
        <w:t>for assessment for any assessment year, other than the proceedings of assessment or reassessment referred to in clause (</w:t>
      </w:r>
      <w:r>
        <w:rPr>
          <w:rFonts w:ascii="Arial" w:hAnsi="Arial" w:cs="Arial"/>
          <w:i/>
          <w:iCs/>
          <w:sz w:val="17"/>
          <w:szCs w:val="17"/>
        </w:rPr>
        <w:t>i</w:t>
      </w:r>
      <w:r>
        <w:rPr>
          <w:rFonts w:ascii="Arial" w:hAnsi="Arial" w:cs="Arial"/>
          <w:sz w:val="17"/>
          <w:szCs w:val="17"/>
        </w:rPr>
        <w:t>) or clause (</w:t>
      </w:r>
      <w:r>
        <w:rPr>
          <w:rFonts w:ascii="Arial" w:hAnsi="Arial" w:cs="Arial"/>
          <w:i/>
          <w:iCs/>
          <w:sz w:val="17"/>
          <w:szCs w:val="17"/>
        </w:rPr>
        <w:t>iii</w:t>
      </w:r>
      <w:r>
        <w:rPr>
          <w:rFonts w:ascii="Arial" w:hAnsi="Arial" w:cs="Arial"/>
          <w:sz w:val="17"/>
          <w:szCs w:val="17"/>
        </w:rPr>
        <w:t>) or clause (</w:t>
      </w:r>
      <w:r>
        <w:rPr>
          <w:rFonts w:ascii="Arial" w:hAnsi="Arial" w:cs="Arial"/>
          <w:i/>
          <w:iCs/>
          <w:sz w:val="17"/>
          <w:szCs w:val="17"/>
        </w:rPr>
        <w:t>iiia</w:t>
      </w:r>
      <w:r>
        <w:rPr>
          <w:rFonts w:ascii="Arial" w:hAnsi="Arial" w:cs="Arial"/>
          <w:sz w:val="17"/>
          <w:szCs w:val="17"/>
        </w:rPr>
        <w:t xml:space="preserve">) of the </w:t>
      </w:r>
      <w:r>
        <w:rPr>
          <w:rFonts w:ascii="Arial" w:hAnsi="Arial" w:cs="Arial"/>
          <w:i/>
          <w:iCs/>
          <w:sz w:val="17"/>
          <w:szCs w:val="17"/>
        </w:rPr>
        <w:t>Explanation,</w:t>
      </w:r>
      <w:r>
        <w:rPr>
          <w:rFonts w:ascii="Arial" w:hAnsi="Arial" w:cs="Arial"/>
          <w:sz w:val="17"/>
          <w:szCs w:val="17"/>
        </w:rPr>
        <w:t xml:space="preserve"> shall be deemed to have commenced from the 1st day of the assessment year and concluded on the date on which the assessment is made.</w:t>
      </w:r>
    </w:p>
    <w:p w:rsidR="00DE3AE8" w:rsidRDefault="00DE3AE8">
      <w:pPr>
        <w:widowControl w:val="0"/>
        <w:autoSpaceDE w:val="0"/>
        <w:autoSpaceDN w:val="0"/>
        <w:adjustRightInd w:val="0"/>
        <w:spacing w:after="0" w:line="54" w:lineRule="exact"/>
        <w:rPr>
          <w:rFonts w:ascii="Times New Roman" w:hAnsi="Times New Roman"/>
          <w:sz w:val="24"/>
          <w:szCs w:val="24"/>
        </w:rPr>
      </w:pPr>
    </w:p>
    <w:p w:rsidR="00DE3AE8" w:rsidRDefault="00275B91">
      <w:pPr>
        <w:widowControl w:val="0"/>
        <w:overflowPunct w:val="0"/>
        <w:autoSpaceDE w:val="0"/>
        <w:autoSpaceDN w:val="0"/>
        <w:adjustRightInd w:val="0"/>
        <w:spacing w:after="0" w:line="266" w:lineRule="auto"/>
        <w:ind w:firstLine="240"/>
        <w:jc w:val="both"/>
        <w:rPr>
          <w:rFonts w:ascii="Times New Roman" w:hAnsi="Times New Roman"/>
          <w:sz w:val="24"/>
          <w:szCs w:val="24"/>
        </w:rPr>
      </w:pPr>
      <w:r>
        <w:rPr>
          <w:rFonts w:ascii="Arial" w:hAnsi="Arial" w:cs="Arial"/>
          <w:sz w:val="18"/>
          <w:szCs w:val="18"/>
        </w:rPr>
        <w:t>It is proposed to amend clause (</w:t>
      </w:r>
      <w:r>
        <w:rPr>
          <w:rFonts w:ascii="Arial" w:hAnsi="Arial" w:cs="Arial"/>
          <w:i/>
          <w:iCs/>
          <w:sz w:val="18"/>
          <w:szCs w:val="18"/>
        </w:rPr>
        <w:t>iv</w:t>
      </w:r>
      <w:r>
        <w:rPr>
          <w:rFonts w:ascii="Arial" w:hAnsi="Arial" w:cs="Arial"/>
          <w:sz w:val="18"/>
          <w:szCs w:val="18"/>
        </w:rPr>
        <w:t xml:space="preserve">) of the said </w:t>
      </w:r>
      <w:r>
        <w:rPr>
          <w:rFonts w:ascii="Arial" w:hAnsi="Arial" w:cs="Arial"/>
          <w:i/>
          <w:iCs/>
          <w:sz w:val="18"/>
          <w:szCs w:val="18"/>
        </w:rPr>
        <w:t>Explanation</w:t>
      </w:r>
      <w:r>
        <w:rPr>
          <w:rFonts w:ascii="Arial" w:hAnsi="Arial" w:cs="Arial"/>
          <w:sz w:val="18"/>
          <w:szCs w:val="18"/>
        </w:rPr>
        <w:t xml:space="preserve"> to provide that the proceeding for assessment shall be deemed to have commenced from the date on which a return of income for that assessment year is furnished under section 139 or in response to notice under section 142 and concluded on the date on which the assessment is made, or on the expiry of two years from the end of relevant assessment year in case where no assessment is made.</w:t>
      </w:r>
    </w:p>
    <w:p w:rsidR="00DE3AE8" w:rsidRDefault="00DE3AE8">
      <w:pPr>
        <w:widowControl w:val="0"/>
        <w:autoSpaceDE w:val="0"/>
        <w:autoSpaceDN w:val="0"/>
        <w:adjustRightInd w:val="0"/>
        <w:spacing w:after="0" w:line="99"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40"/>
        <w:rPr>
          <w:rFonts w:ascii="Times New Roman" w:hAnsi="Times New Roman"/>
          <w:sz w:val="24"/>
          <w:szCs w:val="24"/>
        </w:rPr>
      </w:pPr>
      <w:r>
        <w:rPr>
          <w:rFonts w:ascii="Arial" w:hAnsi="Arial" w:cs="Arial"/>
          <w:sz w:val="18"/>
          <w:szCs w:val="18"/>
        </w:rPr>
        <w:t>This amendment will take effect from 1st June, 2015.</w:t>
      </w:r>
    </w:p>
    <w:p w:rsidR="00DE3AE8" w:rsidRDefault="00DE3AE8">
      <w:pPr>
        <w:widowControl w:val="0"/>
        <w:autoSpaceDE w:val="0"/>
        <w:autoSpaceDN w:val="0"/>
        <w:adjustRightInd w:val="0"/>
        <w:spacing w:after="0" w:line="153"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0" w:lineRule="auto"/>
        <w:ind w:firstLine="240"/>
        <w:jc w:val="both"/>
        <w:rPr>
          <w:rFonts w:ascii="Times New Roman" w:hAnsi="Times New Roman"/>
          <w:sz w:val="24"/>
          <w:szCs w:val="24"/>
        </w:rPr>
      </w:pPr>
      <w:r>
        <w:rPr>
          <w:rFonts w:ascii="Arial" w:hAnsi="Arial" w:cs="Arial"/>
          <w:i/>
          <w:iCs/>
          <w:sz w:val="18"/>
          <w:szCs w:val="18"/>
        </w:rPr>
        <w:t xml:space="preserve">Clause 58 </w:t>
      </w:r>
      <w:r>
        <w:rPr>
          <w:rFonts w:ascii="Arial" w:hAnsi="Arial" w:cs="Arial"/>
          <w:sz w:val="18"/>
          <w:szCs w:val="18"/>
        </w:rPr>
        <w:t>of the Bill seeks to amend section 245D of the</w:t>
      </w:r>
      <w:r>
        <w:rPr>
          <w:rFonts w:ascii="Arial" w:hAnsi="Arial" w:cs="Arial"/>
          <w:i/>
          <w:iCs/>
          <w:sz w:val="18"/>
          <w:szCs w:val="18"/>
        </w:rPr>
        <w:t xml:space="preserve"> </w:t>
      </w:r>
      <w:r>
        <w:rPr>
          <w:rFonts w:ascii="Arial" w:hAnsi="Arial" w:cs="Arial"/>
          <w:sz w:val="18"/>
          <w:szCs w:val="18"/>
        </w:rPr>
        <w:t>Income-tax Act relating to procedure on receipt of an application under section 245C.</w:t>
      </w:r>
    </w:p>
    <w:p w:rsidR="00DE3AE8" w:rsidRDefault="00DE3AE8">
      <w:pPr>
        <w:widowControl w:val="0"/>
        <w:autoSpaceDE w:val="0"/>
        <w:autoSpaceDN w:val="0"/>
        <w:adjustRightInd w:val="0"/>
        <w:spacing w:after="0" w:line="82" w:lineRule="exact"/>
        <w:rPr>
          <w:rFonts w:ascii="Times New Roman" w:hAnsi="Times New Roman"/>
          <w:sz w:val="24"/>
          <w:szCs w:val="24"/>
        </w:rPr>
      </w:pPr>
    </w:p>
    <w:p w:rsidR="00DE3AE8" w:rsidRDefault="00275B91">
      <w:pPr>
        <w:widowControl w:val="0"/>
        <w:overflowPunct w:val="0"/>
        <w:autoSpaceDE w:val="0"/>
        <w:autoSpaceDN w:val="0"/>
        <w:adjustRightInd w:val="0"/>
        <w:spacing w:after="0" w:line="268" w:lineRule="auto"/>
        <w:ind w:firstLine="240"/>
        <w:jc w:val="both"/>
        <w:rPr>
          <w:rFonts w:ascii="Times New Roman" w:hAnsi="Times New Roman"/>
          <w:sz w:val="24"/>
          <w:szCs w:val="24"/>
        </w:rPr>
      </w:pPr>
      <w:r>
        <w:rPr>
          <w:rFonts w:ascii="Arial" w:hAnsi="Arial" w:cs="Arial"/>
          <w:sz w:val="18"/>
          <w:szCs w:val="18"/>
        </w:rPr>
        <w:t>The existing provision contained in sub-section (</w:t>
      </w:r>
      <w:r>
        <w:rPr>
          <w:rFonts w:ascii="Arial" w:hAnsi="Arial" w:cs="Arial"/>
          <w:i/>
          <w:iCs/>
          <w:sz w:val="18"/>
          <w:szCs w:val="18"/>
        </w:rPr>
        <w:t>6B</w:t>
      </w:r>
      <w:r>
        <w:rPr>
          <w:rFonts w:ascii="Arial" w:hAnsi="Arial" w:cs="Arial"/>
          <w:sz w:val="18"/>
          <w:szCs w:val="18"/>
        </w:rPr>
        <w:t>) of section 245D of the Income-tax Act provides that the Settlement Commission may, at any time within a period of six months from the date of the order, with a view to rectifying any mistake apparent from the record, amend any order passed by it under sub-section (</w:t>
      </w:r>
      <w:r>
        <w:rPr>
          <w:rFonts w:ascii="Arial" w:hAnsi="Arial" w:cs="Arial"/>
          <w:i/>
          <w:iCs/>
          <w:sz w:val="18"/>
          <w:szCs w:val="18"/>
        </w:rPr>
        <w:t>4</w:t>
      </w:r>
      <w:r>
        <w:rPr>
          <w:rFonts w:ascii="Arial" w:hAnsi="Arial" w:cs="Arial"/>
          <w:sz w:val="18"/>
          <w:szCs w:val="18"/>
        </w:rPr>
        <w:t>).</w:t>
      </w:r>
    </w:p>
    <w:p w:rsidR="00DE3AE8" w:rsidRDefault="00DE3AE8">
      <w:pPr>
        <w:widowControl w:val="0"/>
        <w:autoSpaceDE w:val="0"/>
        <w:autoSpaceDN w:val="0"/>
        <w:adjustRightInd w:val="0"/>
        <w:spacing w:after="0" w:line="96"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5" w:lineRule="auto"/>
        <w:ind w:firstLine="240"/>
        <w:jc w:val="both"/>
        <w:rPr>
          <w:rFonts w:ascii="Times New Roman" w:hAnsi="Times New Roman"/>
          <w:sz w:val="24"/>
          <w:szCs w:val="24"/>
        </w:rPr>
      </w:pPr>
      <w:r>
        <w:rPr>
          <w:rFonts w:ascii="Arial" w:hAnsi="Arial" w:cs="Arial"/>
          <w:sz w:val="18"/>
          <w:szCs w:val="18"/>
        </w:rPr>
        <w:t>It is proposed to amend the said sub-section (</w:t>
      </w:r>
      <w:r>
        <w:rPr>
          <w:rFonts w:ascii="Arial" w:hAnsi="Arial" w:cs="Arial"/>
          <w:i/>
          <w:iCs/>
          <w:sz w:val="18"/>
          <w:szCs w:val="18"/>
        </w:rPr>
        <w:t>6B</w:t>
      </w:r>
      <w:r>
        <w:rPr>
          <w:rFonts w:ascii="Arial" w:hAnsi="Arial" w:cs="Arial"/>
          <w:sz w:val="18"/>
          <w:szCs w:val="18"/>
        </w:rPr>
        <w:t>) to provide that the Settlement Commission may, with a view to rectify any mistake apparent from the record, amend any order passed by it under sub-section (</w:t>
      </w:r>
      <w:r>
        <w:rPr>
          <w:rFonts w:ascii="Arial" w:hAnsi="Arial" w:cs="Arial"/>
          <w:i/>
          <w:iCs/>
          <w:sz w:val="18"/>
          <w:szCs w:val="18"/>
        </w:rPr>
        <w:t>4</w:t>
      </w:r>
      <w:r>
        <w:rPr>
          <w:rFonts w:ascii="Arial" w:hAnsi="Arial" w:cs="Arial"/>
          <w:sz w:val="18"/>
          <w:szCs w:val="18"/>
        </w:rPr>
        <w:t>)––</w:t>
      </w:r>
    </w:p>
    <w:p w:rsidR="00DE3AE8" w:rsidRDefault="00DE3AE8">
      <w:pPr>
        <w:widowControl w:val="0"/>
        <w:autoSpaceDE w:val="0"/>
        <w:autoSpaceDN w:val="0"/>
        <w:adjustRightInd w:val="0"/>
        <w:spacing w:after="0" w:line="131"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8" w:lineRule="auto"/>
        <w:ind w:left="220" w:firstLine="216"/>
        <w:jc w:val="both"/>
        <w:rPr>
          <w:rFonts w:ascii="Times New Roman" w:hAnsi="Times New Roman"/>
          <w:sz w:val="24"/>
          <w:szCs w:val="24"/>
        </w:rPr>
      </w:pPr>
      <w:r>
        <w:rPr>
          <w:rFonts w:ascii="Arial" w:hAnsi="Arial" w:cs="Arial"/>
          <w:sz w:val="18"/>
          <w:szCs w:val="18"/>
        </w:rPr>
        <w:t>(</w:t>
      </w:r>
      <w:r>
        <w:rPr>
          <w:rFonts w:ascii="Arial" w:hAnsi="Arial" w:cs="Arial"/>
          <w:i/>
          <w:iCs/>
          <w:sz w:val="18"/>
          <w:szCs w:val="18"/>
        </w:rPr>
        <w:t>a</w:t>
      </w:r>
      <w:r>
        <w:rPr>
          <w:rFonts w:ascii="Arial" w:hAnsi="Arial" w:cs="Arial"/>
          <w:sz w:val="18"/>
          <w:szCs w:val="18"/>
        </w:rPr>
        <w:t>) at any time within a period of six months from the end of month in which the order was passed;</w:t>
      </w:r>
    </w:p>
    <w:p w:rsidR="00DE3AE8" w:rsidRDefault="00DE3AE8">
      <w:pPr>
        <w:widowControl w:val="0"/>
        <w:autoSpaceDE w:val="0"/>
        <w:autoSpaceDN w:val="0"/>
        <w:adjustRightInd w:val="0"/>
        <w:spacing w:after="0" w:line="81"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6" w:lineRule="auto"/>
        <w:ind w:left="220" w:firstLine="216"/>
        <w:jc w:val="both"/>
        <w:rPr>
          <w:rFonts w:ascii="Times New Roman" w:hAnsi="Times New Roman"/>
          <w:sz w:val="24"/>
          <w:szCs w:val="24"/>
        </w:rPr>
      </w:pPr>
      <w:r>
        <w:rPr>
          <w:rFonts w:ascii="Arial" w:hAnsi="Arial" w:cs="Arial"/>
          <w:sz w:val="17"/>
          <w:szCs w:val="17"/>
        </w:rPr>
        <w:t>(</w:t>
      </w:r>
      <w:r>
        <w:rPr>
          <w:rFonts w:ascii="Arial" w:hAnsi="Arial" w:cs="Arial"/>
          <w:i/>
          <w:iCs/>
          <w:sz w:val="17"/>
          <w:szCs w:val="17"/>
        </w:rPr>
        <w:t>b</w:t>
      </w:r>
      <w:r>
        <w:rPr>
          <w:rFonts w:ascii="Arial" w:hAnsi="Arial" w:cs="Arial"/>
          <w:sz w:val="17"/>
          <w:szCs w:val="17"/>
        </w:rPr>
        <w:t>) on an application made by the Principal Commissioner or Commissioner before the end of the period of six months from the end of the month in which such application was made.</w:t>
      </w:r>
    </w:p>
    <w:p w:rsidR="00DE3AE8" w:rsidRDefault="00275B91">
      <w:pPr>
        <w:widowControl w:val="0"/>
        <w:autoSpaceDE w:val="0"/>
        <w:autoSpaceDN w:val="0"/>
        <w:adjustRightInd w:val="0"/>
        <w:spacing w:after="0" w:line="149" w:lineRule="exact"/>
        <w:rPr>
          <w:rFonts w:ascii="Times New Roman" w:hAnsi="Times New Roman"/>
          <w:sz w:val="24"/>
          <w:szCs w:val="24"/>
        </w:rPr>
      </w:pPr>
      <w:r>
        <w:rPr>
          <w:rFonts w:ascii="Times New Roman" w:hAnsi="Times New Roman"/>
          <w:sz w:val="24"/>
          <w:szCs w:val="24"/>
        </w:rPr>
        <w:br w:type="column"/>
      </w:r>
    </w:p>
    <w:p w:rsidR="00DE3AE8" w:rsidRDefault="00275B91">
      <w:pPr>
        <w:widowControl w:val="0"/>
        <w:autoSpaceDE w:val="0"/>
        <w:autoSpaceDN w:val="0"/>
        <w:adjustRightInd w:val="0"/>
        <w:spacing w:after="0" w:line="240" w:lineRule="auto"/>
        <w:ind w:left="240"/>
        <w:rPr>
          <w:rFonts w:ascii="Times New Roman" w:hAnsi="Times New Roman"/>
          <w:sz w:val="24"/>
          <w:szCs w:val="24"/>
        </w:rPr>
      </w:pPr>
      <w:r>
        <w:rPr>
          <w:rFonts w:ascii="Arial" w:hAnsi="Arial" w:cs="Arial"/>
          <w:sz w:val="18"/>
          <w:szCs w:val="18"/>
        </w:rPr>
        <w:t>This amendment will take effect from 1st June, 2015.</w:t>
      </w:r>
    </w:p>
    <w:p w:rsidR="00DE3AE8" w:rsidRDefault="00DE3AE8">
      <w:pPr>
        <w:widowControl w:val="0"/>
        <w:autoSpaceDE w:val="0"/>
        <w:autoSpaceDN w:val="0"/>
        <w:adjustRightInd w:val="0"/>
        <w:spacing w:after="0" w:line="148"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0" w:lineRule="auto"/>
        <w:ind w:firstLine="240"/>
        <w:jc w:val="both"/>
        <w:rPr>
          <w:rFonts w:ascii="Times New Roman" w:hAnsi="Times New Roman"/>
          <w:sz w:val="24"/>
          <w:szCs w:val="24"/>
        </w:rPr>
      </w:pPr>
      <w:r>
        <w:rPr>
          <w:rFonts w:ascii="Arial" w:hAnsi="Arial" w:cs="Arial"/>
          <w:i/>
          <w:iCs/>
          <w:sz w:val="18"/>
          <w:szCs w:val="18"/>
        </w:rPr>
        <w:t xml:space="preserve">Clause 59 </w:t>
      </w:r>
      <w:r>
        <w:rPr>
          <w:rFonts w:ascii="Arial" w:hAnsi="Arial" w:cs="Arial"/>
          <w:sz w:val="18"/>
          <w:szCs w:val="18"/>
        </w:rPr>
        <w:t>of the Bill seeks to amend section 245H of the</w:t>
      </w:r>
      <w:r>
        <w:rPr>
          <w:rFonts w:ascii="Arial" w:hAnsi="Arial" w:cs="Arial"/>
          <w:i/>
          <w:iCs/>
          <w:sz w:val="18"/>
          <w:szCs w:val="18"/>
        </w:rPr>
        <w:t xml:space="preserve"> </w:t>
      </w:r>
      <w:r>
        <w:rPr>
          <w:rFonts w:ascii="Arial" w:hAnsi="Arial" w:cs="Arial"/>
          <w:sz w:val="18"/>
          <w:szCs w:val="18"/>
        </w:rPr>
        <w:t>Income-tax Act relating to power of Settlement Commission to grant immunity from prosecution and penalty.</w:t>
      </w:r>
    </w:p>
    <w:p w:rsidR="00DE3AE8" w:rsidRDefault="00DE3AE8">
      <w:pPr>
        <w:widowControl w:val="0"/>
        <w:autoSpaceDE w:val="0"/>
        <w:autoSpaceDN w:val="0"/>
        <w:adjustRightInd w:val="0"/>
        <w:spacing w:after="0" w:line="87" w:lineRule="exact"/>
        <w:rPr>
          <w:rFonts w:ascii="Times New Roman" w:hAnsi="Times New Roman"/>
          <w:sz w:val="24"/>
          <w:szCs w:val="24"/>
        </w:rPr>
      </w:pPr>
    </w:p>
    <w:p w:rsidR="00DE3AE8" w:rsidRDefault="00275B91">
      <w:pPr>
        <w:widowControl w:val="0"/>
        <w:overflowPunct w:val="0"/>
        <w:autoSpaceDE w:val="0"/>
        <w:autoSpaceDN w:val="0"/>
        <w:adjustRightInd w:val="0"/>
        <w:spacing w:after="0" w:line="266" w:lineRule="auto"/>
        <w:ind w:firstLine="240"/>
        <w:jc w:val="both"/>
        <w:rPr>
          <w:rFonts w:ascii="Times New Roman" w:hAnsi="Times New Roman"/>
          <w:sz w:val="24"/>
          <w:szCs w:val="24"/>
        </w:rPr>
      </w:pPr>
      <w:r>
        <w:rPr>
          <w:rFonts w:ascii="Arial" w:hAnsi="Arial" w:cs="Arial"/>
          <w:sz w:val="18"/>
          <w:szCs w:val="18"/>
        </w:rPr>
        <w:t>The existing provision contained in sub-section (</w:t>
      </w:r>
      <w:r>
        <w:rPr>
          <w:rFonts w:ascii="Arial" w:hAnsi="Arial" w:cs="Arial"/>
          <w:i/>
          <w:iCs/>
          <w:sz w:val="18"/>
          <w:szCs w:val="18"/>
        </w:rPr>
        <w:t>1</w:t>
      </w:r>
      <w:r>
        <w:rPr>
          <w:rFonts w:ascii="Arial" w:hAnsi="Arial" w:cs="Arial"/>
          <w:sz w:val="18"/>
          <w:szCs w:val="18"/>
        </w:rPr>
        <w:t>) of section 245H of the Income-tax Act provides that the Settlement Commission may, if it is satisfied that any person who made the application for settlement under section 245C has co-operated with the Settlement Commission in the proceedings before it and has made a full and true disclosure of his income and the manner in which such income has been derived, grant to such person, immunity from prosecution.</w:t>
      </w:r>
    </w:p>
    <w:p w:rsidR="00DE3AE8" w:rsidRDefault="00DE3AE8">
      <w:pPr>
        <w:widowControl w:val="0"/>
        <w:autoSpaceDE w:val="0"/>
        <w:autoSpaceDN w:val="0"/>
        <w:adjustRightInd w:val="0"/>
        <w:spacing w:after="0" w:line="99" w:lineRule="exact"/>
        <w:rPr>
          <w:rFonts w:ascii="Times New Roman" w:hAnsi="Times New Roman"/>
          <w:sz w:val="24"/>
          <w:szCs w:val="24"/>
        </w:rPr>
      </w:pPr>
    </w:p>
    <w:p w:rsidR="00DE3AE8" w:rsidRDefault="00275B91">
      <w:pPr>
        <w:widowControl w:val="0"/>
        <w:overflowPunct w:val="0"/>
        <w:autoSpaceDE w:val="0"/>
        <w:autoSpaceDN w:val="0"/>
        <w:adjustRightInd w:val="0"/>
        <w:spacing w:after="0" w:line="267" w:lineRule="auto"/>
        <w:ind w:firstLine="240"/>
        <w:jc w:val="both"/>
        <w:rPr>
          <w:rFonts w:ascii="Times New Roman" w:hAnsi="Times New Roman"/>
          <w:sz w:val="24"/>
          <w:szCs w:val="24"/>
        </w:rPr>
      </w:pPr>
      <w:r>
        <w:rPr>
          <w:rFonts w:ascii="Arial" w:hAnsi="Arial" w:cs="Arial"/>
          <w:sz w:val="18"/>
          <w:szCs w:val="18"/>
        </w:rPr>
        <w:t>It is proposed to amend the said sub-section to provide that the Settlement Commission may, if it is satisfied that any person who made the application for settlement under section 245C has co-operated with the Settlement Commission in the proceedings before it and has made a full and true disclosure of his income and the manner in which such income has been derived, grant to such person, for the reasons to be recorded in writing, immunity from prosecution.</w:t>
      </w:r>
    </w:p>
    <w:p w:rsidR="00DE3AE8" w:rsidRDefault="00DE3AE8">
      <w:pPr>
        <w:widowControl w:val="0"/>
        <w:autoSpaceDE w:val="0"/>
        <w:autoSpaceDN w:val="0"/>
        <w:adjustRightInd w:val="0"/>
        <w:spacing w:after="0" w:line="97"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40"/>
        <w:rPr>
          <w:rFonts w:ascii="Times New Roman" w:hAnsi="Times New Roman"/>
          <w:sz w:val="24"/>
          <w:szCs w:val="24"/>
        </w:rPr>
      </w:pPr>
      <w:r>
        <w:rPr>
          <w:rFonts w:ascii="Arial" w:hAnsi="Arial" w:cs="Arial"/>
          <w:sz w:val="18"/>
          <w:szCs w:val="18"/>
        </w:rPr>
        <w:t>This amendment will take effect from 1st June, 2015.</w:t>
      </w:r>
    </w:p>
    <w:p w:rsidR="00DE3AE8" w:rsidRDefault="00DE3AE8">
      <w:pPr>
        <w:widowControl w:val="0"/>
        <w:autoSpaceDE w:val="0"/>
        <w:autoSpaceDN w:val="0"/>
        <w:adjustRightInd w:val="0"/>
        <w:spacing w:after="0" w:line="148"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0" w:lineRule="auto"/>
        <w:ind w:firstLine="240"/>
        <w:jc w:val="both"/>
        <w:rPr>
          <w:rFonts w:ascii="Times New Roman" w:hAnsi="Times New Roman"/>
          <w:sz w:val="24"/>
          <w:szCs w:val="24"/>
        </w:rPr>
      </w:pPr>
      <w:r>
        <w:rPr>
          <w:rFonts w:ascii="Arial" w:hAnsi="Arial" w:cs="Arial"/>
          <w:i/>
          <w:iCs/>
          <w:sz w:val="18"/>
          <w:szCs w:val="18"/>
        </w:rPr>
        <w:t xml:space="preserve">Clause 60 </w:t>
      </w:r>
      <w:r>
        <w:rPr>
          <w:rFonts w:ascii="Arial" w:hAnsi="Arial" w:cs="Arial"/>
          <w:sz w:val="18"/>
          <w:szCs w:val="18"/>
        </w:rPr>
        <w:t>of the Bill seeks to amend section 245HA of the</w:t>
      </w:r>
      <w:r>
        <w:rPr>
          <w:rFonts w:ascii="Arial" w:hAnsi="Arial" w:cs="Arial"/>
          <w:i/>
          <w:iCs/>
          <w:sz w:val="18"/>
          <w:szCs w:val="18"/>
        </w:rPr>
        <w:t xml:space="preserve"> </w:t>
      </w:r>
      <w:r>
        <w:rPr>
          <w:rFonts w:ascii="Arial" w:hAnsi="Arial" w:cs="Arial"/>
          <w:sz w:val="18"/>
          <w:szCs w:val="18"/>
        </w:rPr>
        <w:t>Income-tax Act relating to abatement of proceeding before Settlement Commission.</w:t>
      </w:r>
    </w:p>
    <w:p w:rsidR="00DE3AE8" w:rsidRDefault="00DE3AE8">
      <w:pPr>
        <w:widowControl w:val="0"/>
        <w:autoSpaceDE w:val="0"/>
        <w:autoSpaceDN w:val="0"/>
        <w:adjustRightInd w:val="0"/>
        <w:spacing w:after="0" w:line="87"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0" w:lineRule="auto"/>
        <w:ind w:firstLine="240"/>
        <w:jc w:val="both"/>
        <w:rPr>
          <w:rFonts w:ascii="Times New Roman" w:hAnsi="Times New Roman"/>
          <w:sz w:val="24"/>
          <w:szCs w:val="24"/>
        </w:rPr>
      </w:pPr>
      <w:r>
        <w:rPr>
          <w:rFonts w:ascii="Arial" w:hAnsi="Arial" w:cs="Arial"/>
          <w:sz w:val="18"/>
          <w:szCs w:val="18"/>
        </w:rPr>
        <w:t>The existing provision contained in sub-section (</w:t>
      </w:r>
      <w:r>
        <w:rPr>
          <w:rFonts w:ascii="Arial" w:hAnsi="Arial" w:cs="Arial"/>
          <w:i/>
          <w:iCs/>
          <w:sz w:val="18"/>
          <w:szCs w:val="18"/>
        </w:rPr>
        <w:t>1</w:t>
      </w:r>
      <w:r>
        <w:rPr>
          <w:rFonts w:ascii="Arial" w:hAnsi="Arial" w:cs="Arial"/>
          <w:sz w:val="18"/>
          <w:szCs w:val="18"/>
        </w:rPr>
        <w:t>) of section 245HA of the Income-tax Act provides for abatement of proceedings in different situations.</w:t>
      </w:r>
    </w:p>
    <w:p w:rsidR="00DE3AE8" w:rsidRDefault="00DE3AE8">
      <w:pPr>
        <w:widowControl w:val="0"/>
        <w:autoSpaceDE w:val="0"/>
        <w:autoSpaceDN w:val="0"/>
        <w:adjustRightInd w:val="0"/>
        <w:spacing w:after="0" w:line="82" w:lineRule="exact"/>
        <w:rPr>
          <w:rFonts w:ascii="Times New Roman" w:hAnsi="Times New Roman"/>
          <w:sz w:val="24"/>
          <w:szCs w:val="24"/>
        </w:rPr>
      </w:pPr>
    </w:p>
    <w:p w:rsidR="00DE3AE8" w:rsidRDefault="00275B91">
      <w:pPr>
        <w:widowControl w:val="0"/>
        <w:overflowPunct w:val="0"/>
        <w:autoSpaceDE w:val="0"/>
        <w:autoSpaceDN w:val="0"/>
        <w:adjustRightInd w:val="0"/>
        <w:spacing w:after="0" w:line="266" w:lineRule="auto"/>
        <w:ind w:firstLine="240"/>
        <w:jc w:val="both"/>
        <w:rPr>
          <w:rFonts w:ascii="Times New Roman" w:hAnsi="Times New Roman"/>
          <w:sz w:val="24"/>
          <w:szCs w:val="24"/>
        </w:rPr>
      </w:pPr>
      <w:r>
        <w:rPr>
          <w:rFonts w:ascii="Arial" w:hAnsi="Arial" w:cs="Arial"/>
          <w:sz w:val="18"/>
          <w:szCs w:val="18"/>
        </w:rPr>
        <w:t>It is proposed to amend sub-section (</w:t>
      </w:r>
      <w:r>
        <w:rPr>
          <w:rFonts w:ascii="Arial" w:hAnsi="Arial" w:cs="Arial"/>
          <w:i/>
          <w:iCs/>
          <w:sz w:val="18"/>
          <w:szCs w:val="18"/>
        </w:rPr>
        <w:t>1</w:t>
      </w:r>
      <w:r>
        <w:rPr>
          <w:rFonts w:ascii="Arial" w:hAnsi="Arial" w:cs="Arial"/>
          <w:sz w:val="18"/>
          <w:szCs w:val="18"/>
        </w:rPr>
        <w:t>) of section 245HA of the Income-tax Act to provide that where in respect of any application made under section 245C, an order under sub-section (</w:t>
      </w:r>
      <w:r>
        <w:rPr>
          <w:rFonts w:ascii="Arial" w:hAnsi="Arial" w:cs="Arial"/>
          <w:i/>
          <w:iCs/>
          <w:sz w:val="18"/>
          <w:szCs w:val="18"/>
        </w:rPr>
        <w:t>4</w:t>
      </w:r>
      <w:r>
        <w:rPr>
          <w:rFonts w:ascii="Arial" w:hAnsi="Arial" w:cs="Arial"/>
          <w:sz w:val="18"/>
          <w:szCs w:val="18"/>
        </w:rPr>
        <w:t>) of section 245D has been passed not providing for the terms of settlement then, the proceedings before the Settlement Commission shall abate on the day on which the order under sub-section (</w:t>
      </w:r>
      <w:r>
        <w:rPr>
          <w:rFonts w:ascii="Arial" w:hAnsi="Arial" w:cs="Arial"/>
          <w:i/>
          <w:iCs/>
          <w:sz w:val="18"/>
          <w:szCs w:val="18"/>
        </w:rPr>
        <w:t>4</w:t>
      </w:r>
      <w:r>
        <w:rPr>
          <w:rFonts w:ascii="Arial" w:hAnsi="Arial" w:cs="Arial"/>
          <w:sz w:val="18"/>
          <w:szCs w:val="18"/>
        </w:rPr>
        <w:t>) of section 245D was passed not providing for the terms of settlement.</w:t>
      </w:r>
    </w:p>
    <w:p w:rsidR="00DE3AE8" w:rsidRDefault="00DE3AE8">
      <w:pPr>
        <w:widowControl w:val="0"/>
        <w:autoSpaceDE w:val="0"/>
        <w:autoSpaceDN w:val="0"/>
        <w:adjustRightInd w:val="0"/>
        <w:spacing w:after="0" w:line="104"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40"/>
        <w:rPr>
          <w:rFonts w:ascii="Times New Roman" w:hAnsi="Times New Roman"/>
          <w:sz w:val="24"/>
          <w:szCs w:val="24"/>
        </w:rPr>
      </w:pPr>
      <w:r>
        <w:rPr>
          <w:rFonts w:ascii="Arial" w:hAnsi="Arial" w:cs="Arial"/>
          <w:sz w:val="18"/>
          <w:szCs w:val="18"/>
        </w:rPr>
        <w:t>This amendment will take effect from 1st June, 2015.</w:t>
      </w:r>
    </w:p>
    <w:p w:rsidR="00DE3AE8" w:rsidRDefault="00DE3AE8">
      <w:pPr>
        <w:widowControl w:val="0"/>
        <w:autoSpaceDE w:val="0"/>
        <w:autoSpaceDN w:val="0"/>
        <w:adjustRightInd w:val="0"/>
        <w:spacing w:after="0" w:line="148"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0" w:lineRule="auto"/>
        <w:ind w:firstLine="240"/>
        <w:jc w:val="both"/>
        <w:rPr>
          <w:rFonts w:ascii="Times New Roman" w:hAnsi="Times New Roman"/>
          <w:sz w:val="24"/>
          <w:szCs w:val="24"/>
        </w:rPr>
      </w:pPr>
      <w:r>
        <w:rPr>
          <w:rFonts w:ascii="Arial" w:hAnsi="Arial" w:cs="Arial"/>
          <w:i/>
          <w:iCs/>
          <w:sz w:val="18"/>
          <w:szCs w:val="18"/>
        </w:rPr>
        <w:t xml:space="preserve">Clause 61 </w:t>
      </w:r>
      <w:r>
        <w:rPr>
          <w:rFonts w:ascii="Arial" w:hAnsi="Arial" w:cs="Arial"/>
          <w:sz w:val="18"/>
          <w:szCs w:val="18"/>
        </w:rPr>
        <w:t>of the Bill seeks to amend section 245K of the</w:t>
      </w:r>
      <w:r>
        <w:rPr>
          <w:rFonts w:ascii="Arial" w:hAnsi="Arial" w:cs="Arial"/>
          <w:i/>
          <w:iCs/>
          <w:sz w:val="18"/>
          <w:szCs w:val="18"/>
        </w:rPr>
        <w:t xml:space="preserve"> </w:t>
      </w:r>
      <w:r>
        <w:rPr>
          <w:rFonts w:ascii="Arial" w:hAnsi="Arial" w:cs="Arial"/>
          <w:sz w:val="18"/>
          <w:szCs w:val="18"/>
        </w:rPr>
        <w:t>Income-tax Act relating to bar on subsequent application for settlement.</w:t>
      </w:r>
    </w:p>
    <w:p w:rsidR="00DE3AE8" w:rsidRDefault="00DE3AE8">
      <w:pPr>
        <w:widowControl w:val="0"/>
        <w:autoSpaceDE w:val="0"/>
        <w:autoSpaceDN w:val="0"/>
        <w:adjustRightInd w:val="0"/>
        <w:spacing w:after="0" w:line="82" w:lineRule="exact"/>
        <w:rPr>
          <w:rFonts w:ascii="Times New Roman" w:hAnsi="Times New Roman"/>
          <w:sz w:val="24"/>
          <w:szCs w:val="24"/>
        </w:rPr>
      </w:pPr>
    </w:p>
    <w:p w:rsidR="00DE3AE8" w:rsidRDefault="00275B91">
      <w:pPr>
        <w:widowControl w:val="0"/>
        <w:overflowPunct w:val="0"/>
        <w:autoSpaceDE w:val="0"/>
        <w:autoSpaceDN w:val="0"/>
        <w:adjustRightInd w:val="0"/>
        <w:spacing w:after="0" w:line="268" w:lineRule="auto"/>
        <w:ind w:firstLine="240"/>
        <w:jc w:val="both"/>
        <w:rPr>
          <w:rFonts w:ascii="Times New Roman" w:hAnsi="Times New Roman"/>
          <w:sz w:val="24"/>
          <w:szCs w:val="24"/>
        </w:rPr>
      </w:pPr>
      <w:r>
        <w:rPr>
          <w:rFonts w:ascii="Arial" w:hAnsi="Arial" w:cs="Arial"/>
          <w:sz w:val="18"/>
          <w:szCs w:val="18"/>
        </w:rPr>
        <w:t>The existing provisions contained in the aforesaid section provides that where an application of a person has been allowed to be proceeded with under sub-section (</w:t>
      </w:r>
      <w:r>
        <w:rPr>
          <w:rFonts w:ascii="Arial" w:hAnsi="Arial" w:cs="Arial"/>
          <w:i/>
          <w:iCs/>
          <w:sz w:val="18"/>
          <w:szCs w:val="18"/>
        </w:rPr>
        <w:t>1</w:t>
      </w:r>
      <w:r>
        <w:rPr>
          <w:rFonts w:ascii="Arial" w:hAnsi="Arial" w:cs="Arial"/>
          <w:sz w:val="18"/>
          <w:szCs w:val="18"/>
        </w:rPr>
        <w:t>) of section 245D, then, such person shall not be subsequently entitled to make an application before the Settlement Commission. It further provides that in certain situations the person shall not be entitled to apply for settlement before the Settlement Commission.</w:t>
      </w:r>
    </w:p>
    <w:p w:rsidR="00DE3AE8" w:rsidRDefault="00DE3AE8">
      <w:pPr>
        <w:widowControl w:val="0"/>
        <w:autoSpaceDE w:val="0"/>
        <w:autoSpaceDN w:val="0"/>
        <w:adjustRightInd w:val="0"/>
        <w:spacing w:after="0" w:line="96" w:lineRule="exact"/>
        <w:rPr>
          <w:rFonts w:ascii="Times New Roman" w:hAnsi="Times New Roman"/>
          <w:sz w:val="24"/>
          <w:szCs w:val="24"/>
        </w:rPr>
      </w:pPr>
    </w:p>
    <w:p w:rsidR="00DE3AE8" w:rsidRDefault="00275B91">
      <w:pPr>
        <w:widowControl w:val="0"/>
        <w:overflowPunct w:val="0"/>
        <w:autoSpaceDE w:val="0"/>
        <w:autoSpaceDN w:val="0"/>
        <w:adjustRightInd w:val="0"/>
        <w:spacing w:after="0" w:line="268" w:lineRule="auto"/>
        <w:ind w:firstLine="240"/>
        <w:jc w:val="both"/>
        <w:rPr>
          <w:rFonts w:ascii="Times New Roman" w:hAnsi="Times New Roman"/>
          <w:sz w:val="24"/>
          <w:szCs w:val="24"/>
        </w:rPr>
      </w:pPr>
      <w:r>
        <w:rPr>
          <w:rFonts w:ascii="Arial" w:hAnsi="Arial" w:cs="Arial"/>
          <w:sz w:val="18"/>
          <w:szCs w:val="18"/>
        </w:rPr>
        <w:t>It is proposed to amend section 245K of the Income-tax Act to provide that any person related to the person who is barred on subsequent application for settlement also cannot make any application subsequently before the Settlement Commission. The expression “related person” with respect to a person has also been clarified to mean,: ––</w:t>
      </w:r>
    </w:p>
    <w:p w:rsidR="00DE3AE8" w:rsidRDefault="00DE3AE8">
      <w:pPr>
        <w:widowControl w:val="0"/>
        <w:autoSpaceDE w:val="0"/>
        <w:autoSpaceDN w:val="0"/>
        <w:adjustRightInd w:val="0"/>
        <w:spacing w:after="0" w:line="140"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0" w:lineRule="auto"/>
        <w:ind w:left="220" w:firstLine="216"/>
        <w:jc w:val="both"/>
        <w:rPr>
          <w:rFonts w:ascii="Times New Roman" w:hAnsi="Times New Roman"/>
          <w:sz w:val="24"/>
          <w:szCs w:val="24"/>
        </w:rPr>
      </w:pPr>
      <w:r>
        <w:rPr>
          <w:rFonts w:ascii="Arial" w:hAnsi="Arial" w:cs="Arial"/>
          <w:sz w:val="18"/>
          <w:szCs w:val="18"/>
        </w:rPr>
        <w:t>(</w:t>
      </w:r>
      <w:r>
        <w:rPr>
          <w:rFonts w:ascii="Arial" w:hAnsi="Arial" w:cs="Arial"/>
          <w:i/>
          <w:iCs/>
          <w:sz w:val="18"/>
          <w:szCs w:val="18"/>
        </w:rPr>
        <w:t>i</w:t>
      </w:r>
      <w:r>
        <w:rPr>
          <w:rFonts w:ascii="Arial" w:hAnsi="Arial" w:cs="Arial"/>
          <w:sz w:val="18"/>
          <w:szCs w:val="18"/>
        </w:rPr>
        <w:t xml:space="preserve">) where such person is an individual, any company in which such person holds more than fifty per cent. of the shares or voting power at any time, or any firm or association of person or body of individual in which such person is entitled to more than fifty per cent. of the profits at any time, or any Hindu undivided family in which such person is a </w:t>
      </w:r>
      <w:r>
        <w:rPr>
          <w:rFonts w:ascii="Arial" w:hAnsi="Arial" w:cs="Arial"/>
          <w:i/>
          <w:iCs/>
          <w:sz w:val="18"/>
          <w:szCs w:val="18"/>
        </w:rPr>
        <w:t>karta</w:t>
      </w:r>
      <w:r>
        <w:rPr>
          <w:rFonts w:ascii="Arial" w:hAnsi="Arial" w:cs="Arial"/>
          <w:sz w:val="18"/>
          <w:szCs w:val="18"/>
        </w:rPr>
        <w:t>;</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620" w:bottom="852" w:left="620" w:header="720" w:footer="720" w:gutter="0"/>
          <w:cols w:num="2" w:space="300" w:equalWidth="0">
            <w:col w:w="5180" w:space="300"/>
            <w:col w:w="5180"/>
          </w:cols>
          <w:noEndnote/>
        </w:sectPr>
      </w:pPr>
    </w:p>
    <w:p w:rsidR="00DE3AE8" w:rsidRDefault="00DE3AE8">
      <w:pPr>
        <w:widowControl w:val="0"/>
        <w:autoSpaceDE w:val="0"/>
        <w:autoSpaceDN w:val="0"/>
        <w:adjustRightInd w:val="0"/>
        <w:spacing w:after="0" w:line="240" w:lineRule="auto"/>
        <w:rPr>
          <w:rFonts w:ascii="Times New Roman" w:hAnsi="Times New Roman"/>
          <w:sz w:val="24"/>
          <w:szCs w:val="24"/>
        </w:rPr>
      </w:pPr>
      <w:bookmarkStart w:id="95" w:name="page193"/>
      <w:bookmarkEnd w:id="95"/>
    </w:p>
    <w:p w:rsidR="00DE3AE8" w:rsidRDefault="00DE3AE8">
      <w:pPr>
        <w:widowControl w:val="0"/>
        <w:autoSpaceDE w:val="0"/>
        <w:autoSpaceDN w:val="0"/>
        <w:adjustRightInd w:val="0"/>
        <w:spacing w:after="0" w:line="24"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20"/>
        <w:rPr>
          <w:rFonts w:ascii="Times New Roman" w:hAnsi="Times New Roman"/>
          <w:sz w:val="24"/>
          <w:szCs w:val="24"/>
        </w:rPr>
      </w:pPr>
      <w:r>
        <w:rPr>
          <w:rFonts w:ascii="Arial" w:hAnsi="Arial" w:cs="Arial"/>
          <w:sz w:val="18"/>
          <w:szCs w:val="18"/>
        </w:rPr>
        <w:t>90</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pgSz w:w="11900" w:h="16840"/>
          <w:pgMar w:top="158" w:right="4080" w:bottom="865" w:left="5620" w:header="720" w:footer="720" w:gutter="0"/>
          <w:cols w:space="720" w:equalWidth="0">
            <w:col w:w="2200"/>
          </w:cols>
          <w:noEndnote/>
        </w:sectPr>
      </w:pPr>
    </w:p>
    <w:p w:rsidR="00DE3AE8" w:rsidRDefault="00DE3AE8">
      <w:pPr>
        <w:widowControl w:val="0"/>
        <w:autoSpaceDE w:val="0"/>
        <w:autoSpaceDN w:val="0"/>
        <w:adjustRightInd w:val="0"/>
        <w:spacing w:after="0" w:line="149"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3" w:lineRule="auto"/>
        <w:ind w:left="220" w:firstLine="216"/>
        <w:jc w:val="both"/>
        <w:rPr>
          <w:rFonts w:ascii="Times New Roman" w:hAnsi="Times New Roman"/>
          <w:sz w:val="24"/>
          <w:szCs w:val="24"/>
        </w:rPr>
      </w:pPr>
      <w:r>
        <w:rPr>
          <w:rFonts w:ascii="Arial" w:hAnsi="Arial" w:cs="Arial"/>
          <w:sz w:val="18"/>
          <w:szCs w:val="18"/>
        </w:rPr>
        <w:t>(</w:t>
      </w:r>
      <w:r>
        <w:rPr>
          <w:rFonts w:ascii="Arial" w:hAnsi="Arial" w:cs="Arial"/>
          <w:i/>
          <w:iCs/>
          <w:sz w:val="18"/>
          <w:szCs w:val="18"/>
        </w:rPr>
        <w:t>ii</w:t>
      </w:r>
      <w:r>
        <w:rPr>
          <w:rFonts w:ascii="Arial" w:hAnsi="Arial" w:cs="Arial"/>
          <w:sz w:val="18"/>
          <w:szCs w:val="18"/>
        </w:rPr>
        <w:t>) where such person is a company, any individual who held more than fifty per cent. of the shares or voting power in such company at any time before the date of application before the Settlement Commission by such person;</w:t>
      </w:r>
    </w:p>
    <w:p w:rsidR="00DE3AE8" w:rsidRDefault="00DE3AE8">
      <w:pPr>
        <w:widowControl w:val="0"/>
        <w:autoSpaceDE w:val="0"/>
        <w:autoSpaceDN w:val="0"/>
        <w:adjustRightInd w:val="0"/>
        <w:spacing w:after="0" w:line="104"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0" w:lineRule="auto"/>
        <w:ind w:left="220" w:firstLine="216"/>
        <w:jc w:val="both"/>
        <w:rPr>
          <w:rFonts w:ascii="Times New Roman" w:hAnsi="Times New Roman"/>
          <w:sz w:val="24"/>
          <w:szCs w:val="24"/>
        </w:rPr>
      </w:pPr>
      <w:r>
        <w:rPr>
          <w:rFonts w:ascii="Arial" w:hAnsi="Arial" w:cs="Arial"/>
          <w:sz w:val="17"/>
          <w:szCs w:val="17"/>
        </w:rPr>
        <w:t>(</w:t>
      </w:r>
      <w:r>
        <w:rPr>
          <w:rFonts w:ascii="Arial" w:hAnsi="Arial" w:cs="Arial"/>
          <w:i/>
          <w:iCs/>
          <w:sz w:val="17"/>
          <w:szCs w:val="17"/>
        </w:rPr>
        <w:t>iii</w:t>
      </w:r>
      <w:r>
        <w:rPr>
          <w:rFonts w:ascii="Arial" w:hAnsi="Arial" w:cs="Arial"/>
          <w:sz w:val="17"/>
          <w:szCs w:val="17"/>
        </w:rPr>
        <w:t>) where such person is a firm or association of person or body of individual, any individual who was entitled to more than fifty per cent. of the profits in such firm, association of persons or body of individuals, at any time before the date of application before the Settlement Commission by such person;</w:t>
      </w:r>
    </w:p>
    <w:p w:rsidR="00DE3AE8" w:rsidRDefault="00DE3AE8">
      <w:pPr>
        <w:widowControl w:val="0"/>
        <w:autoSpaceDE w:val="0"/>
        <w:autoSpaceDN w:val="0"/>
        <w:adjustRightInd w:val="0"/>
        <w:spacing w:after="0" w:line="94"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9" w:lineRule="auto"/>
        <w:ind w:left="220" w:firstLine="216"/>
        <w:jc w:val="both"/>
        <w:rPr>
          <w:rFonts w:ascii="Times New Roman" w:hAnsi="Times New Roman"/>
          <w:sz w:val="24"/>
          <w:szCs w:val="24"/>
        </w:rPr>
      </w:pPr>
      <w:r>
        <w:rPr>
          <w:rFonts w:ascii="Arial" w:hAnsi="Arial" w:cs="Arial"/>
          <w:sz w:val="18"/>
          <w:szCs w:val="18"/>
        </w:rPr>
        <w:t>(</w:t>
      </w:r>
      <w:r>
        <w:rPr>
          <w:rFonts w:ascii="Arial" w:hAnsi="Arial" w:cs="Arial"/>
          <w:i/>
          <w:iCs/>
          <w:sz w:val="18"/>
          <w:szCs w:val="18"/>
        </w:rPr>
        <w:t>iv</w:t>
      </w:r>
      <w:r>
        <w:rPr>
          <w:rFonts w:ascii="Arial" w:hAnsi="Arial" w:cs="Arial"/>
          <w:sz w:val="18"/>
          <w:szCs w:val="18"/>
        </w:rPr>
        <w:t xml:space="preserve">) where such person is an undivided Hindu family, the </w:t>
      </w:r>
      <w:r>
        <w:rPr>
          <w:rFonts w:ascii="Arial" w:hAnsi="Arial" w:cs="Arial"/>
          <w:i/>
          <w:iCs/>
          <w:sz w:val="18"/>
          <w:szCs w:val="18"/>
        </w:rPr>
        <w:t>karta</w:t>
      </w:r>
      <w:r>
        <w:rPr>
          <w:rFonts w:ascii="Arial" w:hAnsi="Arial" w:cs="Arial"/>
          <w:sz w:val="18"/>
          <w:szCs w:val="18"/>
        </w:rPr>
        <w:t xml:space="preserve"> of that Hindu undivided family.</w:t>
      </w:r>
    </w:p>
    <w:p w:rsidR="00DE3AE8" w:rsidRDefault="00DE3AE8">
      <w:pPr>
        <w:widowControl w:val="0"/>
        <w:autoSpaceDE w:val="0"/>
        <w:autoSpaceDN w:val="0"/>
        <w:adjustRightInd w:val="0"/>
        <w:spacing w:after="0" w:line="38"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40"/>
        <w:rPr>
          <w:rFonts w:ascii="Times New Roman" w:hAnsi="Times New Roman"/>
          <w:sz w:val="24"/>
          <w:szCs w:val="24"/>
        </w:rPr>
      </w:pPr>
      <w:r>
        <w:rPr>
          <w:rFonts w:ascii="Arial" w:hAnsi="Arial" w:cs="Arial"/>
          <w:sz w:val="18"/>
          <w:szCs w:val="18"/>
        </w:rPr>
        <w:t>This amendment will take effect from 1st June, 2015.</w:t>
      </w:r>
    </w:p>
    <w:p w:rsidR="00DE3AE8" w:rsidRDefault="00DE3AE8">
      <w:pPr>
        <w:widowControl w:val="0"/>
        <w:autoSpaceDE w:val="0"/>
        <w:autoSpaceDN w:val="0"/>
        <w:adjustRightInd w:val="0"/>
        <w:spacing w:after="0" w:line="153"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1" w:lineRule="auto"/>
        <w:ind w:firstLine="240"/>
        <w:jc w:val="both"/>
        <w:rPr>
          <w:rFonts w:ascii="Times New Roman" w:hAnsi="Times New Roman"/>
          <w:sz w:val="24"/>
          <w:szCs w:val="24"/>
        </w:rPr>
      </w:pPr>
      <w:r>
        <w:rPr>
          <w:rFonts w:ascii="Arial" w:hAnsi="Arial" w:cs="Arial"/>
          <w:i/>
          <w:iCs/>
          <w:sz w:val="18"/>
          <w:szCs w:val="18"/>
        </w:rPr>
        <w:t xml:space="preserve">Clause 62 </w:t>
      </w:r>
      <w:r>
        <w:rPr>
          <w:rFonts w:ascii="Arial" w:hAnsi="Arial" w:cs="Arial"/>
          <w:sz w:val="18"/>
          <w:szCs w:val="18"/>
        </w:rPr>
        <w:t>of the Bill seeks to amend section 246A of the</w:t>
      </w:r>
      <w:r>
        <w:rPr>
          <w:rFonts w:ascii="Arial" w:hAnsi="Arial" w:cs="Arial"/>
          <w:i/>
          <w:iCs/>
          <w:sz w:val="18"/>
          <w:szCs w:val="18"/>
        </w:rPr>
        <w:t xml:space="preserve"> </w:t>
      </w:r>
      <w:r>
        <w:rPr>
          <w:rFonts w:ascii="Arial" w:hAnsi="Arial" w:cs="Arial"/>
          <w:sz w:val="18"/>
          <w:szCs w:val="18"/>
        </w:rPr>
        <w:t>Income-tax Act relating to appealable order before Commissioner (Appeals).</w:t>
      </w:r>
    </w:p>
    <w:p w:rsidR="00DE3AE8" w:rsidRDefault="00DE3AE8">
      <w:pPr>
        <w:widowControl w:val="0"/>
        <w:autoSpaceDE w:val="0"/>
        <w:autoSpaceDN w:val="0"/>
        <w:adjustRightInd w:val="0"/>
        <w:spacing w:after="0" w:line="82" w:lineRule="exact"/>
        <w:rPr>
          <w:rFonts w:ascii="Times New Roman" w:hAnsi="Times New Roman"/>
          <w:sz w:val="24"/>
          <w:szCs w:val="24"/>
        </w:rPr>
      </w:pPr>
    </w:p>
    <w:p w:rsidR="00DE3AE8" w:rsidRDefault="00275B91">
      <w:pPr>
        <w:widowControl w:val="0"/>
        <w:overflowPunct w:val="0"/>
        <w:autoSpaceDE w:val="0"/>
        <w:autoSpaceDN w:val="0"/>
        <w:adjustRightInd w:val="0"/>
        <w:spacing w:after="0"/>
        <w:ind w:firstLine="240"/>
        <w:jc w:val="both"/>
        <w:rPr>
          <w:rFonts w:ascii="Times New Roman" w:hAnsi="Times New Roman"/>
          <w:sz w:val="24"/>
          <w:szCs w:val="24"/>
        </w:rPr>
      </w:pPr>
      <w:r>
        <w:rPr>
          <w:rFonts w:ascii="Arial" w:hAnsi="Arial" w:cs="Arial"/>
          <w:sz w:val="18"/>
          <w:szCs w:val="18"/>
        </w:rPr>
        <w:t xml:space="preserve">The existing provisions of aforesaid section, </w:t>
      </w:r>
      <w:r>
        <w:rPr>
          <w:rFonts w:ascii="Arial" w:hAnsi="Arial" w:cs="Arial"/>
          <w:i/>
          <w:iCs/>
          <w:sz w:val="18"/>
          <w:szCs w:val="18"/>
        </w:rPr>
        <w:t>inter alia</w:t>
      </w:r>
      <w:r>
        <w:rPr>
          <w:rFonts w:ascii="Arial" w:hAnsi="Arial" w:cs="Arial"/>
          <w:sz w:val="18"/>
          <w:szCs w:val="18"/>
        </w:rPr>
        <w:t>, provide for appeal to be preferred by any assessee or deductor to the Commissioner (Appeals) as against the orders passed under various provisions of the Income-tax Act as specified in sub-section (</w:t>
      </w:r>
      <w:r>
        <w:rPr>
          <w:rFonts w:ascii="Arial" w:hAnsi="Arial" w:cs="Arial"/>
          <w:i/>
          <w:iCs/>
          <w:sz w:val="18"/>
          <w:szCs w:val="18"/>
        </w:rPr>
        <w:t>1</w:t>
      </w:r>
      <w:r>
        <w:rPr>
          <w:rFonts w:ascii="Arial" w:hAnsi="Arial" w:cs="Arial"/>
          <w:sz w:val="18"/>
          <w:szCs w:val="18"/>
        </w:rPr>
        <w:t>) thereof. It is proposed to include the reference of “any collector”, in addition to any assessee or any deductor, in sub-section (</w:t>
      </w:r>
      <w:r>
        <w:rPr>
          <w:rFonts w:ascii="Arial" w:hAnsi="Arial" w:cs="Arial"/>
          <w:i/>
          <w:iCs/>
          <w:sz w:val="18"/>
          <w:szCs w:val="18"/>
        </w:rPr>
        <w:t>1</w:t>
      </w:r>
      <w:r>
        <w:rPr>
          <w:rFonts w:ascii="Arial" w:hAnsi="Arial" w:cs="Arial"/>
          <w:sz w:val="18"/>
          <w:szCs w:val="18"/>
        </w:rPr>
        <w:t>) of the said sub-section so as to enable such collector also to prefer an appeal under the said section.</w:t>
      </w:r>
    </w:p>
    <w:p w:rsidR="00DE3AE8" w:rsidRDefault="00DE3AE8">
      <w:pPr>
        <w:widowControl w:val="0"/>
        <w:autoSpaceDE w:val="0"/>
        <w:autoSpaceDN w:val="0"/>
        <w:adjustRightInd w:val="0"/>
        <w:spacing w:after="0" w:line="97"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3" w:lineRule="auto"/>
        <w:ind w:firstLine="240"/>
        <w:jc w:val="both"/>
        <w:rPr>
          <w:rFonts w:ascii="Times New Roman" w:hAnsi="Times New Roman"/>
          <w:sz w:val="24"/>
          <w:szCs w:val="24"/>
        </w:rPr>
      </w:pPr>
      <w:r>
        <w:rPr>
          <w:rFonts w:ascii="Arial" w:hAnsi="Arial" w:cs="Arial"/>
          <w:sz w:val="18"/>
          <w:szCs w:val="18"/>
        </w:rPr>
        <w:t>It is further proposed to amend clause (</w:t>
      </w:r>
      <w:r>
        <w:rPr>
          <w:rFonts w:ascii="Arial" w:hAnsi="Arial" w:cs="Arial"/>
          <w:i/>
          <w:iCs/>
          <w:sz w:val="18"/>
          <w:szCs w:val="18"/>
        </w:rPr>
        <w:t>a</w:t>
      </w:r>
      <w:r>
        <w:rPr>
          <w:rFonts w:ascii="Arial" w:hAnsi="Arial" w:cs="Arial"/>
          <w:sz w:val="18"/>
          <w:szCs w:val="18"/>
        </w:rPr>
        <w:t>) of sub-section (</w:t>
      </w:r>
      <w:r>
        <w:rPr>
          <w:rFonts w:ascii="Arial" w:hAnsi="Arial" w:cs="Arial"/>
          <w:i/>
          <w:iCs/>
          <w:sz w:val="18"/>
          <w:szCs w:val="18"/>
        </w:rPr>
        <w:t>1</w:t>
      </w:r>
      <w:r>
        <w:rPr>
          <w:rFonts w:ascii="Arial" w:hAnsi="Arial" w:cs="Arial"/>
          <w:sz w:val="18"/>
          <w:szCs w:val="18"/>
        </w:rPr>
        <w:t>) of the said section so as to provide that the collector may prefer an appeal to the Commissioner (Appeals) against an intimation issued under sub-section (</w:t>
      </w:r>
      <w:r>
        <w:rPr>
          <w:rFonts w:ascii="Arial" w:hAnsi="Arial" w:cs="Arial"/>
          <w:i/>
          <w:iCs/>
          <w:sz w:val="18"/>
          <w:szCs w:val="18"/>
        </w:rPr>
        <w:t>1</w:t>
      </w:r>
      <w:r>
        <w:rPr>
          <w:rFonts w:ascii="Arial" w:hAnsi="Arial" w:cs="Arial"/>
          <w:sz w:val="18"/>
          <w:szCs w:val="18"/>
        </w:rPr>
        <w:t>) of section 206CB.</w:t>
      </w:r>
    </w:p>
    <w:p w:rsidR="00DE3AE8" w:rsidRDefault="00DE3AE8">
      <w:pPr>
        <w:widowControl w:val="0"/>
        <w:autoSpaceDE w:val="0"/>
        <w:autoSpaceDN w:val="0"/>
        <w:adjustRightInd w:val="0"/>
        <w:spacing w:after="0" w:line="89"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40"/>
        <w:rPr>
          <w:rFonts w:ascii="Times New Roman" w:hAnsi="Times New Roman"/>
          <w:sz w:val="24"/>
          <w:szCs w:val="24"/>
        </w:rPr>
      </w:pPr>
      <w:r>
        <w:rPr>
          <w:rFonts w:ascii="Arial" w:hAnsi="Arial" w:cs="Arial"/>
          <w:sz w:val="18"/>
          <w:szCs w:val="18"/>
        </w:rPr>
        <w:t>This amendment will take effect from 1st June, 2015.</w:t>
      </w:r>
    </w:p>
    <w:p w:rsidR="00DE3AE8" w:rsidRDefault="00DE3AE8">
      <w:pPr>
        <w:widowControl w:val="0"/>
        <w:autoSpaceDE w:val="0"/>
        <w:autoSpaceDN w:val="0"/>
        <w:adjustRightInd w:val="0"/>
        <w:spacing w:after="0" w:line="158"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4" w:lineRule="auto"/>
        <w:ind w:firstLine="240"/>
        <w:jc w:val="both"/>
        <w:rPr>
          <w:rFonts w:ascii="Times New Roman" w:hAnsi="Times New Roman"/>
          <w:sz w:val="24"/>
          <w:szCs w:val="24"/>
        </w:rPr>
      </w:pPr>
      <w:r>
        <w:rPr>
          <w:rFonts w:ascii="Arial" w:hAnsi="Arial" w:cs="Arial"/>
          <w:i/>
          <w:iCs/>
          <w:sz w:val="18"/>
          <w:szCs w:val="18"/>
        </w:rPr>
        <w:t xml:space="preserve">Clause 63 </w:t>
      </w:r>
      <w:r>
        <w:rPr>
          <w:rFonts w:ascii="Arial" w:hAnsi="Arial" w:cs="Arial"/>
          <w:sz w:val="18"/>
          <w:szCs w:val="18"/>
        </w:rPr>
        <w:t>of the Bill seeks to amend section 253 of the Income-tax Act relating to appeals to the Appellate Tribunal.</w:t>
      </w:r>
    </w:p>
    <w:p w:rsidR="00DE3AE8" w:rsidRDefault="00DE3AE8">
      <w:pPr>
        <w:widowControl w:val="0"/>
        <w:autoSpaceDE w:val="0"/>
        <w:autoSpaceDN w:val="0"/>
        <w:adjustRightInd w:val="0"/>
        <w:spacing w:after="0" w:line="71"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1" w:lineRule="auto"/>
        <w:ind w:firstLine="240"/>
        <w:jc w:val="both"/>
        <w:rPr>
          <w:rFonts w:ascii="Times New Roman" w:hAnsi="Times New Roman"/>
          <w:sz w:val="24"/>
          <w:szCs w:val="24"/>
        </w:rPr>
      </w:pPr>
      <w:r>
        <w:rPr>
          <w:rFonts w:ascii="Arial" w:hAnsi="Arial" w:cs="Arial"/>
          <w:sz w:val="18"/>
          <w:szCs w:val="18"/>
        </w:rPr>
        <w:t>The existing provision contained in sub-section (</w:t>
      </w:r>
      <w:r>
        <w:rPr>
          <w:rFonts w:ascii="Arial" w:hAnsi="Arial" w:cs="Arial"/>
          <w:i/>
          <w:iCs/>
          <w:sz w:val="18"/>
          <w:szCs w:val="18"/>
        </w:rPr>
        <w:t>1</w:t>
      </w:r>
      <w:r>
        <w:rPr>
          <w:rFonts w:ascii="Arial" w:hAnsi="Arial" w:cs="Arial"/>
          <w:sz w:val="18"/>
          <w:szCs w:val="18"/>
        </w:rPr>
        <w:t>) of section 253 specifies the orders appealable before the Income-Tax Appellate Tribunal.</w:t>
      </w:r>
    </w:p>
    <w:p w:rsidR="00DE3AE8" w:rsidRDefault="00DE3AE8">
      <w:pPr>
        <w:widowControl w:val="0"/>
        <w:autoSpaceDE w:val="0"/>
        <w:autoSpaceDN w:val="0"/>
        <w:adjustRightInd w:val="0"/>
        <w:spacing w:after="0" w:line="82"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0" w:lineRule="auto"/>
        <w:ind w:firstLine="240"/>
        <w:jc w:val="both"/>
        <w:rPr>
          <w:rFonts w:ascii="Times New Roman" w:hAnsi="Times New Roman"/>
          <w:sz w:val="24"/>
          <w:szCs w:val="24"/>
        </w:rPr>
      </w:pPr>
      <w:r>
        <w:rPr>
          <w:rFonts w:ascii="Arial" w:hAnsi="Arial" w:cs="Arial"/>
          <w:sz w:val="18"/>
          <w:szCs w:val="18"/>
        </w:rPr>
        <w:t>It is proposed to amend sub-section (</w:t>
      </w:r>
      <w:r>
        <w:rPr>
          <w:rFonts w:ascii="Arial" w:hAnsi="Arial" w:cs="Arial"/>
          <w:i/>
          <w:iCs/>
          <w:sz w:val="18"/>
          <w:szCs w:val="18"/>
        </w:rPr>
        <w:t>1</w:t>
      </w:r>
      <w:r>
        <w:rPr>
          <w:rFonts w:ascii="Arial" w:hAnsi="Arial" w:cs="Arial"/>
          <w:sz w:val="18"/>
          <w:szCs w:val="18"/>
        </w:rPr>
        <w:t>) of the said section by insertion of a new clause (</w:t>
      </w:r>
      <w:r>
        <w:rPr>
          <w:rFonts w:ascii="Arial" w:hAnsi="Arial" w:cs="Arial"/>
          <w:i/>
          <w:iCs/>
          <w:sz w:val="18"/>
          <w:szCs w:val="18"/>
        </w:rPr>
        <w:t>f</w:t>
      </w:r>
      <w:r>
        <w:rPr>
          <w:rFonts w:ascii="Arial" w:hAnsi="Arial" w:cs="Arial"/>
          <w:sz w:val="18"/>
          <w:szCs w:val="18"/>
        </w:rPr>
        <w:t>) so as to provide that an assessee aggrieved by the order passed by the prescribed authority under sub-clause (</w:t>
      </w:r>
      <w:r>
        <w:rPr>
          <w:rFonts w:ascii="Arial" w:hAnsi="Arial" w:cs="Arial"/>
          <w:i/>
          <w:iCs/>
          <w:sz w:val="18"/>
          <w:szCs w:val="18"/>
        </w:rPr>
        <w:t>vi</w:t>
      </w:r>
      <w:r>
        <w:rPr>
          <w:rFonts w:ascii="Arial" w:hAnsi="Arial" w:cs="Arial"/>
          <w:sz w:val="18"/>
          <w:szCs w:val="18"/>
        </w:rPr>
        <w:t>) or sub-clause (</w:t>
      </w:r>
      <w:r>
        <w:rPr>
          <w:rFonts w:ascii="Arial" w:hAnsi="Arial" w:cs="Arial"/>
          <w:i/>
          <w:iCs/>
          <w:sz w:val="18"/>
          <w:szCs w:val="18"/>
        </w:rPr>
        <w:t>via</w:t>
      </w:r>
      <w:r>
        <w:rPr>
          <w:rFonts w:ascii="Arial" w:hAnsi="Arial" w:cs="Arial"/>
          <w:sz w:val="18"/>
          <w:szCs w:val="18"/>
        </w:rPr>
        <w:t>) of clause (</w:t>
      </w:r>
      <w:r>
        <w:rPr>
          <w:rFonts w:ascii="Arial" w:hAnsi="Arial" w:cs="Arial"/>
          <w:i/>
          <w:iCs/>
          <w:sz w:val="18"/>
          <w:szCs w:val="18"/>
        </w:rPr>
        <w:t>23C</w:t>
      </w:r>
      <w:r>
        <w:rPr>
          <w:rFonts w:ascii="Arial" w:hAnsi="Arial" w:cs="Arial"/>
          <w:sz w:val="18"/>
          <w:szCs w:val="18"/>
        </w:rPr>
        <w:t>) of section 10 may prefer an appeal to the Appellate Tribunal.</w:t>
      </w:r>
    </w:p>
    <w:p w:rsidR="00DE3AE8" w:rsidRDefault="00DE3AE8">
      <w:pPr>
        <w:widowControl w:val="0"/>
        <w:autoSpaceDE w:val="0"/>
        <w:autoSpaceDN w:val="0"/>
        <w:adjustRightInd w:val="0"/>
        <w:spacing w:after="0" w:line="89"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40"/>
        <w:rPr>
          <w:rFonts w:ascii="Times New Roman" w:hAnsi="Times New Roman"/>
          <w:sz w:val="24"/>
          <w:szCs w:val="24"/>
        </w:rPr>
      </w:pPr>
      <w:r>
        <w:rPr>
          <w:rFonts w:ascii="Arial" w:hAnsi="Arial" w:cs="Arial"/>
          <w:sz w:val="18"/>
          <w:szCs w:val="18"/>
        </w:rPr>
        <w:t>This amendment will take effect from 1st June, 2015.</w:t>
      </w:r>
    </w:p>
    <w:p w:rsidR="00DE3AE8" w:rsidRDefault="00DE3AE8">
      <w:pPr>
        <w:widowControl w:val="0"/>
        <w:autoSpaceDE w:val="0"/>
        <w:autoSpaceDN w:val="0"/>
        <w:adjustRightInd w:val="0"/>
        <w:spacing w:after="0" w:line="158"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9" w:lineRule="auto"/>
        <w:ind w:firstLine="240"/>
        <w:jc w:val="both"/>
        <w:rPr>
          <w:rFonts w:ascii="Times New Roman" w:hAnsi="Times New Roman"/>
          <w:sz w:val="24"/>
          <w:szCs w:val="24"/>
        </w:rPr>
      </w:pPr>
      <w:r>
        <w:rPr>
          <w:rFonts w:ascii="Arial" w:hAnsi="Arial" w:cs="Arial"/>
          <w:i/>
          <w:iCs/>
          <w:sz w:val="18"/>
          <w:szCs w:val="18"/>
        </w:rPr>
        <w:t xml:space="preserve">Clause 64 </w:t>
      </w:r>
      <w:r>
        <w:rPr>
          <w:rFonts w:ascii="Arial" w:hAnsi="Arial" w:cs="Arial"/>
          <w:sz w:val="18"/>
          <w:szCs w:val="18"/>
        </w:rPr>
        <w:t>of the Bill seeks to amend section 255 of the Income-tax Act relating to the procedure of Appellate Tribunal.</w:t>
      </w:r>
    </w:p>
    <w:p w:rsidR="00DE3AE8" w:rsidRDefault="00DE3AE8">
      <w:pPr>
        <w:widowControl w:val="0"/>
        <w:autoSpaceDE w:val="0"/>
        <w:autoSpaceDN w:val="0"/>
        <w:adjustRightInd w:val="0"/>
        <w:spacing w:after="0" w:line="67"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9" w:lineRule="auto"/>
        <w:ind w:firstLine="240"/>
        <w:jc w:val="both"/>
        <w:rPr>
          <w:rFonts w:ascii="Times New Roman" w:hAnsi="Times New Roman"/>
          <w:sz w:val="24"/>
          <w:szCs w:val="24"/>
        </w:rPr>
      </w:pPr>
      <w:r>
        <w:rPr>
          <w:rFonts w:ascii="Arial" w:hAnsi="Arial" w:cs="Arial"/>
          <w:sz w:val="18"/>
          <w:szCs w:val="18"/>
        </w:rPr>
        <w:t>The existing provision contained in sub-section (</w:t>
      </w:r>
      <w:r>
        <w:rPr>
          <w:rFonts w:ascii="Arial" w:hAnsi="Arial" w:cs="Arial"/>
          <w:i/>
          <w:iCs/>
          <w:sz w:val="18"/>
          <w:szCs w:val="18"/>
        </w:rPr>
        <w:t>3</w:t>
      </w:r>
      <w:r>
        <w:rPr>
          <w:rFonts w:ascii="Arial" w:hAnsi="Arial" w:cs="Arial"/>
          <w:sz w:val="18"/>
          <w:szCs w:val="18"/>
        </w:rPr>
        <w:t>) of section 255 of the Income-tax Act provides for constitution of a single member Bench and a Special Bench. It provides that the single member Bench may dispose of any case which pertains to an assessee whose total income as computed by the Assessing Officer does not exceed five hundred thousand rupees.</w:t>
      </w:r>
    </w:p>
    <w:p w:rsidR="00DE3AE8" w:rsidRDefault="00DE3AE8">
      <w:pPr>
        <w:widowControl w:val="0"/>
        <w:autoSpaceDE w:val="0"/>
        <w:autoSpaceDN w:val="0"/>
        <w:adjustRightInd w:val="0"/>
        <w:spacing w:after="0" w:line="88"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5" w:lineRule="auto"/>
        <w:ind w:firstLine="240"/>
        <w:jc w:val="both"/>
        <w:rPr>
          <w:rFonts w:ascii="Times New Roman" w:hAnsi="Times New Roman"/>
          <w:sz w:val="24"/>
          <w:szCs w:val="24"/>
        </w:rPr>
      </w:pPr>
      <w:r>
        <w:rPr>
          <w:rFonts w:ascii="Arial" w:hAnsi="Arial" w:cs="Arial"/>
          <w:sz w:val="18"/>
          <w:szCs w:val="18"/>
        </w:rPr>
        <w:t>It is proposed to amend sub-section (</w:t>
      </w:r>
      <w:r>
        <w:rPr>
          <w:rFonts w:ascii="Arial" w:hAnsi="Arial" w:cs="Arial"/>
          <w:i/>
          <w:iCs/>
          <w:sz w:val="18"/>
          <w:szCs w:val="18"/>
        </w:rPr>
        <w:t>3</w:t>
      </w:r>
      <w:r>
        <w:rPr>
          <w:rFonts w:ascii="Arial" w:hAnsi="Arial" w:cs="Arial"/>
          <w:sz w:val="18"/>
          <w:szCs w:val="18"/>
        </w:rPr>
        <w:t>) of the said section so as to provide that a single member Bench may dispose of a case where the total income as computed by the Assessing Officer does not exceed fifteen lakh rupees.</w:t>
      </w:r>
    </w:p>
    <w:p w:rsidR="00DE3AE8" w:rsidRDefault="00DE3AE8">
      <w:pPr>
        <w:widowControl w:val="0"/>
        <w:autoSpaceDE w:val="0"/>
        <w:autoSpaceDN w:val="0"/>
        <w:adjustRightInd w:val="0"/>
        <w:spacing w:after="0" w:line="82"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40"/>
        <w:rPr>
          <w:rFonts w:ascii="Times New Roman" w:hAnsi="Times New Roman"/>
          <w:sz w:val="24"/>
          <w:szCs w:val="24"/>
        </w:rPr>
      </w:pPr>
      <w:r>
        <w:rPr>
          <w:rFonts w:ascii="Arial" w:hAnsi="Arial" w:cs="Arial"/>
          <w:sz w:val="18"/>
          <w:szCs w:val="18"/>
        </w:rPr>
        <w:t>This amendment will take effect from 1st June, 2015.</w:t>
      </w:r>
    </w:p>
    <w:p w:rsidR="00DE3AE8" w:rsidRDefault="00DE3AE8">
      <w:pPr>
        <w:widowControl w:val="0"/>
        <w:autoSpaceDE w:val="0"/>
        <w:autoSpaceDN w:val="0"/>
        <w:adjustRightInd w:val="0"/>
        <w:spacing w:after="0" w:line="158" w:lineRule="exact"/>
        <w:rPr>
          <w:rFonts w:ascii="Times New Roman" w:hAnsi="Times New Roman"/>
          <w:sz w:val="24"/>
          <w:szCs w:val="24"/>
        </w:rPr>
      </w:pPr>
    </w:p>
    <w:p w:rsidR="00DE3AE8" w:rsidRDefault="00275B91">
      <w:pPr>
        <w:widowControl w:val="0"/>
        <w:overflowPunct w:val="0"/>
        <w:autoSpaceDE w:val="0"/>
        <w:autoSpaceDN w:val="0"/>
        <w:adjustRightInd w:val="0"/>
        <w:spacing w:after="0" w:line="342" w:lineRule="auto"/>
        <w:ind w:firstLine="240"/>
        <w:jc w:val="both"/>
        <w:rPr>
          <w:rFonts w:ascii="Times New Roman" w:hAnsi="Times New Roman"/>
          <w:sz w:val="24"/>
          <w:szCs w:val="24"/>
        </w:rPr>
      </w:pPr>
      <w:r>
        <w:rPr>
          <w:rFonts w:ascii="Arial" w:hAnsi="Arial" w:cs="Arial"/>
          <w:i/>
          <w:iCs/>
          <w:sz w:val="17"/>
          <w:szCs w:val="17"/>
        </w:rPr>
        <w:t xml:space="preserve">Clause 65 </w:t>
      </w:r>
      <w:r>
        <w:rPr>
          <w:rFonts w:ascii="Arial" w:hAnsi="Arial" w:cs="Arial"/>
          <w:sz w:val="17"/>
          <w:szCs w:val="17"/>
        </w:rPr>
        <w:t>of the Bill seeks to amend section 263 of the Income-tax Act relating to revision of orders prejudicial to revenue.</w:t>
      </w:r>
    </w:p>
    <w:p w:rsidR="00DE3AE8" w:rsidRDefault="00275B91">
      <w:pPr>
        <w:widowControl w:val="0"/>
        <w:autoSpaceDE w:val="0"/>
        <w:autoSpaceDN w:val="0"/>
        <w:adjustRightInd w:val="0"/>
        <w:spacing w:after="0" w:line="150" w:lineRule="exact"/>
        <w:rPr>
          <w:rFonts w:ascii="Times New Roman" w:hAnsi="Times New Roman"/>
          <w:sz w:val="24"/>
          <w:szCs w:val="24"/>
        </w:rPr>
      </w:pPr>
      <w:r>
        <w:rPr>
          <w:rFonts w:ascii="Times New Roman" w:hAnsi="Times New Roman"/>
          <w:sz w:val="24"/>
          <w:szCs w:val="24"/>
        </w:rPr>
        <w:br w:type="column"/>
      </w:r>
    </w:p>
    <w:p w:rsidR="00DE3AE8" w:rsidRDefault="00275B91">
      <w:pPr>
        <w:widowControl w:val="0"/>
        <w:overflowPunct w:val="0"/>
        <w:autoSpaceDE w:val="0"/>
        <w:autoSpaceDN w:val="0"/>
        <w:adjustRightInd w:val="0"/>
        <w:spacing w:after="0" w:line="271" w:lineRule="auto"/>
        <w:ind w:firstLine="240"/>
        <w:jc w:val="both"/>
        <w:rPr>
          <w:rFonts w:ascii="Times New Roman" w:hAnsi="Times New Roman"/>
          <w:sz w:val="24"/>
          <w:szCs w:val="24"/>
        </w:rPr>
      </w:pPr>
      <w:r>
        <w:rPr>
          <w:rFonts w:ascii="Arial" w:hAnsi="Arial" w:cs="Arial"/>
          <w:sz w:val="18"/>
          <w:szCs w:val="18"/>
        </w:rPr>
        <w:t>The existing provisions contained in sub-section (</w:t>
      </w:r>
      <w:r>
        <w:rPr>
          <w:rFonts w:ascii="Arial" w:hAnsi="Arial" w:cs="Arial"/>
          <w:i/>
          <w:iCs/>
          <w:sz w:val="18"/>
          <w:szCs w:val="18"/>
        </w:rPr>
        <w:t>1</w:t>
      </w:r>
      <w:r>
        <w:rPr>
          <w:rFonts w:ascii="Arial" w:hAnsi="Arial" w:cs="Arial"/>
          <w:sz w:val="18"/>
          <w:szCs w:val="18"/>
        </w:rPr>
        <w:t>) of section 263 provide that if the Principal Commissioner or Commissioner considers that any order passed by the assessing officer is erroneous in so far as it is prejudicial to the interest of revenue, he may, after giving the assessee an opportunity of being heard and after making or causing to be made an enquiry, as he deems necessary, pass an order modifying the assessment made by the assessing officer or cancelling the assessment and directing fresh assessment.</w:t>
      </w:r>
    </w:p>
    <w:p w:rsidR="00DE3AE8" w:rsidRDefault="00DE3AE8">
      <w:pPr>
        <w:widowControl w:val="0"/>
        <w:autoSpaceDE w:val="0"/>
        <w:autoSpaceDN w:val="0"/>
        <w:adjustRightInd w:val="0"/>
        <w:spacing w:after="0" w:line="95"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6" w:lineRule="auto"/>
        <w:ind w:firstLine="240"/>
        <w:jc w:val="both"/>
        <w:rPr>
          <w:rFonts w:ascii="Times New Roman" w:hAnsi="Times New Roman"/>
          <w:sz w:val="24"/>
          <w:szCs w:val="24"/>
        </w:rPr>
      </w:pPr>
      <w:r>
        <w:rPr>
          <w:rFonts w:ascii="Arial" w:hAnsi="Arial" w:cs="Arial"/>
          <w:sz w:val="17"/>
          <w:szCs w:val="17"/>
        </w:rPr>
        <w:t>It is proposed to amend sub-section (</w:t>
      </w:r>
      <w:r>
        <w:rPr>
          <w:rFonts w:ascii="Arial" w:hAnsi="Arial" w:cs="Arial"/>
          <w:i/>
          <w:iCs/>
          <w:sz w:val="17"/>
          <w:szCs w:val="17"/>
        </w:rPr>
        <w:t>1</w:t>
      </w:r>
      <w:r>
        <w:rPr>
          <w:rFonts w:ascii="Arial" w:hAnsi="Arial" w:cs="Arial"/>
          <w:sz w:val="17"/>
          <w:szCs w:val="17"/>
        </w:rPr>
        <w:t xml:space="preserve">) of the aforesaid section to insert an </w:t>
      </w:r>
      <w:r>
        <w:rPr>
          <w:rFonts w:ascii="Arial" w:hAnsi="Arial" w:cs="Arial"/>
          <w:i/>
          <w:iCs/>
          <w:sz w:val="17"/>
          <w:szCs w:val="17"/>
        </w:rPr>
        <w:t>Explanation</w:t>
      </w:r>
      <w:r>
        <w:rPr>
          <w:rFonts w:ascii="Arial" w:hAnsi="Arial" w:cs="Arial"/>
          <w:sz w:val="17"/>
          <w:szCs w:val="17"/>
        </w:rPr>
        <w:t xml:space="preserve"> so as to provide that an order passed by the Assessing Officer shall be deemed to be erroneous in so far as it is prejudicial to the interests of the revenue, if, in the opinion of the Principal Commissioner or Commissioner,––</w:t>
      </w:r>
    </w:p>
    <w:p w:rsidR="00DE3AE8" w:rsidRDefault="00DE3AE8">
      <w:pPr>
        <w:widowControl w:val="0"/>
        <w:autoSpaceDE w:val="0"/>
        <w:autoSpaceDN w:val="0"/>
        <w:adjustRightInd w:val="0"/>
        <w:spacing w:after="0" w:line="119"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8" w:lineRule="auto"/>
        <w:ind w:left="220" w:firstLine="216"/>
        <w:jc w:val="both"/>
        <w:rPr>
          <w:rFonts w:ascii="Times New Roman" w:hAnsi="Times New Roman"/>
          <w:sz w:val="24"/>
          <w:szCs w:val="24"/>
        </w:rPr>
      </w:pPr>
      <w:r>
        <w:rPr>
          <w:rFonts w:ascii="Arial" w:hAnsi="Arial" w:cs="Arial"/>
          <w:sz w:val="18"/>
          <w:szCs w:val="18"/>
        </w:rPr>
        <w:t>(</w:t>
      </w:r>
      <w:r>
        <w:rPr>
          <w:rFonts w:ascii="Arial" w:hAnsi="Arial" w:cs="Arial"/>
          <w:i/>
          <w:iCs/>
          <w:sz w:val="18"/>
          <w:szCs w:val="18"/>
        </w:rPr>
        <w:t>a</w:t>
      </w:r>
      <w:r>
        <w:rPr>
          <w:rFonts w:ascii="Arial" w:hAnsi="Arial" w:cs="Arial"/>
          <w:sz w:val="18"/>
          <w:szCs w:val="18"/>
        </w:rPr>
        <w:t>) the order is passed without making inquiries or verification which, should have been made;</w:t>
      </w:r>
    </w:p>
    <w:p w:rsidR="00DE3AE8" w:rsidRDefault="00DE3AE8">
      <w:pPr>
        <w:widowControl w:val="0"/>
        <w:autoSpaceDE w:val="0"/>
        <w:autoSpaceDN w:val="0"/>
        <w:adjustRightInd w:val="0"/>
        <w:spacing w:after="0" w:line="86"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4" w:lineRule="auto"/>
        <w:ind w:left="220" w:firstLine="216"/>
        <w:jc w:val="both"/>
        <w:rPr>
          <w:rFonts w:ascii="Times New Roman" w:hAnsi="Times New Roman"/>
          <w:sz w:val="24"/>
          <w:szCs w:val="24"/>
        </w:rPr>
      </w:pPr>
      <w:r>
        <w:rPr>
          <w:rFonts w:ascii="Arial" w:hAnsi="Arial" w:cs="Arial"/>
          <w:sz w:val="18"/>
          <w:szCs w:val="18"/>
        </w:rPr>
        <w:t>(</w:t>
      </w:r>
      <w:r>
        <w:rPr>
          <w:rFonts w:ascii="Arial" w:hAnsi="Arial" w:cs="Arial"/>
          <w:i/>
          <w:iCs/>
          <w:sz w:val="18"/>
          <w:szCs w:val="18"/>
        </w:rPr>
        <w:t>b</w:t>
      </w:r>
      <w:r>
        <w:rPr>
          <w:rFonts w:ascii="Arial" w:hAnsi="Arial" w:cs="Arial"/>
          <w:sz w:val="18"/>
          <w:szCs w:val="18"/>
        </w:rPr>
        <w:t>) the order is passed allowing any relief without inquiring into the claim;</w:t>
      </w:r>
    </w:p>
    <w:p w:rsidR="00DE3AE8" w:rsidRDefault="00DE3AE8">
      <w:pPr>
        <w:widowControl w:val="0"/>
        <w:autoSpaceDE w:val="0"/>
        <w:autoSpaceDN w:val="0"/>
        <w:adjustRightInd w:val="0"/>
        <w:spacing w:after="0" w:line="80"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5" w:lineRule="auto"/>
        <w:ind w:left="220" w:firstLine="216"/>
        <w:jc w:val="both"/>
        <w:rPr>
          <w:rFonts w:ascii="Times New Roman" w:hAnsi="Times New Roman"/>
          <w:sz w:val="24"/>
          <w:szCs w:val="24"/>
        </w:rPr>
      </w:pPr>
      <w:r>
        <w:rPr>
          <w:rFonts w:ascii="Arial" w:hAnsi="Arial" w:cs="Arial"/>
          <w:sz w:val="18"/>
          <w:szCs w:val="18"/>
        </w:rPr>
        <w:t>(</w:t>
      </w:r>
      <w:r>
        <w:rPr>
          <w:rFonts w:ascii="Arial" w:hAnsi="Arial" w:cs="Arial"/>
          <w:i/>
          <w:iCs/>
          <w:sz w:val="18"/>
          <w:szCs w:val="18"/>
        </w:rPr>
        <w:t>c</w:t>
      </w:r>
      <w:r>
        <w:rPr>
          <w:rFonts w:ascii="Arial" w:hAnsi="Arial" w:cs="Arial"/>
          <w:sz w:val="18"/>
          <w:szCs w:val="18"/>
        </w:rPr>
        <w:t>) the order has not been made in accordance with any order, direction or instruction issued by the Board under section 119; or</w:t>
      </w:r>
    </w:p>
    <w:p w:rsidR="00DE3AE8" w:rsidRDefault="00DE3AE8">
      <w:pPr>
        <w:widowControl w:val="0"/>
        <w:autoSpaceDE w:val="0"/>
        <w:autoSpaceDN w:val="0"/>
        <w:adjustRightInd w:val="0"/>
        <w:spacing w:after="0" w:line="98"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9" w:lineRule="auto"/>
        <w:ind w:left="220" w:firstLine="216"/>
        <w:jc w:val="both"/>
        <w:rPr>
          <w:rFonts w:ascii="Times New Roman" w:hAnsi="Times New Roman"/>
          <w:sz w:val="24"/>
          <w:szCs w:val="24"/>
        </w:rPr>
      </w:pPr>
      <w:r>
        <w:rPr>
          <w:rFonts w:ascii="Arial" w:hAnsi="Arial" w:cs="Arial"/>
          <w:sz w:val="18"/>
          <w:szCs w:val="18"/>
        </w:rPr>
        <w:t>(</w:t>
      </w:r>
      <w:r>
        <w:rPr>
          <w:rFonts w:ascii="Arial" w:hAnsi="Arial" w:cs="Arial"/>
          <w:i/>
          <w:iCs/>
          <w:sz w:val="18"/>
          <w:szCs w:val="18"/>
        </w:rPr>
        <w:t>d</w:t>
      </w:r>
      <w:r>
        <w:rPr>
          <w:rFonts w:ascii="Arial" w:hAnsi="Arial" w:cs="Arial"/>
          <w:sz w:val="18"/>
          <w:szCs w:val="18"/>
        </w:rPr>
        <w:t>) the order has not been passed in accordance with any decision which is prejudicial to the assessee, rendered by the jurisdictional High Court or Supreme Court in the case of the assessee or any other person.</w:t>
      </w:r>
    </w:p>
    <w:p w:rsidR="00DE3AE8" w:rsidRDefault="00DE3AE8">
      <w:pPr>
        <w:widowControl w:val="0"/>
        <w:autoSpaceDE w:val="0"/>
        <w:autoSpaceDN w:val="0"/>
        <w:adjustRightInd w:val="0"/>
        <w:spacing w:after="0" w:line="60"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40"/>
        <w:rPr>
          <w:rFonts w:ascii="Times New Roman" w:hAnsi="Times New Roman"/>
          <w:sz w:val="24"/>
          <w:szCs w:val="24"/>
        </w:rPr>
      </w:pPr>
      <w:r>
        <w:rPr>
          <w:rFonts w:ascii="Arial" w:hAnsi="Arial" w:cs="Arial"/>
          <w:sz w:val="18"/>
          <w:szCs w:val="18"/>
        </w:rPr>
        <w:t>This amendment will take effect from 1st June, 2015.</w:t>
      </w:r>
    </w:p>
    <w:p w:rsidR="00DE3AE8" w:rsidRDefault="00DE3AE8">
      <w:pPr>
        <w:widowControl w:val="0"/>
        <w:autoSpaceDE w:val="0"/>
        <w:autoSpaceDN w:val="0"/>
        <w:adjustRightInd w:val="0"/>
        <w:spacing w:after="0" w:line="153"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2" w:lineRule="auto"/>
        <w:ind w:firstLine="240"/>
        <w:jc w:val="both"/>
        <w:rPr>
          <w:rFonts w:ascii="Times New Roman" w:hAnsi="Times New Roman"/>
          <w:sz w:val="24"/>
          <w:szCs w:val="24"/>
        </w:rPr>
      </w:pPr>
      <w:r>
        <w:rPr>
          <w:rFonts w:ascii="Arial" w:hAnsi="Arial" w:cs="Arial"/>
          <w:i/>
          <w:iCs/>
          <w:sz w:val="18"/>
          <w:szCs w:val="18"/>
        </w:rPr>
        <w:t xml:space="preserve">Clause 66 </w:t>
      </w:r>
      <w:r>
        <w:rPr>
          <w:rFonts w:ascii="Arial" w:hAnsi="Arial" w:cs="Arial"/>
          <w:sz w:val="18"/>
          <w:szCs w:val="18"/>
        </w:rPr>
        <w:t>of the Bill seeks to substitute section 269SS of the</w:t>
      </w:r>
      <w:r>
        <w:rPr>
          <w:rFonts w:ascii="Arial" w:hAnsi="Arial" w:cs="Arial"/>
          <w:i/>
          <w:iCs/>
          <w:sz w:val="18"/>
          <w:szCs w:val="18"/>
        </w:rPr>
        <w:t xml:space="preserve"> </w:t>
      </w:r>
      <w:r>
        <w:rPr>
          <w:rFonts w:ascii="Arial" w:hAnsi="Arial" w:cs="Arial"/>
          <w:sz w:val="18"/>
          <w:szCs w:val="18"/>
        </w:rPr>
        <w:t>Income-tax Act relating to mode of taking or accepting certain loans and deposits.</w:t>
      </w:r>
    </w:p>
    <w:p w:rsidR="00DE3AE8" w:rsidRDefault="00DE3AE8">
      <w:pPr>
        <w:widowControl w:val="0"/>
        <w:autoSpaceDE w:val="0"/>
        <w:autoSpaceDN w:val="0"/>
        <w:adjustRightInd w:val="0"/>
        <w:spacing w:after="0" w:line="86"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6" w:lineRule="auto"/>
        <w:ind w:firstLine="240"/>
        <w:jc w:val="both"/>
        <w:rPr>
          <w:rFonts w:ascii="Times New Roman" w:hAnsi="Times New Roman"/>
          <w:sz w:val="24"/>
          <w:szCs w:val="24"/>
        </w:rPr>
      </w:pPr>
      <w:r>
        <w:rPr>
          <w:rFonts w:ascii="Arial" w:hAnsi="Arial" w:cs="Arial"/>
          <w:sz w:val="17"/>
          <w:szCs w:val="17"/>
        </w:rPr>
        <w:t>The existing provision contained in section 269SS provides that no person shall take from any person any loan or deposit otherwise than by an account payee cheque or account payee bank draft or online transfer through a bank account, if the amount of such loan or deposit is twenty thousand rupees or more.</w:t>
      </w:r>
    </w:p>
    <w:p w:rsidR="00DE3AE8" w:rsidRDefault="00DE3AE8">
      <w:pPr>
        <w:widowControl w:val="0"/>
        <w:autoSpaceDE w:val="0"/>
        <w:autoSpaceDN w:val="0"/>
        <w:adjustRightInd w:val="0"/>
        <w:spacing w:after="0" w:line="76"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4" w:lineRule="auto"/>
        <w:ind w:firstLine="240"/>
        <w:jc w:val="both"/>
        <w:rPr>
          <w:rFonts w:ascii="Times New Roman" w:hAnsi="Times New Roman"/>
          <w:sz w:val="24"/>
          <w:szCs w:val="24"/>
        </w:rPr>
      </w:pPr>
      <w:r>
        <w:rPr>
          <w:rFonts w:ascii="Arial" w:hAnsi="Arial" w:cs="Arial"/>
          <w:sz w:val="18"/>
          <w:szCs w:val="18"/>
        </w:rPr>
        <w:t>It is proposed to substitute the said section so as to provide that no person shall take from any person, any loan or deposit or specified sum, otherwise than by an account payee cheque or account payee bank draft or online transfer through a bank account, if the amount of such loan or deposit or specified sum is twenty thousand rupees or more.</w:t>
      </w:r>
    </w:p>
    <w:p w:rsidR="00DE3AE8" w:rsidRDefault="00DE3AE8">
      <w:pPr>
        <w:widowControl w:val="0"/>
        <w:autoSpaceDE w:val="0"/>
        <w:autoSpaceDN w:val="0"/>
        <w:adjustRightInd w:val="0"/>
        <w:spacing w:after="0" w:line="94"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7" w:lineRule="auto"/>
        <w:ind w:firstLine="240"/>
        <w:jc w:val="both"/>
        <w:rPr>
          <w:rFonts w:ascii="Times New Roman" w:hAnsi="Times New Roman"/>
          <w:sz w:val="24"/>
          <w:szCs w:val="24"/>
        </w:rPr>
      </w:pPr>
      <w:r>
        <w:rPr>
          <w:rFonts w:ascii="Arial" w:hAnsi="Arial" w:cs="Arial"/>
          <w:sz w:val="18"/>
          <w:szCs w:val="18"/>
        </w:rPr>
        <w:t>It is also proposed to define “specified sum” as any sum of money receivable, whether as advance or otherwise, in relation to transfer of an immovable property whether or not the transfer materialises.</w:t>
      </w:r>
    </w:p>
    <w:p w:rsidR="00DE3AE8" w:rsidRDefault="00DE3AE8">
      <w:pPr>
        <w:widowControl w:val="0"/>
        <w:autoSpaceDE w:val="0"/>
        <w:autoSpaceDN w:val="0"/>
        <w:adjustRightInd w:val="0"/>
        <w:spacing w:after="0" w:line="91"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40"/>
        <w:rPr>
          <w:rFonts w:ascii="Times New Roman" w:hAnsi="Times New Roman"/>
          <w:sz w:val="24"/>
          <w:szCs w:val="24"/>
        </w:rPr>
      </w:pPr>
      <w:r>
        <w:rPr>
          <w:rFonts w:ascii="Arial" w:hAnsi="Arial" w:cs="Arial"/>
          <w:sz w:val="18"/>
          <w:szCs w:val="18"/>
        </w:rPr>
        <w:t>These amendments will take effect from 1st June, 2015.</w:t>
      </w:r>
    </w:p>
    <w:p w:rsidR="00DE3AE8" w:rsidRDefault="00DE3AE8">
      <w:pPr>
        <w:widowControl w:val="0"/>
        <w:autoSpaceDE w:val="0"/>
        <w:autoSpaceDN w:val="0"/>
        <w:adjustRightInd w:val="0"/>
        <w:spacing w:after="0" w:line="115"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2" w:lineRule="auto"/>
        <w:ind w:firstLine="240"/>
        <w:jc w:val="both"/>
        <w:rPr>
          <w:rFonts w:ascii="Times New Roman" w:hAnsi="Times New Roman"/>
          <w:sz w:val="24"/>
          <w:szCs w:val="24"/>
        </w:rPr>
      </w:pPr>
      <w:r>
        <w:rPr>
          <w:rFonts w:ascii="Arial" w:hAnsi="Arial" w:cs="Arial"/>
          <w:i/>
          <w:iCs/>
          <w:sz w:val="18"/>
          <w:szCs w:val="18"/>
        </w:rPr>
        <w:t xml:space="preserve">Clause 67 </w:t>
      </w:r>
      <w:r>
        <w:rPr>
          <w:rFonts w:ascii="Arial" w:hAnsi="Arial" w:cs="Arial"/>
          <w:sz w:val="18"/>
          <w:szCs w:val="18"/>
        </w:rPr>
        <w:t>of the Bill seeks to amend section 269T of the</w:t>
      </w:r>
      <w:r>
        <w:rPr>
          <w:rFonts w:ascii="Arial" w:hAnsi="Arial" w:cs="Arial"/>
          <w:i/>
          <w:iCs/>
          <w:sz w:val="18"/>
          <w:szCs w:val="18"/>
        </w:rPr>
        <w:t xml:space="preserve"> </w:t>
      </w:r>
      <w:r>
        <w:rPr>
          <w:rFonts w:ascii="Arial" w:hAnsi="Arial" w:cs="Arial"/>
          <w:sz w:val="18"/>
          <w:szCs w:val="18"/>
        </w:rPr>
        <w:t>Income-tax Act relating to mode of repayment of certain loans and deposits.</w:t>
      </w:r>
    </w:p>
    <w:p w:rsidR="00DE3AE8" w:rsidRDefault="00DE3AE8">
      <w:pPr>
        <w:widowControl w:val="0"/>
        <w:autoSpaceDE w:val="0"/>
        <w:autoSpaceDN w:val="0"/>
        <w:adjustRightInd w:val="0"/>
        <w:spacing w:after="0" w:line="86"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4" w:lineRule="auto"/>
        <w:ind w:firstLine="240"/>
        <w:jc w:val="both"/>
        <w:rPr>
          <w:rFonts w:ascii="Times New Roman" w:hAnsi="Times New Roman"/>
          <w:sz w:val="24"/>
          <w:szCs w:val="24"/>
        </w:rPr>
      </w:pPr>
      <w:r>
        <w:rPr>
          <w:rFonts w:ascii="Arial" w:hAnsi="Arial" w:cs="Arial"/>
          <w:sz w:val="18"/>
          <w:szCs w:val="18"/>
        </w:rPr>
        <w:t>The existing provision contained in section 269T provides that any loan or deposit shall not be repaid, otherwise than by an account payee cheque or account payee bank draft or online transfer through a bank account, by the persons specified in the said section, if the amount of such loan or deposit is twenty thousand rupees or more.</w:t>
      </w:r>
    </w:p>
    <w:p w:rsidR="00DE3AE8" w:rsidRDefault="00DE3AE8">
      <w:pPr>
        <w:widowControl w:val="0"/>
        <w:autoSpaceDE w:val="0"/>
        <w:autoSpaceDN w:val="0"/>
        <w:adjustRightInd w:val="0"/>
        <w:spacing w:after="0" w:line="94"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4" w:lineRule="auto"/>
        <w:ind w:firstLine="240"/>
        <w:jc w:val="both"/>
        <w:rPr>
          <w:rFonts w:ascii="Times New Roman" w:hAnsi="Times New Roman"/>
          <w:sz w:val="24"/>
          <w:szCs w:val="24"/>
        </w:rPr>
      </w:pPr>
      <w:r>
        <w:rPr>
          <w:rFonts w:ascii="Arial" w:hAnsi="Arial" w:cs="Arial"/>
          <w:sz w:val="18"/>
          <w:szCs w:val="18"/>
        </w:rPr>
        <w:t>It is proposed to amend the said section so as to provide that any loan or deposit or specified advance shall not be repaid,</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620" w:bottom="865" w:left="620" w:header="720" w:footer="720" w:gutter="0"/>
          <w:cols w:num="2" w:space="300" w:equalWidth="0">
            <w:col w:w="5180" w:space="300"/>
            <w:col w:w="5180"/>
          </w:cols>
          <w:noEndnote/>
        </w:sectPr>
      </w:pPr>
    </w:p>
    <w:p w:rsidR="00DE3AE8" w:rsidRDefault="00DE3AE8">
      <w:pPr>
        <w:widowControl w:val="0"/>
        <w:autoSpaceDE w:val="0"/>
        <w:autoSpaceDN w:val="0"/>
        <w:adjustRightInd w:val="0"/>
        <w:spacing w:after="0" w:line="240" w:lineRule="auto"/>
        <w:rPr>
          <w:rFonts w:ascii="Times New Roman" w:hAnsi="Times New Roman"/>
          <w:sz w:val="24"/>
          <w:szCs w:val="24"/>
        </w:rPr>
      </w:pPr>
      <w:bookmarkStart w:id="96" w:name="page195"/>
      <w:bookmarkEnd w:id="96"/>
    </w:p>
    <w:p w:rsidR="00DE3AE8" w:rsidRDefault="00DE3AE8">
      <w:pPr>
        <w:widowControl w:val="0"/>
        <w:autoSpaceDE w:val="0"/>
        <w:autoSpaceDN w:val="0"/>
        <w:adjustRightInd w:val="0"/>
        <w:spacing w:after="0" w:line="24"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20"/>
        <w:rPr>
          <w:rFonts w:ascii="Times New Roman" w:hAnsi="Times New Roman"/>
          <w:sz w:val="24"/>
          <w:szCs w:val="24"/>
        </w:rPr>
      </w:pPr>
      <w:r>
        <w:rPr>
          <w:rFonts w:ascii="Arial" w:hAnsi="Arial" w:cs="Arial"/>
          <w:sz w:val="18"/>
          <w:szCs w:val="18"/>
        </w:rPr>
        <w:t>91</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pgSz w:w="11900" w:h="16840"/>
          <w:pgMar w:top="158" w:right="4080" w:bottom="931" w:left="5620" w:header="720" w:footer="720" w:gutter="0"/>
          <w:cols w:space="720" w:equalWidth="0">
            <w:col w:w="2200"/>
          </w:cols>
          <w:noEndnote/>
        </w:sectPr>
      </w:pPr>
    </w:p>
    <w:p w:rsidR="00DE3AE8" w:rsidRDefault="00DE3AE8">
      <w:pPr>
        <w:widowControl w:val="0"/>
        <w:autoSpaceDE w:val="0"/>
        <w:autoSpaceDN w:val="0"/>
        <w:adjustRightInd w:val="0"/>
        <w:spacing w:after="0" w:line="154"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7" w:lineRule="auto"/>
        <w:jc w:val="both"/>
        <w:rPr>
          <w:rFonts w:ascii="Times New Roman" w:hAnsi="Times New Roman"/>
          <w:sz w:val="24"/>
          <w:szCs w:val="24"/>
        </w:rPr>
      </w:pPr>
      <w:r>
        <w:rPr>
          <w:rFonts w:ascii="Arial" w:hAnsi="Arial" w:cs="Arial"/>
          <w:sz w:val="18"/>
          <w:szCs w:val="18"/>
        </w:rPr>
        <w:t>otherwise than by an account payee cheque or account payee bank draft or online transfer through a bank account, by the person specified in the said section, if the amount of such loan or deposit or specified advance is twenty thousand rupees or more.</w:t>
      </w:r>
    </w:p>
    <w:p w:rsidR="00DE3AE8" w:rsidRDefault="00DE3AE8">
      <w:pPr>
        <w:widowControl w:val="0"/>
        <w:autoSpaceDE w:val="0"/>
        <w:autoSpaceDN w:val="0"/>
        <w:adjustRightInd w:val="0"/>
        <w:spacing w:after="0" w:line="91"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0" w:lineRule="auto"/>
        <w:ind w:firstLine="240"/>
        <w:jc w:val="both"/>
        <w:rPr>
          <w:rFonts w:ascii="Times New Roman" w:hAnsi="Times New Roman"/>
          <w:sz w:val="24"/>
          <w:szCs w:val="24"/>
        </w:rPr>
      </w:pPr>
      <w:r>
        <w:rPr>
          <w:rFonts w:ascii="Arial" w:hAnsi="Arial" w:cs="Arial"/>
          <w:sz w:val="17"/>
          <w:szCs w:val="17"/>
        </w:rPr>
        <w:t>It is further proposed to define “specified advance” as any sum of money received, as an advance or otherwise, in relation to transfer of an immovable property and becomes repayable if the negotiations do not result in transfer of such immovable property.</w:t>
      </w:r>
    </w:p>
    <w:p w:rsidR="00DE3AE8" w:rsidRDefault="00DE3AE8">
      <w:pPr>
        <w:widowControl w:val="0"/>
        <w:autoSpaceDE w:val="0"/>
        <w:autoSpaceDN w:val="0"/>
        <w:adjustRightInd w:val="0"/>
        <w:spacing w:after="0" w:line="74"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40"/>
        <w:rPr>
          <w:rFonts w:ascii="Times New Roman" w:hAnsi="Times New Roman"/>
          <w:sz w:val="24"/>
          <w:szCs w:val="24"/>
        </w:rPr>
      </w:pPr>
      <w:r>
        <w:rPr>
          <w:rFonts w:ascii="Arial" w:hAnsi="Arial" w:cs="Arial"/>
          <w:sz w:val="18"/>
          <w:szCs w:val="18"/>
        </w:rPr>
        <w:t>These amendments will take effect from 1st June, 2015.</w:t>
      </w:r>
    </w:p>
    <w:p w:rsidR="00DE3AE8" w:rsidRDefault="00DE3AE8">
      <w:pPr>
        <w:widowControl w:val="0"/>
        <w:autoSpaceDE w:val="0"/>
        <w:autoSpaceDN w:val="0"/>
        <w:adjustRightInd w:val="0"/>
        <w:spacing w:after="0" w:line="153"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5" w:lineRule="auto"/>
        <w:ind w:firstLine="240"/>
        <w:jc w:val="both"/>
        <w:rPr>
          <w:rFonts w:ascii="Times New Roman" w:hAnsi="Times New Roman"/>
          <w:sz w:val="24"/>
          <w:szCs w:val="24"/>
        </w:rPr>
      </w:pPr>
      <w:r>
        <w:rPr>
          <w:rFonts w:ascii="Arial" w:hAnsi="Arial" w:cs="Arial"/>
          <w:i/>
          <w:iCs/>
          <w:sz w:val="18"/>
          <w:szCs w:val="18"/>
        </w:rPr>
        <w:t xml:space="preserve">Clause 68 </w:t>
      </w:r>
      <w:r>
        <w:rPr>
          <w:rFonts w:ascii="Arial" w:hAnsi="Arial" w:cs="Arial"/>
          <w:sz w:val="18"/>
          <w:szCs w:val="18"/>
        </w:rPr>
        <w:t>of the Bill seeks to amend section 271 of the Income-tax Act relating to failure to furnish returns, comply with notices, concealment of income, etc.</w:t>
      </w:r>
    </w:p>
    <w:p w:rsidR="00DE3AE8" w:rsidRDefault="00DE3AE8">
      <w:pPr>
        <w:widowControl w:val="0"/>
        <w:autoSpaceDE w:val="0"/>
        <w:autoSpaceDN w:val="0"/>
        <w:adjustRightInd w:val="0"/>
        <w:spacing w:after="0" w:line="83"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0" w:lineRule="auto"/>
        <w:ind w:firstLine="240"/>
        <w:jc w:val="both"/>
        <w:rPr>
          <w:rFonts w:ascii="Times New Roman" w:hAnsi="Times New Roman"/>
          <w:sz w:val="24"/>
          <w:szCs w:val="24"/>
        </w:rPr>
      </w:pPr>
      <w:r>
        <w:rPr>
          <w:rFonts w:ascii="Arial" w:hAnsi="Arial" w:cs="Arial"/>
          <w:sz w:val="17"/>
          <w:szCs w:val="17"/>
        </w:rPr>
        <w:t>The existing provisions contained in clause (</w:t>
      </w:r>
      <w:r>
        <w:rPr>
          <w:rFonts w:ascii="Arial" w:hAnsi="Arial" w:cs="Arial"/>
          <w:i/>
          <w:iCs/>
          <w:sz w:val="17"/>
          <w:szCs w:val="17"/>
        </w:rPr>
        <w:t>iii</w:t>
      </w:r>
      <w:r>
        <w:rPr>
          <w:rFonts w:ascii="Arial" w:hAnsi="Arial" w:cs="Arial"/>
          <w:sz w:val="17"/>
          <w:szCs w:val="17"/>
        </w:rPr>
        <w:t>) of sub-section (</w:t>
      </w:r>
      <w:r>
        <w:rPr>
          <w:rFonts w:ascii="Arial" w:hAnsi="Arial" w:cs="Arial"/>
          <w:i/>
          <w:iCs/>
          <w:sz w:val="17"/>
          <w:szCs w:val="17"/>
        </w:rPr>
        <w:t>1</w:t>
      </w:r>
      <w:r>
        <w:rPr>
          <w:rFonts w:ascii="Arial" w:hAnsi="Arial" w:cs="Arial"/>
          <w:sz w:val="17"/>
          <w:szCs w:val="17"/>
        </w:rPr>
        <w:t xml:space="preserve">) of the aforesaid section provide that if a person has concealed the particulars of his income or furnished inaccurate particulars of such income such person shall pay by way of penalty a sum of one hundred per cent. to three hundred per cent. of tax sought to be evaded. </w:t>
      </w:r>
      <w:r>
        <w:rPr>
          <w:rFonts w:ascii="Arial" w:hAnsi="Arial" w:cs="Arial"/>
          <w:i/>
          <w:iCs/>
          <w:sz w:val="17"/>
          <w:szCs w:val="17"/>
        </w:rPr>
        <w:t>Explanation</w:t>
      </w:r>
      <w:r>
        <w:rPr>
          <w:rFonts w:ascii="Arial" w:hAnsi="Arial" w:cs="Arial"/>
          <w:sz w:val="17"/>
          <w:szCs w:val="17"/>
        </w:rPr>
        <w:t xml:space="preserve"> 4 to aforesaid sub-section provides for the meaning of the expression amount of tax sought to be evaded.</w:t>
      </w:r>
    </w:p>
    <w:p w:rsidR="00DE3AE8" w:rsidRDefault="00DE3AE8">
      <w:pPr>
        <w:widowControl w:val="0"/>
        <w:autoSpaceDE w:val="0"/>
        <w:autoSpaceDN w:val="0"/>
        <w:adjustRightInd w:val="0"/>
        <w:spacing w:after="0" w:line="84"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5" w:lineRule="auto"/>
        <w:ind w:firstLine="240"/>
        <w:jc w:val="both"/>
        <w:rPr>
          <w:rFonts w:ascii="Times New Roman" w:hAnsi="Times New Roman"/>
          <w:sz w:val="24"/>
          <w:szCs w:val="24"/>
        </w:rPr>
      </w:pPr>
      <w:r>
        <w:rPr>
          <w:rFonts w:ascii="Arial" w:hAnsi="Arial" w:cs="Arial"/>
          <w:sz w:val="18"/>
          <w:szCs w:val="18"/>
        </w:rPr>
        <w:t>It is proposed to provide that the amount of tax sought to be evaded shall be determined in accordance with the following formula–</w:t>
      </w:r>
    </w:p>
    <w:p w:rsidR="00DE3AE8" w:rsidRDefault="00DE3AE8">
      <w:pPr>
        <w:widowControl w:val="0"/>
        <w:autoSpaceDE w:val="0"/>
        <w:autoSpaceDN w:val="0"/>
        <w:adjustRightInd w:val="0"/>
        <w:spacing w:after="0" w:line="83"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40"/>
        <w:rPr>
          <w:rFonts w:ascii="Times New Roman" w:hAnsi="Times New Roman"/>
          <w:sz w:val="24"/>
          <w:szCs w:val="24"/>
        </w:rPr>
      </w:pPr>
      <w:r>
        <w:rPr>
          <w:rFonts w:ascii="Arial" w:hAnsi="Arial" w:cs="Arial"/>
          <w:sz w:val="18"/>
          <w:szCs w:val="18"/>
        </w:rPr>
        <w:t>(A – B) + (C – D)</w:t>
      </w:r>
    </w:p>
    <w:p w:rsidR="00DE3AE8" w:rsidRDefault="00DE3AE8">
      <w:pPr>
        <w:widowControl w:val="0"/>
        <w:autoSpaceDE w:val="0"/>
        <w:autoSpaceDN w:val="0"/>
        <w:adjustRightInd w:val="0"/>
        <w:spacing w:after="0" w:line="153"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720"/>
        <w:rPr>
          <w:rFonts w:ascii="Times New Roman" w:hAnsi="Times New Roman"/>
          <w:sz w:val="24"/>
          <w:szCs w:val="24"/>
        </w:rPr>
      </w:pPr>
      <w:r>
        <w:rPr>
          <w:rFonts w:ascii="Arial" w:hAnsi="Arial" w:cs="Arial"/>
          <w:sz w:val="18"/>
          <w:szCs w:val="18"/>
        </w:rPr>
        <w:t>where</w:t>
      </w:r>
    </w:p>
    <w:p w:rsidR="00DE3AE8" w:rsidRDefault="00DE3AE8">
      <w:pPr>
        <w:widowControl w:val="0"/>
        <w:autoSpaceDE w:val="0"/>
        <w:autoSpaceDN w:val="0"/>
        <w:adjustRightInd w:val="0"/>
        <w:spacing w:after="0" w:line="153"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5" w:lineRule="auto"/>
        <w:ind w:firstLine="240"/>
        <w:jc w:val="both"/>
        <w:rPr>
          <w:rFonts w:ascii="Times New Roman" w:hAnsi="Times New Roman"/>
          <w:sz w:val="24"/>
          <w:szCs w:val="24"/>
        </w:rPr>
      </w:pPr>
      <w:r>
        <w:rPr>
          <w:rFonts w:ascii="Arial" w:hAnsi="Arial" w:cs="Arial"/>
          <w:sz w:val="18"/>
          <w:szCs w:val="18"/>
        </w:rPr>
        <w:t>A = amount of tax on the total income assessed as per the provisions other than the provisions contained in section 115JB or section 115JC (hereinafter called general provisions);</w:t>
      </w:r>
    </w:p>
    <w:p w:rsidR="00DE3AE8" w:rsidRDefault="00DE3AE8">
      <w:pPr>
        <w:widowControl w:val="0"/>
        <w:autoSpaceDE w:val="0"/>
        <w:autoSpaceDN w:val="0"/>
        <w:adjustRightInd w:val="0"/>
        <w:spacing w:after="0" w:line="83"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0" w:lineRule="auto"/>
        <w:ind w:firstLine="240"/>
        <w:jc w:val="both"/>
        <w:rPr>
          <w:rFonts w:ascii="Times New Roman" w:hAnsi="Times New Roman"/>
          <w:sz w:val="24"/>
          <w:szCs w:val="24"/>
        </w:rPr>
      </w:pPr>
      <w:r>
        <w:rPr>
          <w:rFonts w:ascii="Arial" w:hAnsi="Arial" w:cs="Arial"/>
          <w:sz w:val="17"/>
          <w:szCs w:val="17"/>
        </w:rPr>
        <w:t>B = amount of tax that would have been chargeable had the total income assessed as per the general provisions been reduced by the amount of income in respect of which particulars have been concealed or inaccurate particulars have been furnished;</w:t>
      </w:r>
    </w:p>
    <w:p w:rsidR="00DE3AE8" w:rsidRDefault="00DE3AE8">
      <w:pPr>
        <w:widowControl w:val="0"/>
        <w:autoSpaceDE w:val="0"/>
        <w:autoSpaceDN w:val="0"/>
        <w:adjustRightInd w:val="0"/>
        <w:spacing w:after="0" w:line="74"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4" w:lineRule="auto"/>
        <w:ind w:firstLine="240"/>
        <w:jc w:val="both"/>
        <w:rPr>
          <w:rFonts w:ascii="Times New Roman" w:hAnsi="Times New Roman"/>
          <w:sz w:val="24"/>
          <w:szCs w:val="24"/>
        </w:rPr>
      </w:pPr>
      <w:r>
        <w:rPr>
          <w:rFonts w:ascii="Arial" w:hAnsi="Arial" w:cs="Arial"/>
          <w:sz w:val="18"/>
          <w:szCs w:val="18"/>
        </w:rPr>
        <w:t>C = amount of tax on the total income assessed as per the provisions contained in section 115JB or section 115JC;</w:t>
      </w:r>
    </w:p>
    <w:p w:rsidR="00DE3AE8" w:rsidRDefault="00DE3AE8">
      <w:pPr>
        <w:widowControl w:val="0"/>
        <w:autoSpaceDE w:val="0"/>
        <w:autoSpaceDN w:val="0"/>
        <w:adjustRightInd w:val="0"/>
        <w:spacing w:after="0" w:line="66"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5" w:lineRule="auto"/>
        <w:ind w:firstLine="240"/>
        <w:jc w:val="both"/>
        <w:rPr>
          <w:rFonts w:ascii="Times New Roman" w:hAnsi="Times New Roman"/>
          <w:sz w:val="24"/>
          <w:szCs w:val="24"/>
        </w:rPr>
      </w:pPr>
      <w:r>
        <w:rPr>
          <w:rFonts w:ascii="Arial" w:hAnsi="Arial" w:cs="Arial"/>
          <w:sz w:val="18"/>
          <w:szCs w:val="18"/>
        </w:rPr>
        <w:t>D = amount of tax that would have been chargeable had the total income assessed as per the provisions contained in section 115JB or section 115JC been reduced by the amount of income in respect of which particulars have been concealed or inaccurate particulars have been furnished:</w:t>
      </w:r>
    </w:p>
    <w:p w:rsidR="00DE3AE8" w:rsidRDefault="00DE3AE8">
      <w:pPr>
        <w:widowControl w:val="0"/>
        <w:autoSpaceDE w:val="0"/>
        <w:autoSpaceDN w:val="0"/>
        <w:adjustRightInd w:val="0"/>
        <w:spacing w:after="0" w:line="91"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4" w:lineRule="auto"/>
        <w:ind w:firstLine="240"/>
        <w:jc w:val="both"/>
        <w:rPr>
          <w:rFonts w:ascii="Times New Roman" w:hAnsi="Times New Roman"/>
          <w:sz w:val="24"/>
          <w:szCs w:val="24"/>
        </w:rPr>
      </w:pPr>
      <w:r>
        <w:rPr>
          <w:rFonts w:ascii="Arial" w:hAnsi="Arial" w:cs="Arial"/>
          <w:sz w:val="18"/>
          <w:szCs w:val="18"/>
        </w:rPr>
        <w:t>Provided that where the amount of income in respect of which particulars have been concealed or inaccurate particulars have been furnished on any issue is considered both under general provisions and under the provisions contained in section 115JB or section 115JC, such amount shall not be reduced from total income assessed while determining the amount under item D:</w:t>
      </w:r>
    </w:p>
    <w:p w:rsidR="00DE3AE8" w:rsidRDefault="00DE3AE8">
      <w:pPr>
        <w:widowControl w:val="0"/>
        <w:autoSpaceDE w:val="0"/>
        <w:autoSpaceDN w:val="0"/>
        <w:adjustRightInd w:val="0"/>
        <w:spacing w:after="0" w:line="94"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5" w:lineRule="auto"/>
        <w:ind w:firstLine="240"/>
        <w:jc w:val="both"/>
        <w:rPr>
          <w:rFonts w:ascii="Times New Roman" w:hAnsi="Times New Roman"/>
          <w:sz w:val="24"/>
          <w:szCs w:val="24"/>
        </w:rPr>
      </w:pPr>
      <w:r>
        <w:rPr>
          <w:rFonts w:ascii="Arial" w:hAnsi="Arial" w:cs="Arial"/>
          <w:sz w:val="18"/>
          <w:szCs w:val="18"/>
        </w:rPr>
        <w:t>Provided further that where the provisions contained in section 115JB or section115JC are not applicable, the item (C - D) in the formula shall be ignored.</w:t>
      </w:r>
    </w:p>
    <w:p w:rsidR="00DE3AE8" w:rsidRDefault="00DE3AE8">
      <w:pPr>
        <w:widowControl w:val="0"/>
        <w:autoSpaceDE w:val="0"/>
        <w:autoSpaceDN w:val="0"/>
        <w:adjustRightInd w:val="0"/>
        <w:spacing w:after="0" w:line="83"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1" w:lineRule="auto"/>
        <w:ind w:firstLine="240"/>
        <w:jc w:val="both"/>
        <w:rPr>
          <w:rFonts w:ascii="Times New Roman" w:hAnsi="Times New Roman"/>
          <w:sz w:val="24"/>
          <w:szCs w:val="24"/>
        </w:rPr>
      </w:pPr>
      <w:r>
        <w:rPr>
          <w:rFonts w:ascii="Arial" w:hAnsi="Arial" w:cs="Arial"/>
          <w:sz w:val="18"/>
          <w:szCs w:val="18"/>
        </w:rPr>
        <w:t>It is further proposed to provide that where in any case the amount of income in respect of which particulars have been concealed or inaccurate particulars have been furnished has the effect of reducing the loss declared in the return or converting that loss into income, the amount of tax sought to be evaded shall be determined in accordance with the formula contained in clause (</w:t>
      </w:r>
      <w:r>
        <w:rPr>
          <w:rFonts w:ascii="Arial" w:hAnsi="Arial" w:cs="Arial"/>
          <w:i/>
          <w:iCs/>
          <w:sz w:val="18"/>
          <w:szCs w:val="18"/>
        </w:rPr>
        <w:t>a</w:t>
      </w:r>
      <w:r>
        <w:rPr>
          <w:rFonts w:ascii="Arial" w:hAnsi="Arial" w:cs="Arial"/>
          <w:sz w:val="18"/>
          <w:szCs w:val="18"/>
        </w:rPr>
        <w:t>) with the modification that the amount to be determined for item (A – B) in that formula shall be the amount of tax that would have been chargeable on the income in respect of which</w:t>
      </w:r>
    </w:p>
    <w:p w:rsidR="00DE3AE8" w:rsidRDefault="00275B91">
      <w:pPr>
        <w:widowControl w:val="0"/>
        <w:autoSpaceDE w:val="0"/>
        <w:autoSpaceDN w:val="0"/>
        <w:adjustRightInd w:val="0"/>
        <w:spacing w:after="0" w:line="149" w:lineRule="exact"/>
        <w:rPr>
          <w:rFonts w:ascii="Times New Roman" w:hAnsi="Times New Roman"/>
          <w:sz w:val="24"/>
          <w:szCs w:val="24"/>
        </w:rPr>
      </w:pPr>
      <w:r>
        <w:rPr>
          <w:rFonts w:ascii="Times New Roman" w:hAnsi="Times New Roman"/>
          <w:sz w:val="24"/>
          <w:szCs w:val="24"/>
        </w:rPr>
        <w:br w:type="column"/>
      </w:r>
    </w:p>
    <w:p w:rsidR="00DE3AE8" w:rsidRDefault="00275B91">
      <w:pPr>
        <w:widowControl w:val="0"/>
        <w:overflowPunct w:val="0"/>
        <w:autoSpaceDE w:val="0"/>
        <w:autoSpaceDN w:val="0"/>
        <w:adjustRightInd w:val="0"/>
        <w:spacing w:after="0" w:line="315" w:lineRule="auto"/>
        <w:jc w:val="both"/>
        <w:rPr>
          <w:rFonts w:ascii="Times New Roman" w:hAnsi="Times New Roman"/>
          <w:sz w:val="24"/>
          <w:szCs w:val="24"/>
        </w:rPr>
      </w:pPr>
      <w:r>
        <w:rPr>
          <w:rFonts w:ascii="Arial" w:hAnsi="Arial" w:cs="Arial"/>
          <w:sz w:val="18"/>
          <w:szCs w:val="18"/>
        </w:rPr>
        <w:t>particulars have been concealed or inaccurate particulars have been furnished had such income been the total income.</w:t>
      </w:r>
    </w:p>
    <w:p w:rsidR="00DE3AE8" w:rsidRDefault="00DE3AE8">
      <w:pPr>
        <w:widowControl w:val="0"/>
        <w:autoSpaceDE w:val="0"/>
        <w:autoSpaceDN w:val="0"/>
        <w:adjustRightInd w:val="0"/>
        <w:spacing w:after="0" w:line="61"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1" w:lineRule="auto"/>
        <w:ind w:firstLine="240"/>
        <w:jc w:val="both"/>
        <w:rPr>
          <w:rFonts w:ascii="Times New Roman" w:hAnsi="Times New Roman"/>
          <w:sz w:val="24"/>
          <w:szCs w:val="24"/>
        </w:rPr>
      </w:pPr>
      <w:r>
        <w:rPr>
          <w:rFonts w:ascii="Arial" w:hAnsi="Arial" w:cs="Arial"/>
          <w:sz w:val="18"/>
          <w:szCs w:val="18"/>
        </w:rPr>
        <w:t xml:space="preserve">It is also proposed to provide that where in any case to which </w:t>
      </w:r>
      <w:r>
        <w:rPr>
          <w:rFonts w:ascii="Arial" w:hAnsi="Arial" w:cs="Arial"/>
          <w:i/>
          <w:iCs/>
          <w:sz w:val="18"/>
          <w:szCs w:val="18"/>
        </w:rPr>
        <w:t xml:space="preserve">Explanation </w:t>
      </w:r>
      <w:r>
        <w:rPr>
          <w:rFonts w:ascii="Arial" w:hAnsi="Arial" w:cs="Arial"/>
          <w:sz w:val="18"/>
          <w:szCs w:val="18"/>
        </w:rPr>
        <w:t>3 applies, the amount of tax sought to be evaded</w:t>
      </w:r>
      <w:r>
        <w:rPr>
          <w:rFonts w:ascii="Arial" w:hAnsi="Arial" w:cs="Arial"/>
          <w:i/>
          <w:iCs/>
          <w:sz w:val="18"/>
          <w:szCs w:val="18"/>
        </w:rPr>
        <w:t xml:space="preserve"> </w:t>
      </w:r>
      <w:r>
        <w:rPr>
          <w:rFonts w:ascii="Arial" w:hAnsi="Arial" w:cs="Arial"/>
          <w:sz w:val="18"/>
          <w:szCs w:val="18"/>
        </w:rPr>
        <w:t>shall be the tax on the total income assessed as reduced by the amount of advance tax, tax deducted at source, tax collected at source and self-assessment tax paid before the issue of notice under section 148.</w:t>
      </w:r>
    </w:p>
    <w:p w:rsidR="00DE3AE8" w:rsidRDefault="00DE3AE8">
      <w:pPr>
        <w:widowControl w:val="0"/>
        <w:autoSpaceDE w:val="0"/>
        <w:autoSpaceDN w:val="0"/>
        <w:adjustRightInd w:val="0"/>
        <w:spacing w:after="0" w:line="92"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1" w:lineRule="auto"/>
        <w:ind w:firstLine="240"/>
        <w:jc w:val="both"/>
        <w:rPr>
          <w:rFonts w:ascii="Times New Roman" w:hAnsi="Times New Roman"/>
          <w:sz w:val="24"/>
          <w:szCs w:val="24"/>
        </w:rPr>
      </w:pPr>
      <w:r>
        <w:rPr>
          <w:rFonts w:ascii="Arial" w:hAnsi="Arial" w:cs="Arial"/>
          <w:sz w:val="18"/>
          <w:szCs w:val="18"/>
        </w:rPr>
        <w:t>These amendments will take effect from 1st April, 2016 and will, accordingly, apply in relation to assessment year 2016-17 and subsequent years.</w:t>
      </w:r>
    </w:p>
    <w:p w:rsidR="00DE3AE8" w:rsidRDefault="00DE3AE8">
      <w:pPr>
        <w:widowControl w:val="0"/>
        <w:autoSpaceDE w:val="0"/>
        <w:autoSpaceDN w:val="0"/>
        <w:adjustRightInd w:val="0"/>
        <w:spacing w:after="0" w:line="87"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1" w:lineRule="auto"/>
        <w:ind w:firstLine="240"/>
        <w:jc w:val="both"/>
        <w:rPr>
          <w:rFonts w:ascii="Times New Roman" w:hAnsi="Times New Roman"/>
          <w:sz w:val="24"/>
          <w:szCs w:val="24"/>
        </w:rPr>
      </w:pPr>
      <w:r>
        <w:rPr>
          <w:rFonts w:ascii="Arial" w:hAnsi="Arial" w:cs="Arial"/>
          <w:i/>
          <w:iCs/>
          <w:sz w:val="18"/>
          <w:szCs w:val="18"/>
        </w:rPr>
        <w:t xml:space="preserve">Clause 69 </w:t>
      </w:r>
      <w:r>
        <w:rPr>
          <w:rFonts w:ascii="Arial" w:hAnsi="Arial" w:cs="Arial"/>
          <w:sz w:val="18"/>
          <w:szCs w:val="18"/>
        </w:rPr>
        <w:t>of the Bill seeks to amend section 271D of the</w:t>
      </w:r>
      <w:r>
        <w:rPr>
          <w:rFonts w:ascii="Arial" w:hAnsi="Arial" w:cs="Arial"/>
          <w:i/>
          <w:iCs/>
          <w:sz w:val="18"/>
          <w:szCs w:val="18"/>
        </w:rPr>
        <w:t xml:space="preserve"> </w:t>
      </w:r>
      <w:r>
        <w:rPr>
          <w:rFonts w:ascii="Arial" w:hAnsi="Arial" w:cs="Arial"/>
          <w:sz w:val="18"/>
          <w:szCs w:val="18"/>
        </w:rPr>
        <w:t>Income-tax relating to penalty for failure to comply with the provisions of section 269SS.</w:t>
      </w:r>
    </w:p>
    <w:p w:rsidR="00DE3AE8" w:rsidRDefault="00DE3AE8">
      <w:pPr>
        <w:widowControl w:val="0"/>
        <w:autoSpaceDE w:val="0"/>
        <w:autoSpaceDN w:val="0"/>
        <w:adjustRightInd w:val="0"/>
        <w:spacing w:after="0" w:line="82"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3" w:lineRule="auto"/>
        <w:ind w:firstLine="240"/>
        <w:jc w:val="both"/>
        <w:rPr>
          <w:rFonts w:ascii="Times New Roman" w:hAnsi="Times New Roman"/>
          <w:sz w:val="24"/>
          <w:szCs w:val="24"/>
        </w:rPr>
      </w:pPr>
      <w:r>
        <w:rPr>
          <w:rFonts w:ascii="Arial" w:hAnsi="Arial" w:cs="Arial"/>
          <w:sz w:val="18"/>
          <w:szCs w:val="18"/>
        </w:rPr>
        <w:t>The existing provision contained in section 271D of the Income-tax Act provides that if a person accepts any loan or deposit in contravention of the provisions of section 269SS, he shall be liable to pay, by way of penalty, a sum equal to the amount of the loan or deposit so accepted.</w:t>
      </w:r>
    </w:p>
    <w:p w:rsidR="00DE3AE8" w:rsidRDefault="00DE3AE8">
      <w:pPr>
        <w:widowControl w:val="0"/>
        <w:autoSpaceDE w:val="0"/>
        <w:autoSpaceDN w:val="0"/>
        <w:adjustRightInd w:val="0"/>
        <w:spacing w:after="0" w:line="90"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1" w:lineRule="auto"/>
        <w:ind w:firstLine="240"/>
        <w:jc w:val="both"/>
        <w:rPr>
          <w:rFonts w:ascii="Times New Roman" w:hAnsi="Times New Roman"/>
          <w:sz w:val="24"/>
          <w:szCs w:val="24"/>
        </w:rPr>
      </w:pPr>
      <w:r>
        <w:rPr>
          <w:rFonts w:ascii="Arial" w:hAnsi="Arial" w:cs="Arial"/>
          <w:sz w:val="18"/>
          <w:szCs w:val="18"/>
        </w:rPr>
        <w:t>It is proposed to amend section 271D of the Income-tax Act to provide that if a person accepts any loan or deposit or specified sum referred to in section 269SS in contravention of the provisions of that section, he shall be liable to pay, by way of penalty, a sum equal to the amount of the loan or deposit or specified sum so accepted.</w:t>
      </w:r>
    </w:p>
    <w:p w:rsidR="00DE3AE8" w:rsidRDefault="00DE3AE8">
      <w:pPr>
        <w:widowControl w:val="0"/>
        <w:autoSpaceDE w:val="0"/>
        <w:autoSpaceDN w:val="0"/>
        <w:adjustRightInd w:val="0"/>
        <w:spacing w:after="0" w:line="92"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40"/>
        <w:rPr>
          <w:rFonts w:ascii="Times New Roman" w:hAnsi="Times New Roman"/>
          <w:sz w:val="24"/>
          <w:szCs w:val="24"/>
        </w:rPr>
      </w:pPr>
      <w:r>
        <w:rPr>
          <w:rFonts w:ascii="Arial" w:hAnsi="Arial" w:cs="Arial"/>
          <w:sz w:val="18"/>
          <w:szCs w:val="18"/>
        </w:rPr>
        <w:t>This amendment will take effect from 1st June, 2015.</w:t>
      </w:r>
    </w:p>
    <w:p w:rsidR="00DE3AE8" w:rsidRDefault="00DE3AE8">
      <w:pPr>
        <w:widowControl w:val="0"/>
        <w:autoSpaceDE w:val="0"/>
        <w:autoSpaceDN w:val="0"/>
        <w:adjustRightInd w:val="0"/>
        <w:spacing w:after="0" w:line="158"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4" w:lineRule="auto"/>
        <w:ind w:firstLine="240"/>
        <w:jc w:val="both"/>
        <w:rPr>
          <w:rFonts w:ascii="Times New Roman" w:hAnsi="Times New Roman"/>
          <w:sz w:val="24"/>
          <w:szCs w:val="24"/>
        </w:rPr>
      </w:pPr>
      <w:r>
        <w:rPr>
          <w:rFonts w:ascii="Arial" w:hAnsi="Arial" w:cs="Arial"/>
          <w:i/>
          <w:iCs/>
          <w:sz w:val="18"/>
          <w:szCs w:val="18"/>
        </w:rPr>
        <w:t xml:space="preserve">Clause 70 </w:t>
      </w:r>
      <w:r>
        <w:rPr>
          <w:rFonts w:ascii="Arial" w:hAnsi="Arial" w:cs="Arial"/>
          <w:sz w:val="18"/>
          <w:szCs w:val="18"/>
        </w:rPr>
        <w:t>of the Bill seeks to amend section 271E of the</w:t>
      </w:r>
      <w:r>
        <w:rPr>
          <w:rFonts w:ascii="Arial" w:hAnsi="Arial" w:cs="Arial"/>
          <w:i/>
          <w:iCs/>
          <w:sz w:val="18"/>
          <w:szCs w:val="18"/>
        </w:rPr>
        <w:t xml:space="preserve"> </w:t>
      </w:r>
      <w:r>
        <w:rPr>
          <w:rFonts w:ascii="Arial" w:hAnsi="Arial" w:cs="Arial"/>
          <w:sz w:val="18"/>
          <w:szCs w:val="18"/>
        </w:rPr>
        <w:t>Income-tax relating to penalty for failure to comply with the provisions of section 269T.</w:t>
      </w:r>
    </w:p>
    <w:p w:rsidR="00DE3AE8" w:rsidRDefault="00DE3AE8">
      <w:pPr>
        <w:widowControl w:val="0"/>
        <w:autoSpaceDE w:val="0"/>
        <w:autoSpaceDN w:val="0"/>
        <w:adjustRightInd w:val="0"/>
        <w:spacing w:after="0" w:line="79"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3" w:lineRule="auto"/>
        <w:ind w:firstLine="240"/>
        <w:jc w:val="both"/>
        <w:rPr>
          <w:rFonts w:ascii="Times New Roman" w:hAnsi="Times New Roman"/>
          <w:sz w:val="24"/>
          <w:szCs w:val="24"/>
        </w:rPr>
      </w:pPr>
      <w:r>
        <w:rPr>
          <w:rFonts w:ascii="Arial" w:hAnsi="Arial" w:cs="Arial"/>
          <w:sz w:val="17"/>
          <w:szCs w:val="17"/>
        </w:rPr>
        <w:t>The existing provision contained in section 271E of the Income-tax Act provides that if a person repays any loan or deposit referred to in section 269T otherwise than in accordance with the provisions of that section, he shall be liable to pay, by way of penalty, a sum equal to the amount of the loan or deposit so repaid.</w:t>
      </w:r>
    </w:p>
    <w:p w:rsidR="00DE3AE8" w:rsidRDefault="00DE3AE8">
      <w:pPr>
        <w:widowControl w:val="0"/>
        <w:autoSpaceDE w:val="0"/>
        <w:autoSpaceDN w:val="0"/>
        <w:adjustRightInd w:val="0"/>
        <w:spacing w:after="0" w:line="76"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1" w:lineRule="auto"/>
        <w:ind w:firstLine="240"/>
        <w:jc w:val="both"/>
        <w:rPr>
          <w:rFonts w:ascii="Times New Roman" w:hAnsi="Times New Roman"/>
          <w:sz w:val="24"/>
          <w:szCs w:val="24"/>
        </w:rPr>
      </w:pPr>
      <w:r>
        <w:rPr>
          <w:rFonts w:ascii="Arial" w:hAnsi="Arial" w:cs="Arial"/>
          <w:sz w:val="18"/>
          <w:szCs w:val="18"/>
        </w:rPr>
        <w:t>It is proposed to amend section 271E of the Income-tax Act to provide that if a person repays any loan or deposit or specified advance referred to in section 269T otherwise than in accordance with the provisions of that section, he shall be liable to pay, by way of penalty, a sum equal to the amount of the loan or deposit or specified advance so repaid.</w:t>
      </w:r>
    </w:p>
    <w:p w:rsidR="00DE3AE8" w:rsidRDefault="00DE3AE8">
      <w:pPr>
        <w:widowControl w:val="0"/>
        <w:autoSpaceDE w:val="0"/>
        <w:autoSpaceDN w:val="0"/>
        <w:adjustRightInd w:val="0"/>
        <w:spacing w:after="0" w:line="92"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40"/>
        <w:rPr>
          <w:rFonts w:ascii="Times New Roman" w:hAnsi="Times New Roman"/>
          <w:sz w:val="24"/>
          <w:szCs w:val="24"/>
        </w:rPr>
      </w:pPr>
      <w:r>
        <w:rPr>
          <w:rFonts w:ascii="Arial" w:hAnsi="Arial" w:cs="Arial"/>
          <w:sz w:val="18"/>
          <w:szCs w:val="18"/>
        </w:rPr>
        <w:t>This amendment will take effect from 1st June, 2015.</w:t>
      </w:r>
    </w:p>
    <w:p w:rsidR="00DE3AE8" w:rsidRDefault="00DE3AE8">
      <w:pPr>
        <w:widowControl w:val="0"/>
        <w:autoSpaceDE w:val="0"/>
        <w:autoSpaceDN w:val="0"/>
        <w:adjustRightInd w:val="0"/>
        <w:spacing w:after="0" w:line="158"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1" w:lineRule="auto"/>
        <w:ind w:firstLine="240"/>
        <w:jc w:val="both"/>
        <w:rPr>
          <w:rFonts w:ascii="Times New Roman" w:hAnsi="Times New Roman"/>
          <w:sz w:val="24"/>
          <w:szCs w:val="24"/>
        </w:rPr>
      </w:pPr>
      <w:r>
        <w:rPr>
          <w:rFonts w:ascii="Arial" w:hAnsi="Arial" w:cs="Arial"/>
          <w:i/>
          <w:iCs/>
          <w:sz w:val="18"/>
          <w:szCs w:val="18"/>
        </w:rPr>
        <w:t xml:space="preserve">Clause 71 </w:t>
      </w:r>
      <w:r>
        <w:rPr>
          <w:rFonts w:ascii="Arial" w:hAnsi="Arial" w:cs="Arial"/>
          <w:sz w:val="18"/>
          <w:szCs w:val="18"/>
        </w:rPr>
        <w:t>seeks to insert a new section 271FAB of the</w:t>
      </w:r>
      <w:r>
        <w:rPr>
          <w:rFonts w:ascii="Arial" w:hAnsi="Arial" w:cs="Arial"/>
          <w:i/>
          <w:iCs/>
          <w:sz w:val="18"/>
          <w:szCs w:val="18"/>
        </w:rPr>
        <w:t xml:space="preserve"> </w:t>
      </w:r>
      <w:r>
        <w:rPr>
          <w:rFonts w:ascii="Arial" w:hAnsi="Arial" w:cs="Arial"/>
          <w:sz w:val="18"/>
          <w:szCs w:val="18"/>
        </w:rPr>
        <w:t>Income-tax Act relating to penalty for failure to furnish statement or information or document by an eligible investment fund.</w:t>
      </w:r>
    </w:p>
    <w:p w:rsidR="00DE3AE8" w:rsidRDefault="00DE3AE8">
      <w:pPr>
        <w:widowControl w:val="0"/>
        <w:autoSpaceDE w:val="0"/>
        <w:autoSpaceDN w:val="0"/>
        <w:adjustRightInd w:val="0"/>
        <w:spacing w:after="0" w:line="87"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8" w:lineRule="auto"/>
        <w:ind w:firstLine="240"/>
        <w:jc w:val="both"/>
        <w:rPr>
          <w:rFonts w:ascii="Times New Roman" w:hAnsi="Times New Roman"/>
          <w:sz w:val="24"/>
          <w:szCs w:val="24"/>
        </w:rPr>
      </w:pPr>
      <w:r>
        <w:rPr>
          <w:rFonts w:ascii="Arial" w:hAnsi="Arial" w:cs="Arial"/>
          <w:sz w:val="18"/>
          <w:szCs w:val="18"/>
        </w:rPr>
        <w:t>It is proposed to provide that if any eligible investment fund which is required to furnish a statement or any information and document under sub-section (</w:t>
      </w:r>
      <w:r>
        <w:rPr>
          <w:rFonts w:ascii="Arial" w:hAnsi="Arial" w:cs="Arial"/>
          <w:i/>
          <w:iCs/>
          <w:sz w:val="18"/>
          <w:szCs w:val="18"/>
        </w:rPr>
        <w:t>5</w:t>
      </w:r>
      <w:r>
        <w:rPr>
          <w:rFonts w:ascii="Arial" w:hAnsi="Arial" w:cs="Arial"/>
          <w:sz w:val="18"/>
          <w:szCs w:val="18"/>
        </w:rPr>
        <w:t>) of section 9A fails to furnish such statement or information and the document within the time prescribed under that sub-section, the income-tax authority prescribed under the said sub-section may direct that such fund shall pay, by way of penalty, a sum equal to five hundred thousand rupees.</w:t>
      </w:r>
    </w:p>
    <w:p w:rsidR="00DE3AE8" w:rsidRDefault="00DE3AE8">
      <w:pPr>
        <w:widowControl w:val="0"/>
        <w:autoSpaceDE w:val="0"/>
        <w:autoSpaceDN w:val="0"/>
        <w:adjustRightInd w:val="0"/>
        <w:spacing w:after="0" w:line="98"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1" w:lineRule="auto"/>
        <w:ind w:firstLine="240"/>
        <w:jc w:val="both"/>
        <w:rPr>
          <w:rFonts w:ascii="Times New Roman" w:hAnsi="Times New Roman"/>
          <w:sz w:val="24"/>
          <w:szCs w:val="24"/>
        </w:rPr>
      </w:pPr>
      <w:r>
        <w:rPr>
          <w:rFonts w:ascii="Arial" w:hAnsi="Arial" w:cs="Arial"/>
          <w:sz w:val="18"/>
          <w:szCs w:val="18"/>
        </w:rPr>
        <w:t>This amendment will take effect from 1st April, 2016 and will, accordingly, apply in relation to the assessment year 2016-17 and subsequent assessment years.</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620" w:bottom="931" w:left="620" w:header="720" w:footer="720" w:gutter="0"/>
          <w:cols w:num="2" w:space="300" w:equalWidth="0">
            <w:col w:w="5180" w:space="300"/>
            <w:col w:w="5180"/>
          </w:cols>
          <w:noEndnote/>
        </w:sectPr>
      </w:pPr>
    </w:p>
    <w:p w:rsidR="00DE3AE8" w:rsidRDefault="00DE3AE8">
      <w:pPr>
        <w:widowControl w:val="0"/>
        <w:autoSpaceDE w:val="0"/>
        <w:autoSpaceDN w:val="0"/>
        <w:adjustRightInd w:val="0"/>
        <w:spacing w:after="0" w:line="240" w:lineRule="auto"/>
        <w:rPr>
          <w:rFonts w:ascii="Times New Roman" w:hAnsi="Times New Roman"/>
          <w:sz w:val="24"/>
          <w:szCs w:val="24"/>
        </w:rPr>
      </w:pPr>
      <w:bookmarkStart w:id="97" w:name="page197"/>
      <w:bookmarkEnd w:id="97"/>
    </w:p>
    <w:p w:rsidR="00DE3AE8" w:rsidRDefault="00DE3AE8">
      <w:pPr>
        <w:widowControl w:val="0"/>
        <w:autoSpaceDE w:val="0"/>
        <w:autoSpaceDN w:val="0"/>
        <w:adjustRightInd w:val="0"/>
        <w:spacing w:after="0" w:line="24"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20"/>
        <w:rPr>
          <w:rFonts w:ascii="Times New Roman" w:hAnsi="Times New Roman"/>
          <w:sz w:val="24"/>
          <w:szCs w:val="24"/>
        </w:rPr>
      </w:pPr>
      <w:r>
        <w:rPr>
          <w:rFonts w:ascii="Arial" w:hAnsi="Arial" w:cs="Arial"/>
          <w:sz w:val="18"/>
          <w:szCs w:val="18"/>
        </w:rPr>
        <w:t>92</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pgSz w:w="11900" w:h="16840"/>
          <w:pgMar w:top="158" w:right="4080" w:bottom="848" w:left="5620" w:header="720" w:footer="720" w:gutter="0"/>
          <w:cols w:space="720" w:equalWidth="0">
            <w:col w:w="2200"/>
          </w:cols>
          <w:noEndnote/>
        </w:sectPr>
      </w:pPr>
    </w:p>
    <w:p w:rsidR="00DE3AE8" w:rsidRDefault="00DE3AE8">
      <w:pPr>
        <w:widowControl w:val="0"/>
        <w:autoSpaceDE w:val="0"/>
        <w:autoSpaceDN w:val="0"/>
        <w:adjustRightInd w:val="0"/>
        <w:spacing w:after="0" w:line="149"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1" w:lineRule="auto"/>
        <w:ind w:firstLine="240"/>
        <w:jc w:val="both"/>
        <w:rPr>
          <w:rFonts w:ascii="Times New Roman" w:hAnsi="Times New Roman"/>
          <w:sz w:val="24"/>
          <w:szCs w:val="24"/>
        </w:rPr>
      </w:pPr>
      <w:r>
        <w:rPr>
          <w:rFonts w:ascii="Arial" w:hAnsi="Arial" w:cs="Arial"/>
          <w:i/>
          <w:iCs/>
          <w:sz w:val="18"/>
          <w:szCs w:val="18"/>
        </w:rPr>
        <w:t xml:space="preserve">Clause 72 </w:t>
      </w:r>
      <w:r>
        <w:rPr>
          <w:rFonts w:ascii="Arial" w:hAnsi="Arial" w:cs="Arial"/>
          <w:sz w:val="18"/>
          <w:szCs w:val="18"/>
        </w:rPr>
        <w:t>of the Bill seeks to insert a new section 271GA</w:t>
      </w:r>
      <w:r>
        <w:rPr>
          <w:rFonts w:ascii="Arial" w:hAnsi="Arial" w:cs="Arial"/>
          <w:i/>
          <w:iCs/>
          <w:sz w:val="18"/>
          <w:szCs w:val="18"/>
        </w:rPr>
        <w:t xml:space="preserve"> </w:t>
      </w:r>
      <w:r>
        <w:rPr>
          <w:rFonts w:ascii="Arial" w:hAnsi="Arial" w:cs="Arial"/>
          <w:sz w:val="18"/>
          <w:szCs w:val="18"/>
        </w:rPr>
        <w:t>relating to penalty for failure to furnish information or document under section 285A.</w:t>
      </w:r>
    </w:p>
    <w:p w:rsidR="00DE3AE8" w:rsidRDefault="00DE3AE8">
      <w:pPr>
        <w:widowControl w:val="0"/>
        <w:autoSpaceDE w:val="0"/>
        <w:autoSpaceDN w:val="0"/>
        <w:adjustRightInd w:val="0"/>
        <w:spacing w:after="0" w:line="82"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0" w:lineRule="auto"/>
        <w:ind w:firstLine="240"/>
        <w:jc w:val="both"/>
        <w:rPr>
          <w:rFonts w:ascii="Times New Roman" w:hAnsi="Times New Roman"/>
          <w:sz w:val="24"/>
          <w:szCs w:val="24"/>
        </w:rPr>
      </w:pPr>
      <w:r>
        <w:rPr>
          <w:rFonts w:ascii="Arial" w:hAnsi="Arial" w:cs="Arial"/>
          <w:sz w:val="18"/>
          <w:szCs w:val="18"/>
        </w:rPr>
        <w:t>It is proposed to provide that if any Indian concern which is required to furnish any information or document under the proposed section 285A, fails to do so, the Income-tax authority as may be prescribed in the said section 285A, may direct that such Indian concern shall pay, by way of penalty,–</w:t>
      </w:r>
    </w:p>
    <w:p w:rsidR="00DE3AE8" w:rsidRDefault="00DE3AE8">
      <w:pPr>
        <w:widowControl w:val="0"/>
        <w:autoSpaceDE w:val="0"/>
        <w:autoSpaceDN w:val="0"/>
        <w:adjustRightInd w:val="0"/>
        <w:spacing w:after="0" w:line="132"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0" w:lineRule="auto"/>
        <w:ind w:left="220" w:firstLine="216"/>
        <w:jc w:val="both"/>
        <w:rPr>
          <w:rFonts w:ascii="Times New Roman" w:hAnsi="Times New Roman"/>
          <w:sz w:val="24"/>
          <w:szCs w:val="24"/>
        </w:rPr>
      </w:pPr>
      <w:r>
        <w:rPr>
          <w:rFonts w:ascii="Arial" w:hAnsi="Arial" w:cs="Arial"/>
          <w:sz w:val="18"/>
          <w:szCs w:val="18"/>
        </w:rPr>
        <w:t>(</w:t>
      </w:r>
      <w:r>
        <w:rPr>
          <w:rFonts w:ascii="Arial" w:hAnsi="Arial" w:cs="Arial"/>
          <w:i/>
          <w:iCs/>
          <w:sz w:val="18"/>
          <w:szCs w:val="18"/>
        </w:rPr>
        <w:t>i</w:t>
      </w:r>
      <w:r>
        <w:rPr>
          <w:rFonts w:ascii="Arial" w:hAnsi="Arial" w:cs="Arial"/>
          <w:sz w:val="18"/>
          <w:szCs w:val="18"/>
        </w:rPr>
        <w:t>) a sum equal to two per cent. of the value of the transaction, in respect of which such failure has taken place, if such transaction had the effect of directly or indirectly transferring the right of management or control in relation to the Indian concern;</w:t>
      </w:r>
    </w:p>
    <w:p w:rsidR="00DE3AE8" w:rsidRDefault="00DE3AE8">
      <w:pPr>
        <w:widowControl w:val="0"/>
        <w:autoSpaceDE w:val="0"/>
        <w:autoSpaceDN w:val="0"/>
        <w:adjustRightInd w:val="0"/>
        <w:spacing w:after="0" w:line="108"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40"/>
        <w:rPr>
          <w:rFonts w:ascii="Times New Roman" w:hAnsi="Times New Roman"/>
          <w:sz w:val="24"/>
          <w:szCs w:val="24"/>
        </w:rPr>
      </w:pPr>
      <w:r>
        <w:rPr>
          <w:rFonts w:ascii="Arial" w:hAnsi="Arial" w:cs="Arial"/>
          <w:sz w:val="17"/>
          <w:szCs w:val="17"/>
        </w:rPr>
        <w:t>(</w:t>
      </w:r>
      <w:r>
        <w:rPr>
          <w:rFonts w:ascii="Arial" w:hAnsi="Arial" w:cs="Arial"/>
          <w:i/>
          <w:iCs/>
          <w:sz w:val="17"/>
          <w:szCs w:val="17"/>
        </w:rPr>
        <w:t>ii</w:t>
      </w:r>
      <w:r>
        <w:rPr>
          <w:rFonts w:ascii="Arial" w:hAnsi="Arial" w:cs="Arial"/>
          <w:sz w:val="17"/>
          <w:szCs w:val="17"/>
        </w:rPr>
        <w:t>) a sum of five hundred thousand rupees in any other case.</w:t>
      </w:r>
    </w:p>
    <w:p w:rsidR="00DE3AE8" w:rsidRDefault="00DE3AE8">
      <w:pPr>
        <w:widowControl w:val="0"/>
        <w:autoSpaceDE w:val="0"/>
        <w:autoSpaceDN w:val="0"/>
        <w:adjustRightInd w:val="0"/>
        <w:spacing w:after="0" w:line="141"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8" w:lineRule="auto"/>
        <w:ind w:firstLine="240"/>
        <w:jc w:val="both"/>
        <w:rPr>
          <w:rFonts w:ascii="Times New Roman" w:hAnsi="Times New Roman"/>
          <w:sz w:val="24"/>
          <w:szCs w:val="24"/>
        </w:rPr>
      </w:pPr>
      <w:r>
        <w:rPr>
          <w:rFonts w:ascii="Arial" w:hAnsi="Arial" w:cs="Arial"/>
          <w:sz w:val="18"/>
          <w:szCs w:val="18"/>
        </w:rPr>
        <w:t>This amendment will take effect from 1st April, 2016 and will, accordingly, apply in relation to the assessment year 2016-17 and subsequent years.</w:t>
      </w:r>
    </w:p>
    <w:p w:rsidR="00DE3AE8" w:rsidRDefault="00DE3AE8">
      <w:pPr>
        <w:widowControl w:val="0"/>
        <w:autoSpaceDE w:val="0"/>
        <w:autoSpaceDN w:val="0"/>
        <w:adjustRightInd w:val="0"/>
        <w:spacing w:after="0" w:line="85" w:lineRule="exact"/>
        <w:rPr>
          <w:rFonts w:ascii="Times New Roman" w:hAnsi="Times New Roman"/>
          <w:sz w:val="24"/>
          <w:szCs w:val="24"/>
        </w:rPr>
      </w:pPr>
    </w:p>
    <w:p w:rsidR="00DE3AE8" w:rsidRDefault="00275B91">
      <w:pPr>
        <w:widowControl w:val="0"/>
        <w:overflowPunct w:val="0"/>
        <w:autoSpaceDE w:val="0"/>
        <w:autoSpaceDN w:val="0"/>
        <w:adjustRightInd w:val="0"/>
        <w:spacing w:after="0" w:line="315" w:lineRule="auto"/>
        <w:ind w:firstLine="240"/>
        <w:jc w:val="both"/>
        <w:rPr>
          <w:rFonts w:ascii="Times New Roman" w:hAnsi="Times New Roman"/>
          <w:sz w:val="24"/>
          <w:szCs w:val="24"/>
        </w:rPr>
      </w:pPr>
      <w:r>
        <w:rPr>
          <w:rFonts w:ascii="Arial" w:hAnsi="Arial" w:cs="Arial"/>
          <w:i/>
          <w:iCs/>
          <w:sz w:val="17"/>
          <w:szCs w:val="17"/>
        </w:rPr>
        <w:t xml:space="preserve">Clause 73 </w:t>
      </w:r>
      <w:r>
        <w:rPr>
          <w:rFonts w:ascii="Arial" w:hAnsi="Arial" w:cs="Arial"/>
          <w:sz w:val="17"/>
          <w:szCs w:val="17"/>
        </w:rPr>
        <w:t>of the Bill seeks to insert a new section 271-I in the</w:t>
      </w:r>
      <w:r>
        <w:rPr>
          <w:rFonts w:ascii="Arial" w:hAnsi="Arial" w:cs="Arial"/>
          <w:i/>
          <w:iCs/>
          <w:sz w:val="17"/>
          <w:szCs w:val="17"/>
        </w:rPr>
        <w:t xml:space="preserve"> </w:t>
      </w:r>
      <w:r>
        <w:rPr>
          <w:rFonts w:ascii="Arial" w:hAnsi="Arial" w:cs="Arial"/>
          <w:sz w:val="17"/>
          <w:szCs w:val="17"/>
        </w:rPr>
        <w:t>Income-tax Act relating to penalty for failure to furnish information or for furnishing inaccurate information under section 195.</w:t>
      </w:r>
    </w:p>
    <w:p w:rsidR="00DE3AE8" w:rsidRDefault="00DE3AE8">
      <w:pPr>
        <w:widowControl w:val="0"/>
        <w:autoSpaceDE w:val="0"/>
        <w:autoSpaceDN w:val="0"/>
        <w:adjustRightInd w:val="0"/>
        <w:spacing w:after="0" w:line="66"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7" w:lineRule="auto"/>
        <w:ind w:firstLine="240"/>
        <w:jc w:val="both"/>
        <w:rPr>
          <w:rFonts w:ascii="Times New Roman" w:hAnsi="Times New Roman"/>
          <w:sz w:val="24"/>
          <w:szCs w:val="24"/>
        </w:rPr>
      </w:pPr>
      <w:r>
        <w:rPr>
          <w:rFonts w:ascii="Arial" w:hAnsi="Arial" w:cs="Arial"/>
          <w:sz w:val="18"/>
          <w:szCs w:val="18"/>
        </w:rPr>
        <w:t>It is proposed to insert a new section 271-I so as to provide that if a person, who is required to furnish information under sub-section (</w:t>
      </w:r>
      <w:r>
        <w:rPr>
          <w:rFonts w:ascii="Arial" w:hAnsi="Arial" w:cs="Arial"/>
          <w:i/>
          <w:iCs/>
          <w:sz w:val="18"/>
          <w:szCs w:val="18"/>
        </w:rPr>
        <w:t>6</w:t>
      </w:r>
      <w:r>
        <w:rPr>
          <w:rFonts w:ascii="Arial" w:hAnsi="Arial" w:cs="Arial"/>
          <w:sz w:val="18"/>
          <w:szCs w:val="18"/>
        </w:rPr>
        <w:t>) of section 195, fails to furnish such information; or furnishes inaccurate information, the Assessing Officer may direct that such person shall pay, by way of penalty, a sum of one lakh rupees.</w:t>
      </w:r>
    </w:p>
    <w:p w:rsidR="00DE3AE8" w:rsidRDefault="00DE3AE8">
      <w:pPr>
        <w:widowControl w:val="0"/>
        <w:autoSpaceDE w:val="0"/>
        <w:autoSpaceDN w:val="0"/>
        <w:adjustRightInd w:val="0"/>
        <w:spacing w:after="0" w:line="98"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40"/>
        <w:rPr>
          <w:rFonts w:ascii="Times New Roman" w:hAnsi="Times New Roman"/>
          <w:sz w:val="24"/>
          <w:szCs w:val="24"/>
        </w:rPr>
      </w:pPr>
      <w:r>
        <w:rPr>
          <w:rFonts w:ascii="Arial" w:hAnsi="Arial" w:cs="Arial"/>
          <w:sz w:val="18"/>
          <w:szCs w:val="18"/>
        </w:rPr>
        <w:t>This amendment will take effect from 1st June, 2015.</w:t>
      </w:r>
    </w:p>
    <w:p w:rsidR="00DE3AE8" w:rsidRDefault="00DE3AE8">
      <w:pPr>
        <w:widowControl w:val="0"/>
        <w:autoSpaceDE w:val="0"/>
        <w:autoSpaceDN w:val="0"/>
        <w:adjustRightInd w:val="0"/>
        <w:spacing w:after="0" w:line="158"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3" w:lineRule="auto"/>
        <w:ind w:firstLine="240"/>
        <w:jc w:val="both"/>
        <w:rPr>
          <w:rFonts w:ascii="Times New Roman" w:hAnsi="Times New Roman"/>
          <w:sz w:val="24"/>
          <w:szCs w:val="24"/>
        </w:rPr>
      </w:pPr>
      <w:r>
        <w:rPr>
          <w:rFonts w:ascii="Arial" w:hAnsi="Arial" w:cs="Arial"/>
          <w:i/>
          <w:iCs/>
          <w:sz w:val="18"/>
          <w:szCs w:val="18"/>
        </w:rPr>
        <w:t xml:space="preserve">Clause 74 </w:t>
      </w:r>
      <w:r>
        <w:rPr>
          <w:rFonts w:ascii="Arial" w:hAnsi="Arial" w:cs="Arial"/>
          <w:sz w:val="18"/>
          <w:szCs w:val="18"/>
        </w:rPr>
        <w:t>of the Bill seeks to amend section 272A of the</w:t>
      </w:r>
      <w:r>
        <w:rPr>
          <w:rFonts w:ascii="Arial" w:hAnsi="Arial" w:cs="Arial"/>
          <w:i/>
          <w:iCs/>
          <w:sz w:val="18"/>
          <w:szCs w:val="18"/>
        </w:rPr>
        <w:t xml:space="preserve"> </w:t>
      </w:r>
      <w:r>
        <w:rPr>
          <w:rFonts w:ascii="Arial" w:hAnsi="Arial" w:cs="Arial"/>
          <w:sz w:val="18"/>
          <w:szCs w:val="18"/>
        </w:rPr>
        <w:t>Income-tax Act relating to penalty for failure to answer questions, sign statements, furnish information, returns or statements, allow inspections, etc.</w:t>
      </w:r>
    </w:p>
    <w:p w:rsidR="00DE3AE8" w:rsidRDefault="00DE3AE8">
      <w:pPr>
        <w:widowControl w:val="0"/>
        <w:autoSpaceDE w:val="0"/>
        <w:autoSpaceDN w:val="0"/>
        <w:adjustRightInd w:val="0"/>
        <w:spacing w:after="0" w:line="89"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7" w:lineRule="auto"/>
        <w:ind w:firstLine="240"/>
        <w:jc w:val="both"/>
        <w:rPr>
          <w:rFonts w:ascii="Times New Roman" w:hAnsi="Times New Roman"/>
          <w:sz w:val="24"/>
          <w:szCs w:val="24"/>
        </w:rPr>
      </w:pPr>
      <w:r>
        <w:rPr>
          <w:rFonts w:ascii="Arial" w:hAnsi="Arial" w:cs="Arial"/>
          <w:sz w:val="18"/>
          <w:szCs w:val="18"/>
        </w:rPr>
        <w:t>The proposed amendment seeks to insert a new clause (</w:t>
      </w:r>
      <w:r>
        <w:rPr>
          <w:rFonts w:ascii="Arial" w:hAnsi="Arial" w:cs="Arial"/>
          <w:i/>
          <w:iCs/>
          <w:sz w:val="18"/>
          <w:szCs w:val="18"/>
        </w:rPr>
        <w:t>m</w:t>
      </w:r>
      <w:r>
        <w:rPr>
          <w:rFonts w:ascii="Arial" w:hAnsi="Arial" w:cs="Arial"/>
          <w:sz w:val="18"/>
          <w:szCs w:val="18"/>
        </w:rPr>
        <w:t>) in sub-section (</w:t>
      </w:r>
      <w:r>
        <w:rPr>
          <w:rFonts w:ascii="Arial" w:hAnsi="Arial" w:cs="Arial"/>
          <w:i/>
          <w:iCs/>
          <w:sz w:val="18"/>
          <w:szCs w:val="18"/>
        </w:rPr>
        <w:t>2</w:t>
      </w:r>
      <w:r>
        <w:rPr>
          <w:rFonts w:ascii="Arial" w:hAnsi="Arial" w:cs="Arial"/>
          <w:sz w:val="18"/>
          <w:szCs w:val="18"/>
        </w:rPr>
        <w:t>) of the aforesaid section to provide that if any person fails to deliver or cause to be delivered a statement within the time as may be prescribed under sub-section (</w:t>
      </w:r>
      <w:r>
        <w:rPr>
          <w:rFonts w:ascii="Arial" w:hAnsi="Arial" w:cs="Arial"/>
          <w:i/>
          <w:iCs/>
          <w:sz w:val="18"/>
          <w:szCs w:val="18"/>
        </w:rPr>
        <w:t>2A</w:t>
      </w:r>
      <w:r>
        <w:rPr>
          <w:rFonts w:ascii="Arial" w:hAnsi="Arial" w:cs="Arial"/>
          <w:sz w:val="18"/>
          <w:szCs w:val="18"/>
        </w:rPr>
        <w:t>) of section 200 or sub-section (</w:t>
      </w:r>
      <w:r>
        <w:rPr>
          <w:rFonts w:ascii="Arial" w:hAnsi="Arial" w:cs="Arial"/>
          <w:i/>
          <w:iCs/>
          <w:sz w:val="18"/>
          <w:szCs w:val="18"/>
        </w:rPr>
        <w:t>3A</w:t>
      </w:r>
      <w:r>
        <w:rPr>
          <w:rFonts w:ascii="Arial" w:hAnsi="Arial" w:cs="Arial"/>
          <w:sz w:val="18"/>
          <w:szCs w:val="18"/>
        </w:rPr>
        <w:t>) of section 206C, then, such person shall pay, by way of penalty, a sum of one hundred rupees for every day of such default.</w:t>
      </w:r>
    </w:p>
    <w:p w:rsidR="00DE3AE8" w:rsidRDefault="00DE3AE8">
      <w:pPr>
        <w:widowControl w:val="0"/>
        <w:autoSpaceDE w:val="0"/>
        <w:autoSpaceDN w:val="0"/>
        <w:adjustRightInd w:val="0"/>
        <w:spacing w:after="0" w:line="94"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0" w:lineRule="auto"/>
        <w:ind w:firstLine="240"/>
        <w:jc w:val="both"/>
        <w:rPr>
          <w:rFonts w:ascii="Times New Roman" w:hAnsi="Times New Roman"/>
          <w:sz w:val="24"/>
          <w:szCs w:val="24"/>
        </w:rPr>
      </w:pPr>
      <w:r>
        <w:rPr>
          <w:rFonts w:ascii="Arial" w:hAnsi="Arial" w:cs="Arial"/>
          <w:sz w:val="18"/>
          <w:szCs w:val="18"/>
        </w:rPr>
        <w:t>It is also proposed to amend first proviso to sub-section (</w:t>
      </w:r>
      <w:r>
        <w:rPr>
          <w:rFonts w:ascii="Arial" w:hAnsi="Arial" w:cs="Arial"/>
          <w:i/>
          <w:iCs/>
          <w:sz w:val="18"/>
          <w:szCs w:val="18"/>
        </w:rPr>
        <w:t>2</w:t>
      </w:r>
      <w:r>
        <w:rPr>
          <w:rFonts w:ascii="Arial" w:hAnsi="Arial" w:cs="Arial"/>
          <w:sz w:val="18"/>
          <w:szCs w:val="18"/>
        </w:rPr>
        <w:t>) of the said section so as to provide that the amount of penalty for failure to file statements under sub-section (</w:t>
      </w:r>
      <w:r>
        <w:rPr>
          <w:rFonts w:ascii="Arial" w:hAnsi="Arial" w:cs="Arial"/>
          <w:i/>
          <w:iCs/>
          <w:sz w:val="18"/>
          <w:szCs w:val="18"/>
        </w:rPr>
        <w:t>2A</w:t>
      </w:r>
      <w:r>
        <w:rPr>
          <w:rFonts w:ascii="Arial" w:hAnsi="Arial" w:cs="Arial"/>
          <w:sz w:val="18"/>
          <w:szCs w:val="18"/>
        </w:rPr>
        <w:t>) of section 200 or under sub-section (</w:t>
      </w:r>
      <w:r>
        <w:rPr>
          <w:rFonts w:ascii="Arial" w:hAnsi="Arial" w:cs="Arial"/>
          <w:i/>
          <w:iCs/>
          <w:sz w:val="18"/>
          <w:szCs w:val="18"/>
        </w:rPr>
        <w:t>3A</w:t>
      </w:r>
      <w:r>
        <w:rPr>
          <w:rFonts w:ascii="Arial" w:hAnsi="Arial" w:cs="Arial"/>
          <w:sz w:val="18"/>
          <w:szCs w:val="18"/>
        </w:rPr>
        <w:t>) of section 206C shall not exceed the amount of tax deductible or tax collectible, as the case may be.</w:t>
      </w:r>
    </w:p>
    <w:p w:rsidR="00DE3AE8" w:rsidRDefault="00DE3AE8">
      <w:pPr>
        <w:widowControl w:val="0"/>
        <w:autoSpaceDE w:val="0"/>
        <w:autoSpaceDN w:val="0"/>
        <w:adjustRightInd w:val="0"/>
        <w:spacing w:after="0" w:line="93"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40"/>
        <w:rPr>
          <w:rFonts w:ascii="Times New Roman" w:hAnsi="Times New Roman"/>
          <w:sz w:val="24"/>
          <w:szCs w:val="24"/>
        </w:rPr>
      </w:pPr>
      <w:r>
        <w:rPr>
          <w:rFonts w:ascii="Arial" w:hAnsi="Arial" w:cs="Arial"/>
          <w:sz w:val="18"/>
          <w:szCs w:val="18"/>
        </w:rPr>
        <w:t>These amendments will take effect from 1st June, 2015.</w:t>
      </w:r>
    </w:p>
    <w:p w:rsidR="00DE3AE8" w:rsidRDefault="00DE3AE8">
      <w:pPr>
        <w:widowControl w:val="0"/>
        <w:autoSpaceDE w:val="0"/>
        <w:autoSpaceDN w:val="0"/>
        <w:adjustRightInd w:val="0"/>
        <w:spacing w:after="0" w:line="158"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1" w:lineRule="auto"/>
        <w:ind w:firstLine="240"/>
        <w:jc w:val="both"/>
        <w:rPr>
          <w:rFonts w:ascii="Times New Roman" w:hAnsi="Times New Roman"/>
          <w:sz w:val="24"/>
          <w:szCs w:val="24"/>
        </w:rPr>
      </w:pPr>
      <w:r>
        <w:rPr>
          <w:rFonts w:ascii="Arial" w:hAnsi="Arial" w:cs="Arial"/>
          <w:i/>
          <w:iCs/>
          <w:sz w:val="18"/>
          <w:szCs w:val="18"/>
        </w:rPr>
        <w:t xml:space="preserve">Clause 75 </w:t>
      </w:r>
      <w:r>
        <w:rPr>
          <w:rFonts w:ascii="Arial" w:hAnsi="Arial" w:cs="Arial"/>
          <w:sz w:val="18"/>
          <w:szCs w:val="18"/>
        </w:rPr>
        <w:t>of the Bill seeks to amend section 273B of the</w:t>
      </w:r>
      <w:r>
        <w:rPr>
          <w:rFonts w:ascii="Arial" w:hAnsi="Arial" w:cs="Arial"/>
          <w:i/>
          <w:iCs/>
          <w:sz w:val="18"/>
          <w:szCs w:val="18"/>
        </w:rPr>
        <w:t xml:space="preserve"> </w:t>
      </w:r>
      <w:r>
        <w:rPr>
          <w:rFonts w:ascii="Arial" w:hAnsi="Arial" w:cs="Arial"/>
          <w:sz w:val="18"/>
          <w:szCs w:val="18"/>
        </w:rPr>
        <w:t>Income-tax Act relating to penalty not to be imposed in certain cases.</w:t>
      </w:r>
    </w:p>
    <w:p w:rsidR="00DE3AE8" w:rsidRDefault="00DE3AE8">
      <w:pPr>
        <w:widowControl w:val="0"/>
        <w:autoSpaceDE w:val="0"/>
        <w:autoSpaceDN w:val="0"/>
        <w:adjustRightInd w:val="0"/>
        <w:spacing w:after="0" w:line="78"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5" w:lineRule="auto"/>
        <w:ind w:firstLine="240"/>
        <w:jc w:val="both"/>
        <w:rPr>
          <w:rFonts w:ascii="Times New Roman" w:hAnsi="Times New Roman"/>
          <w:sz w:val="24"/>
          <w:szCs w:val="24"/>
        </w:rPr>
      </w:pPr>
      <w:r>
        <w:rPr>
          <w:rFonts w:ascii="Arial" w:hAnsi="Arial" w:cs="Arial"/>
          <w:sz w:val="18"/>
          <w:szCs w:val="18"/>
        </w:rPr>
        <w:t>The section provides for non-levy of penalty under various sections of the Income-tax Act enumerated in the said section, if the assessee is able to show existence of reasonable cause for the failure for which penalty is leviable.</w:t>
      </w:r>
    </w:p>
    <w:p w:rsidR="00DE3AE8" w:rsidRDefault="00DE3AE8">
      <w:pPr>
        <w:widowControl w:val="0"/>
        <w:autoSpaceDE w:val="0"/>
        <w:autoSpaceDN w:val="0"/>
        <w:adjustRightInd w:val="0"/>
        <w:spacing w:after="0" w:line="82"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5" w:lineRule="auto"/>
        <w:ind w:firstLine="240"/>
        <w:jc w:val="both"/>
        <w:rPr>
          <w:rFonts w:ascii="Times New Roman" w:hAnsi="Times New Roman"/>
          <w:sz w:val="24"/>
          <w:szCs w:val="24"/>
        </w:rPr>
      </w:pPr>
      <w:r>
        <w:rPr>
          <w:rFonts w:ascii="Arial" w:hAnsi="Arial" w:cs="Arial"/>
          <w:sz w:val="18"/>
          <w:szCs w:val="18"/>
        </w:rPr>
        <w:t>It is proposed to amend the aforesaid section so as to include the proposed new section 271FAB relating to penalty for failure to furnish statement or information or document by an eligible investment fund.</w:t>
      </w:r>
    </w:p>
    <w:p w:rsidR="00DE3AE8" w:rsidRDefault="00275B91">
      <w:pPr>
        <w:widowControl w:val="0"/>
        <w:autoSpaceDE w:val="0"/>
        <w:autoSpaceDN w:val="0"/>
        <w:adjustRightInd w:val="0"/>
        <w:spacing w:after="0" w:line="140" w:lineRule="exact"/>
        <w:rPr>
          <w:rFonts w:ascii="Times New Roman" w:hAnsi="Times New Roman"/>
          <w:sz w:val="24"/>
          <w:szCs w:val="24"/>
        </w:rPr>
      </w:pPr>
      <w:r>
        <w:rPr>
          <w:rFonts w:ascii="Times New Roman" w:hAnsi="Times New Roman"/>
          <w:sz w:val="24"/>
          <w:szCs w:val="24"/>
        </w:rPr>
        <w:br w:type="column"/>
      </w:r>
    </w:p>
    <w:p w:rsidR="00DE3AE8" w:rsidRDefault="00275B91">
      <w:pPr>
        <w:widowControl w:val="0"/>
        <w:overflowPunct w:val="0"/>
        <w:autoSpaceDE w:val="0"/>
        <w:autoSpaceDN w:val="0"/>
        <w:adjustRightInd w:val="0"/>
        <w:spacing w:after="0" w:line="309" w:lineRule="auto"/>
        <w:ind w:firstLine="240"/>
        <w:jc w:val="both"/>
        <w:rPr>
          <w:rFonts w:ascii="Times New Roman" w:hAnsi="Times New Roman"/>
          <w:sz w:val="24"/>
          <w:szCs w:val="24"/>
        </w:rPr>
      </w:pPr>
      <w:r>
        <w:rPr>
          <w:rFonts w:ascii="Arial" w:hAnsi="Arial" w:cs="Arial"/>
          <w:sz w:val="17"/>
          <w:szCs w:val="17"/>
        </w:rPr>
        <w:t>It is further proposed to amend the said section to include the reference of the proposed new section 271 GA relating to penalty for failure to furnish information or document under section 285A.</w:t>
      </w:r>
    </w:p>
    <w:p w:rsidR="00DE3AE8" w:rsidRDefault="00DE3AE8">
      <w:pPr>
        <w:widowControl w:val="0"/>
        <w:autoSpaceDE w:val="0"/>
        <w:autoSpaceDN w:val="0"/>
        <w:adjustRightInd w:val="0"/>
        <w:spacing w:after="0" w:line="66"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5" w:lineRule="auto"/>
        <w:ind w:firstLine="240"/>
        <w:jc w:val="both"/>
        <w:rPr>
          <w:rFonts w:ascii="Times New Roman" w:hAnsi="Times New Roman"/>
          <w:sz w:val="24"/>
          <w:szCs w:val="24"/>
        </w:rPr>
      </w:pPr>
      <w:r>
        <w:rPr>
          <w:rFonts w:ascii="Arial" w:hAnsi="Arial" w:cs="Arial"/>
          <w:sz w:val="18"/>
          <w:szCs w:val="18"/>
        </w:rPr>
        <w:t>These amendments will take effect from 1st April, 2016 and will, accordingly, apply in relation to the assessment year 2016-17 and subsequent years.</w:t>
      </w:r>
    </w:p>
    <w:p w:rsidR="00DE3AE8" w:rsidRDefault="00DE3AE8">
      <w:pPr>
        <w:widowControl w:val="0"/>
        <w:autoSpaceDE w:val="0"/>
        <w:autoSpaceDN w:val="0"/>
        <w:adjustRightInd w:val="0"/>
        <w:spacing w:after="0" w:line="83"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4" w:lineRule="auto"/>
        <w:ind w:firstLine="240"/>
        <w:jc w:val="both"/>
        <w:rPr>
          <w:rFonts w:ascii="Times New Roman" w:hAnsi="Times New Roman"/>
          <w:sz w:val="24"/>
          <w:szCs w:val="24"/>
        </w:rPr>
      </w:pPr>
      <w:r>
        <w:rPr>
          <w:rFonts w:ascii="Arial" w:hAnsi="Arial" w:cs="Arial"/>
          <w:sz w:val="18"/>
          <w:szCs w:val="18"/>
        </w:rPr>
        <w:t>It is also proposed to amend the aforesaid section so as to include the reference of new section 271-I.</w:t>
      </w:r>
    </w:p>
    <w:p w:rsidR="00DE3AE8" w:rsidRDefault="00DE3AE8">
      <w:pPr>
        <w:widowControl w:val="0"/>
        <w:autoSpaceDE w:val="0"/>
        <w:autoSpaceDN w:val="0"/>
        <w:adjustRightInd w:val="0"/>
        <w:spacing w:after="0" w:line="66"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40"/>
        <w:rPr>
          <w:rFonts w:ascii="Times New Roman" w:hAnsi="Times New Roman"/>
          <w:sz w:val="24"/>
          <w:szCs w:val="24"/>
        </w:rPr>
      </w:pPr>
      <w:r>
        <w:rPr>
          <w:rFonts w:ascii="Arial" w:hAnsi="Arial" w:cs="Arial"/>
          <w:sz w:val="18"/>
          <w:szCs w:val="18"/>
        </w:rPr>
        <w:t>This amendment will take effect from 1st June, 2015.</w:t>
      </w:r>
    </w:p>
    <w:p w:rsidR="00DE3AE8" w:rsidRDefault="00DE3AE8">
      <w:pPr>
        <w:widowControl w:val="0"/>
        <w:autoSpaceDE w:val="0"/>
        <w:autoSpaceDN w:val="0"/>
        <w:adjustRightInd w:val="0"/>
        <w:spacing w:after="0" w:line="153"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5" w:lineRule="auto"/>
        <w:ind w:firstLine="240"/>
        <w:jc w:val="both"/>
        <w:rPr>
          <w:rFonts w:ascii="Times New Roman" w:hAnsi="Times New Roman"/>
          <w:sz w:val="24"/>
          <w:szCs w:val="24"/>
        </w:rPr>
      </w:pPr>
      <w:r>
        <w:rPr>
          <w:rFonts w:ascii="Arial" w:hAnsi="Arial" w:cs="Arial"/>
          <w:i/>
          <w:iCs/>
          <w:sz w:val="18"/>
          <w:szCs w:val="18"/>
        </w:rPr>
        <w:t xml:space="preserve">Clause 76 </w:t>
      </w:r>
      <w:r>
        <w:rPr>
          <w:rFonts w:ascii="Arial" w:hAnsi="Arial" w:cs="Arial"/>
          <w:sz w:val="18"/>
          <w:szCs w:val="18"/>
        </w:rPr>
        <w:t>of the Bill seeks to insert a new section 285A</w:t>
      </w:r>
      <w:r>
        <w:rPr>
          <w:rFonts w:ascii="Arial" w:hAnsi="Arial" w:cs="Arial"/>
          <w:i/>
          <w:iCs/>
          <w:sz w:val="18"/>
          <w:szCs w:val="18"/>
        </w:rPr>
        <w:t xml:space="preserve"> </w:t>
      </w:r>
      <w:r>
        <w:rPr>
          <w:rFonts w:ascii="Arial" w:hAnsi="Arial" w:cs="Arial"/>
          <w:sz w:val="18"/>
          <w:szCs w:val="18"/>
        </w:rPr>
        <w:t>relating to furnishing of information by an Indian concern in certain cases.</w:t>
      </w:r>
    </w:p>
    <w:p w:rsidR="00DE3AE8" w:rsidRDefault="00DE3AE8">
      <w:pPr>
        <w:widowControl w:val="0"/>
        <w:autoSpaceDE w:val="0"/>
        <w:autoSpaceDN w:val="0"/>
        <w:adjustRightInd w:val="0"/>
        <w:spacing w:after="0" w:line="83"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0" w:lineRule="auto"/>
        <w:ind w:firstLine="240"/>
        <w:jc w:val="both"/>
        <w:rPr>
          <w:rFonts w:ascii="Times New Roman" w:hAnsi="Times New Roman"/>
          <w:sz w:val="24"/>
          <w:szCs w:val="24"/>
        </w:rPr>
      </w:pPr>
      <w:r>
        <w:rPr>
          <w:rFonts w:ascii="Arial" w:hAnsi="Arial" w:cs="Arial"/>
          <w:sz w:val="18"/>
          <w:szCs w:val="18"/>
        </w:rPr>
        <w:t xml:space="preserve">It is proposed to provide that where any share or interest in a company or entity registered or incorporated outside India derives, directly or indirectly, its value substantially from the assets located in India as referred to in the </w:t>
      </w:r>
      <w:r>
        <w:rPr>
          <w:rFonts w:ascii="Arial" w:hAnsi="Arial" w:cs="Arial"/>
          <w:i/>
          <w:iCs/>
          <w:sz w:val="18"/>
          <w:szCs w:val="18"/>
        </w:rPr>
        <w:t>Explanation 5</w:t>
      </w:r>
      <w:r>
        <w:rPr>
          <w:rFonts w:ascii="Arial" w:hAnsi="Arial" w:cs="Arial"/>
          <w:sz w:val="18"/>
          <w:szCs w:val="18"/>
        </w:rPr>
        <w:t xml:space="preserve"> to clause (</w:t>
      </w:r>
      <w:r>
        <w:rPr>
          <w:rFonts w:ascii="Arial" w:hAnsi="Arial" w:cs="Arial"/>
          <w:i/>
          <w:iCs/>
          <w:sz w:val="18"/>
          <w:szCs w:val="18"/>
        </w:rPr>
        <w:t>i</w:t>
      </w:r>
      <w:r>
        <w:rPr>
          <w:rFonts w:ascii="Arial" w:hAnsi="Arial" w:cs="Arial"/>
          <w:sz w:val="18"/>
          <w:szCs w:val="18"/>
        </w:rPr>
        <w:t>) of sub-section (</w:t>
      </w:r>
      <w:r>
        <w:rPr>
          <w:rFonts w:ascii="Arial" w:hAnsi="Arial" w:cs="Arial"/>
          <w:i/>
          <w:iCs/>
          <w:sz w:val="18"/>
          <w:szCs w:val="18"/>
        </w:rPr>
        <w:t>1</w:t>
      </w:r>
      <w:r>
        <w:rPr>
          <w:rFonts w:ascii="Arial" w:hAnsi="Arial" w:cs="Arial"/>
          <w:sz w:val="18"/>
          <w:szCs w:val="18"/>
        </w:rPr>
        <w:t>) of section 9, and such company or, as the case may be, entity holds such assets in India through or in an Indian concern, then, any such Indian concern shall, for the purposes of determination of income accruing or arising in India, under the clause (</w:t>
      </w:r>
      <w:r>
        <w:rPr>
          <w:rFonts w:ascii="Arial" w:hAnsi="Arial" w:cs="Arial"/>
          <w:i/>
          <w:iCs/>
          <w:sz w:val="18"/>
          <w:szCs w:val="18"/>
        </w:rPr>
        <w:t>i</w:t>
      </w:r>
      <w:r>
        <w:rPr>
          <w:rFonts w:ascii="Arial" w:hAnsi="Arial" w:cs="Arial"/>
          <w:sz w:val="18"/>
          <w:szCs w:val="18"/>
        </w:rPr>
        <w:t>) of sub-section (</w:t>
      </w:r>
      <w:r>
        <w:rPr>
          <w:rFonts w:ascii="Arial" w:hAnsi="Arial" w:cs="Arial"/>
          <w:i/>
          <w:iCs/>
          <w:sz w:val="18"/>
          <w:szCs w:val="18"/>
        </w:rPr>
        <w:t>1</w:t>
      </w:r>
      <w:r>
        <w:rPr>
          <w:rFonts w:ascii="Arial" w:hAnsi="Arial" w:cs="Arial"/>
          <w:sz w:val="18"/>
          <w:szCs w:val="18"/>
        </w:rPr>
        <w:t>) of section 9, furnish within the prescribed period to the prescribed income-tax authority the relevant information or document, in such manner and form as is prescribed in this behalf.</w:t>
      </w:r>
    </w:p>
    <w:p w:rsidR="00DE3AE8" w:rsidRDefault="00DE3AE8">
      <w:pPr>
        <w:widowControl w:val="0"/>
        <w:autoSpaceDE w:val="0"/>
        <w:autoSpaceDN w:val="0"/>
        <w:adjustRightInd w:val="0"/>
        <w:spacing w:after="0" w:line="95"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2" w:lineRule="auto"/>
        <w:ind w:firstLine="240"/>
        <w:jc w:val="both"/>
        <w:rPr>
          <w:rFonts w:ascii="Times New Roman" w:hAnsi="Times New Roman"/>
          <w:sz w:val="24"/>
          <w:szCs w:val="24"/>
        </w:rPr>
      </w:pPr>
      <w:r>
        <w:rPr>
          <w:rFonts w:ascii="Arial" w:hAnsi="Arial" w:cs="Arial"/>
          <w:sz w:val="18"/>
          <w:szCs w:val="18"/>
        </w:rPr>
        <w:t>This amendment will take effect from 1st April, 2016 and will, accordingly, apply in relation to the assessment year 2016-17 and subsequent years.</w:t>
      </w:r>
    </w:p>
    <w:p w:rsidR="00DE3AE8" w:rsidRDefault="00DE3AE8">
      <w:pPr>
        <w:widowControl w:val="0"/>
        <w:autoSpaceDE w:val="0"/>
        <w:autoSpaceDN w:val="0"/>
        <w:adjustRightInd w:val="0"/>
        <w:spacing w:after="0" w:line="86" w:lineRule="exact"/>
        <w:rPr>
          <w:rFonts w:ascii="Times New Roman" w:hAnsi="Times New Roman"/>
          <w:sz w:val="24"/>
          <w:szCs w:val="24"/>
        </w:rPr>
      </w:pPr>
    </w:p>
    <w:p w:rsidR="00DE3AE8" w:rsidRDefault="00275B91">
      <w:pPr>
        <w:widowControl w:val="0"/>
        <w:overflowPunct w:val="0"/>
        <w:autoSpaceDE w:val="0"/>
        <w:autoSpaceDN w:val="0"/>
        <w:adjustRightInd w:val="0"/>
        <w:spacing w:after="0" w:line="336" w:lineRule="auto"/>
        <w:ind w:firstLine="240"/>
        <w:jc w:val="both"/>
        <w:rPr>
          <w:rFonts w:ascii="Times New Roman" w:hAnsi="Times New Roman"/>
          <w:sz w:val="24"/>
          <w:szCs w:val="24"/>
        </w:rPr>
      </w:pPr>
      <w:r>
        <w:rPr>
          <w:rFonts w:ascii="Arial" w:hAnsi="Arial" w:cs="Arial"/>
          <w:i/>
          <w:iCs/>
          <w:sz w:val="17"/>
          <w:szCs w:val="17"/>
        </w:rPr>
        <w:t xml:space="preserve">Clause 77 </w:t>
      </w:r>
      <w:r>
        <w:rPr>
          <w:rFonts w:ascii="Arial" w:hAnsi="Arial" w:cs="Arial"/>
          <w:sz w:val="17"/>
          <w:szCs w:val="17"/>
        </w:rPr>
        <w:t>of the Bill seeks to amend section 288 of the Income-tax Act relating to appearance by authorised representative.</w:t>
      </w:r>
    </w:p>
    <w:p w:rsidR="00DE3AE8" w:rsidRDefault="00DE3AE8">
      <w:pPr>
        <w:widowControl w:val="0"/>
        <w:autoSpaceDE w:val="0"/>
        <w:autoSpaceDN w:val="0"/>
        <w:adjustRightInd w:val="0"/>
        <w:spacing w:after="0" w:line="43"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1" w:lineRule="auto"/>
        <w:ind w:firstLine="240"/>
        <w:jc w:val="both"/>
        <w:rPr>
          <w:rFonts w:ascii="Times New Roman" w:hAnsi="Times New Roman"/>
          <w:sz w:val="24"/>
          <w:szCs w:val="24"/>
        </w:rPr>
      </w:pPr>
      <w:r>
        <w:rPr>
          <w:rFonts w:ascii="Arial" w:hAnsi="Arial" w:cs="Arial"/>
          <w:sz w:val="17"/>
          <w:szCs w:val="17"/>
        </w:rPr>
        <w:t xml:space="preserve">The existing </w:t>
      </w:r>
      <w:r>
        <w:rPr>
          <w:rFonts w:ascii="Arial" w:hAnsi="Arial" w:cs="Arial"/>
          <w:i/>
          <w:iCs/>
          <w:sz w:val="17"/>
          <w:szCs w:val="17"/>
        </w:rPr>
        <w:t>Explanation</w:t>
      </w:r>
      <w:r>
        <w:rPr>
          <w:rFonts w:ascii="Arial" w:hAnsi="Arial" w:cs="Arial"/>
          <w:sz w:val="17"/>
          <w:szCs w:val="17"/>
        </w:rPr>
        <w:t xml:space="preserve"> below sub-section (</w:t>
      </w:r>
      <w:r>
        <w:rPr>
          <w:rFonts w:ascii="Arial" w:hAnsi="Arial" w:cs="Arial"/>
          <w:i/>
          <w:iCs/>
          <w:sz w:val="17"/>
          <w:szCs w:val="17"/>
        </w:rPr>
        <w:t>2</w:t>
      </w:r>
      <w:r>
        <w:rPr>
          <w:rFonts w:ascii="Arial" w:hAnsi="Arial" w:cs="Arial"/>
          <w:sz w:val="17"/>
          <w:szCs w:val="17"/>
        </w:rPr>
        <w:t>) of aforesaid section provides that in the aforesaid section, “accountant” means a chartered accountant within the meaning of the Chartered Accountants Act, 1949, and includes, in relation to any State, any person who by virtue of the provisions of sub-section (</w:t>
      </w:r>
      <w:r>
        <w:rPr>
          <w:rFonts w:ascii="Arial" w:hAnsi="Arial" w:cs="Arial"/>
          <w:i/>
          <w:iCs/>
          <w:sz w:val="17"/>
          <w:szCs w:val="17"/>
        </w:rPr>
        <w:t>2</w:t>
      </w:r>
      <w:r>
        <w:rPr>
          <w:rFonts w:ascii="Arial" w:hAnsi="Arial" w:cs="Arial"/>
          <w:sz w:val="17"/>
          <w:szCs w:val="17"/>
        </w:rPr>
        <w:t>) of section 226 of the Companies Act, 1956, is entitled to be appointed to act as an auditor of companies registered in that State.</w:t>
      </w:r>
    </w:p>
    <w:p w:rsidR="00DE3AE8" w:rsidRDefault="00DE3AE8">
      <w:pPr>
        <w:widowControl w:val="0"/>
        <w:autoSpaceDE w:val="0"/>
        <w:autoSpaceDN w:val="0"/>
        <w:adjustRightInd w:val="0"/>
        <w:spacing w:after="0" w:line="40"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1" w:lineRule="auto"/>
        <w:ind w:firstLine="240"/>
        <w:jc w:val="both"/>
        <w:rPr>
          <w:rFonts w:ascii="Times New Roman" w:hAnsi="Times New Roman"/>
          <w:sz w:val="24"/>
          <w:szCs w:val="24"/>
        </w:rPr>
      </w:pPr>
      <w:r>
        <w:rPr>
          <w:rFonts w:ascii="Arial" w:hAnsi="Arial" w:cs="Arial"/>
          <w:sz w:val="18"/>
          <w:szCs w:val="18"/>
        </w:rPr>
        <w:t xml:space="preserve">It is proposed to substitute the said </w:t>
      </w:r>
      <w:r>
        <w:rPr>
          <w:rFonts w:ascii="Arial" w:hAnsi="Arial" w:cs="Arial"/>
          <w:i/>
          <w:iCs/>
          <w:sz w:val="18"/>
          <w:szCs w:val="18"/>
        </w:rPr>
        <w:t>Explanation</w:t>
      </w:r>
      <w:r>
        <w:rPr>
          <w:rFonts w:ascii="Arial" w:hAnsi="Arial" w:cs="Arial"/>
          <w:sz w:val="18"/>
          <w:szCs w:val="18"/>
        </w:rPr>
        <w:t xml:space="preserve"> so as to provide that the expression “accountant” means a chartered accountant as defined in clause (</w:t>
      </w:r>
      <w:r>
        <w:rPr>
          <w:rFonts w:ascii="Arial" w:hAnsi="Arial" w:cs="Arial"/>
          <w:i/>
          <w:iCs/>
          <w:sz w:val="18"/>
          <w:szCs w:val="18"/>
        </w:rPr>
        <w:t>b</w:t>
      </w:r>
      <w:r>
        <w:rPr>
          <w:rFonts w:ascii="Arial" w:hAnsi="Arial" w:cs="Arial"/>
          <w:sz w:val="18"/>
          <w:szCs w:val="18"/>
        </w:rPr>
        <w:t>) of sub-section (</w:t>
      </w:r>
      <w:r>
        <w:rPr>
          <w:rFonts w:ascii="Arial" w:hAnsi="Arial" w:cs="Arial"/>
          <w:i/>
          <w:iCs/>
          <w:sz w:val="18"/>
          <w:szCs w:val="18"/>
        </w:rPr>
        <w:t>1</w:t>
      </w:r>
      <w:r>
        <w:rPr>
          <w:rFonts w:ascii="Arial" w:hAnsi="Arial" w:cs="Arial"/>
          <w:sz w:val="18"/>
          <w:szCs w:val="18"/>
        </w:rPr>
        <w:t>) of section 2 of the Chartered Accountants Act, 1949 who holds a valid certificate of practice under sub-section (</w:t>
      </w:r>
      <w:r>
        <w:rPr>
          <w:rFonts w:ascii="Arial" w:hAnsi="Arial" w:cs="Arial"/>
          <w:i/>
          <w:iCs/>
          <w:sz w:val="18"/>
          <w:szCs w:val="18"/>
        </w:rPr>
        <w:t>1</w:t>
      </w:r>
      <w:r>
        <w:rPr>
          <w:rFonts w:ascii="Arial" w:hAnsi="Arial" w:cs="Arial"/>
          <w:sz w:val="18"/>
          <w:szCs w:val="18"/>
        </w:rPr>
        <w:t>) of section 6 of that Act. It is further proposed to provide that the accountant shall not include the following persons (except for the purposes of representing an assessee under sub-section (1))—</w:t>
      </w:r>
    </w:p>
    <w:p w:rsidR="00DE3AE8" w:rsidRDefault="00DE3AE8">
      <w:pPr>
        <w:widowControl w:val="0"/>
        <w:autoSpaceDE w:val="0"/>
        <w:autoSpaceDN w:val="0"/>
        <w:adjustRightInd w:val="0"/>
        <w:spacing w:after="0" w:line="141"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9" w:lineRule="auto"/>
        <w:ind w:left="220" w:firstLine="216"/>
        <w:jc w:val="both"/>
        <w:rPr>
          <w:rFonts w:ascii="Times New Roman" w:hAnsi="Times New Roman"/>
          <w:sz w:val="24"/>
          <w:szCs w:val="24"/>
        </w:rPr>
      </w:pPr>
      <w:r>
        <w:rPr>
          <w:rFonts w:ascii="Arial" w:hAnsi="Arial" w:cs="Arial"/>
          <w:sz w:val="18"/>
          <w:szCs w:val="18"/>
        </w:rPr>
        <w:t>(</w:t>
      </w:r>
      <w:r>
        <w:rPr>
          <w:rFonts w:ascii="Arial" w:hAnsi="Arial" w:cs="Arial"/>
          <w:i/>
          <w:iCs/>
          <w:sz w:val="18"/>
          <w:szCs w:val="18"/>
        </w:rPr>
        <w:t>a</w:t>
      </w:r>
      <w:r>
        <w:rPr>
          <w:rFonts w:ascii="Arial" w:hAnsi="Arial" w:cs="Arial"/>
          <w:sz w:val="18"/>
          <w:szCs w:val="18"/>
        </w:rPr>
        <w:t>) in case of an assessee, being a company, the person who is not eligible for appointment as an auditor of the said company in accordance with the provisions of sub-section (</w:t>
      </w:r>
      <w:r>
        <w:rPr>
          <w:rFonts w:ascii="Arial" w:hAnsi="Arial" w:cs="Arial"/>
          <w:i/>
          <w:iCs/>
          <w:sz w:val="18"/>
          <w:szCs w:val="18"/>
        </w:rPr>
        <w:t>3</w:t>
      </w:r>
      <w:r>
        <w:rPr>
          <w:rFonts w:ascii="Arial" w:hAnsi="Arial" w:cs="Arial"/>
          <w:sz w:val="18"/>
          <w:szCs w:val="18"/>
        </w:rPr>
        <w:t>) of section 141 of the Companies Act, 2013; or</w:t>
      </w:r>
    </w:p>
    <w:p w:rsidR="00DE3AE8" w:rsidRDefault="00DE3AE8">
      <w:pPr>
        <w:widowControl w:val="0"/>
        <w:autoSpaceDE w:val="0"/>
        <w:autoSpaceDN w:val="0"/>
        <w:adjustRightInd w:val="0"/>
        <w:spacing w:after="0" w:line="103"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8" w:lineRule="auto"/>
        <w:ind w:left="220" w:firstLine="216"/>
        <w:jc w:val="both"/>
        <w:rPr>
          <w:rFonts w:ascii="Times New Roman" w:hAnsi="Times New Roman"/>
          <w:sz w:val="24"/>
          <w:szCs w:val="24"/>
        </w:rPr>
      </w:pPr>
      <w:r>
        <w:rPr>
          <w:rFonts w:ascii="Arial" w:hAnsi="Arial" w:cs="Arial"/>
          <w:sz w:val="17"/>
          <w:szCs w:val="17"/>
        </w:rPr>
        <w:t>(</w:t>
      </w:r>
      <w:r>
        <w:rPr>
          <w:rFonts w:ascii="Arial" w:hAnsi="Arial" w:cs="Arial"/>
          <w:i/>
          <w:iCs/>
          <w:sz w:val="17"/>
          <w:szCs w:val="17"/>
        </w:rPr>
        <w:t>b</w:t>
      </w:r>
      <w:r>
        <w:rPr>
          <w:rFonts w:ascii="Arial" w:hAnsi="Arial" w:cs="Arial"/>
          <w:sz w:val="17"/>
          <w:szCs w:val="17"/>
        </w:rPr>
        <w:t>) in any other case, (</w:t>
      </w:r>
      <w:r>
        <w:rPr>
          <w:rFonts w:ascii="Arial" w:hAnsi="Arial" w:cs="Arial"/>
          <w:i/>
          <w:iCs/>
          <w:sz w:val="17"/>
          <w:szCs w:val="17"/>
        </w:rPr>
        <w:t>i</w:t>
      </w:r>
      <w:r>
        <w:rPr>
          <w:rFonts w:ascii="Arial" w:hAnsi="Arial" w:cs="Arial"/>
          <w:sz w:val="17"/>
          <w:szCs w:val="17"/>
        </w:rPr>
        <w:t>) the assessee himself or in case of the assessee, being a firm or association of persons or Hindu undivided family, any partner of the firm, or member of the association or the family; (</w:t>
      </w:r>
      <w:r>
        <w:rPr>
          <w:rFonts w:ascii="Arial" w:hAnsi="Arial" w:cs="Arial"/>
          <w:i/>
          <w:iCs/>
          <w:sz w:val="17"/>
          <w:szCs w:val="17"/>
        </w:rPr>
        <w:t>ii</w:t>
      </w:r>
      <w:r>
        <w:rPr>
          <w:rFonts w:ascii="Arial" w:hAnsi="Arial" w:cs="Arial"/>
          <w:sz w:val="17"/>
          <w:szCs w:val="17"/>
        </w:rPr>
        <w:t>) in case of the assessee, being a trust or institution, any persons referred to in clauses (</w:t>
      </w:r>
      <w:r>
        <w:rPr>
          <w:rFonts w:ascii="Arial" w:hAnsi="Arial" w:cs="Arial"/>
          <w:i/>
          <w:iCs/>
          <w:sz w:val="17"/>
          <w:szCs w:val="17"/>
        </w:rPr>
        <w:t>a</w:t>
      </w:r>
      <w:r>
        <w:rPr>
          <w:rFonts w:ascii="Arial" w:hAnsi="Arial" w:cs="Arial"/>
          <w:sz w:val="17"/>
          <w:szCs w:val="17"/>
        </w:rPr>
        <w:t>),(</w:t>
      </w:r>
      <w:r>
        <w:rPr>
          <w:rFonts w:ascii="Arial" w:hAnsi="Arial" w:cs="Arial"/>
          <w:i/>
          <w:iCs/>
          <w:sz w:val="17"/>
          <w:szCs w:val="17"/>
        </w:rPr>
        <w:t>b</w:t>
      </w:r>
      <w:r>
        <w:rPr>
          <w:rFonts w:ascii="Arial" w:hAnsi="Arial" w:cs="Arial"/>
          <w:sz w:val="17"/>
          <w:szCs w:val="17"/>
        </w:rPr>
        <w:t>), (</w:t>
      </w:r>
      <w:r>
        <w:rPr>
          <w:rFonts w:ascii="Arial" w:hAnsi="Arial" w:cs="Arial"/>
          <w:i/>
          <w:iCs/>
          <w:sz w:val="17"/>
          <w:szCs w:val="17"/>
        </w:rPr>
        <w:t>c</w:t>
      </w:r>
      <w:r>
        <w:rPr>
          <w:rFonts w:ascii="Arial" w:hAnsi="Arial" w:cs="Arial"/>
          <w:sz w:val="17"/>
          <w:szCs w:val="17"/>
        </w:rPr>
        <w:t>) and (</w:t>
      </w:r>
      <w:r>
        <w:rPr>
          <w:rFonts w:ascii="Arial" w:hAnsi="Arial" w:cs="Arial"/>
          <w:i/>
          <w:iCs/>
          <w:sz w:val="17"/>
          <w:szCs w:val="17"/>
        </w:rPr>
        <w:t>cc</w:t>
      </w:r>
      <w:r>
        <w:rPr>
          <w:rFonts w:ascii="Arial" w:hAnsi="Arial" w:cs="Arial"/>
          <w:sz w:val="17"/>
          <w:szCs w:val="17"/>
        </w:rPr>
        <w:t>) of sub-section (</w:t>
      </w:r>
      <w:r>
        <w:rPr>
          <w:rFonts w:ascii="Arial" w:hAnsi="Arial" w:cs="Arial"/>
          <w:i/>
          <w:iCs/>
          <w:sz w:val="17"/>
          <w:szCs w:val="17"/>
        </w:rPr>
        <w:t>3</w:t>
      </w:r>
      <w:r>
        <w:rPr>
          <w:rFonts w:ascii="Arial" w:hAnsi="Arial" w:cs="Arial"/>
          <w:sz w:val="17"/>
          <w:szCs w:val="17"/>
        </w:rPr>
        <w:t>) of section 13; (</w:t>
      </w:r>
      <w:r>
        <w:rPr>
          <w:rFonts w:ascii="Arial" w:hAnsi="Arial" w:cs="Arial"/>
          <w:i/>
          <w:iCs/>
          <w:sz w:val="17"/>
          <w:szCs w:val="17"/>
        </w:rPr>
        <w:t>iii</w:t>
      </w:r>
      <w:r>
        <w:rPr>
          <w:rFonts w:ascii="Arial" w:hAnsi="Arial" w:cs="Arial"/>
          <w:sz w:val="17"/>
          <w:szCs w:val="17"/>
        </w:rPr>
        <w:t>) in case of a person other than persons referred to in sub-clause (i) and (ii), the person who is competent to verify the return under section 139 in accordance with the provisions of the section 140; (</w:t>
      </w:r>
      <w:r>
        <w:rPr>
          <w:rFonts w:ascii="Arial" w:hAnsi="Arial" w:cs="Arial"/>
          <w:i/>
          <w:iCs/>
          <w:sz w:val="17"/>
          <w:szCs w:val="17"/>
        </w:rPr>
        <w:t>iv</w:t>
      </w:r>
      <w:r>
        <w:rPr>
          <w:rFonts w:ascii="Arial" w:hAnsi="Arial" w:cs="Arial"/>
          <w:sz w:val="17"/>
          <w:szCs w:val="17"/>
        </w:rPr>
        <w:t>) any relative of any of the persons referred to in sub-clauses (</w:t>
      </w:r>
      <w:r>
        <w:rPr>
          <w:rFonts w:ascii="Arial" w:hAnsi="Arial" w:cs="Arial"/>
          <w:i/>
          <w:iCs/>
          <w:sz w:val="17"/>
          <w:szCs w:val="17"/>
        </w:rPr>
        <w:t>i</w:t>
      </w:r>
      <w:r>
        <w:rPr>
          <w:rFonts w:ascii="Arial" w:hAnsi="Arial" w:cs="Arial"/>
          <w:sz w:val="17"/>
          <w:szCs w:val="17"/>
        </w:rPr>
        <w:t>),(</w:t>
      </w:r>
      <w:r>
        <w:rPr>
          <w:rFonts w:ascii="Arial" w:hAnsi="Arial" w:cs="Arial"/>
          <w:i/>
          <w:iCs/>
          <w:sz w:val="17"/>
          <w:szCs w:val="17"/>
        </w:rPr>
        <w:t>ii</w:t>
      </w:r>
      <w:r>
        <w:rPr>
          <w:rFonts w:ascii="Arial" w:hAnsi="Arial" w:cs="Arial"/>
          <w:sz w:val="17"/>
          <w:szCs w:val="17"/>
        </w:rPr>
        <w:t>)</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620" w:bottom="848" w:left="620" w:header="720" w:footer="720" w:gutter="0"/>
          <w:cols w:num="2" w:space="300" w:equalWidth="0">
            <w:col w:w="5180" w:space="300"/>
            <w:col w:w="5180"/>
          </w:cols>
          <w:noEndnote/>
        </w:sectPr>
      </w:pPr>
    </w:p>
    <w:p w:rsidR="00DE3AE8" w:rsidRDefault="00DE3AE8">
      <w:pPr>
        <w:widowControl w:val="0"/>
        <w:autoSpaceDE w:val="0"/>
        <w:autoSpaceDN w:val="0"/>
        <w:adjustRightInd w:val="0"/>
        <w:spacing w:after="0" w:line="240" w:lineRule="auto"/>
        <w:rPr>
          <w:rFonts w:ascii="Times New Roman" w:hAnsi="Times New Roman"/>
          <w:sz w:val="24"/>
          <w:szCs w:val="24"/>
        </w:rPr>
      </w:pPr>
      <w:bookmarkStart w:id="98" w:name="page199"/>
      <w:bookmarkEnd w:id="98"/>
    </w:p>
    <w:p w:rsidR="00DE3AE8" w:rsidRDefault="00DE3AE8">
      <w:pPr>
        <w:widowControl w:val="0"/>
        <w:autoSpaceDE w:val="0"/>
        <w:autoSpaceDN w:val="0"/>
        <w:adjustRightInd w:val="0"/>
        <w:spacing w:after="0" w:line="24"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20"/>
        <w:rPr>
          <w:rFonts w:ascii="Times New Roman" w:hAnsi="Times New Roman"/>
          <w:sz w:val="24"/>
          <w:szCs w:val="24"/>
        </w:rPr>
      </w:pPr>
      <w:r>
        <w:rPr>
          <w:rFonts w:ascii="Arial" w:hAnsi="Arial" w:cs="Arial"/>
          <w:sz w:val="18"/>
          <w:szCs w:val="18"/>
        </w:rPr>
        <w:t>93</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pgSz w:w="11900" w:h="16840"/>
          <w:pgMar w:top="158" w:right="4080" w:bottom="926" w:left="5620" w:header="720" w:footer="720" w:gutter="0"/>
          <w:cols w:space="720" w:equalWidth="0">
            <w:col w:w="2200"/>
          </w:cols>
          <w:noEndnote/>
        </w:sectPr>
      </w:pPr>
    </w:p>
    <w:p w:rsidR="00DE3AE8" w:rsidRDefault="00DE3AE8">
      <w:pPr>
        <w:widowControl w:val="0"/>
        <w:autoSpaceDE w:val="0"/>
        <w:autoSpaceDN w:val="0"/>
        <w:adjustRightInd w:val="0"/>
        <w:spacing w:after="0" w:line="149"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4" w:lineRule="auto"/>
        <w:ind w:left="220"/>
        <w:jc w:val="both"/>
        <w:rPr>
          <w:rFonts w:ascii="Times New Roman" w:hAnsi="Times New Roman"/>
          <w:sz w:val="24"/>
          <w:szCs w:val="24"/>
        </w:rPr>
      </w:pPr>
      <w:r>
        <w:rPr>
          <w:rFonts w:ascii="Arial" w:hAnsi="Arial" w:cs="Arial"/>
          <w:sz w:val="17"/>
          <w:szCs w:val="17"/>
        </w:rPr>
        <w:t>and (</w:t>
      </w:r>
      <w:r>
        <w:rPr>
          <w:rFonts w:ascii="Arial" w:hAnsi="Arial" w:cs="Arial"/>
          <w:i/>
          <w:iCs/>
          <w:sz w:val="17"/>
          <w:szCs w:val="17"/>
        </w:rPr>
        <w:t>iii</w:t>
      </w:r>
      <w:r>
        <w:rPr>
          <w:rFonts w:ascii="Arial" w:hAnsi="Arial" w:cs="Arial"/>
          <w:sz w:val="17"/>
          <w:szCs w:val="17"/>
        </w:rPr>
        <w:t>); (</w:t>
      </w:r>
      <w:r>
        <w:rPr>
          <w:rFonts w:ascii="Arial" w:hAnsi="Arial" w:cs="Arial"/>
          <w:i/>
          <w:iCs/>
          <w:sz w:val="17"/>
          <w:szCs w:val="17"/>
        </w:rPr>
        <w:t>v</w:t>
      </w:r>
      <w:r>
        <w:rPr>
          <w:rFonts w:ascii="Arial" w:hAnsi="Arial" w:cs="Arial"/>
          <w:sz w:val="17"/>
          <w:szCs w:val="17"/>
        </w:rPr>
        <w:t>) an officer or employee of the assessee; (</w:t>
      </w:r>
      <w:r>
        <w:rPr>
          <w:rFonts w:ascii="Arial" w:hAnsi="Arial" w:cs="Arial"/>
          <w:i/>
          <w:iCs/>
          <w:sz w:val="17"/>
          <w:szCs w:val="17"/>
        </w:rPr>
        <w:t>vi</w:t>
      </w:r>
      <w:r>
        <w:rPr>
          <w:rFonts w:ascii="Arial" w:hAnsi="Arial" w:cs="Arial"/>
          <w:sz w:val="17"/>
          <w:szCs w:val="17"/>
        </w:rPr>
        <w:t>) an individual who is a partner, or who is in the employment, of an officer or employee of the assessee; (</w:t>
      </w:r>
      <w:r>
        <w:rPr>
          <w:rFonts w:ascii="Arial" w:hAnsi="Arial" w:cs="Arial"/>
          <w:i/>
          <w:iCs/>
          <w:sz w:val="17"/>
          <w:szCs w:val="17"/>
        </w:rPr>
        <w:t>vii</w:t>
      </w:r>
      <w:r>
        <w:rPr>
          <w:rFonts w:ascii="Arial" w:hAnsi="Arial" w:cs="Arial"/>
          <w:sz w:val="17"/>
          <w:szCs w:val="17"/>
        </w:rPr>
        <w:t>) an individual who, or his relative or partner is holding any security of or interest in the assessee. It is also provided that the relative may hold security or interest in the assessee of the face value not exceeding one hundred thousand rupees; an individual who, or his relative or partner is indebted to the assessee. It is also provided that the relative may be indebted to the assessee for an amount not exceeding one hundred thousand rupees; an individual who, or his relative or partner has given a guarantee or provided any security in connection with the indebtedness of any third person to the assessee. It is also provided that the relative may give guarantee or provide any security in connection with the indebtedness of any third person to the assessee for an amount not exceeding one hundred thousand rupees; (</w:t>
      </w:r>
      <w:r>
        <w:rPr>
          <w:rFonts w:ascii="Arial" w:hAnsi="Arial" w:cs="Arial"/>
          <w:i/>
          <w:iCs/>
          <w:sz w:val="17"/>
          <w:szCs w:val="17"/>
        </w:rPr>
        <w:t>viii</w:t>
      </w:r>
      <w:r>
        <w:rPr>
          <w:rFonts w:ascii="Arial" w:hAnsi="Arial" w:cs="Arial"/>
          <w:sz w:val="17"/>
          <w:szCs w:val="17"/>
        </w:rPr>
        <w:t>) a person who, whether directly or indirectly, has business relationship with the assessee of such nature as may be prescribed; (</w:t>
      </w:r>
      <w:r>
        <w:rPr>
          <w:rFonts w:ascii="Arial" w:hAnsi="Arial" w:cs="Arial"/>
          <w:i/>
          <w:iCs/>
          <w:sz w:val="17"/>
          <w:szCs w:val="17"/>
        </w:rPr>
        <w:t>ix</w:t>
      </w:r>
      <w:r>
        <w:rPr>
          <w:rFonts w:ascii="Arial" w:hAnsi="Arial" w:cs="Arial"/>
          <w:sz w:val="17"/>
          <w:szCs w:val="17"/>
        </w:rPr>
        <w:t>) a person who has been convicted by a court of an offence involving fraud and a period of ten years has not elapsed from the date of such conviction.</w:t>
      </w:r>
    </w:p>
    <w:p w:rsidR="00DE3AE8" w:rsidRDefault="00DE3AE8">
      <w:pPr>
        <w:widowControl w:val="0"/>
        <w:autoSpaceDE w:val="0"/>
        <w:autoSpaceDN w:val="0"/>
        <w:adjustRightInd w:val="0"/>
        <w:spacing w:after="0" w:line="72" w:lineRule="exact"/>
        <w:rPr>
          <w:rFonts w:ascii="Times New Roman" w:hAnsi="Times New Roman"/>
          <w:sz w:val="24"/>
          <w:szCs w:val="24"/>
        </w:rPr>
      </w:pPr>
    </w:p>
    <w:p w:rsidR="00DE3AE8" w:rsidRDefault="00275B91">
      <w:pPr>
        <w:widowControl w:val="0"/>
        <w:overflowPunct w:val="0"/>
        <w:autoSpaceDE w:val="0"/>
        <w:autoSpaceDN w:val="0"/>
        <w:adjustRightInd w:val="0"/>
        <w:spacing w:after="0"/>
        <w:ind w:firstLine="240"/>
        <w:jc w:val="both"/>
        <w:rPr>
          <w:rFonts w:ascii="Times New Roman" w:hAnsi="Times New Roman"/>
          <w:sz w:val="24"/>
          <w:szCs w:val="24"/>
        </w:rPr>
      </w:pPr>
      <w:r>
        <w:rPr>
          <w:rFonts w:ascii="Arial" w:hAnsi="Arial" w:cs="Arial"/>
          <w:sz w:val="18"/>
          <w:szCs w:val="18"/>
        </w:rPr>
        <w:t>It is further proposed to amend sub-section (</w:t>
      </w:r>
      <w:r>
        <w:rPr>
          <w:rFonts w:ascii="Arial" w:hAnsi="Arial" w:cs="Arial"/>
          <w:i/>
          <w:iCs/>
          <w:sz w:val="18"/>
          <w:szCs w:val="18"/>
        </w:rPr>
        <w:t>4</w:t>
      </w:r>
      <w:r>
        <w:rPr>
          <w:rFonts w:ascii="Arial" w:hAnsi="Arial" w:cs="Arial"/>
          <w:sz w:val="18"/>
          <w:szCs w:val="18"/>
        </w:rPr>
        <w:t>) of the said section so as to provide that a person who has been convicted by a court of an offence involving fraud shall not be qualified to represent an assessee under sub-section (</w:t>
      </w:r>
      <w:r>
        <w:rPr>
          <w:rFonts w:ascii="Arial" w:hAnsi="Arial" w:cs="Arial"/>
          <w:i/>
          <w:iCs/>
          <w:sz w:val="18"/>
          <w:szCs w:val="18"/>
        </w:rPr>
        <w:t>1</w:t>
      </w:r>
      <w:r>
        <w:rPr>
          <w:rFonts w:ascii="Arial" w:hAnsi="Arial" w:cs="Arial"/>
          <w:sz w:val="18"/>
          <w:szCs w:val="18"/>
        </w:rPr>
        <w:t>) of the said section for a period of ten years from the date of conviction.</w:t>
      </w:r>
    </w:p>
    <w:p w:rsidR="00DE3AE8" w:rsidRDefault="00DE3AE8">
      <w:pPr>
        <w:widowControl w:val="0"/>
        <w:autoSpaceDE w:val="0"/>
        <w:autoSpaceDN w:val="0"/>
        <w:adjustRightInd w:val="0"/>
        <w:spacing w:after="0" w:line="91"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0" w:lineRule="auto"/>
        <w:ind w:firstLine="240"/>
        <w:jc w:val="both"/>
        <w:rPr>
          <w:rFonts w:ascii="Times New Roman" w:hAnsi="Times New Roman"/>
          <w:sz w:val="24"/>
          <w:szCs w:val="24"/>
        </w:rPr>
      </w:pPr>
      <w:r>
        <w:rPr>
          <w:rFonts w:ascii="Arial" w:hAnsi="Arial" w:cs="Arial"/>
          <w:sz w:val="18"/>
          <w:szCs w:val="18"/>
        </w:rPr>
        <w:t xml:space="preserve">It is also proposed to insert an </w:t>
      </w:r>
      <w:r>
        <w:rPr>
          <w:rFonts w:ascii="Arial" w:hAnsi="Arial" w:cs="Arial"/>
          <w:i/>
          <w:iCs/>
          <w:sz w:val="18"/>
          <w:szCs w:val="18"/>
        </w:rPr>
        <w:t>Explanation</w:t>
      </w:r>
      <w:r>
        <w:rPr>
          <w:rFonts w:ascii="Arial" w:hAnsi="Arial" w:cs="Arial"/>
          <w:sz w:val="18"/>
          <w:szCs w:val="18"/>
        </w:rPr>
        <w:t xml:space="preserve"> at the end of the said section so as to provide that the expression “relative” in relation to an individual means (</w:t>
      </w:r>
      <w:r>
        <w:rPr>
          <w:rFonts w:ascii="Arial" w:hAnsi="Arial" w:cs="Arial"/>
          <w:i/>
          <w:iCs/>
          <w:sz w:val="18"/>
          <w:szCs w:val="18"/>
        </w:rPr>
        <w:t>a</w:t>
      </w:r>
      <w:r>
        <w:rPr>
          <w:rFonts w:ascii="Arial" w:hAnsi="Arial" w:cs="Arial"/>
          <w:sz w:val="18"/>
          <w:szCs w:val="18"/>
        </w:rPr>
        <w:t>) spouse of the individual; (</w:t>
      </w:r>
      <w:r>
        <w:rPr>
          <w:rFonts w:ascii="Arial" w:hAnsi="Arial" w:cs="Arial"/>
          <w:i/>
          <w:iCs/>
          <w:sz w:val="18"/>
          <w:szCs w:val="18"/>
        </w:rPr>
        <w:t>b</w:t>
      </w:r>
      <w:r>
        <w:rPr>
          <w:rFonts w:ascii="Arial" w:hAnsi="Arial" w:cs="Arial"/>
          <w:sz w:val="18"/>
          <w:szCs w:val="18"/>
        </w:rPr>
        <w:t>) brother or sister of the individual; (</w:t>
      </w:r>
      <w:r>
        <w:rPr>
          <w:rFonts w:ascii="Arial" w:hAnsi="Arial" w:cs="Arial"/>
          <w:i/>
          <w:iCs/>
          <w:sz w:val="18"/>
          <w:szCs w:val="18"/>
        </w:rPr>
        <w:t>c</w:t>
      </w:r>
      <w:r>
        <w:rPr>
          <w:rFonts w:ascii="Arial" w:hAnsi="Arial" w:cs="Arial"/>
          <w:sz w:val="18"/>
          <w:szCs w:val="18"/>
        </w:rPr>
        <w:t>) brother or sister of the spouse of the individual; (</w:t>
      </w:r>
      <w:r>
        <w:rPr>
          <w:rFonts w:ascii="Arial" w:hAnsi="Arial" w:cs="Arial"/>
          <w:i/>
          <w:iCs/>
          <w:sz w:val="18"/>
          <w:szCs w:val="18"/>
        </w:rPr>
        <w:t>d</w:t>
      </w:r>
      <w:r>
        <w:rPr>
          <w:rFonts w:ascii="Arial" w:hAnsi="Arial" w:cs="Arial"/>
          <w:sz w:val="18"/>
          <w:szCs w:val="18"/>
        </w:rPr>
        <w:t>) any lineal ascendant or descendant of the individual; (</w:t>
      </w:r>
      <w:r>
        <w:rPr>
          <w:rFonts w:ascii="Arial" w:hAnsi="Arial" w:cs="Arial"/>
          <w:i/>
          <w:iCs/>
          <w:sz w:val="18"/>
          <w:szCs w:val="18"/>
        </w:rPr>
        <w:t>e</w:t>
      </w:r>
      <w:r>
        <w:rPr>
          <w:rFonts w:ascii="Arial" w:hAnsi="Arial" w:cs="Arial"/>
          <w:sz w:val="18"/>
          <w:szCs w:val="18"/>
        </w:rPr>
        <w:t>) any lineal ascendant or descendant of the spouse of the individual; (</w:t>
      </w:r>
      <w:r>
        <w:rPr>
          <w:rFonts w:ascii="Arial" w:hAnsi="Arial" w:cs="Arial"/>
          <w:i/>
          <w:iCs/>
          <w:sz w:val="18"/>
          <w:szCs w:val="18"/>
        </w:rPr>
        <w:t>f</w:t>
      </w:r>
      <w:r>
        <w:rPr>
          <w:rFonts w:ascii="Arial" w:hAnsi="Arial" w:cs="Arial"/>
          <w:sz w:val="18"/>
          <w:szCs w:val="18"/>
        </w:rPr>
        <w:t>) spouse of a person referred to in clause (</w:t>
      </w:r>
      <w:r>
        <w:rPr>
          <w:rFonts w:ascii="Arial" w:hAnsi="Arial" w:cs="Arial"/>
          <w:i/>
          <w:iCs/>
          <w:sz w:val="18"/>
          <w:szCs w:val="18"/>
        </w:rPr>
        <w:t>b</w:t>
      </w:r>
      <w:r>
        <w:rPr>
          <w:rFonts w:ascii="Arial" w:hAnsi="Arial" w:cs="Arial"/>
          <w:sz w:val="18"/>
          <w:szCs w:val="18"/>
        </w:rPr>
        <w:t>), clause (</w:t>
      </w:r>
      <w:r>
        <w:rPr>
          <w:rFonts w:ascii="Arial" w:hAnsi="Arial" w:cs="Arial"/>
          <w:i/>
          <w:iCs/>
          <w:sz w:val="18"/>
          <w:szCs w:val="18"/>
        </w:rPr>
        <w:t>c</w:t>
      </w:r>
      <w:r>
        <w:rPr>
          <w:rFonts w:ascii="Arial" w:hAnsi="Arial" w:cs="Arial"/>
          <w:sz w:val="18"/>
          <w:szCs w:val="18"/>
        </w:rPr>
        <w:t>), clause (</w:t>
      </w:r>
      <w:r>
        <w:rPr>
          <w:rFonts w:ascii="Arial" w:hAnsi="Arial" w:cs="Arial"/>
          <w:i/>
          <w:iCs/>
          <w:sz w:val="18"/>
          <w:szCs w:val="18"/>
        </w:rPr>
        <w:t>d</w:t>
      </w:r>
      <w:r>
        <w:rPr>
          <w:rFonts w:ascii="Arial" w:hAnsi="Arial" w:cs="Arial"/>
          <w:sz w:val="18"/>
          <w:szCs w:val="18"/>
        </w:rPr>
        <w:t>) or clause (</w:t>
      </w:r>
      <w:r>
        <w:rPr>
          <w:rFonts w:ascii="Arial" w:hAnsi="Arial" w:cs="Arial"/>
          <w:i/>
          <w:iCs/>
          <w:sz w:val="18"/>
          <w:szCs w:val="18"/>
        </w:rPr>
        <w:t>e</w:t>
      </w:r>
      <w:r>
        <w:rPr>
          <w:rFonts w:ascii="Arial" w:hAnsi="Arial" w:cs="Arial"/>
          <w:sz w:val="18"/>
          <w:szCs w:val="18"/>
        </w:rPr>
        <w:t>); (</w:t>
      </w:r>
      <w:r>
        <w:rPr>
          <w:rFonts w:ascii="Arial" w:hAnsi="Arial" w:cs="Arial"/>
          <w:i/>
          <w:iCs/>
          <w:sz w:val="18"/>
          <w:szCs w:val="18"/>
        </w:rPr>
        <w:t>g</w:t>
      </w:r>
      <w:r>
        <w:rPr>
          <w:rFonts w:ascii="Arial" w:hAnsi="Arial" w:cs="Arial"/>
          <w:sz w:val="18"/>
          <w:szCs w:val="18"/>
        </w:rPr>
        <w:t>) any lineal descendant of a brother or sister of either the individual or of the spouse of the individual.</w:t>
      </w:r>
    </w:p>
    <w:p w:rsidR="00DE3AE8" w:rsidRDefault="00DE3AE8">
      <w:pPr>
        <w:widowControl w:val="0"/>
        <w:autoSpaceDE w:val="0"/>
        <w:autoSpaceDN w:val="0"/>
        <w:adjustRightInd w:val="0"/>
        <w:spacing w:after="0" w:line="100"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40"/>
        <w:rPr>
          <w:rFonts w:ascii="Times New Roman" w:hAnsi="Times New Roman"/>
          <w:sz w:val="24"/>
          <w:szCs w:val="24"/>
        </w:rPr>
      </w:pPr>
      <w:r>
        <w:rPr>
          <w:rFonts w:ascii="Arial" w:hAnsi="Arial" w:cs="Arial"/>
          <w:sz w:val="18"/>
          <w:szCs w:val="18"/>
        </w:rPr>
        <w:t>These amendments will take effect from 1st June, 2015.</w:t>
      </w:r>
    </w:p>
    <w:p w:rsidR="00DE3AE8" w:rsidRDefault="00DE3AE8">
      <w:pPr>
        <w:widowControl w:val="0"/>
        <w:autoSpaceDE w:val="0"/>
        <w:autoSpaceDN w:val="0"/>
        <w:adjustRightInd w:val="0"/>
        <w:spacing w:after="0" w:line="153"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4" w:lineRule="auto"/>
        <w:ind w:firstLine="240"/>
        <w:jc w:val="both"/>
        <w:rPr>
          <w:rFonts w:ascii="Times New Roman" w:hAnsi="Times New Roman"/>
          <w:sz w:val="24"/>
          <w:szCs w:val="24"/>
        </w:rPr>
      </w:pPr>
      <w:r>
        <w:rPr>
          <w:rFonts w:ascii="Arial" w:hAnsi="Arial" w:cs="Arial"/>
          <w:i/>
          <w:iCs/>
          <w:sz w:val="18"/>
          <w:szCs w:val="18"/>
        </w:rPr>
        <w:t xml:space="preserve">Clause 78 </w:t>
      </w:r>
      <w:r>
        <w:rPr>
          <w:rFonts w:ascii="Arial" w:hAnsi="Arial" w:cs="Arial"/>
          <w:sz w:val="18"/>
          <w:szCs w:val="18"/>
        </w:rPr>
        <w:t>of the Bill seeks to amend section 295 of the Income-tax Act relating to power to make rules.</w:t>
      </w:r>
    </w:p>
    <w:p w:rsidR="00DE3AE8" w:rsidRDefault="00DE3AE8">
      <w:pPr>
        <w:widowControl w:val="0"/>
        <w:autoSpaceDE w:val="0"/>
        <w:autoSpaceDN w:val="0"/>
        <w:adjustRightInd w:val="0"/>
        <w:spacing w:after="0" w:line="66"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5" w:lineRule="auto"/>
        <w:ind w:firstLine="240"/>
        <w:jc w:val="both"/>
        <w:rPr>
          <w:rFonts w:ascii="Times New Roman" w:hAnsi="Times New Roman"/>
          <w:sz w:val="24"/>
          <w:szCs w:val="24"/>
        </w:rPr>
      </w:pPr>
      <w:r>
        <w:rPr>
          <w:rFonts w:ascii="Arial" w:hAnsi="Arial" w:cs="Arial"/>
          <w:sz w:val="18"/>
          <w:szCs w:val="18"/>
        </w:rPr>
        <w:t>The existing provisions contained in sub-section (</w:t>
      </w:r>
      <w:r>
        <w:rPr>
          <w:rFonts w:ascii="Arial" w:hAnsi="Arial" w:cs="Arial"/>
          <w:i/>
          <w:iCs/>
          <w:sz w:val="18"/>
          <w:szCs w:val="18"/>
        </w:rPr>
        <w:t>1</w:t>
      </w:r>
      <w:r>
        <w:rPr>
          <w:rFonts w:ascii="Arial" w:hAnsi="Arial" w:cs="Arial"/>
          <w:sz w:val="18"/>
          <w:szCs w:val="18"/>
        </w:rPr>
        <w:t>) of the aforesaid section provide that the Board may make rules for the whole or any part of India for carrying out the purposes of this Act. Sub-section (</w:t>
      </w:r>
      <w:r>
        <w:rPr>
          <w:rFonts w:ascii="Arial" w:hAnsi="Arial" w:cs="Arial"/>
          <w:i/>
          <w:iCs/>
          <w:sz w:val="18"/>
          <w:szCs w:val="18"/>
        </w:rPr>
        <w:t>2</w:t>
      </w:r>
      <w:r>
        <w:rPr>
          <w:rFonts w:ascii="Arial" w:hAnsi="Arial" w:cs="Arial"/>
          <w:sz w:val="18"/>
          <w:szCs w:val="18"/>
        </w:rPr>
        <w:t>) of the said section specifies the matters in respect of which such rules may be provided.</w:t>
      </w:r>
    </w:p>
    <w:p w:rsidR="00DE3AE8" w:rsidRDefault="00DE3AE8">
      <w:pPr>
        <w:widowControl w:val="0"/>
        <w:autoSpaceDE w:val="0"/>
        <w:autoSpaceDN w:val="0"/>
        <w:adjustRightInd w:val="0"/>
        <w:spacing w:after="0" w:line="91"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4" w:lineRule="auto"/>
        <w:ind w:firstLine="240"/>
        <w:jc w:val="both"/>
        <w:rPr>
          <w:rFonts w:ascii="Times New Roman" w:hAnsi="Times New Roman"/>
          <w:sz w:val="24"/>
          <w:szCs w:val="24"/>
        </w:rPr>
      </w:pPr>
      <w:r>
        <w:rPr>
          <w:rFonts w:ascii="Arial" w:hAnsi="Arial" w:cs="Arial"/>
          <w:sz w:val="18"/>
          <w:szCs w:val="18"/>
        </w:rPr>
        <w:t>It is proposed to amend the said sub-section (</w:t>
      </w:r>
      <w:r>
        <w:rPr>
          <w:rFonts w:ascii="Arial" w:hAnsi="Arial" w:cs="Arial"/>
          <w:i/>
          <w:iCs/>
          <w:sz w:val="18"/>
          <w:szCs w:val="18"/>
        </w:rPr>
        <w:t>2</w:t>
      </w:r>
      <w:r>
        <w:rPr>
          <w:rFonts w:ascii="Arial" w:hAnsi="Arial" w:cs="Arial"/>
          <w:sz w:val="18"/>
          <w:szCs w:val="18"/>
        </w:rPr>
        <w:t>) so as to provide that the Board may, by rules, provide the procedures for the granting of relief or deduction, as the case may be, of any income-tax paid in any country or specified territory outside India, under section 90 or section 90A or section 91, against the income-tax payable under this Act.</w:t>
      </w:r>
    </w:p>
    <w:p w:rsidR="00DE3AE8" w:rsidRDefault="00DE3AE8">
      <w:pPr>
        <w:widowControl w:val="0"/>
        <w:autoSpaceDE w:val="0"/>
        <w:autoSpaceDN w:val="0"/>
        <w:adjustRightInd w:val="0"/>
        <w:spacing w:after="0" w:line="94"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40"/>
        <w:rPr>
          <w:rFonts w:ascii="Times New Roman" w:hAnsi="Times New Roman"/>
          <w:sz w:val="24"/>
          <w:szCs w:val="24"/>
        </w:rPr>
      </w:pPr>
      <w:r>
        <w:rPr>
          <w:rFonts w:ascii="Arial" w:hAnsi="Arial" w:cs="Arial"/>
          <w:sz w:val="18"/>
          <w:szCs w:val="18"/>
        </w:rPr>
        <w:t>This amendment will take effect from 1st June, 2015.</w:t>
      </w:r>
    </w:p>
    <w:p w:rsidR="00DE3AE8" w:rsidRDefault="00DE3AE8">
      <w:pPr>
        <w:widowControl w:val="0"/>
        <w:autoSpaceDE w:val="0"/>
        <w:autoSpaceDN w:val="0"/>
        <w:adjustRightInd w:val="0"/>
        <w:spacing w:after="0" w:line="153"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4" w:lineRule="auto"/>
        <w:ind w:firstLine="240"/>
        <w:jc w:val="both"/>
        <w:rPr>
          <w:rFonts w:ascii="Times New Roman" w:hAnsi="Times New Roman"/>
          <w:sz w:val="24"/>
          <w:szCs w:val="24"/>
        </w:rPr>
      </w:pPr>
      <w:r>
        <w:rPr>
          <w:rFonts w:ascii="Arial" w:hAnsi="Arial" w:cs="Arial"/>
          <w:i/>
          <w:iCs/>
          <w:sz w:val="18"/>
          <w:szCs w:val="18"/>
        </w:rPr>
        <w:t xml:space="preserve">Clause 79 </w:t>
      </w:r>
      <w:r>
        <w:rPr>
          <w:rFonts w:ascii="Arial" w:hAnsi="Arial" w:cs="Arial"/>
          <w:sz w:val="18"/>
          <w:szCs w:val="18"/>
        </w:rPr>
        <w:t>of the Bill seeks to amend section 3 of the Wealth-tax Act relating to charge of wealth-tax.</w:t>
      </w:r>
    </w:p>
    <w:p w:rsidR="00DE3AE8" w:rsidRDefault="00DE3AE8">
      <w:pPr>
        <w:widowControl w:val="0"/>
        <w:autoSpaceDE w:val="0"/>
        <w:autoSpaceDN w:val="0"/>
        <w:adjustRightInd w:val="0"/>
        <w:spacing w:after="0" w:line="66"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3" w:lineRule="auto"/>
        <w:ind w:firstLine="240"/>
        <w:jc w:val="both"/>
        <w:rPr>
          <w:rFonts w:ascii="Times New Roman" w:hAnsi="Times New Roman"/>
          <w:sz w:val="24"/>
          <w:szCs w:val="24"/>
        </w:rPr>
      </w:pPr>
      <w:r>
        <w:rPr>
          <w:rFonts w:ascii="Arial" w:hAnsi="Arial" w:cs="Arial"/>
          <w:sz w:val="18"/>
          <w:szCs w:val="18"/>
        </w:rPr>
        <w:t>The existing provisions contained in sub-section (</w:t>
      </w:r>
      <w:r>
        <w:rPr>
          <w:rFonts w:ascii="Arial" w:hAnsi="Arial" w:cs="Arial"/>
          <w:i/>
          <w:iCs/>
          <w:sz w:val="18"/>
          <w:szCs w:val="18"/>
        </w:rPr>
        <w:t>2</w:t>
      </w:r>
      <w:r>
        <w:rPr>
          <w:rFonts w:ascii="Arial" w:hAnsi="Arial" w:cs="Arial"/>
          <w:sz w:val="18"/>
          <w:szCs w:val="18"/>
        </w:rPr>
        <w:t>) of the aforesaid section provides that wealth-tax in respect of net wealth of every individual, Hindu undivided family and company is charged at the rate of one per cent. of the amount of taxable net wealth for the assessment year commencing on 1st day of April, 1993 and subsequent assessment years.</w:t>
      </w:r>
    </w:p>
    <w:p w:rsidR="00DE3AE8" w:rsidRDefault="00275B91">
      <w:pPr>
        <w:widowControl w:val="0"/>
        <w:autoSpaceDE w:val="0"/>
        <w:autoSpaceDN w:val="0"/>
        <w:adjustRightInd w:val="0"/>
        <w:spacing w:after="0" w:line="149" w:lineRule="exact"/>
        <w:rPr>
          <w:rFonts w:ascii="Times New Roman" w:hAnsi="Times New Roman"/>
          <w:sz w:val="24"/>
          <w:szCs w:val="24"/>
        </w:rPr>
      </w:pPr>
      <w:r>
        <w:rPr>
          <w:rFonts w:ascii="Times New Roman" w:hAnsi="Times New Roman"/>
          <w:sz w:val="24"/>
          <w:szCs w:val="24"/>
        </w:rPr>
        <w:br w:type="column"/>
      </w:r>
    </w:p>
    <w:p w:rsidR="00DE3AE8" w:rsidRDefault="00275B91">
      <w:pPr>
        <w:widowControl w:val="0"/>
        <w:overflowPunct w:val="0"/>
        <w:autoSpaceDE w:val="0"/>
        <w:autoSpaceDN w:val="0"/>
        <w:adjustRightInd w:val="0"/>
        <w:spacing w:after="0" w:line="288" w:lineRule="auto"/>
        <w:ind w:firstLine="240"/>
        <w:jc w:val="both"/>
        <w:rPr>
          <w:rFonts w:ascii="Times New Roman" w:hAnsi="Times New Roman"/>
          <w:sz w:val="24"/>
          <w:szCs w:val="24"/>
        </w:rPr>
      </w:pPr>
      <w:r>
        <w:rPr>
          <w:rFonts w:ascii="Arial" w:hAnsi="Arial" w:cs="Arial"/>
          <w:sz w:val="18"/>
          <w:szCs w:val="18"/>
        </w:rPr>
        <w:t>It is proposed to amend the said sub-section (</w:t>
      </w:r>
      <w:r>
        <w:rPr>
          <w:rFonts w:ascii="Arial" w:hAnsi="Arial" w:cs="Arial"/>
          <w:i/>
          <w:iCs/>
          <w:sz w:val="18"/>
          <w:szCs w:val="18"/>
        </w:rPr>
        <w:t>2</w:t>
      </w:r>
      <w:r>
        <w:rPr>
          <w:rFonts w:ascii="Arial" w:hAnsi="Arial" w:cs="Arial"/>
          <w:sz w:val="18"/>
          <w:szCs w:val="18"/>
        </w:rPr>
        <w:t>) so as to provide that wealth-tax shall not be charged in respect of assessment year commencing on or after 1st day of April, 2016.</w:t>
      </w:r>
    </w:p>
    <w:p w:rsidR="00DE3AE8" w:rsidRDefault="00DE3AE8">
      <w:pPr>
        <w:widowControl w:val="0"/>
        <w:autoSpaceDE w:val="0"/>
        <w:autoSpaceDN w:val="0"/>
        <w:adjustRightInd w:val="0"/>
        <w:spacing w:after="0" w:line="80"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8" w:lineRule="auto"/>
        <w:ind w:firstLine="240"/>
        <w:jc w:val="both"/>
        <w:rPr>
          <w:rFonts w:ascii="Times New Roman" w:hAnsi="Times New Roman"/>
          <w:sz w:val="24"/>
          <w:szCs w:val="24"/>
        </w:rPr>
      </w:pPr>
      <w:r>
        <w:rPr>
          <w:rFonts w:ascii="Arial" w:hAnsi="Arial" w:cs="Arial"/>
          <w:sz w:val="18"/>
          <w:szCs w:val="18"/>
        </w:rPr>
        <w:t>This amendment will take effect from 1st April, 2016 and will, accordingly, apply in relation to the assessment year 2016-17 and subsequent years.</w:t>
      </w:r>
    </w:p>
    <w:p w:rsidR="00DE3AE8" w:rsidRDefault="00DE3AE8">
      <w:pPr>
        <w:widowControl w:val="0"/>
        <w:autoSpaceDE w:val="0"/>
        <w:autoSpaceDN w:val="0"/>
        <w:adjustRightInd w:val="0"/>
        <w:spacing w:after="0" w:line="82"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340"/>
        <w:rPr>
          <w:rFonts w:ascii="Times New Roman" w:hAnsi="Times New Roman"/>
          <w:sz w:val="24"/>
          <w:szCs w:val="24"/>
        </w:rPr>
      </w:pPr>
      <w:r>
        <w:rPr>
          <w:rFonts w:ascii="Arial" w:hAnsi="Arial" w:cs="Arial"/>
          <w:i/>
          <w:iCs/>
          <w:sz w:val="18"/>
          <w:szCs w:val="18"/>
        </w:rPr>
        <w:t>Customs</w:t>
      </w:r>
    </w:p>
    <w:p w:rsidR="00DE3AE8" w:rsidRDefault="00DE3AE8">
      <w:pPr>
        <w:widowControl w:val="0"/>
        <w:autoSpaceDE w:val="0"/>
        <w:autoSpaceDN w:val="0"/>
        <w:adjustRightInd w:val="0"/>
        <w:spacing w:after="0" w:line="156"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4" w:lineRule="auto"/>
        <w:ind w:firstLine="240"/>
        <w:jc w:val="both"/>
        <w:rPr>
          <w:rFonts w:ascii="Times New Roman" w:hAnsi="Times New Roman"/>
          <w:sz w:val="24"/>
          <w:szCs w:val="24"/>
        </w:rPr>
      </w:pPr>
      <w:r>
        <w:rPr>
          <w:rFonts w:ascii="Arial" w:hAnsi="Arial" w:cs="Arial"/>
          <w:i/>
          <w:iCs/>
          <w:sz w:val="18"/>
          <w:szCs w:val="18"/>
        </w:rPr>
        <w:t xml:space="preserve">Clause 80 </w:t>
      </w:r>
      <w:r>
        <w:rPr>
          <w:rFonts w:ascii="Arial" w:hAnsi="Arial" w:cs="Arial"/>
          <w:sz w:val="18"/>
          <w:szCs w:val="18"/>
        </w:rPr>
        <w:t>of the Bill seeks to amend section 28 of the Customs</w:t>
      </w:r>
      <w:r>
        <w:rPr>
          <w:rFonts w:ascii="Arial" w:hAnsi="Arial" w:cs="Arial"/>
          <w:i/>
          <w:iCs/>
          <w:sz w:val="18"/>
          <w:szCs w:val="18"/>
        </w:rPr>
        <w:t xml:space="preserve"> </w:t>
      </w:r>
      <w:r>
        <w:rPr>
          <w:rFonts w:ascii="Arial" w:hAnsi="Arial" w:cs="Arial"/>
          <w:sz w:val="18"/>
          <w:szCs w:val="18"/>
        </w:rPr>
        <w:t>Act, so as to–</w:t>
      </w:r>
    </w:p>
    <w:p w:rsidR="00DE3AE8" w:rsidRDefault="00DE3AE8">
      <w:pPr>
        <w:widowControl w:val="0"/>
        <w:autoSpaceDE w:val="0"/>
        <w:autoSpaceDN w:val="0"/>
        <w:adjustRightInd w:val="0"/>
        <w:spacing w:after="0" w:line="109"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1" w:lineRule="auto"/>
        <w:ind w:left="220" w:firstLine="271"/>
        <w:jc w:val="both"/>
        <w:rPr>
          <w:rFonts w:ascii="Times New Roman" w:hAnsi="Times New Roman"/>
          <w:sz w:val="24"/>
          <w:szCs w:val="24"/>
        </w:rPr>
      </w:pPr>
      <w:r>
        <w:rPr>
          <w:rFonts w:ascii="Arial" w:hAnsi="Arial" w:cs="Arial"/>
          <w:sz w:val="17"/>
          <w:szCs w:val="17"/>
        </w:rPr>
        <w:t>(</w:t>
      </w:r>
      <w:r>
        <w:rPr>
          <w:rFonts w:ascii="Arial" w:hAnsi="Arial" w:cs="Arial"/>
          <w:i/>
          <w:iCs/>
          <w:sz w:val="17"/>
          <w:szCs w:val="17"/>
        </w:rPr>
        <w:t>i</w:t>
      </w:r>
      <w:r>
        <w:rPr>
          <w:rFonts w:ascii="Arial" w:hAnsi="Arial" w:cs="Arial"/>
          <w:sz w:val="17"/>
          <w:szCs w:val="17"/>
        </w:rPr>
        <w:t>) insert a proviso in sub-section (</w:t>
      </w:r>
      <w:r>
        <w:rPr>
          <w:rFonts w:ascii="Arial" w:hAnsi="Arial" w:cs="Arial"/>
          <w:i/>
          <w:iCs/>
          <w:sz w:val="17"/>
          <w:szCs w:val="17"/>
        </w:rPr>
        <w:t>2</w:t>
      </w:r>
      <w:r>
        <w:rPr>
          <w:rFonts w:ascii="Arial" w:hAnsi="Arial" w:cs="Arial"/>
          <w:sz w:val="17"/>
          <w:szCs w:val="17"/>
        </w:rPr>
        <w:t>) thereof to provide that where notice under clause (</w:t>
      </w:r>
      <w:r>
        <w:rPr>
          <w:rFonts w:ascii="Arial" w:hAnsi="Arial" w:cs="Arial"/>
          <w:i/>
          <w:iCs/>
          <w:sz w:val="17"/>
          <w:szCs w:val="17"/>
        </w:rPr>
        <w:t>a</w:t>
      </w:r>
      <w:r>
        <w:rPr>
          <w:rFonts w:ascii="Arial" w:hAnsi="Arial" w:cs="Arial"/>
          <w:sz w:val="17"/>
          <w:szCs w:val="17"/>
        </w:rPr>
        <w:t>) has been served and the proper officer is of the opinion that the amount of duty with interest leviable under section 28AA or the amount of interest, as the case may be, as specified in the notice, has been paid in full within thirty days from the date of receipt of the notice, no penalty shall be levied and the proceedings in respect of such person or other persons to whom the said notice is served under clause (</w:t>
      </w:r>
      <w:r>
        <w:rPr>
          <w:rFonts w:ascii="Arial" w:hAnsi="Arial" w:cs="Arial"/>
          <w:i/>
          <w:iCs/>
          <w:sz w:val="17"/>
          <w:szCs w:val="17"/>
        </w:rPr>
        <w:t>a</w:t>
      </w:r>
      <w:r>
        <w:rPr>
          <w:rFonts w:ascii="Arial" w:hAnsi="Arial" w:cs="Arial"/>
          <w:sz w:val="17"/>
          <w:szCs w:val="17"/>
        </w:rPr>
        <w:t>) of sub-section (</w:t>
      </w:r>
      <w:r>
        <w:rPr>
          <w:rFonts w:ascii="Arial" w:hAnsi="Arial" w:cs="Arial"/>
          <w:i/>
          <w:iCs/>
          <w:sz w:val="17"/>
          <w:szCs w:val="17"/>
        </w:rPr>
        <w:t>1</w:t>
      </w:r>
      <w:r>
        <w:rPr>
          <w:rFonts w:ascii="Arial" w:hAnsi="Arial" w:cs="Arial"/>
          <w:sz w:val="17"/>
          <w:szCs w:val="17"/>
        </w:rPr>
        <w:t>) shall be deemed to be concluded;</w:t>
      </w:r>
    </w:p>
    <w:p w:rsidR="00DE3AE8" w:rsidRDefault="00DE3AE8">
      <w:pPr>
        <w:widowControl w:val="0"/>
        <w:autoSpaceDE w:val="0"/>
        <w:autoSpaceDN w:val="0"/>
        <w:adjustRightInd w:val="0"/>
        <w:spacing w:after="0" w:line="99" w:lineRule="exact"/>
        <w:rPr>
          <w:rFonts w:ascii="Times New Roman" w:hAnsi="Times New Roman"/>
          <w:sz w:val="24"/>
          <w:szCs w:val="24"/>
        </w:rPr>
      </w:pPr>
    </w:p>
    <w:p w:rsidR="00DE3AE8" w:rsidRDefault="00275B91">
      <w:pPr>
        <w:widowControl w:val="0"/>
        <w:overflowPunct w:val="0"/>
        <w:autoSpaceDE w:val="0"/>
        <w:autoSpaceDN w:val="0"/>
        <w:adjustRightInd w:val="0"/>
        <w:spacing w:after="0" w:line="342" w:lineRule="auto"/>
        <w:ind w:left="220" w:firstLine="262"/>
        <w:jc w:val="both"/>
        <w:rPr>
          <w:rFonts w:ascii="Times New Roman" w:hAnsi="Times New Roman"/>
          <w:sz w:val="24"/>
          <w:szCs w:val="24"/>
        </w:rPr>
      </w:pPr>
      <w:r>
        <w:rPr>
          <w:rFonts w:ascii="Arial" w:hAnsi="Arial" w:cs="Arial"/>
          <w:sz w:val="17"/>
          <w:szCs w:val="17"/>
        </w:rPr>
        <w:t>(</w:t>
      </w:r>
      <w:r>
        <w:rPr>
          <w:rFonts w:ascii="Arial" w:hAnsi="Arial" w:cs="Arial"/>
          <w:i/>
          <w:iCs/>
          <w:sz w:val="17"/>
          <w:szCs w:val="17"/>
        </w:rPr>
        <w:t>ii</w:t>
      </w:r>
      <w:r>
        <w:rPr>
          <w:rFonts w:ascii="Arial" w:hAnsi="Arial" w:cs="Arial"/>
          <w:sz w:val="17"/>
          <w:szCs w:val="17"/>
        </w:rPr>
        <w:t>) impose a penalty of “fifteen per cent.” in place of “twenty-five per cent.” of the duty referred to in sub-section (</w:t>
      </w:r>
      <w:r>
        <w:rPr>
          <w:rFonts w:ascii="Arial" w:hAnsi="Arial" w:cs="Arial"/>
          <w:i/>
          <w:iCs/>
          <w:sz w:val="17"/>
          <w:szCs w:val="17"/>
        </w:rPr>
        <w:t>5</w:t>
      </w:r>
      <w:r>
        <w:rPr>
          <w:rFonts w:ascii="Arial" w:hAnsi="Arial" w:cs="Arial"/>
          <w:sz w:val="17"/>
          <w:szCs w:val="17"/>
        </w:rPr>
        <w:t>) thereof;</w:t>
      </w:r>
    </w:p>
    <w:p w:rsidR="00DE3AE8" w:rsidRDefault="00DE3AE8">
      <w:pPr>
        <w:widowControl w:val="0"/>
        <w:autoSpaceDE w:val="0"/>
        <w:autoSpaceDN w:val="0"/>
        <w:adjustRightInd w:val="0"/>
        <w:spacing w:after="0" w:line="53"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9" w:lineRule="auto"/>
        <w:ind w:left="220" w:firstLine="295"/>
        <w:jc w:val="both"/>
        <w:rPr>
          <w:rFonts w:ascii="Times New Roman" w:hAnsi="Times New Roman"/>
          <w:sz w:val="24"/>
          <w:szCs w:val="24"/>
        </w:rPr>
      </w:pPr>
      <w:r>
        <w:rPr>
          <w:rFonts w:ascii="Arial" w:hAnsi="Arial" w:cs="Arial"/>
          <w:sz w:val="17"/>
          <w:szCs w:val="17"/>
        </w:rPr>
        <w:t>(</w:t>
      </w:r>
      <w:r>
        <w:rPr>
          <w:rFonts w:ascii="Arial" w:hAnsi="Arial" w:cs="Arial"/>
          <w:i/>
          <w:iCs/>
          <w:sz w:val="17"/>
          <w:szCs w:val="17"/>
        </w:rPr>
        <w:t>iii</w:t>
      </w:r>
      <w:r>
        <w:rPr>
          <w:rFonts w:ascii="Arial" w:hAnsi="Arial" w:cs="Arial"/>
          <w:sz w:val="17"/>
          <w:szCs w:val="17"/>
        </w:rPr>
        <w:t xml:space="preserve">) insert an </w:t>
      </w:r>
      <w:r>
        <w:rPr>
          <w:rFonts w:ascii="Arial" w:hAnsi="Arial" w:cs="Arial"/>
          <w:i/>
          <w:iCs/>
          <w:sz w:val="17"/>
          <w:szCs w:val="17"/>
        </w:rPr>
        <w:t>Explanation</w:t>
      </w:r>
      <w:r>
        <w:rPr>
          <w:rFonts w:ascii="Arial" w:hAnsi="Arial" w:cs="Arial"/>
          <w:sz w:val="17"/>
          <w:szCs w:val="17"/>
        </w:rPr>
        <w:t xml:space="preserve"> after </w:t>
      </w:r>
      <w:r>
        <w:rPr>
          <w:rFonts w:ascii="Arial" w:hAnsi="Arial" w:cs="Arial"/>
          <w:i/>
          <w:iCs/>
          <w:sz w:val="17"/>
          <w:szCs w:val="17"/>
        </w:rPr>
        <w:t>Explanation 2</w:t>
      </w:r>
      <w:r>
        <w:rPr>
          <w:rFonts w:ascii="Arial" w:hAnsi="Arial" w:cs="Arial"/>
          <w:sz w:val="17"/>
          <w:szCs w:val="17"/>
        </w:rPr>
        <w:t xml:space="preserve"> thereof to declare that the proceedings in respect of any case of non-levy, short-levy, non-payment, short-payment or erroneous refund where show cause notice has been issued under sub-section (</w:t>
      </w:r>
      <w:r>
        <w:rPr>
          <w:rFonts w:ascii="Arial" w:hAnsi="Arial" w:cs="Arial"/>
          <w:i/>
          <w:iCs/>
          <w:sz w:val="17"/>
          <w:szCs w:val="17"/>
        </w:rPr>
        <w:t>1</w:t>
      </w:r>
      <w:r>
        <w:rPr>
          <w:rFonts w:ascii="Arial" w:hAnsi="Arial" w:cs="Arial"/>
          <w:sz w:val="17"/>
          <w:szCs w:val="17"/>
        </w:rPr>
        <w:t>) or sub-section (</w:t>
      </w:r>
      <w:r>
        <w:rPr>
          <w:rFonts w:ascii="Arial" w:hAnsi="Arial" w:cs="Arial"/>
          <w:i/>
          <w:iCs/>
          <w:sz w:val="17"/>
          <w:szCs w:val="17"/>
        </w:rPr>
        <w:t>4</w:t>
      </w:r>
      <w:r>
        <w:rPr>
          <w:rFonts w:ascii="Arial" w:hAnsi="Arial" w:cs="Arial"/>
          <w:sz w:val="17"/>
          <w:szCs w:val="17"/>
        </w:rPr>
        <w:t>), as the case may be, but an order determining duty under sub-section (</w:t>
      </w:r>
      <w:r>
        <w:rPr>
          <w:rFonts w:ascii="Arial" w:hAnsi="Arial" w:cs="Arial"/>
          <w:i/>
          <w:iCs/>
          <w:sz w:val="17"/>
          <w:szCs w:val="17"/>
        </w:rPr>
        <w:t>8</w:t>
      </w:r>
      <w:r>
        <w:rPr>
          <w:rFonts w:ascii="Arial" w:hAnsi="Arial" w:cs="Arial"/>
          <w:sz w:val="17"/>
          <w:szCs w:val="17"/>
        </w:rPr>
        <w:t>) has not been passed before the date on which the Finance Bill, 2015 receives the assent of the President, shall, without prejudice to the provisions of sections 135, 135A and 140, as may be applicable, be deemed to be concluded, if the payment of duty, interest and penalty under the proviso to sub-section (</w:t>
      </w:r>
      <w:r>
        <w:rPr>
          <w:rFonts w:ascii="Arial" w:hAnsi="Arial" w:cs="Arial"/>
          <w:i/>
          <w:iCs/>
          <w:sz w:val="17"/>
          <w:szCs w:val="17"/>
        </w:rPr>
        <w:t>2</w:t>
      </w:r>
      <w:r>
        <w:rPr>
          <w:rFonts w:ascii="Arial" w:hAnsi="Arial" w:cs="Arial"/>
          <w:sz w:val="17"/>
          <w:szCs w:val="17"/>
        </w:rPr>
        <w:t>) or under sub-section (</w:t>
      </w:r>
      <w:r>
        <w:rPr>
          <w:rFonts w:ascii="Arial" w:hAnsi="Arial" w:cs="Arial"/>
          <w:i/>
          <w:iCs/>
          <w:sz w:val="17"/>
          <w:szCs w:val="17"/>
        </w:rPr>
        <w:t>5</w:t>
      </w:r>
      <w:r>
        <w:rPr>
          <w:rFonts w:ascii="Arial" w:hAnsi="Arial" w:cs="Arial"/>
          <w:sz w:val="17"/>
          <w:szCs w:val="17"/>
        </w:rPr>
        <w:t>), as the case may be, is made in full within thirty days from the date on which such assent is received.</w:t>
      </w:r>
    </w:p>
    <w:p w:rsidR="00DE3AE8" w:rsidRDefault="00DE3AE8">
      <w:pPr>
        <w:widowControl w:val="0"/>
        <w:autoSpaceDE w:val="0"/>
        <w:autoSpaceDN w:val="0"/>
        <w:adjustRightInd w:val="0"/>
        <w:spacing w:after="0" w:line="55"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3" w:lineRule="auto"/>
        <w:ind w:firstLine="240"/>
        <w:jc w:val="both"/>
        <w:rPr>
          <w:rFonts w:ascii="Times New Roman" w:hAnsi="Times New Roman"/>
          <w:sz w:val="24"/>
          <w:szCs w:val="24"/>
        </w:rPr>
      </w:pPr>
      <w:r>
        <w:rPr>
          <w:rFonts w:ascii="Arial" w:hAnsi="Arial" w:cs="Arial"/>
          <w:i/>
          <w:iCs/>
          <w:sz w:val="18"/>
          <w:szCs w:val="18"/>
        </w:rPr>
        <w:t xml:space="preserve">Clause 81 </w:t>
      </w:r>
      <w:r>
        <w:rPr>
          <w:rFonts w:ascii="Arial" w:hAnsi="Arial" w:cs="Arial"/>
          <w:sz w:val="18"/>
          <w:szCs w:val="18"/>
        </w:rPr>
        <w:t>of the Bill seeks to amend section 112 of the</w:t>
      </w:r>
      <w:r>
        <w:rPr>
          <w:rFonts w:ascii="Arial" w:hAnsi="Arial" w:cs="Arial"/>
          <w:i/>
          <w:iCs/>
          <w:sz w:val="18"/>
          <w:szCs w:val="18"/>
        </w:rPr>
        <w:t xml:space="preserve"> </w:t>
      </w:r>
      <w:r>
        <w:rPr>
          <w:rFonts w:ascii="Arial" w:hAnsi="Arial" w:cs="Arial"/>
          <w:sz w:val="18"/>
          <w:szCs w:val="18"/>
        </w:rPr>
        <w:t>Customs Act, so as to substitute sub-clause (</w:t>
      </w:r>
      <w:r>
        <w:rPr>
          <w:rFonts w:ascii="Arial" w:hAnsi="Arial" w:cs="Arial"/>
          <w:i/>
          <w:iCs/>
          <w:sz w:val="18"/>
          <w:szCs w:val="18"/>
        </w:rPr>
        <w:t>ii</w:t>
      </w:r>
      <w:r>
        <w:rPr>
          <w:rFonts w:ascii="Arial" w:hAnsi="Arial" w:cs="Arial"/>
          <w:sz w:val="18"/>
          <w:szCs w:val="18"/>
        </w:rPr>
        <w:t>) of clause (</w:t>
      </w:r>
      <w:r>
        <w:rPr>
          <w:rFonts w:ascii="Arial" w:hAnsi="Arial" w:cs="Arial"/>
          <w:i/>
          <w:iCs/>
          <w:sz w:val="18"/>
          <w:szCs w:val="18"/>
        </w:rPr>
        <w:t>b</w:t>
      </w:r>
      <w:r>
        <w:rPr>
          <w:rFonts w:ascii="Arial" w:hAnsi="Arial" w:cs="Arial"/>
          <w:sz w:val="18"/>
          <w:szCs w:val="18"/>
        </w:rPr>
        <w:t>) thereof to specify a penalty not exceeding ten per cent. of the duty sought to be evaded or five thousand rupees, whichever is higher. The clause further seeks to provide that where such duty as determined under sub-section (</w:t>
      </w:r>
      <w:r>
        <w:rPr>
          <w:rFonts w:ascii="Arial" w:hAnsi="Arial" w:cs="Arial"/>
          <w:i/>
          <w:iCs/>
          <w:sz w:val="18"/>
          <w:szCs w:val="18"/>
        </w:rPr>
        <w:t>8</w:t>
      </w:r>
      <w:r>
        <w:rPr>
          <w:rFonts w:ascii="Arial" w:hAnsi="Arial" w:cs="Arial"/>
          <w:sz w:val="18"/>
          <w:szCs w:val="18"/>
        </w:rPr>
        <w:t>) of section 28 and the interest payable thereon under section 28AA, is paid within thirty days from the date of communication of the order of the proper officer determining such duty, the amount of penalty liable to be paid by such person under this section shall be twenty-five per cent. of the penalty so determined.</w:t>
      </w:r>
    </w:p>
    <w:p w:rsidR="00DE3AE8" w:rsidRDefault="00DE3AE8">
      <w:pPr>
        <w:widowControl w:val="0"/>
        <w:autoSpaceDE w:val="0"/>
        <w:autoSpaceDN w:val="0"/>
        <w:adjustRightInd w:val="0"/>
        <w:spacing w:after="0" w:line="93"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2" w:lineRule="auto"/>
        <w:ind w:firstLine="240"/>
        <w:jc w:val="both"/>
        <w:rPr>
          <w:rFonts w:ascii="Times New Roman" w:hAnsi="Times New Roman"/>
          <w:sz w:val="24"/>
          <w:szCs w:val="24"/>
        </w:rPr>
      </w:pPr>
      <w:r>
        <w:rPr>
          <w:rFonts w:ascii="Arial" w:hAnsi="Arial" w:cs="Arial"/>
          <w:i/>
          <w:iCs/>
          <w:sz w:val="18"/>
          <w:szCs w:val="18"/>
        </w:rPr>
        <w:t xml:space="preserve">Clause 82 </w:t>
      </w:r>
      <w:r>
        <w:rPr>
          <w:rFonts w:ascii="Arial" w:hAnsi="Arial" w:cs="Arial"/>
          <w:sz w:val="18"/>
          <w:szCs w:val="18"/>
        </w:rPr>
        <w:t>of the Bill seeks to amend section 114 of the</w:t>
      </w:r>
      <w:r>
        <w:rPr>
          <w:rFonts w:ascii="Arial" w:hAnsi="Arial" w:cs="Arial"/>
          <w:i/>
          <w:iCs/>
          <w:sz w:val="18"/>
          <w:szCs w:val="18"/>
        </w:rPr>
        <w:t xml:space="preserve"> </w:t>
      </w:r>
      <w:r>
        <w:rPr>
          <w:rFonts w:ascii="Arial" w:hAnsi="Arial" w:cs="Arial"/>
          <w:sz w:val="18"/>
          <w:szCs w:val="18"/>
        </w:rPr>
        <w:t>Customs Act, so as to substitute clause (</w:t>
      </w:r>
      <w:r>
        <w:rPr>
          <w:rFonts w:ascii="Arial" w:hAnsi="Arial" w:cs="Arial"/>
          <w:i/>
          <w:iCs/>
          <w:sz w:val="18"/>
          <w:szCs w:val="18"/>
        </w:rPr>
        <w:t>ii</w:t>
      </w:r>
      <w:r>
        <w:rPr>
          <w:rFonts w:ascii="Arial" w:hAnsi="Arial" w:cs="Arial"/>
          <w:sz w:val="18"/>
          <w:szCs w:val="18"/>
        </w:rPr>
        <w:t>) thereof to specify a penalty not exceeding ten per cent. of the duty sought to be evaded or five thousand rupees, whichever is higher. The clause further seeks to provide that where such duty as determined under sub-section (</w:t>
      </w:r>
      <w:r>
        <w:rPr>
          <w:rFonts w:ascii="Arial" w:hAnsi="Arial" w:cs="Arial"/>
          <w:i/>
          <w:iCs/>
          <w:sz w:val="18"/>
          <w:szCs w:val="18"/>
        </w:rPr>
        <w:t>8</w:t>
      </w:r>
      <w:r>
        <w:rPr>
          <w:rFonts w:ascii="Arial" w:hAnsi="Arial" w:cs="Arial"/>
          <w:sz w:val="18"/>
          <w:szCs w:val="18"/>
        </w:rPr>
        <w:t>) of section 28 and the interest payable thereon under section 28AA, is paid within thirty days from the date of communication of the order of the proper officer determining such duty, the amount of penalty liable to be paid by such person under this section shall be twenty-five per cent. of the penalty so determined.</w:t>
      </w:r>
    </w:p>
    <w:p w:rsidR="00DE3AE8" w:rsidRDefault="00DE3AE8">
      <w:pPr>
        <w:widowControl w:val="0"/>
        <w:autoSpaceDE w:val="0"/>
        <w:autoSpaceDN w:val="0"/>
        <w:adjustRightInd w:val="0"/>
        <w:spacing w:after="0" w:line="103"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9" w:lineRule="auto"/>
        <w:ind w:firstLine="240"/>
        <w:jc w:val="both"/>
        <w:rPr>
          <w:rFonts w:ascii="Times New Roman" w:hAnsi="Times New Roman"/>
          <w:sz w:val="24"/>
          <w:szCs w:val="24"/>
        </w:rPr>
      </w:pPr>
      <w:r>
        <w:rPr>
          <w:rFonts w:ascii="Arial" w:hAnsi="Arial" w:cs="Arial"/>
          <w:i/>
          <w:iCs/>
          <w:sz w:val="17"/>
          <w:szCs w:val="17"/>
        </w:rPr>
        <w:t xml:space="preserve">Clause 83 </w:t>
      </w:r>
      <w:r>
        <w:rPr>
          <w:rFonts w:ascii="Arial" w:hAnsi="Arial" w:cs="Arial"/>
          <w:sz w:val="17"/>
          <w:szCs w:val="17"/>
        </w:rPr>
        <w:t>of the Bill seeks to amend section 127A of the</w:t>
      </w:r>
      <w:r>
        <w:rPr>
          <w:rFonts w:ascii="Arial" w:hAnsi="Arial" w:cs="Arial"/>
          <w:i/>
          <w:iCs/>
          <w:sz w:val="17"/>
          <w:szCs w:val="17"/>
        </w:rPr>
        <w:t xml:space="preserve"> </w:t>
      </w:r>
      <w:r>
        <w:rPr>
          <w:rFonts w:ascii="Arial" w:hAnsi="Arial" w:cs="Arial"/>
          <w:sz w:val="17"/>
          <w:szCs w:val="17"/>
        </w:rPr>
        <w:t>Customs Act, so as to omit the words “in any appeal or revision, as the case may be,”, occurring in the proviso to clause (</w:t>
      </w:r>
      <w:r>
        <w:rPr>
          <w:rFonts w:ascii="Arial" w:hAnsi="Arial" w:cs="Arial"/>
          <w:i/>
          <w:iCs/>
          <w:sz w:val="17"/>
          <w:szCs w:val="17"/>
        </w:rPr>
        <w:t>b</w:t>
      </w:r>
      <w:r>
        <w:rPr>
          <w:rFonts w:ascii="Arial" w:hAnsi="Arial" w:cs="Arial"/>
          <w:sz w:val="17"/>
          <w:szCs w:val="17"/>
        </w:rPr>
        <w:t>) thereof.</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620" w:bottom="926" w:left="620" w:header="720" w:footer="720" w:gutter="0"/>
          <w:cols w:num="2" w:space="300" w:equalWidth="0">
            <w:col w:w="5180" w:space="300"/>
            <w:col w:w="5180"/>
          </w:cols>
          <w:noEndnote/>
        </w:sectPr>
      </w:pPr>
    </w:p>
    <w:p w:rsidR="00DE3AE8" w:rsidRDefault="00DE3AE8">
      <w:pPr>
        <w:widowControl w:val="0"/>
        <w:autoSpaceDE w:val="0"/>
        <w:autoSpaceDN w:val="0"/>
        <w:adjustRightInd w:val="0"/>
        <w:spacing w:after="0" w:line="240" w:lineRule="auto"/>
        <w:rPr>
          <w:rFonts w:ascii="Times New Roman" w:hAnsi="Times New Roman"/>
          <w:sz w:val="24"/>
          <w:szCs w:val="24"/>
        </w:rPr>
      </w:pPr>
      <w:bookmarkStart w:id="99" w:name="page201"/>
      <w:bookmarkEnd w:id="99"/>
    </w:p>
    <w:p w:rsidR="00DE3AE8" w:rsidRDefault="00DE3AE8">
      <w:pPr>
        <w:widowControl w:val="0"/>
        <w:autoSpaceDE w:val="0"/>
        <w:autoSpaceDN w:val="0"/>
        <w:adjustRightInd w:val="0"/>
        <w:spacing w:after="0" w:line="24"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20"/>
        <w:rPr>
          <w:rFonts w:ascii="Times New Roman" w:hAnsi="Times New Roman"/>
          <w:sz w:val="24"/>
          <w:szCs w:val="24"/>
        </w:rPr>
      </w:pPr>
      <w:r>
        <w:rPr>
          <w:rFonts w:ascii="Arial" w:hAnsi="Arial" w:cs="Arial"/>
          <w:sz w:val="18"/>
          <w:szCs w:val="18"/>
        </w:rPr>
        <w:t>94</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pgSz w:w="11900" w:h="16840"/>
          <w:pgMar w:top="158" w:right="4080" w:bottom="874" w:left="5620" w:header="720" w:footer="720" w:gutter="0"/>
          <w:cols w:space="720" w:equalWidth="0">
            <w:col w:w="2200"/>
          </w:cols>
          <w:noEndnote/>
        </w:sectPr>
      </w:pPr>
    </w:p>
    <w:p w:rsidR="00DE3AE8" w:rsidRDefault="00DE3AE8">
      <w:pPr>
        <w:widowControl w:val="0"/>
        <w:autoSpaceDE w:val="0"/>
        <w:autoSpaceDN w:val="0"/>
        <w:adjustRightInd w:val="0"/>
        <w:spacing w:after="0" w:line="149"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8" w:lineRule="auto"/>
        <w:ind w:firstLine="240"/>
        <w:jc w:val="both"/>
        <w:rPr>
          <w:rFonts w:ascii="Times New Roman" w:hAnsi="Times New Roman"/>
          <w:sz w:val="24"/>
          <w:szCs w:val="24"/>
        </w:rPr>
      </w:pPr>
      <w:r>
        <w:rPr>
          <w:rFonts w:ascii="Arial" w:hAnsi="Arial" w:cs="Arial"/>
          <w:i/>
          <w:iCs/>
          <w:sz w:val="18"/>
          <w:szCs w:val="18"/>
        </w:rPr>
        <w:t xml:space="preserve">Clause 84 </w:t>
      </w:r>
      <w:r>
        <w:rPr>
          <w:rFonts w:ascii="Arial" w:hAnsi="Arial" w:cs="Arial"/>
          <w:sz w:val="18"/>
          <w:szCs w:val="18"/>
        </w:rPr>
        <w:t>of the Bill seeks to amend section 127B of the</w:t>
      </w:r>
      <w:r>
        <w:rPr>
          <w:rFonts w:ascii="Arial" w:hAnsi="Arial" w:cs="Arial"/>
          <w:i/>
          <w:iCs/>
          <w:sz w:val="18"/>
          <w:szCs w:val="18"/>
        </w:rPr>
        <w:t xml:space="preserve"> </w:t>
      </w:r>
      <w:r>
        <w:rPr>
          <w:rFonts w:ascii="Arial" w:hAnsi="Arial" w:cs="Arial"/>
          <w:sz w:val="18"/>
          <w:szCs w:val="18"/>
        </w:rPr>
        <w:t>Customs Act, so as to omit sub-section (</w:t>
      </w:r>
      <w:r>
        <w:rPr>
          <w:rFonts w:ascii="Arial" w:hAnsi="Arial" w:cs="Arial"/>
          <w:i/>
          <w:iCs/>
          <w:sz w:val="18"/>
          <w:szCs w:val="18"/>
        </w:rPr>
        <w:t>1A</w:t>
      </w:r>
      <w:r>
        <w:rPr>
          <w:rFonts w:ascii="Arial" w:hAnsi="Arial" w:cs="Arial"/>
          <w:sz w:val="18"/>
          <w:szCs w:val="18"/>
        </w:rPr>
        <w:t>) thereof.</w:t>
      </w:r>
    </w:p>
    <w:p w:rsidR="00DE3AE8" w:rsidRDefault="00DE3AE8">
      <w:pPr>
        <w:widowControl w:val="0"/>
        <w:autoSpaceDE w:val="0"/>
        <w:autoSpaceDN w:val="0"/>
        <w:adjustRightInd w:val="0"/>
        <w:spacing w:after="0" w:line="67"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8" w:lineRule="auto"/>
        <w:ind w:firstLine="240"/>
        <w:jc w:val="both"/>
        <w:rPr>
          <w:rFonts w:ascii="Times New Roman" w:hAnsi="Times New Roman"/>
          <w:sz w:val="24"/>
          <w:szCs w:val="24"/>
        </w:rPr>
      </w:pPr>
      <w:r>
        <w:rPr>
          <w:rFonts w:ascii="Arial" w:hAnsi="Arial" w:cs="Arial"/>
          <w:i/>
          <w:iCs/>
          <w:sz w:val="18"/>
          <w:szCs w:val="18"/>
        </w:rPr>
        <w:t xml:space="preserve">Clause 85 </w:t>
      </w:r>
      <w:r>
        <w:rPr>
          <w:rFonts w:ascii="Arial" w:hAnsi="Arial" w:cs="Arial"/>
          <w:sz w:val="18"/>
          <w:szCs w:val="18"/>
        </w:rPr>
        <w:t>of the Bill seeks to amend section 127C of the</w:t>
      </w:r>
      <w:r>
        <w:rPr>
          <w:rFonts w:ascii="Arial" w:hAnsi="Arial" w:cs="Arial"/>
          <w:i/>
          <w:iCs/>
          <w:sz w:val="18"/>
          <w:szCs w:val="18"/>
        </w:rPr>
        <w:t xml:space="preserve"> </w:t>
      </w:r>
      <w:r>
        <w:rPr>
          <w:rFonts w:ascii="Arial" w:hAnsi="Arial" w:cs="Arial"/>
          <w:sz w:val="18"/>
          <w:szCs w:val="18"/>
        </w:rPr>
        <w:t>Customs Act, so as to omit sub-section (</w:t>
      </w:r>
      <w:r>
        <w:rPr>
          <w:rFonts w:ascii="Arial" w:hAnsi="Arial" w:cs="Arial"/>
          <w:i/>
          <w:iCs/>
          <w:sz w:val="18"/>
          <w:szCs w:val="18"/>
        </w:rPr>
        <w:t>6</w:t>
      </w:r>
      <w:r>
        <w:rPr>
          <w:rFonts w:ascii="Arial" w:hAnsi="Arial" w:cs="Arial"/>
          <w:sz w:val="18"/>
          <w:szCs w:val="18"/>
        </w:rPr>
        <w:t>) thereof.</w:t>
      </w:r>
    </w:p>
    <w:p w:rsidR="00DE3AE8" w:rsidRDefault="00DE3AE8">
      <w:pPr>
        <w:widowControl w:val="0"/>
        <w:autoSpaceDE w:val="0"/>
        <w:autoSpaceDN w:val="0"/>
        <w:adjustRightInd w:val="0"/>
        <w:spacing w:after="0" w:line="72"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8" w:lineRule="auto"/>
        <w:ind w:firstLine="240"/>
        <w:jc w:val="both"/>
        <w:rPr>
          <w:rFonts w:ascii="Times New Roman" w:hAnsi="Times New Roman"/>
          <w:sz w:val="24"/>
          <w:szCs w:val="24"/>
        </w:rPr>
      </w:pPr>
      <w:r>
        <w:rPr>
          <w:rFonts w:ascii="Arial" w:hAnsi="Arial" w:cs="Arial"/>
          <w:i/>
          <w:iCs/>
          <w:sz w:val="18"/>
          <w:szCs w:val="18"/>
        </w:rPr>
        <w:t xml:space="preserve">Clause 86 </w:t>
      </w:r>
      <w:r>
        <w:rPr>
          <w:rFonts w:ascii="Arial" w:hAnsi="Arial" w:cs="Arial"/>
          <w:sz w:val="18"/>
          <w:szCs w:val="18"/>
        </w:rPr>
        <w:t>of the Bill seeks to omit section 127E of the Customs</w:t>
      </w:r>
      <w:r>
        <w:rPr>
          <w:rFonts w:ascii="Arial" w:hAnsi="Arial" w:cs="Arial"/>
          <w:i/>
          <w:iCs/>
          <w:sz w:val="18"/>
          <w:szCs w:val="18"/>
        </w:rPr>
        <w:t xml:space="preserve"> </w:t>
      </w:r>
      <w:r>
        <w:rPr>
          <w:rFonts w:ascii="Arial" w:hAnsi="Arial" w:cs="Arial"/>
          <w:sz w:val="18"/>
          <w:szCs w:val="18"/>
        </w:rPr>
        <w:t>Act.</w:t>
      </w:r>
    </w:p>
    <w:p w:rsidR="00DE3AE8" w:rsidRDefault="00DE3AE8">
      <w:pPr>
        <w:widowControl w:val="0"/>
        <w:autoSpaceDE w:val="0"/>
        <w:autoSpaceDN w:val="0"/>
        <w:adjustRightInd w:val="0"/>
        <w:spacing w:after="0" w:line="67"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8" w:lineRule="auto"/>
        <w:ind w:firstLine="240"/>
        <w:jc w:val="both"/>
        <w:rPr>
          <w:rFonts w:ascii="Times New Roman" w:hAnsi="Times New Roman"/>
          <w:sz w:val="24"/>
          <w:szCs w:val="24"/>
        </w:rPr>
      </w:pPr>
      <w:r>
        <w:rPr>
          <w:rFonts w:ascii="Arial" w:hAnsi="Arial" w:cs="Arial"/>
          <w:i/>
          <w:iCs/>
          <w:sz w:val="18"/>
          <w:szCs w:val="18"/>
        </w:rPr>
        <w:t xml:space="preserve">Clause 87 </w:t>
      </w:r>
      <w:r>
        <w:rPr>
          <w:rFonts w:ascii="Arial" w:hAnsi="Arial" w:cs="Arial"/>
          <w:sz w:val="18"/>
          <w:szCs w:val="18"/>
        </w:rPr>
        <w:t>of the Bill seeks to amend section 127H of the</w:t>
      </w:r>
      <w:r>
        <w:rPr>
          <w:rFonts w:ascii="Arial" w:hAnsi="Arial" w:cs="Arial"/>
          <w:i/>
          <w:iCs/>
          <w:sz w:val="18"/>
          <w:szCs w:val="18"/>
        </w:rPr>
        <w:t xml:space="preserve"> </w:t>
      </w:r>
      <w:r>
        <w:rPr>
          <w:rFonts w:ascii="Arial" w:hAnsi="Arial" w:cs="Arial"/>
          <w:sz w:val="18"/>
          <w:szCs w:val="18"/>
        </w:rPr>
        <w:t xml:space="preserve">Customs Act, so as to omit the </w:t>
      </w:r>
      <w:r>
        <w:rPr>
          <w:rFonts w:ascii="Arial" w:hAnsi="Arial" w:cs="Arial"/>
          <w:i/>
          <w:iCs/>
          <w:sz w:val="18"/>
          <w:szCs w:val="18"/>
        </w:rPr>
        <w:t>Explanation</w:t>
      </w:r>
      <w:r>
        <w:rPr>
          <w:rFonts w:ascii="Arial" w:hAnsi="Arial" w:cs="Arial"/>
          <w:sz w:val="18"/>
          <w:szCs w:val="18"/>
        </w:rPr>
        <w:t xml:space="preserve"> thereto.</w:t>
      </w:r>
    </w:p>
    <w:p w:rsidR="00DE3AE8" w:rsidRDefault="00DE3AE8">
      <w:pPr>
        <w:widowControl w:val="0"/>
        <w:autoSpaceDE w:val="0"/>
        <w:autoSpaceDN w:val="0"/>
        <w:adjustRightInd w:val="0"/>
        <w:spacing w:after="0" w:line="67"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8" w:lineRule="auto"/>
        <w:ind w:firstLine="240"/>
        <w:jc w:val="both"/>
        <w:rPr>
          <w:rFonts w:ascii="Times New Roman" w:hAnsi="Times New Roman"/>
          <w:sz w:val="24"/>
          <w:szCs w:val="24"/>
        </w:rPr>
      </w:pPr>
      <w:r>
        <w:rPr>
          <w:rFonts w:ascii="Arial" w:hAnsi="Arial" w:cs="Arial"/>
          <w:i/>
          <w:iCs/>
          <w:sz w:val="18"/>
          <w:szCs w:val="18"/>
        </w:rPr>
        <w:t xml:space="preserve">Clause 88 </w:t>
      </w:r>
      <w:r>
        <w:rPr>
          <w:rFonts w:ascii="Arial" w:hAnsi="Arial" w:cs="Arial"/>
          <w:sz w:val="18"/>
          <w:szCs w:val="18"/>
        </w:rPr>
        <w:t>of the Bill seeks to amend sub-section (</w:t>
      </w:r>
      <w:r>
        <w:rPr>
          <w:rFonts w:ascii="Arial" w:hAnsi="Arial" w:cs="Arial"/>
          <w:i/>
          <w:iCs/>
          <w:sz w:val="18"/>
          <w:szCs w:val="18"/>
        </w:rPr>
        <w:t>1</w:t>
      </w:r>
      <w:r>
        <w:rPr>
          <w:rFonts w:ascii="Arial" w:hAnsi="Arial" w:cs="Arial"/>
          <w:sz w:val="18"/>
          <w:szCs w:val="18"/>
        </w:rPr>
        <w:t>) of section</w:t>
      </w:r>
      <w:r>
        <w:rPr>
          <w:rFonts w:ascii="Arial" w:hAnsi="Arial" w:cs="Arial"/>
          <w:i/>
          <w:iCs/>
          <w:sz w:val="18"/>
          <w:szCs w:val="18"/>
        </w:rPr>
        <w:t xml:space="preserve"> </w:t>
      </w:r>
      <w:r>
        <w:rPr>
          <w:rFonts w:ascii="Arial" w:hAnsi="Arial" w:cs="Arial"/>
          <w:sz w:val="18"/>
          <w:szCs w:val="18"/>
        </w:rPr>
        <w:t>127L of the Customs Act, so as to omit certain words.</w:t>
      </w:r>
    </w:p>
    <w:p w:rsidR="00DE3AE8" w:rsidRDefault="00DE3AE8">
      <w:pPr>
        <w:widowControl w:val="0"/>
        <w:autoSpaceDE w:val="0"/>
        <w:autoSpaceDN w:val="0"/>
        <w:adjustRightInd w:val="0"/>
        <w:spacing w:after="0" w:line="69"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120"/>
        <w:rPr>
          <w:rFonts w:ascii="Times New Roman" w:hAnsi="Times New Roman"/>
          <w:sz w:val="24"/>
          <w:szCs w:val="24"/>
        </w:rPr>
      </w:pPr>
      <w:r>
        <w:rPr>
          <w:rFonts w:ascii="Arial" w:hAnsi="Arial" w:cs="Arial"/>
          <w:i/>
          <w:iCs/>
          <w:sz w:val="18"/>
          <w:szCs w:val="18"/>
        </w:rPr>
        <w:t>Customs Tariff</w:t>
      </w:r>
    </w:p>
    <w:p w:rsidR="00DE3AE8" w:rsidRDefault="00DE3AE8">
      <w:pPr>
        <w:widowControl w:val="0"/>
        <w:autoSpaceDE w:val="0"/>
        <w:autoSpaceDN w:val="0"/>
        <w:adjustRightInd w:val="0"/>
        <w:spacing w:after="0" w:line="146"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5" w:lineRule="auto"/>
        <w:ind w:firstLine="240"/>
        <w:jc w:val="both"/>
        <w:rPr>
          <w:rFonts w:ascii="Times New Roman" w:hAnsi="Times New Roman"/>
          <w:sz w:val="24"/>
          <w:szCs w:val="24"/>
        </w:rPr>
      </w:pPr>
      <w:r>
        <w:rPr>
          <w:rFonts w:ascii="Arial" w:hAnsi="Arial" w:cs="Arial"/>
          <w:i/>
          <w:iCs/>
          <w:sz w:val="18"/>
          <w:szCs w:val="18"/>
        </w:rPr>
        <w:t xml:space="preserve">Clause 89 </w:t>
      </w:r>
      <w:r>
        <w:rPr>
          <w:rFonts w:ascii="Arial" w:hAnsi="Arial" w:cs="Arial"/>
          <w:sz w:val="18"/>
          <w:szCs w:val="18"/>
        </w:rPr>
        <w:t>of the Bill seeks to amend Chapters 27, 72, 73 and</w:t>
      </w:r>
      <w:r>
        <w:rPr>
          <w:rFonts w:ascii="Arial" w:hAnsi="Arial" w:cs="Arial"/>
          <w:i/>
          <w:iCs/>
          <w:sz w:val="18"/>
          <w:szCs w:val="18"/>
        </w:rPr>
        <w:t xml:space="preserve"> </w:t>
      </w:r>
      <w:r>
        <w:rPr>
          <w:rFonts w:ascii="Arial" w:hAnsi="Arial" w:cs="Arial"/>
          <w:sz w:val="18"/>
          <w:szCs w:val="18"/>
        </w:rPr>
        <w:t>87 of the First Schedule to the Customs Tariff Act in the manner specified in the Second Schedule so as to revise tariff rates in respect of the tariff items specified therein.</w:t>
      </w:r>
    </w:p>
    <w:p w:rsidR="00DE3AE8" w:rsidRDefault="00DE3AE8">
      <w:pPr>
        <w:widowControl w:val="0"/>
        <w:autoSpaceDE w:val="0"/>
        <w:autoSpaceDN w:val="0"/>
        <w:adjustRightInd w:val="0"/>
        <w:spacing w:after="0" w:line="90"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120"/>
        <w:rPr>
          <w:rFonts w:ascii="Times New Roman" w:hAnsi="Times New Roman"/>
          <w:sz w:val="24"/>
          <w:szCs w:val="24"/>
        </w:rPr>
      </w:pPr>
      <w:r>
        <w:rPr>
          <w:rFonts w:ascii="Arial" w:hAnsi="Arial" w:cs="Arial"/>
          <w:i/>
          <w:iCs/>
          <w:sz w:val="18"/>
          <w:szCs w:val="18"/>
        </w:rPr>
        <w:t>Central Excise</w:t>
      </w:r>
    </w:p>
    <w:p w:rsidR="00DE3AE8" w:rsidRDefault="00DE3AE8">
      <w:pPr>
        <w:widowControl w:val="0"/>
        <w:autoSpaceDE w:val="0"/>
        <w:autoSpaceDN w:val="0"/>
        <w:adjustRightInd w:val="0"/>
        <w:spacing w:after="0" w:line="146"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4" w:lineRule="auto"/>
        <w:ind w:firstLine="240"/>
        <w:jc w:val="both"/>
        <w:rPr>
          <w:rFonts w:ascii="Times New Roman" w:hAnsi="Times New Roman"/>
          <w:sz w:val="24"/>
          <w:szCs w:val="24"/>
        </w:rPr>
      </w:pPr>
      <w:r>
        <w:rPr>
          <w:rFonts w:ascii="Arial" w:hAnsi="Arial" w:cs="Arial"/>
          <w:i/>
          <w:iCs/>
          <w:sz w:val="17"/>
          <w:szCs w:val="17"/>
        </w:rPr>
        <w:t xml:space="preserve">Clause 90 </w:t>
      </w:r>
      <w:r>
        <w:rPr>
          <w:rFonts w:ascii="Arial" w:hAnsi="Arial" w:cs="Arial"/>
          <w:sz w:val="17"/>
          <w:szCs w:val="17"/>
        </w:rPr>
        <w:t>of the Bill seeks to amend section 3A of the Central</w:t>
      </w:r>
      <w:r>
        <w:rPr>
          <w:rFonts w:ascii="Arial" w:hAnsi="Arial" w:cs="Arial"/>
          <w:i/>
          <w:iCs/>
          <w:sz w:val="17"/>
          <w:szCs w:val="17"/>
        </w:rPr>
        <w:t xml:space="preserve"> </w:t>
      </w:r>
      <w:r>
        <w:rPr>
          <w:rFonts w:ascii="Arial" w:hAnsi="Arial" w:cs="Arial"/>
          <w:sz w:val="17"/>
          <w:szCs w:val="17"/>
        </w:rPr>
        <w:t xml:space="preserve">Excise Act with a view to insert </w:t>
      </w:r>
      <w:r>
        <w:rPr>
          <w:rFonts w:ascii="Arial" w:hAnsi="Arial" w:cs="Arial"/>
          <w:i/>
          <w:iCs/>
          <w:sz w:val="17"/>
          <w:szCs w:val="17"/>
        </w:rPr>
        <w:t>Explanation</w:t>
      </w:r>
      <w:r>
        <w:rPr>
          <w:rFonts w:ascii="Arial" w:hAnsi="Arial" w:cs="Arial"/>
          <w:sz w:val="17"/>
          <w:szCs w:val="17"/>
        </w:rPr>
        <w:t xml:space="preserve"> 3 therein, so as to explain that, for the purposes of sections (2) and (3) of section 3A of the Central Excise Act, the word “factor” includes “factors”.</w:t>
      </w:r>
    </w:p>
    <w:p w:rsidR="00DE3AE8" w:rsidRDefault="00DE3AE8">
      <w:pPr>
        <w:widowControl w:val="0"/>
        <w:autoSpaceDE w:val="0"/>
        <w:autoSpaceDN w:val="0"/>
        <w:adjustRightInd w:val="0"/>
        <w:spacing w:after="0" w:line="74"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4" w:lineRule="auto"/>
        <w:ind w:firstLine="240"/>
        <w:jc w:val="both"/>
        <w:rPr>
          <w:rFonts w:ascii="Times New Roman" w:hAnsi="Times New Roman"/>
          <w:sz w:val="24"/>
          <w:szCs w:val="24"/>
        </w:rPr>
      </w:pPr>
      <w:r>
        <w:rPr>
          <w:rFonts w:ascii="Arial" w:hAnsi="Arial" w:cs="Arial"/>
          <w:i/>
          <w:iCs/>
          <w:sz w:val="18"/>
          <w:szCs w:val="18"/>
        </w:rPr>
        <w:t xml:space="preserve">Clause 91 </w:t>
      </w:r>
      <w:r>
        <w:rPr>
          <w:rFonts w:ascii="Arial" w:hAnsi="Arial" w:cs="Arial"/>
          <w:sz w:val="18"/>
          <w:szCs w:val="18"/>
        </w:rPr>
        <w:t>of the Bill seeks to amend section 11A of the Central</w:t>
      </w:r>
      <w:r>
        <w:rPr>
          <w:rFonts w:ascii="Arial" w:hAnsi="Arial" w:cs="Arial"/>
          <w:i/>
          <w:iCs/>
          <w:sz w:val="18"/>
          <w:szCs w:val="18"/>
        </w:rPr>
        <w:t xml:space="preserve"> </w:t>
      </w:r>
      <w:r>
        <w:rPr>
          <w:rFonts w:ascii="Arial" w:hAnsi="Arial" w:cs="Arial"/>
          <w:sz w:val="18"/>
          <w:szCs w:val="18"/>
        </w:rPr>
        <w:t>Excise Act, so as to—</w:t>
      </w:r>
    </w:p>
    <w:p w:rsidR="00DE3AE8" w:rsidRDefault="00DE3AE8">
      <w:pPr>
        <w:widowControl w:val="0"/>
        <w:autoSpaceDE w:val="0"/>
        <w:autoSpaceDN w:val="0"/>
        <w:adjustRightInd w:val="0"/>
        <w:spacing w:after="0" w:line="32"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40"/>
        <w:rPr>
          <w:rFonts w:ascii="Times New Roman" w:hAnsi="Times New Roman"/>
          <w:sz w:val="24"/>
          <w:szCs w:val="24"/>
        </w:rPr>
      </w:pPr>
      <w:r>
        <w:rPr>
          <w:rFonts w:ascii="Arial" w:hAnsi="Arial" w:cs="Arial"/>
          <w:sz w:val="18"/>
          <w:szCs w:val="18"/>
        </w:rPr>
        <w:t>(</w:t>
      </w:r>
      <w:r>
        <w:rPr>
          <w:rFonts w:ascii="Arial" w:hAnsi="Arial" w:cs="Arial"/>
          <w:i/>
          <w:iCs/>
          <w:sz w:val="18"/>
          <w:szCs w:val="18"/>
        </w:rPr>
        <w:t>i</w:t>
      </w:r>
      <w:r>
        <w:rPr>
          <w:rFonts w:ascii="Arial" w:hAnsi="Arial" w:cs="Arial"/>
          <w:sz w:val="18"/>
          <w:szCs w:val="18"/>
        </w:rPr>
        <w:t>) omit sub-sections (</w:t>
      </w:r>
      <w:r>
        <w:rPr>
          <w:rFonts w:ascii="Arial" w:hAnsi="Arial" w:cs="Arial"/>
          <w:i/>
          <w:iCs/>
          <w:sz w:val="18"/>
          <w:szCs w:val="18"/>
        </w:rPr>
        <w:t>5</w:t>
      </w:r>
      <w:r>
        <w:rPr>
          <w:rFonts w:ascii="Arial" w:hAnsi="Arial" w:cs="Arial"/>
          <w:sz w:val="18"/>
          <w:szCs w:val="18"/>
        </w:rPr>
        <w:t>), (</w:t>
      </w:r>
      <w:r>
        <w:rPr>
          <w:rFonts w:ascii="Arial" w:hAnsi="Arial" w:cs="Arial"/>
          <w:i/>
          <w:iCs/>
          <w:sz w:val="18"/>
          <w:szCs w:val="18"/>
        </w:rPr>
        <w:t>6</w:t>
      </w:r>
      <w:r>
        <w:rPr>
          <w:rFonts w:ascii="Arial" w:hAnsi="Arial" w:cs="Arial"/>
          <w:sz w:val="18"/>
          <w:szCs w:val="18"/>
        </w:rPr>
        <w:t>) and (</w:t>
      </w:r>
      <w:r>
        <w:rPr>
          <w:rFonts w:ascii="Arial" w:hAnsi="Arial" w:cs="Arial"/>
          <w:i/>
          <w:iCs/>
          <w:sz w:val="18"/>
          <w:szCs w:val="18"/>
        </w:rPr>
        <w:t>7</w:t>
      </w:r>
      <w:r>
        <w:rPr>
          <w:rFonts w:ascii="Arial" w:hAnsi="Arial" w:cs="Arial"/>
          <w:sz w:val="18"/>
          <w:szCs w:val="18"/>
        </w:rPr>
        <w:t>) thereof;</w:t>
      </w:r>
    </w:p>
    <w:p w:rsidR="00DE3AE8" w:rsidRDefault="00DE3AE8">
      <w:pPr>
        <w:widowControl w:val="0"/>
        <w:autoSpaceDE w:val="0"/>
        <w:autoSpaceDN w:val="0"/>
        <w:adjustRightInd w:val="0"/>
        <w:spacing w:after="0" w:line="163"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8" w:lineRule="auto"/>
        <w:ind w:left="220" w:firstLine="216"/>
        <w:jc w:val="both"/>
        <w:rPr>
          <w:rFonts w:ascii="Times New Roman" w:hAnsi="Times New Roman"/>
          <w:sz w:val="24"/>
          <w:szCs w:val="24"/>
        </w:rPr>
      </w:pPr>
      <w:r>
        <w:rPr>
          <w:rFonts w:ascii="Arial" w:hAnsi="Arial" w:cs="Arial"/>
          <w:sz w:val="18"/>
          <w:szCs w:val="18"/>
        </w:rPr>
        <w:t>(</w:t>
      </w:r>
      <w:r>
        <w:rPr>
          <w:rFonts w:ascii="Arial" w:hAnsi="Arial" w:cs="Arial"/>
          <w:i/>
          <w:iCs/>
          <w:sz w:val="18"/>
          <w:szCs w:val="18"/>
        </w:rPr>
        <w:t>ii</w:t>
      </w:r>
      <w:r>
        <w:rPr>
          <w:rFonts w:ascii="Arial" w:hAnsi="Arial" w:cs="Arial"/>
          <w:sz w:val="18"/>
          <w:szCs w:val="18"/>
        </w:rPr>
        <w:t>) omit the words “or sub-section (</w:t>
      </w:r>
      <w:r>
        <w:rPr>
          <w:rFonts w:ascii="Arial" w:hAnsi="Arial" w:cs="Arial"/>
          <w:i/>
          <w:iCs/>
          <w:sz w:val="18"/>
          <w:szCs w:val="18"/>
        </w:rPr>
        <w:t>5</w:t>
      </w:r>
      <w:r>
        <w:rPr>
          <w:rFonts w:ascii="Arial" w:hAnsi="Arial" w:cs="Arial"/>
          <w:sz w:val="18"/>
          <w:szCs w:val="18"/>
        </w:rPr>
        <w:t>)” occurring in sub-sections (</w:t>
      </w:r>
      <w:r>
        <w:rPr>
          <w:rFonts w:ascii="Arial" w:hAnsi="Arial" w:cs="Arial"/>
          <w:i/>
          <w:iCs/>
          <w:sz w:val="18"/>
          <w:szCs w:val="18"/>
        </w:rPr>
        <w:t>7A</w:t>
      </w:r>
      <w:r>
        <w:rPr>
          <w:rFonts w:ascii="Arial" w:hAnsi="Arial" w:cs="Arial"/>
          <w:sz w:val="18"/>
          <w:szCs w:val="18"/>
        </w:rPr>
        <w:t>), (</w:t>
      </w:r>
      <w:r>
        <w:rPr>
          <w:rFonts w:ascii="Arial" w:hAnsi="Arial" w:cs="Arial"/>
          <w:i/>
          <w:iCs/>
          <w:sz w:val="18"/>
          <w:szCs w:val="18"/>
        </w:rPr>
        <w:t>8</w:t>
      </w:r>
      <w:r>
        <w:rPr>
          <w:rFonts w:ascii="Arial" w:hAnsi="Arial" w:cs="Arial"/>
          <w:sz w:val="18"/>
          <w:szCs w:val="18"/>
        </w:rPr>
        <w:t>) and clause (</w:t>
      </w:r>
      <w:r>
        <w:rPr>
          <w:rFonts w:ascii="Arial" w:hAnsi="Arial" w:cs="Arial"/>
          <w:i/>
          <w:iCs/>
          <w:sz w:val="18"/>
          <w:szCs w:val="18"/>
        </w:rPr>
        <w:t>b</w:t>
      </w:r>
      <w:r>
        <w:rPr>
          <w:rFonts w:ascii="Arial" w:hAnsi="Arial" w:cs="Arial"/>
          <w:sz w:val="18"/>
          <w:szCs w:val="18"/>
        </w:rPr>
        <w:t>) of sub-section (</w:t>
      </w:r>
      <w:r>
        <w:rPr>
          <w:rFonts w:ascii="Arial" w:hAnsi="Arial" w:cs="Arial"/>
          <w:i/>
          <w:iCs/>
          <w:sz w:val="18"/>
          <w:szCs w:val="18"/>
        </w:rPr>
        <w:t>11</w:t>
      </w:r>
      <w:r>
        <w:rPr>
          <w:rFonts w:ascii="Arial" w:hAnsi="Arial" w:cs="Arial"/>
          <w:sz w:val="18"/>
          <w:szCs w:val="18"/>
        </w:rPr>
        <w:t>);</w:t>
      </w:r>
    </w:p>
    <w:p w:rsidR="00DE3AE8" w:rsidRDefault="00DE3AE8">
      <w:pPr>
        <w:widowControl w:val="0"/>
        <w:autoSpaceDE w:val="0"/>
        <w:autoSpaceDN w:val="0"/>
        <w:adjustRightInd w:val="0"/>
        <w:spacing w:after="0" w:line="9"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40"/>
        <w:rPr>
          <w:rFonts w:ascii="Times New Roman" w:hAnsi="Times New Roman"/>
          <w:sz w:val="24"/>
          <w:szCs w:val="24"/>
        </w:rPr>
      </w:pPr>
      <w:r>
        <w:rPr>
          <w:rFonts w:ascii="Arial" w:hAnsi="Arial" w:cs="Arial"/>
          <w:sz w:val="18"/>
          <w:szCs w:val="18"/>
        </w:rPr>
        <w:t>(</w:t>
      </w:r>
      <w:r>
        <w:rPr>
          <w:rFonts w:ascii="Arial" w:hAnsi="Arial" w:cs="Arial"/>
          <w:i/>
          <w:iCs/>
          <w:sz w:val="18"/>
          <w:szCs w:val="18"/>
        </w:rPr>
        <w:t>iii</w:t>
      </w:r>
      <w:r>
        <w:rPr>
          <w:rFonts w:ascii="Arial" w:hAnsi="Arial" w:cs="Arial"/>
          <w:sz w:val="18"/>
          <w:szCs w:val="18"/>
        </w:rPr>
        <w:t xml:space="preserve">) amend </w:t>
      </w:r>
      <w:r>
        <w:rPr>
          <w:rFonts w:ascii="Arial" w:hAnsi="Arial" w:cs="Arial"/>
          <w:i/>
          <w:iCs/>
          <w:sz w:val="18"/>
          <w:szCs w:val="18"/>
        </w:rPr>
        <w:t>Explanation</w:t>
      </w:r>
      <w:r>
        <w:rPr>
          <w:rFonts w:ascii="Arial" w:hAnsi="Arial" w:cs="Arial"/>
          <w:sz w:val="18"/>
          <w:szCs w:val="18"/>
        </w:rPr>
        <w:t xml:space="preserve"> thereof;</w:t>
      </w:r>
    </w:p>
    <w:p w:rsidR="00DE3AE8" w:rsidRDefault="00DE3AE8">
      <w:pPr>
        <w:widowControl w:val="0"/>
        <w:autoSpaceDE w:val="0"/>
        <w:autoSpaceDN w:val="0"/>
        <w:adjustRightInd w:val="0"/>
        <w:spacing w:after="0" w:line="163" w:lineRule="exact"/>
        <w:rPr>
          <w:rFonts w:ascii="Times New Roman" w:hAnsi="Times New Roman"/>
          <w:sz w:val="24"/>
          <w:szCs w:val="24"/>
        </w:rPr>
      </w:pPr>
    </w:p>
    <w:p w:rsidR="00DE3AE8" w:rsidRDefault="00275B91">
      <w:pPr>
        <w:widowControl w:val="0"/>
        <w:overflowPunct w:val="0"/>
        <w:autoSpaceDE w:val="0"/>
        <w:autoSpaceDN w:val="0"/>
        <w:adjustRightInd w:val="0"/>
        <w:spacing w:after="0" w:line="267" w:lineRule="auto"/>
        <w:ind w:left="220" w:firstLine="216"/>
        <w:jc w:val="both"/>
        <w:rPr>
          <w:rFonts w:ascii="Times New Roman" w:hAnsi="Times New Roman"/>
          <w:sz w:val="24"/>
          <w:szCs w:val="24"/>
        </w:rPr>
      </w:pPr>
      <w:r>
        <w:rPr>
          <w:rFonts w:ascii="Arial" w:hAnsi="Arial" w:cs="Arial"/>
          <w:sz w:val="18"/>
          <w:szCs w:val="18"/>
        </w:rPr>
        <w:t>(</w:t>
      </w:r>
      <w:r>
        <w:rPr>
          <w:rFonts w:ascii="Arial" w:hAnsi="Arial" w:cs="Arial"/>
          <w:i/>
          <w:iCs/>
          <w:sz w:val="18"/>
          <w:szCs w:val="18"/>
        </w:rPr>
        <w:t>iv</w:t>
      </w:r>
      <w:r>
        <w:rPr>
          <w:rFonts w:ascii="Arial" w:hAnsi="Arial" w:cs="Arial"/>
          <w:sz w:val="18"/>
          <w:szCs w:val="18"/>
        </w:rPr>
        <w:t>) insert a new sub-section (</w:t>
      </w:r>
      <w:r>
        <w:rPr>
          <w:rFonts w:ascii="Arial" w:hAnsi="Arial" w:cs="Arial"/>
          <w:i/>
          <w:iCs/>
          <w:sz w:val="18"/>
          <w:szCs w:val="18"/>
        </w:rPr>
        <w:t>16</w:t>
      </w:r>
      <w:r>
        <w:rPr>
          <w:rFonts w:ascii="Arial" w:hAnsi="Arial" w:cs="Arial"/>
          <w:sz w:val="18"/>
          <w:szCs w:val="18"/>
        </w:rPr>
        <w:t>) therein to provide that the provisions of this section shall not apply to cases where the liability of duty not paid or short -paid is self-assessed and declared as duty payable by the assesse in the periodic returns filed by him, and in such case, recovery of non-payment or short-payment of duty shall be made in such manner as may be prescribed.</w:t>
      </w:r>
    </w:p>
    <w:p w:rsidR="00DE3AE8" w:rsidRDefault="00DE3AE8">
      <w:pPr>
        <w:widowControl w:val="0"/>
        <w:autoSpaceDE w:val="0"/>
        <w:autoSpaceDN w:val="0"/>
        <w:adjustRightInd w:val="0"/>
        <w:spacing w:after="0" w:line="116" w:lineRule="exact"/>
        <w:rPr>
          <w:rFonts w:ascii="Times New Roman" w:hAnsi="Times New Roman"/>
          <w:sz w:val="24"/>
          <w:szCs w:val="24"/>
        </w:rPr>
      </w:pPr>
    </w:p>
    <w:p w:rsidR="00DE3AE8" w:rsidRDefault="00275B91">
      <w:pPr>
        <w:widowControl w:val="0"/>
        <w:overflowPunct w:val="0"/>
        <w:autoSpaceDE w:val="0"/>
        <w:autoSpaceDN w:val="0"/>
        <w:adjustRightInd w:val="0"/>
        <w:spacing w:after="0" w:line="268" w:lineRule="auto"/>
        <w:ind w:left="220" w:firstLine="216"/>
        <w:jc w:val="both"/>
        <w:rPr>
          <w:rFonts w:ascii="Times New Roman" w:hAnsi="Times New Roman"/>
          <w:sz w:val="24"/>
          <w:szCs w:val="24"/>
        </w:rPr>
      </w:pPr>
      <w:r>
        <w:rPr>
          <w:rFonts w:ascii="Arial" w:hAnsi="Arial" w:cs="Arial"/>
          <w:sz w:val="18"/>
          <w:szCs w:val="18"/>
        </w:rPr>
        <w:t>(</w:t>
      </w:r>
      <w:r>
        <w:rPr>
          <w:rFonts w:ascii="Arial" w:hAnsi="Arial" w:cs="Arial"/>
          <w:i/>
          <w:iCs/>
          <w:sz w:val="18"/>
          <w:szCs w:val="18"/>
        </w:rPr>
        <w:t>v</w:t>
      </w:r>
      <w:r>
        <w:rPr>
          <w:rFonts w:ascii="Arial" w:hAnsi="Arial" w:cs="Arial"/>
          <w:sz w:val="18"/>
          <w:szCs w:val="18"/>
        </w:rPr>
        <w:t xml:space="preserve">) substitute </w:t>
      </w:r>
      <w:r>
        <w:rPr>
          <w:rFonts w:ascii="Arial" w:hAnsi="Arial" w:cs="Arial"/>
          <w:i/>
          <w:iCs/>
          <w:sz w:val="18"/>
          <w:szCs w:val="18"/>
        </w:rPr>
        <w:t>Explanation 2</w:t>
      </w:r>
      <w:r>
        <w:rPr>
          <w:rFonts w:ascii="Arial" w:hAnsi="Arial" w:cs="Arial"/>
          <w:sz w:val="18"/>
          <w:szCs w:val="18"/>
        </w:rPr>
        <w:t xml:space="preserve"> thereof to provide that any non-levy, short-levy, non-payment, short-payment or erroneous refund where no show cause notice has been issued before the date on which the Finance Bill, 2015 receives the assent of the President, shall be governed by the provisions of section 11A as amended by the Finance Act, 2015;</w:t>
      </w:r>
    </w:p>
    <w:p w:rsidR="00DE3AE8" w:rsidRDefault="00DE3AE8">
      <w:pPr>
        <w:widowControl w:val="0"/>
        <w:autoSpaceDE w:val="0"/>
        <w:autoSpaceDN w:val="0"/>
        <w:adjustRightInd w:val="0"/>
        <w:spacing w:after="0" w:line="68"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0" w:lineRule="auto"/>
        <w:ind w:firstLine="240"/>
        <w:jc w:val="both"/>
        <w:rPr>
          <w:rFonts w:ascii="Times New Roman" w:hAnsi="Times New Roman"/>
          <w:sz w:val="24"/>
          <w:szCs w:val="24"/>
        </w:rPr>
      </w:pPr>
      <w:r>
        <w:rPr>
          <w:rFonts w:ascii="Arial" w:hAnsi="Arial" w:cs="Arial"/>
          <w:i/>
          <w:iCs/>
          <w:sz w:val="18"/>
          <w:szCs w:val="18"/>
        </w:rPr>
        <w:t xml:space="preserve">Clause 92 </w:t>
      </w:r>
      <w:r>
        <w:rPr>
          <w:rFonts w:ascii="Arial" w:hAnsi="Arial" w:cs="Arial"/>
          <w:sz w:val="18"/>
          <w:szCs w:val="18"/>
        </w:rPr>
        <w:t>of the Bill seeks to substitute a new section for</w:t>
      </w:r>
      <w:r>
        <w:rPr>
          <w:rFonts w:ascii="Arial" w:hAnsi="Arial" w:cs="Arial"/>
          <w:i/>
          <w:iCs/>
          <w:sz w:val="18"/>
          <w:szCs w:val="18"/>
        </w:rPr>
        <w:t xml:space="preserve"> </w:t>
      </w:r>
      <w:r>
        <w:rPr>
          <w:rFonts w:ascii="Arial" w:hAnsi="Arial" w:cs="Arial"/>
          <w:sz w:val="18"/>
          <w:szCs w:val="18"/>
        </w:rPr>
        <w:t>section 11AC of the Central Excise Act so as to rationalise the penalty provisions contained therein.</w:t>
      </w:r>
    </w:p>
    <w:p w:rsidR="00DE3AE8" w:rsidRDefault="00DE3AE8">
      <w:pPr>
        <w:widowControl w:val="0"/>
        <w:autoSpaceDE w:val="0"/>
        <w:autoSpaceDN w:val="0"/>
        <w:adjustRightInd w:val="0"/>
        <w:spacing w:after="0" w:line="82"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2" w:lineRule="auto"/>
        <w:ind w:firstLine="240"/>
        <w:jc w:val="both"/>
        <w:rPr>
          <w:rFonts w:ascii="Times New Roman" w:hAnsi="Times New Roman"/>
          <w:sz w:val="24"/>
          <w:szCs w:val="24"/>
        </w:rPr>
      </w:pPr>
      <w:r>
        <w:rPr>
          <w:rFonts w:ascii="Arial" w:hAnsi="Arial" w:cs="Arial"/>
          <w:i/>
          <w:iCs/>
          <w:sz w:val="18"/>
          <w:szCs w:val="18"/>
        </w:rPr>
        <w:t xml:space="preserve">Clause 93 </w:t>
      </w:r>
      <w:r>
        <w:rPr>
          <w:rFonts w:ascii="Arial" w:hAnsi="Arial" w:cs="Arial"/>
          <w:sz w:val="18"/>
          <w:szCs w:val="18"/>
        </w:rPr>
        <w:t>of the Bill seeks to amend section 31 of the Central</w:t>
      </w:r>
      <w:r>
        <w:rPr>
          <w:rFonts w:ascii="Arial" w:hAnsi="Arial" w:cs="Arial"/>
          <w:i/>
          <w:iCs/>
          <w:sz w:val="18"/>
          <w:szCs w:val="18"/>
        </w:rPr>
        <w:t xml:space="preserve"> </w:t>
      </w:r>
      <w:r>
        <w:rPr>
          <w:rFonts w:ascii="Arial" w:hAnsi="Arial" w:cs="Arial"/>
          <w:sz w:val="18"/>
          <w:szCs w:val="18"/>
        </w:rPr>
        <w:t>Excise Act, so as to omit the words “in any appeal or revision, as the case may be,” occurring in the proviso in clause (</w:t>
      </w:r>
      <w:r>
        <w:rPr>
          <w:rFonts w:ascii="Arial" w:hAnsi="Arial" w:cs="Arial"/>
          <w:i/>
          <w:iCs/>
          <w:sz w:val="18"/>
          <w:szCs w:val="18"/>
        </w:rPr>
        <w:t>c</w:t>
      </w:r>
      <w:r>
        <w:rPr>
          <w:rFonts w:ascii="Arial" w:hAnsi="Arial" w:cs="Arial"/>
          <w:sz w:val="18"/>
          <w:szCs w:val="18"/>
        </w:rPr>
        <w:t>) thereof.</w:t>
      </w:r>
    </w:p>
    <w:p w:rsidR="00DE3AE8" w:rsidRDefault="00DE3AE8">
      <w:pPr>
        <w:widowControl w:val="0"/>
        <w:autoSpaceDE w:val="0"/>
        <w:autoSpaceDN w:val="0"/>
        <w:adjustRightInd w:val="0"/>
        <w:spacing w:after="0" w:line="82"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8" w:lineRule="auto"/>
        <w:ind w:firstLine="240"/>
        <w:jc w:val="both"/>
        <w:rPr>
          <w:rFonts w:ascii="Times New Roman" w:hAnsi="Times New Roman"/>
          <w:sz w:val="24"/>
          <w:szCs w:val="24"/>
        </w:rPr>
      </w:pPr>
      <w:r>
        <w:rPr>
          <w:rFonts w:ascii="Arial" w:hAnsi="Arial" w:cs="Arial"/>
          <w:i/>
          <w:iCs/>
          <w:sz w:val="18"/>
          <w:szCs w:val="18"/>
        </w:rPr>
        <w:t xml:space="preserve">Clause 94 </w:t>
      </w:r>
      <w:r>
        <w:rPr>
          <w:rFonts w:ascii="Arial" w:hAnsi="Arial" w:cs="Arial"/>
          <w:sz w:val="18"/>
          <w:szCs w:val="18"/>
        </w:rPr>
        <w:t>of the Bill seeks to amend section 32 of the Central</w:t>
      </w:r>
      <w:r>
        <w:rPr>
          <w:rFonts w:ascii="Arial" w:hAnsi="Arial" w:cs="Arial"/>
          <w:i/>
          <w:iCs/>
          <w:sz w:val="18"/>
          <w:szCs w:val="18"/>
        </w:rPr>
        <w:t xml:space="preserve"> </w:t>
      </w:r>
      <w:r>
        <w:rPr>
          <w:rFonts w:ascii="Arial" w:hAnsi="Arial" w:cs="Arial"/>
          <w:sz w:val="18"/>
          <w:szCs w:val="18"/>
        </w:rPr>
        <w:t>Excise Act, so as to omit the proviso to sub-section (</w:t>
      </w:r>
      <w:r>
        <w:rPr>
          <w:rFonts w:ascii="Arial" w:hAnsi="Arial" w:cs="Arial"/>
          <w:i/>
          <w:iCs/>
          <w:sz w:val="18"/>
          <w:szCs w:val="18"/>
        </w:rPr>
        <w:t>3</w:t>
      </w:r>
      <w:r>
        <w:rPr>
          <w:rFonts w:ascii="Arial" w:hAnsi="Arial" w:cs="Arial"/>
          <w:sz w:val="18"/>
          <w:szCs w:val="18"/>
        </w:rPr>
        <w:t>) thereof.</w:t>
      </w:r>
    </w:p>
    <w:p w:rsidR="00DE3AE8" w:rsidRDefault="00DE3AE8">
      <w:pPr>
        <w:widowControl w:val="0"/>
        <w:autoSpaceDE w:val="0"/>
        <w:autoSpaceDN w:val="0"/>
        <w:adjustRightInd w:val="0"/>
        <w:spacing w:after="0" w:line="67"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3" w:lineRule="auto"/>
        <w:ind w:firstLine="240"/>
        <w:jc w:val="both"/>
        <w:rPr>
          <w:rFonts w:ascii="Times New Roman" w:hAnsi="Times New Roman"/>
          <w:sz w:val="24"/>
          <w:szCs w:val="24"/>
        </w:rPr>
      </w:pPr>
      <w:r>
        <w:rPr>
          <w:rFonts w:ascii="Arial" w:hAnsi="Arial" w:cs="Arial"/>
          <w:i/>
          <w:iCs/>
          <w:sz w:val="17"/>
          <w:szCs w:val="17"/>
        </w:rPr>
        <w:t xml:space="preserve">Clause 95 </w:t>
      </w:r>
      <w:r>
        <w:rPr>
          <w:rFonts w:ascii="Arial" w:hAnsi="Arial" w:cs="Arial"/>
          <w:sz w:val="17"/>
          <w:szCs w:val="17"/>
        </w:rPr>
        <w:t>of the Bill seeks to amend section 32B of the Central</w:t>
      </w:r>
      <w:r>
        <w:rPr>
          <w:rFonts w:ascii="Arial" w:hAnsi="Arial" w:cs="Arial"/>
          <w:i/>
          <w:iCs/>
          <w:sz w:val="17"/>
          <w:szCs w:val="17"/>
        </w:rPr>
        <w:t xml:space="preserve"> </w:t>
      </w:r>
      <w:r>
        <w:rPr>
          <w:rFonts w:ascii="Arial" w:hAnsi="Arial" w:cs="Arial"/>
          <w:sz w:val="17"/>
          <w:szCs w:val="17"/>
        </w:rPr>
        <w:t>Excise Act, so as to substitute the words “the Member” for the words “, as the case may be, such one of the Vice-Chairmen”.</w:t>
      </w:r>
    </w:p>
    <w:p w:rsidR="00DE3AE8" w:rsidRDefault="00DE3AE8">
      <w:pPr>
        <w:widowControl w:val="0"/>
        <w:autoSpaceDE w:val="0"/>
        <w:autoSpaceDN w:val="0"/>
        <w:adjustRightInd w:val="0"/>
        <w:spacing w:after="0" w:line="66"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8" w:lineRule="auto"/>
        <w:ind w:firstLine="240"/>
        <w:jc w:val="both"/>
        <w:rPr>
          <w:rFonts w:ascii="Times New Roman" w:hAnsi="Times New Roman"/>
          <w:sz w:val="24"/>
          <w:szCs w:val="24"/>
        </w:rPr>
      </w:pPr>
      <w:r>
        <w:rPr>
          <w:rFonts w:ascii="Arial" w:hAnsi="Arial" w:cs="Arial"/>
          <w:i/>
          <w:iCs/>
          <w:sz w:val="18"/>
          <w:szCs w:val="18"/>
        </w:rPr>
        <w:t xml:space="preserve">Clause 96 </w:t>
      </w:r>
      <w:r>
        <w:rPr>
          <w:rFonts w:ascii="Arial" w:hAnsi="Arial" w:cs="Arial"/>
          <w:sz w:val="18"/>
          <w:szCs w:val="18"/>
        </w:rPr>
        <w:t>of the Bill seeks to amend section 32E of the Central</w:t>
      </w:r>
      <w:r>
        <w:rPr>
          <w:rFonts w:ascii="Arial" w:hAnsi="Arial" w:cs="Arial"/>
          <w:i/>
          <w:iCs/>
          <w:sz w:val="18"/>
          <w:szCs w:val="18"/>
        </w:rPr>
        <w:t xml:space="preserve"> </w:t>
      </w:r>
      <w:r>
        <w:rPr>
          <w:rFonts w:ascii="Arial" w:hAnsi="Arial" w:cs="Arial"/>
          <w:sz w:val="18"/>
          <w:szCs w:val="18"/>
        </w:rPr>
        <w:t>Excise Act, so as to omit sub-section (</w:t>
      </w:r>
      <w:r>
        <w:rPr>
          <w:rFonts w:ascii="Arial" w:hAnsi="Arial" w:cs="Arial"/>
          <w:i/>
          <w:iCs/>
          <w:sz w:val="18"/>
          <w:szCs w:val="18"/>
        </w:rPr>
        <w:t>1A</w:t>
      </w:r>
      <w:r>
        <w:rPr>
          <w:rFonts w:ascii="Arial" w:hAnsi="Arial" w:cs="Arial"/>
          <w:sz w:val="18"/>
          <w:szCs w:val="18"/>
        </w:rPr>
        <w:t>) thereof.</w:t>
      </w:r>
    </w:p>
    <w:p w:rsidR="00DE3AE8" w:rsidRDefault="00DE3AE8">
      <w:pPr>
        <w:widowControl w:val="0"/>
        <w:autoSpaceDE w:val="0"/>
        <w:autoSpaceDN w:val="0"/>
        <w:adjustRightInd w:val="0"/>
        <w:spacing w:after="0" w:line="72"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8" w:lineRule="auto"/>
        <w:ind w:firstLine="240"/>
        <w:jc w:val="both"/>
        <w:rPr>
          <w:rFonts w:ascii="Times New Roman" w:hAnsi="Times New Roman"/>
          <w:sz w:val="24"/>
          <w:szCs w:val="24"/>
        </w:rPr>
      </w:pPr>
      <w:r>
        <w:rPr>
          <w:rFonts w:ascii="Arial" w:hAnsi="Arial" w:cs="Arial"/>
          <w:i/>
          <w:iCs/>
          <w:sz w:val="18"/>
          <w:szCs w:val="18"/>
        </w:rPr>
        <w:t xml:space="preserve">Clause 97 </w:t>
      </w:r>
      <w:r>
        <w:rPr>
          <w:rFonts w:ascii="Arial" w:hAnsi="Arial" w:cs="Arial"/>
          <w:sz w:val="18"/>
          <w:szCs w:val="18"/>
        </w:rPr>
        <w:t>of the Bill seeks to amend section 32F of the Central</w:t>
      </w:r>
      <w:r>
        <w:rPr>
          <w:rFonts w:ascii="Arial" w:hAnsi="Arial" w:cs="Arial"/>
          <w:i/>
          <w:iCs/>
          <w:sz w:val="18"/>
          <w:szCs w:val="18"/>
        </w:rPr>
        <w:t xml:space="preserve"> </w:t>
      </w:r>
      <w:r>
        <w:rPr>
          <w:rFonts w:ascii="Arial" w:hAnsi="Arial" w:cs="Arial"/>
          <w:sz w:val="18"/>
          <w:szCs w:val="18"/>
        </w:rPr>
        <w:t>Excise Act so as to omit certain words therefrom.</w:t>
      </w:r>
    </w:p>
    <w:p w:rsidR="00DE3AE8" w:rsidRDefault="00275B91">
      <w:pPr>
        <w:widowControl w:val="0"/>
        <w:autoSpaceDE w:val="0"/>
        <w:autoSpaceDN w:val="0"/>
        <w:adjustRightInd w:val="0"/>
        <w:spacing w:after="0" w:line="149" w:lineRule="exact"/>
        <w:rPr>
          <w:rFonts w:ascii="Times New Roman" w:hAnsi="Times New Roman"/>
          <w:sz w:val="24"/>
          <w:szCs w:val="24"/>
        </w:rPr>
      </w:pPr>
      <w:r>
        <w:rPr>
          <w:rFonts w:ascii="Times New Roman" w:hAnsi="Times New Roman"/>
          <w:sz w:val="24"/>
          <w:szCs w:val="24"/>
        </w:rPr>
        <w:br w:type="column"/>
      </w:r>
    </w:p>
    <w:p w:rsidR="00DE3AE8" w:rsidRDefault="00275B91">
      <w:pPr>
        <w:widowControl w:val="0"/>
        <w:overflowPunct w:val="0"/>
        <w:autoSpaceDE w:val="0"/>
        <w:autoSpaceDN w:val="0"/>
        <w:adjustRightInd w:val="0"/>
        <w:spacing w:after="0" w:line="309" w:lineRule="auto"/>
        <w:ind w:firstLine="240"/>
        <w:jc w:val="both"/>
        <w:rPr>
          <w:rFonts w:ascii="Times New Roman" w:hAnsi="Times New Roman"/>
          <w:sz w:val="24"/>
          <w:szCs w:val="24"/>
        </w:rPr>
      </w:pPr>
      <w:r>
        <w:rPr>
          <w:rFonts w:ascii="Arial" w:hAnsi="Arial" w:cs="Arial"/>
          <w:i/>
          <w:iCs/>
          <w:sz w:val="18"/>
          <w:szCs w:val="18"/>
        </w:rPr>
        <w:t xml:space="preserve">Clause 98 </w:t>
      </w:r>
      <w:r>
        <w:rPr>
          <w:rFonts w:ascii="Arial" w:hAnsi="Arial" w:cs="Arial"/>
          <w:sz w:val="18"/>
          <w:szCs w:val="18"/>
        </w:rPr>
        <w:t>of the Bill seeks to omit section 32H of the Central</w:t>
      </w:r>
      <w:r>
        <w:rPr>
          <w:rFonts w:ascii="Arial" w:hAnsi="Arial" w:cs="Arial"/>
          <w:i/>
          <w:iCs/>
          <w:sz w:val="18"/>
          <w:szCs w:val="18"/>
        </w:rPr>
        <w:t xml:space="preserve"> </w:t>
      </w:r>
      <w:r>
        <w:rPr>
          <w:rFonts w:ascii="Arial" w:hAnsi="Arial" w:cs="Arial"/>
          <w:sz w:val="18"/>
          <w:szCs w:val="18"/>
        </w:rPr>
        <w:t>Excise Act.</w:t>
      </w:r>
    </w:p>
    <w:p w:rsidR="00DE3AE8" w:rsidRDefault="00DE3AE8">
      <w:pPr>
        <w:widowControl w:val="0"/>
        <w:autoSpaceDE w:val="0"/>
        <w:autoSpaceDN w:val="0"/>
        <w:adjustRightInd w:val="0"/>
        <w:spacing w:after="0" w:line="67"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9" w:lineRule="auto"/>
        <w:ind w:firstLine="240"/>
        <w:jc w:val="both"/>
        <w:rPr>
          <w:rFonts w:ascii="Times New Roman" w:hAnsi="Times New Roman"/>
          <w:sz w:val="24"/>
          <w:szCs w:val="24"/>
        </w:rPr>
      </w:pPr>
      <w:r>
        <w:rPr>
          <w:rFonts w:ascii="Arial" w:hAnsi="Arial" w:cs="Arial"/>
          <w:i/>
          <w:iCs/>
          <w:sz w:val="18"/>
          <w:szCs w:val="18"/>
        </w:rPr>
        <w:t xml:space="preserve">Clause 99 </w:t>
      </w:r>
      <w:r>
        <w:rPr>
          <w:rFonts w:ascii="Arial" w:hAnsi="Arial" w:cs="Arial"/>
          <w:sz w:val="18"/>
          <w:szCs w:val="18"/>
        </w:rPr>
        <w:t>of the Bill seeks to omit the</w:t>
      </w:r>
      <w:r>
        <w:rPr>
          <w:rFonts w:ascii="Arial" w:hAnsi="Arial" w:cs="Arial"/>
          <w:i/>
          <w:iCs/>
          <w:sz w:val="18"/>
          <w:szCs w:val="18"/>
        </w:rPr>
        <w:t xml:space="preserve"> Explanation </w:t>
      </w:r>
      <w:r>
        <w:rPr>
          <w:rFonts w:ascii="Arial" w:hAnsi="Arial" w:cs="Arial"/>
          <w:sz w:val="18"/>
          <w:szCs w:val="18"/>
        </w:rPr>
        <w:t>to sub-section( 1), of section 32K of the Central Excise Act.</w:t>
      </w:r>
    </w:p>
    <w:p w:rsidR="00DE3AE8" w:rsidRDefault="00DE3AE8">
      <w:pPr>
        <w:widowControl w:val="0"/>
        <w:autoSpaceDE w:val="0"/>
        <w:autoSpaceDN w:val="0"/>
        <w:adjustRightInd w:val="0"/>
        <w:spacing w:after="0" w:line="62"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1" w:lineRule="auto"/>
        <w:ind w:firstLine="240"/>
        <w:jc w:val="both"/>
        <w:rPr>
          <w:rFonts w:ascii="Times New Roman" w:hAnsi="Times New Roman"/>
          <w:sz w:val="24"/>
          <w:szCs w:val="24"/>
        </w:rPr>
      </w:pPr>
      <w:r>
        <w:rPr>
          <w:rFonts w:ascii="Arial" w:hAnsi="Arial" w:cs="Arial"/>
          <w:i/>
          <w:iCs/>
          <w:sz w:val="18"/>
          <w:szCs w:val="18"/>
        </w:rPr>
        <w:t xml:space="preserve">Clause 100 </w:t>
      </w:r>
      <w:r>
        <w:rPr>
          <w:rFonts w:ascii="Arial" w:hAnsi="Arial" w:cs="Arial"/>
          <w:sz w:val="18"/>
          <w:szCs w:val="18"/>
        </w:rPr>
        <w:t>of the Bill seeks to amend sub-section (</w:t>
      </w:r>
      <w:r>
        <w:rPr>
          <w:rFonts w:ascii="Arial" w:hAnsi="Arial" w:cs="Arial"/>
          <w:i/>
          <w:iCs/>
          <w:sz w:val="18"/>
          <w:szCs w:val="18"/>
        </w:rPr>
        <w:t>1</w:t>
      </w:r>
      <w:r>
        <w:rPr>
          <w:rFonts w:ascii="Arial" w:hAnsi="Arial" w:cs="Arial"/>
          <w:sz w:val="18"/>
          <w:szCs w:val="18"/>
        </w:rPr>
        <w:t>) of section</w:t>
      </w:r>
      <w:r>
        <w:rPr>
          <w:rFonts w:ascii="Arial" w:hAnsi="Arial" w:cs="Arial"/>
          <w:i/>
          <w:iCs/>
          <w:sz w:val="18"/>
          <w:szCs w:val="18"/>
        </w:rPr>
        <w:t xml:space="preserve"> </w:t>
      </w:r>
      <w:r>
        <w:rPr>
          <w:rFonts w:ascii="Arial" w:hAnsi="Arial" w:cs="Arial"/>
          <w:sz w:val="18"/>
          <w:szCs w:val="18"/>
        </w:rPr>
        <w:t>32-O of the Central Excise Act, so as to omit certain words therefrom.</w:t>
      </w:r>
    </w:p>
    <w:p w:rsidR="00DE3AE8" w:rsidRDefault="00DE3AE8">
      <w:pPr>
        <w:widowControl w:val="0"/>
        <w:autoSpaceDE w:val="0"/>
        <w:autoSpaceDN w:val="0"/>
        <w:adjustRightInd w:val="0"/>
        <w:spacing w:after="0" w:line="82"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3" w:lineRule="auto"/>
        <w:ind w:firstLine="240"/>
        <w:jc w:val="both"/>
        <w:rPr>
          <w:rFonts w:ascii="Times New Roman" w:hAnsi="Times New Roman"/>
          <w:sz w:val="24"/>
          <w:szCs w:val="24"/>
        </w:rPr>
      </w:pPr>
      <w:r>
        <w:rPr>
          <w:rFonts w:ascii="Arial" w:hAnsi="Arial" w:cs="Arial"/>
          <w:i/>
          <w:iCs/>
          <w:sz w:val="18"/>
          <w:szCs w:val="18"/>
        </w:rPr>
        <w:t xml:space="preserve">Clause 101 </w:t>
      </w:r>
      <w:r>
        <w:rPr>
          <w:rFonts w:ascii="Arial" w:hAnsi="Arial" w:cs="Arial"/>
          <w:sz w:val="18"/>
          <w:szCs w:val="18"/>
        </w:rPr>
        <w:t>of the Bill seeks to amend sub-sections (</w:t>
      </w:r>
      <w:r>
        <w:rPr>
          <w:rFonts w:ascii="Arial" w:hAnsi="Arial" w:cs="Arial"/>
          <w:i/>
          <w:iCs/>
          <w:sz w:val="18"/>
          <w:szCs w:val="18"/>
        </w:rPr>
        <w:t>4</w:t>
      </w:r>
      <w:r>
        <w:rPr>
          <w:rFonts w:ascii="Arial" w:hAnsi="Arial" w:cs="Arial"/>
          <w:sz w:val="18"/>
          <w:szCs w:val="18"/>
        </w:rPr>
        <w:t>) and</w:t>
      </w:r>
      <w:r>
        <w:rPr>
          <w:rFonts w:ascii="Arial" w:hAnsi="Arial" w:cs="Arial"/>
          <w:i/>
          <w:iCs/>
          <w:sz w:val="18"/>
          <w:szCs w:val="18"/>
        </w:rPr>
        <w:t xml:space="preserve"> </w:t>
      </w:r>
      <w:r>
        <w:rPr>
          <w:rFonts w:ascii="Arial" w:hAnsi="Arial" w:cs="Arial"/>
          <w:sz w:val="18"/>
          <w:szCs w:val="18"/>
        </w:rPr>
        <w:t>(</w:t>
      </w:r>
      <w:r>
        <w:rPr>
          <w:rFonts w:ascii="Arial" w:hAnsi="Arial" w:cs="Arial"/>
          <w:i/>
          <w:iCs/>
          <w:sz w:val="18"/>
          <w:szCs w:val="18"/>
        </w:rPr>
        <w:t>5</w:t>
      </w:r>
      <w:r>
        <w:rPr>
          <w:rFonts w:ascii="Arial" w:hAnsi="Arial" w:cs="Arial"/>
          <w:sz w:val="18"/>
          <w:szCs w:val="18"/>
        </w:rPr>
        <w:t>) of section 37 of the Central Excise Act so as to substitute the words “two thousand rupees” with the words “five thousand rupees”.</w:t>
      </w:r>
    </w:p>
    <w:p w:rsidR="00DE3AE8" w:rsidRDefault="00DE3AE8">
      <w:pPr>
        <w:widowControl w:val="0"/>
        <w:autoSpaceDE w:val="0"/>
        <w:autoSpaceDN w:val="0"/>
        <w:adjustRightInd w:val="0"/>
        <w:spacing w:after="0" w:line="89"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8" w:lineRule="auto"/>
        <w:ind w:firstLine="240"/>
        <w:jc w:val="both"/>
        <w:rPr>
          <w:rFonts w:ascii="Times New Roman" w:hAnsi="Times New Roman"/>
          <w:sz w:val="24"/>
          <w:szCs w:val="24"/>
        </w:rPr>
      </w:pPr>
      <w:r>
        <w:rPr>
          <w:rFonts w:ascii="Arial" w:hAnsi="Arial" w:cs="Arial"/>
          <w:i/>
          <w:iCs/>
          <w:sz w:val="17"/>
          <w:szCs w:val="17"/>
        </w:rPr>
        <w:t xml:space="preserve">Clause 102 </w:t>
      </w:r>
      <w:r>
        <w:rPr>
          <w:rFonts w:ascii="Arial" w:hAnsi="Arial" w:cs="Arial"/>
          <w:sz w:val="17"/>
          <w:szCs w:val="17"/>
        </w:rPr>
        <w:t>of the Bill seeks to amend the notification of the</w:t>
      </w:r>
      <w:r>
        <w:rPr>
          <w:rFonts w:ascii="Arial" w:hAnsi="Arial" w:cs="Arial"/>
          <w:i/>
          <w:iCs/>
          <w:sz w:val="17"/>
          <w:szCs w:val="17"/>
        </w:rPr>
        <w:t xml:space="preserve"> </w:t>
      </w:r>
      <w:r>
        <w:rPr>
          <w:rFonts w:ascii="Arial" w:hAnsi="Arial" w:cs="Arial"/>
          <w:sz w:val="17"/>
          <w:szCs w:val="17"/>
        </w:rPr>
        <w:t>Government of India in the Ministry of Finance issued under sub-section (</w:t>
      </w:r>
      <w:r>
        <w:rPr>
          <w:rFonts w:ascii="Arial" w:hAnsi="Arial" w:cs="Arial"/>
          <w:i/>
          <w:iCs/>
          <w:sz w:val="17"/>
          <w:szCs w:val="17"/>
        </w:rPr>
        <w:t>1</w:t>
      </w:r>
      <w:r>
        <w:rPr>
          <w:rFonts w:ascii="Arial" w:hAnsi="Arial" w:cs="Arial"/>
          <w:sz w:val="17"/>
          <w:szCs w:val="17"/>
        </w:rPr>
        <w:t>) of section 5A of the Central Excise Act bearing number G.S.R. 163 (</w:t>
      </w:r>
      <w:r>
        <w:rPr>
          <w:rFonts w:ascii="Arial" w:hAnsi="Arial" w:cs="Arial"/>
          <w:i/>
          <w:iCs/>
          <w:sz w:val="17"/>
          <w:szCs w:val="17"/>
        </w:rPr>
        <w:t>E</w:t>
      </w:r>
      <w:r>
        <w:rPr>
          <w:rFonts w:ascii="Arial" w:hAnsi="Arial" w:cs="Arial"/>
          <w:sz w:val="17"/>
          <w:szCs w:val="17"/>
        </w:rPr>
        <w:t>), dated the 17th March, 2012 in the manner specified in the Third Schedule so as to amend the said notification retrospectively for the period as specified in the said Schedule.</w:t>
      </w:r>
    </w:p>
    <w:p w:rsidR="00DE3AE8" w:rsidRDefault="00DE3AE8">
      <w:pPr>
        <w:widowControl w:val="0"/>
        <w:autoSpaceDE w:val="0"/>
        <w:autoSpaceDN w:val="0"/>
        <w:adjustRightInd w:val="0"/>
        <w:spacing w:after="0" w:line="75"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1" w:lineRule="auto"/>
        <w:ind w:firstLine="240"/>
        <w:jc w:val="both"/>
        <w:rPr>
          <w:rFonts w:ascii="Times New Roman" w:hAnsi="Times New Roman"/>
          <w:sz w:val="24"/>
          <w:szCs w:val="24"/>
        </w:rPr>
      </w:pPr>
      <w:r>
        <w:rPr>
          <w:rFonts w:ascii="Arial" w:hAnsi="Arial" w:cs="Arial"/>
          <w:i/>
          <w:iCs/>
          <w:sz w:val="18"/>
          <w:szCs w:val="18"/>
        </w:rPr>
        <w:t xml:space="preserve">Clause 103 </w:t>
      </w:r>
      <w:r>
        <w:rPr>
          <w:rFonts w:ascii="Arial" w:hAnsi="Arial" w:cs="Arial"/>
          <w:sz w:val="18"/>
          <w:szCs w:val="18"/>
        </w:rPr>
        <w:t>of the Bill seeks to amend the Third Schedule to</w:t>
      </w:r>
      <w:r>
        <w:rPr>
          <w:rFonts w:ascii="Arial" w:hAnsi="Arial" w:cs="Arial"/>
          <w:i/>
          <w:iCs/>
          <w:sz w:val="18"/>
          <w:szCs w:val="18"/>
        </w:rPr>
        <w:t xml:space="preserve"> </w:t>
      </w:r>
      <w:r>
        <w:rPr>
          <w:rFonts w:ascii="Arial" w:hAnsi="Arial" w:cs="Arial"/>
          <w:sz w:val="18"/>
          <w:szCs w:val="18"/>
        </w:rPr>
        <w:t>the Central Excise Act in the manner specified in the Fourth Schedule, so as to insert and amend certain entries therein.</w:t>
      </w:r>
    </w:p>
    <w:p w:rsidR="00DE3AE8" w:rsidRDefault="00DE3AE8">
      <w:pPr>
        <w:widowControl w:val="0"/>
        <w:autoSpaceDE w:val="0"/>
        <w:autoSpaceDN w:val="0"/>
        <w:adjustRightInd w:val="0"/>
        <w:spacing w:after="0" w:line="104"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1760"/>
        <w:rPr>
          <w:rFonts w:ascii="Times New Roman" w:hAnsi="Times New Roman"/>
          <w:sz w:val="24"/>
          <w:szCs w:val="24"/>
        </w:rPr>
      </w:pPr>
      <w:r>
        <w:rPr>
          <w:rFonts w:ascii="Arial" w:hAnsi="Arial" w:cs="Arial"/>
          <w:i/>
          <w:iCs/>
          <w:sz w:val="18"/>
          <w:szCs w:val="18"/>
        </w:rPr>
        <w:t>Central Excise Tariff</w:t>
      </w:r>
    </w:p>
    <w:p w:rsidR="00DE3AE8" w:rsidRDefault="00DE3AE8">
      <w:pPr>
        <w:widowControl w:val="0"/>
        <w:autoSpaceDE w:val="0"/>
        <w:autoSpaceDN w:val="0"/>
        <w:adjustRightInd w:val="0"/>
        <w:spacing w:after="0" w:line="122"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5" w:lineRule="auto"/>
        <w:ind w:firstLine="240"/>
        <w:jc w:val="both"/>
        <w:rPr>
          <w:rFonts w:ascii="Times New Roman" w:hAnsi="Times New Roman"/>
          <w:sz w:val="24"/>
          <w:szCs w:val="24"/>
        </w:rPr>
      </w:pPr>
      <w:r>
        <w:rPr>
          <w:rFonts w:ascii="Arial" w:hAnsi="Arial" w:cs="Arial"/>
          <w:sz w:val="18"/>
          <w:szCs w:val="18"/>
        </w:rPr>
        <w:t>Clause 104 of the Bill seeks to amend the First Schedule to the Central Excise Tariff Act in the manner specified in the Fifth Schedule so as to revise tariff rates in respect of certain tariff items.</w:t>
      </w:r>
    </w:p>
    <w:p w:rsidR="00DE3AE8" w:rsidRDefault="00DE3AE8">
      <w:pPr>
        <w:widowControl w:val="0"/>
        <w:autoSpaceDE w:val="0"/>
        <w:autoSpaceDN w:val="0"/>
        <w:adjustRightInd w:val="0"/>
        <w:spacing w:after="0" w:line="108"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120"/>
        <w:rPr>
          <w:rFonts w:ascii="Times New Roman" w:hAnsi="Times New Roman"/>
          <w:sz w:val="24"/>
          <w:szCs w:val="24"/>
        </w:rPr>
      </w:pPr>
      <w:r>
        <w:rPr>
          <w:rFonts w:ascii="Arial" w:hAnsi="Arial" w:cs="Arial"/>
          <w:i/>
          <w:iCs/>
          <w:sz w:val="18"/>
          <w:szCs w:val="18"/>
        </w:rPr>
        <w:t>Service Tax</w:t>
      </w:r>
    </w:p>
    <w:p w:rsidR="00DE3AE8" w:rsidRDefault="00DE3AE8">
      <w:pPr>
        <w:widowControl w:val="0"/>
        <w:autoSpaceDE w:val="0"/>
        <w:autoSpaceDN w:val="0"/>
        <w:adjustRightInd w:val="0"/>
        <w:spacing w:after="0" w:line="122"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1" w:lineRule="auto"/>
        <w:ind w:firstLine="240"/>
        <w:jc w:val="both"/>
        <w:rPr>
          <w:rFonts w:ascii="Times New Roman" w:hAnsi="Times New Roman"/>
          <w:sz w:val="24"/>
          <w:szCs w:val="24"/>
        </w:rPr>
      </w:pPr>
      <w:r>
        <w:rPr>
          <w:rFonts w:ascii="Arial" w:hAnsi="Arial" w:cs="Arial"/>
          <w:i/>
          <w:iCs/>
          <w:sz w:val="18"/>
          <w:szCs w:val="18"/>
        </w:rPr>
        <w:t xml:space="preserve">Clause 105 </w:t>
      </w:r>
      <w:r>
        <w:rPr>
          <w:rFonts w:ascii="Arial" w:hAnsi="Arial" w:cs="Arial"/>
          <w:sz w:val="18"/>
          <w:szCs w:val="18"/>
        </w:rPr>
        <w:t>of the Bill seeks to amend section 65B of 1994 Act</w:t>
      </w:r>
      <w:r>
        <w:rPr>
          <w:rFonts w:ascii="Arial" w:hAnsi="Arial" w:cs="Arial"/>
          <w:i/>
          <w:iCs/>
          <w:sz w:val="18"/>
          <w:szCs w:val="18"/>
        </w:rPr>
        <w:t xml:space="preserve"> </w:t>
      </w:r>
      <w:r>
        <w:rPr>
          <w:rFonts w:ascii="Arial" w:hAnsi="Arial" w:cs="Arial"/>
          <w:sz w:val="18"/>
          <w:szCs w:val="18"/>
        </w:rPr>
        <w:t>so as to insert certain clauses, modify or clarify the scope of certain definitions and</w:t>
      </w:r>
    </w:p>
    <w:p w:rsidR="00DE3AE8" w:rsidRDefault="00DE3AE8">
      <w:pPr>
        <w:widowControl w:val="0"/>
        <w:autoSpaceDE w:val="0"/>
        <w:autoSpaceDN w:val="0"/>
        <w:adjustRightInd w:val="0"/>
        <w:spacing w:after="0" w:line="82" w:lineRule="exact"/>
        <w:rPr>
          <w:rFonts w:ascii="Times New Roman" w:hAnsi="Times New Roman"/>
          <w:sz w:val="24"/>
          <w:szCs w:val="24"/>
        </w:rPr>
      </w:pPr>
    </w:p>
    <w:p w:rsidR="00DE3AE8" w:rsidRDefault="00275B91">
      <w:pPr>
        <w:widowControl w:val="0"/>
        <w:numPr>
          <w:ilvl w:val="0"/>
          <w:numId w:val="126"/>
        </w:numPr>
        <w:tabs>
          <w:tab w:val="clear" w:pos="720"/>
          <w:tab w:val="num" w:pos="520"/>
        </w:tabs>
        <w:overflowPunct w:val="0"/>
        <w:autoSpaceDE w:val="0"/>
        <w:autoSpaceDN w:val="0"/>
        <w:adjustRightInd w:val="0"/>
        <w:spacing w:after="0" w:line="240" w:lineRule="auto"/>
        <w:ind w:left="520" w:hanging="286"/>
        <w:jc w:val="both"/>
        <w:rPr>
          <w:rFonts w:ascii="Arial" w:hAnsi="Arial" w:cs="Arial"/>
          <w:sz w:val="18"/>
          <w:szCs w:val="18"/>
        </w:rPr>
      </w:pPr>
      <w:r>
        <w:rPr>
          <w:rFonts w:ascii="Arial" w:hAnsi="Arial" w:cs="Arial"/>
          <w:sz w:val="18"/>
          <w:szCs w:val="18"/>
        </w:rPr>
        <w:t xml:space="preserve">to omit clauses (9), (24), and (49); </w:t>
      </w:r>
    </w:p>
    <w:p w:rsidR="00DE3AE8" w:rsidRDefault="00DE3AE8">
      <w:pPr>
        <w:widowControl w:val="0"/>
        <w:autoSpaceDE w:val="0"/>
        <w:autoSpaceDN w:val="0"/>
        <w:adjustRightInd w:val="0"/>
        <w:spacing w:after="0" w:line="153" w:lineRule="exact"/>
        <w:rPr>
          <w:rFonts w:ascii="Arial" w:hAnsi="Arial" w:cs="Arial"/>
          <w:sz w:val="18"/>
          <w:szCs w:val="18"/>
        </w:rPr>
      </w:pPr>
    </w:p>
    <w:p w:rsidR="00DE3AE8" w:rsidRDefault="00275B91">
      <w:pPr>
        <w:widowControl w:val="0"/>
        <w:numPr>
          <w:ilvl w:val="0"/>
          <w:numId w:val="126"/>
        </w:numPr>
        <w:tabs>
          <w:tab w:val="clear" w:pos="720"/>
          <w:tab w:val="num" w:pos="520"/>
        </w:tabs>
        <w:overflowPunct w:val="0"/>
        <w:autoSpaceDE w:val="0"/>
        <w:autoSpaceDN w:val="0"/>
        <w:adjustRightInd w:val="0"/>
        <w:spacing w:after="0" w:line="240" w:lineRule="auto"/>
        <w:ind w:left="520" w:hanging="286"/>
        <w:jc w:val="both"/>
        <w:rPr>
          <w:rFonts w:ascii="Arial" w:hAnsi="Arial" w:cs="Arial"/>
          <w:sz w:val="18"/>
          <w:szCs w:val="18"/>
        </w:rPr>
      </w:pPr>
      <w:r>
        <w:rPr>
          <w:rFonts w:ascii="Arial" w:hAnsi="Arial" w:cs="Arial"/>
          <w:sz w:val="18"/>
          <w:szCs w:val="18"/>
        </w:rPr>
        <w:t xml:space="preserve">to omit certain words in clause (40), </w:t>
      </w:r>
    </w:p>
    <w:p w:rsidR="00DE3AE8" w:rsidRDefault="00DE3AE8">
      <w:pPr>
        <w:widowControl w:val="0"/>
        <w:autoSpaceDE w:val="0"/>
        <w:autoSpaceDN w:val="0"/>
        <w:adjustRightInd w:val="0"/>
        <w:spacing w:after="0" w:line="158"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9" w:lineRule="auto"/>
        <w:ind w:firstLine="240"/>
        <w:jc w:val="both"/>
        <w:rPr>
          <w:rFonts w:ascii="Times New Roman" w:hAnsi="Times New Roman"/>
          <w:sz w:val="24"/>
          <w:szCs w:val="24"/>
        </w:rPr>
      </w:pPr>
      <w:r>
        <w:rPr>
          <w:rFonts w:ascii="Arial" w:hAnsi="Arial" w:cs="Arial"/>
          <w:sz w:val="18"/>
          <w:szCs w:val="18"/>
        </w:rPr>
        <w:t>with effect from such date as the Central Governemtn may, by notification, appoint.</w:t>
      </w:r>
    </w:p>
    <w:p w:rsidR="00DE3AE8" w:rsidRDefault="00DE3AE8">
      <w:pPr>
        <w:widowControl w:val="0"/>
        <w:autoSpaceDE w:val="0"/>
        <w:autoSpaceDN w:val="0"/>
        <w:adjustRightInd w:val="0"/>
        <w:spacing w:after="0" w:line="67"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8" w:lineRule="auto"/>
        <w:ind w:firstLine="240"/>
        <w:jc w:val="both"/>
        <w:rPr>
          <w:rFonts w:ascii="Times New Roman" w:hAnsi="Times New Roman"/>
          <w:sz w:val="24"/>
          <w:szCs w:val="24"/>
        </w:rPr>
      </w:pPr>
      <w:r>
        <w:rPr>
          <w:rFonts w:ascii="Arial" w:hAnsi="Arial" w:cs="Arial"/>
          <w:i/>
          <w:iCs/>
          <w:sz w:val="18"/>
          <w:szCs w:val="18"/>
        </w:rPr>
        <w:t xml:space="preserve">Clause 106 </w:t>
      </w:r>
      <w:r>
        <w:rPr>
          <w:rFonts w:ascii="Arial" w:hAnsi="Arial" w:cs="Arial"/>
          <w:sz w:val="18"/>
          <w:szCs w:val="18"/>
        </w:rPr>
        <w:t>of the Bill of seeks to amend section 66B of 1994</w:t>
      </w:r>
      <w:r>
        <w:rPr>
          <w:rFonts w:ascii="Arial" w:hAnsi="Arial" w:cs="Arial"/>
          <w:i/>
          <w:iCs/>
          <w:sz w:val="18"/>
          <w:szCs w:val="18"/>
        </w:rPr>
        <w:t xml:space="preserve"> </w:t>
      </w:r>
      <w:r>
        <w:rPr>
          <w:rFonts w:ascii="Arial" w:hAnsi="Arial" w:cs="Arial"/>
          <w:sz w:val="18"/>
          <w:szCs w:val="18"/>
        </w:rPr>
        <w:t>Act so as to increase the service tax rate from twelve to fourteen per cent.</w:t>
      </w:r>
    </w:p>
    <w:p w:rsidR="00DE3AE8" w:rsidRDefault="00DE3AE8">
      <w:pPr>
        <w:widowControl w:val="0"/>
        <w:autoSpaceDE w:val="0"/>
        <w:autoSpaceDN w:val="0"/>
        <w:adjustRightInd w:val="0"/>
        <w:spacing w:after="0" w:line="85"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1" w:lineRule="auto"/>
        <w:ind w:firstLine="240"/>
        <w:jc w:val="both"/>
        <w:rPr>
          <w:rFonts w:ascii="Times New Roman" w:hAnsi="Times New Roman"/>
          <w:sz w:val="24"/>
          <w:szCs w:val="24"/>
        </w:rPr>
      </w:pPr>
      <w:r>
        <w:rPr>
          <w:rFonts w:ascii="Arial" w:hAnsi="Arial" w:cs="Arial"/>
          <w:i/>
          <w:iCs/>
          <w:sz w:val="18"/>
          <w:szCs w:val="18"/>
        </w:rPr>
        <w:t xml:space="preserve">Clause 107 </w:t>
      </w:r>
      <w:r>
        <w:rPr>
          <w:rFonts w:ascii="Arial" w:hAnsi="Arial" w:cs="Arial"/>
          <w:sz w:val="18"/>
          <w:szCs w:val="18"/>
        </w:rPr>
        <w:t>of the Bill seeks to amend section 66D of 1994 Act</w:t>
      </w:r>
      <w:r>
        <w:rPr>
          <w:rFonts w:ascii="Arial" w:hAnsi="Arial" w:cs="Arial"/>
          <w:i/>
          <w:iCs/>
          <w:sz w:val="18"/>
          <w:szCs w:val="18"/>
        </w:rPr>
        <w:t xml:space="preserve"> </w:t>
      </w:r>
      <w:r>
        <w:rPr>
          <w:rFonts w:ascii="Arial" w:hAnsi="Arial" w:cs="Arial"/>
          <w:sz w:val="18"/>
          <w:szCs w:val="18"/>
        </w:rPr>
        <w:t>so as to modify the scope of the services specified in negative list.</w:t>
      </w:r>
    </w:p>
    <w:p w:rsidR="00DE3AE8" w:rsidRDefault="00DE3AE8">
      <w:pPr>
        <w:widowControl w:val="0"/>
        <w:autoSpaceDE w:val="0"/>
        <w:autoSpaceDN w:val="0"/>
        <w:adjustRightInd w:val="0"/>
        <w:spacing w:after="0" w:line="82"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8" w:lineRule="auto"/>
        <w:ind w:firstLine="240"/>
        <w:jc w:val="both"/>
        <w:rPr>
          <w:rFonts w:ascii="Times New Roman" w:hAnsi="Times New Roman"/>
          <w:sz w:val="24"/>
          <w:szCs w:val="24"/>
        </w:rPr>
      </w:pPr>
      <w:r>
        <w:rPr>
          <w:rFonts w:ascii="Arial" w:hAnsi="Arial" w:cs="Arial"/>
          <w:i/>
          <w:iCs/>
          <w:sz w:val="18"/>
          <w:szCs w:val="18"/>
        </w:rPr>
        <w:t xml:space="preserve">Clause 108 </w:t>
      </w:r>
      <w:r>
        <w:rPr>
          <w:rFonts w:ascii="Arial" w:hAnsi="Arial" w:cs="Arial"/>
          <w:sz w:val="18"/>
          <w:szCs w:val="18"/>
        </w:rPr>
        <w:t>of the Bill seeks to insert an illustration in sub-section (</w:t>
      </w:r>
      <w:r>
        <w:rPr>
          <w:rFonts w:ascii="Arial" w:hAnsi="Arial" w:cs="Arial"/>
          <w:i/>
          <w:iCs/>
          <w:sz w:val="18"/>
          <w:szCs w:val="18"/>
        </w:rPr>
        <w:t>1</w:t>
      </w:r>
      <w:r>
        <w:rPr>
          <w:rFonts w:ascii="Arial" w:hAnsi="Arial" w:cs="Arial"/>
          <w:sz w:val="18"/>
          <w:szCs w:val="18"/>
        </w:rPr>
        <w:t>) of section 66F of 1994 Act, so as to clarify the scope of that sub-section by means of an illustration.</w:t>
      </w:r>
    </w:p>
    <w:p w:rsidR="00DE3AE8" w:rsidRDefault="00DE3AE8">
      <w:pPr>
        <w:widowControl w:val="0"/>
        <w:autoSpaceDE w:val="0"/>
        <w:autoSpaceDN w:val="0"/>
        <w:adjustRightInd w:val="0"/>
        <w:spacing w:after="0" w:line="85"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8" w:lineRule="auto"/>
        <w:ind w:firstLine="240"/>
        <w:jc w:val="both"/>
        <w:rPr>
          <w:rFonts w:ascii="Times New Roman" w:hAnsi="Times New Roman"/>
          <w:sz w:val="24"/>
          <w:szCs w:val="24"/>
        </w:rPr>
      </w:pPr>
      <w:r>
        <w:rPr>
          <w:rFonts w:ascii="Arial" w:hAnsi="Arial" w:cs="Arial"/>
          <w:i/>
          <w:iCs/>
          <w:sz w:val="18"/>
          <w:szCs w:val="18"/>
        </w:rPr>
        <w:t xml:space="preserve">Clause 109 </w:t>
      </w:r>
      <w:r>
        <w:rPr>
          <w:rFonts w:ascii="Arial" w:hAnsi="Arial" w:cs="Arial"/>
          <w:sz w:val="18"/>
          <w:szCs w:val="18"/>
        </w:rPr>
        <w:t>of the Bill seeks to amend section 67 of 1994 Act</w:t>
      </w:r>
      <w:r>
        <w:rPr>
          <w:rFonts w:ascii="Arial" w:hAnsi="Arial" w:cs="Arial"/>
          <w:i/>
          <w:iCs/>
          <w:sz w:val="18"/>
          <w:szCs w:val="18"/>
        </w:rPr>
        <w:t xml:space="preserve"> </w:t>
      </w:r>
      <w:r>
        <w:rPr>
          <w:rFonts w:ascii="Arial" w:hAnsi="Arial" w:cs="Arial"/>
          <w:sz w:val="18"/>
          <w:szCs w:val="18"/>
        </w:rPr>
        <w:t>so as to substitute clause (</w:t>
      </w:r>
      <w:r>
        <w:rPr>
          <w:rFonts w:ascii="Arial" w:hAnsi="Arial" w:cs="Arial"/>
          <w:i/>
          <w:iCs/>
          <w:sz w:val="18"/>
          <w:szCs w:val="18"/>
        </w:rPr>
        <w:t>a</w:t>
      </w:r>
      <w:r>
        <w:rPr>
          <w:rFonts w:ascii="Arial" w:hAnsi="Arial" w:cs="Arial"/>
          <w:sz w:val="18"/>
          <w:szCs w:val="18"/>
        </w:rPr>
        <w:t xml:space="preserve">) of the </w:t>
      </w:r>
      <w:r>
        <w:rPr>
          <w:rFonts w:ascii="Arial" w:hAnsi="Arial" w:cs="Arial"/>
          <w:i/>
          <w:iCs/>
          <w:sz w:val="18"/>
          <w:szCs w:val="18"/>
        </w:rPr>
        <w:t>Explanation</w:t>
      </w:r>
      <w:r>
        <w:rPr>
          <w:rFonts w:ascii="Arial" w:hAnsi="Arial" w:cs="Arial"/>
          <w:sz w:val="18"/>
          <w:szCs w:val="18"/>
        </w:rPr>
        <w:t xml:space="preserve"> to amplify the scope of the term “consideration”.</w:t>
      </w:r>
    </w:p>
    <w:p w:rsidR="00DE3AE8" w:rsidRDefault="00DE3AE8">
      <w:pPr>
        <w:widowControl w:val="0"/>
        <w:autoSpaceDE w:val="0"/>
        <w:autoSpaceDN w:val="0"/>
        <w:adjustRightInd w:val="0"/>
        <w:spacing w:after="0" w:line="85"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9" w:lineRule="auto"/>
        <w:ind w:firstLine="240"/>
        <w:jc w:val="both"/>
        <w:rPr>
          <w:rFonts w:ascii="Times New Roman" w:hAnsi="Times New Roman"/>
          <w:sz w:val="24"/>
          <w:szCs w:val="24"/>
        </w:rPr>
      </w:pPr>
      <w:r>
        <w:rPr>
          <w:rFonts w:ascii="Arial" w:hAnsi="Arial" w:cs="Arial"/>
          <w:i/>
          <w:iCs/>
          <w:sz w:val="18"/>
          <w:szCs w:val="18"/>
        </w:rPr>
        <w:t xml:space="preserve">Clause 110 </w:t>
      </w:r>
      <w:r>
        <w:rPr>
          <w:rFonts w:ascii="Arial" w:hAnsi="Arial" w:cs="Arial"/>
          <w:sz w:val="18"/>
          <w:szCs w:val="18"/>
        </w:rPr>
        <w:t>of the Bill seeks to amend section 73 of 1994 Act</w:t>
      </w:r>
      <w:r>
        <w:rPr>
          <w:rFonts w:ascii="Arial" w:hAnsi="Arial" w:cs="Arial"/>
          <w:i/>
          <w:iCs/>
          <w:sz w:val="18"/>
          <w:szCs w:val="18"/>
        </w:rPr>
        <w:t xml:space="preserve"> </w:t>
      </w:r>
      <w:r>
        <w:rPr>
          <w:rFonts w:ascii="Arial" w:hAnsi="Arial" w:cs="Arial"/>
          <w:sz w:val="18"/>
          <w:szCs w:val="18"/>
        </w:rPr>
        <w:t>so as to––</w:t>
      </w:r>
    </w:p>
    <w:p w:rsidR="00DE3AE8" w:rsidRDefault="00DE3AE8">
      <w:pPr>
        <w:widowControl w:val="0"/>
        <w:autoSpaceDE w:val="0"/>
        <w:autoSpaceDN w:val="0"/>
        <w:adjustRightInd w:val="0"/>
        <w:spacing w:after="0" w:line="110"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3" w:lineRule="auto"/>
        <w:ind w:left="200" w:firstLine="216"/>
        <w:jc w:val="both"/>
        <w:rPr>
          <w:rFonts w:ascii="Times New Roman" w:hAnsi="Times New Roman"/>
          <w:sz w:val="24"/>
          <w:szCs w:val="24"/>
        </w:rPr>
      </w:pPr>
      <w:r>
        <w:rPr>
          <w:rFonts w:ascii="Arial" w:hAnsi="Arial" w:cs="Arial"/>
          <w:sz w:val="18"/>
          <w:szCs w:val="18"/>
        </w:rPr>
        <w:t>(</w:t>
      </w:r>
      <w:r>
        <w:rPr>
          <w:rFonts w:ascii="Arial" w:hAnsi="Arial" w:cs="Arial"/>
          <w:i/>
          <w:iCs/>
          <w:sz w:val="18"/>
          <w:szCs w:val="18"/>
        </w:rPr>
        <w:t>a</w:t>
      </w:r>
      <w:r>
        <w:rPr>
          <w:rFonts w:ascii="Arial" w:hAnsi="Arial" w:cs="Arial"/>
          <w:sz w:val="18"/>
          <w:szCs w:val="18"/>
        </w:rPr>
        <w:t>) insert a new sub-section (</w:t>
      </w:r>
      <w:r>
        <w:rPr>
          <w:rFonts w:ascii="Arial" w:hAnsi="Arial" w:cs="Arial"/>
          <w:i/>
          <w:iCs/>
          <w:sz w:val="18"/>
          <w:szCs w:val="18"/>
        </w:rPr>
        <w:t>1B</w:t>
      </w:r>
      <w:r>
        <w:rPr>
          <w:rFonts w:ascii="Arial" w:hAnsi="Arial" w:cs="Arial"/>
          <w:sz w:val="18"/>
          <w:szCs w:val="18"/>
        </w:rPr>
        <w:t>) to provide that the recovery may be made under section 87 of the self-assessed service tax, declared in the return but not paid, without service of any notice under sub-section (</w:t>
      </w:r>
      <w:r>
        <w:rPr>
          <w:rFonts w:ascii="Arial" w:hAnsi="Arial" w:cs="Arial"/>
          <w:i/>
          <w:iCs/>
          <w:sz w:val="18"/>
          <w:szCs w:val="18"/>
        </w:rPr>
        <w:t>1</w:t>
      </w:r>
      <w:r>
        <w:rPr>
          <w:rFonts w:ascii="Arial" w:hAnsi="Arial" w:cs="Arial"/>
          <w:sz w:val="18"/>
          <w:szCs w:val="18"/>
        </w:rPr>
        <w:t>);</w:t>
      </w:r>
    </w:p>
    <w:p w:rsidR="00DE3AE8" w:rsidRDefault="00DE3AE8">
      <w:pPr>
        <w:widowControl w:val="0"/>
        <w:autoSpaceDE w:val="0"/>
        <w:autoSpaceDN w:val="0"/>
        <w:adjustRightInd w:val="0"/>
        <w:spacing w:after="0" w:line="104"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20"/>
        <w:rPr>
          <w:rFonts w:ascii="Times New Roman" w:hAnsi="Times New Roman"/>
          <w:sz w:val="24"/>
          <w:szCs w:val="24"/>
        </w:rPr>
      </w:pPr>
      <w:r>
        <w:rPr>
          <w:rFonts w:ascii="Arial" w:hAnsi="Arial" w:cs="Arial"/>
          <w:sz w:val="18"/>
          <w:szCs w:val="18"/>
        </w:rPr>
        <w:t>(</w:t>
      </w:r>
      <w:r>
        <w:rPr>
          <w:rFonts w:ascii="Arial" w:hAnsi="Arial" w:cs="Arial"/>
          <w:i/>
          <w:iCs/>
          <w:sz w:val="18"/>
          <w:szCs w:val="18"/>
        </w:rPr>
        <w:t>b</w:t>
      </w:r>
      <w:r>
        <w:rPr>
          <w:rFonts w:ascii="Arial" w:hAnsi="Arial" w:cs="Arial"/>
          <w:sz w:val="18"/>
          <w:szCs w:val="18"/>
        </w:rPr>
        <w:t>) omit sub-section (</w:t>
      </w:r>
      <w:r>
        <w:rPr>
          <w:rFonts w:ascii="Arial" w:hAnsi="Arial" w:cs="Arial"/>
          <w:i/>
          <w:iCs/>
          <w:sz w:val="18"/>
          <w:szCs w:val="18"/>
        </w:rPr>
        <w:t>4A</w:t>
      </w:r>
      <w:r>
        <w:rPr>
          <w:rFonts w:ascii="Arial" w:hAnsi="Arial" w:cs="Arial"/>
          <w:sz w:val="18"/>
          <w:szCs w:val="18"/>
        </w:rPr>
        <w:t>).</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620" w:bottom="874" w:left="620" w:header="720" w:footer="720" w:gutter="0"/>
          <w:cols w:num="2" w:space="300" w:equalWidth="0">
            <w:col w:w="5180" w:space="300"/>
            <w:col w:w="5180"/>
          </w:cols>
          <w:noEndnote/>
        </w:sectPr>
      </w:pPr>
    </w:p>
    <w:p w:rsidR="00DE3AE8" w:rsidRDefault="00DE3AE8">
      <w:pPr>
        <w:widowControl w:val="0"/>
        <w:autoSpaceDE w:val="0"/>
        <w:autoSpaceDN w:val="0"/>
        <w:adjustRightInd w:val="0"/>
        <w:spacing w:after="0" w:line="240" w:lineRule="auto"/>
        <w:rPr>
          <w:rFonts w:ascii="Times New Roman" w:hAnsi="Times New Roman"/>
          <w:sz w:val="24"/>
          <w:szCs w:val="24"/>
        </w:rPr>
      </w:pPr>
      <w:bookmarkStart w:id="100" w:name="page203"/>
      <w:bookmarkEnd w:id="100"/>
    </w:p>
    <w:p w:rsidR="00DE3AE8" w:rsidRDefault="00DE3AE8">
      <w:pPr>
        <w:widowControl w:val="0"/>
        <w:autoSpaceDE w:val="0"/>
        <w:autoSpaceDN w:val="0"/>
        <w:adjustRightInd w:val="0"/>
        <w:spacing w:after="0" w:line="24"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20"/>
        <w:rPr>
          <w:rFonts w:ascii="Times New Roman" w:hAnsi="Times New Roman"/>
          <w:sz w:val="24"/>
          <w:szCs w:val="24"/>
        </w:rPr>
      </w:pPr>
      <w:r>
        <w:rPr>
          <w:rFonts w:ascii="Arial" w:hAnsi="Arial" w:cs="Arial"/>
          <w:sz w:val="18"/>
          <w:szCs w:val="18"/>
        </w:rPr>
        <w:t>95</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pgSz w:w="11900" w:h="16840"/>
          <w:pgMar w:top="158" w:right="4080" w:bottom="898" w:left="5620" w:header="720" w:footer="720" w:gutter="0"/>
          <w:cols w:space="720" w:equalWidth="0">
            <w:col w:w="2200"/>
          </w:cols>
          <w:noEndnote/>
        </w:sectPr>
      </w:pPr>
    </w:p>
    <w:p w:rsidR="00DE3AE8" w:rsidRDefault="00DE3AE8">
      <w:pPr>
        <w:widowControl w:val="0"/>
        <w:autoSpaceDE w:val="0"/>
        <w:autoSpaceDN w:val="0"/>
        <w:adjustRightInd w:val="0"/>
        <w:spacing w:after="0" w:line="149"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1" w:lineRule="auto"/>
        <w:ind w:firstLine="240"/>
        <w:jc w:val="both"/>
        <w:rPr>
          <w:rFonts w:ascii="Times New Roman" w:hAnsi="Times New Roman"/>
          <w:sz w:val="24"/>
          <w:szCs w:val="24"/>
        </w:rPr>
      </w:pPr>
      <w:r>
        <w:rPr>
          <w:rFonts w:ascii="Arial" w:hAnsi="Arial" w:cs="Arial"/>
          <w:i/>
          <w:iCs/>
          <w:sz w:val="18"/>
          <w:szCs w:val="18"/>
        </w:rPr>
        <w:t xml:space="preserve">Clause 111 </w:t>
      </w:r>
      <w:r>
        <w:rPr>
          <w:rFonts w:ascii="Arial" w:hAnsi="Arial" w:cs="Arial"/>
          <w:sz w:val="18"/>
          <w:szCs w:val="18"/>
        </w:rPr>
        <w:t>of the Bill seeks to substitute a new section for</w:t>
      </w:r>
      <w:r>
        <w:rPr>
          <w:rFonts w:ascii="Arial" w:hAnsi="Arial" w:cs="Arial"/>
          <w:i/>
          <w:iCs/>
          <w:sz w:val="18"/>
          <w:szCs w:val="18"/>
        </w:rPr>
        <w:t xml:space="preserve"> </w:t>
      </w:r>
      <w:r>
        <w:rPr>
          <w:rFonts w:ascii="Arial" w:hAnsi="Arial" w:cs="Arial"/>
          <w:sz w:val="18"/>
          <w:szCs w:val="18"/>
        </w:rPr>
        <w:t>section 76 of 1994 Act relating to penalty for failure to pay service tax in cases other than by reason of fraud, collusion, will ful mis-statement, suppression of facts or contravention of the provisions of the Act or the rules made thereunder with the intent to evade payment of service tax.</w:t>
      </w:r>
    </w:p>
    <w:p w:rsidR="00DE3AE8" w:rsidRDefault="00DE3AE8">
      <w:pPr>
        <w:widowControl w:val="0"/>
        <w:autoSpaceDE w:val="0"/>
        <w:autoSpaceDN w:val="0"/>
        <w:adjustRightInd w:val="0"/>
        <w:spacing w:after="0" w:line="96"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0" w:lineRule="auto"/>
        <w:ind w:firstLine="240"/>
        <w:jc w:val="both"/>
        <w:rPr>
          <w:rFonts w:ascii="Times New Roman" w:hAnsi="Times New Roman"/>
          <w:sz w:val="24"/>
          <w:szCs w:val="24"/>
        </w:rPr>
      </w:pPr>
      <w:r>
        <w:rPr>
          <w:rFonts w:ascii="Arial" w:hAnsi="Arial" w:cs="Arial"/>
          <w:i/>
          <w:iCs/>
          <w:sz w:val="18"/>
          <w:szCs w:val="18"/>
        </w:rPr>
        <w:t xml:space="preserve">Clause 112 </w:t>
      </w:r>
      <w:r>
        <w:rPr>
          <w:rFonts w:ascii="Arial" w:hAnsi="Arial" w:cs="Arial"/>
          <w:sz w:val="18"/>
          <w:szCs w:val="18"/>
        </w:rPr>
        <w:t>of the Bill seeks to substitute a new section for</w:t>
      </w:r>
      <w:r>
        <w:rPr>
          <w:rFonts w:ascii="Arial" w:hAnsi="Arial" w:cs="Arial"/>
          <w:i/>
          <w:iCs/>
          <w:sz w:val="18"/>
          <w:szCs w:val="18"/>
        </w:rPr>
        <w:t xml:space="preserve"> </w:t>
      </w:r>
      <w:r>
        <w:rPr>
          <w:rFonts w:ascii="Arial" w:hAnsi="Arial" w:cs="Arial"/>
          <w:sz w:val="18"/>
          <w:szCs w:val="18"/>
        </w:rPr>
        <w:t>section 78 of 1994 Act relating to penalty for failure to pay service tax by reason of fraud, collusion, will ful mis-statement, suppression of facts or contravention of the provisions of the Act or the rules made thereunder with the intent to evade payment of service tax.</w:t>
      </w:r>
    </w:p>
    <w:p w:rsidR="00DE3AE8" w:rsidRDefault="00DE3AE8">
      <w:pPr>
        <w:widowControl w:val="0"/>
        <w:autoSpaceDE w:val="0"/>
        <w:autoSpaceDN w:val="0"/>
        <w:adjustRightInd w:val="0"/>
        <w:spacing w:after="0" w:line="97"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1" w:lineRule="auto"/>
        <w:ind w:firstLine="240"/>
        <w:jc w:val="both"/>
        <w:rPr>
          <w:rFonts w:ascii="Times New Roman" w:hAnsi="Times New Roman"/>
          <w:sz w:val="24"/>
          <w:szCs w:val="24"/>
        </w:rPr>
      </w:pPr>
      <w:r>
        <w:rPr>
          <w:rFonts w:ascii="Arial" w:hAnsi="Arial" w:cs="Arial"/>
          <w:i/>
          <w:iCs/>
          <w:sz w:val="18"/>
          <w:szCs w:val="18"/>
        </w:rPr>
        <w:t xml:space="preserve">Clause 113 </w:t>
      </w:r>
      <w:r>
        <w:rPr>
          <w:rFonts w:ascii="Arial" w:hAnsi="Arial" w:cs="Arial"/>
          <w:sz w:val="18"/>
          <w:szCs w:val="18"/>
        </w:rPr>
        <w:t>of the Bill seeks to insert a new section 78B so as</w:t>
      </w:r>
      <w:r>
        <w:rPr>
          <w:rFonts w:ascii="Arial" w:hAnsi="Arial" w:cs="Arial"/>
          <w:i/>
          <w:iCs/>
          <w:sz w:val="18"/>
          <w:szCs w:val="18"/>
        </w:rPr>
        <w:t xml:space="preserve"> </w:t>
      </w:r>
      <w:r>
        <w:rPr>
          <w:rFonts w:ascii="Arial" w:hAnsi="Arial" w:cs="Arial"/>
          <w:sz w:val="18"/>
          <w:szCs w:val="18"/>
        </w:rPr>
        <w:t>to provide transitional provisions with respect to the amended sections 76 and 78 of 1994 Act.</w:t>
      </w:r>
    </w:p>
    <w:p w:rsidR="00DE3AE8" w:rsidRDefault="00DE3AE8">
      <w:pPr>
        <w:widowControl w:val="0"/>
        <w:autoSpaceDE w:val="0"/>
        <w:autoSpaceDN w:val="0"/>
        <w:adjustRightInd w:val="0"/>
        <w:spacing w:after="0" w:line="82"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40"/>
        <w:rPr>
          <w:rFonts w:ascii="Times New Roman" w:hAnsi="Times New Roman"/>
          <w:sz w:val="24"/>
          <w:szCs w:val="24"/>
        </w:rPr>
      </w:pPr>
      <w:r>
        <w:rPr>
          <w:rFonts w:ascii="Arial" w:hAnsi="Arial" w:cs="Arial"/>
          <w:i/>
          <w:iCs/>
          <w:sz w:val="18"/>
          <w:szCs w:val="18"/>
        </w:rPr>
        <w:t xml:space="preserve">Clause 114 </w:t>
      </w:r>
      <w:r>
        <w:rPr>
          <w:rFonts w:ascii="Arial" w:hAnsi="Arial" w:cs="Arial"/>
          <w:sz w:val="18"/>
          <w:szCs w:val="18"/>
        </w:rPr>
        <w:t>of the Bill seeks to omit section 80 of 1994 Act.</w:t>
      </w:r>
    </w:p>
    <w:p w:rsidR="00DE3AE8" w:rsidRDefault="00DE3AE8">
      <w:pPr>
        <w:widowControl w:val="0"/>
        <w:autoSpaceDE w:val="0"/>
        <w:autoSpaceDN w:val="0"/>
        <w:adjustRightInd w:val="0"/>
        <w:spacing w:after="0" w:line="158"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6" w:lineRule="auto"/>
        <w:ind w:firstLine="240"/>
        <w:jc w:val="both"/>
        <w:rPr>
          <w:rFonts w:ascii="Times New Roman" w:hAnsi="Times New Roman"/>
          <w:sz w:val="24"/>
          <w:szCs w:val="24"/>
        </w:rPr>
      </w:pPr>
      <w:r>
        <w:rPr>
          <w:rFonts w:ascii="Arial" w:hAnsi="Arial" w:cs="Arial"/>
          <w:i/>
          <w:iCs/>
          <w:sz w:val="18"/>
          <w:szCs w:val="18"/>
        </w:rPr>
        <w:t xml:space="preserve">Clause 115 </w:t>
      </w:r>
      <w:r>
        <w:rPr>
          <w:rFonts w:ascii="Arial" w:hAnsi="Arial" w:cs="Arial"/>
          <w:sz w:val="18"/>
          <w:szCs w:val="18"/>
        </w:rPr>
        <w:t>of the Bill seeks to amend section 86 of 1994 Act</w:t>
      </w:r>
      <w:r>
        <w:rPr>
          <w:rFonts w:ascii="Arial" w:hAnsi="Arial" w:cs="Arial"/>
          <w:i/>
          <w:iCs/>
          <w:sz w:val="18"/>
          <w:szCs w:val="18"/>
        </w:rPr>
        <w:t xml:space="preserve"> </w:t>
      </w:r>
      <w:r>
        <w:rPr>
          <w:rFonts w:ascii="Arial" w:hAnsi="Arial" w:cs="Arial"/>
          <w:sz w:val="18"/>
          <w:szCs w:val="18"/>
        </w:rPr>
        <w:t>so as to insert a proviso therein to provide that the cases specified thereunder shall be dealt in accordance with the provisions of section 35EE of Central Excise Act.</w:t>
      </w:r>
    </w:p>
    <w:p w:rsidR="00DE3AE8" w:rsidRDefault="00DE3AE8">
      <w:pPr>
        <w:widowControl w:val="0"/>
        <w:autoSpaceDE w:val="0"/>
        <w:autoSpaceDN w:val="0"/>
        <w:adjustRightInd w:val="0"/>
        <w:spacing w:after="0" w:line="89"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4" w:lineRule="auto"/>
        <w:ind w:firstLine="240"/>
        <w:jc w:val="both"/>
        <w:rPr>
          <w:rFonts w:ascii="Times New Roman" w:hAnsi="Times New Roman"/>
          <w:sz w:val="24"/>
          <w:szCs w:val="24"/>
        </w:rPr>
      </w:pPr>
      <w:r>
        <w:rPr>
          <w:rFonts w:ascii="Arial" w:hAnsi="Arial" w:cs="Arial"/>
          <w:i/>
          <w:iCs/>
          <w:sz w:val="18"/>
          <w:szCs w:val="18"/>
        </w:rPr>
        <w:t xml:space="preserve">Clause 116 </w:t>
      </w:r>
      <w:r>
        <w:rPr>
          <w:rFonts w:ascii="Arial" w:hAnsi="Arial" w:cs="Arial"/>
          <w:sz w:val="18"/>
          <w:szCs w:val="18"/>
        </w:rPr>
        <w:t>of the Bill seeks to amend section 94 of 1994 Act</w:t>
      </w:r>
      <w:r>
        <w:rPr>
          <w:rFonts w:ascii="Arial" w:hAnsi="Arial" w:cs="Arial"/>
          <w:i/>
          <w:iCs/>
          <w:sz w:val="18"/>
          <w:szCs w:val="18"/>
        </w:rPr>
        <w:t xml:space="preserve"> </w:t>
      </w:r>
      <w:r>
        <w:rPr>
          <w:rFonts w:ascii="Arial" w:hAnsi="Arial" w:cs="Arial"/>
          <w:sz w:val="18"/>
          <w:szCs w:val="18"/>
        </w:rPr>
        <w:t>relating to power to make rules so as to substitute clause (</w:t>
      </w:r>
      <w:r>
        <w:rPr>
          <w:rFonts w:ascii="Arial" w:hAnsi="Arial" w:cs="Arial"/>
          <w:i/>
          <w:iCs/>
          <w:sz w:val="18"/>
          <w:szCs w:val="18"/>
        </w:rPr>
        <w:t>aa</w:t>
      </w:r>
      <w:r>
        <w:rPr>
          <w:rFonts w:ascii="Arial" w:hAnsi="Arial" w:cs="Arial"/>
          <w:sz w:val="18"/>
          <w:szCs w:val="18"/>
        </w:rPr>
        <w:t>) therein.</w:t>
      </w:r>
    </w:p>
    <w:p w:rsidR="00DE3AE8" w:rsidRDefault="00DE3AE8">
      <w:pPr>
        <w:widowControl w:val="0"/>
        <w:autoSpaceDE w:val="0"/>
        <w:autoSpaceDN w:val="0"/>
        <w:adjustRightInd w:val="0"/>
        <w:spacing w:after="0" w:line="101"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1740"/>
        <w:rPr>
          <w:rFonts w:ascii="Times New Roman" w:hAnsi="Times New Roman"/>
          <w:sz w:val="24"/>
          <w:szCs w:val="24"/>
        </w:rPr>
      </w:pPr>
      <w:r>
        <w:rPr>
          <w:rFonts w:ascii="Arial" w:hAnsi="Arial" w:cs="Arial"/>
          <w:i/>
          <w:iCs/>
          <w:sz w:val="18"/>
          <w:szCs w:val="18"/>
        </w:rPr>
        <w:t>Swachh Bharat Cess</w:t>
      </w:r>
    </w:p>
    <w:p w:rsidR="00DE3AE8" w:rsidRDefault="00DE3AE8">
      <w:pPr>
        <w:widowControl w:val="0"/>
        <w:autoSpaceDE w:val="0"/>
        <w:autoSpaceDN w:val="0"/>
        <w:adjustRightInd w:val="0"/>
        <w:spacing w:after="0" w:line="127"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3" w:lineRule="auto"/>
        <w:ind w:firstLine="240"/>
        <w:jc w:val="both"/>
        <w:rPr>
          <w:rFonts w:ascii="Times New Roman" w:hAnsi="Times New Roman"/>
          <w:sz w:val="24"/>
          <w:szCs w:val="24"/>
        </w:rPr>
      </w:pPr>
      <w:r>
        <w:rPr>
          <w:rFonts w:ascii="Arial" w:hAnsi="Arial" w:cs="Arial"/>
          <w:i/>
          <w:iCs/>
          <w:sz w:val="18"/>
          <w:szCs w:val="18"/>
        </w:rPr>
        <w:t xml:space="preserve">Clause 117 </w:t>
      </w:r>
      <w:r>
        <w:rPr>
          <w:rFonts w:ascii="Arial" w:hAnsi="Arial" w:cs="Arial"/>
          <w:sz w:val="18"/>
          <w:szCs w:val="18"/>
        </w:rPr>
        <w:t>of the Bill seeks to insert a new Chapter VI so as</w:t>
      </w:r>
      <w:r>
        <w:rPr>
          <w:rFonts w:ascii="Arial" w:hAnsi="Arial" w:cs="Arial"/>
          <w:i/>
          <w:iCs/>
          <w:sz w:val="18"/>
          <w:szCs w:val="18"/>
        </w:rPr>
        <w:t xml:space="preserve"> </w:t>
      </w:r>
      <w:r>
        <w:rPr>
          <w:rFonts w:ascii="Arial" w:hAnsi="Arial" w:cs="Arial"/>
          <w:sz w:val="18"/>
          <w:szCs w:val="18"/>
        </w:rPr>
        <w:t>to levy a cess to be called the Swachh Bharat Cess, as service tax on all or any of the taxable services for the purposes of the Union for financing and promoting Swachh Bharat initiatives and any other purpose relating thereto.</w:t>
      </w:r>
    </w:p>
    <w:p w:rsidR="00DE3AE8" w:rsidRDefault="00DE3AE8">
      <w:pPr>
        <w:widowControl w:val="0"/>
        <w:autoSpaceDE w:val="0"/>
        <w:autoSpaceDN w:val="0"/>
        <w:adjustRightInd w:val="0"/>
        <w:spacing w:after="0" w:line="90"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1" w:lineRule="auto"/>
        <w:ind w:firstLine="240"/>
        <w:jc w:val="both"/>
        <w:rPr>
          <w:rFonts w:ascii="Times New Roman" w:hAnsi="Times New Roman"/>
          <w:sz w:val="24"/>
          <w:szCs w:val="24"/>
        </w:rPr>
      </w:pPr>
      <w:r>
        <w:rPr>
          <w:rFonts w:ascii="Arial" w:hAnsi="Arial" w:cs="Arial"/>
          <w:i/>
          <w:iCs/>
          <w:sz w:val="18"/>
          <w:szCs w:val="18"/>
        </w:rPr>
        <w:t xml:space="preserve">Clauses 118 </w:t>
      </w:r>
      <w:r>
        <w:rPr>
          <w:rFonts w:ascii="Arial" w:hAnsi="Arial" w:cs="Arial"/>
          <w:sz w:val="18"/>
          <w:szCs w:val="18"/>
        </w:rPr>
        <w:t>to</w:t>
      </w:r>
      <w:r>
        <w:rPr>
          <w:rFonts w:ascii="Arial" w:hAnsi="Arial" w:cs="Arial"/>
          <w:i/>
          <w:iCs/>
          <w:sz w:val="18"/>
          <w:szCs w:val="18"/>
        </w:rPr>
        <w:t xml:space="preserve"> 142 </w:t>
      </w:r>
      <w:r>
        <w:rPr>
          <w:rFonts w:ascii="Arial" w:hAnsi="Arial" w:cs="Arial"/>
          <w:sz w:val="18"/>
          <w:szCs w:val="18"/>
        </w:rPr>
        <w:t>of the Bill seeks to insert a new Chapter</w:t>
      </w:r>
      <w:r>
        <w:rPr>
          <w:rFonts w:ascii="Arial" w:hAnsi="Arial" w:cs="Arial"/>
          <w:i/>
          <w:iCs/>
          <w:sz w:val="18"/>
          <w:szCs w:val="18"/>
        </w:rPr>
        <w:t xml:space="preserve"> </w:t>
      </w:r>
      <w:r>
        <w:rPr>
          <w:rFonts w:ascii="Arial" w:hAnsi="Arial" w:cs="Arial"/>
          <w:sz w:val="18"/>
          <w:szCs w:val="18"/>
        </w:rPr>
        <w:t>VII in the Finance Bill, 2015 which deals with the Public Debt Management Agency.</w:t>
      </w:r>
    </w:p>
    <w:p w:rsidR="00DE3AE8" w:rsidRDefault="00DE3AE8">
      <w:pPr>
        <w:widowControl w:val="0"/>
        <w:autoSpaceDE w:val="0"/>
        <w:autoSpaceDN w:val="0"/>
        <w:adjustRightInd w:val="0"/>
        <w:spacing w:after="0" w:line="82"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40"/>
        <w:rPr>
          <w:rFonts w:ascii="Times New Roman" w:hAnsi="Times New Roman"/>
          <w:sz w:val="24"/>
          <w:szCs w:val="24"/>
        </w:rPr>
      </w:pPr>
      <w:r>
        <w:rPr>
          <w:rFonts w:ascii="Arial" w:hAnsi="Arial" w:cs="Arial"/>
          <w:sz w:val="18"/>
          <w:szCs w:val="18"/>
        </w:rPr>
        <w:t>The said Chapter proposes––</w:t>
      </w:r>
    </w:p>
    <w:p w:rsidR="00DE3AE8" w:rsidRDefault="00DE3AE8">
      <w:pPr>
        <w:widowControl w:val="0"/>
        <w:autoSpaceDE w:val="0"/>
        <w:autoSpaceDN w:val="0"/>
        <w:adjustRightInd w:val="0"/>
        <w:spacing w:after="0" w:line="206"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2" w:lineRule="auto"/>
        <w:ind w:left="220" w:firstLine="216"/>
        <w:jc w:val="both"/>
        <w:rPr>
          <w:rFonts w:ascii="Times New Roman" w:hAnsi="Times New Roman"/>
          <w:sz w:val="24"/>
          <w:szCs w:val="24"/>
        </w:rPr>
      </w:pPr>
      <w:r>
        <w:rPr>
          <w:rFonts w:ascii="Arial" w:hAnsi="Arial" w:cs="Arial"/>
          <w:sz w:val="17"/>
          <w:szCs w:val="17"/>
        </w:rPr>
        <w:t>(</w:t>
      </w:r>
      <w:r>
        <w:rPr>
          <w:rFonts w:ascii="Arial" w:hAnsi="Arial" w:cs="Arial"/>
          <w:i/>
          <w:iCs/>
          <w:sz w:val="17"/>
          <w:szCs w:val="17"/>
        </w:rPr>
        <w:t>a</w:t>
      </w:r>
      <w:r>
        <w:rPr>
          <w:rFonts w:ascii="Arial" w:hAnsi="Arial" w:cs="Arial"/>
          <w:sz w:val="17"/>
          <w:szCs w:val="17"/>
        </w:rPr>
        <w:t>) to empower the Central Government to establish an Agency called Public Debt Management Agency with a view to minimising the cost of raising and servicing public debt over the long-term within an acceptable level of risk at all times under the general superintendence of the Central Government;</w:t>
      </w:r>
    </w:p>
    <w:p w:rsidR="00DE3AE8" w:rsidRDefault="00DE3AE8">
      <w:pPr>
        <w:widowControl w:val="0"/>
        <w:autoSpaceDE w:val="0"/>
        <w:autoSpaceDN w:val="0"/>
        <w:adjustRightInd w:val="0"/>
        <w:spacing w:after="0" w:line="90"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3" w:lineRule="auto"/>
        <w:ind w:left="220" w:firstLine="216"/>
        <w:jc w:val="both"/>
        <w:rPr>
          <w:rFonts w:ascii="Times New Roman" w:hAnsi="Times New Roman"/>
          <w:sz w:val="24"/>
          <w:szCs w:val="24"/>
        </w:rPr>
      </w:pPr>
      <w:r>
        <w:rPr>
          <w:rFonts w:ascii="Arial" w:hAnsi="Arial" w:cs="Arial"/>
          <w:sz w:val="18"/>
          <w:szCs w:val="18"/>
        </w:rPr>
        <w:t>(</w:t>
      </w:r>
      <w:r>
        <w:rPr>
          <w:rFonts w:ascii="Arial" w:hAnsi="Arial" w:cs="Arial"/>
          <w:i/>
          <w:iCs/>
          <w:sz w:val="18"/>
          <w:szCs w:val="18"/>
        </w:rPr>
        <w:t>b</w:t>
      </w:r>
      <w:r>
        <w:rPr>
          <w:rFonts w:ascii="Arial" w:hAnsi="Arial" w:cs="Arial"/>
          <w:sz w:val="18"/>
          <w:szCs w:val="18"/>
        </w:rPr>
        <w:t>) to provide that the general superintendence, direction and management of the affairs and business of the Agency shall vest in the Board which shall consist of such number of executive and nominee Members as may be notified by the Central Government;</w:t>
      </w:r>
    </w:p>
    <w:p w:rsidR="00DE3AE8" w:rsidRDefault="00DE3AE8">
      <w:pPr>
        <w:widowControl w:val="0"/>
        <w:autoSpaceDE w:val="0"/>
        <w:autoSpaceDN w:val="0"/>
        <w:adjustRightInd w:val="0"/>
        <w:spacing w:after="0" w:line="104"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40"/>
        <w:rPr>
          <w:rFonts w:ascii="Times New Roman" w:hAnsi="Times New Roman"/>
          <w:sz w:val="24"/>
          <w:szCs w:val="24"/>
        </w:rPr>
      </w:pPr>
      <w:r>
        <w:rPr>
          <w:rFonts w:ascii="Arial" w:hAnsi="Arial" w:cs="Arial"/>
          <w:sz w:val="17"/>
          <w:szCs w:val="17"/>
        </w:rPr>
        <w:t>(</w:t>
      </w:r>
      <w:r>
        <w:rPr>
          <w:rFonts w:ascii="Arial" w:hAnsi="Arial" w:cs="Arial"/>
          <w:i/>
          <w:iCs/>
          <w:sz w:val="17"/>
          <w:szCs w:val="17"/>
        </w:rPr>
        <w:t>c</w:t>
      </w:r>
      <w:r>
        <w:rPr>
          <w:rFonts w:ascii="Arial" w:hAnsi="Arial" w:cs="Arial"/>
          <w:sz w:val="17"/>
          <w:szCs w:val="17"/>
        </w:rPr>
        <w:t>) to specify the functions of the Agency which shall include–</w:t>
      </w:r>
    </w:p>
    <w:p w:rsidR="00DE3AE8" w:rsidRDefault="00DE3AE8">
      <w:pPr>
        <w:widowControl w:val="0"/>
        <w:autoSpaceDE w:val="0"/>
        <w:autoSpaceDN w:val="0"/>
        <w:adjustRightInd w:val="0"/>
        <w:spacing w:after="0" w:line="184"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4" w:lineRule="auto"/>
        <w:ind w:left="440" w:firstLine="216"/>
        <w:jc w:val="both"/>
        <w:rPr>
          <w:rFonts w:ascii="Times New Roman" w:hAnsi="Times New Roman"/>
          <w:sz w:val="24"/>
          <w:szCs w:val="24"/>
        </w:rPr>
      </w:pPr>
      <w:r>
        <w:rPr>
          <w:rFonts w:ascii="Arial" w:hAnsi="Arial" w:cs="Arial"/>
          <w:sz w:val="18"/>
          <w:szCs w:val="18"/>
        </w:rPr>
        <w:t>(</w:t>
      </w:r>
      <w:r>
        <w:rPr>
          <w:rFonts w:ascii="Arial" w:hAnsi="Arial" w:cs="Arial"/>
          <w:i/>
          <w:iCs/>
          <w:sz w:val="18"/>
          <w:szCs w:val="18"/>
        </w:rPr>
        <w:t>i</w:t>
      </w:r>
      <w:r>
        <w:rPr>
          <w:rFonts w:ascii="Arial" w:hAnsi="Arial" w:cs="Arial"/>
          <w:sz w:val="18"/>
          <w:szCs w:val="18"/>
        </w:rPr>
        <w:t>) collecting and publishing information about public debt, including borrowing by the Central Government otherwise than under this Chapter;</w:t>
      </w:r>
    </w:p>
    <w:p w:rsidR="00DE3AE8" w:rsidRDefault="00DE3AE8">
      <w:pPr>
        <w:widowControl w:val="0"/>
        <w:autoSpaceDE w:val="0"/>
        <w:autoSpaceDN w:val="0"/>
        <w:adjustRightInd w:val="0"/>
        <w:spacing w:after="0" w:line="94"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9" w:lineRule="auto"/>
        <w:ind w:left="440" w:firstLine="216"/>
        <w:jc w:val="both"/>
        <w:rPr>
          <w:rFonts w:ascii="Times New Roman" w:hAnsi="Times New Roman"/>
          <w:sz w:val="24"/>
          <w:szCs w:val="24"/>
        </w:rPr>
      </w:pPr>
      <w:r>
        <w:rPr>
          <w:rFonts w:ascii="Arial" w:hAnsi="Arial" w:cs="Arial"/>
          <w:sz w:val="18"/>
          <w:szCs w:val="18"/>
        </w:rPr>
        <w:t>(</w:t>
      </w:r>
      <w:r>
        <w:rPr>
          <w:rFonts w:ascii="Arial" w:hAnsi="Arial" w:cs="Arial"/>
          <w:i/>
          <w:iCs/>
          <w:sz w:val="18"/>
          <w:szCs w:val="18"/>
        </w:rPr>
        <w:t>ii</w:t>
      </w:r>
      <w:r>
        <w:rPr>
          <w:rFonts w:ascii="Arial" w:hAnsi="Arial" w:cs="Arial"/>
          <w:sz w:val="18"/>
          <w:szCs w:val="18"/>
        </w:rPr>
        <w:t>) purchasing, re-issuing and trading in Government securities; and</w:t>
      </w:r>
    </w:p>
    <w:p w:rsidR="00DE3AE8" w:rsidRDefault="00DE3AE8">
      <w:pPr>
        <w:widowControl w:val="0"/>
        <w:autoSpaceDE w:val="0"/>
        <w:autoSpaceDN w:val="0"/>
        <w:adjustRightInd w:val="0"/>
        <w:spacing w:after="0" w:line="81"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9" w:lineRule="auto"/>
        <w:ind w:left="440" w:firstLine="216"/>
        <w:jc w:val="both"/>
        <w:rPr>
          <w:rFonts w:ascii="Times New Roman" w:hAnsi="Times New Roman"/>
          <w:sz w:val="24"/>
          <w:szCs w:val="24"/>
        </w:rPr>
      </w:pPr>
      <w:r>
        <w:rPr>
          <w:rFonts w:ascii="Arial" w:hAnsi="Arial" w:cs="Arial"/>
          <w:sz w:val="18"/>
          <w:szCs w:val="18"/>
        </w:rPr>
        <w:t>(</w:t>
      </w:r>
      <w:r>
        <w:rPr>
          <w:rFonts w:ascii="Arial" w:hAnsi="Arial" w:cs="Arial"/>
          <w:i/>
          <w:iCs/>
          <w:sz w:val="18"/>
          <w:szCs w:val="18"/>
        </w:rPr>
        <w:t>iii</w:t>
      </w:r>
      <w:r>
        <w:rPr>
          <w:rFonts w:ascii="Arial" w:hAnsi="Arial" w:cs="Arial"/>
          <w:sz w:val="18"/>
          <w:szCs w:val="18"/>
        </w:rPr>
        <w:t>) carrying out such other transactions as may be required for management of public debt;</w:t>
      </w:r>
    </w:p>
    <w:p w:rsidR="00DE3AE8" w:rsidRDefault="00DE3AE8">
      <w:pPr>
        <w:widowControl w:val="0"/>
        <w:autoSpaceDE w:val="0"/>
        <w:autoSpaceDN w:val="0"/>
        <w:adjustRightInd w:val="0"/>
        <w:spacing w:after="0" w:line="86"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9" w:lineRule="auto"/>
        <w:ind w:left="220" w:firstLine="216"/>
        <w:rPr>
          <w:rFonts w:ascii="Times New Roman" w:hAnsi="Times New Roman"/>
          <w:sz w:val="24"/>
          <w:szCs w:val="24"/>
        </w:rPr>
      </w:pPr>
      <w:r>
        <w:rPr>
          <w:rFonts w:ascii="Arial" w:hAnsi="Arial" w:cs="Arial"/>
          <w:sz w:val="18"/>
          <w:szCs w:val="18"/>
        </w:rPr>
        <w:t>(</w:t>
      </w:r>
      <w:r>
        <w:rPr>
          <w:rFonts w:ascii="Arial" w:hAnsi="Arial" w:cs="Arial"/>
          <w:i/>
          <w:iCs/>
          <w:sz w:val="18"/>
          <w:szCs w:val="18"/>
        </w:rPr>
        <w:t>d</w:t>
      </w:r>
      <w:r>
        <w:rPr>
          <w:rFonts w:ascii="Arial" w:hAnsi="Arial" w:cs="Arial"/>
          <w:sz w:val="18"/>
          <w:szCs w:val="18"/>
        </w:rPr>
        <w:t>) to provide that the Central Government shall entrust the Agency with the issue of Government securities;</w:t>
      </w:r>
    </w:p>
    <w:p w:rsidR="00DE3AE8" w:rsidRDefault="00275B91">
      <w:pPr>
        <w:widowControl w:val="0"/>
        <w:autoSpaceDE w:val="0"/>
        <w:autoSpaceDN w:val="0"/>
        <w:adjustRightInd w:val="0"/>
        <w:spacing w:after="0" w:line="150" w:lineRule="exact"/>
        <w:rPr>
          <w:rFonts w:ascii="Times New Roman" w:hAnsi="Times New Roman"/>
          <w:sz w:val="24"/>
          <w:szCs w:val="24"/>
        </w:rPr>
      </w:pPr>
      <w:r>
        <w:rPr>
          <w:rFonts w:ascii="Times New Roman" w:hAnsi="Times New Roman"/>
          <w:sz w:val="24"/>
          <w:szCs w:val="24"/>
        </w:rPr>
        <w:br w:type="column"/>
      </w:r>
    </w:p>
    <w:p w:rsidR="00DE3AE8" w:rsidRDefault="00275B91">
      <w:pPr>
        <w:widowControl w:val="0"/>
        <w:overflowPunct w:val="0"/>
        <w:autoSpaceDE w:val="0"/>
        <w:autoSpaceDN w:val="0"/>
        <w:adjustRightInd w:val="0"/>
        <w:spacing w:after="0" w:line="282" w:lineRule="auto"/>
        <w:ind w:left="220" w:firstLine="216"/>
        <w:jc w:val="both"/>
        <w:rPr>
          <w:rFonts w:ascii="Times New Roman" w:hAnsi="Times New Roman"/>
          <w:sz w:val="24"/>
          <w:szCs w:val="24"/>
        </w:rPr>
      </w:pPr>
      <w:r>
        <w:rPr>
          <w:rFonts w:ascii="Arial" w:hAnsi="Arial" w:cs="Arial"/>
          <w:sz w:val="18"/>
          <w:szCs w:val="18"/>
        </w:rPr>
        <w:t>(</w:t>
      </w:r>
      <w:r>
        <w:rPr>
          <w:rFonts w:ascii="Arial" w:hAnsi="Arial" w:cs="Arial"/>
          <w:i/>
          <w:iCs/>
          <w:sz w:val="18"/>
          <w:szCs w:val="18"/>
        </w:rPr>
        <w:t>e</w:t>
      </w:r>
      <w:r>
        <w:rPr>
          <w:rFonts w:ascii="Arial" w:hAnsi="Arial" w:cs="Arial"/>
          <w:sz w:val="18"/>
          <w:szCs w:val="18"/>
        </w:rPr>
        <w:t>) to provide that the Agency shall be responsible for making the payment to holders of Government securities in accordance with the terms of such Government securities;</w:t>
      </w:r>
    </w:p>
    <w:p w:rsidR="00DE3AE8" w:rsidRDefault="00DE3AE8">
      <w:pPr>
        <w:widowControl w:val="0"/>
        <w:autoSpaceDE w:val="0"/>
        <w:autoSpaceDN w:val="0"/>
        <w:adjustRightInd w:val="0"/>
        <w:spacing w:after="0" w:line="101"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4" w:lineRule="auto"/>
        <w:ind w:left="220" w:firstLine="216"/>
        <w:jc w:val="both"/>
        <w:rPr>
          <w:rFonts w:ascii="Times New Roman" w:hAnsi="Times New Roman"/>
          <w:sz w:val="24"/>
          <w:szCs w:val="24"/>
        </w:rPr>
      </w:pPr>
      <w:r>
        <w:rPr>
          <w:rFonts w:ascii="Arial" w:hAnsi="Arial" w:cs="Arial"/>
          <w:sz w:val="18"/>
          <w:szCs w:val="18"/>
        </w:rPr>
        <w:t>(</w:t>
      </w:r>
      <w:r>
        <w:rPr>
          <w:rFonts w:ascii="Arial" w:hAnsi="Arial" w:cs="Arial"/>
          <w:i/>
          <w:iCs/>
          <w:sz w:val="18"/>
          <w:szCs w:val="18"/>
        </w:rPr>
        <w:t>f</w:t>
      </w:r>
      <w:r>
        <w:rPr>
          <w:rFonts w:ascii="Arial" w:hAnsi="Arial" w:cs="Arial"/>
          <w:sz w:val="18"/>
          <w:szCs w:val="18"/>
        </w:rPr>
        <w:t>) to empower the Central Government to issue directions to the Agency from time to time; and</w:t>
      </w:r>
    </w:p>
    <w:p w:rsidR="00DE3AE8" w:rsidRDefault="00DE3AE8">
      <w:pPr>
        <w:widowControl w:val="0"/>
        <w:autoSpaceDE w:val="0"/>
        <w:autoSpaceDN w:val="0"/>
        <w:adjustRightInd w:val="0"/>
        <w:spacing w:after="0" w:line="80"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420"/>
        <w:rPr>
          <w:rFonts w:ascii="Times New Roman" w:hAnsi="Times New Roman"/>
          <w:sz w:val="24"/>
          <w:szCs w:val="24"/>
        </w:rPr>
      </w:pPr>
      <w:r>
        <w:rPr>
          <w:rFonts w:ascii="Arial" w:hAnsi="Arial" w:cs="Arial"/>
          <w:sz w:val="18"/>
          <w:szCs w:val="18"/>
        </w:rPr>
        <w:t>(</w:t>
      </w:r>
      <w:r>
        <w:rPr>
          <w:rFonts w:ascii="Arial" w:hAnsi="Arial" w:cs="Arial"/>
          <w:i/>
          <w:iCs/>
          <w:sz w:val="18"/>
          <w:szCs w:val="18"/>
        </w:rPr>
        <w:t>g</w:t>
      </w:r>
      <w:r>
        <w:rPr>
          <w:rFonts w:ascii="Arial" w:hAnsi="Arial" w:cs="Arial"/>
          <w:sz w:val="18"/>
          <w:szCs w:val="18"/>
        </w:rPr>
        <w:t>) to exempt the Agency from payment of taxes.</w:t>
      </w:r>
    </w:p>
    <w:p w:rsidR="00DE3AE8" w:rsidRDefault="00DE3AE8">
      <w:pPr>
        <w:widowControl w:val="0"/>
        <w:autoSpaceDE w:val="0"/>
        <w:autoSpaceDN w:val="0"/>
        <w:adjustRightInd w:val="0"/>
        <w:spacing w:after="0" w:line="124"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4" w:lineRule="auto"/>
        <w:ind w:firstLine="240"/>
        <w:jc w:val="both"/>
        <w:rPr>
          <w:rFonts w:ascii="Times New Roman" w:hAnsi="Times New Roman"/>
          <w:sz w:val="24"/>
          <w:szCs w:val="24"/>
        </w:rPr>
      </w:pPr>
      <w:r>
        <w:rPr>
          <w:rFonts w:ascii="Arial" w:hAnsi="Arial" w:cs="Arial"/>
          <w:i/>
          <w:iCs/>
          <w:sz w:val="18"/>
          <w:szCs w:val="18"/>
        </w:rPr>
        <w:t xml:space="preserve">Clauses 143 </w:t>
      </w:r>
      <w:r>
        <w:rPr>
          <w:rFonts w:ascii="Arial" w:hAnsi="Arial" w:cs="Arial"/>
          <w:sz w:val="18"/>
          <w:szCs w:val="18"/>
        </w:rPr>
        <w:t>to</w:t>
      </w:r>
      <w:r>
        <w:rPr>
          <w:rFonts w:ascii="Arial" w:hAnsi="Arial" w:cs="Arial"/>
          <w:i/>
          <w:iCs/>
          <w:sz w:val="18"/>
          <w:szCs w:val="18"/>
        </w:rPr>
        <w:t xml:space="preserve"> 150 </w:t>
      </w:r>
      <w:r>
        <w:rPr>
          <w:rFonts w:ascii="Arial" w:hAnsi="Arial" w:cs="Arial"/>
          <w:sz w:val="18"/>
          <w:szCs w:val="18"/>
        </w:rPr>
        <w:t>of the Bill seek to insert a new Chapter</w:t>
      </w:r>
      <w:r>
        <w:rPr>
          <w:rFonts w:ascii="Arial" w:hAnsi="Arial" w:cs="Arial"/>
          <w:i/>
          <w:iCs/>
          <w:sz w:val="18"/>
          <w:szCs w:val="18"/>
        </w:rPr>
        <w:t xml:space="preserve"> </w:t>
      </w:r>
      <w:r>
        <w:rPr>
          <w:rFonts w:ascii="Arial" w:hAnsi="Arial" w:cs="Arial"/>
          <w:sz w:val="18"/>
          <w:szCs w:val="18"/>
        </w:rPr>
        <w:t>VIII relating to Senior Citizens’ Welfare Fund.</w:t>
      </w:r>
    </w:p>
    <w:p w:rsidR="00DE3AE8" w:rsidRDefault="00DE3AE8">
      <w:pPr>
        <w:widowControl w:val="0"/>
        <w:autoSpaceDE w:val="0"/>
        <w:autoSpaceDN w:val="0"/>
        <w:adjustRightInd w:val="0"/>
        <w:spacing w:after="0" w:line="66"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4" w:lineRule="auto"/>
        <w:ind w:firstLine="240"/>
        <w:jc w:val="both"/>
        <w:rPr>
          <w:rFonts w:ascii="Times New Roman" w:hAnsi="Times New Roman"/>
          <w:sz w:val="24"/>
          <w:szCs w:val="24"/>
        </w:rPr>
      </w:pPr>
      <w:r>
        <w:rPr>
          <w:rFonts w:ascii="Arial" w:hAnsi="Arial" w:cs="Arial"/>
          <w:i/>
          <w:iCs/>
          <w:sz w:val="18"/>
          <w:szCs w:val="18"/>
        </w:rPr>
        <w:t xml:space="preserve">Clause </w:t>
      </w:r>
      <w:r>
        <w:rPr>
          <w:rFonts w:ascii="Arial" w:hAnsi="Arial" w:cs="Arial"/>
          <w:sz w:val="18"/>
          <w:szCs w:val="18"/>
        </w:rPr>
        <w:t>143 of the Bill provides for the extent and</w:t>
      </w:r>
      <w:r>
        <w:rPr>
          <w:rFonts w:ascii="Arial" w:hAnsi="Arial" w:cs="Arial"/>
          <w:i/>
          <w:iCs/>
          <w:sz w:val="18"/>
          <w:szCs w:val="18"/>
        </w:rPr>
        <w:t xml:space="preserve"> </w:t>
      </w:r>
      <w:r>
        <w:rPr>
          <w:rFonts w:ascii="Arial" w:hAnsi="Arial" w:cs="Arial"/>
          <w:sz w:val="18"/>
          <w:szCs w:val="18"/>
        </w:rPr>
        <w:t>commencement of the said Chapter.</w:t>
      </w:r>
    </w:p>
    <w:p w:rsidR="00DE3AE8" w:rsidRDefault="00DE3AE8">
      <w:pPr>
        <w:widowControl w:val="0"/>
        <w:autoSpaceDE w:val="0"/>
        <w:autoSpaceDN w:val="0"/>
        <w:adjustRightInd w:val="0"/>
        <w:spacing w:after="0" w:line="66"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40"/>
        <w:rPr>
          <w:rFonts w:ascii="Times New Roman" w:hAnsi="Times New Roman"/>
          <w:sz w:val="24"/>
          <w:szCs w:val="24"/>
        </w:rPr>
      </w:pPr>
      <w:r>
        <w:rPr>
          <w:rFonts w:ascii="Arial" w:hAnsi="Arial" w:cs="Arial"/>
          <w:i/>
          <w:iCs/>
          <w:sz w:val="18"/>
          <w:szCs w:val="18"/>
        </w:rPr>
        <w:t xml:space="preserve">Clause 144 </w:t>
      </w:r>
      <w:r>
        <w:rPr>
          <w:rFonts w:ascii="Arial" w:hAnsi="Arial" w:cs="Arial"/>
          <w:sz w:val="18"/>
          <w:szCs w:val="18"/>
        </w:rPr>
        <w:t>of the Bill defines certain terms and expressions.</w:t>
      </w:r>
    </w:p>
    <w:p w:rsidR="00DE3AE8" w:rsidRDefault="00DE3AE8">
      <w:pPr>
        <w:widowControl w:val="0"/>
        <w:autoSpaceDE w:val="0"/>
        <w:autoSpaceDN w:val="0"/>
        <w:adjustRightInd w:val="0"/>
        <w:spacing w:after="0" w:line="153"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4" w:lineRule="auto"/>
        <w:ind w:firstLine="240"/>
        <w:jc w:val="both"/>
        <w:rPr>
          <w:rFonts w:ascii="Times New Roman" w:hAnsi="Times New Roman"/>
          <w:sz w:val="24"/>
          <w:szCs w:val="24"/>
        </w:rPr>
      </w:pPr>
      <w:r>
        <w:rPr>
          <w:rFonts w:ascii="Arial" w:hAnsi="Arial" w:cs="Arial"/>
          <w:i/>
          <w:iCs/>
          <w:sz w:val="18"/>
          <w:szCs w:val="18"/>
        </w:rPr>
        <w:t xml:space="preserve">Clause 145 </w:t>
      </w:r>
      <w:r>
        <w:rPr>
          <w:rFonts w:ascii="Arial" w:hAnsi="Arial" w:cs="Arial"/>
          <w:sz w:val="18"/>
          <w:szCs w:val="18"/>
        </w:rPr>
        <w:t>of the Bill provides for the establishment of a Fund</w:t>
      </w:r>
      <w:r>
        <w:rPr>
          <w:rFonts w:ascii="Arial" w:hAnsi="Arial" w:cs="Arial"/>
          <w:i/>
          <w:iCs/>
          <w:sz w:val="18"/>
          <w:szCs w:val="18"/>
        </w:rPr>
        <w:t xml:space="preserve"> </w:t>
      </w:r>
      <w:r>
        <w:rPr>
          <w:rFonts w:ascii="Arial" w:hAnsi="Arial" w:cs="Arial"/>
          <w:sz w:val="18"/>
          <w:szCs w:val="18"/>
        </w:rPr>
        <w:t>known as “the Senior Citizens’ Welfare Fund”.</w:t>
      </w:r>
    </w:p>
    <w:p w:rsidR="00DE3AE8" w:rsidRDefault="00DE3AE8">
      <w:pPr>
        <w:widowControl w:val="0"/>
        <w:autoSpaceDE w:val="0"/>
        <w:autoSpaceDN w:val="0"/>
        <w:adjustRightInd w:val="0"/>
        <w:spacing w:after="0" w:line="66"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4" w:lineRule="auto"/>
        <w:ind w:firstLine="240"/>
        <w:jc w:val="both"/>
        <w:rPr>
          <w:rFonts w:ascii="Times New Roman" w:hAnsi="Times New Roman"/>
          <w:sz w:val="24"/>
          <w:szCs w:val="24"/>
        </w:rPr>
      </w:pPr>
      <w:r>
        <w:rPr>
          <w:rFonts w:ascii="Arial" w:hAnsi="Arial" w:cs="Arial"/>
          <w:i/>
          <w:iCs/>
          <w:sz w:val="18"/>
          <w:szCs w:val="18"/>
        </w:rPr>
        <w:t xml:space="preserve">Clause 146 </w:t>
      </w:r>
      <w:r>
        <w:rPr>
          <w:rFonts w:ascii="Arial" w:hAnsi="Arial" w:cs="Arial"/>
          <w:sz w:val="18"/>
          <w:szCs w:val="18"/>
        </w:rPr>
        <w:t>of the Bill provides for the consittution of a</w:t>
      </w:r>
      <w:r>
        <w:rPr>
          <w:rFonts w:ascii="Arial" w:hAnsi="Arial" w:cs="Arial"/>
          <w:i/>
          <w:iCs/>
          <w:sz w:val="18"/>
          <w:szCs w:val="18"/>
        </w:rPr>
        <w:t xml:space="preserve"> </w:t>
      </w:r>
      <w:r>
        <w:rPr>
          <w:rFonts w:ascii="Arial" w:hAnsi="Arial" w:cs="Arial"/>
          <w:sz w:val="18"/>
          <w:szCs w:val="18"/>
        </w:rPr>
        <w:t>Committee for administration of the said Fund.</w:t>
      </w:r>
    </w:p>
    <w:p w:rsidR="00DE3AE8" w:rsidRDefault="00DE3AE8">
      <w:pPr>
        <w:widowControl w:val="0"/>
        <w:autoSpaceDE w:val="0"/>
        <w:autoSpaceDN w:val="0"/>
        <w:adjustRightInd w:val="0"/>
        <w:spacing w:after="0" w:line="66"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4" w:lineRule="auto"/>
        <w:ind w:firstLine="240"/>
        <w:jc w:val="both"/>
        <w:rPr>
          <w:rFonts w:ascii="Times New Roman" w:hAnsi="Times New Roman"/>
          <w:sz w:val="24"/>
          <w:szCs w:val="24"/>
        </w:rPr>
      </w:pPr>
      <w:r>
        <w:rPr>
          <w:rFonts w:ascii="Arial" w:hAnsi="Arial" w:cs="Arial"/>
          <w:i/>
          <w:iCs/>
          <w:sz w:val="18"/>
          <w:szCs w:val="18"/>
        </w:rPr>
        <w:t xml:space="preserve">Clause 147 </w:t>
      </w:r>
      <w:r>
        <w:rPr>
          <w:rFonts w:ascii="Arial" w:hAnsi="Arial" w:cs="Arial"/>
          <w:sz w:val="18"/>
          <w:szCs w:val="18"/>
        </w:rPr>
        <w:t>of the Bill deals with the payment of claims in</w:t>
      </w:r>
      <w:r>
        <w:rPr>
          <w:rFonts w:ascii="Arial" w:hAnsi="Arial" w:cs="Arial"/>
          <w:i/>
          <w:iCs/>
          <w:sz w:val="18"/>
          <w:szCs w:val="18"/>
        </w:rPr>
        <w:t xml:space="preserve"> </w:t>
      </w:r>
      <w:r>
        <w:rPr>
          <w:rFonts w:ascii="Arial" w:hAnsi="Arial" w:cs="Arial"/>
          <w:sz w:val="18"/>
          <w:szCs w:val="18"/>
        </w:rPr>
        <w:t>respect of the unclaimed amount.</w:t>
      </w:r>
    </w:p>
    <w:p w:rsidR="00DE3AE8" w:rsidRDefault="00DE3AE8">
      <w:pPr>
        <w:widowControl w:val="0"/>
        <w:autoSpaceDE w:val="0"/>
        <w:autoSpaceDN w:val="0"/>
        <w:adjustRightInd w:val="0"/>
        <w:spacing w:after="0" w:line="66"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4" w:lineRule="auto"/>
        <w:ind w:firstLine="240"/>
        <w:jc w:val="both"/>
        <w:rPr>
          <w:rFonts w:ascii="Times New Roman" w:hAnsi="Times New Roman"/>
          <w:sz w:val="24"/>
          <w:szCs w:val="24"/>
        </w:rPr>
      </w:pPr>
      <w:r>
        <w:rPr>
          <w:rFonts w:ascii="Arial" w:hAnsi="Arial" w:cs="Arial"/>
          <w:i/>
          <w:iCs/>
          <w:sz w:val="18"/>
          <w:szCs w:val="18"/>
        </w:rPr>
        <w:t xml:space="preserve">Clause 148 </w:t>
      </w:r>
      <w:r>
        <w:rPr>
          <w:rFonts w:ascii="Arial" w:hAnsi="Arial" w:cs="Arial"/>
          <w:sz w:val="18"/>
          <w:szCs w:val="18"/>
        </w:rPr>
        <w:t>of the Bill relates to publication of information with</w:t>
      </w:r>
      <w:r>
        <w:rPr>
          <w:rFonts w:ascii="Arial" w:hAnsi="Arial" w:cs="Arial"/>
          <w:i/>
          <w:iCs/>
          <w:sz w:val="18"/>
          <w:szCs w:val="18"/>
        </w:rPr>
        <w:t xml:space="preserve"> </w:t>
      </w:r>
      <w:r>
        <w:rPr>
          <w:rFonts w:ascii="Arial" w:hAnsi="Arial" w:cs="Arial"/>
          <w:sz w:val="18"/>
          <w:szCs w:val="18"/>
        </w:rPr>
        <w:t>respect to the unclaimed amount by the Institutions.</w:t>
      </w:r>
    </w:p>
    <w:p w:rsidR="00DE3AE8" w:rsidRDefault="00DE3AE8">
      <w:pPr>
        <w:widowControl w:val="0"/>
        <w:autoSpaceDE w:val="0"/>
        <w:autoSpaceDN w:val="0"/>
        <w:adjustRightInd w:val="0"/>
        <w:spacing w:after="0" w:line="66"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2" w:lineRule="auto"/>
        <w:ind w:firstLine="240"/>
        <w:jc w:val="both"/>
        <w:rPr>
          <w:rFonts w:ascii="Times New Roman" w:hAnsi="Times New Roman"/>
          <w:sz w:val="24"/>
          <w:szCs w:val="24"/>
        </w:rPr>
      </w:pPr>
      <w:r>
        <w:rPr>
          <w:rFonts w:ascii="Arial" w:hAnsi="Arial" w:cs="Arial"/>
          <w:i/>
          <w:iCs/>
          <w:sz w:val="18"/>
          <w:szCs w:val="18"/>
        </w:rPr>
        <w:t xml:space="preserve">Clause 149 </w:t>
      </w:r>
      <w:r>
        <w:rPr>
          <w:rFonts w:ascii="Arial" w:hAnsi="Arial" w:cs="Arial"/>
          <w:sz w:val="18"/>
          <w:szCs w:val="18"/>
        </w:rPr>
        <w:t>of the Bill provides that if no request is made with</w:t>
      </w:r>
      <w:r>
        <w:rPr>
          <w:rFonts w:ascii="Arial" w:hAnsi="Arial" w:cs="Arial"/>
          <w:i/>
          <w:iCs/>
          <w:sz w:val="18"/>
          <w:szCs w:val="18"/>
        </w:rPr>
        <w:t xml:space="preserve"> </w:t>
      </w:r>
      <w:r>
        <w:rPr>
          <w:rFonts w:ascii="Arial" w:hAnsi="Arial" w:cs="Arial"/>
          <w:sz w:val="18"/>
          <w:szCs w:val="18"/>
        </w:rPr>
        <w:t>respect to such unclaimed amount within a period of twenty-five years, the same escheat to the Central Government.</w:t>
      </w:r>
    </w:p>
    <w:p w:rsidR="00DE3AE8" w:rsidRDefault="00DE3AE8">
      <w:pPr>
        <w:widowControl w:val="0"/>
        <w:autoSpaceDE w:val="0"/>
        <w:autoSpaceDN w:val="0"/>
        <w:adjustRightInd w:val="0"/>
        <w:spacing w:after="0" w:line="86"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4" w:lineRule="auto"/>
        <w:ind w:firstLine="240"/>
        <w:jc w:val="both"/>
        <w:rPr>
          <w:rFonts w:ascii="Times New Roman" w:hAnsi="Times New Roman"/>
          <w:sz w:val="24"/>
          <w:szCs w:val="24"/>
        </w:rPr>
      </w:pPr>
      <w:r>
        <w:rPr>
          <w:rFonts w:ascii="Arial" w:hAnsi="Arial" w:cs="Arial"/>
          <w:i/>
          <w:iCs/>
          <w:sz w:val="18"/>
          <w:szCs w:val="18"/>
        </w:rPr>
        <w:t xml:space="preserve">Clause 150 </w:t>
      </w:r>
      <w:r>
        <w:rPr>
          <w:rFonts w:ascii="Arial" w:hAnsi="Arial" w:cs="Arial"/>
          <w:sz w:val="18"/>
          <w:szCs w:val="18"/>
        </w:rPr>
        <w:t>of the Bill deals with accounts and audit of the</w:t>
      </w:r>
      <w:r>
        <w:rPr>
          <w:rFonts w:ascii="Arial" w:hAnsi="Arial" w:cs="Arial"/>
          <w:i/>
          <w:iCs/>
          <w:sz w:val="18"/>
          <w:szCs w:val="18"/>
        </w:rPr>
        <w:t xml:space="preserve"> </w:t>
      </w:r>
      <w:r>
        <w:rPr>
          <w:rFonts w:ascii="Arial" w:hAnsi="Arial" w:cs="Arial"/>
          <w:sz w:val="18"/>
          <w:szCs w:val="18"/>
        </w:rPr>
        <w:t>Fund.</w:t>
      </w:r>
    </w:p>
    <w:p w:rsidR="00DE3AE8" w:rsidRDefault="00DE3AE8">
      <w:pPr>
        <w:widowControl w:val="0"/>
        <w:autoSpaceDE w:val="0"/>
        <w:autoSpaceDN w:val="0"/>
        <w:adjustRightInd w:val="0"/>
        <w:spacing w:after="0" w:line="66"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5" w:lineRule="auto"/>
        <w:ind w:firstLine="240"/>
        <w:jc w:val="both"/>
        <w:rPr>
          <w:rFonts w:ascii="Times New Roman" w:hAnsi="Times New Roman"/>
          <w:sz w:val="24"/>
          <w:szCs w:val="24"/>
        </w:rPr>
      </w:pPr>
      <w:r>
        <w:rPr>
          <w:rFonts w:ascii="Arial" w:hAnsi="Arial" w:cs="Arial"/>
          <w:i/>
          <w:iCs/>
          <w:sz w:val="18"/>
          <w:szCs w:val="18"/>
        </w:rPr>
        <w:t xml:space="preserve">Clause 151 </w:t>
      </w:r>
      <w:r>
        <w:rPr>
          <w:rFonts w:ascii="Arial" w:hAnsi="Arial" w:cs="Arial"/>
          <w:sz w:val="18"/>
          <w:szCs w:val="18"/>
        </w:rPr>
        <w:t>of the Bill empowers the Central Government to</w:t>
      </w:r>
      <w:r>
        <w:rPr>
          <w:rFonts w:ascii="Arial" w:hAnsi="Arial" w:cs="Arial"/>
          <w:i/>
          <w:iCs/>
          <w:sz w:val="18"/>
          <w:szCs w:val="18"/>
        </w:rPr>
        <w:t xml:space="preserve"> </w:t>
      </w:r>
      <w:r>
        <w:rPr>
          <w:rFonts w:ascii="Arial" w:hAnsi="Arial" w:cs="Arial"/>
          <w:sz w:val="18"/>
          <w:szCs w:val="18"/>
        </w:rPr>
        <w:t>make rules and laying of the same before both Houses of Parliament.</w:t>
      </w:r>
    </w:p>
    <w:p w:rsidR="00DE3AE8" w:rsidRDefault="00DE3AE8">
      <w:pPr>
        <w:widowControl w:val="0"/>
        <w:autoSpaceDE w:val="0"/>
        <w:autoSpaceDN w:val="0"/>
        <w:adjustRightInd w:val="0"/>
        <w:spacing w:after="0" w:line="83"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9" w:lineRule="auto"/>
        <w:ind w:firstLine="240"/>
        <w:jc w:val="both"/>
        <w:rPr>
          <w:rFonts w:ascii="Times New Roman" w:hAnsi="Times New Roman"/>
          <w:sz w:val="24"/>
          <w:szCs w:val="24"/>
        </w:rPr>
      </w:pPr>
      <w:r>
        <w:rPr>
          <w:rFonts w:ascii="Arial" w:hAnsi="Arial" w:cs="Arial"/>
          <w:i/>
          <w:iCs/>
          <w:sz w:val="18"/>
          <w:szCs w:val="18"/>
        </w:rPr>
        <w:t xml:space="preserve">Clauses 152 </w:t>
      </w:r>
      <w:r>
        <w:rPr>
          <w:rFonts w:ascii="Arial" w:hAnsi="Arial" w:cs="Arial"/>
          <w:sz w:val="18"/>
          <w:szCs w:val="18"/>
        </w:rPr>
        <w:t>to</w:t>
      </w:r>
      <w:r>
        <w:rPr>
          <w:rFonts w:ascii="Arial" w:hAnsi="Arial" w:cs="Arial"/>
          <w:i/>
          <w:iCs/>
          <w:sz w:val="18"/>
          <w:szCs w:val="18"/>
        </w:rPr>
        <w:t xml:space="preserve"> 153 </w:t>
      </w:r>
      <w:r>
        <w:rPr>
          <w:rFonts w:ascii="Arial" w:hAnsi="Arial" w:cs="Arial"/>
          <w:sz w:val="18"/>
          <w:szCs w:val="18"/>
        </w:rPr>
        <w:t>of the Bill deal with power of the Central</w:t>
      </w:r>
      <w:r>
        <w:rPr>
          <w:rFonts w:ascii="Arial" w:hAnsi="Arial" w:cs="Arial"/>
          <w:i/>
          <w:iCs/>
          <w:sz w:val="18"/>
          <w:szCs w:val="18"/>
        </w:rPr>
        <w:t xml:space="preserve"> </w:t>
      </w:r>
      <w:r>
        <w:rPr>
          <w:rFonts w:ascii="Arial" w:hAnsi="Arial" w:cs="Arial"/>
          <w:sz w:val="18"/>
          <w:szCs w:val="18"/>
        </w:rPr>
        <w:t>Government to exempt in certain cases and power of the Central Government to issue an order for removing the difficulties with respect to the implementation of the said chapter.</w:t>
      </w:r>
    </w:p>
    <w:p w:rsidR="00DE3AE8" w:rsidRDefault="00DE3AE8">
      <w:pPr>
        <w:widowControl w:val="0"/>
        <w:autoSpaceDE w:val="0"/>
        <w:autoSpaceDN w:val="0"/>
        <w:adjustRightInd w:val="0"/>
        <w:spacing w:after="0" w:line="89"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1" w:lineRule="auto"/>
        <w:ind w:firstLine="240"/>
        <w:jc w:val="both"/>
        <w:rPr>
          <w:rFonts w:ascii="Times New Roman" w:hAnsi="Times New Roman"/>
          <w:sz w:val="24"/>
          <w:szCs w:val="24"/>
        </w:rPr>
      </w:pPr>
      <w:r>
        <w:rPr>
          <w:rFonts w:ascii="Arial" w:hAnsi="Arial" w:cs="Arial"/>
          <w:i/>
          <w:iCs/>
          <w:sz w:val="18"/>
          <w:szCs w:val="18"/>
        </w:rPr>
        <w:t xml:space="preserve">Clause 154 </w:t>
      </w:r>
      <w:r>
        <w:rPr>
          <w:rFonts w:ascii="Arial" w:hAnsi="Arial" w:cs="Arial"/>
          <w:sz w:val="18"/>
          <w:szCs w:val="18"/>
        </w:rPr>
        <w:t>of the Bill seeks to amend certain provisions of</w:t>
      </w:r>
      <w:r>
        <w:rPr>
          <w:rFonts w:ascii="Arial" w:hAnsi="Arial" w:cs="Arial"/>
          <w:i/>
          <w:iCs/>
          <w:sz w:val="18"/>
          <w:szCs w:val="18"/>
        </w:rPr>
        <w:t xml:space="preserve"> </w:t>
      </w:r>
      <w:r>
        <w:rPr>
          <w:rFonts w:ascii="Arial" w:hAnsi="Arial" w:cs="Arial"/>
          <w:sz w:val="18"/>
          <w:szCs w:val="18"/>
        </w:rPr>
        <w:t>the Reserve Bank of India Act, 1934. It is proposed to amend section 17 of the said Act so as to insert a proviso providing that the Reserve Bank may exercise the functions specified in clauses (</w:t>
      </w:r>
      <w:r>
        <w:rPr>
          <w:rFonts w:ascii="Arial" w:hAnsi="Arial" w:cs="Arial"/>
          <w:i/>
          <w:iCs/>
          <w:sz w:val="18"/>
          <w:szCs w:val="18"/>
        </w:rPr>
        <w:t>e</w:t>
      </w:r>
      <w:r>
        <w:rPr>
          <w:rFonts w:ascii="Arial" w:hAnsi="Arial" w:cs="Arial"/>
          <w:sz w:val="18"/>
          <w:szCs w:val="18"/>
        </w:rPr>
        <w:t>) and (</w:t>
      </w:r>
      <w:r>
        <w:rPr>
          <w:rFonts w:ascii="Arial" w:hAnsi="Arial" w:cs="Arial"/>
          <w:i/>
          <w:iCs/>
          <w:sz w:val="18"/>
          <w:szCs w:val="18"/>
        </w:rPr>
        <w:t>f</w:t>
      </w:r>
      <w:r>
        <w:rPr>
          <w:rFonts w:ascii="Arial" w:hAnsi="Arial" w:cs="Arial"/>
          <w:sz w:val="18"/>
          <w:szCs w:val="18"/>
        </w:rPr>
        <w:t>) of sub-section (</w:t>
      </w:r>
      <w:r>
        <w:rPr>
          <w:rFonts w:ascii="Arial" w:hAnsi="Arial" w:cs="Arial"/>
          <w:i/>
          <w:iCs/>
          <w:sz w:val="18"/>
          <w:szCs w:val="18"/>
        </w:rPr>
        <w:t>11</w:t>
      </w:r>
      <w:r>
        <w:rPr>
          <w:rFonts w:ascii="Arial" w:hAnsi="Arial" w:cs="Arial"/>
          <w:sz w:val="18"/>
          <w:szCs w:val="18"/>
        </w:rPr>
        <w:t>) of said section, if the Central Government issues a notification under sub-section (</w:t>
      </w:r>
      <w:r>
        <w:rPr>
          <w:rFonts w:ascii="Arial" w:hAnsi="Arial" w:cs="Arial"/>
          <w:i/>
          <w:iCs/>
          <w:sz w:val="18"/>
          <w:szCs w:val="18"/>
        </w:rPr>
        <w:t>2</w:t>
      </w:r>
      <w:r>
        <w:rPr>
          <w:rFonts w:ascii="Arial" w:hAnsi="Arial" w:cs="Arial"/>
          <w:sz w:val="18"/>
          <w:szCs w:val="18"/>
        </w:rPr>
        <w:t>) of section 21 of the said Act entrusting the Bank with the functions of the managing public debt and issuing managing bonds and debentures of the Central Government.</w:t>
      </w:r>
    </w:p>
    <w:p w:rsidR="00DE3AE8" w:rsidRDefault="00DE3AE8">
      <w:pPr>
        <w:widowControl w:val="0"/>
        <w:autoSpaceDE w:val="0"/>
        <w:autoSpaceDN w:val="0"/>
        <w:adjustRightInd w:val="0"/>
        <w:spacing w:after="0" w:line="100"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1" w:lineRule="auto"/>
        <w:ind w:firstLine="240"/>
        <w:jc w:val="both"/>
        <w:rPr>
          <w:rFonts w:ascii="Times New Roman" w:hAnsi="Times New Roman"/>
          <w:sz w:val="24"/>
          <w:szCs w:val="24"/>
        </w:rPr>
      </w:pPr>
      <w:r>
        <w:rPr>
          <w:rFonts w:ascii="Arial" w:hAnsi="Arial" w:cs="Arial"/>
          <w:i/>
          <w:iCs/>
          <w:sz w:val="18"/>
          <w:szCs w:val="18"/>
        </w:rPr>
        <w:t xml:space="preserve">Clauses 155 to 157 </w:t>
      </w:r>
      <w:r>
        <w:rPr>
          <w:rFonts w:ascii="Arial" w:hAnsi="Arial" w:cs="Arial"/>
          <w:sz w:val="18"/>
          <w:szCs w:val="18"/>
        </w:rPr>
        <w:t>of the Bill seeks to make further</w:t>
      </w:r>
      <w:r>
        <w:rPr>
          <w:rFonts w:ascii="Arial" w:hAnsi="Arial" w:cs="Arial"/>
          <w:i/>
          <w:iCs/>
          <w:sz w:val="18"/>
          <w:szCs w:val="18"/>
        </w:rPr>
        <w:t xml:space="preserve"> </w:t>
      </w:r>
      <w:r>
        <w:rPr>
          <w:rFonts w:ascii="Arial" w:hAnsi="Arial" w:cs="Arial"/>
          <w:sz w:val="18"/>
          <w:szCs w:val="18"/>
        </w:rPr>
        <w:t>amendments in sections 21, 45U and 45W of the Reserve Bank of India Act, 1934.</w:t>
      </w:r>
    </w:p>
    <w:p w:rsidR="00DE3AE8" w:rsidRDefault="00DE3AE8">
      <w:pPr>
        <w:widowControl w:val="0"/>
        <w:autoSpaceDE w:val="0"/>
        <w:autoSpaceDN w:val="0"/>
        <w:adjustRightInd w:val="0"/>
        <w:spacing w:after="0" w:line="87"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5" w:lineRule="auto"/>
        <w:ind w:firstLine="240"/>
        <w:jc w:val="both"/>
        <w:rPr>
          <w:rFonts w:ascii="Times New Roman" w:hAnsi="Times New Roman"/>
          <w:sz w:val="24"/>
          <w:szCs w:val="24"/>
        </w:rPr>
      </w:pPr>
      <w:r>
        <w:rPr>
          <w:rFonts w:ascii="Arial" w:hAnsi="Arial" w:cs="Arial"/>
          <w:i/>
          <w:iCs/>
          <w:sz w:val="18"/>
          <w:szCs w:val="18"/>
        </w:rPr>
        <w:t xml:space="preserve">Clause 158 </w:t>
      </w:r>
      <w:r>
        <w:rPr>
          <w:rFonts w:ascii="Arial" w:hAnsi="Arial" w:cs="Arial"/>
          <w:sz w:val="18"/>
          <w:szCs w:val="18"/>
        </w:rPr>
        <w:t>of the Bill seeks to amend certain provisions of</w:t>
      </w:r>
      <w:r>
        <w:rPr>
          <w:rFonts w:ascii="Arial" w:hAnsi="Arial" w:cs="Arial"/>
          <w:i/>
          <w:iCs/>
          <w:sz w:val="18"/>
          <w:szCs w:val="18"/>
        </w:rPr>
        <w:t xml:space="preserve"> </w:t>
      </w:r>
      <w:r>
        <w:rPr>
          <w:rFonts w:ascii="Arial" w:hAnsi="Arial" w:cs="Arial"/>
          <w:sz w:val="18"/>
          <w:szCs w:val="18"/>
        </w:rPr>
        <w:t>the Forward Contracts (Regulation) Act, 1952. It is proposed to amend the said Act so as to insert a new section 28A which relates to saving of recognised associations.</w:t>
      </w:r>
    </w:p>
    <w:p w:rsidR="00DE3AE8" w:rsidRDefault="00DE3AE8">
      <w:pPr>
        <w:widowControl w:val="0"/>
        <w:autoSpaceDE w:val="0"/>
        <w:autoSpaceDN w:val="0"/>
        <w:adjustRightInd w:val="0"/>
        <w:spacing w:after="0" w:line="87"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8" w:lineRule="auto"/>
        <w:ind w:firstLine="283"/>
        <w:jc w:val="both"/>
        <w:rPr>
          <w:rFonts w:ascii="Times New Roman" w:hAnsi="Times New Roman"/>
          <w:sz w:val="24"/>
          <w:szCs w:val="24"/>
        </w:rPr>
      </w:pPr>
      <w:r>
        <w:rPr>
          <w:rFonts w:ascii="Arial" w:hAnsi="Arial" w:cs="Arial"/>
          <w:i/>
          <w:iCs/>
          <w:sz w:val="17"/>
          <w:szCs w:val="17"/>
        </w:rPr>
        <w:t xml:space="preserve">Clause 159 </w:t>
      </w:r>
      <w:r>
        <w:rPr>
          <w:rFonts w:ascii="Arial" w:hAnsi="Arial" w:cs="Arial"/>
          <w:sz w:val="17"/>
          <w:szCs w:val="17"/>
        </w:rPr>
        <w:t>of the Bill seeks to insert a new section 29A which</w:t>
      </w:r>
      <w:r>
        <w:rPr>
          <w:rFonts w:ascii="Arial" w:hAnsi="Arial" w:cs="Arial"/>
          <w:i/>
          <w:iCs/>
          <w:sz w:val="17"/>
          <w:szCs w:val="17"/>
        </w:rPr>
        <w:t xml:space="preserve"> </w:t>
      </w:r>
      <w:r>
        <w:rPr>
          <w:rFonts w:ascii="Arial" w:hAnsi="Arial" w:cs="Arial"/>
          <w:sz w:val="17"/>
          <w:szCs w:val="17"/>
        </w:rPr>
        <w:t>relating to repeal of the Forward Contracts (Regulation) Act and saving of certain provisions. It is also proposed to insert a new section 29B which relates to transfer and vesting of undertaking of the Commission with the Securities and Exchange Board of India. The said amendments are consequential in the light of insertion of the new Chapter “Public Debt Management Agency”.</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620" w:bottom="898" w:left="620" w:header="720" w:footer="720" w:gutter="0"/>
          <w:cols w:num="2" w:space="300" w:equalWidth="0">
            <w:col w:w="5180" w:space="300"/>
            <w:col w:w="5180"/>
          </w:cols>
          <w:noEndnote/>
        </w:sectPr>
      </w:pPr>
    </w:p>
    <w:p w:rsidR="00DE3AE8" w:rsidRDefault="00DE3AE8">
      <w:pPr>
        <w:widowControl w:val="0"/>
        <w:autoSpaceDE w:val="0"/>
        <w:autoSpaceDN w:val="0"/>
        <w:adjustRightInd w:val="0"/>
        <w:spacing w:after="0" w:line="240" w:lineRule="auto"/>
        <w:rPr>
          <w:rFonts w:ascii="Times New Roman" w:hAnsi="Times New Roman"/>
          <w:sz w:val="24"/>
          <w:szCs w:val="24"/>
        </w:rPr>
      </w:pPr>
      <w:bookmarkStart w:id="101" w:name="page205"/>
      <w:bookmarkEnd w:id="101"/>
    </w:p>
    <w:p w:rsidR="00DE3AE8" w:rsidRDefault="00DE3AE8">
      <w:pPr>
        <w:widowControl w:val="0"/>
        <w:autoSpaceDE w:val="0"/>
        <w:autoSpaceDN w:val="0"/>
        <w:adjustRightInd w:val="0"/>
        <w:spacing w:after="0" w:line="24"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20"/>
        <w:rPr>
          <w:rFonts w:ascii="Times New Roman" w:hAnsi="Times New Roman"/>
          <w:sz w:val="24"/>
          <w:szCs w:val="24"/>
        </w:rPr>
      </w:pPr>
      <w:r>
        <w:rPr>
          <w:rFonts w:ascii="Arial" w:hAnsi="Arial" w:cs="Arial"/>
          <w:sz w:val="18"/>
          <w:szCs w:val="18"/>
        </w:rPr>
        <w:t>96</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pgSz w:w="11900" w:h="16840"/>
          <w:pgMar w:top="158" w:right="4080" w:bottom="894" w:left="5620" w:header="720" w:footer="720" w:gutter="0"/>
          <w:cols w:space="720" w:equalWidth="0">
            <w:col w:w="2200"/>
          </w:cols>
          <w:noEndnote/>
        </w:sectPr>
      </w:pPr>
    </w:p>
    <w:p w:rsidR="00DE3AE8" w:rsidRDefault="00DE3AE8">
      <w:pPr>
        <w:widowControl w:val="0"/>
        <w:autoSpaceDE w:val="0"/>
        <w:autoSpaceDN w:val="0"/>
        <w:adjustRightInd w:val="0"/>
        <w:spacing w:after="0" w:line="149"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3" w:lineRule="auto"/>
        <w:ind w:firstLine="240"/>
        <w:jc w:val="both"/>
        <w:rPr>
          <w:rFonts w:ascii="Times New Roman" w:hAnsi="Times New Roman"/>
          <w:sz w:val="24"/>
          <w:szCs w:val="24"/>
        </w:rPr>
      </w:pPr>
      <w:r>
        <w:rPr>
          <w:rFonts w:ascii="Arial" w:hAnsi="Arial" w:cs="Arial"/>
          <w:i/>
          <w:iCs/>
          <w:sz w:val="18"/>
          <w:szCs w:val="18"/>
        </w:rPr>
        <w:t xml:space="preserve">Clause 160 </w:t>
      </w:r>
      <w:r>
        <w:rPr>
          <w:rFonts w:ascii="Arial" w:hAnsi="Arial" w:cs="Arial"/>
          <w:sz w:val="18"/>
          <w:szCs w:val="18"/>
        </w:rPr>
        <w:t>of the Bill seeks to amend certain provisions of</w:t>
      </w:r>
      <w:r>
        <w:rPr>
          <w:rFonts w:ascii="Arial" w:hAnsi="Arial" w:cs="Arial"/>
          <w:i/>
          <w:iCs/>
          <w:sz w:val="18"/>
          <w:szCs w:val="18"/>
        </w:rPr>
        <w:t xml:space="preserve"> </w:t>
      </w:r>
      <w:r>
        <w:rPr>
          <w:rFonts w:ascii="Arial" w:hAnsi="Arial" w:cs="Arial"/>
          <w:sz w:val="18"/>
          <w:szCs w:val="18"/>
        </w:rPr>
        <w:t>the Securities Contracts (Regulation) Act, 1956. It is proposed to amend section 2 of the said Act so as to amend certain definitions and to insert new definitions like “goods”, “commodity derivative”, “non-transferrable specific delivery contract”, “specific delivery contract”, etc., in the said section.</w:t>
      </w:r>
    </w:p>
    <w:p w:rsidR="00DE3AE8" w:rsidRDefault="00DE3AE8">
      <w:pPr>
        <w:widowControl w:val="0"/>
        <w:autoSpaceDE w:val="0"/>
        <w:autoSpaceDN w:val="0"/>
        <w:adjustRightInd w:val="0"/>
        <w:spacing w:after="0" w:line="95"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9" w:lineRule="auto"/>
        <w:ind w:firstLine="240"/>
        <w:jc w:val="both"/>
        <w:rPr>
          <w:rFonts w:ascii="Times New Roman" w:hAnsi="Times New Roman"/>
          <w:sz w:val="24"/>
          <w:szCs w:val="24"/>
        </w:rPr>
      </w:pPr>
      <w:r>
        <w:rPr>
          <w:rFonts w:ascii="Arial" w:hAnsi="Arial" w:cs="Arial"/>
          <w:i/>
          <w:iCs/>
          <w:sz w:val="18"/>
          <w:szCs w:val="18"/>
        </w:rPr>
        <w:t xml:space="preserve">Clause </w:t>
      </w:r>
      <w:r>
        <w:rPr>
          <w:rFonts w:ascii="Arial" w:hAnsi="Arial" w:cs="Arial"/>
          <w:sz w:val="18"/>
          <w:szCs w:val="18"/>
        </w:rPr>
        <w:t>161 of the Bill seeks to amend section 18-A of the</w:t>
      </w:r>
      <w:r>
        <w:rPr>
          <w:rFonts w:ascii="Arial" w:hAnsi="Arial" w:cs="Arial"/>
          <w:i/>
          <w:iCs/>
          <w:sz w:val="18"/>
          <w:szCs w:val="18"/>
        </w:rPr>
        <w:t xml:space="preserve"> </w:t>
      </w:r>
      <w:r>
        <w:rPr>
          <w:rFonts w:ascii="Arial" w:hAnsi="Arial" w:cs="Arial"/>
          <w:sz w:val="18"/>
          <w:szCs w:val="18"/>
        </w:rPr>
        <w:t>securities contracts (Regulation) Act, 1952 relating to contracts in derivatives so as to empower the central Government to notify such contracts in derivatives.</w:t>
      </w:r>
    </w:p>
    <w:p w:rsidR="00DE3AE8" w:rsidRDefault="00DE3AE8">
      <w:pPr>
        <w:widowControl w:val="0"/>
        <w:autoSpaceDE w:val="0"/>
        <w:autoSpaceDN w:val="0"/>
        <w:adjustRightInd w:val="0"/>
        <w:spacing w:after="0" w:line="89"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3" w:lineRule="auto"/>
        <w:ind w:firstLine="240"/>
        <w:jc w:val="both"/>
        <w:rPr>
          <w:rFonts w:ascii="Times New Roman" w:hAnsi="Times New Roman"/>
          <w:sz w:val="24"/>
          <w:szCs w:val="24"/>
        </w:rPr>
      </w:pPr>
      <w:r>
        <w:rPr>
          <w:rFonts w:ascii="Arial" w:hAnsi="Arial" w:cs="Arial"/>
          <w:i/>
          <w:iCs/>
          <w:sz w:val="17"/>
          <w:szCs w:val="17"/>
        </w:rPr>
        <w:t xml:space="preserve">Clause 162 </w:t>
      </w:r>
      <w:r>
        <w:rPr>
          <w:rFonts w:ascii="Arial" w:hAnsi="Arial" w:cs="Arial"/>
          <w:sz w:val="17"/>
          <w:szCs w:val="17"/>
        </w:rPr>
        <w:t>of the Bill seeks to insert a new section 30A which</w:t>
      </w:r>
      <w:r>
        <w:rPr>
          <w:rFonts w:ascii="Arial" w:hAnsi="Arial" w:cs="Arial"/>
          <w:i/>
          <w:iCs/>
          <w:sz w:val="17"/>
          <w:szCs w:val="17"/>
        </w:rPr>
        <w:t xml:space="preserve"> </w:t>
      </w:r>
      <w:r>
        <w:rPr>
          <w:rFonts w:ascii="Arial" w:hAnsi="Arial" w:cs="Arial"/>
          <w:sz w:val="17"/>
          <w:szCs w:val="17"/>
        </w:rPr>
        <w:t>relates to special provisions in respect of commodity derivatives. These amendments relate to the Securities Contracts (Regulation) Act, 1956 providing for merger of the Forward Market Commission and the Securities Exchange Board of India and are consequential in view of new Chapter VII “Public Management Agency”.</w:t>
      </w:r>
    </w:p>
    <w:p w:rsidR="00DE3AE8" w:rsidRDefault="00DE3AE8">
      <w:pPr>
        <w:widowControl w:val="0"/>
        <w:autoSpaceDE w:val="0"/>
        <w:autoSpaceDN w:val="0"/>
        <w:adjustRightInd w:val="0"/>
        <w:spacing w:after="0" w:line="80"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5" w:lineRule="auto"/>
        <w:ind w:firstLine="240"/>
        <w:jc w:val="both"/>
        <w:rPr>
          <w:rFonts w:ascii="Times New Roman" w:hAnsi="Times New Roman"/>
          <w:sz w:val="24"/>
          <w:szCs w:val="24"/>
        </w:rPr>
      </w:pPr>
      <w:r>
        <w:rPr>
          <w:rFonts w:ascii="Arial" w:hAnsi="Arial" w:cs="Arial"/>
          <w:i/>
          <w:iCs/>
          <w:sz w:val="18"/>
          <w:szCs w:val="18"/>
        </w:rPr>
        <w:t xml:space="preserve">Clause 163 </w:t>
      </w:r>
      <w:r>
        <w:rPr>
          <w:rFonts w:ascii="Arial" w:hAnsi="Arial" w:cs="Arial"/>
          <w:sz w:val="18"/>
          <w:szCs w:val="18"/>
        </w:rPr>
        <w:t>seeks to amend the Second Schedule to the</w:t>
      </w:r>
      <w:r>
        <w:rPr>
          <w:rFonts w:ascii="Arial" w:hAnsi="Arial" w:cs="Arial"/>
          <w:i/>
          <w:iCs/>
          <w:sz w:val="18"/>
          <w:szCs w:val="18"/>
        </w:rPr>
        <w:t xml:space="preserve"> </w:t>
      </w:r>
      <w:r>
        <w:rPr>
          <w:rFonts w:ascii="Arial" w:hAnsi="Arial" w:cs="Arial"/>
          <w:sz w:val="18"/>
          <w:szCs w:val="18"/>
        </w:rPr>
        <w:t>Finance (No. 2) Act, 1998, so as to increase the rates of additional duty of customs and additional duty of excise on motor spirit commonly known as petrol from rupees two per litre to rupees eight per litre.</w:t>
      </w:r>
    </w:p>
    <w:p w:rsidR="00DE3AE8" w:rsidRDefault="00DE3AE8">
      <w:pPr>
        <w:widowControl w:val="0"/>
        <w:autoSpaceDE w:val="0"/>
        <w:autoSpaceDN w:val="0"/>
        <w:adjustRightInd w:val="0"/>
        <w:spacing w:after="0" w:line="91"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9" w:lineRule="auto"/>
        <w:ind w:firstLine="240"/>
        <w:jc w:val="both"/>
        <w:rPr>
          <w:rFonts w:ascii="Times New Roman" w:hAnsi="Times New Roman"/>
          <w:sz w:val="24"/>
          <w:szCs w:val="24"/>
        </w:rPr>
      </w:pPr>
      <w:r>
        <w:rPr>
          <w:rFonts w:ascii="Arial" w:hAnsi="Arial" w:cs="Arial"/>
          <w:i/>
          <w:iCs/>
          <w:sz w:val="18"/>
          <w:szCs w:val="18"/>
        </w:rPr>
        <w:t xml:space="preserve">Clause 164 </w:t>
      </w:r>
      <w:r>
        <w:rPr>
          <w:rFonts w:ascii="Arial" w:hAnsi="Arial" w:cs="Arial"/>
          <w:sz w:val="18"/>
          <w:szCs w:val="18"/>
        </w:rPr>
        <w:t>seeks to amend the Second Schedule to the</w:t>
      </w:r>
      <w:r>
        <w:rPr>
          <w:rFonts w:ascii="Arial" w:hAnsi="Arial" w:cs="Arial"/>
          <w:i/>
          <w:iCs/>
          <w:sz w:val="18"/>
          <w:szCs w:val="18"/>
        </w:rPr>
        <w:t xml:space="preserve"> </w:t>
      </w:r>
      <w:r>
        <w:rPr>
          <w:rFonts w:ascii="Arial" w:hAnsi="Arial" w:cs="Arial"/>
          <w:sz w:val="18"/>
          <w:szCs w:val="18"/>
        </w:rPr>
        <w:t>Finance Act, 1999, so as to increase the rates of additional duty of customs and additional duty of excise on high speed diesel oil from rupees two per litre to rupees eight per litre.</w:t>
      </w:r>
    </w:p>
    <w:p w:rsidR="00DE3AE8" w:rsidRDefault="00DE3AE8">
      <w:pPr>
        <w:widowControl w:val="0"/>
        <w:autoSpaceDE w:val="0"/>
        <w:autoSpaceDN w:val="0"/>
        <w:adjustRightInd w:val="0"/>
        <w:spacing w:after="0" w:line="89"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7" w:lineRule="auto"/>
        <w:ind w:firstLine="240"/>
        <w:jc w:val="both"/>
        <w:rPr>
          <w:rFonts w:ascii="Times New Roman" w:hAnsi="Times New Roman"/>
          <w:sz w:val="24"/>
          <w:szCs w:val="24"/>
        </w:rPr>
      </w:pPr>
      <w:r>
        <w:rPr>
          <w:rFonts w:ascii="Arial" w:hAnsi="Arial" w:cs="Arial"/>
          <w:i/>
          <w:iCs/>
          <w:sz w:val="17"/>
          <w:szCs w:val="17"/>
        </w:rPr>
        <w:t xml:space="preserve">Clause 165 </w:t>
      </w:r>
      <w:r>
        <w:rPr>
          <w:rFonts w:ascii="Arial" w:hAnsi="Arial" w:cs="Arial"/>
          <w:sz w:val="17"/>
          <w:szCs w:val="17"/>
        </w:rPr>
        <w:t>of the Bill seeks to amend certain provisions of</w:t>
      </w:r>
      <w:r>
        <w:rPr>
          <w:rFonts w:ascii="Arial" w:hAnsi="Arial" w:cs="Arial"/>
          <w:i/>
          <w:iCs/>
          <w:sz w:val="17"/>
          <w:szCs w:val="17"/>
        </w:rPr>
        <w:t xml:space="preserve"> </w:t>
      </w:r>
      <w:r>
        <w:rPr>
          <w:rFonts w:ascii="Arial" w:hAnsi="Arial" w:cs="Arial"/>
          <w:sz w:val="17"/>
          <w:szCs w:val="17"/>
        </w:rPr>
        <w:t>the Foreign Exchange and Management Act, 1999. It is proposed to amend section 6 of the Act so as to provide that the Central Government may, in consultation with the Reserve Bank, prescribe any class or classes of capital account transactions, not involving debt instruments, which are permissible; the limit up to which foreign exchange shall be admissible for such transactions; and any conditions which may be placed on such transactions. It is further proposed to insert a new sub-section (</w:t>
      </w:r>
      <w:r>
        <w:rPr>
          <w:rFonts w:ascii="Arial" w:hAnsi="Arial" w:cs="Arial"/>
          <w:i/>
          <w:iCs/>
          <w:sz w:val="17"/>
          <w:szCs w:val="17"/>
        </w:rPr>
        <w:t>7</w:t>
      </w:r>
      <w:r>
        <w:rPr>
          <w:rFonts w:ascii="Arial" w:hAnsi="Arial" w:cs="Arial"/>
          <w:sz w:val="17"/>
          <w:szCs w:val="17"/>
        </w:rPr>
        <w:t>) in the said section which provides that the term “debt instruments” shall mean such instruments as may be determined by the Central Government in consultation with the Reserve Bank.</w:t>
      </w:r>
    </w:p>
    <w:p w:rsidR="00DE3AE8" w:rsidRDefault="00DE3AE8">
      <w:pPr>
        <w:widowControl w:val="0"/>
        <w:autoSpaceDE w:val="0"/>
        <w:autoSpaceDN w:val="0"/>
        <w:adjustRightInd w:val="0"/>
        <w:spacing w:after="0" w:line="85" w:lineRule="exact"/>
        <w:rPr>
          <w:rFonts w:ascii="Times New Roman" w:hAnsi="Times New Roman"/>
          <w:sz w:val="24"/>
          <w:szCs w:val="24"/>
        </w:rPr>
      </w:pPr>
    </w:p>
    <w:p w:rsidR="00DE3AE8" w:rsidRDefault="00275B91">
      <w:pPr>
        <w:widowControl w:val="0"/>
        <w:overflowPunct w:val="0"/>
        <w:autoSpaceDE w:val="0"/>
        <w:autoSpaceDN w:val="0"/>
        <w:adjustRightInd w:val="0"/>
        <w:spacing w:after="0"/>
        <w:ind w:firstLine="240"/>
        <w:jc w:val="both"/>
        <w:rPr>
          <w:rFonts w:ascii="Times New Roman" w:hAnsi="Times New Roman"/>
          <w:sz w:val="24"/>
          <w:szCs w:val="24"/>
        </w:rPr>
      </w:pPr>
      <w:r>
        <w:rPr>
          <w:rFonts w:ascii="Arial" w:hAnsi="Arial" w:cs="Arial"/>
          <w:i/>
          <w:iCs/>
          <w:sz w:val="18"/>
          <w:szCs w:val="18"/>
        </w:rPr>
        <w:t xml:space="preserve">Clauses 166 and 170 </w:t>
      </w:r>
      <w:r>
        <w:rPr>
          <w:rFonts w:ascii="Arial" w:hAnsi="Arial" w:cs="Arial"/>
          <w:sz w:val="18"/>
          <w:szCs w:val="18"/>
        </w:rPr>
        <w:t>of the Bill seek to amend sections 18,</w:t>
      </w:r>
      <w:r>
        <w:rPr>
          <w:rFonts w:ascii="Arial" w:hAnsi="Arial" w:cs="Arial"/>
          <w:i/>
          <w:iCs/>
          <w:sz w:val="18"/>
          <w:szCs w:val="18"/>
        </w:rPr>
        <w:t xml:space="preserve"> </w:t>
      </w:r>
      <w:r>
        <w:rPr>
          <w:rFonts w:ascii="Arial" w:hAnsi="Arial" w:cs="Arial"/>
          <w:sz w:val="18"/>
          <w:szCs w:val="18"/>
        </w:rPr>
        <w:t>34, 46 and 47 of the Foreign Exchange and Management Act, 1999. The said amendments are consequential to the Part VII providing for the amendments to the Prevention of Money-laundering Act, 2002.</w:t>
      </w:r>
    </w:p>
    <w:p w:rsidR="00DE3AE8" w:rsidRDefault="00DE3AE8">
      <w:pPr>
        <w:widowControl w:val="0"/>
        <w:autoSpaceDE w:val="0"/>
        <w:autoSpaceDN w:val="0"/>
        <w:adjustRightInd w:val="0"/>
        <w:spacing w:after="0" w:line="91"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1" w:lineRule="auto"/>
        <w:ind w:firstLine="240"/>
        <w:jc w:val="both"/>
        <w:rPr>
          <w:rFonts w:ascii="Times New Roman" w:hAnsi="Times New Roman"/>
          <w:sz w:val="24"/>
          <w:szCs w:val="24"/>
        </w:rPr>
      </w:pPr>
      <w:r>
        <w:rPr>
          <w:rFonts w:ascii="Arial" w:hAnsi="Arial" w:cs="Arial"/>
          <w:i/>
          <w:iCs/>
          <w:sz w:val="18"/>
          <w:szCs w:val="18"/>
        </w:rPr>
        <w:t xml:space="preserve">Clause 171 </w:t>
      </w:r>
      <w:r>
        <w:rPr>
          <w:rFonts w:ascii="Arial" w:hAnsi="Arial" w:cs="Arial"/>
          <w:sz w:val="18"/>
          <w:szCs w:val="18"/>
        </w:rPr>
        <w:t>of the Bill seeks to amend sub-section (</w:t>
      </w:r>
      <w:r>
        <w:rPr>
          <w:rFonts w:ascii="Arial" w:hAnsi="Arial" w:cs="Arial"/>
          <w:i/>
          <w:iCs/>
          <w:sz w:val="18"/>
          <w:szCs w:val="18"/>
        </w:rPr>
        <w:t>1</w:t>
      </w:r>
      <w:r>
        <w:rPr>
          <w:rFonts w:ascii="Arial" w:hAnsi="Arial" w:cs="Arial"/>
          <w:sz w:val="18"/>
          <w:szCs w:val="18"/>
        </w:rPr>
        <w:t>) of section</w:t>
      </w:r>
      <w:r>
        <w:rPr>
          <w:rFonts w:ascii="Arial" w:hAnsi="Arial" w:cs="Arial"/>
          <w:i/>
          <w:iCs/>
          <w:sz w:val="18"/>
          <w:szCs w:val="18"/>
        </w:rPr>
        <w:t xml:space="preserve"> </w:t>
      </w:r>
      <w:r>
        <w:rPr>
          <w:rFonts w:ascii="Arial" w:hAnsi="Arial" w:cs="Arial"/>
          <w:sz w:val="18"/>
          <w:szCs w:val="18"/>
        </w:rPr>
        <w:t>2 of the Prevention of Money-laundering Act, 2002 (2002 Act) relating to definitions. Sub-clause (</w:t>
      </w:r>
      <w:r>
        <w:rPr>
          <w:rFonts w:ascii="Arial" w:hAnsi="Arial" w:cs="Arial"/>
          <w:i/>
          <w:iCs/>
          <w:sz w:val="18"/>
          <w:szCs w:val="18"/>
        </w:rPr>
        <w:t>i</w:t>
      </w:r>
      <w:r>
        <w:rPr>
          <w:rFonts w:ascii="Arial" w:hAnsi="Arial" w:cs="Arial"/>
          <w:sz w:val="18"/>
          <w:szCs w:val="18"/>
        </w:rPr>
        <w:t>) seeks to insert in clause (</w:t>
      </w:r>
      <w:r>
        <w:rPr>
          <w:rFonts w:ascii="Arial" w:hAnsi="Arial" w:cs="Arial"/>
          <w:i/>
          <w:iCs/>
          <w:sz w:val="18"/>
          <w:szCs w:val="18"/>
        </w:rPr>
        <w:t>u</w:t>
      </w:r>
      <w:r>
        <w:rPr>
          <w:rFonts w:ascii="Arial" w:hAnsi="Arial" w:cs="Arial"/>
          <w:sz w:val="18"/>
          <w:szCs w:val="18"/>
        </w:rPr>
        <w:t>), after the words, “or the value of any such property”, the words “or where such property is taken or held outside the country, then the property equivalent in value held within the country”. Sub-clause (</w:t>
      </w:r>
      <w:r>
        <w:rPr>
          <w:rFonts w:ascii="Arial" w:hAnsi="Arial" w:cs="Arial"/>
          <w:i/>
          <w:iCs/>
          <w:sz w:val="18"/>
          <w:szCs w:val="18"/>
        </w:rPr>
        <w:t>ii</w:t>
      </w:r>
      <w:r>
        <w:rPr>
          <w:rFonts w:ascii="Arial" w:hAnsi="Arial" w:cs="Arial"/>
          <w:sz w:val="18"/>
          <w:szCs w:val="18"/>
        </w:rPr>
        <w:t>) seeks to substitute in clause (</w:t>
      </w:r>
      <w:r>
        <w:rPr>
          <w:rFonts w:ascii="Arial" w:hAnsi="Arial" w:cs="Arial"/>
          <w:i/>
          <w:iCs/>
          <w:sz w:val="18"/>
          <w:szCs w:val="18"/>
        </w:rPr>
        <w:t>y</w:t>
      </w:r>
      <w:r>
        <w:rPr>
          <w:rFonts w:ascii="Arial" w:hAnsi="Arial" w:cs="Arial"/>
          <w:sz w:val="18"/>
          <w:szCs w:val="18"/>
        </w:rPr>
        <w:t>), the words “thirty lakh rupees” by “one crore rupees”.</w:t>
      </w:r>
    </w:p>
    <w:p w:rsidR="00DE3AE8" w:rsidRDefault="00DE3AE8">
      <w:pPr>
        <w:widowControl w:val="0"/>
        <w:autoSpaceDE w:val="0"/>
        <w:autoSpaceDN w:val="0"/>
        <w:adjustRightInd w:val="0"/>
        <w:spacing w:after="0" w:line="98"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9" w:lineRule="auto"/>
        <w:ind w:firstLine="240"/>
        <w:jc w:val="both"/>
        <w:rPr>
          <w:rFonts w:ascii="Times New Roman" w:hAnsi="Times New Roman"/>
          <w:sz w:val="24"/>
          <w:szCs w:val="24"/>
        </w:rPr>
      </w:pPr>
      <w:r>
        <w:rPr>
          <w:rFonts w:ascii="Arial" w:hAnsi="Arial" w:cs="Arial"/>
          <w:i/>
          <w:iCs/>
          <w:sz w:val="18"/>
          <w:szCs w:val="18"/>
        </w:rPr>
        <w:t xml:space="preserve">Clause 172 </w:t>
      </w:r>
      <w:r>
        <w:rPr>
          <w:rFonts w:ascii="Arial" w:hAnsi="Arial" w:cs="Arial"/>
          <w:sz w:val="18"/>
          <w:szCs w:val="18"/>
        </w:rPr>
        <w:t>of the Bill seeks to amend the second proviso to</w:t>
      </w:r>
      <w:r>
        <w:rPr>
          <w:rFonts w:ascii="Arial" w:hAnsi="Arial" w:cs="Arial"/>
          <w:i/>
          <w:iCs/>
          <w:sz w:val="18"/>
          <w:szCs w:val="18"/>
        </w:rPr>
        <w:t xml:space="preserve"> </w:t>
      </w:r>
      <w:r>
        <w:rPr>
          <w:rFonts w:ascii="Arial" w:hAnsi="Arial" w:cs="Arial"/>
          <w:sz w:val="18"/>
          <w:szCs w:val="18"/>
        </w:rPr>
        <w:t>sub-section (</w:t>
      </w:r>
      <w:r>
        <w:rPr>
          <w:rFonts w:ascii="Arial" w:hAnsi="Arial" w:cs="Arial"/>
          <w:i/>
          <w:iCs/>
          <w:sz w:val="18"/>
          <w:szCs w:val="18"/>
        </w:rPr>
        <w:t>1</w:t>
      </w:r>
      <w:r>
        <w:rPr>
          <w:rFonts w:ascii="Arial" w:hAnsi="Arial" w:cs="Arial"/>
          <w:sz w:val="18"/>
          <w:szCs w:val="18"/>
        </w:rPr>
        <w:t>) of section 5 of the 2002 Act so as to substitute the reference of clause (</w:t>
      </w:r>
      <w:r>
        <w:rPr>
          <w:rFonts w:ascii="Arial" w:hAnsi="Arial" w:cs="Arial"/>
          <w:i/>
          <w:iCs/>
          <w:sz w:val="18"/>
          <w:szCs w:val="18"/>
        </w:rPr>
        <w:t>b</w:t>
      </w:r>
      <w:r>
        <w:rPr>
          <w:rFonts w:ascii="Arial" w:hAnsi="Arial" w:cs="Arial"/>
          <w:sz w:val="18"/>
          <w:szCs w:val="18"/>
        </w:rPr>
        <w:t>) with the reference of “first proviso” and the said amendment is clarificatory in nature.</w:t>
      </w:r>
    </w:p>
    <w:p w:rsidR="00DE3AE8" w:rsidRDefault="00DE3AE8">
      <w:pPr>
        <w:widowControl w:val="0"/>
        <w:autoSpaceDE w:val="0"/>
        <w:autoSpaceDN w:val="0"/>
        <w:adjustRightInd w:val="0"/>
        <w:spacing w:after="0" w:line="89"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5" w:lineRule="auto"/>
        <w:ind w:firstLine="240"/>
        <w:jc w:val="both"/>
        <w:rPr>
          <w:rFonts w:ascii="Times New Roman" w:hAnsi="Times New Roman"/>
          <w:sz w:val="24"/>
          <w:szCs w:val="24"/>
        </w:rPr>
      </w:pPr>
      <w:r>
        <w:rPr>
          <w:rFonts w:ascii="Arial" w:hAnsi="Arial" w:cs="Arial"/>
          <w:i/>
          <w:iCs/>
          <w:sz w:val="18"/>
          <w:szCs w:val="18"/>
        </w:rPr>
        <w:t xml:space="preserve">Clause 173 </w:t>
      </w:r>
      <w:r>
        <w:rPr>
          <w:rFonts w:ascii="Arial" w:hAnsi="Arial" w:cs="Arial"/>
          <w:sz w:val="18"/>
          <w:szCs w:val="18"/>
        </w:rPr>
        <w:t>of the Bill seeks to amend section 8 of the 2002</w:t>
      </w:r>
      <w:r>
        <w:rPr>
          <w:rFonts w:ascii="Arial" w:hAnsi="Arial" w:cs="Arial"/>
          <w:i/>
          <w:iCs/>
          <w:sz w:val="18"/>
          <w:szCs w:val="18"/>
        </w:rPr>
        <w:t xml:space="preserve"> </w:t>
      </w:r>
      <w:r>
        <w:rPr>
          <w:rFonts w:ascii="Arial" w:hAnsi="Arial" w:cs="Arial"/>
          <w:sz w:val="18"/>
          <w:szCs w:val="18"/>
        </w:rPr>
        <w:t>Act relating to Adjudication. Sub-clause (</w:t>
      </w:r>
      <w:r>
        <w:rPr>
          <w:rFonts w:ascii="Arial" w:hAnsi="Arial" w:cs="Arial"/>
          <w:i/>
          <w:iCs/>
          <w:sz w:val="18"/>
          <w:szCs w:val="18"/>
        </w:rPr>
        <w:t>i</w:t>
      </w:r>
      <w:r>
        <w:rPr>
          <w:rFonts w:ascii="Arial" w:hAnsi="Arial" w:cs="Arial"/>
          <w:sz w:val="18"/>
          <w:szCs w:val="18"/>
        </w:rPr>
        <w:t>) seeks to substitute the words “Adjudicating Authority” occurring in clause (</w:t>
      </w:r>
      <w:r>
        <w:rPr>
          <w:rFonts w:ascii="Arial" w:hAnsi="Arial" w:cs="Arial"/>
          <w:i/>
          <w:iCs/>
          <w:sz w:val="18"/>
          <w:szCs w:val="18"/>
        </w:rPr>
        <w:t>b</w:t>
      </w:r>
      <w:r>
        <w:rPr>
          <w:rFonts w:ascii="Arial" w:hAnsi="Arial" w:cs="Arial"/>
          <w:sz w:val="18"/>
          <w:szCs w:val="18"/>
        </w:rPr>
        <w:t>) of sub-section (</w:t>
      </w:r>
      <w:r>
        <w:rPr>
          <w:rFonts w:ascii="Arial" w:hAnsi="Arial" w:cs="Arial"/>
          <w:i/>
          <w:iCs/>
          <w:sz w:val="18"/>
          <w:szCs w:val="18"/>
        </w:rPr>
        <w:t>3</w:t>
      </w:r>
      <w:r>
        <w:rPr>
          <w:rFonts w:ascii="Arial" w:hAnsi="Arial" w:cs="Arial"/>
          <w:sz w:val="18"/>
          <w:szCs w:val="18"/>
        </w:rPr>
        <w:t>) of said section with the words “Special Court”. Sub-clause (</w:t>
      </w:r>
      <w:r>
        <w:rPr>
          <w:rFonts w:ascii="Arial" w:hAnsi="Arial" w:cs="Arial"/>
          <w:i/>
          <w:iCs/>
          <w:sz w:val="18"/>
          <w:szCs w:val="18"/>
        </w:rPr>
        <w:t>ii</w:t>
      </w:r>
      <w:r>
        <w:rPr>
          <w:rFonts w:ascii="Arial" w:hAnsi="Arial" w:cs="Arial"/>
          <w:sz w:val="18"/>
          <w:szCs w:val="18"/>
        </w:rPr>
        <w:t>) seeks to amend section 8 of the Act by inserting sub-</w:t>
      </w:r>
    </w:p>
    <w:p w:rsidR="00DE3AE8" w:rsidRDefault="00275B91">
      <w:pPr>
        <w:widowControl w:val="0"/>
        <w:autoSpaceDE w:val="0"/>
        <w:autoSpaceDN w:val="0"/>
        <w:adjustRightInd w:val="0"/>
        <w:spacing w:after="0" w:line="149" w:lineRule="exact"/>
        <w:rPr>
          <w:rFonts w:ascii="Times New Roman" w:hAnsi="Times New Roman"/>
          <w:sz w:val="24"/>
          <w:szCs w:val="24"/>
        </w:rPr>
      </w:pPr>
      <w:r>
        <w:rPr>
          <w:rFonts w:ascii="Times New Roman" w:hAnsi="Times New Roman"/>
          <w:sz w:val="24"/>
          <w:szCs w:val="24"/>
        </w:rPr>
        <w:br w:type="column"/>
      </w:r>
    </w:p>
    <w:p w:rsidR="00DE3AE8" w:rsidRDefault="00275B91">
      <w:pPr>
        <w:widowControl w:val="0"/>
        <w:overflowPunct w:val="0"/>
        <w:autoSpaceDE w:val="0"/>
        <w:autoSpaceDN w:val="0"/>
        <w:adjustRightInd w:val="0"/>
        <w:spacing w:after="0" w:line="281" w:lineRule="auto"/>
        <w:jc w:val="both"/>
        <w:rPr>
          <w:rFonts w:ascii="Times New Roman" w:hAnsi="Times New Roman"/>
          <w:sz w:val="24"/>
          <w:szCs w:val="24"/>
        </w:rPr>
      </w:pPr>
      <w:r>
        <w:rPr>
          <w:rFonts w:ascii="Arial" w:hAnsi="Arial" w:cs="Arial"/>
          <w:sz w:val="18"/>
          <w:szCs w:val="18"/>
        </w:rPr>
        <w:t>section (</w:t>
      </w:r>
      <w:r>
        <w:rPr>
          <w:rFonts w:ascii="Arial" w:hAnsi="Arial" w:cs="Arial"/>
          <w:i/>
          <w:iCs/>
          <w:sz w:val="18"/>
          <w:szCs w:val="18"/>
        </w:rPr>
        <w:t>8</w:t>
      </w:r>
      <w:r>
        <w:rPr>
          <w:rFonts w:ascii="Arial" w:hAnsi="Arial" w:cs="Arial"/>
          <w:sz w:val="18"/>
          <w:szCs w:val="18"/>
        </w:rPr>
        <w:t>) so as to provide for restoring confiscated property, on the directions of Special Court, to claimants with legitimate legal interest who may have suffered a quantified loss as a result of the offences of money laundering.</w:t>
      </w:r>
    </w:p>
    <w:p w:rsidR="00DE3AE8" w:rsidRDefault="00DE3AE8">
      <w:pPr>
        <w:widowControl w:val="0"/>
        <w:autoSpaceDE w:val="0"/>
        <w:autoSpaceDN w:val="0"/>
        <w:adjustRightInd w:val="0"/>
        <w:spacing w:after="0" w:line="87"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0" w:lineRule="auto"/>
        <w:ind w:firstLine="240"/>
        <w:jc w:val="both"/>
        <w:rPr>
          <w:rFonts w:ascii="Times New Roman" w:hAnsi="Times New Roman"/>
          <w:sz w:val="24"/>
          <w:szCs w:val="24"/>
        </w:rPr>
      </w:pPr>
      <w:r>
        <w:rPr>
          <w:rFonts w:ascii="Arial" w:hAnsi="Arial" w:cs="Arial"/>
          <w:i/>
          <w:iCs/>
          <w:sz w:val="17"/>
          <w:szCs w:val="17"/>
        </w:rPr>
        <w:t xml:space="preserve">Clause 174 </w:t>
      </w:r>
      <w:r>
        <w:rPr>
          <w:rFonts w:ascii="Arial" w:hAnsi="Arial" w:cs="Arial"/>
          <w:sz w:val="17"/>
          <w:szCs w:val="17"/>
        </w:rPr>
        <w:t>of the Bill seeks to amend section 20 of the 2002</w:t>
      </w:r>
      <w:r>
        <w:rPr>
          <w:rFonts w:ascii="Arial" w:hAnsi="Arial" w:cs="Arial"/>
          <w:i/>
          <w:iCs/>
          <w:sz w:val="17"/>
          <w:szCs w:val="17"/>
        </w:rPr>
        <w:t xml:space="preserve"> </w:t>
      </w:r>
      <w:r>
        <w:rPr>
          <w:rFonts w:ascii="Arial" w:hAnsi="Arial" w:cs="Arial"/>
          <w:sz w:val="17"/>
          <w:szCs w:val="17"/>
        </w:rPr>
        <w:t>Act. This clause seeks to amend sub-section (</w:t>
      </w:r>
      <w:r>
        <w:rPr>
          <w:rFonts w:ascii="Arial" w:hAnsi="Arial" w:cs="Arial"/>
          <w:i/>
          <w:iCs/>
          <w:sz w:val="17"/>
          <w:szCs w:val="17"/>
        </w:rPr>
        <w:t>5</w:t>
      </w:r>
      <w:r>
        <w:rPr>
          <w:rFonts w:ascii="Arial" w:hAnsi="Arial" w:cs="Arial"/>
          <w:sz w:val="17"/>
          <w:szCs w:val="17"/>
        </w:rPr>
        <w:t>) of the said section so as to substitute the words “the Court or the Adjudicating Authority as the case may be”, with the words “Special Court”. Sub-clause (</w:t>
      </w:r>
      <w:r>
        <w:rPr>
          <w:rFonts w:ascii="Arial" w:hAnsi="Arial" w:cs="Arial"/>
          <w:i/>
          <w:iCs/>
          <w:sz w:val="17"/>
          <w:szCs w:val="17"/>
        </w:rPr>
        <w:t>ii</w:t>
      </w:r>
      <w:r>
        <w:rPr>
          <w:rFonts w:ascii="Arial" w:hAnsi="Arial" w:cs="Arial"/>
          <w:sz w:val="17"/>
          <w:szCs w:val="17"/>
        </w:rPr>
        <w:t>) seeks to make modifications in sub-section (</w:t>
      </w:r>
      <w:r>
        <w:rPr>
          <w:rFonts w:ascii="Arial" w:hAnsi="Arial" w:cs="Arial"/>
          <w:i/>
          <w:iCs/>
          <w:sz w:val="17"/>
          <w:szCs w:val="17"/>
        </w:rPr>
        <w:t>6</w:t>
      </w:r>
      <w:r>
        <w:rPr>
          <w:rFonts w:ascii="Arial" w:hAnsi="Arial" w:cs="Arial"/>
          <w:sz w:val="17"/>
          <w:szCs w:val="17"/>
        </w:rPr>
        <w:t>) wherein reference to “Special Court” has been made instead of “Court” and to insert the expression “receipt of” in sub-section (</w:t>
      </w:r>
      <w:r>
        <w:rPr>
          <w:rFonts w:ascii="Arial" w:hAnsi="Arial" w:cs="Arial"/>
          <w:i/>
          <w:iCs/>
          <w:sz w:val="17"/>
          <w:szCs w:val="17"/>
        </w:rPr>
        <w:t>6</w:t>
      </w:r>
      <w:r>
        <w:rPr>
          <w:rFonts w:ascii="Arial" w:hAnsi="Arial" w:cs="Arial"/>
          <w:sz w:val="17"/>
          <w:szCs w:val="17"/>
        </w:rPr>
        <w:t>) to clearly specify the date from which the period of 90 days for which Enforcement Directorate can withhold release of property or record under section 20, shall be counted.</w:t>
      </w:r>
    </w:p>
    <w:p w:rsidR="00DE3AE8" w:rsidRDefault="00DE3AE8">
      <w:pPr>
        <w:widowControl w:val="0"/>
        <w:autoSpaceDE w:val="0"/>
        <w:autoSpaceDN w:val="0"/>
        <w:adjustRightInd w:val="0"/>
        <w:spacing w:after="0" w:line="91"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8" w:lineRule="auto"/>
        <w:ind w:firstLine="240"/>
        <w:jc w:val="both"/>
        <w:rPr>
          <w:rFonts w:ascii="Times New Roman" w:hAnsi="Times New Roman"/>
          <w:sz w:val="24"/>
          <w:szCs w:val="24"/>
        </w:rPr>
      </w:pPr>
      <w:r>
        <w:rPr>
          <w:rFonts w:ascii="Arial" w:hAnsi="Arial" w:cs="Arial"/>
          <w:i/>
          <w:iCs/>
          <w:sz w:val="17"/>
          <w:szCs w:val="17"/>
        </w:rPr>
        <w:t xml:space="preserve">Clause 175 </w:t>
      </w:r>
      <w:r>
        <w:rPr>
          <w:rFonts w:ascii="Arial" w:hAnsi="Arial" w:cs="Arial"/>
          <w:sz w:val="17"/>
          <w:szCs w:val="17"/>
        </w:rPr>
        <w:t>of the Bill seeks to amend section 21 of the 2002</w:t>
      </w:r>
      <w:r>
        <w:rPr>
          <w:rFonts w:ascii="Arial" w:hAnsi="Arial" w:cs="Arial"/>
          <w:i/>
          <w:iCs/>
          <w:sz w:val="17"/>
          <w:szCs w:val="17"/>
        </w:rPr>
        <w:t xml:space="preserve"> </w:t>
      </w:r>
      <w:r>
        <w:rPr>
          <w:rFonts w:ascii="Arial" w:hAnsi="Arial" w:cs="Arial"/>
          <w:sz w:val="17"/>
          <w:szCs w:val="17"/>
        </w:rPr>
        <w:t>Act. Sub-section (</w:t>
      </w:r>
      <w:r>
        <w:rPr>
          <w:rFonts w:ascii="Arial" w:hAnsi="Arial" w:cs="Arial"/>
          <w:i/>
          <w:iCs/>
          <w:sz w:val="17"/>
          <w:szCs w:val="17"/>
        </w:rPr>
        <w:t>5</w:t>
      </w:r>
      <w:r>
        <w:rPr>
          <w:rFonts w:ascii="Arial" w:hAnsi="Arial" w:cs="Arial"/>
          <w:sz w:val="17"/>
          <w:szCs w:val="17"/>
        </w:rPr>
        <w:t>) of section 21 deals with the order of confiscation under sub-section (</w:t>
      </w:r>
      <w:r>
        <w:rPr>
          <w:rFonts w:ascii="Arial" w:hAnsi="Arial" w:cs="Arial"/>
          <w:i/>
          <w:iCs/>
          <w:sz w:val="17"/>
          <w:szCs w:val="17"/>
        </w:rPr>
        <w:t>5</w:t>
      </w:r>
      <w:r>
        <w:rPr>
          <w:rFonts w:ascii="Arial" w:hAnsi="Arial" w:cs="Arial"/>
          <w:sz w:val="17"/>
          <w:szCs w:val="17"/>
        </w:rPr>
        <w:t>) or sub section (</w:t>
      </w:r>
      <w:r>
        <w:rPr>
          <w:rFonts w:ascii="Arial" w:hAnsi="Arial" w:cs="Arial"/>
          <w:i/>
          <w:iCs/>
          <w:sz w:val="17"/>
          <w:szCs w:val="17"/>
        </w:rPr>
        <w:t>7</w:t>
      </w:r>
      <w:r>
        <w:rPr>
          <w:rFonts w:ascii="Arial" w:hAnsi="Arial" w:cs="Arial"/>
          <w:sz w:val="17"/>
          <w:szCs w:val="17"/>
        </w:rPr>
        <w:t>) of section 8, but does not deal with cases where the order of release is made by the Special Court under sub-section (</w:t>
      </w:r>
      <w:r>
        <w:rPr>
          <w:rFonts w:ascii="Arial" w:hAnsi="Arial" w:cs="Arial"/>
          <w:i/>
          <w:iCs/>
          <w:sz w:val="17"/>
          <w:szCs w:val="17"/>
        </w:rPr>
        <w:t>6</w:t>
      </w:r>
      <w:r>
        <w:rPr>
          <w:rFonts w:ascii="Arial" w:hAnsi="Arial" w:cs="Arial"/>
          <w:sz w:val="17"/>
          <w:szCs w:val="17"/>
        </w:rPr>
        <w:t>) of section 8 or under section 58B or order of confiscation under sub-section (</w:t>
      </w:r>
      <w:r>
        <w:rPr>
          <w:rFonts w:ascii="Arial" w:hAnsi="Arial" w:cs="Arial"/>
          <w:i/>
          <w:iCs/>
          <w:sz w:val="17"/>
          <w:szCs w:val="17"/>
        </w:rPr>
        <w:t>2A</w:t>
      </w:r>
      <w:r>
        <w:rPr>
          <w:rFonts w:ascii="Arial" w:hAnsi="Arial" w:cs="Arial"/>
          <w:sz w:val="17"/>
          <w:szCs w:val="17"/>
        </w:rPr>
        <w:t>) of section 60. Thus, sub-clause (</w:t>
      </w:r>
      <w:r>
        <w:rPr>
          <w:rFonts w:ascii="Arial" w:hAnsi="Arial" w:cs="Arial"/>
          <w:i/>
          <w:iCs/>
          <w:sz w:val="17"/>
          <w:szCs w:val="17"/>
        </w:rPr>
        <w:t>i</w:t>
      </w:r>
      <w:r>
        <w:rPr>
          <w:rFonts w:ascii="Arial" w:hAnsi="Arial" w:cs="Arial"/>
          <w:sz w:val="17"/>
          <w:szCs w:val="17"/>
        </w:rPr>
        <w:t>) seeks to substitute “or release under sub-section (</w:t>
      </w:r>
      <w:r>
        <w:rPr>
          <w:rFonts w:ascii="Arial" w:hAnsi="Arial" w:cs="Arial"/>
          <w:i/>
          <w:iCs/>
          <w:sz w:val="17"/>
          <w:szCs w:val="17"/>
        </w:rPr>
        <w:t>5</w:t>
      </w:r>
      <w:r>
        <w:rPr>
          <w:rFonts w:ascii="Arial" w:hAnsi="Arial" w:cs="Arial"/>
          <w:sz w:val="17"/>
          <w:szCs w:val="17"/>
        </w:rPr>
        <w:t>) or sub-section (</w:t>
      </w:r>
      <w:r>
        <w:rPr>
          <w:rFonts w:ascii="Arial" w:hAnsi="Arial" w:cs="Arial"/>
          <w:i/>
          <w:iCs/>
          <w:sz w:val="17"/>
          <w:szCs w:val="17"/>
        </w:rPr>
        <w:t>6</w:t>
      </w:r>
      <w:r>
        <w:rPr>
          <w:rFonts w:ascii="Arial" w:hAnsi="Arial" w:cs="Arial"/>
          <w:sz w:val="17"/>
          <w:szCs w:val="17"/>
        </w:rPr>
        <w:t>) or sub-section (</w:t>
      </w:r>
      <w:r>
        <w:rPr>
          <w:rFonts w:ascii="Arial" w:hAnsi="Arial" w:cs="Arial"/>
          <w:i/>
          <w:iCs/>
          <w:sz w:val="17"/>
          <w:szCs w:val="17"/>
        </w:rPr>
        <w:t>7</w:t>
      </w:r>
      <w:r>
        <w:rPr>
          <w:rFonts w:ascii="Arial" w:hAnsi="Arial" w:cs="Arial"/>
          <w:sz w:val="17"/>
          <w:szCs w:val="17"/>
        </w:rPr>
        <w:t>) of section 8 or section 58B or sub-section (</w:t>
      </w:r>
      <w:r>
        <w:rPr>
          <w:rFonts w:ascii="Arial" w:hAnsi="Arial" w:cs="Arial"/>
          <w:i/>
          <w:iCs/>
          <w:sz w:val="17"/>
          <w:szCs w:val="17"/>
        </w:rPr>
        <w:t>2A</w:t>
      </w:r>
      <w:r>
        <w:rPr>
          <w:rFonts w:ascii="Arial" w:hAnsi="Arial" w:cs="Arial"/>
          <w:sz w:val="17"/>
          <w:szCs w:val="17"/>
        </w:rPr>
        <w:t>) of section 60” for “under sub-section (</w:t>
      </w:r>
      <w:r>
        <w:rPr>
          <w:rFonts w:ascii="Arial" w:hAnsi="Arial" w:cs="Arial"/>
          <w:i/>
          <w:iCs/>
          <w:sz w:val="17"/>
          <w:szCs w:val="17"/>
        </w:rPr>
        <w:t>5</w:t>
      </w:r>
      <w:r>
        <w:rPr>
          <w:rFonts w:ascii="Arial" w:hAnsi="Arial" w:cs="Arial"/>
          <w:sz w:val="17"/>
          <w:szCs w:val="17"/>
        </w:rPr>
        <w:t>) or sub-section (</w:t>
      </w:r>
      <w:r>
        <w:rPr>
          <w:rFonts w:ascii="Arial" w:hAnsi="Arial" w:cs="Arial"/>
          <w:i/>
          <w:iCs/>
          <w:sz w:val="17"/>
          <w:szCs w:val="17"/>
        </w:rPr>
        <w:t>7</w:t>
      </w:r>
      <w:r>
        <w:rPr>
          <w:rFonts w:ascii="Arial" w:hAnsi="Arial" w:cs="Arial"/>
          <w:sz w:val="17"/>
          <w:szCs w:val="17"/>
        </w:rPr>
        <w:t>) of section 8”. Sub-clause (</w:t>
      </w:r>
      <w:r>
        <w:rPr>
          <w:rFonts w:ascii="Arial" w:hAnsi="Arial" w:cs="Arial"/>
          <w:i/>
          <w:iCs/>
          <w:sz w:val="17"/>
          <w:szCs w:val="17"/>
        </w:rPr>
        <w:t>ii</w:t>
      </w:r>
      <w:r>
        <w:rPr>
          <w:rFonts w:ascii="Arial" w:hAnsi="Arial" w:cs="Arial"/>
          <w:sz w:val="17"/>
          <w:szCs w:val="17"/>
        </w:rPr>
        <w:t>) seeks to substitute the words “Adjudicating Authority” with the word “Court” and seeks to insert the expression “receipt of” in sub-section (</w:t>
      </w:r>
      <w:r>
        <w:rPr>
          <w:rFonts w:ascii="Arial" w:hAnsi="Arial" w:cs="Arial"/>
          <w:i/>
          <w:iCs/>
          <w:sz w:val="17"/>
          <w:szCs w:val="17"/>
        </w:rPr>
        <w:t>6</w:t>
      </w:r>
      <w:r>
        <w:rPr>
          <w:rFonts w:ascii="Arial" w:hAnsi="Arial" w:cs="Arial"/>
          <w:sz w:val="17"/>
          <w:szCs w:val="17"/>
        </w:rPr>
        <w:t>) to clearly specify the date from which period of 90 days for which Enforcement Directorate can withhold release of property or record under section 21 shall be counted.</w:t>
      </w:r>
    </w:p>
    <w:p w:rsidR="00DE3AE8" w:rsidRDefault="00DE3AE8">
      <w:pPr>
        <w:widowControl w:val="0"/>
        <w:autoSpaceDE w:val="0"/>
        <w:autoSpaceDN w:val="0"/>
        <w:adjustRightInd w:val="0"/>
        <w:spacing w:after="0" w:line="91"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5" w:lineRule="auto"/>
        <w:ind w:firstLine="240"/>
        <w:jc w:val="both"/>
        <w:rPr>
          <w:rFonts w:ascii="Times New Roman" w:hAnsi="Times New Roman"/>
          <w:sz w:val="24"/>
          <w:szCs w:val="24"/>
        </w:rPr>
      </w:pPr>
      <w:r>
        <w:rPr>
          <w:rFonts w:ascii="Arial" w:hAnsi="Arial" w:cs="Arial"/>
          <w:i/>
          <w:iCs/>
          <w:sz w:val="18"/>
          <w:szCs w:val="18"/>
        </w:rPr>
        <w:t xml:space="preserve">Clause 176 </w:t>
      </w:r>
      <w:r>
        <w:rPr>
          <w:rFonts w:ascii="Arial" w:hAnsi="Arial" w:cs="Arial"/>
          <w:sz w:val="18"/>
          <w:szCs w:val="18"/>
        </w:rPr>
        <w:t>of the Bill seeks to amend section 60 of the 2002</w:t>
      </w:r>
      <w:r>
        <w:rPr>
          <w:rFonts w:ascii="Arial" w:hAnsi="Arial" w:cs="Arial"/>
          <w:i/>
          <w:iCs/>
          <w:sz w:val="18"/>
          <w:szCs w:val="18"/>
        </w:rPr>
        <w:t xml:space="preserve"> </w:t>
      </w:r>
      <w:r>
        <w:rPr>
          <w:rFonts w:ascii="Arial" w:hAnsi="Arial" w:cs="Arial"/>
          <w:sz w:val="18"/>
          <w:szCs w:val="18"/>
        </w:rPr>
        <w:t>Act relating to attachment, seizure and confiscation, etc., of property in a contracting State or India. The power of confiscation vests with Special Court and not the Adjudicating Authority as mentioned in sub-section (</w:t>
      </w:r>
      <w:r>
        <w:rPr>
          <w:rFonts w:ascii="Arial" w:hAnsi="Arial" w:cs="Arial"/>
          <w:i/>
          <w:iCs/>
          <w:sz w:val="18"/>
          <w:szCs w:val="18"/>
        </w:rPr>
        <w:t>2A</w:t>
      </w:r>
      <w:r>
        <w:rPr>
          <w:rFonts w:ascii="Arial" w:hAnsi="Arial" w:cs="Arial"/>
          <w:sz w:val="18"/>
          <w:szCs w:val="18"/>
        </w:rPr>
        <w:t>) of section 60. Thus, this clause seeks to substitute the words “Adjudicating Authority” with the “Special Court”.</w:t>
      </w:r>
    </w:p>
    <w:p w:rsidR="00DE3AE8" w:rsidRDefault="00DE3AE8">
      <w:pPr>
        <w:widowControl w:val="0"/>
        <w:autoSpaceDE w:val="0"/>
        <w:autoSpaceDN w:val="0"/>
        <w:adjustRightInd w:val="0"/>
        <w:spacing w:after="0" w:line="92"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8" w:lineRule="auto"/>
        <w:ind w:firstLine="240"/>
        <w:jc w:val="both"/>
        <w:rPr>
          <w:rFonts w:ascii="Times New Roman" w:hAnsi="Times New Roman"/>
          <w:sz w:val="24"/>
          <w:szCs w:val="24"/>
        </w:rPr>
      </w:pPr>
      <w:r>
        <w:rPr>
          <w:rFonts w:ascii="Arial" w:hAnsi="Arial" w:cs="Arial"/>
          <w:i/>
          <w:iCs/>
          <w:sz w:val="18"/>
          <w:szCs w:val="18"/>
        </w:rPr>
        <w:t xml:space="preserve">Clause 177 </w:t>
      </w:r>
      <w:r>
        <w:rPr>
          <w:rFonts w:ascii="Arial" w:hAnsi="Arial" w:cs="Arial"/>
          <w:sz w:val="18"/>
          <w:szCs w:val="18"/>
        </w:rPr>
        <w:t>of the Bill seeks to amend the Schedule to the</w:t>
      </w:r>
      <w:r>
        <w:rPr>
          <w:rFonts w:ascii="Arial" w:hAnsi="Arial" w:cs="Arial"/>
          <w:i/>
          <w:iCs/>
          <w:sz w:val="18"/>
          <w:szCs w:val="18"/>
        </w:rPr>
        <w:t xml:space="preserve"> </w:t>
      </w:r>
      <w:r>
        <w:rPr>
          <w:rFonts w:ascii="Arial" w:hAnsi="Arial" w:cs="Arial"/>
          <w:sz w:val="18"/>
          <w:szCs w:val="18"/>
        </w:rPr>
        <w:t>2002 Act. It seeks to insert section 132 of the Customs Act, 1962 as predicate offence in paragraph 1 to Part B.</w:t>
      </w:r>
    </w:p>
    <w:p w:rsidR="00DE3AE8" w:rsidRDefault="00DE3AE8">
      <w:pPr>
        <w:widowControl w:val="0"/>
        <w:autoSpaceDE w:val="0"/>
        <w:autoSpaceDN w:val="0"/>
        <w:adjustRightInd w:val="0"/>
        <w:spacing w:after="0" w:line="80" w:lineRule="exact"/>
        <w:rPr>
          <w:rFonts w:ascii="Times New Roman" w:hAnsi="Times New Roman"/>
          <w:sz w:val="24"/>
          <w:szCs w:val="24"/>
        </w:rPr>
      </w:pPr>
    </w:p>
    <w:p w:rsidR="00DE3AE8" w:rsidRDefault="00275B91">
      <w:pPr>
        <w:widowControl w:val="0"/>
        <w:overflowPunct w:val="0"/>
        <w:autoSpaceDE w:val="0"/>
        <w:autoSpaceDN w:val="0"/>
        <w:adjustRightInd w:val="0"/>
        <w:spacing w:after="0" w:line="312" w:lineRule="auto"/>
        <w:ind w:firstLine="240"/>
        <w:jc w:val="both"/>
        <w:rPr>
          <w:rFonts w:ascii="Times New Roman" w:hAnsi="Times New Roman"/>
          <w:sz w:val="24"/>
          <w:szCs w:val="24"/>
        </w:rPr>
      </w:pPr>
      <w:r>
        <w:rPr>
          <w:rFonts w:ascii="Arial" w:hAnsi="Arial" w:cs="Arial"/>
          <w:i/>
          <w:iCs/>
          <w:sz w:val="17"/>
          <w:szCs w:val="17"/>
        </w:rPr>
        <w:t xml:space="preserve">Clause </w:t>
      </w:r>
      <w:r>
        <w:rPr>
          <w:rFonts w:ascii="Arial" w:hAnsi="Arial" w:cs="Arial"/>
          <w:sz w:val="17"/>
          <w:szCs w:val="17"/>
        </w:rPr>
        <w:t>178 of the Bill seeks to amend section 4 of the fiscal</w:t>
      </w:r>
      <w:r>
        <w:rPr>
          <w:rFonts w:ascii="Arial" w:hAnsi="Arial" w:cs="Arial"/>
          <w:i/>
          <w:iCs/>
          <w:sz w:val="17"/>
          <w:szCs w:val="17"/>
        </w:rPr>
        <w:t xml:space="preserve"> </w:t>
      </w:r>
      <w:r>
        <w:rPr>
          <w:rFonts w:ascii="Arial" w:hAnsi="Arial" w:cs="Arial"/>
          <w:sz w:val="17"/>
          <w:szCs w:val="17"/>
        </w:rPr>
        <w:t>responsibility and Budget Management Act, 2003 so as to enhance the period specified in the said section from 2015 to 2018.</w:t>
      </w:r>
    </w:p>
    <w:p w:rsidR="00DE3AE8" w:rsidRDefault="00DE3AE8">
      <w:pPr>
        <w:widowControl w:val="0"/>
        <w:autoSpaceDE w:val="0"/>
        <w:autoSpaceDN w:val="0"/>
        <w:adjustRightInd w:val="0"/>
        <w:spacing w:after="0" w:line="63"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8" w:lineRule="auto"/>
        <w:ind w:firstLine="240"/>
        <w:jc w:val="both"/>
        <w:rPr>
          <w:rFonts w:ascii="Times New Roman" w:hAnsi="Times New Roman"/>
          <w:sz w:val="24"/>
          <w:szCs w:val="24"/>
        </w:rPr>
      </w:pPr>
      <w:r>
        <w:rPr>
          <w:rFonts w:ascii="Arial" w:hAnsi="Arial" w:cs="Arial"/>
          <w:i/>
          <w:iCs/>
          <w:sz w:val="18"/>
          <w:szCs w:val="18"/>
        </w:rPr>
        <w:t xml:space="preserve">Clause 179 </w:t>
      </w:r>
      <w:r>
        <w:rPr>
          <w:rFonts w:ascii="Arial" w:hAnsi="Arial" w:cs="Arial"/>
          <w:sz w:val="18"/>
          <w:szCs w:val="18"/>
        </w:rPr>
        <w:t>of the Bill seeks to omit section 95 of the Finance</w:t>
      </w:r>
      <w:r>
        <w:rPr>
          <w:rFonts w:ascii="Arial" w:hAnsi="Arial" w:cs="Arial"/>
          <w:i/>
          <w:iCs/>
          <w:sz w:val="18"/>
          <w:szCs w:val="18"/>
        </w:rPr>
        <w:t xml:space="preserve"> </w:t>
      </w:r>
      <w:r>
        <w:rPr>
          <w:rFonts w:ascii="Arial" w:hAnsi="Arial" w:cs="Arial"/>
          <w:sz w:val="18"/>
          <w:szCs w:val="18"/>
        </w:rPr>
        <w:t>(No. 2) Act, 2004 with effect from such date as the Central Government may, by notification in the Official Gazette, appoint.</w:t>
      </w:r>
    </w:p>
    <w:p w:rsidR="00DE3AE8" w:rsidRDefault="00DE3AE8">
      <w:pPr>
        <w:widowControl w:val="0"/>
        <w:autoSpaceDE w:val="0"/>
        <w:autoSpaceDN w:val="0"/>
        <w:adjustRightInd w:val="0"/>
        <w:spacing w:after="0" w:line="85"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4" w:lineRule="auto"/>
        <w:ind w:firstLine="240"/>
        <w:jc w:val="both"/>
        <w:rPr>
          <w:rFonts w:ascii="Times New Roman" w:hAnsi="Times New Roman"/>
          <w:sz w:val="24"/>
          <w:szCs w:val="24"/>
        </w:rPr>
      </w:pPr>
      <w:r>
        <w:rPr>
          <w:rFonts w:ascii="Arial" w:hAnsi="Arial" w:cs="Arial"/>
          <w:i/>
          <w:iCs/>
          <w:sz w:val="18"/>
          <w:szCs w:val="18"/>
        </w:rPr>
        <w:t xml:space="preserve">Clause 180 </w:t>
      </w:r>
      <w:r>
        <w:rPr>
          <w:rFonts w:ascii="Arial" w:hAnsi="Arial" w:cs="Arial"/>
          <w:sz w:val="18"/>
          <w:szCs w:val="18"/>
        </w:rPr>
        <w:t>of the Bill seeks to insert a new clause (</w:t>
      </w:r>
      <w:r>
        <w:rPr>
          <w:rFonts w:ascii="Arial" w:hAnsi="Arial" w:cs="Arial"/>
          <w:i/>
          <w:iCs/>
          <w:sz w:val="18"/>
          <w:szCs w:val="18"/>
        </w:rPr>
        <w:t>5AA</w:t>
      </w:r>
      <w:r>
        <w:rPr>
          <w:rFonts w:ascii="Arial" w:hAnsi="Arial" w:cs="Arial"/>
          <w:sz w:val="18"/>
          <w:szCs w:val="18"/>
        </w:rPr>
        <w:t>) in</w:t>
      </w:r>
      <w:r>
        <w:rPr>
          <w:rFonts w:ascii="Arial" w:hAnsi="Arial" w:cs="Arial"/>
          <w:i/>
          <w:iCs/>
          <w:sz w:val="18"/>
          <w:szCs w:val="18"/>
        </w:rPr>
        <w:t xml:space="preserve"> </w:t>
      </w:r>
      <w:r>
        <w:rPr>
          <w:rFonts w:ascii="Arial" w:hAnsi="Arial" w:cs="Arial"/>
          <w:sz w:val="18"/>
          <w:szCs w:val="18"/>
        </w:rPr>
        <w:t>section 97 of the 2004 Act. It is also proposed to provide that taxable securities transaction shall also include sale of unlisted units of a business trust by any holder of such units which were acquired in consideration of a transfer referred to in clause (xvii) of section 47 of the Income-tax Act, 1961 under an offer for sale to the public included in an initial offer and where such units are subsequently listed on a recognised stock exchange.</w:t>
      </w:r>
    </w:p>
    <w:p w:rsidR="00DE3AE8" w:rsidRDefault="00DE3AE8">
      <w:pPr>
        <w:widowControl w:val="0"/>
        <w:autoSpaceDE w:val="0"/>
        <w:autoSpaceDN w:val="0"/>
        <w:adjustRightInd w:val="0"/>
        <w:spacing w:after="0" w:line="92" w:lineRule="exact"/>
        <w:rPr>
          <w:rFonts w:ascii="Times New Roman" w:hAnsi="Times New Roman"/>
          <w:sz w:val="24"/>
          <w:szCs w:val="24"/>
        </w:rPr>
      </w:pPr>
    </w:p>
    <w:p w:rsidR="00DE3AE8" w:rsidRDefault="00275B91">
      <w:pPr>
        <w:widowControl w:val="0"/>
        <w:overflowPunct w:val="0"/>
        <w:autoSpaceDE w:val="0"/>
        <w:autoSpaceDN w:val="0"/>
        <w:adjustRightInd w:val="0"/>
        <w:spacing w:after="0"/>
        <w:ind w:firstLine="240"/>
        <w:jc w:val="both"/>
        <w:rPr>
          <w:rFonts w:ascii="Times New Roman" w:hAnsi="Times New Roman"/>
          <w:sz w:val="24"/>
          <w:szCs w:val="24"/>
        </w:rPr>
      </w:pPr>
      <w:r>
        <w:rPr>
          <w:rFonts w:ascii="Arial" w:hAnsi="Arial" w:cs="Arial"/>
          <w:i/>
          <w:iCs/>
          <w:sz w:val="18"/>
          <w:szCs w:val="18"/>
        </w:rPr>
        <w:t xml:space="preserve">Clause 181 </w:t>
      </w:r>
      <w:r>
        <w:rPr>
          <w:rFonts w:ascii="Arial" w:hAnsi="Arial" w:cs="Arial"/>
          <w:sz w:val="18"/>
          <w:szCs w:val="18"/>
        </w:rPr>
        <w:t>of the Bill seeks to amend the Table given under</w:t>
      </w:r>
      <w:r>
        <w:rPr>
          <w:rFonts w:ascii="Arial" w:hAnsi="Arial" w:cs="Arial"/>
          <w:i/>
          <w:iCs/>
          <w:sz w:val="18"/>
          <w:szCs w:val="18"/>
        </w:rPr>
        <w:t xml:space="preserve"> </w:t>
      </w:r>
      <w:r>
        <w:rPr>
          <w:rFonts w:ascii="Arial" w:hAnsi="Arial" w:cs="Arial"/>
          <w:sz w:val="18"/>
          <w:szCs w:val="18"/>
        </w:rPr>
        <w:t>section 98 of the 2004 Act which specifies the rates at which the securities transaction tax shall be charged to provide for securities transaction tax at the rate of 0.2 per cent. to be payable by the seller on sale of unlisted units of a business trust under an initial offer.</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620" w:bottom="894" w:left="620" w:header="720" w:footer="720" w:gutter="0"/>
          <w:cols w:num="2" w:space="300" w:equalWidth="0">
            <w:col w:w="5180" w:space="300"/>
            <w:col w:w="5180"/>
          </w:cols>
          <w:noEndnote/>
        </w:sectPr>
      </w:pPr>
    </w:p>
    <w:p w:rsidR="00DE3AE8" w:rsidRDefault="00DE3AE8">
      <w:pPr>
        <w:widowControl w:val="0"/>
        <w:autoSpaceDE w:val="0"/>
        <w:autoSpaceDN w:val="0"/>
        <w:adjustRightInd w:val="0"/>
        <w:spacing w:after="0" w:line="240" w:lineRule="auto"/>
        <w:rPr>
          <w:rFonts w:ascii="Times New Roman" w:hAnsi="Times New Roman"/>
          <w:sz w:val="24"/>
          <w:szCs w:val="24"/>
        </w:rPr>
      </w:pPr>
      <w:bookmarkStart w:id="102" w:name="page207"/>
      <w:bookmarkEnd w:id="102"/>
    </w:p>
    <w:p w:rsidR="00DE3AE8" w:rsidRDefault="00DE3AE8">
      <w:pPr>
        <w:widowControl w:val="0"/>
        <w:autoSpaceDE w:val="0"/>
        <w:autoSpaceDN w:val="0"/>
        <w:adjustRightInd w:val="0"/>
        <w:spacing w:after="0" w:line="24"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20"/>
        <w:rPr>
          <w:rFonts w:ascii="Times New Roman" w:hAnsi="Times New Roman"/>
          <w:sz w:val="24"/>
          <w:szCs w:val="24"/>
        </w:rPr>
      </w:pPr>
      <w:r>
        <w:rPr>
          <w:rFonts w:ascii="Arial" w:hAnsi="Arial" w:cs="Arial"/>
          <w:sz w:val="18"/>
          <w:szCs w:val="18"/>
        </w:rPr>
        <w:t>97</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pgSz w:w="11900" w:h="16840"/>
          <w:pgMar w:top="158" w:right="4080" w:bottom="1440" w:left="5620" w:header="720" w:footer="720" w:gutter="0"/>
          <w:cols w:space="720" w:equalWidth="0">
            <w:col w:w="2200"/>
          </w:cols>
          <w:noEndnote/>
        </w:sectPr>
      </w:pPr>
    </w:p>
    <w:p w:rsidR="00DE3AE8" w:rsidRDefault="00DE3AE8">
      <w:pPr>
        <w:widowControl w:val="0"/>
        <w:autoSpaceDE w:val="0"/>
        <w:autoSpaceDN w:val="0"/>
        <w:adjustRightInd w:val="0"/>
        <w:spacing w:after="0" w:line="145"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3" w:lineRule="auto"/>
        <w:ind w:firstLine="240"/>
        <w:rPr>
          <w:rFonts w:ascii="Times New Roman" w:hAnsi="Times New Roman"/>
          <w:sz w:val="24"/>
          <w:szCs w:val="24"/>
        </w:rPr>
      </w:pPr>
      <w:r>
        <w:rPr>
          <w:rFonts w:ascii="Arial" w:hAnsi="Arial" w:cs="Arial"/>
          <w:i/>
          <w:iCs/>
          <w:sz w:val="18"/>
          <w:szCs w:val="18"/>
        </w:rPr>
        <w:t xml:space="preserve">Clause 182 </w:t>
      </w:r>
      <w:r>
        <w:rPr>
          <w:rFonts w:ascii="Arial" w:hAnsi="Arial" w:cs="Arial"/>
          <w:sz w:val="18"/>
          <w:szCs w:val="18"/>
        </w:rPr>
        <w:t>of the Bill seeks to amend section 100 of the 2004</w:t>
      </w:r>
      <w:r>
        <w:rPr>
          <w:rFonts w:ascii="Arial" w:hAnsi="Arial" w:cs="Arial"/>
          <w:i/>
          <w:iCs/>
          <w:sz w:val="18"/>
          <w:szCs w:val="18"/>
        </w:rPr>
        <w:t xml:space="preserve"> </w:t>
      </w:r>
      <w:r>
        <w:rPr>
          <w:rFonts w:ascii="Arial" w:hAnsi="Arial" w:cs="Arial"/>
          <w:sz w:val="18"/>
          <w:szCs w:val="18"/>
        </w:rPr>
        <w:t>Act to provide that–</w:t>
      </w:r>
    </w:p>
    <w:p w:rsidR="00DE3AE8" w:rsidRDefault="00DE3AE8">
      <w:pPr>
        <w:widowControl w:val="0"/>
        <w:autoSpaceDE w:val="0"/>
        <w:autoSpaceDN w:val="0"/>
        <w:adjustRightInd w:val="0"/>
        <w:spacing w:after="0" w:line="114" w:lineRule="exact"/>
        <w:rPr>
          <w:rFonts w:ascii="Times New Roman" w:hAnsi="Times New Roman"/>
          <w:sz w:val="24"/>
          <w:szCs w:val="24"/>
        </w:rPr>
      </w:pPr>
    </w:p>
    <w:p w:rsidR="00DE3AE8" w:rsidRDefault="00275B91">
      <w:pPr>
        <w:widowControl w:val="0"/>
        <w:overflowPunct w:val="0"/>
        <w:autoSpaceDE w:val="0"/>
        <w:autoSpaceDN w:val="0"/>
        <w:adjustRightInd w:val="0"/>
        <w:spacing w:after="0" w:line="269" w:lineRule="auto"/>
        <w:ind w:left="220" w:firstLine="216"/>
        <w:jc w:val="both"/>
        <w:rPr>
          <w:rFonts w:ascii="Times New Roman" w:hAnsi="Times New Roman"/>
          <w:sz w:val="24"/>
          <w:szCs w:val="24"/>
        </w:rPr>
      </w:pPr>
      <w:r>
        <w:rPr>
          <w:rFonts w:ascii="Arial" w:hAnsi="Arial" w:cs="Arial"/>
          <w:sz w:val="18"/>
          <w:szCs w:val="18"/>
        </w:rPr>
        <w:t>(</w:t>
      </w:r>
      <w:r>
        <w:rPr>
          <w:rFonts w:ascii="Arial" w:hAnsi="Arial" w:cs="Arial"/>
          <w:i/>
          <w:iCs/>
          <w:sz w:val="18"/>
          <w:szCs w:val="18"/>
        </w:rPr>
        <w:t>a</w:t>
      </w:r>
      <w:r>
        <w:rPr>
          <w:rFonts w:ascii="Arial" w:hAnsi="Arial" w:cs="Arial"/>
          <w:sz w:val="18"/>
          <w:szCs w:val="18"/>
        </w:rPr>
        <w:t>) the lead merchant banker appointed by the business trust in respect of an initial offer shall collect the securities transaction tax from every person who enters into a taxable securities transaction referred to in sub-clause (</w:t>
      </w:r>
      <w:r>
        <w:rPr>
          <w:rFonts w:ascii="Arial" w:hAnsi="Arial" w:cs="Arial"/>
          <w:i/>
          <w:iCs/>
          <w:sz w:val="18"/>
          <w:szCs w:val="18"/>
        </w:rPr>
        <w:t>ab</w:t>
      </w:r>
      <w:r>
        <w:rPr>
          <w:rFonts w:ascii="Arial" w:hAnsi="Arial" w:cs="Arial"/>
          <w:sz w:val="18"/>
          <w:szCs w:val="18"/>
        </w:rPr>
        <w:t>) of clause (</w:t>
      </w:r>
      <w:r>
        <w:rPr>
          <w:rFonts w:ascii="Arial" w:hAnsi="Arial" w:cs="Arial"/>
          <w:i/>
          <w:iCs/>
          <w:sz w:val="18"/>
          <w:szCs w:val="18"/>
        </w:rPr>
        <w:t>13</w:t>
      </w:r>
      <w:r>
        <w:rPr>
          <w:rFonts w:ascii="Arial" w:hAnsi="Arial" w:cs="Arial"/>
          <w:sz w:val="18"/>
          <w:szCs w:val="18"/>
        </w:rPr>
        <w:t>) of section 97 at the rate specified in section 98; and</w:t>
      </w:r>
    </w:p>
    <w:p w:rsidR="00DE3AE8" w:rsidRDefault="00DE3AE8">
      <w:pPr>
        <w:widowControl w:val="0"/>
        <w:autoSpaceDE w:val="0"/>
        <w:autoSpaceDN w:val="0"/>
        <w:adjustRightInd w:val="0"/>
        <w:spacing w:after="0" w:line="102" w:lineRule="exact"/>
        <w:rPr>
          <w:rFonts w:ascii="Times New Roman" w:hAnsi="Times New Roman"/>
          <w:sz w:val="24"/>
          <w:szCs w:val="24"/>
        </w:rPr>
      </w:pPr>
    </w:p>
    <w:p w:rsidR="00DE3AE8" w:rsidRDefault="00275B91">
      <w:pPr>
        <w:widowControl w:val="0"/>
        <w:overflowPunct w:val="0"/>
        <w:autoSpaceDE w:val="0"/>
        <w:autoSpaceDN w:val="0"/>
        <w:adjustRightInd w:val="0"/>
        <w:spacing w:after="0" w:line="265" w:lineRule="auto"/>
        <w:ind w:left="220" w:firstLine="216"/>
        <w:jc w:val="both"/>
        <w:rPr>
          <w:rFonts w:ascii="Times New Roman" w:hAnsi="Times New Roman"/>
          <w:sz w:val="24"/>
          <w:szCs w:val="24"/>
        </w:rPr>
      </w:pPr>
      <w:r>
        <w:rPr>
          <w:rFonts w:ascii="Arial" w:hAnsi="Arial" w:cs="Arial"/>
          <w:sz w:val="18"/>
          <w:szCs w:val="18"/>
        </w:rPr>
        <w:t>(</w:t>
      </w:r>
      <w:r>
        <w:rPr>
          <w:rFonts w:ascii="Arial" w:hAnsi="Arial" w:cs="Arial"/>
          <w:i/>
          <w:iCs/>
          <w:sz w:val="18"/>
          <w:szCs w:val="18"/>
        </w:rPr>
        <w:t>b</w:t>
      </w:r>
      <w:r>
        <w:rPr>
          <w:rFonts w:ascii="Arial" w:hAnsi="Arial" w:cs="Arial"/>
          <w:sz w:val="18"/>
          <w:szCs w:val="18"/>
        </w:rPr>
        <w:t>) the securities transaction tax collected during any calendar month from every person who enters into a taxable securities transaction referred to in sub-clause (</w:t>
      </w:r>
      <w:r>
        <w:rPr>
          <w:rFonts w:ascii="Arial" w:hAnsi="Arial" w:cs="Arial"/>
          <w:i/>
          <w:iCs/>
          <w:sz w:val="18"/>
          <w:szCs w:val="18"/>
        </w:rPr>
        <w:t>ab</w:t>
      </w:r>
      <w:r>
        <w:rPr>
          <w:rFonts w:ascii="Arial" w:hAnsi="Arial" w:cs="Arial"/>
          <w:sz w:val="18"/>
          <w:szCs w:val="18"/>
        </w:rPr>
        <w:t>) of clause (</w:t>
      </w:r>
      <w:r>
        <w:rPr>
          <w:rFonts w:ascii="Arial" w:hAnsi="Arial" w:cs="Arial"/>
          <w:i/>
          <w:iCs/>
          <w:sz w:val="18"/>
          <w:szCs w:val="18"/>
        </w:rPr>
        <w:t>13</w:t>
      </w:r>
      <w:r>
        <w:rPr>
          <w:rFonts w:ascii="Arial" w:hAnsi="Arial" w:cs="Arial"/>
          <w:sz w:val="18"/>
          <w:szCs w:val="18"/>
        </w:rPr>
        <w:t>) of section 97 at the rate specified in section 98 shall be paid by every recognised stock exchange or the lead merchant banker in the case of an initial offer to the credit of the Central Government by the seventh day of the month immediately following the said calendar month.</w:t>
      </w:r>
    </w:p>
    <w:p w:rsidR="00DE3AE8" w:rsidRDefault="00DE3AE8">
      <w:pPr>
        <w:widowControl w:val="0"/>
        <w:autoSpaceDE w:val="0"/>
        <w:autoSpaceDN w:val="0"/>
        <w:adjustRightInd w:val="0"/>
        <w:spacing w:after="0" w:line="39" w:lineRule="exact"/>
        <w:rPr>
          <w:rFonts w:ascii="Times New Roman" w:hAnsi="Times New Roman"/>
          <w:sz w:val="24"/>
          <w:szCs w:val="24"/>
        </w:rPr>
      </w:pPr>
    </w:p>
    <w:p w:rsidR="00DE3AE8" w:rsidRDefault="00275B91">
      <w:pPr>
        <w:widowControl w:val="0"/>
        <w:overflowPunct w:val="0"/>
        <w:autoSpaceDE w:val="0"/>
        <w:autoSpaceDN w:val="0"/>
        <w:adjustRightInd w:val="0"/>
        <w:spacing w:after="0" w:line="264" w:lineRule="auto"/>
        <w:ind w:firstLine="240"/>
        <w:jc w:val="both"/>
        <w:rPr>
          <w:rFonts w:ascii="Times New Roman" w:hAnsi="Times New Roman"/>
          <w:sz w:val="24"/>
          <w:szCs w:val="24"/>
        </w:rPr>
      </w:pPr>
      <w:r>
        <w:rPr>
          <w:rFonts w:ascii="Arial" w:hAnsi="Arial" w:cs="Arial"/>
          <w:i/>
          <w:iCs/>
          <w:sz w:val="18"/>
          <w:szCs w:val="18"/>
        </w:rPr>
        <w:t xml:space="preserve">Clause 183 </w:t>
      </w:r>
      <w:r>
        <w:rPr>
          <w:rFonts w:ascii="Arial" w:hAnsi="Arial" w:cs="Arial"/>
          <w:sz w:val="18"/>
          <w:szCs w:val="18"/>
        </w:rPr>
        <w:t>of the Bill seeks to amend section 101 of the 2004</w:t>
      </w:r>
      <w:r>
        <w:rPr>
          <w:rFonts w:ascii="Arial" w:hAnsi="Arial" w:cs="Arial"/>
          <w:i/>
          <w:iCs/>
          <w:sz w:val="18"/>
          <w:szCs w:val="18"/>
        </w:rPr>
        <w:t xml:space="preserve"> </w:t>
      </w:r>
      <w:r>
        <w:rPr>
          <w:rFonts w:ascii="Arial" w:hAnsi="Arial" w:cs="Arial"/>
          <w:sz w:val="18"/>
          <w:szCs w:val="18"/>
        </w:rPr>
        <w:t>Act to provide that every stock exchange or the lead merchant banker in the case of an initial offer shall, within the prescribed time after the end of each financial year, prepare and deliver or cause to be delivered to the Assessing Officer or to any other authority or agency authorised by the Board on this behalf, a return in such form and setting forth such particular as may be prescribed, in respect of all taxable securities transaction entered into during such financial year in that stock exchange.</w:t>
      </w:r>
    </w:p>
    <w:p w:rsidR="00DE3AE8" w:rsidRDefault="00275B91">
      <w:pPr>
        <w:widowControl w:val="0"/>
        <w:autoSpaceDE w:val="0"/>
        <w:autoSpaceDN w:val="0"/>
        <w:adjustRightInd w:val="0"/>
        <w:spacing w:after="0" w:line="154" w:lineRule="exact"/>
        <w:rPr>
          <w:rFonts w:ascii="Times New Roman" w:hAnsi="Times New Roman"/>
          <w:sz w:val="24"/>
          <w:szCs w:val="24"/>
        </w:rPr>
      </w:pPr>
      <w:r>
        <w:rPr>
          <w:rFonts w:ascii="Times New Roman" w:hAnsi="Times New Roman"/>
          <w:sz w:val="24"/>
          <w:szCs w:val="24"/>
        </w:rPr>
        <w:br w:type="column"/>
      </w:r>
    </w:p>
    <w:p w:rsidR="00DE3AE8" w:rsidRDefault="00275B91">
      <w:pPr>
        <w:widowControl w:val="0"/>
        <w:autoSpaceDE w:val="0"/>
        <w:autoSpaceDN w:val="0"/>
        <w:adjustRightInd w:val="0"/>
        <w:spacing w:after="0" w:line="240" w:lineRule="auto"/>
        <w:ind w:left="240"/>
        <w:rPr>
          <w:rFonts w:ascii="Times New Roman" w:hAnsi="Times New Roman"/>
          <w:sz w:val="24"/>
          <w:szCs w:val="24"/>
        </w:rPr>
      </w:pPr>
      <w:r>
        <w:rPr>
          <w:rFonts w:ascii="Arial" w:hAnsi="Arial" w:cs="Arial"/>
          <w:sz w:val="18"/>
          <w:szCs w:val="18"/>
        </w:rPr>
        <w:t>These amendments will take effect from 1st June, 2015.</w:t>
      </w:r>
    </w:p>
    <w:p w:rsidR="00DE3AE8" w:rsidRDefault="00DE3AE8">
      <w:pPr>
        <w:widowControl w:val="0"/>
        <w:autoSpaceDE w:val="0"/>
        <w:autoSpaceDN w:val="0"/>
        <w:adjustRightInd w:val="0"/>
        <w:spacing w:after="0" w:line="134"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6" w:lineRule="auto"/>
        <w:ind w:firstLine="240"/>
        <w:jc w:val="both"/>
        <w:rPr>
          <w:rFonts w:ascii="Times New Roman" w:hAnsi="Times New Roman"/>
          <w:sz w:val="24"/>
          <w:szCs w:val="24"/>
        </w:rPr>
      </w:pPr>
      <w:r>
        <w:rPr>
          <w:rFonts w:ascii="Arial" w:hAnsi="Arial" w:cs="Arial"/>
          <w:i/>
          <w:iCs/>
          <w:sz w:val="18"/>
          <w:szCs w:val="18"/>
        </w:rPr>
        <w:t xml:space="preserve">Clause 184 </w:t>
      </w:r>
      <w:r>
        <w:rPr>
          <w:rFonts w:ascii="Arial" w:hAnsi="Arial" w:cs="Arial"/>
          <w:sz w:val="18"/>
          <w:szCs w:val="18"/>
        </w:rPr>
        <w:t>seeks to amend the Seventh Schedule to the</w:t>
      </w:r>
      <w:r>
        <w:rPr>
          <w:rFonts w:ascii="Arial" w:hAnsi="Arial" w:cs="Arial"/>
          <w:i/>
          <w:iCs/>
          <w:sz w:val="18"/>
          <w:szCs w:val="18"/>
        </w:rPr>
        <w:t xml:space="preserve"> </w:t>
      </w:r>
      <w:r>
        <w:rPr>
          <w:rFonts w:ascii="Arial" w:hAnsi="Arial" w:cs="Arial"/>
          <w:sz w:val="18"/>
          <w:szCs w:val="18"/>
        </w:rPr>
        <w:t>Finance Act, 2005 so as to omit the sub-heading 2202 10 and the entries relating thereto.</w:t>
      </w:r>
    </w:p>
    <w:p w:rsidR="00DE3AE8" w:rsidRDefault="00DE3AE8">
      <w:pPr>
        <w:widowControl w:val="0"/>
        <w:autoSpaceDE w:val="0"/>
        <w:autoSpaceDN w:val="0"/>
        <w:adjustRightInd w:val="0"/>
        <w:spacing w:after="0" w:line="55"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0" w:lineRule="auto"/>
        <w:ind w:firstLine="240"/>
        <w:jc w:val="both"/>
        <w:rPr>
          <w:rFonts w:ascii="Times New Roman" w:hAnsi="Times New Roman"/>
          <w:sz w:val="24"/>
          <w:szCs w:val="24"/>
        </w:rPr>
      </w:pPr>
      <w:r>
        <w:rPr>
          <w:rFonts w:ascii="Arial" w:hAnsi="Arial" w:cs="Arial"/>
          <w:i/>
          <w:iCs/>
          <w:sz w:val="18"/>
          <w:szCs w:val="18"/>
        </w:rPr>
        <w:t xml:space="preserve">Clause 185 </w:t>
      </w:r>
      <w:r>
        <w:rPr>
          <w:rFonts w:ascii="Arial" w:hAnsi="Arial" w:cs="Arial"/>
          <w:sz w:val="18"/>
          <w:szCs w:val="18"/>
        </w:rPr>
        <w:t>of the Bill seeks to amend certain provisions of</w:t>
      </w:r>
      <w:r>
        <w:rPr>
          <w:rFonts w:ascii="Arial" w:hAnsi="Arial" w:cs="Arial"/>
          <w:i/>
          <w:iCs/>
          <w:sz w:val="18"/>
          <w:szCs w:val="18"/>
        </w:rPr>
        <w:t xml:space="preserve"> </w:t>
      </w:r>
      <w:r>
        <w:rPr>
          <w:rFonts w:ascii="Arial" w:hAnsi="Arial" w:cs="Arial"/>
          <w:sz w:val="18"/>
          <w:szCs w:val="18"/>
        </w:rPr>
        <w:t>the Government Securities Act, 2006. It is proposed to amend the said Act so as to insert a new section 34A relating to power of the Bank transitioned to the Public Debt Management Agency.</w:t>
      </w:r>
    </w:p>
    <w:p w:rsidR="00DE3AE8" w:rsidRDefault="00DE3AE8">
      <w:pPr>
        <w:widowControl w:val="0"/>
        <w:autoSpaceDE w:val="0"/>
        <w:autoSpaceDN w:val="0"/>
        <w:adjustRightInd w:val="0"/>
        <w:spacing w:after="0" w:line="60"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7" w:lineRule="auto"/>
        <w:ind w:firstLine="283"/>
        <w:jc w:val="both"/>
        <w:rPr>
          <w:rFonts w:ascii="Times New Roman" w:hAnsi="Times New Roman"/>
          <w:sz w:val="24"/>
          <w:szCs w:val="24"/>
        </w:rPr>
      </w:pPr>
      <w:r>
        <w:rPr>
          <w:rFonts w:ascii="Arial" w:hAnsi="Arial" w:cs="Arial"/>
          <w:i/>
          <w:iCs/>
          <w:sz w:val="18"/>
          <w:szCs w:val="18"/>
        </w:rPr>
        <w:t xml:space="preserve">Clause 186 </w:t>
      </w:r>
      <w:r>
        <w:rPr>
          <w:rFonts w:ascii="Arial" w:hAnsi="Arial" w:cs="Arial"/>
          <w:sz w:val="18"/>
          <w:szCs w:val="18"/>
        </w:rPr>
        <w:t>of the Bill seeks to insert a new section 35A which</w:t>
      </w:r>
      <w:r>
        <w:rPr>
          <w:rFonts w:ascii="Arial" w:hAnsi="Arial" w:cs="Arial"/>
          <w:i/>
          <w:iCs/>
          <w:sz w:val="18"/>
          <w:szCs w:val="18"/>
        </w:rPr>
        <w:t xml:space="preserve"> </w:t>
      </w:r>
      <w:r>
        <w:rPr>
          <w:rFonts w:ascii="Arial" w:hAnsi="Arial" w:cs="Arial"/>
          <w:sz w:val="18"/>
          <w:szCs w:val="18"/>
        </w:rPr>
        <w:t>relates to repeal of the 2006 Act on the date notified by the Central Government and saving of certain provisions. The said amendments are consequential in view of insertion of the new Chapter “Public Debt Management Agency”.</w:t>
      </w:r>
    </w:p>
    <w:p w:rsidR="00DE3AE8" w:rsidRDefault="00DE3AE8">
      <w:pPr>
        <w:widowControl w:val="0"/>
        <w:autoSpaceDE w:val="0"/>
        <w:autoSpaceDN w:val="0"/>
        <w:adjustRightInd w:val="0"/>
        <w:spacing w:after="0" w:line="63"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7" w:lineRule="auto"/>
        <w:ind w:firstLine="240"/>
        <w:jc w:val="both"/>
        <w:rPr>
          <w:rFonts w:ascii="Times New Roman" w:hAnsi="Times New Roman"/>
          <w:sz w:val="24"/>
          <w:szCs w:val="24"/>
        </w:rPr>
      </w:pPr>
      <w:r>
        <w:rPr>
          <w:rFonts w:ascii="Arial" w:hAnsi="Arial" w:cs="Arial"/>
          <w:i/>
          <w:iCs/>
          <w:sz w:val="18"/>
          <w:szCs w:val="18"/>
        </w:rPr>
        <w:t xml:space="preserve">Clause 187 </w:t>
      </w:r>
      <w:r>
        <w:rPr>
          <w:rFonts w:ascii="Arial" w:hAnsi="Arial" w:cs="Arial"/>
          <w:sz w:val="18"/>
          <w:szCs w:val="18"/>
        </w:rPr>
        <w:t>of the Bill seeks to omit section 140 of the Finance</w:t>
      </w:r>
      <w:r>
        <w:rPr>
          <w:rFonts w:ascii="Arial" w:hAnsi="Arial" w:cs="Arial"/>
          <w:i/>
          <w:iCs/>
          <w:sz w:val="18"/>
          <w:szCs w:val="18"/>
        </w:rPr>
        <w:t xml:space="preserve"> </w:t>
      </w:r>
      <w:r>
        <w:rPr>
          <w:rFonts w:ascii="Arial" w:hAnsi="Arial" w:cs="Arial"/>
          <w:sz w:val="18"/>
          <w:szCs w:val="18"/>
        </w:rPr>
        <w:t>Act, 2007so as to withdraw levy of Secondary and Higher Education Cess on taxable services with effect from such date as the Central Government may, by notification in the Official Gazette, appoint.</w:t>
      </w:r>
    </w:p>
    <w:p w:rsidR="00DE3AE8" w:rsidRDefault="00DE3AE8">
      <w:pPr>
        <w:widowControl w:val="0"/>
        <w:autoSpaceDE w:val="0"/>
        <w:autoSpaceDN w:val="0"/>
        <w:adjustRightInd w:val="0"/>
        <w:spacing w:after="0" w:line="63"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0" w:lineRule="auto"/>
        <w:ind w:firstLine="240"/>
        <w:jc w:val="both"/>
        <w:rPr>
          <w:rFonts w:ascii="Times New Roman" w:hAnsi="Times New Roman"/>
          <w:sz w:val="24"/>
          <w:szCs w:val="24"/>
        </w:rPr>
      </w:pPr>
      <w:r>
        <w:rPr>
          <w:rFonts w:ascii="Arial" w:hAnsi="Arial" w:cs="Arial"/>
          <w:i/>
          <w:iCs/>
          <w:sz w:val="18"/>
          <w:szCs w:val="18"/>
        </w:rPr>
        <w:t xml:space="preserve">Clause 188 of the Bill </w:t>
      </w:r>
      <w:r>
        <w:rPr>
          <w:rFonts w:ascii="Arial" w:hAnsi="Arial" w:cs="Arial"/>
          <w:sz w:val="18"/>
          <w:szCs w:val="18"/>
        </w:rPr>
        <w:t>seeks to amend the Tenth Schedule to</w:t>
      </w:r>
      <w:r>
        <w:rPr>
          <w:rFonts w:ascii="Arial" w:hAnsi="Arial" w:cs="Arial"/>
          <w:i/>
          <w:iCs/>
          <w:sz w:val="18"/>
          <w:szCs w:val="18"/>
        </w:rPr>
        <w:t xml:space="preserve"> </w:t>
      </w:r>
      <w:r>
        <w:rPr>
          <w:rFonts w:ascii="Arial" w:hAnsi="Arial" w:cs="Arial"/>
          <w:sz w:val="18"/>
          <w:szCs w:val="18"/>
        </w:rPr>
        <w:t>the Finance Act, 2010, so as to increase the rate of Clean Energy Cess on coal, lignite and peat from “Rs. 100 per tonne” to “Rs. 300 per tonne”.</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620" w:bottom="1440" w:left="620" w:header="720" w:footer="720" w:gutter="0"/>
          <w:cols w:num="2" w:space="300" w:equalWidth="0">
            <w:col w:w="5180" w:space="300"/>
            <w:col w:w="5180"/>
          </w:cols>
          <w:noEndnote/>
        </w:sectPr>
      </w:pPr>
    </w:p>
    <w:p w:rsidR="00DE3AE8" w:rsidRDefault="00DE3AE8">
      <w:pPr>
        <w:widowControl w:val="0"/>
        <w:autoSpaceDE w:val="0"/>
        <w:autoSpaceDN w:val="0"/>
        <w:adjustRightInd w:val="0"/>
        <w:spacing w:after="0" w:line="240" w:lineRule="auto"/>
        <w:ind w:left="2940"/>
        <w:rPr>
          <w:rFonts w:ascii="Times New Roman" w:hAnsi="Times New Roman"/>
          <w:sz w:val="24"/>
          <w:szCs w:val="24"/>
        </w:rPr>
      </w:pPr>
      <w:bookmarkStart w:id="103" w:name="page209"/>
      <w:bookmarkEnd w:id="103"/>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67"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24"/>
          <w:szCs w:val="24"/>
        </w:rPr>
        <w:t>MEMORANDUM REGARDING DELEGATED LEGISLATION</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pgSz w:w="11900" w:h="16840"/>
          <w:pgMar w:top="158" w:right="2680" w:bottom="797" w:left="2680" w:header="720" w:footer="720" w:gutter="0"/>
          <w:cols w:space="720" w:equalWidth="0">
            <w:col w:w="6540"/>
          </w:cols>
          <w:noEndnote/>
        </w:sectPr>
      </w:pPr>
    </w:p>
    <w:p w:rsidR="00DE3AE8" w:rsidRDefault="00DE3AE8">
      <w:pPr>
        <w:widowControl w:val="0"/>
        <w:autoSpaceDE w:val="0"/>
        <w:autoSpaceDN w:val="0"/>
        <w:adjustRightInd w:val="0"/>
        <w:spacing w:after="0" w:line="263"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5" w:lineRule="auto"/>
        <w:ind w:right="20" w:firstLine="360"/>
        <w:jc w:val="both"/>
        <w:rPr>
          <w:rFonts w:ascii="Times New Roman" w:hAnsi="Times New Roman"/>
          <w:sz w:val="24"/>
          <w:szCs w:val="24"/>
        </w:rPr>
      </w:pPr>
      <w:r>
        <w:rPr>
          <w:rFonts w:ascii="Arial" w:hAnsi="Arial" w:cs="Arial"/>
        </w:rPr>
        <w:t>Clause 4 of the Bill seeks to amend section 6 of the Income-tax Act relating to residence in India.</w:t>
      </w:r>
    </w:p>
    <w:p w:rsidR="00DE3AE8" w:rsidRDefault="00DE3AE8">
      <w:pPr>
        <w:widowControl w:val="0"/>
        <w:autoSpaceDE w:val="0"/>
        <w:autoSpaceDN w:val="0"/>
        <w:adjustRightInd w:val="0"/>
        <w:spacing w:after="0" w:line="74" w:lineRule="exact"/>
        <w:rPr>
          <w:rFonts w:ascii="Times New Roman" w:hAnsi="Times New Roman"/>
          <w:sz w:val="24"/>
          <w:szCs w:val="24"/>
        </w:rPr>
      </w:pPr>
    </w:p>
    <w:p w:rsidR="00DE3AE8" w:rsidRDefault="00275B91">
      <w:pPr>
        <w:widowControl w:val="0"/>
        <w:overflowPunct w:val="0"/>
        <w:autoSpaceDE w:val="0"/>
        <w:autoSpaceDN w:val="0"/>
        <w:adjustRightInd w:val="0"/>
        <w:spacing w:after="0" w:line="266" w:lineRule="auto"/>
        <w:ind w:firstLine="360"/>
        <w:jc w:val="both"/>
        <w:rPr>
          <w:rFonts w:ascii="Times New Roman" w:hAnsi="Times New Roman"/>
          <w:sz w:val="24"/>
          <w:szCs w:val="24"/>
        </w:rPr>
      </w:pPr>
      <w:r>
        <w:rPr>
          <w:rFonts w:ascii="Arial" w:hAnsi="Arial" w:cs="Arial"/>
        </w:rPr>
        <w:t>The proposed amendment seeks to insert a new Explanation 2 in sub-section (</w:t>
      </w:r>
      <w:r>
        <w:rPr>
          <w:rFonts w:ascii="Arial" w:hAnsi="Arial" w:cs="Arial"/>
          <w:i/>
          <w:iCs/>
        </w:rPr>
        <w:t>1</w:t>
      </w:r>
      <w:r>
        <w:rPr>
          <w:rFonts w:ascii="Arial" w:hAnsi="Arial" w:cs="Arial"/>
        </w:rPr>
        <w:t>) of said section 6 so as to provide that in the case of an individual being a citizen of India and a member of the crew of a foreign bound ship leaving India, the period or periods of stay in India, shall in respect of such voyage, be determined in the manner and subject to such conditions as may be prescribed.</w:t>
      </w:r>
    </w:p>
    <w:p w:rsidR="00DE3AE8" w:rsidRDefault="00DE3AE8">
      <w:pPr>
        <w:widowControl w:val="0"/>
        <w:autoSpaceDE w:val="0"/>
        <w:autoSpaceDN w:val="0"/>
        <w:adjustRightInd w:val="0"/>
        <w:spacing w:after="0" w:line="109"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9" w:lineRule="auto"/>
        <w:ind w:right="20" w:firstLine="360"/>
        <w:jc w:val="both"/>
        <w:rPr>
          <w:rFonts w:ascii="Times New Roman" w:hAnsi="Times New Roman"/>
          <w:sz w:val="24"/>
          <w:szCs w:val="24"/>
        </w:rPr>
      </w:pPr>
      <w:r>
        <w:rPr>
          <w:rFonts w:ascii="Arial" w:hAnsi="Arial" w:cs="Arial"/>
        </w:rPr>
        <w:t>Clause 5 of the Bill seeks to amend section 9 of the Income-tax Act relating to Income deemed to accrue or arise in India.</w:t>
      </w:r>
    </w:p>
    <w:p w:rsidR="00DE3AE8" w:rsidRDefault="00DE3AE8">
      <w:pPr>
        <w:widowControl w:val="0"/>
        <w:autoSpaceDE w:val="0"/>
        <w:autoSpaceDN w:val="0"/>
        <w:adjustRightInd w:val="0"/>
        <w:spacing w:after="0" w:line="87" w:lineRule="exact"/>
        <w:rPr>
          <w:rFonts w:ascii="Times New Roman" w:hAnsi="Times New Roman"/>
          <w:sz w:val="24"/>
          <w:szCs w:val="24"/>
        </w:rPr>
      </w:pPr>
    </w:p>
    <w:p w:rsidR="00DE3AE8" w:rsidRDefault="00275B91">
      <w:pPr>
        <w:widowControl w:val="0"/>
        <w:overflowPunct w:val="0"/>
        <w:autoSpaceDE w:val="0"/>
        <w:autoSpaceDN w:val="0"/>
        <w:adjustRightInd w:val="0"/>
        <w:spacing w:after="0" w:line="267" w:lineRule="auto"/>
        <w:ind w:right="20" w:firstLine="360"/>
        <w:jc w:val="both"/>
        <w:rPr>
          <w:rFonts w:ascii="Times New Roman" w:hAnsi="Times New Roman"/>
          <w:sz w:val="24"/>
          <w:szCs w:val="24"/>
        </w:rPr>
      </w:pPr>
      <w:r>
        <w:rPr>
          <w:rFonts w:ascii="Arial" w:hAnsi="Arial" w:cs="Arial"/>
        </w:rPr>
        <w:t xml:space="preserve">The proposed amendment seeks to provide that in a case where all assets owned by the company or entity referred to in </w:t>
      </w:r>
      <w:r>
        <w:rPr>
          <w:rFonts w:ascii="Arial" w:hAnsi="Arial" w:cs="Arial"/>
          <w:i/>
          <w:iCs/>
        </w:rPr>
        <w:t>Explanation</w:t>
      </w:r>
      <w:r>
        <w:rPr>
          <w:rFonts w:ascii="Arial" w:hAnsi="Arial" w:cs="Arial"/>
        </w:rPr>
        <w:t xml:space="preserve"> 5 of the said section are not located in India only such part of Income shall accure or arise in India as is reasonably attributable to assets located in India and determined in such manner as may be prescribed.</w:t>
      </w:r>
    </w:p>
    <w:p w:rsidR="00DE3AE8" w:rsidRDefault="00DE3AE8">
      <w:pPr>
        <w:widowControl w:val="0"/>
        <w:autoSpaceDE w:val="0"/>
        <w:autoSpaceDN w:val="0"/>
        <w:adjustRightInd w:val="0"/>
        <w:spacing w:after="0" w:line="108"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9" w:lineRule="auto"/>
        <w:ind w:right="20" w:firstLine="360"/>
        <w:jc w:val="both"/>
        <w:rPr>
          <w:rFonts w:ascii="Times New Roman" w:hAnsi="Times New Roman"/>
          <w:sz w:val="24"/>
          <w:szCs w:val="24"/>
        </w:rPr>
      </w:pPr>
      <w:r>
        <w:rPr>
          <w:rFonts w:ascii="Arial" w:hAnsi="Arial" w:cs="Arial"/>
        </w:rPr>
        <w:t>Clause 6 of the Bill seeks to insert a new section 9A in the Income-tax Act relating to certain activities not to constitute business connection in India.</w:t>
      </w:r>
    </w:p>
    <w:p w:rsidR="00DE3AE8" w:rsidRDefault="00DE3AE8">
      <w:pPr>
        <w:widowControl w:val="0"/>
        <w:autoSpaceDE w:val="0"/>
        <w:autoSpaceDN w:val="0"/>
        <w:adjustRightInd w:val="0"/>
        <w:spacing w:after="0" w:line="87" w:lineRule="exact"/>
        <w:rPr>
          <w:rFonts w:ascii="Times New Roman" w:hAnsi="Times New Roman"/>
          <w:sz w:val="24"/>
          <w:szCs w:val="24"/>
        </w:rPr>
      </w:pPr>
    </w:p>
    <w:p w:rsidR="00DE3AE8" w:rsidRDefault="00275B91">
      <w:pPr>
        <w:widowControl w:val="0"/>
        <w:overflowPunct w:val="0"/>
        <w:autoSpaceDE w:val="0"/>
        <w:autoSpaceDN w:val="0"/>
        <w:adjustRightInd w:val="0"/>
        <w:spacing w:after="0" w:line="284" w:lineRule="auto"/>
        <w:ind w:right="20" w:firstLine="360"/>
        <w:jc w:val="both"/>
        <w:rPr>
          <w:rFonts w:ascii="Times New Roman" w:hAnsi="Times New Roman"/>
          <w:sz w:val="24"/>
          <w:szCs w:val="24"/>
        </w:rPr>
      </w:pPr>
      <w:r>
        <w:rPr>
          <w:rFonts w:ascii="Arial" w:hAnsi="Arial" w:cs="Arial"/>
          <w:sz w:val="21"/>
          <w:szCs w:val="21"/>
        </w:rPr>
        <w:t>Sub section (</w:t>
      </w:r>
      <w:r>
        <w:rPr>
          <w:rFonts w:ascii="Arial" w:hAnsi="Arial" w:cs="Arial"/>
          <w:i/>
          <w:iCs/>
          <w:sz w:val="21"/>
          <w:szCs w:val="21"/>
        </w:rPr>
        <w:t>5</w:t>
      </w:r>
      <w:r>
        <w:rPr>
          <w:rFonts w:ascii="Arial" w:hAnsi="Arial" w:cs="Arial"/>
          <w:sz w:val="21"/>
          <w:szCs w:val="21"/>
        </w:rPr>
        <w:t>) of the proposed new section 9A provides for furnishing of statement in prescribed form to the prescribed Income-tax authority containing information regarding fulfilment of conditions specified therein and also to provide such other relevant information or document as may be prescribed.</w:t>
      </w:r>
    </w:p>
    <w:p w:rsidR="00DE3AE8" w:rsidRDefault="00DE3AE8">
      <w:pPr>
        <w:widowControl w:val="0"/>
        <w:autoSpaceDE w:val="0"/>
        <w:autoSpaceDN w:val="0"/>
        <w:adjustRightInd w:val="0"/>
        <w:spacing w:after="0" w:line="85"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9" w:lineRule="auto"/>
        <w:ind w:right="20" w:firstLine="360"/>
        <w:jc w:val="both"/>
        <w:rPr>
          <w:rFonts w:ascii="Times New Roman" w:hAnsi="Times New Roman"/>
          <w:sz w:val="24"/>
          <w:szCs w:val="24"/>
        </w:rPr>
      </w:pPr>
      <w:r>
        <w:rPr>
          <w:rFonts w:ascii="Arial" w:hAnsi="Arial" w:cs="Arial"/>
        </w:rPr>
        <w:t>Clause 8 of the Bill seeks to amend section 11 of the Income-tax Act relating to income from property held for charitable or religious purposes.</w:t>
      </w:r>
    </w:p>
    <w:p w:rsidR="00DE3AE8" w:rsidRDefault="00DE3AE8">
      <w:pPr>
        <w:widowControl w:val="0"/>
        <w:autoSpaceDE w:val="0"/>
        <w:autoSpaceDN w:val="0"/>
        <w:adjustRightInd w:val="0"/>
        <w:spacing w:after="0" w:line="92"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3" w:lineRule="auto"/>
        <w:ind w:firstLine="360"/>
        <w:jc w:val="both"/>
        <w:rPr>
          <w:rFonts w:ascii="Times New Roman" w:hAnsi="Times New Roman"/>
          <w:sz w:val="24"/>
          <w:szCs w:val="24"/>
        </w:rPr>
      </w:pPr>
      <w:r>
        <w:rPr>
          <w:rFonts w:ascii="Arial" w:hAnsi="Arial" w:cs="Arial"/>
        </w:rPr>
        <w:t>The proposed amendment seeks to provide that trust or institution shall exercise its option under Explanation to sub-section (</w:t>
      </w:r>
      <w:r>
        <w:rPr>
          <w:rFonts w:ascii="Arial" w:hAnsi="Arial" w:cs="Arial"/>
          <w:i/>
          <w:iCs/>
        </w:rPr>
        <w:t>1</w:t>
      </w:r>
      <w:r>
        <w:rPr>
          <w:rFonts w:ascii="Arial" w:hAnsi="Arial" w:cs="Arial"/>
        </w:rPr>
        <w:t>) of said section in such form and manner as may be prescribed.</w:t>
      </w:r>
    </w:p>
    <w:p w:rsidR="00DE3AE8" w:rsidRDefault="00DE3AE8">
      <w:pPr>
        <w:widowControl w:val="0"/>
        <w:autoSpaceDE w:val="0"/>
        <w:autoSpaceDN w:val="0"/>
        <w:adjustRightInd w:val="0"/>
        <w:spacing w:after="0" w:line="97"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3" w:lineRule="auto"/>
        <w:ind w:right="20" w:firstLine="360"/>
        <w:jc w:val="both"/>
        <w:rPr>
          <w:rFonts w:ascii="Times New Roman" w:hAnsi="Times New Roman"/>
          <w:sz w:val="24"/>
          <w:szCs w:val="24"/>
        </w:rPr>
      </w:pPr>
      <w:r>
        <w:rPr>
          <w:rFonts w:ascii="Arial" w:hAnsi="Arial" w:cs="Arial"/>
        </w:rPr>
        <w:t>The proposed amendment further seeks to provide that the trust or institutions shall for the purpose of sub-section (</w:t>
      </w:r>
      <w:r>
        <w:rPr>
          <w:rFonts w:ascii="Arial" w:hAnsi="Arial" w:cs="Arial"/>
          <w:i/>
          <w:iCs/>
        </w:rPr>
        <w:t>2</w:t>
      </w:r>
      <w:r>
        <w:rPr>
          <w:rFonts w:ascii="Arial" w:hAnsi="Arial" w:cs="Arial"/>
        </w:rPr>
        <w:t>) of section 11, furnish the statement in the prescribed form and manner.</w:t>
      </w:r>
    </w:p>
    <w:p w:rsidR="00DE3AE8" w:rsidRDefault="00DE3AE8">
      <w:pPr>
        <w:widowControl w:val="0"/>
        <w:autoSpaceDE w:val="0"/>
        <w:autoSpaceDN w:val="0"/>
        <w:adjustRightInd w:val="0"/>
        <w:spacing w:after="0" w:line="97"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9" w:lineRule="auto"/>
        <w:ind w:right="20" w:firstLine="360"/>
        <w:jc w:val="both"/>
        <w:rPr>
          <w:rFonts w:ascii="Times New Roman" w:hAnsi="Times New Roman"/>
          <w:sz w:val="24"/>
          <w:szCs w:val="24"/>
        </w:rPr>
      </w:pPr>
      <w:r>
        <w:rPr>
          <w:rFonts w:ascii="Arial" w:hAnsi="Arial" w:cs="Arial"/>
        </w:rPr>
        <w:t>Clause 12 of the Bill seeks to amend section 35 of the Income-tax Act relating to expenditure on scientific research.</w:t>
      </w:r>
    </w:p>
    <w:p w:rsidR="00DE3AE8" w:rsidRDefault="00DE3AE8">
      <w:pPr>
        <w:widowControl w:val="0"/>
        <w:autoSpaceDE w:val="0"/>
        <w:autoSpaceDN w:val="0"/>
        <w:adjustRightInd w:val="0"/>
        <w:spacing w:after="0" w:line="87"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0" w:lineRule="auto"/>
        <w:ind w:firstLine="360"/>
        <w:jc w:val="both"/>
        <w:rPr>
          <w:rFonts w:ascii="Times New Roman" w:hAnsi="Times New Roman"/>
          <w:sz w:val="24"/>
          <w:szCs w:val="24"/>
        </w:rPr>
      </w:pPr>
      <w:r>
        <w:rPr>
          <w:rFonts w:ascii="Arial" w:hAnsi="Arial" w:cs="Arial"/>
        </w:rPr>
        <w:t>It is proposed to amend clause (</w:t>
      </w:r>
      <w:r>
        <w:rPr>
          <w:rFonts w:ascii="Arial" w:hAnsi="Arial" w:cs="Arial"/>
          <w:i/>
          <w:iCs/>
        </w:rPr>
        <w:t>3</w:t>
      </w:r>
      <w:r>
        <w:rPr>
          <w:rFonts w:ascii="Arial" w:hAnsi="Arial" w:cs="Arial"/>
        </w:rPr>
        <w:t>) of sub-section (</w:t>
      </w:r>
      <w:r>
        <w:rPr>
          <w:rFonts w:ascii="Arial" w:hAnsi="Arial" w:cs="Arial"/>
          <w:i/>
          <w:iCs/>
        </w:rPr>
        <w:t>2AB</w:t>
      </w:r>
      <w:r>
        <w:rPr>
          <w:rFonts w:ascii="Arial" w:hAnsi="Arial" w:cs="Arial"/>
        </w:rPr>
        <w:t>) of the said section to provide that no company</w:t>
      </w:r>
    </w:p>
    <w:p w:rsidR="00DE3AE8" w:rsidRDefault="00275B91">
      <w:pPr>
        <w:widowControl w:val="0"/>
        <w:autoSpaceDE w:val="0"/>
        <w:autoSpaceDN w:val="0"/>
        <w:adjustRightInd w:val="0"/>
        <w:spacing w:after="0" w:line="263" w:lineRule="exact"/>
        <w:rPr>
          <w:rFonts w:ascii="Times New Roman" w:hAnsi="Times New Roman"/>
          <w:sz w:val="24"/>
          <w:szCs w:val="24"/>
        </w:rPr>
      </w:pPr>
      <w:r>
        <w:rPr>
          <w:rFonts w:ascii="Times New Roman" w:hAnsi="Times New Roman"/>
          <w:sz w:val="24"/>
          <w:szCs w:val="24"/>
        </w:rPr>
        <w:br w:type="column"/>
      </w:r>
    </w:p>
    <w:p w:rsidR="00DE3AE8" w:rsidRDefault="00275B91">
      <w:pPr>
        <w:widowControl w:val="0"/>
        <w:overflowPunct w:val="0"/>
        <w:autoSpaceDE w:val="0"/>
        <w:autoSpaceDN w:val="0"/>
        <w:adjustRightInd w:val="0"/>
        <w:spacing w:after="0"/>
        <w:jc w:val="both"/>
        <w:rPr>
          <w:rFonts w:ascii="Times New Roman" w:hAnsi="Times New Roman"/>
          <w:sz w:val="24"/>
          <w:szCs w:val="24"/>
        </w:rPr>
      </w:pPr>
      <w:r>
        <w:rPr>
          <w:rFonts w:ascii="Arial" w:hAnsi="Arial" w:cs="Arial"/>
          <w:sz w:val="21"/>
          <w:szCs w:val="21"/>
        </w:rPr>
        <w:t>shall be entitled for deduction under clause (</w:t>
      </w:r>
      <w:r>
        <w:rPr>
          <w:rFonts w:ascii="Arial" w:hAnsi="Arial" w:cs="Arial"/>
          <w:i/>
          <w:iCs/>
          <w:sz w:val="21"/>
          <w:szCs w:val="21"/>
        </w:rPr>
        <w:t>1</w:t>
      </w:r>
      <w:r>
        <w:rPr>
          <w:rFonts w:ascii="Arial" w:hAnsi="Arial" w:cs="Arial"/>
          <w:sz w:val="21"/>
          <w:szCs w:val="21"/>
        </w:rPr>
        <w:t>) of the said sub- section (</w:t>
      </w:r>
      <w:r>
        <w:rPr>
          <w:rFonts w:ascii="Arial" w:hAnsi="Arial" w:cs="Arial"/>
          <w:i/>
          <w:iCs/>
          <w:sz w:val="21"/>
          <w:szCs w:val="21"/>
        </w:rPr>
        <w:t>2AB</w:t>
      </w:r>
      <w:r>
        <w:rPr>
          <w:rFonts w:ascii="Arial" w:hAnsi="Arial" w:cs="Arial"/>
          <w:sz w:val="21"/>
          <w:szCs w:val="21"/>
        </w:rPr>
        <w:t>) unless it enters into an agreement with the prescribed authority for co-operation in such research and development facility and fulfils such conditions with regard to maintenance of accounts and audit thereof and furnishing of reports in such manner as may be prescribed.</w:t>
      </w:r>
    </w:p>
    <w:p w:rsidR="00DE3AE8" w:rsidRDefault="00DE3AE8">
      <w:pPr>
        <w:widowControl w:val="0"/>
        <w:autoSpaceDE w:val="0"/>
        <w:autoSpaceDN w:val="0"/>
        <w:adjustRightInd w:val="0"/>
        <w:spacing w:after="0" w:line="91"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5" w:lineRule="auto"/>
        <w:ind w:firstLine="360"/>
        <w:jc w:val="both"/>
        <w:rPr>
          <w:rFonts w:ascii="Times New Roman" w:hAnsi="Times New Roman"/>
          <w:sz w:val="24"/>
          <w:szCs w:val="24"/>
        </w:rPr>
      </w:pPr>
      <w:r>
        <w:rPr>
          <w:rFonts w:ascii="Arial" w:hAnsi="Arial" w:cs="Arial"/>
        </w:rPr>
        <w:t>Clause 20 of the Bill seeks to amend section 80DDB of the Income-tax Act relating to deduction in respect of medical treatment, etc.</w:t>
      </w:r>
    </w:p>
    <w:p w:rsidR="00DE3AE8" w:rsidRDefault="00DE3AE8">
      <w:pPr>
        <w:widowControl w:val="0"/>
        <w:autoSpaceDE w:val="0"/>
        <w:autoSpaceDN w:val="0"/>
        <w:adjustRightInd w:val="0"/>
        <w:spacing w:after="0" w:line="86" w:lineRule="exact"/>
        <w:rPr>
          <w:rFonts w:ascii="Times New Roman" w:hAnsi="Times New Roman"/>
          <w:sz w:val="24"/>
          <w:szCs w:val="24"/>
        </w:rPr>
      </w:pPr>
    </w:p>
    <w:p w:rsidR="00DE3AE8" w:rsidRDefault="00275B91">
      <w:pPr>
        <w:widowControl w:val="0"/>
        <w:overflowPunct w:val="0"/>
        <w:autoSpaceDE w:val="0"/>
        <w:autoSpaceDN w:val="0"/>
        <w:adjustRightInd w:val="0"/>
        <w:spacing w:after="0" w:line="261" w:lineRule="auto"/>
        <w:ind w:firstLine="360"/>
        <w:jc w:val="both"/>
        <w:rPr>
          <w:rFonts w:ascii="Times New Roman" w:hAnsi="Times New Roman"/>
          <w:sz w:val="24"/>
          <w:szCs w:val="24"/>
        </w:rPr>
      </w:pPr>
      <w:r>
        <w:rPr>
          <w:rFonts w:ascii="Arial" w:hAnsi="Arial" w:cs="Arial"/>
        </w:rPr>
        <w:t>It is proposed to substitute the first proviso to section 80DDB so as to provide that no such deduction shall be allowed unless the assessee obtains, a copy of the prescription for such medical treatment from a neurologist, an oncologist, a urologist, a haematologist, an immunologist or such other specialist as may be prescribed.</w:t>
      </w:r>
    </w:p>
    <w:p w:rsidR="00DE3AE8" w:rsidRDefault="00DE3AE8">
      <w:pPr>
        <w:widowControl w:val="0"/>
        <w:autoSpaceDE w:val="0"/>
        <w:autoSpaceDN w:val="0"/>
        <w:adjustRightInd w:val="0"/>
        <w:spacing w:after="0" w:line="110"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3" w:lineRule="auto"/>
        <w:ind w:firstLine="360"/>
        <w:jc w:val="both"/>
        <w:rPr>
          <w:rFonts w:ascii="Times New Roman" w:hAnsi="Times New Roman"/>
          <w:sz w:val="24"/>
          <w:szCs w:val="24"/>
        </w:rPr>
      </w:pPr>
      <w:r>
        <w:rPr>
          <w:rFonts w:ascii="Arial" w:hAnsi="Arial" w:cs="Arial"/>
        </w:rPr>
        <w:t>Clause 32 of the Bill seeks to insert a new section 115UB in the Income-tax Act relating to tax on income in certain cases.</w:t>
      </w:r>
    </w:p>
    <w:p w:rsidR="00DE3AE8" w:rsidRDefault="00DE3AE8">
      <w:pPr>
        <w:widowControl w:val="0"/>
        <w:autoSpaceDE w:val="0"/>
        <w:autoSpaceDN w:val="0"/>
        <w:adjustRightInd w:val="0"/>
        <w:spacing w:after="0" w:line="87" w:lineRule="exact"/>
        <w:rPr>
          <w:rFonts w:ascii="Times New Roman" w:hAnsi="Times New Roman"/>
          <w:sz w:val="24"/>
          <w:szCs w:val="24"/>
        </w:rPr>
      </w:pPr>
    </w:p>
    <w:p w:rsidR="00DE3AE8" w:rsidRDefault="00275B91">
      <w:pPr>
        <w:widowControl w:val="0"/>
        <w:overflowPunct w:val="0"/>
        <w:autoSpaceDE w:val="0"/>
        <w:autoSpaceDN w:val="0"/>
        <w:adjustRightInd w:val="0"/>
        <w:spacing w:after="0" w:line="263" w:lineRule="auto"/>
        <w:ind w:firstLine="360"/>
        <w:jc w:val="both"/>
        <w:rPr>
          <w:rFonts w:ascii="Times New Roman" w:hAnsi="Times New Roman"/>
          <w:sz w:val="24"/>
          <w:szCs w:val="24"/>
        </w:rPr>
      </w:pPr>
      <w:r>
        <w:rPr>
          <w:rFonts w:ascii="Arial" w:hAnsi="Arial" w:cs="Arial"/>
        </w:rPr>
        <w:t>Sub-section (</w:t>
      </w:r>
      <w:r>
        <w:rPr>
          <w:rFonts w:ascii="Arial" w:hAnsi="Arial" w:cs="Arial"/>
          <w:i/>
          <w:iCs/>
        </w:rPr>
        <w:t>7</w:t>
      </w:r>
      <w:r>
        <w:rPr>
          <w:rFonts w:ascii="Arial" w:hAnsi="Arial" w:cs="Arial"/>
        </w:rPr>
        <w:t>) of the proposed section provides that the person referred to therein shall within such time as may be prescribed furnish to the prescribed income-tax authority a statement in the prescribed form, verified in such manner and giving such other relevant details as may be prescribed.</w:t>
      </w:r>
    </w:p>
    <w:p w:rsidR="00DE3AE8" w:rsidRDefault="00DE3AE8">
      <w:pPr>
        <w:widowControl w:val="0"/>
        <w:autoSpaceDE w:val="0"/>
        <w:autoSpaceDN w:val="0"/>
        <w:adjustRightInd w:val="0"/>
        <w:spacing w:after="0" w:line="103"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1" w:lineRule="auto"/>
        <w:ind w:firstLine="360"/>
        <w:jc w:val="both"/>
        <w:rPr>
          <w:rFonts w:ascii="Times New Roman" w:hAnsi="Times New Roman"/>
          <w:sz w:val="24"/>
          <w:szCs w:val="24"/>
        </w:rPr>
      </w:pPr>
      <w:r>
        <w:rPr>
          <w:rFonts w:ascii="Arial" w:hAnsi="Arial" w:cs="Arial"/>
        </w:rPr>
        <w:t>Clause 40 of the Bill seeks to amend section 192 of the Income-tax Act relating to salary.</w:t>
      </w:r>
    </w:p>
    <w:p w:rsidR="00DE3AE8" w:rsidRDefault="00DE3AE8">
      <w:pPr>
        <w:widowControl w:val="0"/>
        <w:autoSpaceDE w:val="0"/>
        <w:autoSpaceDN w:val="0"/>
        <w:adjustRightInd w:val="0"/>
        <w:spacing w:after="0" w:line="68" w:lineRule="exact"/>
        <w:rPr>
          <w:rFonts w:ascii="Times New Roman" w:hAnsi="Times New Roman"/>
          <w:sz w:val="24"/>
          <w:szCs w:val="24"/>
        </w:rPr>
      </w:pPr>
    </w:p>
    <w:p w:rsidR="00DE3AE8" w:rsidRDefault="00275B91">
      <w:pPr>
        <w:widowControl w:val="0"/>
        <w:overflowPunct w:val="0"/>
        <w:autoSpaceDE w:val="0"/>
        <w:autoSpaceDN w:val="0"/>
        <w:adjustRightInd w:val="0"/>
        <w:spacing w:after="0" w:line="260" w:lineRule="auto"/>
        <w:ind w:firstLine="360"/>
        <w:jc w:val="both"/>
        <w:rPr>
          <w:rFonts w:ascii="Times New Roman" w:hAnsi="Times New Roman"/>
          <w:sz w:val="24"/>
          <w:szCs w:val="24"/>
        </w:rPr>
      </w:pPr>
      <w:r>
        <w:rPr>
          <w:rFonts w:ascii="Arial" w:hAnsi="Arial" w:cs="Arial"/>
        </w:rPr>
        <w:t>It is proposed to insert sub-section (</w:t>
      </w:r>
      <w:r>
        <w:rPr>
          <w:rFonts w:ascii="Arial" w:hAnsi="Arial" w:cs="Arial"/>
          <w:i/>
          <w:iCs/>
        </w:rPr>
        <w:t>2D</w:t>
      </w:r>
      <w:r>
        <w:rPr>
          <w:rFonts w:ascii="Arial" w:hAnsi="Arial" w:cs="Arial"/>
        </w:rPr>
        <w:t>) in the said section to provide that the person responsible for making the payment referred to in sub- section (</w:t>
      </w:r>
      <w:r>
        <w:rPr>
          <w:rFonts w:ascii="Arial" w:hAnsi="Arial" w:cs="Arial"/>
          <w:i/>
          <w:iCs/>
        </w:rPr>
        <w:t>1</w:t>
      </w:r>
      <w:r>
        <w:rPr>
          <w:rFonts w:ascii="Arial" w:hAnsi="Arial" w:cs="Arial"/>
        </w:rPr>
        <w:t>) of the said section shall, for the purposes of estimating income of the assessee or computing tax deductible under sub-section (</w:t>
      </w:r>
      <w:r>
        <w:rPr>
          <w:rFonts w:ascii="Arial" w:hAnsi="Arial" w:cs="Arial"/>
          <w:i/>
          <w:iCs/>
        </w:rPr>
        <w:t>1</w:t>
      </w:r>
      <w:r>
        <w:rPr>
          <w:rFonts w:ascii="Arial" w:hAnsi="Arial" w:cs="Arial"/>
        </w:rPr>
        <w:t>) therein, obtain from the assessee the evidence or proof or particulars of prescribed claims (including claim for set-off of loss) under the provisions of the Act in such form and manner as may be prescribed.</w:t>
      </w:r>
    </w:p>
    <w:p w:rsidR="00DE3AE8" w:rsidRDefault="00DE3AE8">
      <w:pPr>
        <w:widowControl w:val="0"/>
        <w:autoSpaceDE w:val="0"/>
        <w:autoSpaceDN w:val="0"/>
        <w:adjustRightInd w:val="0"/>
        <w:spacing w:after="0" w:line="106"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1" w:lineRule="auto"/>
        <w:ind w:firstLine="360"/>
        <w:jc w:val="both"/>
        <w:rPr>
          <w:rFonts w:ascii="Times New Roman" w:hAnsi="Times New Roman"/>
          <w:sz w:val="24"/>
          <w:szCs w:val="24"/>
        </w:rPr>
      </w:pPr>
      <w:r>
        <w:rPr>
          <w:rFonts w:ascii="Arial" w:hAnsi="Arial" w:cs="Arial"/>
        </w:rPr>
        <w:t>Clause 48 of the Bill seeks to amend section 195 of the Income-tax Act relating to other sums.</w:t>
      </w:r>
    </w:p>
    <w:p w:rsidR="00DE3AE8" w:rsidRDefault="00DE3AE8">
      <w:pPr>
        <w:widowControl w:val="0"/>
        <w:autoSpaceDE w:val="0"/>
        <w:autoSpaceDN w:val="0"/>
        <w:adjustRightInd w:val="0"/>
        <w:spacing w:after="0" w:line="68"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7" w:lineRule="auto"/>
        <w:ind w:firstLine="360"/>
        <w:jc w:val="both"/>
        <w:rPr>
          <w:rFonts w:ascii="Times New Roman" w:hAnsi="Times New Roman"/>
          <w:sz w:val="24"/>
          <w:szCs w:val="24"/>
        </w:rPr>
      </w:pPr>
      <w:r>
        <w:rPr>
          <w:rFonts w:ascii="Arial" w:hAnsi="Arial" w:cs="Arial"/>
          <w:sz w:val="21"/>
          <w:szCs w:val="21"/>
        </w:rPr>
        <w:t>It is proposed to substitute sub-section (</w:t>
      </w:r>
      <w:r>
        <w:rPr>
          <w:rFonts w:ascii="Arial" w:hAnsi="Arial" w:cs="Arial"/>
          <w:i/>
          <w:iCs/>
          <w:sz w:val="21"/>
          <w:szCs w:val="21"/>
        </w:rPr>
        <w:t>6</w:t>
      </w:r>
      <w:r>
        <w:rPr>
          <w:rFonts w:ascii="Arial" w:hAnsi="Arial" w:cs="Arial"/>
          <w:sz w:val="21"/>
          <w:szCs w:val="21"/>
        </w:rPr>
        <w:t>) of the aforesaid section so as to provide that the person responsible for paying to a non-resident, not being a company, or to a foreign company, any sum, whether or not chargeable under the provisions of this Act, shall furnish the information relating to payment of such sum in such form and manner as may be prescribed.</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620" w:bottom="797" w:left="620" w:header="720" w:footer="720" w:gutter="0"/>
          <w:cols w:num="2" w:space="280" w:equalWidth="0">
            <w:col w:w="5200" w:space="280"/>
            <w:col w:w="5180"/>
          </w:cols>
          <w:noEndnote/>
        </w:sectPr>
      </w:pPr>
    </w:p>
    <w:p w:rsidR="00DE3AE8" w:rsidRDefault="00DE3AE8">
      <w:pPr>
        <w:widowControl w:val="0"/>
        <w:autoSpaceDE w:val="0"/>
        <w:autoSpaceDN w:val="0"/>
        <w:adjustRightInd w:val="0"/>
        <w:spacing w:after="0" w:line="89"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sz w:val="18"/>
          <w:szCs w:val="18"/>
        </w:rPr>
        <w:t>98</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5840" w:bottom="797" w:left="5840" w:header="720" w:footer="720" w:gutter="0"/>
          <w:cols w:space="280" w:equalWidth="0">
            <w:col w:w="220" w:space="280"/>
          </w:cols>
          <w:noEndnote/>
        </w:sectPr>
      </w:pPr>
    </w:p>
    <w:p w:rsidR="00DE3AE8" w:rsidRDefault="00DE3AE8">
      <w:pPr>
        <w:widowControl w:val="0"/>
        <w:autoSpaceDE w:val="0"/>
        <w:autoSpaceDN w:val="0"/>
        <w:adjustRightInd w:val="0"/>
        <w:spacing w:after="0" w:line="240" w:lineRule="auto"/>
        <w:rPr>
          <w:rFonts w:ascii="Times New Roman" w:hAnsi="Times New Roman"/>
          <w:sz w:val="24"/>
          <w:szCs w:val="24"/>
        </w:rPr>
      </w:pPr>
      <w:bookmarkStart w:id="104" w:name="page211"/>
      <w:bookmarkEnd w:id="104"/>
    </w:p>
    <w:p w:rsidR="00DE3AE8" w:rsidRDefault="00DE3AE8">
      <w:pPr>
        <w:widowControl w:val="0"/>
        <w:autoSpaceDE w:val="0"/>
        <w:autoSpaceDN w:val="0"/>
        <w:adjustRightInd w:val="0"/>
        <w:spacing w:after="0" w:line="126"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20"/>
        <w:rPr>
          <w:rFonts w:ascii="Times New Roman" w:hAnsi="Times New Roman"/>
          <w:sz w:val="24"/>
          <w:szCs w:val="24"/>
        </w:rPr>
      </w:pPr>
      <w:r>
        <w:rPr>
          <w:rFonts w:ascii="Arial" w:hAnsi="Arial" w:cs="Arial"/>
          <w:sz w:val="18"/>
          <w:szCs w:val="18"/>
        </w:rPr>
        <w:t>99</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pgSz w:w="11900" w:h="16840"/>
          <w:pgMar w:top="158" w:right="4080" w:bottom="758" w:left="5620" w:header="720" w:footer="720" w:gutter="0"/>
          <w:cols w:space="720" w:equalWidth="0">
            <w:col w:w="2200"/>
          </w:cols>
          <w:noEndnote/>
        </w:sectPr>
      </w:pPr>
    </w:p>
    <w:p w:rsidR="00DE3AE8" w:rsidRDefault="00DE3AE8">
      <w:pPr>
        <w:widowControl w:val="0"/>
        <w:autoSpaceDE w:val="0"/>
        <w:autoSpaceDN w:val="0"/>
        <w:adjustRightInd w:val="0"/>
        <w:spacing w:after="0" w:line="84"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9" w:lineRule="auto"/>
        <w:ind w:firstLine="360"/>
        <w:jc w:val="both"/>
        <w:rPr>
          <w:rFonts w:ascii="Times New Roman" w:hAnsi="Times New Roman"/>
          <w:sz w:val="24"/>
          <w:szCs w:val="24"/>
        </w:rPr>
      </w:pPr>
      <w:r>
        <w:rPr>
          <w:rFonts w:ascii="Arial" w:hAnsi="Arial" w:cs="Arial"/>
        </w:rPr>
        <w:t>Clause 50 of the Bill seeks to amend section 200 of the Income-tax Act relating to duty of person deducting tax.</w:t>
      </w:r>
    </w:p>
    <w:p w:rsidR="00DE3AE8" w:rsidRDefault="00DE3AE8">
      <w:pPr>
        <w:widowControl w:val="0"/>
        <w:autoSpaceDE w:val="0"/>
        <w:autoSpaceDN w:val="0"/>
        <w:adjustRightInd w:val="0"/>
        <w:spacing w:after="0" w:line="87"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7" w:lineRule="auto"/>
        <w:ind w:firstLine="360"/>
        <w:jc w:val="both"/>
        <w:rPr>
          <w:rFonts w:ascii="Times New Roman" w:hAnsi="Times New Roman"/>
          <w:sz w:val="24"/>
          <w:szCs w:val="24"/>
        </w:rPr>
      </w:pPr>
      <w:r>
        <w:rPr>
          <w:rFonts w:ascii="Arial" w:hAnsi="Arial" w:cs="Arial"/>
          <w:sz w:val="21"/>
          <w:szCs w:val="21"/>
        </w:rPr>
        <w:t>It is proposed to insert sub-section (</w:t>
      </w:r>
      <w:r>
        <w:rPr>
          <w:rFonts w:ascii="Arial" w:hAnsi="Arial" w:cs="Arial"/>
          <w:i/>
          <w:iCs/>
          <w:sz w:val="21"/>
          <w:szCs w:val="21"/>
        </w:rPr>
        <w:t>2A</w:t>
      </w:r>
      <w:r>
        <w:rPr>
          <w:rFonts w:ascii="Arial" w:hAnsi="Arial" w:cs="Arial"/>
          <w:sz w:val="21"/>
          <w:szCs w:val="21"/>
        </w:rPr>
        <w:t>) in the said section to provide that in case of an office of the Government, where the sum deducted in accordance with the provisions of Chapter XVII or tax referred to in sub-section (</w:t>
      </w:r>
      <w:r>
        <w:rPr>
          <w:rFonts w:ascii="Arial" w:hAnsi="Arial" w:cs="Arial"/>
          <w:i/>
          <w:iCs/>
          <w:sz w:val="21"/>
          <w:szCs w:val="21"/>
        </w:rPr>
        <w:t>1À</w:t>
      </w:r>
      <w:r>
        <w:rPr>
          <w:rFonts w:ascii="Arial" w:hAnsi="Arial" w:cs="Arial"/>
          <w:sz w:val="21"/>
          <w:szCs w:val="21"/>
        </w:rPr>
        <w:t>) of section 192 has been paid to the credit of the Central Government without the production of a challan, the Pay and Accounts Officer or the Treasury Officer or the Cheque Drawing and Disbursing Officer or any other person by whatever name called, who is responsible for crediting such sum or tax to the credit of the Central Government, shall deliver or cause to be delivered to the prescribed income-tax authority, or to the person authorised by such authority, a statement in such form, verified in such manner, setting forth such particulars and within such time as may be prescribed.</w:t>
      </w:r>
    </w:p>
    <w:p w:rsidR="00DE3AE8" w:rsidRDefault="00DE3AE8">
      <w:pPr>
        <w:widowControl w:val="0"/>
        <w:autoSpaceDE w:val="0"/>
        <w:autoSpaceDN w:val="0"/>
        <w:adjustRightInd w:val="0"/>
        <w:spacing w:after="0" w:line="101"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4" w:lineRule="auto"/>
        <w:ind w:firstLine="360"/>
        <w:jc w:val="both"/>
        <w:rPr>
          <w:rFonts w:ascii="Times New Roman" w:hAnsi="Times New Roman"/>
          <w:sz w:val="24"/>
          <w:szCs w:val="24"/>
        </w:rPr>
      </w:pPr>
      <w:r>
        <w:rPr>
          <w:rFonts w:ascii="Arial" w:hAnsi="Arial" w:cs="Arial"/>
        </w:rPr>
        <w:t>Clause 53 of the Bill seeks to amend section 206C of the Income-tax Act relating to profits and gains from the business of trading in alcholic liquor, forest produce, scrap, etc.</w:t>
      </w:r>
    </w:p>
    <w:p w:rsidR="00DE3AE8" w:rsidRDefault="00DE3AE8">
      <w:pPr>
        <w:widowControl w:val="0"/>
        <w:autoSpaceDE w:val="0"/>
        <w:autoSpaceDN w:val="0"/>
        <w:adjustRightInd w:val="0"/>
        <w:spacing w:after="0" w:line="93"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7" w:lineRule="auto"/>
        <w:ind w:firstLine="360"/>
        <w:jc w:val="both"/>
        <w:rPr>
          <w:rFonts w:ascii="Times New Roman" w:hAnsi="Times New Roman"/>
          <w:sz w:val="24"/>
          <w:szCs w:val="24"/>
        </w:rPr>
      </w:pPr>
      <w:r>
        <w:rPr>
          <w:rFonts w:ascii="Arial" w:hAnsi="Arial" w:cs="Arial"/>
          <w:sz w:val="21"/>
          <w:szCs w:val="21"/>
        </w:rPr>
        <w:t>It is proposed to insert sub-section (</w:t>
      </w:r>
      <w:r>
        <w:rPr>
          <w:rFonts w:ascii="Arial" w:hAnsi="Arial" w:cs="Arial"/>
          <w:i/>
          <w:iCs/>
          <w:sz w:val="21"/>
          <w:szCs w:val="21"/>
        </w:rPr>
        <w:t>3A</w:t>
      </w:r>
      <w:r>
        <w:rPr>
          <w:rFonts w:ascii="Arial" w:hAnsi="Arial" w:cs="Arial"/>
          <w:sz w:val="21"/>
          <w:szCs w:val="21"/>
        </w:rPr>
        <w:t>) in the said section to provide that in case of an office of the Government, where the amount collected under sub-section (</w:t>
      </w:r>
      <w:r>
        <w:rPr>
          <w:rFonts w:ascii="Arial" w:hAnsi="Arial" w:cs="Arial"/>
          <w:i/>
          <w:iCs/>
          <w:sz w:val="21"/>
          <w:szCs w:val="21"/>
        </w:rPr>
        <w:t>1</w:t>
      </w:r>
      <w:r>
        <w:rPr>
          <w:rFonts w:ascii="Arial" w:hAnsi="Arial" w:cs="Arial"/>
          <w:sz w:val="21"/>
          <w:szCs w:val="21"/>
        </w:rPr>
        <w:t>) or sub-section (</w:t>
      </w:r>
      <w:r>
        <w:rPr>
          <w:rFonts w:ascii="Arial" w:hAnsi="Arial" w:cs="Arial"/>
          <w:i/>
          <w:iCs/>
          <w:sz w:val="21"/>
          <w:szCs w:val="21"/>
        </w:rPr>
        <w:t>1C</w:t>
      </w:r>
      <w:r>
        <w:rPr>
          <w:rFonts w:ascii="Arial" w:hAnsi="Arial" w:cs="Arial"/>
          <w:sz w:val="21"/>
          <w:szCs w:val="21"/>
        </w:rPr>
        <w:t>) or sub-section (</w:t>
      </w:r>
      <w:r>
        <w:rPr>
          <w:rFonts w:ascii="Arial" w:hAnsi="Arial" w:cs="Arial"/>
          <w:i/>
          <w:iCs/>
          <w:sz w:val="21"/>
          <w:szCs w:val="21"/>
        </w:rPr>
        <w:t>1D</w:t>
      </w:r>
      <w:r>
        <w:rPr>
          <w:rFonts w:ascii="Arial" w:hAnsi="Arial" w:cs="Arial"/>
          <w:sz w:val="21"/>
          <w:szCs w:val="21"/>
        </w:rPr>
        <w:t>) has been paid to the credit of the Central Government without the production of a challan, the Pay and Accounts Officer or the Treasury Officer or the Cheque Drawing and Disbursing Officer or any other person, by whatever name called, who is responsible for crediting such tax to the credit of the Central Government, shall deliver or cause to be delivered to the prescribed income-tax authority, or to the person authorised by such authority, a statement in such form, verified in such manner, setting forth such particulars and within such time as may be prescribed.</w:t>
      </w:r>
    </w:p>
    <w:p w:rsidR="00DE3AE8" w:rsidRDefault="00DE3AE8">
      <w:pPr>
        <w:widowControl w:val="0"/>
        <w:autoSpaceDE w:val="0"/>
        <w:autoSpaceDN w:val="0"/>
        <w:adjustRightInd w:val="0"/>
        <w:spacing w:after="0" w:line="106"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3" w:lineRule="auto"/>
        <w:ind w:firstLine="360"/>
        <w:jc w:val="both"/>
        <w:rPr>
          <w:rFonts w:ascii="Times New Roman" w:hAnsi="Times New Roman"/>
          <w:sz w:val="24"/>
          <w:szCs w:val="24"/>
        </w:rPr>
      </w:pPr>
      <w:r>
        <w:rPr>
          <w:rFonts w:ascii="Arial" w:hAnsi="Arial" w:cs="Arial"/>
        </w:rPr>
        <w:t>Clause 76 of the Bill seeks to insert a new section 285A in the Income-tax Act relating to furnishing of information or document by an Indian concern in certain cases.</w:t>
      </w:r>
    </w:p>
    <w:p w:rsidR="00DE3AE8" w:rsidRDefault="00DE3AE8">
      <w:pPr>
        <w:widowControl w:val="0"/>
        <w:autoSpaceDE w:val="0"/>
        <w:autoSpaceDN w:val="0"/>
        <w:adjustRightInd w:val="0"/>
        <w:spacing w:after="0" w:line="97"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6" w:lineRule="auto"/>
        <w:ind w:firstLine="360"/>
        <w:jc w:val="both"/>
        <w:rPr>
          <w:rFonts w:ascii="Times New Roman" w:hAnsi="Times New Roman"/>
          <w:sz w:val="24"/>
          <w:szCs w:val="24"/>
        </w:rPr>
      </w:pPr>
      <w:r>
        <w:rPr>
          <w:rFonts w:ascii="Arial" w:hAnsi="Arial" w:cs="Arial"/>
          <w:sz w:val="20"/>
          <w:szCs w:val="20"/>
        </w:rPr>
        <w:t xml:space="preserve">It is proposed to provide that where any share or interest in a company or entity registered or incorporated outside India derives, directly or indirectly, its value substantially from the assets located in India as referred to in the </w:t>
      </w:r>
      <w:r>
        <w:rPr>
          <w:rFonts w:ascii="Arial" w:hAnsi="Arial" w:cs="Arial"/>
          <w:i/>
          <w:iCs/>
          <w:sz w:val="20"/>
          <w:szCs w:val="20"/>
        </w:rPr>
        <w:t>Explanation</w:t>
      </w:r>
      <w:r>
        <w:rPr>
          <w:rFonts w:ascii="Arial" w:hAnsi="Arial" w:cs="Arial"/>
          <w:sz w:val="20"/>
          <w:szCs w:val="20"/>
        </w:rPr>
        <w:t xml:space="preserve"> 5 to clause (</w:t>
      </w:r>
      <w:r>
        <w:rPr>
          <w:rFonts w:ascii="Arial" w:hAnsi="Arial" w:cs="Arial"/>
          <w:i/>
          <w:iCs/>
          <w:sz w:val="20"/>
          <w:szCs w:val="20"/>
        </w:rPr>
        <w:t>i</w:t>
      </w:r>
      <w:r>
        <w:rPr>
          <w:rFonts w:ascii="Arial" w:hAnsi="Arial" w:cs="Arial"/>
          <w:sz w:val="20"/>
          <w:szCs w:val="20"/>
        </w:rPr>
        <w:t>) of sub-section (</w:t>
      </w:r>
      <w:r>
        <w:rPr>
          <w:rFonts w:ascii="Arial" w:hAnsi="Arial" w:cs="Arial"/>
          <w:i/>
          <w:iCs/>
          <w:sz w:val="20"/>
          <w:szCs w:val="20"/>
        </w:rPr>
        <w:t>1</w:t>
      </w:r>
      <w:r>
        <w:rPr>
          <w:rFonts w:ascii="Arial" w:hAnsi="Arial" w:cs="Arial"/>
          <w:sz w:val="20"/>
          <w:szCs w:val="20"/>
        </w:rPr>
        <w:t>) of section 9, and such company or, as the case may be, entity holds such assets in India through or in an Indian concern, then, such Indian concern shall, for the purposes of determination of income accruing</w:t>
      </w:r>
    </w:p>
    <w:p w:rsidR="00DE3AE8" w:rsidRDefault="00275B91">
      <w:pPr>
        <w:widowControl w:val="0"/>
        <w:autoSpaceDE w:val="0"/>
        <w:autoSpaceDN w:val="0"/>
        <w:adjustRightInd w:val="0"/>
        <w:spacing w:after="0" w:line="84" w:lineRule="exact"/>
        <w:rPr>
          <w:rFonts w:ascii="Times New Roman" w:hAnsi="Times New Roman"/>
          <w:sz w:val="24"/>
          <w:szCs w:val="24"/>
        </w:rPr>
      </w:pPr>
      <w:r>
        <w:rPr>
          <w:rFonts w:ascii="Times New Roman" w:hAnsi="Times New Roman"/>
          <w:sz w:val="24"/>
          <w:szCs w:val="24"/>
        </w:rPr>
        <w:br w:type="column"/>
      </w:r>
    </w:p>
    <w:p w:rsidR="00DE3AE8" w:rsidRDefault="00275B91">
      <w:pPr>
        <w:widowControl w:val="0"/>
        <w:overflowPunct w:val="0"/>
        <w:autoSpaceDE w:val="0"/>
        <w:autoSpaceDN w:val="0"/>
        <w:adjustRightInd w:val="0"/>
        <w:spacing w:after="0" w:line="273" w:lineRule="auto"/>
        <w:jc w:val="both"/>
        <w:rPr>
          <w:rFonts w:ascii="Times New Roman" w:hAnsi="Times New Roman"/>
          <w:sz w:val="24"/>
          <w:szCs w:val="24"/>
        </w:rPr>
      </w:pPr>
      <w:r>
        <w:rPr>
          <w:rFonts w:ascii="Arial" w:hAnsi="Arial" w:cs="Arial"/>
        </w:rPr>
        <w:t>or arising in India, furnish within the prescribed period to the prescribed income-tax authority the relevant information and document in such manner and form as may be prescribed.</w:t>
      </w:r>
    </w:p>
    <w:p w:rsidR="00DE3AE8" w:rsidRDefault="00DE3AE8">
      <w:pPr>
        <w:widowControl w:val="0"/>
        <w:autoSpaceDE w:val="0"/>
        <w:autoSpaceDN w:val="0"/>
        <w:adjustRightInd w:val="0"/>
        <w:spacing w:after="0" w:line="97"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9" w:lineRule="auto"/>
        <w:ind w:firstLine="360"/>
        <w:jc w:val="both"/>
        <w:rPr>
          <w:rFonts w:ascii="Times New Roman" w:hAnsi="Times New Roman"/>
          <w:sz w:val="24"/>
          <w:szCs w:val="24"/>
        </w:rPr>
      </w:pPr>
      <w:r>
        <w:rPr>
          <w:rFonts w:ascii="Arial" w:hAnsi="Arial" w:cs="Arial"/>
        </w:rPr>
        <w:t>Clause 77 of the Bill seeks to amend section 288 of the Income-tax Act relating to appearance by authorised representative.</w:t>
      </w:r>
    </w:p>
    <w:p w:rsidR="00DE3AE8" w:rsidRDefault="00DE3AE8">
      <w:pPr>
        <w:widowControl w:val="0"/>
        <w:autoSpaceDE w:val="0"/>
        <w:autoSpaceDN w:val="0"/>
        <w:adjustRightInd w:val="0"/>
        <w:spacing w:after="0" w:line="87" w:lineRule="exact"/>
        <w:rPr>
          <w:rFonts w:ascii="Times New Roman" w:hAnsi="Times New Roman"/>
          <w:sz w:val="24"/>
          <w:szCs w:val="24"/>
        </w:rPr>
      </w:pPr>
    </w:p>
    <w:p w:rsidR="00DE3AE8" w:rsidRDefault="00275B91">
      <w:pPr>
        <w:widowControl w:val="0"/>
        <w:overflowPunct w:val="0"/>
        <w:autoSpaceDE w:val="0"/>
        <w:autoSpaceDN w:val="0"/>
        <w:adjustRightInd w:val="0"/>
        <w:spacing w:after="0" w:line="265" w:lineRule="auto"/>
        <w:ind w:firstLine="360"/>
        <w:jc w:val="both"/>
        <w:rPr>
          <w:rFonts w:ascii="Times New Roman" w:hAnsi="Times New Roman"/>
          <w:sz w:val="24"/>
          <w:szCs w:val="24"/>
        </w:rPr>
      </w:pPr>
      <w:r>
        <w:rPr>
          <w:rFonts w:ascii="Arial" w:hAnsi="Arial" w:cs="Arial"/>
        </w:rPr>
        <w:t>It is proposed to substitute the Explanation after sub-section (</w:t>
      </w:r>
      <w:r>
        <w:rPr>
          <w:rFonts w:ascii="Arial" w:hAnsi="Arial" w:cs="Arial"/>
          <w:i/>
          <w:iCs/>
        </w:rPr>
        <w:t>2</w:t>
      </w:r>
      <w:r>
        <w:rPr>
          <w:rFonts w:ascii="Arial" w:hAnsi="Arial" w:cs="Arial"/>
        </w:rPr>
        <w:t xml:space="preserve">) of the said section so as to define the expression “accountant”. The proposed definition, </w:t>
      </w:r>
      <w:r>
        <w:rPr>
          <w:rFonts w:ascii="Arial" w:hAnsi="Arial" w:cs="Arial"/>
          <w:i/>
          <w:iCs/>
        </w:rPr>
        <w:t>inter</w:t>
      </w:r>
      <w:r>
        <w:rPr>
          <w:rFonts w:ascii="Arial" w:hAnsi="Arial" w:cs="Arial"/>
        </w:rPr>
        <w:t xml:space="preserve"> </w:t>
      </w:r>
      <w:r>
        <w:rPr>
          <w:rFonts w:ascii="Arial" w:hAnsi="Arial" w:cs="Arial"/>
          <w:i/>
          <w:iCs/>
        </w:rPr>
        <w:t>alia</w:t>
      </w:r>
      <w:r>
        <w:rPr>
          <w:rFonts w:ascii="Arial" w:hAnsi="Arial" w:cs="Arial"/>
        </w:rPr>
        <w:t>, provide vide sub-clause (viii) of clause (</w:t>
      </w:r>
      <w:r>
        <w:rPr>
          <w:rFonts w:ascii="Arial" w:hAnsi="Arial" w:cs="Arial"/>
          <w:i/>
          <w:iCs/>
        </w:rPr>
        <w:t>b</w:t>
      </w:r>
      <w:r>
        <w:rPr>
          <w:rFonts w:ascii="Arial" w:hAnsi="Arial" w:cs="Arial"/>
        </w:rPr>
        <w:t>) of the</w:t>
      </w:r>
      <w:r>
        <w:rPr>
          <w:rFonts w:ascii="Arial" w:hAnsi="Arial" w:cs="Arial"/>
          <w:i/>
          <w:iCs/>
        </w:rPr>
        <w:t xml:space="preserve"> </w:t>
      </w:r>
      <w:r>
        <w:rPr>
          <w:rFonts w:ascii="Arial" w:hAnsi="Arial" w:cs="Arial"/>
        </w:rPr>
        <w:t xml:space="preserve">said </w:t>
      </w:r>
      <w:r>
        <w:rPr>
          <w:rFonts w:ascii="Arial" w:hAnsi="Arial" w:cs="Arial"/>
          <w:i/>
          <w:iCs/>
        </w:rPr>
        <w:t>Explanation</w:t>
      </w:r>
      <w:r>
        <w:rPr>
          <w:rFonts w:ascii="Arial" w:hAnsi="Arial" w:cs="Arial"/>
        </w:rPr>
        <w:t xml:space="preserve"> that in case of an assessee, not being a company, a person who whether directly or indirectlly, has business relationship with the assessee of such nature as may be prescribed shall not be qualified to be an “accountant” except for the purposes of representing an assessee under sub-section (</w:t>
      </w:r>
      <w:r>
        <w:rPr>
          <w:rFonts w:ascii="Arial" w:hAnsi="Arial" w:cs="Arial"/>
          <w:i/>
          <w:iCs/>
        </w:rPr>
        <w:t>1</w:t>
      </w:r>
      <w:r>
        <w:rPr>
          <w:rFonts w:ascii="Arial" w:hAnsi="Arial" w:cs="Arial"/>
        </w:rPr>
        <w:t>) of section 288.</w:t>
      </w:r>
    </w:p>
    <w:p w:rsidR="00DE3AE8" w:rsidRDefault="00DE3AE8">
      <w:pPr>
        <w:widowControl w:val="0"/>
        <w:autoSpaceDE w:val="0"/>
        <w:autoSpaceDN w:val="0"/>
        <w:adjustRightInd w:val="0"/>
        <w:spacing w:after="0" w:line="110" w:lineRule="exact"/>
        <w:rPr>
          <w:rFonts w:ascii="Times New Roman" w:hAnsi="Times New Roman"/>
          <w:sz w:val="24"/>
          <w:szCs w:val="24"/>
        </w:rPr>
      </w:pPr>
    </w:p>
    <w:p w:rsidR="00DE3AE8" w:rsidRDefault="00275B91">
      <w:pPr>
        <w:widowControl w:val="0"/>
        <w:overflowPunct w:val="0"/>
        <w:autoSpaceDE w:val="0"/>
        <w:autoSpaceDN w:val="0"/>
        <w:adjustRightInd w:val="0"/>
        <w:spacing w:after="0" w:line="321" w:lineRule="auto"/>
        <w:ind w:firstLine="360"/>
        <w:jc w:val="both"/>
        <w:rPr>
          <w:rFonts w:ascii="Times New Roman" w:hAnsi="Times New Roman"/>
          <w:sz w:val="24"/>
          <w:szCs w:val="24"/>
        </w:rPr>
      </w:pPr>
      <w:r>
        <w:rPr>
          <w:rFonts w:ascii="Arial" w:hAnsi="Arial" w:cs="Arial"/>
          <w:sz w:val="21"/>
          <w:szCs w:val="21"/>
        </w:rPr>
        <w:t>Clause 78 of the Bill seeks to amend section 295 of the Income-tax Act relating to power to make rules.</w:t>
      </w:r>
    </w:p>
    <w:p w:rsidR="00DE3AE8" w:rsidRDefault="00DE3AE8">
      <w:pPr>
        <w:widowControl w:val="0"/>
        <w:autoSpaceDE w:val="0"/>
        <w:autoSpaceDN w:val="0"/>
        <w:adjustRightInd w:val="0"/>
        <w:spacing w:after="0" w:line="50" w:lineRule="exact"/>
        <w:rPr>
          <w:rFonts w:ascii="Times New Roman" w:hAnsi="Times New Roman"/>
          <w:sz w:val="24"/>
          <w:szCs w:val="24"/>
        </w:rPr>
      </w:pPr>
    </w:p>
    <w:p w:rsidR="00DE3AE8" w:rsidRDefault="00275B91">
      <w:pPr>
        <w:widowControl w:val="0"/>
        <w:overflowPunct w:val="0"/>
        <w:autoSpaceDE w:val="0"/>
        <w:autoSpaceDN w:val="0"/>
        <w:adjustRightInd w:val="0"/>
        <w:spacing w:after="0" w:line="267" w:lineRule="auto"/>
        <w:ind w:firstLine="360"/>
        <w:jc w:val="both"/>
        <w:rPr>
          <w:rFonts w:ascii="Times New Roman" w:hAnsi="Times New Roman"/>
          <w:sz w:val="24"/>
          <w:szCs w:val="24"/>
        </w:rPr>
      </w:pPr>
      <w:r>
        <w:rPr>
          <w:rFonts w:ascii="Arial" w:hAnsi="Arial" w:cs="Arial"/>
        </w:rPr>
        <w:t>It is proposed to amend said sub-section (2) so as to provide that the Board may, by rules, provide the procedures for granting of relief or deduction, as the case may be, of any income-tax paid in any country or specified territory outside India under section 90 or section 90A or section 91, against the income-tax payable under this Act.</w:t>
      </w:r>
    </w:p>
    <w:p w:rsidR="00DE3AE8" w:rsidRDefault="00DE3AE8">
      <w:pPr>
        <w:widowControl w:val="0"/>
        <w:autoSpaceDE w:val="0"/>
        <w:autoSpaceDN w:val="0"/>
        <w:adjustRightInd w:val="0"/>
        <w:spacing w:after="0" w:line="106"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2040"/>
        <w:rPr>
          <w:rFonts w:ascii="Times New Roman" w:hAnsi="Times New Roman"/>
          <w:sz w:val="24"/>
          <w:szCs w:val="24"/>
        </w:rPr>
      </w:pPr>
      <w:r>
        <w:rPr>
          <w:rFonts w:ascii="Arial" w:hAnsi="Arial" w:cs="Arial"/>
          <w:i/>
          <w:iCs/>
        </w:rPr>
        <w:t>Indirect-tax</w:t>
      </w:r>
    </w:p>
    <w:p w:rsidR="00DE3AE8" w:rsidRDefault="00DE3AE8">
      <w:pPr>
        <w:widowControl w:val="0"/>
        <w:autoSpaceDE w:val="0"/>
        <w:autoSpaceDN w:val="0"/>
        <w:adjustRightInd w:val="0"/>
        <w:spacing w:after="0" w:line="167" w:lineRule="exact"/>
        <w:rPr>
          <w:rFonts w:ascii="Times New Roman" w:hAnsi="Times New Roman"/>
          <w:sz w:val="24"/>
          <w:szCs w:val="24"/>
        </w:rPr>
      </w:pPr>
    </w:p>
    <w:p w:rsidR="00DE3AE8" w:rsidRDefault="00275B91">
      <w:pPr>
        <w:widowControl w:val="0"/>
        <w:overflowPunct w:val="0"/>
        <w:autoSpaceDE w:val="0"/>
        <w:autoSpaceDN w:val="0"/>
        <w:adjustRightInd w:val="0"/>
        <w:spacing w:after="0" w:line="268" w:lineRule="auto"/>
        <w:ind w:firstLine="360"/>
        <w:jc w:val="both"/>
        <w:rPr>
          <w:rFonts w:ascii="Times New Roman" w:hAnsi="Times New Roman"/>
          <w:sz w:val="24"/>
          <w:szCs w:val="24"/>
        </w:rPr>
      </w:pPr>
      <w:r>
        <w:rPr>
          <w:rFonts w:ascii="Arial" w:hAnsi="Arial" w:cs="Arial"/>
        </w:rPr>
        <w:t xml:space="preserve">Clause 91 of the Bill seeks to amend section 11A of the Central Excise Act, </w:t>
      </w:r>
      <w:r>
        <w:rPr>
          <w:rFonts w:ascii="Arial" w:hAnsi="Arial" w:cs="Arial"/>
          <w:i/>
          <w:iCs/>
        </w:rPr>
        <w:t>inter alia</w:t>
      </w:r>
      <w:r>
        <w:rPr>
          <w:rFonts w:ascii="Arial" w:hAnsi="Arial" w:cs="Arial"/>
        </w:rPr>
        <w:t>, to insert a new sub-section (</w:t>
      </w:r>
      <w:r>
        <w:rPr>
          <w:rFonts w:ascii="Arial" w:hAnsi="Arial" w:cs="Arial"/>
          <w:i/>
          <w:iCs/>
        </w:rPr>
        <w:t>16</w:t>
      </w:r>
      <w:r>
        <w:rPr>
          <w:rFonts w:ascii="Arial" w:hAnsi="Arial" w:cs="Arial"/>
        </w:rPr>
        <w:t>) therein. The said sub-section (</w:t>
      </w:r>
      <w:r>
        <w:rPr>
          <w:rFonts w:ascii="Arial" w:hAnsi="Arial" w:cs="Arial"/>
          <w:i/>
          <w:iCs/>
        </w:rPr>
        <w:t>16</w:t>
      </w:r>
      <w:r>
        <w:rPr>
          <w:rFonts w:ascii="Arial" w:hAnsi="Arial" w:cs="Arial"/>
        </w:rPr>
        <w:t>) empowers the Central Government to make rules to provide for the manner of recovery of non-payment or short-payment of duty.</w:t>
      </w:r>
    </w:p>
    <w:p w:rsidR="00DE3AE8" w:rsidRDefault="00DE3AE8">
      <w:pPr>
        <w:widowControl w:val="0"/>
        <w:autoSpaceDE w:val="0"/>
        <w:autoSpaceDN w:val="0"/>
        <w:adjustRightInd w:val="0"/>
        <w:spacing w:after="0" w:line="105" w:lineRule="exact"/>
        <w:rPr>
          <w:rFonts w:ascii="Times New Roman" w:hAnsi="Times New Roman"/>
          <w:sz w:val="24"/>
          <w:szCs w:val="24"/>
        </w:rPr>
      </w:pPr>
    </w:p>
    <w:p w:rsidR="00DE3AE8" w:rsidRDefault="00275B91">
      <w:pPr>
        <w:widowControl w:val="0"/>
        <w:overflowPunct w:val="0"/>
        <w:autoSpaceDE w:val="0"/>
        <w:autoSpaceDN w:val="0"/>
        <w:adjustRightInd w:val="0"/>
        <w:spacing w:after="0" w:line="266" w:lineRule="auto"/>
        <w:ind w:firstLine="720"/>
        <w:jc w:val="both"/>
        <w:rPr>
          <w:rFonts w:ascii="Times New Roman" w:hAnsi="Times New Roman"/>
          <w:sz w:val="24"/>
          <w:szCs w:val="24"/>
        </w:rPr>
      </w:pPr>
      <w:r>
        <w:rPr>
          <w:rFonts w:ascii="Arial" w:hAnsi="Arial" w:cs="Arial"/>
        </w:rPr>
        <w:t>Clause 109 of the Bill seeks to amend section 67 of the 1994 Act to substitute clause (</w:t>
      </w:r>
      <w:r>
        <w:rPr>
          <w:rFonts w:ascii="Arial" w:hAnsi="Arial" w:cs="Arial"/>
          <w:i/>
          <w:iCs/>
        </w:rPr>
        <w:t>a</w:t>
      </w:r>
      <w:r>
        <w:rPr>
          <w:rFonts w:ascii="Arial" w:hAnsi="Arial" w:cs="Arial"/>
        </w:rPr>
        <w:t xml:space="preserve">) of the </w:t>
      </w:r>
      <w:r>
        <w:rPr>
          <w:rFonts w:ascii="Arial" w:hAnsi="Arial" w:cs="Arial"/>
          <w:i/>
          <w:iCs/>
        </w:rPr>
        <w:t xml:space="preserve">Explanation </w:t>
      </w:r>
      <w:r>
        <w:rPr>
          <w:rFonts w:ascii="Arial" w:hAnsi="Arial" w:cs="Arial"/>
        </w:rPr>
        <w:t>thereto, so as to enlarge the scope of the</w:t>
      </w:r>
      <w:r>
        <w:rPr>
          <w:rFonts w:ascii="Arial" w:hAnsi="Arial" w:cs="Arial"/>
          <w:i/>
          <w:iCs/>
        </w:rPr>
        <w:t xml:space="preserve"> </w:t>
      </w:r>
      <w:r>
        <w:rPr>
          <w:rFonts w:ascii="Arial" w:hAnsi="Arial" w:cs="Arial"/>
        </w:rPr>
        <w:t>term “consideration”. Sub-clause (</w:t>
      </w:r>
      <w:r>
        <w:rPr>
          <w:rFonts w:ascii="Arial" w:hAnsi="Arial" w:cs="Arial"/>
          <w:i/>
          <w:iCs/>
        </w:rPr>
        <w:t>ii</w:t>
      </w:r>
      <w:r>
        <w:rPr>
          <w:rFonts w:ascii="Arial" w:hAnsi="Arial" w:cs="Arial"/>
        </w:rPr>
        <w:t>) of said clause (</w:t>
      </w:r>
      <w:r>
        <w:rPr>
          <w:rFonts w:ascii="Arial" w:hAnsi="Arial" w:cs="Arial"/>
          <w:i/>
          <w:iCs/>
        </w:rPr>
        <w:t>a</w:t>
      </w:r>
      <w:r>
        <w:rPr>
          <w:rFonts w:ascii="Arial" w:hAnsi="Arial" w:cs="Arial"/>
        </w:rPr>
        <w:t>) empowers the Central Government to make rules to provide for circumstances and conditions in which the expression “consideration” shall not include any reimbursable expenditure or cost incurred by the service provider and charged.</w:t>
      </w:r>
    </w:p>
    <w:p w:rsidR="00DE3AE8" w:rsidRDefault="00DE3AE8">
      <w:pPr>
        <w:widowControl w:val="0"/>
        <w:autoSpaceDE w:val="0"/>
        <w:autoSpaceDN w:val="0"/>
        <w:adjustRightInd w:val="0"/>
        <w:spacing w:after="0" w:line="102"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9" w:lineRule="auto"/>
        <w:ind w:firstLine="360"/>
        <w:jc w:val="both"/>
        <w:rPr>
          <w:rFonts w:ascii="Times New Roman" w:hAnsi="Times New Roman"/>
          <w:sz w:val="24"/>
          <w:szCs w:val="24"/>
        </w:rPr>
      </w:pPr>
      <w:r>
        <w:rPr>
          <w:rFonts w:ascii="Arial" w:hAnsi="Arial" w:cs="Arial"/>
        </w:rPr>
        <w:t>Clause 118 of the Bill seeks to insert a new Chapter VII with respect to the establishment of Public Debt Management Agency.</w:t>
      </w:r>
    </w:p>
    <w:p w:rsidR="00DE3AE8" w:rsidRDefault="00DE3AE8">
      <w:pPr>
        <w:widowControl w:val="0"/>
        <w:autoSpaceDE w:val="0"/>
        <w:autoSpaceDN w:val="0"/>
        <w:adjustRightInd w:val="0"/>
        <w:spacing w:after="0" w:line="92" w:lineRule="exact"/>
        <w:rPr>
          <w:rFonts w:ascii="Times New Roman" w:hAnsi="Times New Roman"/>
          <w:sz w:val="24"/>
          <w:szCs w:val="24"/>
        </w:rPr>
      </w:pPr>
    </w:p>
    <w:p w:rsidR="00DE3AE8" w:rsidRDefault="00275B91">
      <w:pPr>
        <w:widowControl w:val="0"/>
        <w:overflowPunct w:val="0"/>
        <w:autoSpaceDE w:val="0"/>
        <w:autoSpaceDN w:val="0"/>
        <w:adjustRightInd w:val="0"/>
        <w:spacing w:after="0" w:line="279" w:lineRule="auto"/>
        <w:ind w:firstLine="360"/>
        <w:jc w:val="both"/>
        <w:rPr>
          <w:rFonts w:ascii="Times New Roman" w:hAnsi="Times New Roman"/>
          <w:sz w:val="24"/>
          <w:szCs w:val="24"/>
        </w:rPr>
      </w:pPr>
      <w:r>
        <w:rPr>
          <w:rFonts w:ascii="Arial" w:hAnsi="Arial" w:cs="Arial"/>
        </w:rPr>
        <w:t>Clause 138 of the Bill empowers the Central Government, by notification make rules for carrying out the purposes of the said Chapter.</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620" w:bottom="758" w:left="620" w:header="720" w:footer="720" w:gutter="0"/>
          <w:cols w:num="2" w:space="300" w:equalWidth="0">
            <w:col w:w="5180" w:space="300"/>
            <w:col w:w="5180"/>
          </w:cols>
          <w:noEndnote/>
        </w:sectPr>
      </w:pPr>
    </w:p>
    <w:p w:rsidR="00DE3AE8" w:rsidRDefault="00DE3AE8">
      <w:pPr>
        <w:widowControl w:val="0"/>
        <w:autoSpaceDE w:val="0"/>
        <w:autoSpaceDN w:val="0"/>
        <w:adjustRightInd w:val="0"/>
        <w:spacing w:after="0" w:line="240" w:lineRule="auto"/>
        <w:rPr>
          <w:rFonts w:ascii="Times New Roman" w:hAnsi="Times New Roman"/>
          <w:sz w:val="24"/>
          <w:szCs w:val="24"/>
        </w:rPr>
      </w:pPr>
      <w:bookmarkStart w:id="105" w:name="page213"/>
      <w:bookmarkEnd w:id="105"/>
    </w:p>
    <w:p w:rsidR="00DE3AE8" w:rsidRDefault="00DE3AE8">
      <w:pPr>
        <w:widowControl w:val="0"/>
        <w:autoSpaceDE w:val="0"/>
        <w:autoSpaceDN w:val="0"/>
        <w:adjustRightInd w:val="0"/>
        <w:spacing w:after="0" w:line="126"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180"/>
        <w:rPr>
          <w:rFonts w:ascii="Times New Roman" w:hAnsi="Times New Roman"/>
          <w:sz w:val="24"/>
          <w:szCs w:val="24"/>
        </w:rPr>
      </w:pPr>
      <w:r>
        <w:rPr>
          <w:rFonts w:ascii="Arial" w:hAnsi="Arial" w:cs="Arial"/>
          <w:sz w:val="18"/>
          <w:szCs w:val="18"/>
        </w:rPr>
        <w:t>100</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pgSz w:w="11900" w:h="16840"/>
          <w:pgMar w:top="158" w:right="4080" w:bottom="1440" w:left="5620" w:header="720" w:footer="720" w:gutter="0"/>
          <w:cols w:space="720" w:equalWidth="0">
            <w:col w:w="2200"/>
          </w:cols>
          <w:noEndnote/>
        </w:sectPr>
      </w:pPr>
    </w:p>
    <w:p w:rsidR="00DE3AE8" w:rsidRDefault="00DE3AE8">
      <w:pPr>
        <w:widowControl w:val="0"/>
        <w:autoSpaceDE w:val="0"/>
        <w:autoSpaceDN w:val="0"/>
        <w:adjustRightInd w:val="0"/>
        <w:spacing w:after="0" w:line="98"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0" w:lineRule="auto"/>
        <w:ind w:firstLine="360"/>
        <w:jc w:val="both"/>
        <w:rPr>
          <w:rFonts w:ascii="Times New Roman" w:hAnsi="Times New Roman"/>
          <w:sz w:val="24"/>
          <w:szCs w:val="24"/>
        </w:rPr>
      </w:pPr>
      <w:r>
        <w:rPr>
          <w:rFonts w:ascii="Arial" w:hAnsi="Arial" w:cs="Arial"/>
        </w:rPr>
        <w:t>Clause 143 of the Bill seeks to insert a new Chapter VIII with respect to the establishment of the Senior Citizen’s Welfare Fund.</w:t>
      </w:r>
    </w:p>
    <w:p w:rsidR="00DE3AE8" w:rsidRDefault="00DE3AE8">
      <w:pPr>
        <w:widowControl w:val="0"/>
        <w:autoSpaceDE w:val="0"/>
        <w:autoSpaceDN w:val="0"/>
        <w:adjustRightInd w:val="0"/>
        <w:spacing w:after="0" w:line="88" w:lineRule="exact"/>
        <w:rPr>
          <w:rFonts w:ascii="Times New Roman" w:hAnsi="Times New Roman"/>
          <w:sz w:val="24"/>
          <w:szCs w:val="24"/>
        </w:rPr>
      </w:pPr>
    </w:p>
    <w:p w:rsidR="00DE3AE8" w:rsidRDefault="00275B91">
      <w:pPr>
        <w:widowControl w:val="0"/>
        <w:overflowPunct w:val="0"/>
        <w:autoSpaceDE w:val="0"/>
        <w:autoSpaceDN w:val="0"/>
        <w:adjustRightInd w:val="0"/>
        <w:spacing w:after="0" w:line="300" w:lineRule="auto"/>
        <w:ind w:firstLine="360"/>
        <w:jc w:val="both"/>
        <w:rPr>
          <w:rFonts w:ascii="Times New Roman" w:hAnsi="Times New Roman"/>
          <w:sz w:val="24"/>
          <w:szCs w:val="24"/>
        </w:rPr>
      </w:pPr>
      <w:r>
        <w:rPr>
          <w:rFonts w:ascii="Arial" w:hAnsi="Arial" w:cs="Arial"/>
        </w:rPr>
        <w:t>Clause 151 of the Bill empowers the Central Government to make rules for carrying out the provisions of the said Chapter.</w:t>
      </w:r>
    </w:p>
    <w:p w:rsidR="00DE3AE8" w:rsidRDefault="00275B91">
      <w:pPr>
        <w:widowControl w:val="0"/>
        <w:autoSpaceDE w:val="0"/>
        <w:autoSpaceDN w:val="0"/>
        <w:adjustRightInd w:val="0"/>
        <w:spacing w:after="0" w:line="84" w:lineRule="exact"/>
        <w:rPr>
          <w:rFonts w:ascii="Times New Roman" w:hAnsi="Times New Roman"/>
          <w:sz w:val="24"/>
          <w:szCs w:val="24"/>
        </w:rPr>
      </w:pPr>
      <w:r>
        <w:rPr>
          <w:rFonts w:ascii="Times New Roman" w:hAnsi="Times New Roman"/>
          <w:sz w:val="24"/>
          <w:szCs w:val="24"/>
        </w:rPr>
        <w:br w:type="column"/>
      </w:r>
    </w:p>
    <w:p w:rsidR="00DE3AE8" w:rsidRDefault="00275B91">
      <w:pPr>
        <w:widowControl w:val="0"/>
        <w:numPr>
          <w:ilvl w:val="0"/>
          <w:numId w:val="127"/>
        </w:numPr>
        <w:tabs>
          <w:tab w:val="clear" w:pos="720"/>
          <w:tab w:val="num" w:pos="366"/>
        </w:tabs>
        <w:overflowPunct w:val="0"/>
        <w:autoSpaceDE w:val="0"/>
        <w:autoSpaceDN w:val="0"/>
        <w:adjustRightInd w:val="0"/>
        <w:spacing w:after="0" w:line="249" w:lineRule="auto"/>
        <w:ind w:left="6" w:hanging="6"/>
        <w:jc w:val="both"/>
        <w:rPr>
          <w:rFonts w:ascii="Arial" w:hAnsi="Arial" w:cs="Arial"/>
        </w:rPr>
      </w:pPr>
      <w:r>
        <w:rPr>
          <w:rFonts w:ascii="Arial" w:hAnsi="Arial" w:cs="Arial"/>
        </w:rPr>
        <w:t xml:space="preserve">The matters in respect of which rules may be made or notification or order may be issued in accordance with the provisions of the Bill are matters of procedure and detail and it is not practicable to provide for them in the Bill itself. </w:t>
      </w:r>
    </w:p>
    <w:p w:rsidR="00DE3AE8" w:rsidRDefault="00DE3AE8">
      <w:pPr>
        <w:widowControl w:val="0"/>
        <w:autoSpaceDE w:val="0"/>
        <w:autoSpaceDN w:val="0"/>
        <w:adjustRightInd w:val="0"/>
        <w:spacing w:after="0" w:line="98" w:lineRule="exact"/>
        <w:rPr>
          <w:rFonts w:ascii="Arial" w:hAnsi="Arial" w:cs="Arial"/>
        </w:rPr>
      </w:pPr>
    </w:p>
    <w:p w:rsidR="00DE3AE8" w:rsidRDefault="00275B91">
      <w:pPr>
        <w:widowControl w:val="0"/>
        <w:numPr>
          <w:ilvl w:val="0"/>
          <w:numId w:val="127"/>
        </w:numPr>
        <w:tabs>
          <w:tab w:val="clear" w:pos="720"/>
          <w:tab w:val="num" w:pos="366"/>
        </w:tabs>
        <w:overflowPunct w:val="0"/>
        <w:autoSpaceDE w:val="0"/>
        <w:autoSpaceDN w:val="0"/>
        <w:adjustRightInd w:val="0"/>
        <w:spacing w:after="0" w:line="272" w:lineRule="auto"/>
        <w:ind w:left="6" w:hanging="6"/>
        <w:jc w:val="both"/>
        <w:rPr>
          <w:rFonts w:ascii="Arial" w:hAnsi="Arial" w:cs="Arial"/>
        </w:rPr>
      </w:pPr>
      <w:r>
        <w:rPr>
          <w:rFonts w:ascii="Arial" w:hAnsi="Arial" w:cs="Arial"/>
        </w:rPr>
        <w:t xml:space="preserve">The delegation of legislative power is, therefore, of a normal character. </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type w:val="continuous"/>
          <w:pgSz w:w="11900" w:h="16840"/>
          <w:pgMar w:top="158" w:right="620" w:bottom="1440" w:left="620" w:header="720" w:footer="720" w:gutter="0"/>
          <w:cols w:num="2" w:space="294" w:equalWidth="0">
            <w:col w:w="5180" w:space="294"/>
            <w:col w:w="5186"/>
          </w:cols>
          <w:noEndnote/>
        </w:sectPr>
      </w:pPr>
    </w:p>
    <w:p w:rsidR="00DE3AE8" w:rsidRDefault="00DE3AE8">
      <w:pPr>
        <w:widowControl w:val="0"/>
        <w:autoSpaceDE w:val="0"/>
        <w:autoSpaceDN w:val="0"/>
        <w:adjustRightInd w:val="0"/>
        <w:spacing w:after="0" w:line="240" w:lineRule="auto"/>
        <w:ind w:left="1680"/>
        <w:rPr>
          <w:rFonts w:ascii="Times New Roman" w:hAnsi="Times New Roman"/>
          <w:sz w:val="24"/>
          <w:szCs w:val="24"/>
        </w:rPr>
      </w:pPr>
      <w:bookmarkStart w:id="106" w:name="page215"/>
      <w:bookmarkEnd w:id="106"/>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15"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980"/>
        <w:rPr>
          <w:rFonts w:ascii="Times New Roman" w:hAnsi="Times New Roman"/>
          <w:sz w:val="24"/>
          <w:szCs w:val="24"/>
        </w:rPr>
      </w:pPr>
      <w:r>
        <w:rPr>
          <w:rFonts w:ascii="Arial" w:hAnsi="Arial" w:cs="Arial"/>
          <w:color w:val="231F20"/>
          <w:sz w:val="23"/>
          <w:szCs w:val="23"/>
        </w:rPr>
        <w:t>LOK SABHA</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368"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1160"/>
        <w:rPr>
          <w:rFonts w:ascii="Times New Roman" w:hAnsi="Times New Roman"/>
          <w:sz w:val="24"/>
          <w:szCs w:val="24"/>
        </w:rPr>
      </w:pPr>
      <w:r>
        <w:rPr>
          <w:rFonts w:ascii="Arial" w:hAnsi="Arial" w:cs="Arial"/>
          <w:b/>
          <w:bCs/>
          <w:color w:val="231F20"/>
          <w:sz w:val="23"/>
          <w:szCs w:val="23"/>
        </w:rPr>
        <w:t>________</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343"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1600"/>
        <w:rPr>
          <w:rFonts w:ascii="Times New Roman" w:hAnsi="Times New Roman"/>
          <w:sz w:val="24"/>
          <w:szCs w:val="24"/>
        </w:rPr>
      </w:pPr>
      <w:r>
        <w:rPr>
          <w:rFonts w:ascii="Arial" w:hAnsi="Arial" w:cs="Arial"/>
          <w:color w:val="231F20"/>
          <w:sz w:val="19"/>
          <w:szCs w:val="19"/>
        </w:rPr>
        <w:t>A</w:t>
      </w:r>
    </w:p>
    <w:p w:rsidR="00DE3AE8" w:rsidRDefault="00DE3AE8">
      <w:pPr>
        <w:widowControl w:val="0"/>
        <w:autoSpaceDE w:val="0"/>
        <w:autoSpaceDN w:val="0"/>
        <w:adjustRightInd w:val="0"/>
        <w:spacing w:after="0" w:line="237"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1440"/>
        <w:rPr>
          <w:rFonts w:ascii="Times New Roman" w:hAnsi="Times New Roman"/>
          <w:sz w:val="24"/>
          <w:szCs w:val="24"/>
        </w:rPr>
      </w:pPr>
      <w:r>
        <w:rPr>
          <w:rFonts w:ascii="Arial" w:hAnsi="Arial" w:cs="Arial"/>
          <w:color w:val="231F20"/>
          <w:sz w:val="23"/>
          <w:szCs w:val="23"/>
        </w:rPr>
        <w:t>BILL</w:t>
      </w:r>
    </w:p>
    <w:p w:rsidR="00DE3AE8" w:rsidRDefault="00DE3AE8">
      <w:pPr>
        <w:widowControl w:val="0"/>
        <w:autoSpaceDE w:val="0"/>
        <w:autoSpaceDN w:val="0"/>
        <w:adjustRightInd w:val="0"/>
        <w:spacing w:after="0" w:line="297" w:lineRule="exact"/>
        <w:rPr>
          <w:rFonts w:ascii="Times New Roman" w:hAnsi="Times New Roman"/>
          <w:sz w:val="24"/>
          <w:szCs w:val="24"/>
        </w:rPr>
      </w:pPr>
    </w:p>
    <w:p w:rsidR="00DE3AE8" w:rsidRDefault="00275B91">
      <w:pPr>
        <w:widowControl w:val="0"/>
        <w:overflowPunct w:val="0"/>
        <w:autoSpaceDE w:val="0"/>
        <w:autoSpaceDN w:val="0"/>
        <w:adjustRightInd w:val="0"/>
        <w:spacing w:after="0" w:line="290" w:lineRule="auto"/>
        <w:ind w:hanging="1718"/>
        <w:rPr>
          <w:rFonts w:ascii="Times New Roman" w:hAnsi="Times New Roman"/>
          <w:sz w:val="24"/>
          <w:szCs w:val="24"/>
        </w:rPr>
      </w:pPr>
      <w:r>
        <w:rPr>
          <w:rFonts w:ascii="Arial" w:hAnsi="Arial" w:cs="Arial"/>
          <w:color w:val="231F20"/>
          <w:sz w:val="23"/>
          <w:szCs w:val="23"/>
        </w:rPr>
        <w:t>to give effect to the financial proposals of the Central Government for the financial year 2015-2016.</w:t>
      </w: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46" w:lineRule="exact"/>
        <w:rPr>
          <w:rFonts w:ascii="Times New Roman" w:hAnsi="Times New Roman"/>
          <w:sz w:val="24"/>
          <w:szCs w:val="24"/>
        </w:rPr>
      </w:pPr>
    </w:p>
    <w:p w:rsidR="00DE3AE8" w:rsidRDefault="00275B91">
      <w:pPr>
        <w:widowControl w:val="0"/>
        <w:autoSpaceDE w:val="0"/>
        <w:autoSpaceDN w:val="0"/>
        <w:adjustRightInd w:val="0"/>
        <w:spacing w:after="0" w:line="240" w:lineRule="auto"/>
        <w:ind w:left="1160"/>
        <w:rPr>
          <w:rFonts w:ascii="Times New Roman" w:hAnsi="Times New Roman"/>
          <w:sz w:val="24"/>
          <w:szCs w:val="24"/>
        </w:rPr>
      </w:pPr>
      <w:r>
        <w:rPr>
          <w:rFonts w:ascii="Arial" w:hAnsi="Arial" w:cs="Arial"/>
          <w:color w:val="231F20"/>
          <w:sz w:val="23"/>
          <w:szCs w:val="23"/>
        </w:rPr>
        <w:t>________</w:t>
      </w:r>
    </w:p>
    <w:p w:rsidR="00DE3AE8" w:rsidRDefault="00DE3AE8">
      <w:pPr>
        <w:widowControl w:val="0"/>
        <w:autoSpaceDE w:val="0"/>
        <w:autoSpaceDN w:val="0"/>
        <w:adjustRightInd w:val="0"/>
        <w:spacing w:after="0" w:line="240" w:lineRule="auto"/>
        <w:rPr>
          <w:rFonts w:ascii="Times New Roman" w:hAnsi="Times New Roman"/>
          <w:sz w:val="24"/>
          <w:szCs w:val="24"/>
        </w:rPr>
        <w:sectPr w:rsidR="00DE3AE8">
          <w:pgSz w:w="11900" w:h="16840"/>
          <w:pgMar w:top="158" w:right="2900" w:bottom="1440" w:left="3940" w:header="720" w:footer="720" w:gutter="0"/>
          <w:cols w:space="720" w:equalWidth="0">
            <w:col w:w="5060"/>
          </w:cols>
          <w:noEndnote/>
        </w:sect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00" w:lineRule="exact"/>
        <w:rPr>
          <w:rFonts w:ascii="Times New Roman" w:hAnsi="Times New Roman"/>
          <w:sz w:val="24"/>
          <w:szCs w:val="24"/>
        </w:rPr>
      </w:pPr>
    </w:p>
    <w:p w:rsidR="00DE3AE8" w:rsidRDefault="00DE3AE8">
      <w:pPr>
        <w:widowControl w:val="0"/>
        <w:autoSpaceDE w:val="0"/>
        <w:autoSpaceDN w:val="0"/>
        <w:adjustRightInd w:val="0"/>
        <w:spacing w:after="0" w:line="210" w:lineRule="exact"/>
        <w:rPr>
          <w:rFonts w:ascii="Times New Roman" w:hAnsi="Times New Roman"/>
          <w:sz w:val="24"/>
          <w:szCs w:val="24"/>
        </w:rPr>
      </w:pPr>
    </w:p>
    <w:p w:rsidR="00DE3AE8" w:rsidRDefault="00275B91">
      <w:pPr>
        <w:widowControl w:val="0"/>
        <w:overflowPunct w:val="0"/>
        <w:autoSpaceDE w:val="0"/>
        <w:autoSpaceDN w:val="0"/>
        <w:adjustRightInd w:val="0"/>
        <w:spacing w:after="0" w:line="240" w:lineRule="auto"/>
        <w:jc w:val="right"/>
        <w:rPr>
          <w:rFonts w:ascii="Times New Roman" w:hAnsi="Times New Roman"/>
          <w:sz w:val="24"/>
          <w:szCs w:val="24"/>
        </w:rPr>
      </w:pPr>
      <w:r>
        <w:rPr>
          <w:rFonts w:ascii="Arial" w:hAnsi="Arial" w:cs="Arial"/>
          <w:i/>
          <w:iCs/>
          <w:color w:val="231F20"/>
          <w:sz w:val="23"/>
          <w:szCs w:val="23"/>
        </w:rPr>
        <w:t>(Shri Arun Jaitley,</w:t>
      </w:r>
    </w:p>
    <w:p w:rsidR="00DE3AE8" w:rsidRDefault="00DE3AE8">
      <w:pPr>
        <w:widowControl w:val="0"/>
        <w:autoSpaceDE w:val="0"/>
        <w:autoSpaceDN w:val="0"/>
        <w:adjustRightInd w:val="0"/>
        <w:spacing w:after="0" w:line="34" w:lineRule="exact"/>
        <w:rPr>
          <w:rFonts w:ascii="Times New Roman" w:hAnsi="Times New Roman"/>
          <w:sz w:val="24"/>
          <w:szCs w:val="24"/>
        </w:rPr>
      </w:pPr>
    </w:p>
    <w:p w:rsidR="00DE3AE8" w:rsidRDefault="00275B91">
      <w:pPr>
        <w:widowControl w:val="0"/>
        <w:autoSpaceDE w:val="0"/>
        <w:autoSpaceDN w:val="0"/>
        <w:adjustRightInd w:val="0"/>
        <w:spacing w:after="0" w:line="240" w:lineRule="auto"/>
        <w:rPr>
          <w:rFonts w:ascii="Times New Roman" w:hAnsi="Times New Roman"/>
          <w:sz w:val="24"/>
          <w:szCs w:val="24"/>
        </w:rPr>
      </w:pPr>
      <w:r>
        <w:rPr>
          <w:rFonts w:ascii="Arial" w:hAnsi="Arial" w:cs="Arial"/>
          <w:i/>
          <w:iCs/>
          <w:color w:val="231F20"/>
          <w:sz w:val="23"/>
          <w:szCs w:val="23"/>
        </w:rPr>
        <w:t>Minister of Finance.)</w:t>
      </w:r>
    </w:p>
    <w:p w:rsidR="00DE3AE8" w:rsidRDefault="00DE3AE8">
      <w:pPr>
        <w:widowControl w:val="0"/>
        <w:autoSpaceDE w:val="0"/>
        <w:autoSpaceDN w:val="0"/>
        <w:adjustRightInd w:val="0"/>
        <w:spacing w:after="0" w:line="240" w:lineRule="auto"/>
        <w:rPr>
          <w:rFonts w:ascii="Times New Roman" w:hAnsi="Times New Roman"/>
          <w:sz w:val="24"/>
          <w:szCs w:val="24"/>
        </w:rPr>
      </w:pPr>
    </w:p>
    <w:sectPr w:rsidR="00DE3AE8" w:rsidSect="00DE3AE8">
      <w:type w:val="continuous"/>
      <w:pgSz w:w="11900" w:h="16840"/>
      <w:pgMar w:top="158" w:right="1580" w:bottom="1440" w:left="8220" w:header="720" w:footer="720" w:gutter="0"/>
      <w:cols w:space="720" w:equalWidth="0">
        <w:col w:w="2100"/>
      </w:cols>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124"/>
    <w:multiLevelType w:val="hybridMultilevel"/>
    <w:tmpl w:val="0000305E"/>
    <w:lvl w:ilvl="0" w:tplc="0000440D">
      <w:start w:val="11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1D3"/>
    <w:multiLevelType w:val="hybridMultilevel"/>
    <w:tmpl w:val="00000E90"/>
    <w:lvl w:ilvl="0" w:tplc="00003A2D">
      <w:start w:val="2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1EB"/>
    <w:multiLevelType w:val="hybridMultilevel"/>
    <w:tmpl w:val="00000BB3"/>
    <w:lvl w:ilvl="0" w:tplc="00002EA6">
      <w:start w:val="8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47E"/>
    <w:multiLevelType w:val="hybridMultilevel"/>
    <w:tmpl w:val="0000422D"/>
    <w:lvl w:ilvl="0" w:tplc="000054DC">
      <w:start w:val="1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728"/>
    <w:multiLevelType w:val="hybridMultilevel"/>
    <w:tmpl w:val="000051D1"/>
    <w:lvl w:ilvl="0" w:tplc="000010D9">
      <w:start w:val="3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732"/>
    <w:multiLevelType w:val="hybridMultilevel"/>
    <w:tmpl w:val="00000120"/>
    <w:lvl w:ilvl="0" w:tplc="0000759A">
      <w:start w:val="1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7CF"/>
    <w:multiLevelType w:val="hybridMultilevel"/>
    <w:tmpl w:val="00006732"/>
    <w:lvl w:ilvl="0" w:tplc="00006D22">
      <w:start w:val="1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975"/>
    <w:multiLevelType w:val="hybridMultilevel"/>
    <w:tmpl w:val="000037E6"/>
    <w:lvl w:ilvl="0" w:tplc="000019D9">
      <w:start w:val="3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E12"/>
    <w:multiLevelType w:val="hybridMultilevel"/>
    <w:tmpl w:val="00005F1E"/>
    <w:lvl w:ilvl="0" w:tplc="00002833">
      <w:start w:val="1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E29"/>
    <w:multiLevelType w:val="hybridMultilevel"/>
    <w:tmpl w:val="0000676D"/>
    <w:lvl w:ilvl="0" w:tplc="0000113E">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EA9"/>
    <w:multiLevelType w:val="hybridMultilevel"/>
    <w:tmpl w:val="00003F0B"/>
    <w:lvl w:ilvl="0" w:tplc="00003087">
      <w:start w:val="4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FBF"/>
    <w:multiLevelType w:val="hybridMultilevel"/>
    <w:tmpl w:val="00002F14"/>
    <w:lvl w:ilvl="0" w:tplc="00006AD6">
      <w:start w:val="4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1030"/>
    <w:multiLevelType w:val="hybridMultilevel"/>
    <w:tmpl w:val="00005A9C"/>
    <w:lvl w:ilvl="0" w:tplc="00004EFE">
      <w:start w:val="3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10D9"/>
    <w:multiLevelType w:val="hybridMultilevel"/>
    <w:tmpl w:val="00005F23"/>
    <w:lvl w:ilvl="0" w:tplc="000079D1">
      <w:start w:val="35"/>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117A"/>
    <w:multiLevelType w:val="hybridMultilevel"/>
    <w:tmpl w:val="00006D76"/>
    <w:lvl w:ilvl="0" w:tplc="00000878">
      <w:start w:val="1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11F4"/>
    <w:multiLevelType w:val="hybridMultilevel"/>
    <w:tmpl w:val="00005DD5"/>
    <w:lvl w:ilvl="0" w:tplc="00006AD4">
      <w:start w:val="3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121F"/>
    <w:multiLevelType w:val="hybridMultilevel"/>
    <w:tmpl w:val="000073DA"/>
    <w:lvl w:ilvl="0" w:tplc="000058B0">
      <w:start w:val="1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1238"/>
    <w:multiLevelType w:val="hybridMultilevel"/>
    <w:tmpl w:val="00003B25"/>
    <w:lvl w:ilvl="0" w:tplc="00001E1F">
      <w:start w:val="17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12DB"/>
    <w:multiLevelType w:val="hybridMultilevel"/>
    <w:tmpl w:val="0000153C"/>
    <w:lvl w:ilvl="0" w:tplc="00007E87">
      <w:start w:val="9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1547"/>
    <w:multiLevelType w:val="hybridMultilevel"/>
    <w:tmpl w:val="000054DE"/>
    <w:lvl w:ilvl="0" w:tplc="000039B3">
      <w:start w:val="14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1850"/>
    <w:multiLevelType w:val="hybridMultilevel"/>
    <w:tmpl w:val="00002B00"/>
    <w:lvl w:ilvl="0" w:tplc="000016D4">
      <w:start w:val="45"/>
      <w:numFmt w:val="decimal"/>
      <w:lvlText w:val="%1"/>
      <w:lvlJc w:val="left"/>
      <w:pPr>
        <w:tabs>
          <w:tab w:val="num" w:pos="720"/>
        </w:tabs>
        <w:ind w:left="720" w:hanging="360"/>
      </w:pPr>
    </w:lvl>
    <w:lvl w:ilvl="1" w:tplc="00007F61">
      <w:start w:val="74"/>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187E"/>
    <w:multiLevelType w:val="hybridMultilevel"/>
    <w:tmpl w:val="000016C5"/>
    <w:lvl w:ilvl="0" w:tplc="00006899">
      <w:start w:val="5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1953"/>
    <w:multiLevelType w:val="hybridMultilevel"/>
    <w:tmpl w:val="00006BCB"/>
    <w:lvl w:ilvl="0" w:tplc="00000FC9">
      <w:start w:val="3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1AF4"/>
    <w:multiLevelType w:val="hybridMultilevel"/>
    <w:tmpl w:val="00000ECC"/>
    <w:lvl w:ilvl="0" w:tplc="000046CF">
      <w:start w:val="2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1BD9"/>
    <w:multiLevelType w:val="hybridMultilevel"/>
    <w:tmpl w:val="00000871"/>
    <w:lvl w:ilvl="0" w:tplc="0000159F">
      <w:start w:val="1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1CD0"/>
    <w:multiLevelType w:val="hybridMultilevel"/>
    <w:tmpl w:val="0000366B"/>
    <w:lvl w:ilvl="0" w:tplc="000066C4">
      <w:start w:val="3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1DC0"/>
    <w:multiLevelType w:val="hybridMultilevel"/>
    <w:tmpl w:val="000049F7"/>
    <w:lvl w:ilvl="0" w:tplc="0000442B">
      <w:start w:val="5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1F16"/>
    <w:multiLevelType w:val="hybridMultilevel"/>
    <w:tmpl w:val="0000182F"/>
    <w:lvl w:ilvl="0" w:tplc="00004D67">
      <w:start w:val="2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2059"/>
    <w:multiLevelType w:val="hybridMultilevel"/>
    <w:tmpl w:val="0000127E"/>
    <w:lvl w:ilvl="0" w:tplc="00000035">
      <w:start w:val="1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2350"/>
    <w:multiLevelType w:val="hybridMultilevel"/>
    <w:tmpl w:val="000022EE"/>
    <w:lvl w:ilvl="0" w:tplc="00004B40">
      <w:start w:val="2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251F"/>
    <w:multiLevelType w:val="hybridMultilevel"/>
    <w:tmpl w:val="00001D18"/>
    <w:lvl w:ilvl="0" w:tplc="00006270">
      <w:start w:val="4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260D"/>
    <w:multiLevelType w:val="hybridMultilevel"/>
    <w:tmpl w:val="00006B89"/>
    <w:lvl w:ilvl="0" w:tplc="0000030A">
      <w:start w:val="1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000026A6"/>
    <w:multiLevelType w:val="hybridMultilevel"/>
    <w:tmpl w:val="0000701F"/>
    <w:lvl w:ilvl="0" w:tplc="00005D03">
      <w:start w:val="16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000026CA"/>
    <w:multiLevelType w:val="hybridMultilevel"/>
    <w:tmpl w:val="00003699"/>
    <w:lvl w:ilvl="0" w:tplc="00000902">
      <w:start w:val="2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00002725"/>
    <w:multiLevelType w:val="hybridMultilevel"/>
    <w:tmpl w:val="00001643"/>
    <w:lvl w:ilvl="0" w:tplc="00000DE5">
      <w:start w:val="2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0000282D"/>
    <w:multiLevelType w:val="hybridMultilevel"/>
    <w:tmpl w:val="000069D0"/>
    <w:lvl w:ilvl="0" w:tplc="00007AC2">
      <w:start w:val="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0000288F"/>
    <w:multiLevelType w:val="hybridMultilevel"/>
    <w:tmpl w:val="00003A61"/>
    <w:lvl w:ilvl="0" w:tplc="000022CD">
      <w:start w:val="2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000029D8"/>
    <w:multiLevelType w:val="hybridMultilevel"/>
    <w:tmpl w:val="00000A28"/>
    <w:lvl w:ilvl="0" w:tplc="000009CE">
      <w:start w:val="40"/>
      <w:numFmt w:val="decimal"/>
      <w:lvlText w:val="%1"/>
      <w:lvlJc w:val="left"/>
      <w:pPr>
        <w:tabs>
          <w:tab w:val="num" w:pos="720"/>
        </w:tabs>
        <w:ind w:left="720" w:hanging="360"/>
      </w:pPr>
    </w:lvl>
    <w:lvl w:ilvl="1" w:tplc="0000520B">
      <w:start w:val="142"/>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00002C3B"/>
    <w:multiLevelType w:val="hybridMultilevel"/>
    <w:tmpl w:val="000015A1"/>
    <w:lvl w:ilvl="0" w:tplc="00005422">
      <w:start w:val="5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00002CD6"/>
    <w:multiLevelType w:val="hybridMultilevel"/>
    <w:tmpl w:val="000072AE"/>
    <w:lvl w:ilvl="0" w:tplc="00006952">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00002D12"/>
    <w:multiLevelType w:val="hybridMultilevel"/>
    <w:tmpl w:val="0000074D"/>
    <w:lvl w:ilvl="0" w:tplc="00004DC8">
      <w:start w:val="15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00002F0C"/>
    <w:multiLevelType w:val="hybridMultilevel"/>
    <w:tmpl w:val="0000549B"/>
    <w:lvl w:ilvl="0" w:tplc="000066B4">
      <w:start w:val="5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0000301C"/>
    <w:multiLevelType w:val="hybridMultilevel"/>
    <w:tmpl w:val="00000BDB"/>
    <w:lvl w:ilvl="0" w:tplc="000056AE">
      <w:start w:val="2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000030F1"/>
    <w:multiLevelType w:val="hybridMultilevel"/>
    <w:tmpl w:val="00005815"/>
    <w:lvl w:ilvl="0" w:tplc="0000441D">
      <w:start w:val="1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nsid w:val="0000314F"/>
    <w:multiLevelType w:val="hybridMultilevel"/>
    <w:tmpl w:val="00005E14"/>
    <w:lvl w:ilvl="0" w:tplc="00004DF2">
      <w:start w:val="2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nsid w:val="000033EA"/>
    <w:multiLevelType w:val="hybridMultilevel"/>
    <w:tmpl w:val="000023C9"/>
    <w:lvl w:ilvl="0" w:tplc="000048CC">
      <w:start w:val="25"/>
      <w:numFmt w:val="decimal"/>
      <w:lvlText w:val="%1"/>
      <w:lvlJc w:val="left"/>
      <w:pPr>
        <w:tabs>
          <w:tab w:val="num" w:pos="720"/>
        </w:tabs>
        <w:ind w:left="720" w:hanging="360"/>
      </w:pPr>
    </w:lvl>
    <w:lvl w:ilvl="1" w:tplc="00005753">
      <w:start w:val="17"/>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nsid w:val="00003459"/>
    <w:multiLevelType w:val="hybridMultilevel"/>
    <w:tmpl w:val="0000263D"/>
    <w:lvl w:ilvl="0" w:tplc="00003B97">
      <w:start w:val="4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nsid w:val="00003492"/>
    <w:multiLevelType w:val="hybridMultilevel"/>
    <w:tmpl w:val="000019DA"/>
    <w:lvl w:ilvl="0" w:tplc="00005064">
      <w:start w:val="8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nsid w:val="0000368E"/>
    <w:multiLevelType w:val="hybridMultilevel"/>
    <w:tmpl w:val="00000D66"/>
    <w:lvl w:ilvl="0" w:tplc="00007983">
      <w:start w:val="2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nsid w:val="000036C2"/>
    <w:multiLevelType w:val="hybridMultilevel"/>
    <w:tmpl w:val="00004963"/>
    <w:lvl w:ilvl="0" w:tplc="000026B1">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nsid w:val="0000390C"/>
    <w:multiLevelType w:val="hybridMultilevel"/>
    <w:tmpl w:val="00000F3E"/>
    <w:lvl w:ilvl="0" w:tplc="00000099">
      <w:start w:val="10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nsid w:val="00003A8D"/>
    <w:multiLevelType w:val="hybridMultilevel"/>
    <w:tmpl w:val="00007FBE"/>
    <w:lvl w:ilvl="0" w:tplc="00000C7B">
      <w:start w:val="28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nsid w:val="00003BF6"/>
    <w:multiLevelType w:val="hybridMultilevel"/>
    <w:tmpl w:val="00003A9E"/>
    <w:lvl w:ilvl="0" w:tplc="0000797D">
      <w:start w:val="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nsid w:val="00003C61"/>
    <w:multiLevelType w:val="hybridMultilevel"/>
    <w:tmpl w:val="00002FFF"/>
    <w:lvl w:ilvl="0" w:tplc="00006C69">
      <w:start w:val="2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nsid w:val="00003CD5"/>
    <w:multiLevelType w:val="hybridMultilevel"/>
    <w:tmpl w:val="000013E9"/>
    <w:lvl w:ilvl="0" w:tplc="00004080">
      <w:start w:val="15"/>
      <w:numFmt w:val="decimal"/>
      <w:lvlText w:val="%1"/>
      <w:lvlJc w:val="left"/>
      <w:pPr>
        <w:tabs>
          <w:tab w:val="num" w:pos="720"/>
        </w:tabs>
        <w:ind w:left="720" w:hanging="360"/>
      </w:pPr>
    </w:lvl>
    <w:lvl w:ilvl="1" w:tplc="00005DB2">
      <w:start w:val="15"/>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nsid w:val="00003E12"/>
    <w:multiLevelType w:val="hybridMultilevel"/>
    <w:tmpl w:val="00001A49"/>
    <w:lvl w:ilvl="0" w:tplc="00005F32">
      <w:start w:val="5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
    <w:nsid w:val="00003EF6"/>
    <w:multiLevelType w:val="hybridMultilevel"/>
    <w:tmpl w:val="00000822"/>
    <w:lvl w:ilvl="0" w:tplc="00005991">
      <w:start w:val="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nsid w:val="00003F4A"/>
    <w:multiLevelType w:val="hybridMultilevel"/>
    <w:tmpl w:val="00000A4A"/>
    <w:lvl w:ilvl="0" w:tplc="00005ED0">
      <w:start w:val="4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
    <w:nsid w:val="00003F97"/>
    <w:multiLevelType w:val="hybridMultilevel"/>
    <w:tmpl w:val="0000658C"/>
    <w:lvl w:ilvl="0" w:tplc="0000412F">
      <w:start w:val="167"/>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nsid w:val="00003F9A"/>
    <w:multiLevelType w:val="hybridMultilevel"/>
    <w:tmpl w:val="000030A7"/>
    <w:lvl w:ilvl="0" w:tplc="00006486">
      <w:start w:val="17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nsid w:val="00004027"/>
    <w:multiLevelType w:val="hybridMultilevel"/>
    <w:tmpl w:val="0000138A"/>
    <w:lvl w:ilvl="0" w:tplc="00002959">
      <w:start w:val="50"/>
      <w:numFmt w:val="decimal"/>
      <w:lvlText w:val="%1"/>
      <w:lvlJc w:val="left"/>
      <w:pPr>
        <w:tabs>
          <w:tab w:val="num" w:pos="720"/>
        </w:tabs>
        <w:ind w:left="720" w:hanging="360"/>
      </w:pPr>
    </w:lvl>
    <w:lvl w:ilvl="1" w:tplc="00005E76">
      <w:start w:val="153"/>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nsid w:val="0000409D"/>
    <w:multiLevelType w:val="hybridMultilevel"/>
    <w:tmpl w:val="000012E1"/>
    <w:lvl w:ilvl="0" w:tplc="0000798B">
      <w:start w:val="1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nsid w:val="000040A5"/>
    <w:multiLevelType w:val="hybridMultilevel"/>
    <w:tmpl w:val="00001D11"/>
    <w:lvl w:ilvl="0" w:tplc="00002528">
      <w:start w:val="3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4">
    <w:nsid w:val="00004230"/>
    <w:multiLevelType w:val="hybridMultilevel"/>
    <w:tmpl w:val="00007EB7"/>
    <w:lvl w:ilvl="0" w:tplc="00006032">
      <w:start w:val="4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nsid w:val="00004626"/>
    <w:multiLevelType w:val="hybridMultilevel"/>
    <w:tmpl w:val="00001CDF"/>
    <w:lvl w:ilvl="0" w:tplc="000027DA">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6">
    <w:nsid w:val="000046C2"/>
    <w:multiLevelType w:val="hybridMultilevel"/>
    <w:tmpl w:val="00002DB5"/>
    <w:lvl w:ilvl="0" w:tplc="00007A54">
      <w:start w:val="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7">
    <w:nsid w:val="0000486A"/>
    <w:multiLevelType w:val="hybridMultilevel"/>
    <w:tmpl w:val="00003004"/>
    <w:lvl w:ilvl="0" w:tplc="00001796">
      <w:start w:val="1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8">
    <w:nsid w:val="0000489C"/>
    <w:multiLevelType w:val="hybridMultilevel"/>
    <w:tmpl w:val="00001916"/>
    <w:lvl w:ilvl="0" w:tplc="00006172">
      <w:start w:val="4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9">
    <w:nsid w:val="0000491C"/>
    <w:multiLevelType w:val="hybridMultilevel"/>
    <w:tmpl w:val="00004D06"/>
    <w:lvl w:ilvl="0" w:tplc="00004DB7">
      <w:start w:val="12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0">
    <w:nsid w:val="00004944"/>
    <w:multiLevelType w:val="hybridMultilevel"/>
    <w:tmpl w:val="00002E40"/>
    <w:lvl w:ilvl="0" w:tplc="00001366">
      <w:start w:val="3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1">
    <w:nsid w:val="0000494A"/>
    <w:multiLevelType w:val="hybridMultilevel"/>
    <w:tmpl w:val="00000677"/>
    <w:lvl w:ilvl="0" w:tplc="00004402">
      <w:start w:val="20"/>
      <w:numFmt w:val="decimal"/>
      <w:lvlText w:val="%1"/>
      <w:lvlJc w:val="left"/>
      <w:pPr>
        <w:tabs>
          <w:tab w:val="num" w:pos="720"/>
        </w:tabs>
        <w:ind w:left="720" w:hanging="360"/>
      </w:pPr>
    </w:lvl>
    <w:lvl w:ilvl="1" w:tplc="000018D7">
      <w:start w:val="38"/>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2">
    <w:nsid w:val="00004C85"/>
    <w:multiLevelType w:val="hybridMultilevel"/>
    <w:tmpl w:val="0000513E"/>
    <w:lvl w:ilvl="0" w:tplc="00006D69">
      <w:start w:val="4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3">
    <w:nsid w:val="00004D54"/>
    <w:multiLevelType w:val="hybridMultilevel"/>
    <w:tmpl w:val="000039CE"/>
    <w:lvl w:ilvl="0" w:tplc="00003BB1">
      <w:start w:val="4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4">
    <w:nsid w:val="00004D9A"/>
    <w:multiLevelType w:val="hybridMultilevel"/>
    <w:tmpl w:val="00003295"/>
    <w:lvl w:ilvl="0" w:tplc="000000C1">
      <w:start w:val="3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5">
    <w:nsid w:val="00004E45"/>
    <w:multiLevelType w:val="hybridMultilevel"/>
    <w:tmpl w:val="0000323B"/>
    <w:lvl w:ilvl="0" w:tplc="00002213">
      <w:start w:val="18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6">
    <w:nsid w:val="00004E55"/>
    <w:multiLevelType w:val="hybridMultilevel"/>
    <w:tmpl w:val="00000390"/>
    <w:lvl w:ilvl="0" w:tplc="00002A38">
      <w:start w:val="1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7">
    <w:nsid w:val="00004E57"/>
    <w:multiLevelType w:val="hybridMultilevel"/>
    <w:tmpl w:val="00004F68"/>
    <w:lvl w:ilvl="0" w:tplc="00005876">
      <w:start w:val="2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8">
    <w:nsid w:val="00004FE2"/>
    <w:multiLevelType w:val="hybridMultilevel"/>
    <w:tmpl w:val="00002BA5"/>
    <w:lvl w:ilvl="0" w:tplc="000028E2">
      <w:start w:val="4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9">
    <w:nsid w:val="00005005"/>
    <w:multiLevelType w:val="hybridMultilevel"/>
    <w:tmpl w:val="00000C15"/>
    <w:lvl w:ilvl="0" w:tplc="00003807">
      <w:start w:val="2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0">
    <w:nsid w:val="00005078"/>
    <w:multiLevelType w:val="hybridMultilevel"/>
    <w:tmpl w:val="00001481"/>
    <w:lvl w:ilvl="0" w:tplc="00004087">
      <w:start w:val="1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1">
    <w:nsid w:val="000050A9"/>
    <w:multiLevelType w:val="hybridMultilevel"/>
    <w:tmpl w:val="00003382"/>
    <w:lvl w:ilvl="0" w:tplc="00002079">
      <w:start w:val="2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2">
    <w:nsid w:val="000050BF"/>
    <w:multiLevelType w:val="hybridMultilevel"/>
    <w:tmpl w:val="0000169A"/>
    <w:lvl w:ilvl="0" w:tplc="00002FE7">
      <w:start w:val="4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3">
    <w:nsid w:val="000053B1"/>
    <w:multiLevelType w:val="hybridMultilevel"/>
    <w:tmpl w:val="0000293B"/>
    <w:lvl w:ilvl="0" w:tplc="00000D6A">
      <w:start w:val="1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4">
    <w:nsid w:val="00005878"/>
    <w:multiLevelType w:val="hybridMultilevel"/>
    <w:tmpl w:val="00006B36"/>
    <w:lvl w:ilvl="0" w:tplc="00005CFD">
      <w:start w:val="3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5">
    <w:nsid w:val="0000591D"/>
    <w:multiLevelType w:val="hybridMultilevel"/>
    <w:tmpl w:val="0000252A"/>
    <w:lvl w:ilvl="0" w:tplc="000037E5">
      <w:start w:val="5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6">
    <w:nsid w:val="00005968"/>
    <w:multiLevelType w:val="hybridMultilevel"/>
    <w:tmpl w:val="00004AD4"/>
    <w:lvl w:ilvl="0" w:tplc="00002CF7">
      <w:start w:val="3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7">
    <w:nsid w:val="00005A9B"/>
    <w:multiLevelType w:val="hybridMultilevel"/>
    <w:tmpl w:val="00000CE1"/>
    <w:lvl w:ilvl="0" w:tplc="00004FC0">
      <w:start w:val="17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8">
    <w:nsid w:val="00005A9F"/>
    <w:multiLevelType w:val="hybridMultilevel"/>
    <w:tmpl w:val="00004CD4"/>
    <w:lvl w:ilvl="0" w:tplc="00005FA4">
      <w:start w:val="5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9">
    <w:nsid w:val="00005AF1"/>
    <w:multiLevelType w:val="hybridMultilevel"/>
    <w:tmpl w:val="000041BB"/>
    <w:lvl w:ilvl="0" w:tplc="000026E9">
      <w:start w:val="8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0">
    <w:nsid w:val="00005C5E"/>
    <w:multiLevelType w:val="hybridMultilevel"/>
    <w:tmpl w:val="00006D4E"/>
    <w:lvl w:ilvl="0" w:tplc="000001E1">
      <w:start w:val="5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1">
    <w:nsid w:val="00005D24"/>
    <w:multiLevelType w:val="hybridMultilevel"/>
    <w:tmpl w:val="00000588"/>
    <w:lvl w:ilvl="0" w:tplc="00005579">
      <w:start w:val="13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2">
    <w:nsid w:val="00005E73"/>
    <w:multiLevelType w:val="hybridMultilevel"/>
    <w:tmpl w:val="0000470E"/>
    <w:lvl w:ilvl="0" w:tplc="000073D9">
      <w:start w:val="1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3">
    <w:nsid w:val="00005F49"/>
    <w:multiLevelType w:val="hybridMultilevel"/>
    <w:tmpl w:val="00000DDC"/>
    <w:lvl w:ilvl="0" w:tplc="00004CAD">
      <w:start w:val="1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4">
    <w:nsid w:val="00005F90"/>
    <w:multiLevelType w:val="hybridMultilevel"/>
    <w:tmpl w:val="00001649"/>
    <w:lvl w:ilvl="0" w:tplc="00006DF1">
      <w:start w:val="3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5">
    <w:nsid w:val="00006048"/>
    <w:multiLevelType w:val="hybridMultilevel"/>
    <w:tmpl w:val="000057D3"/>
    <w:lvl w:ilvl="0" w:tplc="0000458F">
      <w:start w:val="3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6">
    <w:nsid w:val="000060BF"/>
    <w:multiLevelType w:val="hybridMultilevel"/>
    <w:tmpl w:val="00005C67"/>
    <w:lvl w:ilvl="0" w:tplc="00003CD6">
      <w:start w:val="3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7">
    <w:nsid w:val="00006443"/>
    <w:multiLevelType w:val="hybridMultilevel"/>
    <w:tmpl w:val="000066BB"/>
    <w:lvl w:ilvl="0" w:tplc="0000428B">
      <w:start w:val="15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8">
    <w:nsid w:val="00006479"/>
    <w:multiLevelType w:val="hybridMultilevel"/>
    <w:tmpl w:val="00004325"/>
    <w:lvl w:ilvl="0" w:tplc="00004E08">
      <w:start w:val="5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9">
    <w:nsid w:val="0000662A"/>
    <w:multiLevelType w:val="hybridMultilevel"/>
    <w:tmpl w:val="00007346"/>
    <w:lvl w:ilvl="0" w:tplc="00001289">
      <w:start w:val="2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0">
    <w:nsid w:val="000066FA"/>
    <w:multiLevelType w:val="hybridMultilevel"/>
    <w:tmpl w:val="00001316"/>
    <w:lvl w:ilvl="0" w:tplc="000049BB">
      <w:start w:val="3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1">
    <w:nsid w:val="00006747"/>
    <w:multiLevelType w:val="hybridMultilevel"/>
    <w:tmpl w:val="00004365"/>
    <w:lvl w:ilvl="0" w:tplc="00004E38">
      <w:start w:val="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2">
    <w:nsid w:val="00006784"/>
    <w:multiLevelType w:val="hybridMultilevel"/>
    <w:tmpl w:val="00004AE1"/>
    <w:lvl w:ilvl="0" w:tplc="00003D6C">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3">
    <w:nsid w:val="000068F5"/>
    <w:multiLevelType w:val="hybridMultilevel"/>
    <w:tmpl w:val="000045C5"/>
    <w:lvl w:ilvl="0" w:tplc="00003960">
      <w:start w:val="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4">
    <w:nsid w:val="00006A15"/>
    <w:multiLevelType w:val="hybridMultilevel"/>
    <w:tmpl w:val="00004FF8"/>
    <w:lvl w:ilvl="0" w:tplc="00005C46">
      <w:start w:val="3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5">
    <w:nsid w:val="00006B72"/>
    <w:multiLevelType w:val="hybridMultilevel"/>
    <w:tmpl w:val="000032E6"/>
    <w:lvl w:ilvl="0" w:tplc="0000401D">
      <w:start w:val="4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6">
    <w:nsid w:val="00006BE8"/>
    <w:multiLevelType w:val="hybridMultilevel"/>
    <w:tmpl w:val="00005039"/>
    <w:lvl w:ilvl="0" w:tplc="0000542C">
      <w:start w:val="3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7">
    <w:nsid w:val="00006BFC"/>
    <w:multiLevelType w:val="hybridMultilevel"/>
    <w:tmpl w:val="00007F96"/>
    <w:lvl w:ilvl="0" w:tplc="00007FF5">
      <w:start w:val="18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8">
    <w:nsid w:val="00006C6C"/>
    <w:multiLevelType w:val="hybridMultilevel"/>
    <w:tmpl w:val="00006EA1"/>
    <w:lvl w:ilvl="0" w:tplc="00004C66">
      <w:start w:val="4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9">
    <w:nsid w:val="00006E5D"/>
    <w:multiLevelType w:val="hybridMultilevel"/>
    <w:tmpl w:val="00001AD4"/>
    <w:lvl w:ilvl="0" w:tplc="000063CB">
      <w:start w:val="17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0">
    <w:nsid w:val="00006E7E"/>
    <w:multiLevelType w:val="hybridMultilevel"/>
    <w:tmpl w:val="00003EE9"/>
    <w:lvl w:ilvl="0" w:tplc="00005FA8">
      <w:start w:val="4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1">
    <w:nsid w:val="00006F11"/>
    <w:multiLevelType w:val="hybridMultilevel"/>
    <w:tmpl w:val="000074AD"/>
    <w:lvl w:ilvl="0" w:tplc="00004EAE">
      <w:start w:val="4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2">
    <w:nsid w:val="00006F3C"/>
    <w:multiLevelType w:val="hybridMultilevel"/>
    <w:tmpl w:val="00006CF4"/>
    <w:lvl w:ilvl="0" w:tplc="00005F45">
      <w:start w:val="30"/>
      <w:numFmt w:val="decimal"/>
      <w:lvlText w:val="%1"/>
      <w:lvlJc w:val="left"/>
      <w:pPr>
        <w:tabs>
          <w:tab w:val="num" w:pos="720"/>
        </w:tabs>
        <w:ind w:left="720" w:hanging="360"/>
      </w:pPr>
    </w:lvl>
    <w:lvl w:ilvl="1" w:tplc="000013D3">
      <w:start w:val="140"/>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3">
    <w:nsid w:val="00006FC9"/>
    <w:multiLevelType w:val="hybridMultilevel"/>
    <w:tmpl w:val="00005CCD"/>
    <w:lvl w:ilvl="0" w:tplc="00002668">
      <w:start w:val="3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4">
    <w:nsid w:val="00007049"/>
    <w:multiLevelType w:val="hybridMultilevel"/>
    <w:tmpl w:val="0000692C"/>
    <w:lvl w:ilvl="0" w:tplc="00004A80">
      <w:start w:val="4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5">
    <w:nsid w:val="000071F0"/>
    <w:multiLevelType w:val="hybridMultilevel"/>
    <w:tmpl w:val="00000384"/>
    <w:lvl w:ilvl="0" w:tplc="00007F4F">
      <w:start w:val="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6">
    <w:nsid w:val="000075C1"/>
    <w:multiLevelType w:val="hybridMultilevel"/>
    <w:tmpl w:val="0000468C"/>
    <w:lvl w:ilvl="0" w:tplc="000054D6">
      <w:start w:val="3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7">
    <w:nsid w:val="000075EF"/>
    <w:multiLevelType w:val="hybridMultilevel"/>
    <w:tmpl w:val="00004657"/>
    <w:lvl w:ilvl="0" w:tplc="00002C49">
      <w:start w:val="2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8">
    <w:nsid w:val="0000773B"/>
    <w:multiLevelType w:val="hybridMultilevel"/>
    <w:tmpl w:val="00000633"/>
    <w:lvl w:ilvl="0" w:tplc="00007282">
      <w:start w:val="3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9">
    <w:nsid w:val="00007874"/>
    <w:multiLevelType w:val="hybridMultilevel"/>
    <w:tmpl w:val="0000249E"/>
    <w:lvl w:ilvl="0" w:tplc="00002B0C">
      <w:start w:val="2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0">
    <w:nsid w:val="000078D4"/>
    <w:multiLevelType w:val="hybridMultilevel"/>
    <w:tmpl w:val="00001049"/>
    <w:lvl w:ilvl="0" w:tplc="0000086A">
      <w:start w:val="3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1">
    <w:nsid w:val="00007A5A"/>
    <w:multiLevelType w:val="hybridMultilevel"/>
    <w:tmpl w:val="0000767D"/>
    <w:lvl w:ilvl="0" w:tplc="00004509">
      <w:start w:val="16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2">
    <w:nsid w:val="00007A61"/>
    <w:multiLevelType w:val="hybridMultilevel"/>
    <w:tmpl w:val="00000940"/>
    <w:lvl w:ilvl="0" w:tplc="00007014">
      <w:start w:val="1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3">
    <w:nsid w:val="00007B44"/>
    <w:multiLevelType w:val="hybridMultilevel"/>
    <w:tmpl w:val="0000590E"/>
    <w:lvl w:ilvl="0" w:tplc="0000765F">
      <w:start w:val="3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4">
    <w:nsid w:val="00007BB9"/>
    <w:multiLevelType w:val="hybridMultilevel"/>
    <w:tmpl w:val="00005772"/>
    <w:lvl w:ilvl="0" w:tplc="0000139D">
      <w:start w:val="3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5">
    <w:nsid w:val="00007CFE"/>
    <w:multiLevelType w:val="hybridMultilevel"/>
    <w:tmpl w:val="00002852"/>
    <w:lvl w:ilvl="0" w:tplc="000048DB">
      <w:start w:val="13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6">
    <w:nsid w:val="00007DD1"/>
    <w:multiLevelType w:val="hybridMultilevel"/>
    <w:tmpl w:val="0000261E"/>
    <w:lvl w:ilvl="0" w:tplc="00005E9D">
      <w:start w:val="3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02"/>
  </w:num>
  <w:num w:numId="3">
    <w:abstractNumId w:val="40"/>
  </w:num>
  <w:num w:numId="4">
    <w:abstractNumId w:val="94"/>
  </w:num>
  <w:num w:numId="5">
    <w:abstractNumId w:val="89"/>
  </w:num>
  <w:num w:numId="6">
    <w:abstractNumId w:val="3"/>
  </w:num>
  <w:num w:numId="7">
    <w:abstractNumId w:val="19"/>
  </w:num>
  <w:num w:numId="8">
    <w:abstractNumId w:val="51"/>
  </w:num>
  <w:num w:numId="9">
    <w:abstractNumId w:val="1"/>
  </w:num>
  <w:num w:numId="10">
    <w:abstractNumId w:val="69"/>
  </w:num>
  <w:num w:numId="11">
    <w:abstractNumId w:val="20"/>
  </w:num>
  <w:num w:numId="12">
    <w:abstractNumId w:val="41"/>
  </w:num>
  <w:num w:numId="13">
    <w:abstractNumId w:val="97"/>
  </w:num>
  <w:num w:numId="14">
    <w:abstractNumId w:val="33"/>
  </w:num>
  <w:num w:numId="15">
    <w:abstractNumId w:val="121"/>
  </w:num>
  <w:num w:numId="16">
    <w:abstractNumId w:val="18"/>
  </w:num>
  <w:num w:numId="17">
    <w:abstractNumId w:val="109"/>
  </w:num>
  <w:num w:numId="18">
    <w:abstractNumId w:val="107"/>
  </w:num>
  <w:num w:numId="19">
    <w:abstractNumId w:val="75"/>
  </w:num>
  <w:num w:numId="20">
    <w:abstractNumId w:val="32"/>
  </w:num>
  <w:num w:numId="21">
    <w:abstractNumId w:val="43"/>
  </w:num>
  <w:num w:numId="22">
    <w:abstractNumId w:val="6"/>
  </w:num>
  <w:num w:numId="23">
    <w:abstractNumId w:val="30"/>
  </w:num>
  <w:num w:numId="24">
    <w:abstractNumId w:val="84"/>
  </w:num>
  <w:num w:numId="25">
    <w:abstractNumId w:val="56"/>
  </w:num>
  <w:num w:numId="26">
    <w:abstractNumId w:val="53"/>
  </w:num>
  <w:num w:numId="27">
    <w:abstractNumId w:val="93"/>
  </w:num>
  <w:num w:numId="28">
    <w:abstractNumId w:val="45"/>
  </w:num>
  <w:num w:numId="29">
    <w:abstractNumId w:val="70"/>
  </w:num>
  <w:num w:numId="30">
    <w:abstractNumId w:val="26"/>
  </w:num>
  <w:num w:numId="31">
    <w:abstractNumId w:val="64"/>
  </w:num>
  <w:num w:numId="32">
    <w:abstractNumId w:val="39"/>
  </w:num>
  <w:num w:numId="33">
    <w:abstractNumId w:val="57"/>
  </w:num>
  <w:num w:numId="34">
    <w:abstractNumId w:val="62"/>
  </w:num>
  <w:num w:numId="35">
    <w:abstractNumId w:val="17"/>
  </w:num>
  <w:num w:numId="36">
    <w:abstractNumId w:val="34"/>
  </w:num>
  <w:num w:numId="37">
    <w:abstractNumId w:val="124"/>
  </w:num>
  <w:num w:numId="38">
    <w:abstractNumId w:val="114"/>
  </w:num>
  <w:num w:numId="39">
    <w:abstractNumId w:val="22"/>
  </w:num>
  <w:num w:numId="40">
    <w:abstractNumId w:val="55"/>
  </w:num>
  <w:num w:numId="41">
    <w:abstractNumId w:val="46"/>
  </w:num>
  <w:num w:numId="42">
    <w:abstractNumId w:val="96"/>
  </w:num>
  <w:num w:numId="43">
    <w:abstractNumId w:val="12"/>
  </w:num>
  <w:num w:numId="44">
    <w:abstractNumId w:val="4"/>
  </w:num>
  <w:num w:numId="45">
    <w:abstractNumId w:val="49"/>
  </w:num>
  <w:num w:numId="46">
    <w:abstractNumId w:val="117"/>
  </w:num>
  <w:num w:numId="47">
    <w:abstractNumId w:val="54"/>
  </w:num>
  <w:num w:numId="48">
    <w:abstractNumId w:val="37"/>
  </w:num>
  <w:num w:numId="49">
    <w:abstractNumId w:val="126"/>
  </w:num>
  <w:num w:numId="50">
    <w:abstractNumId w:val="68"/>
  </w:num>
  <w:num w:numId="51">
    <w:abstractNumId w:val="105"/>
  </w:num>
  <w:num w:numId="52">
    <w:abstractNumId w:val="115"/>
  </w:num>
  <w:num w:numId="53">
    <w:abstractNumId w:val="71"/>
  </w:num>
  <w:num w:numId="54">
    <w:abstractNumId w:val="106"/>
  </w:num>
  <w:num w:numId="55">
    <w:abstractNumId w:val="23"/>
  </w:num>
  <w:num w:numId="56">
    <w:abstractNumId w:val="9"/>
  </w:num>
  <w:num w:numId="57">
    <w:abstractNumId w:val="119"/>
  </w:num>
  <w:num w:numId="58">
    <w:abstractNumId w:val="16"/>
  </w:num>
  <w:num w:numId="59">
    <w:abstractNumId w:val="88"/>
  </w:num>
  <w:num w:numId="60">
    <w:abstractNumId w:val="29"/>
  </w:num>
  <w:num w:numId="61">
    <w:abstractNumId w:val="7"/>
  </w:num>
  <w:num w:numId="62">
    <w:abstractNumId w:val="24"/>
  </w:num>
  <w:num w:numId="63">
    <w:abstractNumId w:val="2"/>
  </w:num>
  <w:num w:numId="64">
    <w:abstractNumId w:val="95"/>
  </w:num>
  <w:num w:numId="65">
    <w:abstractNumId w:val="8"/>
  </w:num>
  <w:num w:numId="66">
    <w:abstractNumId w:val="85"/>
  </w:num>
  <w:num w:numId="67">
    <w:abstractNumId w:val="27"/>
  </w:num>
  <w:num w:numId="68">
    <w:abstractNumId w:val="80"/>
  </w:num>
  <w:num w:numId="69">
    <w:abstractNumId w:val="123"/>
  </w:num>
  <w:num w:numId="70">
    <w:abstractNumId w:val="21"/>
  </w:num>
  <w:num w:numId="71">
    <w:abstractNumId w:val="52"/>
  </w:num>
  <w:num w:numId="72">
    <w:abstractNumId w:val="79"/>
  </w:num>
  <w:num w:numId="73">
    <w:abstractNumId w:val="118"/>
  </w:num>
  <w:num w:numId="74">
    <w:abstractNumId w:val="31"/>
  </w:num>
  <w:num w:numId="75">
    <w:abstractNumId w:val="48"/>
  </w:num>
  <w:num w:numId="76">
    <w:abstractNumId w:val="73"/>
  </w:num>
  <w:num w:numId="77">
    <w:abstractNumId w:val="72"/>
  </w:num>
  <w:num w:numId="78">
    <w:abstractNumId w:val="104"/>
  </w:num>
  <w:num w:numId="79">
    <w:abstractNumId w:val="67"/>
  </w:num>
  <w:num w:numId="80">
    <w:abstractNumId w:val="92"/>
  </w:num>
  <w:num w:numId="81">
    <w:abstractNumId w:val="28"/>
  </w:num>
  <w:num w:numId="82">
    <w:abstractNumId w:val="86"/>
  </w:num>
  <w:num w:numId="83">
    <w:abstractNumId w:val="58"/>
  </w:num>
  <w:num w:numId="84">
    <w:abstractNumId w:val="77"/>
  </w:num>
  <w:num w:numId="85">
    <w:abstractNumId w:val="100"/>
  </w:num>
  <w:num w:numId="86">
    <w:abstractNumId w:val="111"/>
  </w:num>
  <w:num w:numId="87">
    <w:abstractNumId w:val="91"/>
  </w:num>
  <w:num w:numId="88">
    <w:abstractNumId w:val="125"/>
  </w:num>
  <w:num w:numId="89">
    <w:abstractNumId w:val="35"/>
  </w:num>
  <w:num w:numId="90">
    <w:abstractNumId w:val="112"/>
  </w:num>
  <w:num w:numId="91">
    <w:abstractNumId w:val="38"/>
  </w:num>
  <w:num w:numId="92">
    <w:abstractNumId w:val="103"/>
  </w:num>
  <w:num w:numId="93">
    <w:abstractNumId w:val="47"/>
  </w:num>
  <w:num w:numId="94">
    <w:abstractNumId w:val="61"/>
  </w:num>
  <w:num w:numId="95">
    <w:abstractNumId w:val="36"/>
  </w:num>
  <w:num w:numId="96">
    <w:abstractNumId w:val="113"/>
  </w:num>
  <w:num w:numId="97">
    <w:abstractNumId w:val="120"/>
  </w:num>
  <w:num w:numId="98">
    <w:abstractNumId w:val="98"/>
  </w:num>
  <w:num w:numId="99">
    <w:abstractNumId w:val="122"/>
  </w:num>
  <w:num w:numId="100">
    <w:abstractNumId w:val="83"/>
  </w:num>
  <w:num w:numId="101">
    <w:abstractNumId w:val="63"/>
  </w:num>
  <w:num w:numId="102">
    <w:abstractNumId w:val="116"/>
  </w:num>
  <w:num w:numId="103">
    <w:abstractNumId w:val="11"/>
  </w:num>
  <w:num w:numId="104">
    <w:abstractNumId w:val="59"/>
  </w:num>
  <w:num w:numId="105">
    <w:abstractNumId w:val="44"/>
  </w:num>
  <w:num w:numId="106">
    <w:abstractNumId w:val="74"/>
  </w:num>
  <w:num w:numId="107">
    <w:abstractNumId w:val="87"/>
  </w:num>
  <w:num w:numId="108">
    <w:abstractNumId w:val="110"/>
  </w:num>
  <w:num w:numId="109">
    <w:abstractNumId w:val="60"/>
  </w:num>
  <w:num w:numId="110">
    <w:abstractNumId w:val="66"/>
  </w:num>
  <w:num w:numId="111">
    <w:abstractNumId w:val="82"/>
  </w:num>
  <w:num w:numId="112">
    <w:abstractNumId w:val="14"/>
  </w:num>
  <w:num w:numId="113">
    <w:abstractNumId w:val="76"/>
  </w:num>
  <w:num w:numId="114">
    <w:abstractNumId w:val="5"/>
  </w:num>
  <w:num w:numId="115">
    <w:abstractNumId w:val="108"/>
  </w:num>
  <w:num w:numId="116">
    <w:abstractNumId w:val="90"/>
  </w:num>
  <w:num w:numId="117">
    <w:abstractNumId w:val="13"/>
  </w:num>
  <w:num w:numId="118">
    <w:abstractNumId w:val="25"/>
  </w:num>
  <w:num w:numId="119">
    <w:abstractNumId w:val="78"/>
  </w:num>
  <w:num w:numId="120">
    <w:abstractNumId w:val="42"/>
  </w:num>
  <w:num w:numId="121">
    <w:abstractNumId w:val="101"/>
  </w:num>
  <w:num w:numId="122">
    <w:abstractNumId w:val="99"/>
  </w:num>
  <w:num w:numId="123">
    <w:abstractNumId w:val="81"/>
  </w:num>
  <w:num w:numId="124">
    <w:abstractNumId w:val="15"/>
  </w:num>
  <w:num w:numId="125">
    <w:abstractNumId w:val="50"/>
  </w:num>
  <w:num w:numId="126">
    <w:abstractNumId w:val="65"/>
  </w:num>
  <w:num w:numId="127">
    <w:abstractNumId w:val="10"/>
  </w:num>
  <w:numIdMacAtCleanup w:val="1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75B91"/>
    <w:rsid w:val="00275B91"/>
    <w:rsid w:val="009F01EF"/>
    <w:rsid w:val="00DE3AE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AE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108</Pages>
  <Words>69030</Words>
  <Characters>393477</Characters>
  <Application>Microsoft Office Word</Application>
  <DocSecurity>0</DocSecurity>
  <Lines>3278</Lines>
  <Paragraphs>923</Paragraphs>
  <ScaleCrop>false</ScaleCrop>
  <Company/>
  <LinksUpToDate>false</LinksUpToDate>
  <CharactersWithSpaces>461584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p:lastModifiedBy>
  <cp:revision>3</cp:revision>
  <dcterms:created xsi:type="dcterms:W3CDTF">2015-02-28T11:52:00Z</dcterms:created>
  <dcterms:modified xsi:type="dcterms:W3CDTF">2015-02-28T11:55:00Z</dcterms:modified>
</cp:coreProperties>
</file>