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746" w:rsidRPr="001969AE" w:rsidRDefault="00D52746">
      <w:pPr>
        <w:rPr>
          <w:b/>
          <w:u w:val="single"/>
        </w:rPr>
      </w:pPr>
      <w:r w:rsidRPr="001969AE">
        <w:rPr>
          <w:b/>
          <w:u w:val="single"/>
        </w:rPr>
        <w:t>DISCLOSURE OF DIRECTORS’ INTEREST</w:t>
      </w:r>
    </w:p>
    <w:p w:rsidR="00933251" w:rsidRDefault="00D52746" w:rsidP="001969AE">
      <w:pPr>
        <w:jc w:val="both"/>
      </w:pPr>
      <w:r>
        <w:t xml:space="preserve">“RESOLVED THAT the Board do take note of the disclosures of Directors’ interest received from </w:t>
      </w:r>
      <w:r w:rsidR="001969AE">
        <w:t xml:space="preserve">Mr. </w:t>
      </w:r>
      <w:r w:rsidR="000060FF">
        <w:t>_____________________</w:t>
      </w:r>
      <w:r w:rsidR="001969AE">
        <w:t xml:space="preserve">, Mr. </w:t>
      </w:r>
      <w:r w:rsidR="000060FF">
        <w:t>_______________________</w:t>
      </w:r>
      <w:r w:rsidR="00D27023">
        <w:t xml:space="preserve"> and Ms </w:t>
      </w:r>
      <w:r w:rsidR="000060FF">
        <w:t>_________________</w:t>
      </w:r>
      <w:r w:rsidR="00711FF5">
        <w:rPr>
          <w:color w:val="FF0000"/>
        </w:rPr>
        <w:t xml:space="preserve">, </w:t>
      </w:r>
      <w:r w:rsidR="00711FF5">
        <w:t xml:space="preserve">Directors of the Company </w:t>
      </w:r>
      <w:r>
        <w:t xml:space="preserve"> in Form MBP-1 pursuant to section 184 of the  Companies Act 2103 read with Rule 9 of the Companies (Meeting of Board and its Powers)</w:t>
      </w:r>
      <w:r w:rsidR="001969AE">
        <w:t xml:space="preserve"> Rules, 2014 as per disclosures placed before the Board”.</w:t>
      </w:r>
    </w:p>
    <w:p w:rsidR="00C715AB" w:rsidRDefault="000060FF">
      <w:pPr>
        <w:rPr>
          <w:color w:val="FF0000"/>
        </w:rPr>
      </w:pPr>
      <w:r>
        <w:rPr>
          <w:color w:val="FF0000"/>
        </w:rPr>
        <w:t>[Compulsory for All Companies]</w:t>
      </w:r>
    </w:p>
    <w:p w:rsidR="00F249DE" w:rsidRPr="00F249DE" w:rsidRDefault="003D4924" w:rsidP="00F249DE">
      <w:pPr>
        <w:jc w:val="both"/>
        <w:rPr>
          <w:b/>
          <w:color w:val="C00000"/>
          <w:u w:val="single"/>
        </w:rPr>
      </w:pPr>
      <w:r>
        <w:rPr>
          <w:b/>
          <w:color w:val="C00000"/>
          <w:u w:val="single"/>
        </w:rPr>
        <w:t>ALTERNATIVE</w:t>
      </w:r>
    </w:p>
    <w:p w:rsidR="00F249DE" w:rsidRDefault="00F249DE" w:rsidP="00F249DE">
      <w:pPr>
        <w:jc w:val="both"/>
      </w:pPr>
      <w:r>
        <w:t xml:space="preserve">“RESOLVED THAT the Board do take note of the disclosures of Directors’ interest received from Directors of the </w:t>
      </w:r>
      <w:r w:rsidR="00020393">
        <w:t>Company in</w:t>
      </w:r>
      <w:r>
        <w:t xml:space="preserve"> Form MBP-1 pursuant to section 184 of </w:t>
      </w:r>
      <w:r w:rsidR="00020393">
        <w:t>the Companies</w:t>
      </w:r>
      <w:r>
        <w:t xml:space="preserve"> Act 2103 read with Rule 9 of the Companies (Meeting of Board and its Powers) Rules, </w:t>
      </w:r>
      <w:r w:rsidR="00020393">
        <w:t xml:space="preserve"> </w:t>
      </w:r>
      <w:r>
        <w:t>2014 as per disclosures placed before the Board”.</w:t>
      </w:r>
    </w:p>
    <w:p w:rsidR="00F249DE" w:rsidRPr="003D4924" w:rsidRDefault="003D4924">
      <w:pPr>
        <w:rPr>
          <w:color w:val="00B050"/>
        </w:rPr>
      </w:pPr>
      <w:r>
        <w:rPr>
          <w:color w:val="00B050"/>
        </w:rPr>
        <w:t>XXXXXXXXXXXXXXXXXXXXXXXXXXXXXXXXX</w:t>
      </w:r>
    </w:p>
    <w:p w:rsidR="00C715AB" w:rsidRDefault="00000B6E" w:rsidP="00000B6E">
      <w:pPr>
        <w:jc w:val="both"/>
      </w:pPr>
      <w:r>
        <w:rPr>
          <w:b/>
          <w:u w:val="single"/>
        </w:rPr>
        <w:t>MAKING INVESTMENTS/GRANTING</w:t>
      </w:r>
      <w:r w:rsidRPr="00000B6E">
        <w:rPr>
          <w:b/>
          <w:u w:val="single"/>
        </w:rPr>
        <w:t xml:space="preserve"> LOANS</w:t>
      </w:r>
    </w:p>
    <w:p w:rsidR="00000B6E" w:rsidRDefault="00000B6E" w:rsidP="00000B6E">
      <w:pPr>
        <w:jc w:val="both"/>
      </w:pPr>
      <w:r>
        <w:t>“RESOLVED THAT pursuant to the provisions of section 179, 186 and all other applicable provisions of the Companies Act</w:t>
      </w:r>
      <w:r w:rsidR="006F5837">
        <w:t>,</w:t>
      </w:r>
      <w:r>
        <w:t xml:space="preserve"> 20</w:t>
      </w:r>
      <w:r w:rsidR="00357D7C">
        <w:t>1</w:t>
      </w:r>
      <w:r>
        <w:t>3 read with the Companies (Meeting of Board and its Powers) Rules, 2</w:t>
      </w:r>
      <w:r w:rsidR="00A571CA">
        <w:t xml:space="preserve">014, the Directors of the Company be and are hereby severally authorised to invest </w:t>
      </w:r>
      <w:r w:rsidR="00B1318A">
        <w:rPr>
          <w:color w:val="FF0000"/>
        </w:rPr>
        <w:t xml:space="preserve">surplus </w:t>
      </w:r>
      <w:r w:rsidR="00A571CA">
        <w:t xml:space="preserve">funds of the Company, </w:t>
      </w:r>
      <w:r w:rsidR="00A571CA" w:rsidRPr="00B1318A">
        <w:rPr>
          <w:strike/>
          <w:color w:val="FF0000"/>
        </w:rPr>
        <w:t>not immediately required</w:t>
      </w:r>
      <w:r w:rsidR="00A571CA">
        <w:t>, in</w:t>
      </w:r>
      <w:r w:rsidR="00326F25">
        <w:t xml:space="preserve"> shares, securities, debentures, bonds, units of Mutual Funds, granting loans and inter-corporate deposits to bodies corporate and others, from time to time, on such terms and conditions as they deem fit, </w:t>
      </w:r>
      <w:r w:rsidR="00B457B7">
        <w:t xml:space="preserve">to the extent of limit prescribed </w:t>
      </w:r>
      <w:r w:rsidR="004E76A4">
        <w:t>under section 186 of the Companies Act, 2013.</w:t>
      </w:r>
    </w:p>
    <w:p w:rsidR="00B457B7" w:rsidRPr="00711FF5" w:rsidRDefault="000060FF" w:rsidP="00000B6E">
      <w:pPr>
        <w:jc w:val="both"/>
        <w:rPr>
          <w:color w:val="FF0000"/>
        </w:rPr>
      </w:pPr>
      <w:r>
        <w:rPr>
          <w:color w:val="FF0000"/>
        </w:rPr>
        <w:t>[Advisable for All Companies</w:t>
      </w:r>
      <w:r w:rsidR="00E705DB">
        <w:rPr>
          <w:color w:val="FF0000"/>
        </w:rPr>
        <w:t xml:space="preserve"> who might invest surplus money</w:t>
      </w:r>
      <w:r>
        <w:rPr>
          <w:color w:val="FF0000"/>
        </w:rPr>
        <w:t xml:space="preserve">] </w:t>
      </w:r>
      <w:r w:rsidR="00711FF5">
        <w:rPr>
          <w:color w:val="FF0000"/>
        </w:rPr>
        <w:t xml:space="preserve">[Not Required </w:t>
      </w:r>
      <w:r>
        <w:rPr>
          <w:color w:val="FF0000"/>
        </w:rPr>
        <w:t>to</w:t>
      </w:r>
      <w:r w:rsidR="00711FF5">
        <w:rPr>
          <w:color w:val="FF0000"/>
        </w:rPr>
        <w:t xml:space="preserve"> NBFC </w:t>
      </w:r>
      <w:r>
        <w:rPr>
          <w:color w:val="FF0000"/>
        </w:rPr>
        <w:t>l</w:t>
      </w:r>
      <w:r w:rsidR="00711FF5">
        <w:rPr>
          <w:color w:val="FF0000"/>
        </w:rPr>
        <w:t>ike SSL]</w:t>
      </w:r>
    </w:p>
    <w:p w:rsidR="00B457B7" w:rsidRPr="00E705DB" w:rsidRDefault="00E705DB" w:rsidP="00000B6E">
      <w:pPr>
        <w:jc w:val="both"/>
        <w:rPr>
          <w:color w:val="C00000"/>
        </w:rPr>
      </w:pPr>
      <w:r>
        <w:rPr>
          <w:color w:val="C00000"/>
        </w:rPr>
        <w:t xml:space="preserve">[In case investment </w:t>
      </w:r>
      <w:r w:rsidRPr="00E705DB">
        <w:rPr>
          <w:b/>
          <w:color w:val="C00000"/>
          <w:u w:val="single"/>
        </w:rPr>
        <w:t>exceeds limit prescribed</w:t>
      </w:r>
      <w:r>
        <w:rPr>
          <w:color w:val="C00000"/>
        </w:rPr>
        <w:t xml:space="preserve"> under section 186 i.e. 60% of Paid up, securities premium &amp; free reserve or 100% of securities premium &amp; free reserve, whichever is more </w:t>
      </w:r>
      <w:r w:rsidRPr="00E705DB">
        <w:rPr>
          <w:b/>
          <w:color w:val="C00000"/>
          <w:u w:val="single"/>
        </w:rPr>
        <w:t>than special resolution</w:t>
      </w:r>
      <w:r>
        <w:rPr>
          <w:color w:val="C00000"/>
        </w:rPr>
        <w:t xml:space="preserve"> is required]</w:t>
      </w:r>
    </w:p>
    <w:p w:rsidR="00C15AC3" w:rsidRPr="003D4924" w:rsidRDefault="003D4924" w:rsidP="00000B6E">
      <w:pPr>
        <w:jc w:val="both"/>
        <w:rPr>
          <w:b/>
          <w:color w:val="00B050"/>
        </w:rPr>
      </w:pPr>
      <w:r>
        <w:rPr>
          <w:b/>
          <w:color w:val="00B050"/>
        </w:rPr>
        <w:t>XXXXXXXXXXXXXXXXXXXXXXXXXXXXXXXXXX</w:t>
      </w:r>
    </w:p>
    <w:p w:rsidR="008B75F3" w:rsidRPr="008B75F3" w:rsidRDefault="008B75F3" w:rsidP="00000B6E">
      <w:pPr>
        <w:jc w:val="both"/>
        <w:rPr>
          <w:b/>
          <w:u w:val="single"/>
        </w:rPr>
      </w:pPr>
      <w:r w:rsidRPr="008B75F3">
        <w:rPr>
          <w:b/>
          <w:u w:val="single"/>
        </w:rPr>
        <w:t>BORROWING FUNDS/MONEY</w:t>
      </w:r>
    </w:p>
    <w:p w:rsidR="006F5837" w:rsidRPr="00F72DA0" w:rsidRDefault="006F5837" w:rsidP="00000B6E">
      <w:pPr>
        <w:jc w:val="both"/>
        <w:rPr>
          <w:b/>
          <w:color w:val="0070C0"/>
        </w:rPr>
      </w:pPr>
      <w:r w:rsidRPr="00F72DA0">
        <w:rPr>
          <w:b/>
          <w:color w:val="0070C0"/>
        </w:rPr>
        <w:t>CASE 1 : Where borrowings already being approved by shareholders u/s.293(1)(d) of Cos Act 1956</w:t>
      </w:r>
    </w:p>
    <w:p w:rsidR="008B75F3" w:rsidRDefault="00E705DB" w:rsidP="00000B6E">
      <w:pPr>
        <w:jc w:val="both"/>
      </w:pPr>
      <w:r>
        <w:t>“RESOLVED THAT</w:t>
      </w:r>
      <w:r w:rsidR="006F5837">
        <w:t xml:space="preserve"> pursuant to the provisions of section 179, 180 and all other applicable provisions of the Companies Act, 2013 read with the Companies (Meeting of Board and its Powers) Rules, 2014, the Directors of the Company be and are hereby severally authorised to</w:t>
      </w:r>
      <w:r w:rsidR="003B592C">
        <w:t xml:space="preserve"> borrow such sum or sums of money on behalf of the Company, from time to time, in any manner, form anyone or more of the Company’s bankers or other persons, bodies corporate or financial institutions, whether unsecured or secured by mortgage, charge, hypothecation or lien or pledge of the Company’s assets and properties and all or any of the undertakings of the Company provided that the aggregate borrowings</w:t>
      </w:r>
      <w:r w:rsidR="00F72DA0">
        <w:t xml:space="preserve"> (apart from temporary loans obtained</w:t>
      </w:r>
      <w:r w:rsidR="00DE0C82">
        <w:t xml:space="preserve"> or to be obtained</w:t>
      </w:r>
      <w:r w:rsidR="00F72DA0">
        <w:t xml:space="preserve"> from the Company’s Bankers in the ordinary course of business) at any point of time shall not exceed Rs._______ (Rupees _________ only), being the limit already approved by the shareholders under section 293(1)(d) of the Companies Act, 1956</w:t>
      </w:r>
      <w:r w:rsidR="00DE0C82">
        <w:t xml:space="preserve"> on _____</w:t>
      </w:r>
      <w:r w:rsidR="00F72DA0">
        <w:t>.”</w:t>
      </w:r>
    </w:p>
    <w:p w:rsidR="006F5837" w:rsidRDefault="006F5837" w:rsidP="00000B6E">
      <w:pPr>
        <w:jc w:val="both"/>
      </w:pPr>
    </w:p>
    <w:p w:rsidR="00F72DA0" w:rsidRDefault="00F72DA0" w:rsidP="00000B6E">
      <w:pPr>
        <w:jc w:val="both"/>
      </w:pPr>
      <w:r w:rsidRPr="00F72DA0">
        <w:rPr>
          <w:b/>
          <w:color w:val="0070C0"/>
        </w:rPr>
        <w:lastRenderedPageBreak/>
        <w:t xml:space="preserve">CASE </w:t>
      </w:r>
      <w:r>
        <w:rPr>
          <w:b/>
          <w:color w:val="0070C0"/>
        </w:rPr>
        <w:t>2</w:t>
      </w:r>
      <w:r w:rsidRPr="00F72DA0">
        <w:rPr>
          <w:b/>
          <w:color w:val="0070C0"/>
        </w:rPr>
        <w:t xml:space="preserve"> : </w:t>
      </w:r>
      <w:r>
        <w:rPr>
          <w:b/>
          <w:color w:val="0070C0"/>
        </w:rPr>
        <w:t xml:space="preserve">Fresh </w:t>
      </w:r>
      <w:r w:rsidRPr="00F72DA0">
        <w:rPr>
          <w:b/>
          <w:color w:val="0070C0"/>
        </w:rPr>
        <w:t xml:space="preserve">borrowings </w:t>
      </w:r>
      <w:r>
        <w:rPr>
          <w:b/>
          <w:color w:val="0070C0"/>
        </w:rPr>
        <w:t>(other than CASE 1 as stated above)</w:t>
      </w:r>
    </w:p>
    <w:p w:rsidR="00F72DA0" w:rsidRDefault="00F72DA0" w:rsidP="00000B6E">
      <w:pPr>
        <w:jc w:val="both"/>
        <w:rPr>
          <w:color w:val="C00000"/>
        </w:rPr>
      </w:pPr>
      <w:r>
        <w:rPr>
          <w:color w:val="C00000"/>
        </w:rPr>
        <w:t>To pass Special Resolution</w:t>
      </w:r>
    </w:p>
    <w:p w:rsidR="00C15AC3" w:rsidRDefault="00C15AC3" w:rsidP="00000B6E">
      <w:pPr>
        <w:jc w:val="both"/>
      </w:pPr>
      <w:r>
        <w:t>“RESOLVED THAT pursuant to the provisions of section 179, 180 and all other applicable provisions of the Companies Act, 2013 read with the Companies (Meeting of Board and its Powers) Rules, 2014, the Directors of the Company be and are hereby severally authorised to borrow such sum or sums of money on behalf of the Company, from time to time, in any manner, form anyone or more of the Company’s bankers or other persons, bodies corporate or financial institutions, whether unsecured or secured by mortgage, charge, hypothecation or lien or pledge of the Company’s assets and properties and all or any of the undertakings of the Company provided that the aggregate borrowings (apart from temporary loans obtained or to be obtained from the Company’s Bankers in the ordinary course of business) at any point of time shall not exceed Rs._______ (Rupees _________ only),</w:t>
      </w:r>
    </w:p>
    <w:p w:rsidR="003D4924" w:rsidRDefault="003D4924" w:rsidP="00000B6E">
      <w:pPr>
        <w:jc w:val="both"/>
      </w:pPr>
    </w:p>
    <w:p w:rsidR="003D4924" w:rsidRDefault="003D4924" w:rsidP="00000B6E">
      <w:pPr>
        <w:jc w:val="both"/>
        <w:rPr>
          <w:color w:val="00B050"/>
        </w:rPr>
      </w:pPr>
      <w:r>
        <w:rPr>
          <w:color w:val="00B050"/>
        </w:rPr>
        <w:t>XXXXXXXXXXXXXXXXXXXXXXXXXXXXXXXXXXXXXXXXXXXXX</w:t>
      </w:r>
    </w:p>
    <w:p w:rsidR="00020393" w:rsidRDefault="00020393" w:rsidP="00020393">
      <w:pPr>
        <w:jc w:val="both"/>
      </w:pPr>
      <w:r>
        <w:rPr>
          <w:b/>
          <w:u w:val="single"/>
        </w:rPr>
        <w:t>APPROVAL OF FINANCIAL STATEMENT FOR THE YEAR ENDED 31</w:t>
      </w:r>
      <w:r w:rsidRPr="00B47AB9">
        <w:rPr>
          <w:b/>
          <w:u w:val="single"/>
          <w:vertAlign w:val="superscript"/>
        </w:rPr>
        <w:t>ST</w:t>
      </w:r>
      <w:r>
        <w:rPr>
          <w:b/>
          <w:u w:val="single"/>
        </w:rPr>
        <w:t xml:space="preserve"> MARCH 2014</w:t>
      </w:r>
    </w:p>
    <w:p w:rsidR="00B47AB9" w:rsidRDefault="007A4B0B" w:rsidP="00000B6E">
      <w:pPr>
        <w:jc w:val="both"/>
      </w:pPr>
      <w:r>
        <w:t>‘RESOLVED THAT the financial statement comprising Balance Sheet as at 31</w:t>
      </w:r>
      <w:r w:rsidRPr="007A4B0B">
        <w:rPr>
          <w:vertAlign w:val="superscript"/>
        </w:rPr>
        <w:t>st</w:t>
      </w:r>
      <w:r>
        <w:t xml:space="preserve"> March 2014, Statement of Profit and Loss for the year/</w:t>
      </w:r>
      <w:r>
        <w:rPr>
          <w:color w:val="FF0000"/>
        </w:rPr>
        <w:t xml:space="preserve">period </w:t>
      </w:r>
      <w:r>
        <w:t>ended 31</w:t>
      </w:r>
      <w:r w:rsidRPr="007A4B0B">
        <w:rPr>
          <w:vertAlign w:val="superscript"/>
        </w:rPr>
        <w:t>st</w:t>
      </w:r>
      <w:r>
        <w:t xml:space="preserve"> March 2014 tabled at the meeting, be and are hereby approved and signed by the Directors on behalf of the Board;</w:t>
      </w:r>
    </w:p>
    <w:p w:rsidR="007A4B0B" w:rsidRPr="007A4B0B" w:rsidRDefault="007A4B0B" w:rsidP="00000B6E">
      <w:pPr>
        <w:jc w:val="both"/>
      </w:pPr>
      <w:r>
        <w:t>RESOLVED FURTHER THAT the duly signed and authenticated financial statement comprising Balance Sheet as at 31</w:t>
      </w:r>
      <w:r w:rsidRPr="007A4B0B">
        <w:rPr>
          <w:vertAlign w:val="superscript"/>
        </w:rPr>
        <w:t>st</w:t>
      </w:r>
      <w:r>
        <w:t xml:space="preserve"> March 2014, Statement of Profit and Loss for the year/</w:t>
      </w:r>
      <w:r>
        <w:rPr>
          <w:color w:val="FF0000"/>
        </w:rPr>
        <w:t xml:space="preserve">period </w:t>
      </w:r>
      <w:r>
        <w:t>ended 31</w:t>
      </w:r>
      <w:r w:rsidRPr="007A4B0B">
        <w:rPr>
          <w:vertAlign w:val="superscript"/>
        </w:rPr>
        <w:t>st</w:t>
      </w:r>
      <w:r>
        <w:t xml:space="preserve"> March 2014 together with the Notes forming part thereof, be submitted to the Statutory Auditors for their Report thereon and the same be issued and circulated to the members and laid at the Annual General Meeting for adoption by the members of the Company.”</w:t>
      </w:r>
    </w:p>
    <w:p w:rsidR="00B47AB9" w:rsidRDefault="00B47AB9" w:rsidP="00000B6E">
      <w:pPr>
        <w:jc w:val="both"/>
        <w:rPr>
          <w:color w:val="00B050"/>
        </w:rPr>
      </w:pPr>
    </w:p>
    <w:p w:rsidR="00B47AB9" w:rsidRDefault="00B47AB9" w:rsidP="00000B6E">
      <w:pPr>
        <w:jc w:val="both"/>
        <w:rPr>
          <w:color w:val="00B050"/>
        </w:rPr>
      </w:pPr>
    </w:p>
    <w:p w:rsidR="00B47AB9" w:rsidRDefault="00B47AB9" w:rsidP="00B47AB9">
      <w:pPr>
        <w:jc w:val="both"/>
      </w:pPr>
      <w:r>
        <w:rPr>
          <w:b/>
          <w:u w:val="single"/>
        </w:rPr>
        <w:t>APPROVAL OF DIRECTORS’S REPORT FOR THE YEAR ENDED 31</w:t>
      </w:r>
      <w:r w:rsidRPr="00B47AB9">
        <w:rPr>
          <w:b/>
          <w:u w:val="single"/>
          <w:vertAlign w:val="superscript"/>
        </w:rPr>
        <w:t>ST</w:t>
      </w:r>
      <w:r>
        <w:rPr>
          <w:b/>
          <w:u w:val="single"/>
        </w:rPr>
        <w:t xml:space="preserve"> MARCH 2014</w:t>
      </w:r>
    </w:p>
    <w:p w:rsidR="00B47AB9" w:rsidRDefault="00B47AB9" w:rsidP="00B47AB9">
      <w:pPr>
        <w:jc w:val="both"/>
      </w:pPr>
      <w:r>
        <w:t>“RESOLVED THAT the Report of the Board of Directors of the Company for the financial year/</w:t>
      </w:r>
      <w:r>
        <w:rPr>
          <w:color w:val="FF0000"/>
        </w:rPr>
        <w:t xml:space="preserve">period </w:t>
      </w:r>
      <w:r>
        <w:t>ended 31</w:t>
      </w:r>
      <w:r w:rsidRPr="00B47AB9">
        <w:rPr>
          <w:vertAlign w:val="superscript"/>
        </w:rPr>
        <w:t>st</w:t>
      </w:r>
      <w:r>
        <w:t xml:space="preserve"> March 2014, as per the draft placed before this meeting, be and is hereby approved together with the annexures thereto and Mr.____________ and Mr._______________, Directors of the Company be and are hereby authorised to sign the same for and on behalf of the Board”</w:t>
      </w:r>
    </w:p>
    <w:p w:rsidR="00B47AB9" w:rsidRDefault="00B47AB9" w:rsidP="00B47AB9">
      <w:pPr>
        <w:jc w:val="both"/>
      </w:pPr>
    </w:p>
    <w:p w:rsidR="00B47AB9" w:rsidRDefault="00B47AB9" w:rsidP="00B47AB9">
      <w:pPr>
        <w:jc w:val="both"/>
        <w:rPr>
          <w:color w:val="00B050"/>
        </w:rPr>
      </w:pPr>
      <w:r>
        <w:rPr>
          <w:color w:val="00B050"/>
        </w:rPr>
        <w:t>XXXXXXXXXXXXXXXXXXXXXXXXXXXXXXXXXXXXXXXXXXXXX</w:t>
      </w:r>
    </w:p>
    <w:p w:rsidR="00B47AB9" w:rsidRDefault="00B47AB9" w:rsidP="00B47AB9">
      <w:pPr>
        <w:jc w:val="both"/>
      </w:pPr>
    </w:p>
    <w:p w:rsidR="007A4B0B" w:rsidRDefault="007A4B0B" w:rsidP="00B47AB9">
      <w:pPr>
        <w:jc w:val="both"/>
      </w:pPr>
      <w:r w:rsidRPr="007A4B0B">
        <w:rPr>
          <w:b/>
          <w:u w:val="single"/>
        </w:rPr>
        <w:t>APPOINTMENT OF INTERNAL AUDITOR</w:t>
      </w:r>
    </w:p>
    <w:p w:rsidR="007A4B0B" w:rsidRDefault="001B7629" w:rsidP="00B47AB9">
      <w:pPr>
        <w:jc w:val="both"/>
      </w:pPr>
      <w:r>
        <w:t xml:space="preserve"> “RESOLVED THAT M/s.___________, Chartered Accountants be and is hereby appointed as the Internal Auditor of the Company</w:t>
      </w:r>
      <w:r w:rsidR="00366B0A">
        <w:t xml:space="preserve"> in terms of section 138 of the Companies Act, 2013 read with Rule 12 of Companies Accounts (Rules) 2014 </w:t>
      </w:r>
      <w:r w:rsidR="00465ED3">
        <w:t>for the financial year 2014-15 at a remuneration of Rs.____.</w:t>
      </w:r>
    </w:p>
    <w:p w:rsidR="00465ED3" w:rsidRDefault="00465ED3" w:rsidP="00B47AB9">
      <w:pPr>
        <w:jc w:val="both"/>
        <w:rPr>
          <w:color w:val="C00000"/>
        </w:rPr>
      </w:pPr>
      <w:r>
        <w:rPr>
          <w:color w:val="C00000"/>
        </w:rPr>
        <w:lastRenderedPageBreak/>
        <w:t xml:space="preserve">Note: Not applicable to any of existing Companies as asking [{Turnover 200 Crores or borrowings more than 100 Crores </w:t>
      </w:r>
      <w:r w:rsidRPr="00465ED3">
        <w:rPr>
          <w:b/>
          <w:color w:val="C00000"/>
          <w:u w:val="single"/>
        </w:rPr>
        <w:t>for Private Ltd Company</w:t>
      </w:r>
      <w:r>
        <w:rPr>
          <w:b/>
          <w:color w:val="C00000"/>
          <w:u w:val="single"/>
        </w:rPr>
        <w:t>}</w:t>
      </w:r>
      <w:r>
        <w:rPr>
          <w:color w:val="C00000"/>
        </w:rPr>
        <w:t xml:space="preserve"> and (Paid up 50 Crores or Turnover 200 Crores or borrowings more than 100 Crores </w:t>
      </w:r>
      <w:r w:rsidRPr="00465ED3">
        <w:rPr>
          <w:b/>
          <w:color w:val="C00000"/>
          <w:u w:val="single"/>
        </w:rPr>
        <w:t>for Public Company</w:t>
      </w:r>
      <w:r>
        <w:rPr>
          <w:color w:val="C00000"/>
        </w:rPr>
        <w:t>)]</w:t>
      </w:r>
    </w:p>
    <w:p w:rsidR="00026569" w:rsidRDefault="00026569" w:rsidP="00026569">
      <w:pPr>
        <w:spacing w:after="0" w:line="240" w:lineRule="auto"/>
        <w:jc w:val="both"/>
        <w:rPr>
          <w:sz w:val="24"/>
          <w:szCs w:val="24"/>
        </w:rPr>
      </w:pPr>
    </w:p>
    <w:p w:rsidR="00FA6A1B" w:rsidRPr="00FA6A1B" w:rsidRDefault="00F45209" w:rsidP="00026569">
      <w:pPr>
        <w:spacing w:after="0" w:line="240" w:lineRule="auto"/>
        <w:jc w:val="both"/>
        <w:rPr>
          <w:sz w:val="24"/>
          <w:szCs w:val="24"/>
          <w:u w:val="single"/>
        </w:rPr>
      </w:pPr>
      <w:r>
        <w:rPr>
          <w:sz w:val="24"/>
          <w:szCs w:val="24"/>
          <w:u w:val="single"/>
        </w:rPr>
        <w:t>DRAFT</w:t>
      </w:r>
      <w:r w:rsidR="00FA6A1B">
        <w:rPr>
          <w:sz w:val="24"/>
          <w:szCs w:val="24"/>
          <w:u w:val="single"/>
        </w:rPr>
        <w:t xml:space="preserve"> WRITING</w:t>
      </w:r>
      <w:r w:rsidR="00453184">
        <w:rPr>
          <w:sz w:val="24"/>
          <w:szCs w:val="24"/>
          <w:u w:val="single"/>
        </w:rPr>
        <w:t xml:space="preserve"> THE RESOLUTION</w:t>
      </w:r>
    </w:p>
    <w:p w:rsidR="00026569" w:rsidRDefault="00026569" w:rsidP="00026569">
      <w:pPr>
        <w:spacing w:after="0" w:line="240" w:lineRule="auto"/>
        <w:jc w:val="both"/>
        <w:rPr>
          <w:sz w:val="24"/>
          <w:szCs w:val="24"/>
        </w:rPr>
      </w:pPr>
    </w:p>
    <w:p w:rsidR="00026569" w:rsidRDefault="00026569" w:rsidP="00026569">
      <w:pPr>
        <w:spacing w:after="0" w:line="240" w:lineRule="auto"/>
        <w:jc w:val="both"/>
        <w:rPr>
          <w:sz w:val="24"/>
          <w:szCs w:val="24"/>
        </w:rPr>
      </w:pPr>
      <w:r w:rsidRPr="005864BD">
        <w:rPr>
          <w:sz w:val="24"/>
          <w:szCs w:val="24"/>
        </w:rPr>
        <w:t xml:space="preserve">To borrow by way of secured or unsecured loans/advances </w:t>
      </w:r>
      <w:r>
        <w:rPr>
          <w:sz w:val="24"/>
          <w:szCs w:val="24"/>
        </w:rPr>
        <w:t xml:space="preserve">to the extent of limit prescribed as per applicable sections and provisions of Companies Act, 2013 </w:t>
      </w:r>
      <w:r w:rsidRPr="005864BD">
        <w:rPr>
          <w:sz w:val="24"/>
          <w:szCs w:val="24"/>
        </w:rPr>
        <w:t xml:space="preserve">from </w:t>
      </w:r>
      <w:r>
        <w:rPr>
          <w:sz w:val="24"/>
          <w:szCs w:val="24"/>
        </w:rPr>
        <w:t xml:space="preserve">eligible </w:t>
      </w:r>
      <w:r w:rsidRPr="005864BD">
        <w:rPr>
          <w:sz w:val="24"/>
          <w:szCs w:val="24"/>
        </w:rPr>
        <w:t xml:space="preserve">person(s) </w:t>
      </w:r>
      <w:r>
        <w:rPr>
          <w:sz w:val="24"/>
          <w:szCs w:val="24"/>
        </w:rPr>
        <w:t xml:space="preserve">or bodies corporate </w:t>
      </w:r>
      <w:r w:rsidRPr="005864BD">
        <w:rPr>
          <w:sz w:val="24"/>
          <w:szCs w:val="24"/>
        </w:rPr>
        <w:t xml:space="preserve">as the directors may severally deem fit from time to time, in one or more </w:t>
      </w:r>
      <w:r w:rsidRPr="00FF004C">
        <w:rPr>
          <w:color w:val="FF0000"/>
          <w:sz w:val="24"/>
          <w:szCs w:val="24"/>
        </w:rPr>
        <w:t>tranches</w:t>
      </w:r>
      <w:r w:rsidRPr="005864BD">
        <w:rPr>
          <w:sz w:val="24"/>
          <w:szCs w:val="24"/>
        </w:rPr>
        <w:t xml:space="preserve">, and on such terms and conditions as may be mutually agreed between such person(s) </w:t>
      </w:r>
      <w:r>
        <w:rPr>
          <w:sz w:val="24"/>
          <w:szCs w:val="24"/>
        </w:rPr>
        <w:t>or bodies corporate and the company.</w:t>
      </w:r>
    </w:p>
    <w:p w:rsidR="00357D7C" w:rsidRDefault="00357D7C" w:rsidP="00B47AB9">
      <w:pPr>
        <w:jc w:val="both"/>
        <w:rPr>
          <w:color w:val="FF0000"/>
        </w:rPr>
      </w:pPr>
    </w:p>
    <w:sectPr w:rsidR="00357D7C" w:rsidSect="00C15AC3">
      <w:pgSz w:w="11906" w:h="16838"/>
      <w:pgMar w:top="993" w:right="1440"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C715AB"/>
    <w:rsid w:val="00000B6E"/>
    <w:rsid w:val="000060FF"/>
    <w:rsid w:val="00020393"/>
    <w:rsid w:val="00026569"/>
    <w:rsid w:val="00062070"/>
    <w:rsid w:val="00112237"/>
    <w:rsid w:val="001969AE"/>
    <w:rsid w:val="001B7629"/>
    <w:rsid w:val="001E5A93"/>
    <w:rsid w:val="00202957"/>
    <w:rsid w:val="00320769"/>
    <w:rsid w:val="00326F25"/>
    <w:rsid w:val="00357D7C"/>
    <w:rsid w:val="00366B0A"/>
    <w:rsid w:val="00380EB4"/>
    <w:rsid w:val="003B592C"/>
    <w:rsid w:val="003D4924"/>
    <w:rsid w:val="004263FF"/>
    <w:rsid w:val="00453184"/>
    <w:rsid w:val="00465ED3"/>
    <w:rsid w:val="004E76A4"/>
    <w:rsid w:val="005460FC"/>
    <w:rsid w:val="005A6D9F"/>
    <w:rsid w:val="005D52F7"/>
    <w:rsid w:val="006F5837"/>
    <w:rsid w:val="00711FF5"/>
    <w:rsid w:val="007A4B0B"/>
    <w:rsid w:val="007E13F3"/>
    <w:rsid w:val="008B75F3"/>
    <w:rsid w:val="008E0C16"/>
    <w:rsid w:val="00933251"/>
    <w:rsid w:val="00A054D6"/>
    <w:rsid w:val="00A571CA"/>
    <w:rsid w:val="00B1318A"/>
    <w:rsid w:val="00B35EA4"/>
    <w:rsid w:val="00B457B7"/>
    <w:rsid w:val="00B47AB9"/>
    <w:rsid w:val="00B8140D"/>
    <w:rsid w:val="00C12079"/>
    <w:rsid w:val="00C15AC3"/>
    <w:rsid w:val="00C715AB"/>
    <w:rsid w:val="00CC76AC"/>
    <w:rsid w:val="00D27023"/>
    <w:rsid w:val="00D52746"/>
    <w:rsid w:val="00DE0C82"/>
    <w:rsid w:val="00E36701"/>
    <w:rsid w:val="00E705DB"/>
    <w:rsid w:val="00F249DE"/>
    <w:rsid w:val="00F45209"/>
    <w:rsid w:val="00F72DA0"/>
    <w:rsid w:val="00FA6A1B"/>
    <w:rsid w:val="00FF00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2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7D7C"/>
    <w:rPr>
      <w:sz w:val="16"/>
      <w:szCs w:val="16"/>
    </w:rPr>
  </w:style>
  <w:style w:type="paragraph" w:styleId="CommentText">
    <w:name w:val="annotation text"/>
    <w:basedOn w:val="Normal"/>
    <w:link w:val="CommentTextChar"/>
    <w:uiPriority w:val="99"/>
    <w:semiHidden/>
    <w:unhideWhenUsed/>
    <w:rsid w:val="00357D7C"/>
    <w:pPr>
      <w:spacing w:line="240" w:lineRule="auto"/>
    </w:pPr>
    <w:rPr>
      <w:sz w:val="20"/>
      <w:szCs w:val="20"/>
    </w:rPr>
  </w:style>
  <w:style w:type="character" w:customStyle="1" w:styleId="CommentTextChar">
    <w:name w:val="Comment Text Char"/>
    <w:basedOn w:val="DefaultParagraphFont"/>
    <w:link w:val="CommentText"/>
    <w:uiPriority w:val="99"/>
    <w:semiHidden/>
    <w:rsid w:val="00357D7C"/>
    <w:rPr>
      <w:sz w:val="20"/>
      <w:szCs w:val="20"/>
    </w:rPr>
  </w:style>
  <w:style w:type="paragraph" w:styleId="CommentSubject">
    <w:name w:val="annotation subject"/>
    <w:basedOn w:val="CommentText"/>
    <w:next w:val="CommentText"/>
    <w:link w:val="CommentSubjectChar"/>
    <w:uiPriority w:val="99"/>
    <w:semiHidden/>
    <w:unhideWhenUsed/>
    <w:rsid w:val="00357D7C"/>
    <w:rPr>
      <w:b/>
      <w:bCs/>
    </w:rPr>
  </w:style>
  <w:style w:type="character" w:customStyle="1" w:styleId="CommentSubjectChar">
    <w:name w:val="Comment Subject Char"/>
    <w:basedOn w:val="CommentTextChar"/>
    <w:link w:val="CommentSubject"/>
    <w:uiPriority w:val="99"/>
    <w:semiHidden/>
    <w:rsid w:val="00357D7C"/>
    <w:rPr>
      <w:b/>
      <w:bCs/>
    </w:rPr>
  </w:style>
  <w:style w:type="paragraph" w:styleId="BalloonText">
    <w:name w:val="Balloon Text"/>
    <w:basedOn w:val="Normal"/>
    <w:link w:val="BalloonTextChar"/>
    <w:uiPriority w:val="99"/>
    <w:semiHidden/>
    <w:unhideWhenUsed/>
    <w:rsid w:val="00357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D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3</Pages>
  <Words>921</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x</cp:lastModifiedBy>
  <cp:revision>24</cp:revision>
  <dcterms:created xsi:type="dcterms:W3CDTF">2014-07-22T09:18:00Z</dcterms:created>
  <dcterms:modified xsi:type="dcterms:W3CDTF">2014-07-31T13:09:00Z</dcterms:modified>
</cp:coreProperties>
</file>