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AE" w:rsidRPr="005710AE" w:rsidRDefault="005710AE" w:rsidP="008E5CDD">
      <w:pPr>
        <w:shd w:val="clear" w:color="auto" w:fill="FFFFFF"/>
        <w:spacing w:before="240" w:after="0" w:line="315" w:lineRule="atLeast"/>
        <w:outlineLvl w:val="0"/>
        <w:rPr>
          <w:rFonts w:ascii="Arial" w:hAnsi="Arial" w:cs="Arial"/>
          <w:b/>
          <w:bCs/>
          <w:color w:val="3D4239"/>
          <w:sz w:val="23"/>
          <w:szCs w:val="23"/>
        </w:rPr>
      </w:pPr>
      <w:r w:rsidRPr="005710AE">
        <w:rPr>
          <w:rFonts w:ascii="Arial" w:hAnsi="Arial" w:cs="Arial"/>
          <w:b/>
          <w:bCs/>
          <w:color w:val="3D4239"/>
          <w:sz w:val="23"/>
          <w:szCs w:val="23"/>
        </w:rPr>
        <w:t>BUDGET 2014-15 Highlight: -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Highlight55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:No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change in income tax rates.#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Highlight54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:Populism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is not our way of governance.#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Highlight53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:Growth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for next year should be 5 per cent.#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Highlight52:6 pc excise duty for all mobile phones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.#</w:t>
      </w:r>
      <w:proofErr w:type="gramEnd"/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Highlight51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:Soaps</w:t>
      </w:r>
      <w:proofErr w:type="gramEnd"/>
      <w:r>
        <w:rPr>
          <w:rFonts w:ascii="Arial" w:hAnsi="Arial" w:cs="Arial"/>
          <w:color w:val="3D4239"/>
          <w:sz w:val="23"/>
          <w:szCs w:val="23"/>
        </w:rPr>
        <w:t>, TV, fridge to be cheaper now.#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Highlight50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:Excise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duty on SUVs reduced to 24%, on large cars to 20%.#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Highlight49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:FM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reduces excise duty on capital goods from 12% to 10%.#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Highlight48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:Cars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to be cheaper as FM proposes to reduce excise duty on automobiles. Excise duty on small cars, motorcycles reduced from 12% to 8%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.#</w:t>
      </w:r>
      <w:proofErr w:type="gramEnd"/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Highlight47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:Disappointed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that we have not been able to introduce DTC.#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Highlight46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:Focus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on building up manufacturing capacity.#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Highlight45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:Community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radio to be promoted with Rs 100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crore</w:t>
      </w:r>
      <w:proofErr w:type="spellEnd"/>
      <w:r>
        <w:rPr>
          <w:rFonts w:ascii="Arial" w:hAnsi="Arial" w:cs="Arial"/>
          <w:color w:val="3D4239"/>
          <w:sz w:val="23"/>
          <w:szCs w:val="23"/>
        </w:rPr>
        <w:t>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Highlight44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:All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taxes on exports to be waived for manufacturing sector.#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Highlight43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:Rs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65,000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crore</w:t>
      </w:r>
      <w:proofErr w:type="spellEnd"/>
      <w:r>
        <w:rPr>
          <w:rFonts w:ascii="Arial" w:hAnsi="Arial" w:cs="Arial"/>
          <w:color w:val="3D4239"/>
          <w:sz w:val="23"/>
          <w:szCs w:val="23"/>
        </w:rPr>
        <w:t xml:space="preserve"> for fuel subsidies.#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Highlight42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:Three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more industrial corridors announced.#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Highlight41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:Govt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is dedicated to keeping Indian economy in robust health.#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Highlight40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:CAD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can only be addressed by foreign investment.#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Highlight39:Budgetary support to railways raised to 29,000 cr.#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Highlight38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:Propose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a moratorium period for some education loans.#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Highlight37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:PSU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banks got more than 25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lakh</w:t>
      </w:r>
      <w:proofErr w:type="spellEnd"/>
      <w:r>
        <w:rPr>
          <w:rFonts w:ascii="Arial" w:hAnsi="Arial" w:cs="Arial"/>
          <w:color w:val="3D4239"/>
          <w:sz w:val="23"/>
          <w:szCs w:val="23"/>
        </w:rPr>
        <w:t xml:space="preserve"> student loan accounts in 2013.#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 xml:space="preserve">Highlight36:Proposes Rs 11,200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crore</w:t>
      </w:r>
      <w:proofErr w:type="spellEnd"/>
      <w:r>
        <w:rPr>
          <w:rFonts w:ascii="Arial" w:hAnsi="Arial" w:cs="Arial"/>
          <w:color w:val="3D4239"/>
          <w:sz w:val="23"/>
          <w:szCs w:val="23"/>
        </w:rPr>
        <w:t xml:space="preserve"> for capital infusion in PSBs.#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Highlight35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:Govt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approves one rank one pay for retired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jawans</w:t>
      </w:r>
      <w:proofErr w:type="spellEnd"/>
      <w:r>
        <w:rPr>
          <w:rFonts w:ascii="Arial" w:hAnsi="Arial" w:cs="Arial"/>
          <w:color w:val="3D4239"/>
          <w:sz w:val="23"/>
          <w:szCs w:val="23"/>
        </w:rPr>
        <w:t>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Highlight34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:Defence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allocation for FY15 increased by 10 per cent.#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Highlight33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:Plan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expenditure at Rs 5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lakh</w:t>
      </w:r>
      <w:proofErr w:type="spellEnd"/>
      <w:r>
        <w:rPr>
          <w:rFonts w:ascii="Arial" w:hAnsi="Arial" w:cs="Arial"/>
          <w:color w:val="3D4239"/>
          <w:sz w:val="23"/>
          <w:szCs w:val="23"/>
        </w:rPr>
        <w:t xml:space="preserve"> 55,322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crore</w:t>
      </w:r>
      <w:proofErr w:type="spellEnd"/>
      <w:r>
        <w:rPr>
          <w:rFonts w:ascii="Arial" w:hAnsi="Arial" w:cs="Arial"/>
          <w:color w:val="3D4239"/>
          <w:sz w:val="23"/>
          <w:szCs w:val="23"/>
        </w:rPr>
        <w:t xml:space="preserve"> in 2014-15.#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lastRenderedPageBreak/>
        <w:t xml:space="preserve">Highlight32:Non-plan expenditure in 2014-15 estimated to be over Rs 10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lakh</w:t>
      </w:r>
      <w:proofErr w:type="spellEnd"/>
      <w:r>
        <w:rPr>
          <w:rFonts w:ascii="Arial" w:hAnsi="Arial" w:cs="Arial"/>
          <w:color w:val="3D4239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crore</w:t>
      </w:r>
      <w:proofErr w:type="spellEnd"/>
      <w:proofErr w:type="gramStart"/>
      <w:r>
        <w:rPr>
          <w:rFonts w:ascii="Arial" w:hAnsi="Arial" w:cs="Arial"/>
          <w:color w:val="3D4239"/>
          <w:sz w:val="23"/>
          <w:szCs w:val="23"/>
        </w:rPr>
        <w:t>.#</w:t>
      </w:r>
      <w:proofErr w:type="gramEnd"/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Highlight31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:Budgetary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support to railways at Rs 29,000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crore</w:t>
      </w:r>
      <w:proofErr w:type="spellEnd"/>
      <w:r>
        <w:rPr>
          <w:rFonts w:ascii="Arial" w:hAnsi="Arial" w:cs="Arial"/>
          <w:color w:val="3D4239"/>
          <w:sz w:val="23"/>
          <w:szCs w:val="23"/>
        </w:rPr>
        <w:t xml:space="preserve"> in 2014-15.#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Highlight30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:Over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Rs 45000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cr</w:t>
      </w:r>
      <w:proofErr w:type="spellEnd"/>
      <w:r>
        <w:rPr>
          <w:rFonts w:ascii="Arial" w:hAnsi="Arial" w:cs="Arial"/>
          <w:color w:val="3D4239"/>
          <w:sz w:val="23"/>
          <w:szCs w:val="23"/>
        </w:rPr>
        <w:t xml:space="preserve"> allocated for scheduled caste sub-plan.#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Highlight29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:Seven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new airports under construction.#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Highlight28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:Those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at the bottom of the pyramid need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Aadhar</w:t>
      </w:r>
      <w:proofErr w:type="spellEnd"/>
      <w:r>
        <w:rPr>
          <w:rFonts w:ascii="Arial" w:hAnsi="Arial" w:cs="Arial"/>
          <w:color w:val="3D4239"/>
          <w:sz w:val="23"/>
          <w:szCs w:val="23"/>
        </w:rPr>
        <w:t>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Highlight27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:Govt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remains fully committed to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Aadhar</w:t>
      </w:r>
      <w:proofErr w:type="spellEnd"/>
      <w:r>
        <w:rPr>
          <w:rFonts w:ascii="Arial" w:hAnsi="Arial" w:cs="Arial"/>
          <w:color w:val="3D4239"/>
          <w:sz w:val="23"/>
          <w:szCs w:val="23"/>
        </w:rPr>
        <w:t>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Highlight26:50,000 MW of thermal power under construction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.#</w:t>
      </w:r>
      <w:proofErr w:type="gramEnd"/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Highlight25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:UPA's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growth story unparalleled.#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Highlight24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:P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Chidambaram promises 1 million jobs.#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Highlight23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:FDI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policy has been liberalised to attract larger investment.#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Highlight22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:Foreign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exchange reserves up by $15 billion.#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Highlight21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:Reject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the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arguement</w:t>
      </w:r>
      <w:proofErr w:type="spellEnd"/>
      <w:r>
        <w:rPr>
          <w:rFonts w:ascii="Arial" w:hAnsi="Arial" w:cs="Arial"/>
          <w:color w:val="3D4239"/>
          <w:sz w:val="23"/>
          <w:szCs w:val="23"/>
        </w:rPr>
        <w:t xml:space="preserve"> of policy paralysis.#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Highlight20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:Foodgrain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production estimated at 263 million tons in 2013-14.#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Highlight19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:Agriculture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credit will cross $45 billion against $41 billion in 2012-13.#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Highlight18:296 projects worth Rs 6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,60,000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crore</w:t>
      </w:r>
      <w:proofErr w:type="spellEnd"/>
      <w:r>
        <w:rPr>
          <w:rFonts w:ascii="Arial" w:hAnsi="Arial" w:cs="Arial"/>
          <w:color w:val="3D4239"/>
          <w:sz w:val="23"/>
          <w:szCs w:val="23"/>
        </w:rPr>
        <w:t xml:space="preserve"> cleared by Cabinet Committee on Investment by end January 2014.#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Highlight17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:Growth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needs to be more inclusive.#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Highlight16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:Growth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in Q3 and Q4 FY14 will be at least 5.2 per cent.#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Highlight15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:Among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emerging economies, rupee affected least.#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 xml:space="preserve">Highlight14:Two projects sanctioned under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Nirbhaya</w:t>
      </w:r>
      <w:proofErr w:type="spellEnd"/>
      <w:r>
        <w:rPr>
          <w:rFonts w:ascii="Arial" w:hAnsi="Arial" w:cs="Arial"/>
          <w:color w:val="3D4239"/>
          <w:sz w:val="23"/>
          <w:szCs w:val="23"/>
        </w:rPr>
        <w:t xml:space="preserve"> Fund; original Rs 1,000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crore</w:t>
      </w:r>
      <w:proofErr w:type="spellEnd"/>
      <w:r>
        <w:rPr>
          <w:rFonts w:ascii="Arial" w:hAnsi="Arial" w:cs="Arial"/>
          <w:color w:val="3D4239"/>
          <w:sz w:val="23"/>
          <w:szCs w:val="23"/>
        </w:rPr>
        <w:t xml:space="preserve"> made non-lapsable; another Rs 1,000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crore</w:t>
      </w:r>
      <w:proofErr w:type="spellEnd"/>
      <w:r>
        <w:rPr>
          <w:rFonts w:ascii="Arial" w:hAnsi="Arial" w:cs="Arial"/>
          <w:color w:val="3D4239"/>
          <w:sz w:val="23"/>
          <w:szCs w:val="23"/>
        </w:rPr>
        <w:t xml:space="preserve"> granted.#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Highlight13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:Agriculture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GDP growth expected at 4.6 per cent in current year.#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Highlight12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:National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manufacturing policy is set to revive manufacturing in 2014.#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Highlight11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:Construction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underway for 50,000MW of conventional power.#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Highlight10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:Over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29,000 MW of power capacity added during fiscal.#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Highlight9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:Exports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estimated at $326 billion in current fiscal.#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lastRenderedPageBreak/>
        <w:t>Highlight8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:Exports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have recovered sharply.#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Highlight7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:Too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many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obsatcles</w:t>
      </w:r>
      <w:proofErr w:type="spellEnd"/>
      <w:r>
        <w:rPr>
          <w:rFonts w:ascii="Arial" w:hAnsi="Arial" w:cs="Arial"/>
          <w:color w:val="3D4239"/>
          <w:sz w:val="23"/>
          <w:szCs w:val="23"/>
        </w:rPr>
        <w:t xml:space="preserve"> in implementing projects.#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Highlight6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:Core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inflation at 3 per cent. Food inflation remains a key worry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.#</w:t>
      </w:r>
      <w:proofErr w:type="gramEnd"/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Highlight5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:CAD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will be contained $45 million.#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Highlight4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:Fiscal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D4239"/>
          <w:sz w:val="23"/>
          <w:szCs w:val="23"/>
        </w:rPr>
        <w:t>defict</w:t>
      </w:r>
      <w:proofErr w:type="spellEnd"/>
      <w:r>
        <w:rPr>
          <w:rFonts w:ascii="Arial" w:hAnsi="Arial" w:cs="Arial"/>
          <w:color w:val="3D4239"/>
          <w:sz w:val="23"/>
          <w:szCs w:val="23"/>
        </w:rPr>
        <w:t xml:space="preserve"> to be contained at 4.6 per cent.#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Highlight3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:Challenges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we face common to emerging economies.#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Highlight2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:India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not unaffected by events in global economy.#</w:t>
      </w:r>
    </w:p>
    <w:p w:rsidR="008E5CDD" w:rsidRDefault="008E5CDD" w:rsidP="008E5CDD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 w:line="315" w:lineRule="atLeast"/>
        <w:ind w:left="227"/>
        <w:outlineLvl w:val="0"/>
        <w:rPr>
          <w:rFonts w:ascii="Arial" w:hAnsi="Arial" w:cs="Arial"/>
          <w:color w:val="3D4239"/>
          <w:sz w:val="23"/>
          <w:szCs w:val="23"/>
        </w:rPr>
      </w:pPr>
      <w:r>
        <w:rPr>
          <w:rFonts w:ascii="Arial" w:hAnsi="Arial" w:cs="Arial"/>
          <w:color w:val="3D4239"/>
          <w:sz w:val="23"/>
          <w:szCs w:val="23"/>
        </w:rPr>
        <w:t>Highlight1</w:t>
      </w:r>
      <w:proofErr w:type="gramStart"/>
      <w:r>
        <w:rPr>
          <w:rFonts w:ascii="Arial" w:hAnsi="Arial" w:cs="Arial"/>
          <w:color w:val="3D4239"/>
          <w:sz w:val="23"/>
          <w:szCs w:val="23"/>
        </w:rPr>
        <w:t>:Cabinet</w:t>
      </w:r>
      <w:proofErr w:type="gramEnd"/>
      <w:r>
        <w:rPr>
          <w:rFonts w:ascii="Arial" w:hAnsi="Arial" w:cs="Arial"/>
          <w:color w:val="3D4239"/>
          <w:sz w:val="23"/>
          <w:szCs w:val="23"/>
        </w:rPr>
        <w:t xml:space="preserve"> approves Interim Budget for 2014-15.#</w:t>
      </w:r>
    </w:p>
    <w:p w:rsidR="00000000" w:rsidRDefault="005710AE"/>
    <w:p w:rsidR="005710AE" w:rsidRDefault="005710AE"/>
    <w:p w:rsidR="005710AE" w:rsidRDefault="005710AE" w:rsidP="005710AE">
      <w:pPr>
        <w:contextualSpacing/>
      </w:pPr>
      <w:r>
        <w:t>By</w:t>
      </w:r>
    </w:p>
    <w:p w:rsidR="005710AE" w:rsidRDefault="005710AE" w:rsidP="005710AE">
      <w:pPr>
        <w:contextualSpacing/>
      </w:pPr>
      <w:r>
        <w:t>CS.Ashwinkumar.</w:t>
      </w:r>
    </w:p>
    <w:sectPr w:rsidR="00571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83086"/>
    <w:multiLevelType w:val="hybridMultilevel"/>
    <w:tmpl w:val="95EACF6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E5CDD"/>
    <w:rsid w:val="005710AE"/>
    <w:rsid w:val="008E5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4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mp6</dc:creator>
  <cp:keywords/>
  <dc:description/>
  <cp:lastModifiedBy>mp6</cp:lastModifiedBy>
  <cp:revision>3</cp:revision>
  <dcterms:created xsi:type="dcterms:W3CDTF">2014-02-19T09:06:00Z</dcterms:created>
  <dcterms:modified xsi:type="dcterms:W3CDTF">2014-02-19T09:09:00Z</dcterms:modified>
</cp:coreProperties>
</file>