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50C" w:rsidRPr="0024450C" w:rsidRDefault="0024450C" w:rsidP="0024450C">
      <w:pPr>
        <w:spacing w:before="100" w:beforeAutospacing="1" w:after="100" w:afterAutospacing="1" w:line="240" w:lineRule="auto"/>
        <w:outlineLvl w:val="3"/>
        <w:rPr>
          <w:rFonts w:ascii="Franklin Gothic Medium Cond" w:eastAsia="Times New Roman" w:hAnsi="Franklin Gothic Medium Cond" w:cs="Times New Roman"/>
          <w:b/>
          <w:bCs/>
          <w:color w:val="FF0000"/>
          <w:sz w:val="44"/>
          <w:szCs w:val="44"/>
          <w:lang w:bidi="hi-IN"/>
        </w:rPr>
      </w:pPr>
      <w:r w:rsidRPr="0024450C">
        <w:rPr>
          <w:rFonts w:ascii="Franklin Gothic Medium Cond" w:eastAsia="Times New Roman" w:hAnsi="Franklin Gothic Medium Cond" w:cs="Times New Roman"/>
          <w:b/>
          <w:bCs/>
          <w:color w:val="FF0000"/>
          <w:sz w:val="44"/>
          <w:szCs w:val="44"/>
          <w:lang w:bidi="hi-IN"/>
        </w:rPr>
        <w:t xml:space="preserve">FUNDAMENTAL </w:t>
      </w:r>
      <w:proofErr w:type="gramStart"/>
      <w:r w:rsidRPr="0024450C">
        <w:rPr>
          <w:rFonts w:ascii="Franklin Gothic Medium Cond" w:eastAsia="Times New Roman" w:hAnsi="Franklin Gothic Medium Cond" w:cs="Times New Roman"/>
          <w:b/>
          <w:bCs/>
          <w:color w:val="FF0000"/>
          <w:sz w:val="44"/>
          <w:szCs w:val="44"/>
          <w:lang w:bidi="hi-IN"/>
        </w:rPr>
        <w:t>RIGHTS  of</w:t>
      </w:r>
      <w:proofErr w:type="gramEnd"/>
      <w:r w:rsidRPr="0024450C">
        <w:rPr>
          <w:rFonts w:ascii="Franklin Gothic Medium Cond" w:eastAsia="Times New Roman" w:hAnsi="Franklin Gothic Medium Cond" w:cs="Times New Roman"/>
          <w:b/>
          <w:bCs/>
          <w:color w:val="FF0000"/>
          <w:sz w:val="44"/>
          <w:szCs w:val="44"/>
          <w:lang w:bidi="hi-IN"/>
        </w:rPr>
        <w:t xml:space="preserve"> An Indian Citizen - General</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Definition</w:t>
      </w:r>
      <w:r w:rsidRPr="0024450C">
        <w:rPr>
          <w:rFonts w:ascii="Times New Roman" w:eastAsia="Times New Roman" w:hAnsi="Times New Roman" w:cs="Times New Roman"/>
          <w:sz w:val="24"/>
          <w:szCs w:val="24"/>
          <w:lang w:bidi="hi-IN"/>
        </w:rPr>
        <w:t xml:space="preserve">.—In this Part, unless the context otherwise requires, “the State’’ includes the Government and Parliament of India and the Government and the Legislature of each of the States and all local or other authorities within the territory of India or under the control of the Government of India </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Laws inconsistent with or in derogation of the fundamental rights</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All laws in force in the territory of India immediately before the commencement of this Constitution, in so far as they are inconsistent with the provisions of this Part, shall, to the extent of such inconsistency, be void. </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this Part </w:t>
      </w:r>
      <w:proofErr w:type="spellStart"/>
      <w:r w:rsidRPr="0024450C">
        <w:rPr>
          <w:rFonts w:ascii="Times New Roman" w:eastAsia="Times New Roman" w:hAnsi="Times New Roman" w:cs="Times New Roman"/>
          <w:sz w:val="24"/>
          <w:szCs w:val="24"/>
          <w:lang w:bidi="hi-IN"/>
        </w:rPr>
        <w:t>aThe</w:t>
      </w:r>
      <w:proofErr w:type="spellEnd"/>
      <w:r w:rsidRPr="0024450C">
        <w:rPr>
          <w:rFonts w:ascii="Times New Roman" w:eastAsia="Times New Roman" w:hAnsi="Times New Roman" w:cs="Times New Roman"/>
          <w:sz w:val="24"/>
          <w:szCs w:val="24"/>
          <w:lang w:bidi="hi-IN"/>
        </w:rPr>
        <w:t xml:space="preserve"> State shall not make any law which takes away or abridges the rights conferred by </w:t>
      </w:r>
      <w:proofErr w:type="spellStart"/>
      <w:r w:rsidRPr="0024450C">
        <w:rPr>
          <w:rFonts w:ascii="Times New Roman" w:eastAsia="Times New Roman" w:hAnsi="Times New Roman" w:cs="Times New Roman"/>
          <w:sz w:val="24"/>
          <w:szCs w:val="24"/>
          <w:lang w:bidi="hi-IN"/>
        </w:rPr>
        <w:t>nd</w:t>
      </w:r>
      <w:proofErr w:type="spellEnd"/>
      <w:r w:rsidRPr="0024450C">
        <w:rPr>
          <w:rFonts w:ascii="Times New Roman" w:eastAsia="Times New Roman" w:hAnsi="Times New Roman" w:cs="Times New Roman"/>
          <w:sz w:val="24"/>
          <w:szCs w:val="24"/>
          <w:lang w:bidi="hi-IN"/>
        </w:rPr>
        <w:t xml:space="preserve"> any law made in contravention of this clause shall, to the extent of the contravention, be void.</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In this article, unless the context otherwise requires, </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“law” includes any Ordinance, order, bye-law, rule, regulation, notification, custom or usage having in the territory of India the force of law</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“laws in force” includes laws passed or made by a Legislature or other competent authority in the territory of India before the commencement of this Constitution and not previously repealed, notwithstanding that any such law or any part thereof may not be then in operation either at all or in particular areas.</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vertAlign w:val="superscript"/>
          <w:lang w:bidi="hi-IN"/>
        </w:rPr>
        <w:t xml:space="preserve">1 </w:t>
      </w:r>
      <w:r w:rsidRPr="0024450C">
        <w:rPr>
          <w:rFonts w:ascii="Times New Roman" w:eastAsia="Times New Roman" w:hAnsi="Times New Roman" w:cs="Times New Roman"/>
          <w:sz w:val="24"/>
          <w:szCs w:val="24"/>
          <w:lang w:bidi="hi-IN"/>
        </w:rPr>
        <w:t xml:space="preserve">Nothing in this article shall apply to any amendment of this Constitution made under article 368. </w:t>
      </w:r>
    </w:p>
    <w:p w:rsidR="0024450C" w:rsidRPr="0024450C" w:rsidRDefault="0024450C" w:rsidP="0024450C">
      <w:pPr>
        <w:spacing w:before="100" w:beforeAutospacing="1" w:after="100" w:afterAutospacing="1" w:line="240" w:lineRule="auto"/>
        <w:ind w:left="720"/>
        <w:outlineLvl w:val="2"/>
        <w:rPr>
          <w:rFonts w:ascii="Times New Roman" w:eastAsia="Times New Roman" w:hAnsi="Times New Roman" w:cs="Times New Roman"/>
          <w:b/>
          <w:bCs/>
          <w:sz w:val="27"/>
          <w:szCs w:val="27"/>
          <w:lang w:bidi="hi-IN"/>
        </w:rPr>
      </w:pPr>
      <w:r w:rsidRPr="0024450C">
        <w:rPr>
          <w:rFonts w:ascii="Times New Roman" w:eastAsia="Times New Roman" w:hAnsi="Times New Roman" w:cs="Times New Roman"/>
          <w:b/>
          <w:bCs/>
          <w:i/>
          <w:iCs/>
          <w:sz w:val="27"/>
          <w:szCs w:val="27"/>
          <w:lang w:bidi="hi-IN"/>
        </w:rPr>
        <w:t>Right to Equality</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Equality before law</w:t>
      </w:r>
      <w:r w:rsidRPr="0024450C">
        <w:rPr>
          <w:rFonts w:ascii="Times New Roman" w:eastAsia="Times New Roman" w:hAnsi="Times New Roman" w:cs="Times New Roman"/>
          <w:sz w:val="24"/>
          <w:szCs w:val="24"/>
          <w:lang w:bidi="hi-IN"/>
        </w:rPr>
        <w:t>.—The State shall not deny to any person equality before the law or the equal protection of the laws within the territory of India.</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Prohibition of discrimination on grounds of religion, race, caste, sex or place of birth</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The State shall not discriminate against any citizen on grounds only of religion, race, caste, sex, </w:t>
      </w:r>
      <w:proofErr w:type="gramStart"/>
      <w:r w:rsidRPr="0024450C">
        <w:rPr>
          <w:rFonts w:ascii="Times New Roman" w:eastAsia="Times New Roman" w:hAnsi="Times New Roman" w:cs="Times New Roman"/>
          <w:sz w:val="24"/>
          <w:szCs w:val="24"/>
          <w:lang w:bidi="hi-IN"/>
        </w:rPr>
        <w:t>place</w:t>
      </w:r>
      <w:proofErr w:type="gramEnd"/>
      <w:r w:rsidRPr="0024450C">
        <w:rPr>
          <w:rFonts w:ascii="Times New Roman" w:eastAsia="Times New Roman" w:hAnsi="Times New Roman" w:cs="Times New Roman"/>
          <w:sz w:val="24"/>
          <w:szCs w:val="24"/>
          <w:lang w:bidi="hi-IN"/>
        </w:rPr>
        <w:t xml:space="preserve"> of birth or any of them.</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 citizen shall, on grounds only of religion, race, caste, sex, place of birth or any of them, be subject to any disability, liability, restriction or condition with regard to— </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access to shops, public restaurants, hotels and places of public entertainment; or</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the</w:t>
      </w:r>
      <w:proofErr w:type="gramEnd"/>
      <w:r w:rsidRPr="0024450C">
        <w:rPr>
          <w:rFonts w:ascii="Times New Roman" w:eastAsia="Times New Roman" w:hAnsi="Times New Roman" w:cs="Times New Roman"/>
          <w:sz w:val="24"/>
          <w:szCs w:val="24"/>
          <w:lang w:bidi="hi-IN"/>
        </w:rPr>
        <w:t xml:space="preserve"> use of wells, tanks, bathing </w:t>
      </w:r>
      <w:proofErr w:type="spellStart"/>
      <w:r w:rsidRPr="0024450C">
        <w:rPr>
          <w:rFonts w:ascii="Times New Roman" w:eastAsia="Times New Roman" w:hAnsi="Times New Roman" w:cs="Times New Roman"/>
          <w:sz w:val="24"/>
          <w:szCs w:val="24"/>
          <w:lang w:bidi="hi-IN"/>
        </w:rPr>
        <w:t>ghats</w:t>
      </w:r>
      <w:proofErr w:type="spellEnd"/>
      <w:r w:rsidRPr="0024450C">
        <w:rPr>
          <w:rFonts w:ascii="Times New Roman" w:eastAsia="Times New Roman" w:hAnsi="Times New Roman" w:cs="Times New Roman"/>
          <w:sz w:val="24"/>
          <w:szCs w:val="24"/>
          <w:lang w:bidi="hi-IN"/>
        </w:rPr>
        <w:t>, roads and places of public resort maintained wholly or partly out of State funds or dedicated to the use of the general public.</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Nothing in this article shall prevent the State from making any special provision for women and children.</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this article or in clause (2) of article 29 shall prevent the State from making any special provision for the advancement of any socially and </w:t>
      </w:r>
      <w:r w:rsidRPr="0024450C">
        <w:rPr>
          <w:rFonts w:ascii="Times New Roman" w:eastAsia="Times New Roman" w:hAnsi="Times New Roman" w:cs="Times New Roman"/>
          <w:sz w:val="24"/>
          <w:szCs w:val="24"/>
          <w:lang w:bidi="hi-IN"/>
        </w:rPr>
        <w:lastRenderedPageBreak/>
        <w:t>educationally backward classes of citizens or for the Scheduled Castes and the Scheduled Tribes.</w:t>
      </w:r>
      <w:r w:rsidRPr="0024450C">
        <w:rPr>
          <w:rFonts w:ascii="Times New Roman" w:eastAsia="Times New Roman" w:hAnsi="Times New Roman" w:cs="Times New Roman"/>
          <w:sz w:val="24"/>
          <w:szCs w:val="24"/>
          <w:vertAlign w:val="superscript"/>
          <w:lang w:bidi="hi-IN"/>
        </w:rPr>
        <w:t>2</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Equality of opportunity in matters of public employment.</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There shall be equality of opportunity for all citizens in matters relating to employment or appointment to any office under the State.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citizen shall, on grounds only of religion, race, caste, sex, descent, place of birth, residence or any of them, be ineligible for, or discriminated against in respect of, any employment or office under the State.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this article shall prevent Parliament from making any law prescribing, in regard to a class or classes of employment or appointment to an office </w:t>
      </w:r>
      <w:r w:rsidRPr="0024450C">
        <w:rPr>
          <w:rFonts w:ascii="Times New Roman" w:eastAsia="Times New Roman" w:hAnsi="Times New Roman" w:cs="Times New Roman"/>
          <w:sz w:val="24"/>
          <w:szCs w:val="24"/>
          <w:vertAlign w:val="superscript"/>
          <w:lang w:bidi="hi-IN"/>
        </w:rPr>
        <w:t>3</w:t>
      </w:r>
      <w:r w:rsidRPr="0024450C">
        <w:rPr>
          <w:rFonts w:ascii="Times New Roman" w:eastAsia="Times New Roman" w:hAnsi="Times New Roman" w:cs="Times New Roman"/>
          <w:sz w:val="24"/>
          <w:szCs w:val="24"/>
          <w:lang w:bidi="hi-IN"/>
        </w:rPr>
        <w:t>[under the Government of, or any local or other authority within, a State or Union territory, any requirement as to residence within that State or Union territory] prior to such employment or appointment.</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this article shall prevent the State from making any provision for the reservation of appointments or posts in </w:t>
      </w:r>
      <w:proofErr w:type="spellStart"/>
      <w:r w:rsidRPr="0024450C">
        <w:rPr>
          <w:rFonts w:ascii="Times New Roman" w:eastAsia="Times New Roman" w:hAnsi="Times New Roman" w:cs="Times New Roman"/>
          <w:sz w:val="24"/>
          <w:szCs w:val="24"/>
          <w:lang w:bidi="hi-IN"/>
        </w:rPr>
        <w:t>favour</w:t>
      </w:r>
      <w:proofErr w:type="spellEnd"/>
      <w:r w:rsidRPr="0024450C">
        <w:rPr>
          <w:rFonts w:ascii="Times New Roman" w:eastAsia="Times New Roman" w:hAnsi="Times New Roman" w:cs="Times New Roman"/>
          <w:sz w:val="24"/>
          <w:szCs w:val="24"/>
          <w:lang w:bidi="hi-IN"/>
        </w:rPr>
        <w:t xml:space="preserve"> of any backward class of citizens which, in the opinion of the State, is not adequately represented in the services under the State.</w:t>
      </w:r>
      <w:r w:rsidRPr="0024450C">
        <w:rPr>
          <w:rFonts w:ascii="Times New Roman" w:eastAsia="Times New Roman" w:hAnsi="Times New Roman" w:cs="Times New Roman"/>
          <w:sz w:val="24"/>
          <w:szCs w:val="24"/>
          <w:lang w:bidi="hi-IN"/>
        </w:rPr>
        <w:br/>
      </w:r>
      <w:r w:rsidRPr="0024450C">
        <w:rPr>
          <w:rFonts w:ascii="Times New Roman" w:eastAsia="Times New Roman" w:hAnsi="Times New Roman" w:cs="Times New Roman"/>
          <w:sz w:val="24"/>
          <w:szCs w:val="24"/>
          <w:vertAlign w:val="superscript"/>
          <w:lang w:bidi="hi-IN"/>
        </w:rPr>
        <w:t>4</w:t>
      </w:r>
      <w:r w:rsidRPr="0024450C">
        <w:rPr>
          <w:rFonts w:ascii="Times New Roman" w:eastAsia="Times New Roman" w:hAnsi="Times New Roman" w:cs="Times New Roman"/>
          <w:sz w:val="24"/>
          <w:szCs w:val="24"/>
          <w:lang w:bidi="hi-IN"/>
        </w:rPr>
        <w:t xml:space="preserve">[(4A) Nothing in this article shall prevent the State from making any provision for reservation </w:t>
      </w:r>
      <w:r w:rsidRPr="0024450C">
        <w:rPr>
          <w:rFonts w:ascii="Times New Roman" w:eastAsia="Times New Roman" w:hAnsi="Times New Roman" w:cs="Times New Roman"/>
          <w:sz w:val="24"/>
          <w:szCs w:val="24"/>
          <w:vertAlign w:val="superscript"/>
          <w:lang w:bidi="hi-IN"/>
        </w:rPr>
        <w:t>5</w:t>
      </w:r>
      <w:r w:rsidRPr="0024450C">
        <w:rPr>
          <w:rFonts w:ascii="Times New Roman" w:eastAsia="Times New Roman" w:hAnsi="Times New Roman" w:cs="Times New Roman"/>
          <w:sz w:val="24"/>
          <w:szCs w:val="24"/>
          <w:lang w:bidi="hi-IN"/>
        </w:rPr>
        <w:t xml:space="preserve">[in matters of promotion, with consequential seniority, to any class] or classes of posts in the services under the State in </w:t>
      </w:r>
      <w:proofErr w:type="spellStart"/>
      <w:r w:rsidRPr="0024450C">
        <w:rPr>
          <w:rFonts w:ascii="Times New Roman" w:eastAsia="Times New Roman" w:hAnsi="Times New Roman" w:cs="Times New Roman"/>
          <w:sz w:val="24"/>
          <w:szCs w:val="24"/>
          <w:lang w:bidi="hi-IN"/>
        </w:rPr>
        <w:t>favour</w:t>
      </w:r>
      <w:proofErr w:type="spellEnd"/>
      <w:r w:rsidRPr="0024450C">
        <w:rPr>
          <w:rFonts w:ascii="Times New Roman" w:eastAsia="Times New Roman" w:hAnsi="Times New Roman" w:cs="Times New Roman"/>
          <w:sz w:val="24"/>
          <w:szCs w:val="24"/>
          <w:lang w:bidi="hi-IN"/>
        </w:rPr>
        <w:t xml:space="preserve"> of the Scheduled Castes and the Scheduled Tribes which, in the opinion of the State, are not adequately represented in the services under the State].</w:t>
      </w:r>
      <w:r w:rsidRPr="0024450C">
        <w:rPr>
          <w:rFonts w:ascii="Times New Roman" w:eastAsia="Times New Roman" w:hAnsi="Times New Roman" w:cs="Times New Roman"/>
          <w:sz w:val="24"/>
          <w:szCs w:val="24"/>
          <w:lang w:bidi="hi-IN"/>
        </w:rPr>
        <w:br/>
      </w:r>
      <w:r w:rsidRPr="0024450C">
        <w:rPr>
          <w:rFonts w:ascii="Times New Roman" w:eastAsia="Times New Roman" w:hAnsi="Times New Roman" w:cs="Times New Roman"/>
          <w:sz w:val="24"/>
          <w:szCs w:val="24"/>
          <w:vertAlign w:val="superscript"/>
          <w:lang w:bidi="hi-IN"/>
        </w:rPr>
        <w:t>6</w:t>
      </w:r>
      <w:r w:rsidRPr="0024450C">
        <w:rPr>
          <w:rFonts w:ascii="Times New Roman" w:eastAsia="Times New Roman" w:hAnsi="Times New Roman" w:cs="Times New Roman"/>
          <w:sz w:val="24"/>
          <w:szCs w:val="24"/>
          <w:lang w:bidi="hi-IN"/>
        </w:rPr>
        <w:t>[(4B) Nothing in this article shall prevent the State from considering any unfilled vacancies of a year which are reserved for being filled up in that year in accordance with any provision for reservation made under clause (4) or clause (4A) as a separate class of vacancies to be filled up in any succeeding year or years and such class of vacancies shall not be considered together with the vacancies of the year in which they are being filled up for determining the ceiling of fifty per cent. reservation on total number of vacancies of that year.]</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Nothing in this article shall affect the operation of any law which provides that the incumbent of an office in connection with the affairs of any religious or denominational institution or any member of the governing body thereof shall be a person professing a particular religion or belonging to a particular denomination.</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 xml:space="preserve">Abolition of </w:t>
      </w:r>
      <w:proofErr w:type="spellStart"/>
      <w:r w:rsidRPr="0024450C">
        <w:rPr>
          <w:rFonts w:ascii="Times New Roman" w:eastAsia="Times New Roman" w:hAnsi="Times New Roman" w:cs="Times New Roman"/>
          <w:b/>
          <w:bCs/>
          <w:sz w:val="24"/>
          <w:szCs w:val="24"/>
          <w:lang w:bidi="hi-IN"/>
        </w:rPr>
        <w:t>Untouchability</w:t>
      </w:r>
      <w:proofErr w:type="spellEnd"/>
      <w:r w:rsidRPr="0024450C">
        <w:rPr>
          <w:rFonts w:ascii="Times New Roman" w:eastAsia="Times New Roman" w:hAnsi="Times New Roman" w:cs="Times New Roman"/>
          <w:b/>
          <w:bCs/>
          <w:sz w:val="24"/>
          <w:szCs w:val="24"/>
          <w:lang w:bidi="hi-IN"/>
        </w:rPr>
        <w:t>.</w:t>
      </w:r>
      <w:r w:rsidRPr="0024450C">
        <w:rPr>
          <w:rFonts w:ascii="Times New Roman" w:eastAsia="Times New Roman" w:hAnsi="Times New Roman" w:cs="Times New Roman"/>
          <w:sz w:val="24"/>
          <w:szCs w:val="24"/>
          <w:lang w:bidi="hi-IN"/>
        </w:rPr>
        <w:t>—“</w:t>
      </w:r>
      <w:proofErr w:type="spellStart"/>
      <w:r w:rsidRPr="0024450C">
        <w:rPr>
          <w:rFonts w:ascii="Times New Roman" w:eastAsia="Times New Roman" w:hAnsi="Times New Roman" w:cs="Times New Roman"/>
          <w:sz w:val="24"/>
          <w:szCs w:val="24"/>
          <w:lang w:bidi="hi-IN"/>
        </w:rPr>
        <w:t>Untouchability</w:t>
      </w:r>
      <w:proofErr w:type="spellEnd"/>
      <w:r w:rsidRPr="0024450C">
        <w:rPr>
          <w:rFonts w:ascii="Times New Roman" w:eastAsia="Times New Roman" w:hAnsi="Times New Roman" w:cs="Times New Roman"/>
          <w:sz w:val="24"/>
          <w:szCs w:val="24"/>
          <w:lang w:bidi="hi-IN"/>
        </w:rPr>
        <w:t>’’ is abolished and its practice in any form is forbidden. The enforcement of any disability arising out of “</w:t>
      </w:r>
      <w:proofErr w:type="spellStart"/>
      <w:r w:rsidRPr="0024450C">
        <w:rPr>
          <w:rFonts w:ascii="Times New Roman" w:eastAsia="Times New Roman" w:hAnsi="Times New Roman" w:cs="Times New Roman"/>
          <w:sz w:val="24"/>
          <w:szCs w:val="24"/>
          <w:lang w:bidi="hi-IN"/>
        </w:rPr>
        <w:t>Untouchability</w:t>
      </w:r>
      <w:proofErr w:type="spellEnd"/>
      <w:r w:rsidRPr="0024450C">
        <w:rPr>
          <w:rFonts w:ascii="Times New Roman" w:eastAsia="Times New Roman" w:hAnsi="Times New Roman" w:cs="Times New Roman"/>
          <w:sz w:val="24"/>
          <w:szCs w:val="24"/>
          <w:lang w:bidi="hi-IN"/>
        </w:rPr>
        <w:t xml:space="preserve">’’ shall be an offence punishable in accordance with law. </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Abolition of titles.</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title, not being a military or academic distinction, shall be conferred by the State.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citizen of India shall accept any title from any foreign State.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person who is not a citizen of India shall, while he holds any office of profit or trust under the State, accept without the consent of the President any title from any foreign State.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lastRenderedPageBreak/>
        <w:t xml:space="preserve">No person holding any office of profit or trust under the State shall, without the consent of the President, accept any present, emolument, or office of any kind from or under any foreign State. </w:t>
      </w:r>
    </w:p>
    <w:p w:rsidR="0024450C" w:rsidRPr="0024450C" w:rsidRDefault="0024450C" w:rsidP="0024450C">
      <w:pPr>
        <w:spacing w:before="100" w:beforeAutospacing="1" w:after="100" w:afterAutospacing="1" w:line="240" w:lineRule="auto"/>
        <w:ind w:left="720"/>
        <w:outlineLvl w:val="2"/>
        <w:rPr>
          <w:rFonts w:ascii="Times New Roman" w:eastAsia="Times New Roman" w:hAnsi="Times New Roman" w:cs="Times New Roman"/>
          <w:b/>
          <w:bCs/>
          <w:sz w:val="27"/>
          <w:szCs w:val="27"/>
          <w:lang w:bidi="hi-IN"/>
        </w:rPr>
      </w:pPr>
      <w:r w:rsidRPr="0024450C">
        <w:rPr>
          <w:rFonts w:ascii="Times New Roman" w:eastAsia="Times New Roman" w:hAnsi="Times New Roman" w:cs="Times New Roman"/>
          <w:b/>
          <w:bCs/>
          <w:i/>
          <w:iCs/>
          <w:sz w:val="27"/>
          <w:szCs w:val="27"/>
          <w:lang w:bidi="hi-IN"/>
        </w:rPr>
        <w:t>Right to Freedom</w:t>
      </w:r>
    </w:p>
    <w:p w:rsidR="0024450C" w:rsidRPr="0024450C" w:rsidRDefault="0024450C" w:rsidP="0024450C">
      <w:pPr>
        <w:numPr>
          <w:ilvl w:val="0"/>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Protection of certain rights regarding freedom of speech, etc</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All citizens shall have the right— </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freedom of speech and expression;</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assemble peaceably and without arms;</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form associations or unions;</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move freely throughout the territory of India;</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to reside and settle in any part of the territory of India; </w:t>
      </w:r>
      <w:r w:rsidRPr="0024450C">
        <w:rPr>
          <w:rFonts w:ascii="Times New Roman" w:eastAsia="Times New Roman" w:hAnsi="Times New Roman" w:cs="Times New Roman"/>
          <w:sz w:val="24"/>
          <w:szCs w:val="24"/>
          <w:vertAlign w:val="superscript"/>
          <w:lang w:bidi="hi-IN"/>
        </w:rPr>
        <w:t>7</w:t>
      </w:r>
      <w:r w:rsidRPr="0024450C">
        <w:rPr>
          <w:rFonts w:ascii="Times New Roman" w:eastAsia="Times New Roman" w:hAnsi="Times New Roman" w:cs="Times New Roman"/>
          <w:sz w:val="24"/>
          <w:szCs w:val="24"/>
          <w:lang w:bidi="hi-IN"/>
        </w:rPr>
        <w:t>[and]</w:t>
      </w:r>
    </w:p>
    <w:p w:rsidR="0024450C" w:rsidRPr="0024450C" w:rsidRDefault="0024450C" w:rsidP="0024450C">
      <w:pPr>
        <w:numPr>
          <w:ilvl w:val="2"/>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to </w:t>
      </w:r>
      <w:proofErr w:type="spellStart"/>
      <w:r w:rsidRPr="0024450C">
        <w:rPr>
          <w:rFonts w:ascii="Times New Roman" w:eastAsia="Times New Roman" w:hAnsi="Times New Roman" w:cs="Times New Roman"/>
          <w:sz w:val="24"/>
          <w:szCs w:val="24"/>
          <w:lang w:bidi="hi-IN"/>
        </w:rPr>
        <w:t>practise</w:t>
      </w:r>
      <w:proofErr w:type="spellEnd"/>
      <w:r w:rsidRPr="0024450C">
        <w:rPr>
          <w:rFonts w:ascii="Times New Roman" w:eastAsia="Times New Roman" w:hAnsi="Times New Roman" w:cs="Times New Roman"/>
          <w:sz w:val="24"/>
          <w:szCs w:val="24"/>
          <w:lang w:bidi="hi-IN"/>
        </w:rPr>
        <w:t xml:space="preserve"> any profession, or to carry on any occupation, trade or business.</w:t>
      </w:r>
      <w:r w:rsidRPr="0024450C">
        <w:rPr>
          <w:rFonts w:ascii="Times New Roman" w:eastAsia="Times New Roman" w:hAnsi="Times New Roman" w:cs="Times New Roman"/>
          <w:sz w:val="24"/>
          <w:szCs w:val="24"/>
          <w:vertAlign w:val="superscript"/>
          <w:lang w:bidi="hi-IN"/>
        </w:rPr>
        <w:t>8</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vertAlign w:val="superscript"/>
          <w:lang w:bidi="hi-IN"/>
        </w:rPr>
        <w:t>9</w:t>
      </w:r>
      <w:r w:rsidRPr="0024450C">
        <w:rPr>
          <w:rFonts w:ascii="Times New Roman" w:eastAsia="Times New Roman" w:hAnsi="Times New Roman" w:cs="Times New Roman"/>
          <w:sz w:val="24"/>
          <w:szCs w:val="24"/>
          <w:lang w:bidi="hi-IN"/>
        </w:rPr>
        <w:t xml:space="preserve">[(2) Nothing in sub-clause (a) of clause (1) shall affect the operation of any existing law, or prevent the State from making any law, in so far as such law imposes reasonable restrictions on the exercise of the right conferred by the said sub-clause in the interests of </w:t>
      </w:r>
      <w:r w:rsidRPr="0024450C">
        <w:rPr>
          <w:rFonts w:ascii="Times New Roman" w:eastAsia="Times New Roman" w:hAnsi="Times New Roman" w:cs="Times New Roman"/>
          <w:sz w:val="24"/>
          <w:szCs w:val="24"/>
          <w:vertAlign w:val="superscript"/>
          <w:lang w:bidi="hi-IN"/>
        </w:rPr>
        <w:t>10</w:t>
      </w:r>
      <w:r w:rsidRPr="0024450C">
        <w:rPr>
          <w:rFonts w:ascii="Times New Roman" w:eastAsia="Times New Roman" w:hAnsi="Times New Roman" w:cs="Times New Roman"/>
          <w:sz w:val="24"/>
          <w:szCs w:val="24"/>
          <w:lang w:bidi="hi-IN"/>
        </w:rPr>
        <w:t>[the sovereignty and integrity of India,] the security of the State, friendly relations with foreign States, public order, decency or morality, or in relation to contempt of court, defamation or incitement to an offence.]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sub-clause (b) of the said clause shall affect the operation of any existing law in so far as it imposes, or prevent the State from making any law imposing, in the interests of </w:t>
      </w:r>
      <w:r w:rsidRPr="0024450C">
        <w:rPr>
          <w:rFonts w:ascii="Times New Roman" w:eastAsia="Times New Roman" w:hAnsi="Times New Roman" w:cs="Times New Roman"/>
          <w:sz w:val="24"/>
          <w:szCs w:val="24"/>
          <w:vertAlign w:val="superscript"/>
          <w:lang w:bidi="hi-IN"/>
        </w:rPr>
        <w:t>10</w:t>
      </w:r>
      <w:r w:rsidRPr="0024450C">
        <w:rPr>
          <w:rFonts w:ascii="Times New Roman" w:eastAsia="Times New Roman" w:hAnsi="Times New Roman" w:cs="Times New Roman"/>
          <w:sz w:val="24"/>
          <w:szCs w:val="24"/>
          <w:lang w:bidi="hi-IN"/>
        </w:rPr>
        <w:t>[the sovereignty and integrity of India or] public order, reasonable restrictions on the exercise of the right conferred by the said sub-clause.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sub-clause (c) of the said clause shall affect the operation of any existing law in so far as it imposes, or prevent the State from making any law imposing, in the interests of </w:t>
      </w:r>
      <w:r w:rsidRPr="0024450C">
        <w:rPr>
          <w:rFonts w:ascii="Times New Roman" w:eastAsia="Times New Roman" w:hAnsi="Times New Roman" w:cs="Times New Roman"/>
          <w:sz w:val="24"/>
          <w:szCs w:val="24"/>
          <w:vertAlign w:val="superscript"/>
          <w:lang w:bidi="hi-IN"/>
        </w:rPr>
        <w:t>10</w:t>
      </w:r>
      <w:r w:rsidRPr="0024450C">
        <w:rPr>
          <w:rFonts w:ascii="Times New Roman" w:eastAsia="Times New Roman" w:hAnsi="Times New Roman" w:cs="Times New Roman"/>
          <w:sz w:val="24"/>
          <w:szCs w:val="24"/>
          <w:lang w:bidi="hi-IN"/>
        </w:rPr>
        <w:t>[the sovereignty and integrity of India or] public order or morality, reasonable restrictions on the exercise of the right conferred by the said sub-clause.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w:t>
      </w:r>
      <w:r w:rsidRPr="0024450C">
        <w:rPr>
          <w:rFonts w:ascii="Times New Roman" w:eastAsia="Times New Roman" w:hAnsi="Times New Roman" w:cs="Times New Roman"/>
          <w:sz w:val="24"/>
          <w:szCs w:val="24"/>
          <w:vertAlign w:val="superscript"/>
          <w:lang w:bidi="hi-IN"/>
        </w:rPr>
        <w:t>11</w:t>
      </w:r>
      <w:r w:rsidRPr="0024450C">
        <w:rPr>
          <w:rFonts w:ascii="Times New Roman" w:eastAsia="Times New Roman" w:hAnsi="Times New Roman" w:cs="Times New Roman"/>
          <w:sz w:val="24"/>
          <w:szCs w:val="24"/>
          <w:lang w:bidi="hi-IN"/>
        </w:rPr>
        <w:t>[sub-clauses (d) and (e)] of the said clause shall affect the operation of any existing law in so far as it imposes, or prevent the State from making any law imposing, reasonable restrictions on the exercise of any of the rights conferred by the said sub-clauses either in the interests of the general public or for the protection of the interests of any Scheduled Tribe.</w:t>
      </w:r>
    </w:p>
    <w:p w:rsidR="0024450C" w:rsidRPr="0024450C" w:rsidRDefault="0024450C" w:rsidP="0024450C">
      <w:pPr>
        <w:numPr>
          <w:ilvl w:val="1"/>
          <w:numId w:val="1"/>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sub-clause (g) of the said clause shall affect the operation of any existing law in so far as it imposes, or prevent the State from making any law imposing, in the interests of the general public, reasonable restrictions on the exercise of the right conferred by the said sub-clause, and, in particular, </w:t>
      </w:r>
      <w:r w:rsidRPr="0024450C">
        <w:rPr>
          <w:rFonts w:ascii="Times New Roman" w:eastAsia="Times New Roman" w:hAnsi="Times New Roman" w:cs="Times New Roman"/>
          <w:sz w:val="24"/>
          <w:szCs w:val="24"/>
          <w:vertAlign w:val="superscript"/>
          <w:lang w:bidi="hi-IN"/>
        </w:rPr>
        <w:t>12</w:t>
      </w:r>
      <w:r w:rsidRPr="0024450C">
        <w:rPr>
          <w:rFonts w:ascii="Times New Roman" w:eastAsia="Times New Roman" w:hAnsi="Times New Roman" w:cs="Times New Roman"/>
          <w:sz w:val="24"/>
          <w:szCs w:val="24"/>
          <w:lang w:bidi="hi-IN"/>
        </w:rPr>
        <w:t xml:space="preserve">[nothing in the said sub-clause shall affect the operation of any existing law in so far as it relates to, or prevent the State from making any law relating to,— </w:t>
      </w:r>
    </w:p>
    <w:p w:rsidR="0024450C" w:rsidRPr="0024450C" w:rsidRDefault="0024450C" w:rsidP="0024450C">
      <w:pPr>
        <w:numPr>
          <w:ilvl w:val="2"/>
          <w:numId w:val="2"/>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the professional or technical qualifications necessary for </w:t>
      </w:r>
      <w:proofErr w:type="spellStart"/>
      <w:r w:rsidRPr="0024450C">
        <w:rPr>
          <w:rFonts w:ascii="Times New Roman" w:eastAsia="Times New Roman" w:hAnsi="Times New Roman" w:cs="Times New Roman"/>
          <w:sz w:val="24"/>
          <w:szCs w:val="24"/>
          <w:lang w:bidi="hi-IN"/>
        </w:rPr>
        <w:t>practising</w:t>
      </w:r>
      <w:proofErr w:type="spellEnd"/>
      <w:r w:rsidRPr="0024450C">
        <w:rPr>
          <w:rFonts w:ascii="Times New Roman" w:eastAsia="Times New Roman" w:hAnsi="Times New Roman" w:cs="Times New Roman"/>
          <w:sz w:val="24"/>
          <w:szCs w:val="24"/>
          <w:lang w:bidi="hi-IN"/>
        </w:rPr>
        <w:t xml:space="preserve"> any profession or carrying on any occupation, trade or business, or</w:t>
      </w:r>
    </w:p>
    <w:p w:rsidR="0024450C" w:rsidRPr="0024450C" w:rsidRDefault="0024450C" w:rsidP="0024450C">
      <w:pPr>
        <w:numPr>
          <w:ilvl w:val="2"/>
          <w:numId w:val="2"/>
        </w:numPr>
        <w:spacing w:before="100" w:beforeAutospacing="1" w:after="100" w:afterAutospacing="1" w:line="240" w:lineRule="auto"/>
        <w:ind w:left="2160" w:hanging="36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lastRenderedPageBreak/>
        <w:t>the</w:t>
      </w:r>
      <w:proofErr w:type="gramEnd"/>
      <w:r w:rsidRPr="0024450C">
        <w:rPr>
          <w:rFonts w:ascii="Times New Roman" w:eastAsia="Times New Roman" w:hAnsi="Times New Roman" w:cs="Times New Roman"/>
          <w:sz w:val="24"/>
          <w:szCs w:val="24"/>
          <w:lang w:bidi="hi-IN"/>
        </w:rPr>
        <w:t xml:space="preserve"> carrying on by the State, or by a corporation owned or controlled by the State, of any trade, business, industry or service, whether to the exclusion, complete or partial, of citizens or otherwise.]</w:t>
      </w:r>
    </w:p>
    <w:p w:rsidR="0024450C" w:rsidRPr="0024450C" w:rsidRDefault="0024450C" w:rsidP="0024450C">
      <w:pPr>
        <w:numPr>
          <w:ilvl w:val="0"/>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Protection in respect of conviction for offences.</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person shall be convicted of any offence except for violation of a law in force at the time of the commission of the Act charged as an offence, nor be subjected to a penalty greater than that which might have been inflicted under the law in force at the time of the commission of the offence.</w:t>
      </w:r>
    </w:p>
    <w:p w:rsidR="0024450C" w:rsidRPr="0024450C" w:rsidRDefault="0024450C" w:rsidP="0024450C">
      <w:pPr>
        <w:numPr>
          <w:ilvl w:val="1"/>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person shall be prosecuted and punished for the same offence more than once.</w:t>
      </w:r>
    </w:p>
    <w:p w:rsidR="0024450C" w:rsidRPr="0024450C" w:rsidRDefault="0024450C" w:rsidP="0024450C">
      <w:pPr>
        <w:numPr>
          <w:ilvl w:val="1"/>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person accused of any offence shall be compelled to be a witness against himself.</w:t>
      </w:r>
    </w:p>
    <w:p w:rsidR="0024450C" w:rsidRPr="0024450C" w:rsidRDefault="0024450C" w:rsidP="0024450C">
      <w:pPr>
        <w:numPr>
          <w:ilvl w:val="0"/>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Protection of life and personal liberty.</w:t>
      </w:r>
      <w:r w:rsidRPr="0024450C">
        <w:rPr>
          <w:rFonts w:ascii="Times New Roman" w:eastAsia="Times New Roman" w:hAnsi="Times New Roman" w:cs="Times New Roman"/>
          <w:sz w:val="24"/>
          <w:szCs w:val="24"/>
          <w:lang w:bidi="hi-IN"/>
        </w:rPr>
        <w:t xml:space="preserve">—No person shall be deprived of his life or personal liberty except according to procedure established by law. </w:t>
      </w:r>
      <w:r w:rsidRPr="0024450C">
        <w:rPr>
          <w:rFonts w:ascii="Times New Roman" w:eastAsia="Times New Roman" w:hAnsi="Times New Roman" w:cs="Times New Roman"/>
          <w:sz w:val="24"/>
          <w:szCs w:val="24"/>
          <w:lang w:bidi="hi-IN"/>
        </w:rPr>
        <w:br/>
        <w:t xml:space="preserve">[21A. Right to education.—The State shall provide free and </w:t>
      </w:r>
      <w:proofErr w:type="gramStart"/>
      <w:r w:rsidRPr="0024450C">
        <w:rPr>
          <w:rFonts w:ascii="Times New Roman" w:eastAsia="Times New Roman" w:hAnsi="Times New Roman" w:cs="Times New Roman"/>
          <w:sz w:val="24"/>
          <w:szCs w:val="24"/>
          <w:lang w:bidi="hi-IN"/>
        </w:rPr>
        <w:t>Compulsory</w:t>
      </w:r>
      <w:proofErr w:type="gramEnd"/>
      <w:r w:rsidRPr="0024450C">
        <w:rPr>
          <w:rFonts w:ascii="Times New Roman" w:eastAsia="Times New Roman" w:hAnsi="Times New Roman" w:cs="Times New Roman"/>
          <w:sz w:val="24"/>
          <w:szCs w:val="24"/>
          <w:lang w:bidi="hi-IN"/>
        </w:rPr>
        <w:t xml:space="preserve"> education to all children of the age of six to fourteen years in such manner as the State may, by law, determine.]</w:t>
      </w:r>
      <w:r w:rsidRPr="0024450C">
        <w:rPr>
          <w:rFonts w:ascii="Times New Roman" w:eastAsia="Times New Roman" w:hAnsi="Times New Roman" w:cs="Times New Roman"/>
          <w:sz w:val="24"/>
          <w:szCs w:val="24"/>
          <w:vertAlign w:val="superscript"/>
          <w:lang w:bidi="hi-IN"/>
        </w:rPr>
        <w:t>13</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0"/>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Protection against arrest and detention in certain cases.</w:t>
      </w:r>
      <w:r w:rsidRPr="0024450C">
        <w:rPr>
          <w:rFonts w:ascii="Times New Roman" w:eastAsia="Times New Roman" w:hAnsi="Times New Roman" w:cs="Times New Roman"/>
          <w:sz w:val="24"/>
          <w:szCs w:val="24"/>
          <w:vertAlign w:val="superscript"/>
          <w:lang w:bidi="hi-IN"/>
        </w:rPr>
        <w:t>14</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 person who is arrested shall be detained in custody without being informed, as soon as </w:t>
      </w:r>
      <w:proofErr w:type="gramStart"/>
      <w:r w:rsidRPr="0024450C">
        <w:rPr>
          <w:rFonts w:ascii="Times New Roman" w:eastAsia="Times New Roman" w:hAnsi="Times New Roman" w:cs="Times New Roman"/>
          <w:sz w:val="24"/>
          <w:szCs w:val="24"/>
          <w:lang w:bidi="hi-IN"/>
        </w:rPr>
        <w:t>may be</w:t>
      </w:r>
      <w:proofErr w:type="gramEnd"/>
      <w:r w:rsidRPr="0024450C">
        <w:rPr>
          <w:rFonts w:ascii="Times New Roman" w:eastAsia="Times New Roman" w:hAnsi="Times New Roman" w:cs="Times New Roman"/>
          <w:sz w:val="24"/>
          <w:szCs w:val="24"/>
          <w:lang w:bidi="hi-IN"/>
        </w:rPr>
        <w:t>, of the grounds for such arrest nor shall he be denied the right to consult, and to be defended by, a legal practitioner of his choice.</w:t>
      </w:r>
    </w:p>
    <w:p w:rsidR="0024450C" w:rsidRPr="0024450C" w:rsidRDefault="0024450C" w:rsidP="0024450C">
      <w:pPr>
        <w:numPr>
          <w:ilvl w:val="1"/>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Every person who is arrested and detained in custody shall be produced before the nearest magistrate within a period of twenty-four hours of such arrest excluding the time necessary for the journey from the place of arrest to the court of the magistrate and no such person shall be detained in custody beyond the said period without the authority of a magistrate.</w:t>
      </w:r>
    </w:p>
    <w:p w:rsidR="0024450C" w:rsidRPr="0024450C" w:rsidRDefault="0024450C" w:rsidP="0024450C">
      <w:pPr>
        <w:numPr>
          <w:ilvl w:val="1"/>
          <w:numId w:val="2"/>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clauses (1) and (2) shall apply— </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any person who for the time being is an enemy alien; or</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to</w:t>
      </w:r>
      <w:proofErr w:type="gramEnd"/>
      <w:r w:rsidRPr="0024450C">
        <w:rPr>
          <w:rFonts w:ascii="Times New Roman" w:eastAsia="Times New Roman" w:hAnsi="Times New Roman" w:cs="Times New Roman"/>
          <w:sz w:val="24"/>
          <w:szCs w:val="24"/>
          <w:lang w:bidi="hi-IN"/>
        </w:rPr>
        <w:t xml:space="preserve"> any person who is arrested or detained under any law providing for preventive detention.</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 law providing for preventive detention shall </w:t>
      </w:r>
      <w:proofErr w:type="spellStart"/>
      <w:r w:rsidRPr="0024450C">
        <w:rPr>
          <w:rFonts w:ascii="Times New Roman" w:eastAsia="Times New Roman" w:hAnsi="Times New Roman" w:cs="Times New Roman"/>
          <w:sz w:val="24"/>
          <w:szCs w:val="24"/>
          <w:lang w:bidi="hi-IN"/>
        </w:rPr>
        <w:t>authorise</w:t>
      </w:r>
      <w:proofErr w:type="spellEnd"/>
      <w:r w:rsidRPr="0024450C">
        <w:rPr>
          <w:rFonts w:ascii="Times New Roman" w:eastAsia="Times New Roman" w:hAnsi="Times New Roman" w:cs="Times New Roman"/>
          <w:sz w:val="24"/>
          <w:szCs w:val="24"/>
          <w:lang w:bidi="hi-IN"/>
        </w:rPr>
        <w:t xml:space="preserve"> the detention of a person for a longer period than three months unless— </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an Advisory Board consisting of persons who are, or have been, or are qualified to be appointed as, Judges of a High Court has reported before the expiration of the said period of three months that there is in its opinion sufficient cause for such detention:</w:t>
      </w:r>
      <w:r w:rsidRPr="0024450C">
        <w:rPr>
          <w:rFonts w:ascii="Times New Roman" w:eastAsia="Times New Roman" w:hAnsi="Times New Roman" w:cs="Times New Roman"/>
          <w:sz w:val="24"/>
          <w:szCs w:val="24"/>
          <w:lang w:bidi="hi-IN"/>
        </w:rPr>
        <w:br/>
        <w:t xml:space="preserve">Provided that nothing in this sub-clause shall </w:t>
      </w:r>
      <w:proofErr w:type="spellStart"/>
      <w:r w:rsidRPr="0024450C">
        <w:rPr>
          <w:rFonts w:ascii="Times New Roman" w:eastAsia="Times New Roman" w:hAnsi="Times New Roman" w:cs="Times New Roman"/>
          <w:sz w:val="24"/>
          <w:szCs w:val="24"/>
          <w:lang w:bidi="hi-IN"/>
        </w:rPr>
        <w:t>authorise</w:t>
      </w:r>
      <w:proofErr w:type="spellEnd"/>
      <w:r w:rsidRPr="0024450C">
        <w:rPr>
          <w:rFonts w:ascii="Times New Roman" w:eastAsia="Times New Roman" w:hAnsi="Times New Roman" w:cs="Times New Roman"/>
          <w:sz w:val="24"/>
          <w:szCs w:val="24"/>
          <w:lang w:bidi="hi-IN"/>
        </w:rPr>
        <w:t xml:space="preserve"> the detention of any person beyond the maximum period prescribed by any law made by Parliament under sub-clause (b) of clause (7); or</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such</w:t>
      </w:r>
      <w:proofErr w:type="gramEnd"/>
      <w:r w:rsidRPr="0024450C">
        <w:rPr>
          <w:rFonts w:ascii="Times New Roman" w:eastAsia="Times New Roman" w:hAnsi="Times New Roman" w:cs="Times New Roman"/>
          <w:sz w:val="24"/>
          <w:szCs w:val="24"/>
          <w:lang w:bidi="hi-IN"/>
        </w:rPr>
        <w:t xml:space="preserve"> person is detained in accordance with the provisions of any law made by Parliament under sub-clauses (a) and (b) of clause (7).</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When any person is detained in pursuance of an order made under any law providing for preventive detention, the authority making the order shall, as soon as may be, communicate to such person the grounds on which the order has been made and shall afford him the earliest opportunity of making a representation against the order.</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lastRenderedPageBreak/>
        <w:t xml:space="preserve">Nothing in clause (5) shall require the authority making any such order as is referred to in that clause to disclose facts which such authority considers </w:t>
      </w:r>
      <w:proofErr w:type="gramStart"/>
      <w:r w:rsidRPr="0024450C">
        <w:rPr>
          <w:rFonts w:ascii="Times New Roman" w:eastAsia="Times New Roman" w:hAnsi="Times New Roman" w:cs="Times New Roman"/>
          <w:sz w:val="24"/>
          <w:szCs w:val="24"/>
          <w:lang w:bidi="hi-IN"/>
        </w:rPr>
        <w:t>to be</w:t>
      </w:r>
      <w:proofErr w:type="gramEnd"/>
      <w:r w:rsidRPr="0024450C">
        <w:rPr>
          <w:rFonts w:ascii="Times New Roman" w:eastAsia="Times New Roman" w:hAnsi="Times New Roman" w:cs="Times New Roman"/>
          <w:sz w:val="24"/>
          <w:szCs w:val="24"/>
          <w:lang w:bidi="hi-IN"/>
        </w:rPr>
        <w:t xml:space="preserve"> against the public interest to disclose.</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Parliament may by law prescribe— </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circumstances under which, and the class or classes of cases in which, a person may be detained for a period longer than three months under any law providing for preventive detention without obtaining the opinion of an Advisory Board in accordance with the provisions of sub-clause (a) of clause (4);</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maximum period for which any person may in any class or classes of cases be detained under any law providing for preventive detention; and</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procedure to be followed by an Advisory Board in an inquiry under sub-clause (a) of clause</w:t>
      </w:r>
    </w:p>
    <w:p w:rsidR="0024450C" w:rsidRPr="0024450C" w:rsidRDefault="0024450C" w:rsidP="0024450C">
      <w:pPr>
        <w:spacing w:before="100" w:beforeAutospacing="1" w:after="100" w:afterAutospacing="1" w:line="240" w:lineRule="auto"/>
        <w:ind w:left="720"/>
        <w:outlineLvl w:val="2"/>
        <w:rPr>
          <w:rFonts w:ascii="Times New Roman" w:eastAsia="Times New Roman" w:hAnsi="Times New Roman" w:cs="Times New Roman"/>
          <w:b/>
          <w:bCs/>
          <w:sz w:val="27"/>
          <w:szCs w:val="27"/>
          <w:lang w:bidi="hi-IN"/>
        </w:rPr>
      </w:pPr>
      <w:r w:rsidRPr="0024450C">
        <w:rPr>
          <w:rFonts w:ascii="Times New Roman" w:eastAsia="Times New Roman" w:hAnsi="Times New Roman" w:cs="Times New Roman"/>
          <w:b/>
          <w:bCs/>
          <w:i/>
          <w:iCs/>
          <w:sz w:val="27"/>
          <w:szCs w:val="27"/>
          <w:lang w:bidi="hi-IN"/>
        </w:rPr>
        <w:t>Right against Exploitation</w:t>
      </w:r>
    </w:p>
    <w:p w:rsidR="0024450C" w:rsidRPr="0024450C" w:rsidRDefault="0024450C" w:rsidP="0024450C">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 xml:space="preserve">Prohibition of traffic in human beings and forced </w:t>
      </w:r>
      <w:proofErr w:type="spellStart"/>
      <w:r w:rsidRPr="0024450C">
        <w:rPr>
          <w:rFonts w:ascii="Times New Roman" w:eastAsia="Times New Roman" w:hAnsi="Times New Roman" w:cs="Times New Roman"/>
          <w:b/>
          <w:bCs/>
          <w:sz w:val="24"/>
          <w:szCs w:val="24"/>
          <w:lang w:bidi="hi-IN"/>
        </w:rPr>
        <w:t>labour</w:t>
      </w:r>
      <w:proofErr w:type="spellEnd"/>
      <w:r w:rsidRPr="0024450C">
        <w:rPr>
          <w:rFonts w:ascii="Times New Roman" w:eastAsia="Times New Roman" w:hAnsi="Times New Roman" w:cs="Times New Roman"/>
          <w:b/>
          <w:bCs/>
          <w:sz w:val="24"/>
          <w:szCs w:val="24"/>
          <w:lang w:bidi="hi-IN"/>
        </w:rPr>
        <w:t>.</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Traffic in human beings and </w:t>
      </w:r>
      <w:proofErr w:type="spellStart"/>
      <w:r w:rsidRPr="0024450C">
        <w:rPr>
          <w:rFonts w:ascii="Times New Roman" w:eastAsia="Times New Roman" w:hAnsi="Times New Roman" w:cs="Times New Roman"/>
          <w:sz w:val="24"/>
          <w:szCs w:val="24"/>
          <w:lang w:bidi="hi-IN"/>
        </w:rPr>
        <w:t>begar</w:t>
      </w:r>
      <w:proofErr w:type="spellEnd"/>
      <w:r w:rsidRPr="0024450C">
        <w:rPr>
          <w:rFonts w:ascii="Times New Roman" w:eastAsia="Times New Roman" w:hAnsi="Times New Roman" w:cs="Times New Roman"/>
          <w:sz w:val="24"/>
          <w:szCs w:val="24"/>
          <w:lang w:bidi="hi-IN"/>
        </w:rPr>
        <w:t xml:space="preserve"> and other similar forms of forced </w:t>
      </w:r>
      <w:proofErr w:type="spellStart"/>
      <w:r w:rsidRPr="0024450C">
        <w:rPr>
          <w:rFonts w:ascii="Times New Roman" w:eastAsia="Times New Roman" w:hAnsi="Times New Roman" w:cs="Times New Roman"/>
          <w:sz w:val="24"/>
          <w:szCs w:val="24"/>
          <w:lang w:bidi="hi-IN"/>
        </w:rPr>
        <w:t>labour</w:t>
      </w:r>
      <w:proofErr w:type="spellEnd"/>
      <w:r w:rsidRPr="0024450C">
        <w:rPr>
          <w:rFonts w:ascii="Times New Roman" w:eastAsia="Times New Roman" w:hAnsi="Times New Roman" w:cs="Times New Roman"/>
          <w:sz w:val="24"/>
          <w:szCs w:val="24"/>
          <w:lang w:bidi="hi-IN"/>
        </w:rPr>
        <w:t xml:space="preserve"> are prohibited and any contravention of this provision shall be an offence punishable in accordance with law.</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Nothing in this article shall prevent the State from imposing compulsory service for public purposes, and in imposing such service the State shall not make any discrimination on grounds only of religion, race, caste or class or any of them.</w:t>
      </w:r>
    </w:p>
    <w:p w:rsidR="0024450C" w:rsidRPr="0024450C" w:rsidRDefault="0024450C" w:rsidP="0024450C">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Prohibition of employment of children in factories, etc.</w:t>
      </w:r>
      <w:r w:rsidRPr="0024450C">
        <w:rPr>
          <w:rFonts w:ascii="Times New Roman" w:eastAsia="Times New Roman" w:hAnsi="Times New Roman" w:cs="Times New Roman"/>
          <w:sz w:val="24"/>
          <w:szCs w:val="24"/>
          <w:lang w:bidi="hi-IN"/>
        </w:rPr>
        <w:t>—No child below the age of fourteen years shall be employed to work in any factory or mine or engaged in any other hazardous employment.</w:t>
      </w:r>
    </w:p>
    <w:p w:rsidR="0024450C" w:rsidRPr="0024450C" w:rsidRDefault="0024450C" w:rsidP="0024450C">
      <w:pPr>
        <w:spacing w:before="100" w:beforeAutospacing="1" w:after="100" w:afterAutospacing="1" w:line="240" w:lineRule="auto"/>
        <w:ind w:left="720"/>
        <w:outlineLvl w:val="2"/>
        <w:rPr>
          <w:rFonts w:ascii="Times New Roman" w:eastAsia="Times New Roman" w:hAnsi="Times New Roman" w:cs="Times New Roman"/>
          <w:b/>
          <w:bCs/>
          <w:sz w:val="27"/>
          <w:szCs w:val="27"/>
          <w:lang w:bidi="hi-IN"/>
        </w:rPr>
      </w:pPr>
      <w:r w:rsidRPr="0024450C">
        <w:rPr>
          <w:rFonts w:ascii="Times New Roman" w:eastAsia="Times New Roman" w:hAnsi="Times New Roman" w:cs="Times New Roman"/>
          <w:b/>
          <w:bCs/>
          <w:i/>
          <w:iCs/>
          <w:sz w:val="27"/>
          <w:szCs w:val="27"/>
          <w:lang w:bidi="hi-IN"/>
        </w:rPr>
        <w:t>Right to Freedom of Religion</w:t>
      </w:r>
    </w:p>
    <w:p w:rsidR="0024450C" w:rsidRPr="0024450C" w:rsidRDefault="0024450C" w:rsidP="0024450C">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 xml:space="preserve">Freedom of conscience and free profession, practice and propagation of religion. - </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Subject to public order, morality and health and to the other provisions of this Part, all persons are equally entitled to freedom of conscience and the right freely to profess, </w:t>
      </w:r>
      <w:proofErr w:type="spellStart"/>
      <w:r w:rsidRPr="0024450C">
        <w:rPr>
          <w:rFonts w:ascii="Times New Roman" w:eastAsia="Times New Roman" w:hAnsi="Times New Roman" w:cs="Times New Roman"/>
          <w:sz w:val="24"/>
          <w:szCs w:val="24"/>
          <w:lang w:bidi="hi-IN"/>
        </w:rPr>
        <w:t>practise</w:t>
      </w:r>
      <w:proofErr w:type="spellEnd"/>
      <w:r w:rsidRPr="0024450C">
        <w:rPr>
          <w:rFonts w:ascii="Times New Roman" w:eastAsia="Times New Roman" w:hAnsi="Times New Roman" w:cs="Times New Roman"/>
          <w:sz w:val="24"/>
          <w:szCs w:val="24"/>
          <w:lang w:bidi="hi-IN"/>
        </w:rPr>
        <w:t xml:space="preserve"> and propagate religion.</w:t>
      </w:r>
    </w:p>
    <w:p w:rsidR="0024450C" w:rsidRPr="0024450C" w:rsidRDefault="0024450C" w:rsidP="0024450C">
      <w:pPr>
        <w:numPr>
          <w:ilvl w:val="1"/>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Nothing in this article shall affect the operation of any existing law or prevent the State from making any law:- </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regulating or restricting any economic, financial, political or other secular activity which may be associated with religious practice;</w:t>
      </w:r>
    </w:p>
    <w:p w:rsidR="0024450C" w:rsidRPr="0024450C" w:rsidRDefault="0024450C" w:rsidP="0024450C">
      <w:pPr>
        <w:numPr>
          <w:ilvl w:val="2"/>
          <w:numId w:val="3"/>
        </w:numPr>
        <w:spacing w:before="100" w:beforeAutospacing="1" w:after="100" w:afterAutospacing="1" w:line="240" w:lineRule="auto"/>
        <w:ind w:left="2160" w:hanging="36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providing</w:t>
      </w:r>
      <w:proofErr w:type="gramEnd"/>
      <w:r w:rsidRPr="0024450C">
        <w:rPr>
          <w:rFonts w:ascii="Times New Roman" w:eastAsia="Times New Roman" w:hAnsi="Times New Roman" w:cs="Times New Roman"/>
          <w:sz w:val="24"/>
          <w:szCs w:val="24"/>
          <w:lang w:bidi="hi-IN"/>
        </w:rPr>
        <w:t xml:space="preserve"> for social welfare and reform or the throwing open of Hindu religious institutions of a public character to all classes and sections of Hindus.&gt;</w:t>
      </w:r>
    </w:p>
    <w:p w:rsidR="0024450C" w:rsidRPr="0024450C" w:rsidRDefault="0024450C" w:rsidP="0024450C">
      <w:pPr>
        <w:spacing w:before="0" w:beforeAutospacing="1" w:after="0" w:afterAutospacing="1" w:line="240" w:lineRule="auto"/>
        <w:ind w:left="1440"/>
        <w:rPr>
          <w:rFonts w:ascii="Times New Roman" w:eastAsia="Times New Roman" w:hAnsi="Times New Roman" w:cs="Times New Roman"/>
          <w:sz w:val="24"/>
          <w:szCs w:val="24"/>
          <w:lang w:bidi="hi-IN"/>
        </w:rPr>
      </w:pPr>
      <w:r w:rsidRPr="0024450C">
        <w:rPr>
          <w:rFonts w:ascii="Times New Roman" w:eastAsia="Times New Roman" w:hAnsi="Times New Roman" w:cs="Times New Roman"/>
          <w:i/>
          <w:iCs/>
          <w:sz w:val="24"/>
          <w:szCs w:val="24"/>
          <w:lang w:bidi="hi-IN"/>
        </w:rPr>
        <w:t>Explanation I.</w:t>
      </w:r>
      <w:r w:rsidRPr="0024450C">
        <w:rPr>
          <w:rFonts w:ascii="Times New Roman" w:eastAsia="Times New Roman" w:hAnsi="Times New Roman" w:cs="Times New Roman"/>
          <w:sz w:val="24"/>
          <w:szCs w:val="24"/>
          <w:lang w:bidi="hi-IN"/>
        </w:rPr>
        <w:t xml:space="preserve"> - The wearing and carrying of </w:t>
      </w:r>
      <w:proofErr w:type="spellStart"/>
      <w:r w:rsidRPr="0024450C">
        <w:rPr>
          <w:rFonts w:ascii="Times New Roman" w:eastAsia="Times New Roman" w:hAnsi="Times New Roman" w:cs="Times New Roman"/>
          <w:sz w:val="24"/>
          <w:szCs w:val="24"/>
          <w:lang w:bidi="hi-IN"/>
        </w:rPr>
        <w:t>kirpans</w:t>
      </w:r>
      <w:proofErr w:type="spellEnd"/>
      <w:r w:rsidRPr="0024450C">
        <w:rPr>
          <w:rFonts w:ascii="Times New Roman" w:eastAsia="Times New Roman" w:hAnsi="Times New Roman" w:cs="Times New Roman"/>
          <w:sz w:val="24"/>
          <w:szCs w:val="24"/>
          <w:lang w:bidi="hi-IN"/>
        </w:rPr>
        <w:t xml:space="preserve"> shall be deemed to be included in the profession of the Sikh religion.</w:t>
      </w:r>
      <w:r w:rsidRPr="0024450C">
        <w:rPr>
          <w:rFonts w:ascii="Times New Roman" w:eastAsia="Times New Roman" w:hAnsi="Times New Roman" w:cs="Times New Roman"/>
          <w:sz w:val="24"/>
          <w:szCs w:val="24"/>
          <w:lang w:bidi="hi-IN"/>
        </w:rPr>
        <w:br/>
      </w:r>
      <w:proofErr w:type="gramStart"/>
      <w:r w:rsidRPr="0024450C">
        <w:rPr>
          <w:rFonts w:ascii="Times New Roman" w:eastAsia="Times New Roman" w:hAnsi="Times New Roman" w:cs="Times New Roman"/>
          <w:i/>
          <w:iCs/>
          <w:sz w:val="24"/>
          <w:szCs w:val="24"/>
          <w:lang w:bidi="hi-IN"/>
        </w:rPr>
        <w:t>Explanation II.</w:t>
      </w:r>
      <w:proofErr w:type="gramEnd"/>
      <w:r w:rsidRPr="0024450C">
        <w:rPr>
          <w:rFonts w:ascii="Times New Roman" w:eastAsia="Times New Roman" w:hAnsi="Times New Roman" w:cs="Times New Roman"/>
          <w:sz w:val="24"/>
          <w:szCs w:val="24"/>
          <w:lang w:bidi="hi-IN"/>
        </w:rPr>
        <w:t xml:space="preserve"> - n sub-clause (b) of clause (2), the reference to Hindus shall be construed as including a reference to persons professing the Sikh, </w:t>
      </w:r>
      <w:proofErr w:type="spellStart"/>
      <w:r w:rsidRPr="0024450C">
        <w:rPr>
          <w:rFonts w:ascii="Times New Roman" w:eastAsia="Times New Roman" w:hAnsi="Times New Roman" w:cs="Times New Roman"/>
          <w:sz w:val="24"/>
          <w:szCs w:val="24"/>
          <w:lang w:bidi="hi-IN"/>
        </w:rPr>
        <w:t>Jaina</w:t>
      </w:r>
      <w:proofErr w:type="spellEnd"/>
      <w:r w:rsidRPr="0024450C">
        <w:rPr>
          <w:rFonts w:ascii="Times New Roman" w:eastAsia="Times New Roman" w:hAnsi="Times New Roman" w:cs="Times New Roman"/>
          <w:sz w:val="24"/>
          <w:szCs w:val="24"/>
          <w:lang w:bidi="hi-IN"/>
        </w:rPr>
        <w:t xml:space="preserve"> or </w:t>
      </w:r>
      <w:r w:rsidRPr="0024450C">
        <w:rPr>
          <w:rFonts w:ascii="Times New Roman" w:eastAsia="Times New Roman" w:hAnsi="Times New Roman" w:cs="Times New Roman"/>
          <w:sz w:val="24"/>
          <w:szCs w:val="24"/>
          <w:lang w:bidi="hi-IN"/>
        </w:rPr>
        <w:lastRenderedPageBreak/>
        <w:t>Buddhist religion, and the reference to Hindu religious institutions shall be construed accordingly.</w:t>
      </w:r>
    </w:p>
    <w:p w:rsidR="0024450C" w:rsidRPr="0024450C" w:rsidRDefault="0024450C" w:rsidP="0024450C">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Freedom to manage religious affairs</w:t>
      </w:r>
      <w:r w:rsidRPr="0024450C">
        <w:rPr>
          <w:rFonts w:ascii="Times New Roman" w:eastAsia="Times New Roman" w:hAnsi="Times New Roman" w:cs="Times New Roman"/>
          <w:sz w:val="24"/>
          <w:szCs w:val="24"/>
          <w:lang w:bidi="hi-IN"/>
        </w:rPr>
        <w:t>.- Subject to public order, morality and health, every religious denomination or any section thereof shall have the right -</w:t>
      </w:r>
    </w:p>
    <w:p w:rsidR="0024450C" w:rsidRPr="0024450C" w:rsidRDefault="0024450C" w:rsidP="0024450C">
      <w:pPr>
        <w:numPr>
          <w:ilvl w:val="1"/>
          <w:numId w:val="4"/>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establish and maintain institutions for religious and charitable purposes;</w:t>
      </w:r>
    </w:p>
    <w:p w:rsidR="0024450C" w:rsidRPr="0024450C" w:rsidRDefault="0024450C" w:rsidP="0024450C">
      <w:pPr>
        <w:numPr>
          <w:ilvl w:val="1"/>
          <w:numId w:val="4"/>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manage its own affairs in matters of religion;</w:t>
      </w:r>
    </w:p>
    <w:p w:rsidR="0024450C" w:rsidRPr="0024450C" w:rsidRDefault="0024450C" w:rsidP="0024450C">
      <w:pPr>
        <w:numPr>
          <w:ilvl w:val="1"/>
          <w:numId w:val="4"/>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to own and acquire movable and immovable property; and</w:t>
      </w:r>
    </w:p>
    <w:p w:rsidR="0024450C" w:rsidRPr="0024450C" w:rsidRDefault="0024450C" w:rsidP="0024450C">
      <w:pPr>
        <w:numPr>
          <w:ilvl w:val="1"/>
          <w:numId w:val="4"/>
        </w:numPr>
        <w:spacing w:before="100" w:beforeAutospacing="1" w:after="100" w:afterAutospacing="1" w:line="240" w:lineRule="auto"/>
        <w:ind w:left="1440" w:hanging="36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to</w:t>
      </w:r>
      <w:proofErr w:type="gramEnd"/>
      <w:r w:rsidRPr="0024450C">
        <w:rPr>
          <w:rFonts w:ascii="Times New Roman" w:eastAsia="Times New Roman" w:hAnsi="Times New Roman" w:cs="Times New Roman"/>
          <w:sz w:val="24"/>
          <w:szCs w:val="24"/>
          <w:lang w:bidi="hi-IN"/>
        </w:rPr>
        <w:t xml:space="preserve"> administer such property in accordance with law.</w:t>
      </w:r>
    </w:p>
    <w:p w:rsidR="0024450C" w:rsidRPr="0024450C" w:rsidRDefault="0024450C" w:rsidP="0024450C">
      <w:pPr>
        <w:numPr>
          <w:ilvl w:val="0"/>
          <w:numId w:val="4"/>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Freedom as to payment of taxes for promotion of any particular religion.</w:t>
      </w:r>
      <w:r w:rsidRPr="0024450C">
        <w:rPr>
          <w:rFonts w:ascii="Times New Roman" w:eastAsia="Times New Roman" w:hAnsi="Times New Roman" w:cs="Times New Roman"/>
          <w:sz w:val="24"/>
          <w:szCs w:val="24"/>
          <w:lang w:bidi="hi-IN"/>
        </w:rPr>
        <w:t xml:space="preserve">—No person shall be compelled to pay any taxes, the proceeds of which are specifically appropriated in payment of expenses for the promotion or maintenance of any particular religion or religious denomination. </w:t>
      </w:r>
    </w:p>
    <w:p w:rsidR="0024450C" w:rsidRPr="0024450C" w:rsidRDefault="0024450C" w:rsidP="0024450C">
      <w:pPr>
        <w:numPr>
          <w:ilvl w:val="0"/>
          <w:numId w:val="4"/>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Freedom as to attendance at religious instruction or religious worship in certain educational institutions.</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5"/>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religious instruction shall be provided in any educational institution wholly maintained out of State funds.</w:t>
      </w:r>
    </w:p>
    <w:p w:rsidR="0024450C" w:rsidRPr="0024450C" w:rsidRDefault="0024450C" w:rsidP="0024450C">
      <w:pPr>
        <w:numPr>
          <w:ilvl w:val="1"/>
          <w:numId w:val="5"/>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Nothing in clause (1) shall apply to an educational institution which is administered by the State but has been established under any endowment or trust which requires that religious instruction shall be imparted in such institution.</w:t>
      </w:r>
    </w:p>
    <w:p w:rsidR="0024450C" w:rsidRPr="0024450C" w:rsidRDefault="0024450C" w:rsidP="0024450C">
      <w:pPr>
        <w:numPr>
          <w:ilvl w:val="1"/>
          <w:numId w:val="5"/>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No person attending any educational institution </w:t>
      </w:r>
      <w:proofErr w:type="spellStart"/>
      <w:r w:rsidRPr="0024450C">
        <w:rPr>
          <w:rFonts w:ascii="Times New Roman" w:eastAsia="Times New Roman" w:hAnsi="Times New Roman" w:cs="Times New Roman"/>
          <w:sz w:val="24"/>
          <w:szCs w:val="24"/>
          <w:lang w:bidi="hi-IN"/>
        </w:rPr>
        <w:t>recognised</w:t>
      </w:r>
      <w:proofErr w:type="spellEnd"/>
      <w:r w:rsidRPr="0024450C">
        <w:rPr>
          <w:rFonts w:ascii="Times New Roman" w:eastAsia="Times New Roman" w:hAnsi="Times New Roman" w:cs="Times New Roman"/>
          <w:sz w:val="24"/>
          <w:szCs w:val="24"/>
          <w:lang w:bidi="hi-IN"/>
        </w:rPr>
        <w:t xml:space="preserve"> by the State or receiving aid out of State funds shall be required to take part in any religious instruction that may be imparted in such institution or to attend any religious worship that may be conducted in such institution or in any premises attached thereto unless such person or, if such person is a minor, his guardian has given his consent thereto. </w:t>
      </w:r>
    </w:p>
    <w:p w:rsidR="0024450C" w:rsidRPr="0024450C" w:rsidRDefault="0024450C" w:rsidP="0024450C">
      <w:pPr>
        <w:spacing w:before="100" w:beforeAutospacing="1" w:after="100" w:afterAutospacing="1" w:line="240" w:lineRule="auto"/>
        <w:ind w:left="720"/>
        <w:outlineLvl w:val="2"/>
        <w:rPr>
          <w:rFonts w:ascii="Times New Roman" w:eastAsia="Times New Roman" w:hAnsi="Times New Roman" w:cs="Times New Roman"/>
          <w:b/>
          <w:bCs/>
          <w:sz w:val="27"/>
          <w:szCs w:val="27"/>
          <w:lang w:bidi="hi-IN"/>
        </w:rPr>
      </w:pPr>
      <w:r w:rsidRPr="0024450C">
        <w:rPr>
          <w:rFonts w:ascii="Times New Roman" w:eastAsia="Times New Roman" w:hAnsi="Times New Roman" w:cs="Times New Roman"/>
          <w:b/>
          <w:bCs/>
          <w:i/>
          <w:iCs/>
          <w:sz w:val="27"/>
          <w:szCs w:val="27"/>
          <w:lang w:bidi="hi-IN"/>
        </w:rPr>
        <w:t>Cultural and Educational Rights</w:t>
      </w:r>
    </w:p>
    <w:p w:rsidR="0024450C" w:rsidRPr="0024450C" w:rsidRDefault="0024450C" w:rsidP="0024450C">
      <w:pPr>
        <w:numPr>
          <w:ilvl w:val="0"/>
          <w:numId w:val="5"/>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Protection of interests of minorities.</w:t>
      </w:r>
      <w:r w:rsidRPr="0024450C">
        <w:rPr>
          <w:rFonts w:ascii="Times New Roman" w:eastAsia="Times New Roman" w:hAnsi="Times New Roman" w:cs="Times New Roman"/>
          <w:sz w:val="24"/>
          <w:szCs w:val="24"/>
          <w:lang w:bidi="hi-IN"/>
        </w:rPr>
        <w:t xml:space="preserve">— </w:t>
      </w:r>
    </w:p>
    <w:p w:rsidR="0024450C" w:rsidRPr="0024450C" w:rsidRDefault="0024450C" w:rsidP="0024450C">
      <w:pPr>
        <w:numPr>
          <w:ilvl w:val="1"/>
          <w:numId w:val="5"/>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Any section of the citizens residing in the territory of India or any part thereof having a distinct language, script or culture of its own shall have the right to conserve the same.</w:t>
      </w:r>
    </w:p>
    <w:p w:rsidR="0024450C" w:rsidRPr="0024450C" w:rsidRDefault="0024450C" w:rsidP="0024450C">
      <w:pPr>
        <w:numPr>
          <w:ilvl w:val="1"/>
          <w:numId w:val="5"/>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No citizen shall be denied admission into any educational institution maintained by the State or receiving aid out of State funds on grounds only of religion, race, caste, language or any of them.</w:t>
      </w:r>
    </w:p>
    <w:p w:rsidR="0024450C" w:rsidRPr="0024450C" w:rsidRDefault="0024450C" w:rsidP="0024450C">
      <w:pPr>
        <w:numPr>
          <w:ilvl w:val="0"/>
          <w:numId w:val="5"/>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Right of minorities to establish and administer educational institutions.</w:t>
      </w:r>
      <w:r w:rsidRPr="0024450C">
        <w:rPr>
          <w:rFonts w:ascii="Times New Roman" w:eastAsia="Times New Roman" w:hAnsi="Times New Roman" w:cs="Times New Roman"/>
          <w:sz w:val="24"/>
          <w:szCs w:val="24"/>
          <w:lang w:bidi="hi-IN"/>
        </w:rPr>
        <w:t xml:space="preserve"> — </w:t>
      </w:r>
    </w:p>
    <w:p w:rsidR="0024450C" w:rsidRPr="0024450C" w:rsidRDefault="0024450C" w:rsidP="0024450C">
      <w:pPr>
        <w:numPr>
          <w:ilvl w:val="1"/>
          <w:numId w:val="5"/>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All minorities, whether based on religion or language, shall have the right to establish and administer educational institutions of their choice.</w:t>
      </w:r>
      <w:r w:rsidRPr="0024450C">
        <w:rPr>
          <w:rFonts w:ascii="Times New Roman" w:eastAsia="Times New Roman" w:hAnsi="Times New Roman" w:cs="Times New Roman"/>
          <w:sz w:val="24"/>
          <w:szCs w:val="24"/>
          <w:lang w:bidi="hi-IN"/>
        </w:rPr>
        <w:br/>
        <w:t>[(1A</w:t>
      </w:r>
      <w:proofErr w:type="gramStart"/>
      <w:r w:rsidRPr="0024450C">
        <w:rPr>
          <w:rFonts w:ascii="Times New Roman" w:eastAsia="Times New Roman" w:hAnsi="Times New Roman" w:cs="Times New Roman"/>
          <w:sz w:val="24"/>
          <w:szCs w:val="24"/>
          <w:lang w:bidi="hi-IN"/>
        </w:rPr>
        <w:t>)</w:t>
      </w:r>
      <w:r w:rsidRPr="0024450C">
        <w:rPr>
          <w:rFonts w:ascii="Times New Roman" w:eastAsia="Times New Roman" w:hAnsi="Times New Roman" w:cs="Times New Roman"/>
          <w:sz w:val="24"/>
          <w:szCs w:val="24"/>
          <w:vertAlign w:val="superscript"/>
          <w:lang w:bidi="hi-IN"/>
        </w:rPr>
        <w:t>15</w:t>
      </w:r>
      <w:proofErr w:type="gramEnd"/>
      <w:r w:rsidRPr="0024450C">
        <w:rPr>
          <w:rFonts w:ascii="Times New Roman" w:eastAsia="Times New Roman" w:hAnsi="Times New Roman" w:cs="Times New Roman"/>
          <w:sz w:val="24"/>
          <w:szCs w:val="24"/>
          <w:lang w:bidi="hi-IN"/>
        </w:rPr>
        <w:t xml:space="preserve"> In making any law providing for the compulsory acquisition of any property of an educational institution established and administered by a minority, referred to in clause (1), the State shall ensure that the amount fixed by or determined under such law for the acquisition of such property is such as would not restrict or abrogate the right guaranteed under that clause.] </w:t>
      </w:r>
    </w:p>
    <w:p w:rsidR="0024450C" w:rsidRPr="0024450C" w:rsidRDefault="0024450C" w:rsidP="0024450C">
      <w:pPr>
        <w:numPr>
          <w:ilvl w:val="1"/>
          <w:numId w:val="5"/>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lastRenderedPageBreak/>
        <w:t>The State shall not, in granting aid to educational institutions, discriminate against any educational institution on the ground that it is under the management of a minority, whether based on religion or language.</w:t>
      </w:r>
      <w:r w:rsidRPr="0024450C">
        <w:rPr>
          <w:rFonts w:ascii="Times New Roman" w:eastAsia="Times New Roman" w:hAnsi="Times New Roman" w:cs="Times New Roman"/>
          <w:sz w:val="24"/>
          <w:szCs w:val="24"/>
          <w:vertAlign w:val="superscript"/>
          <w:lang w:bidi="hi-IN"/>
        </w:rPr>
        <w:t>16</w:t>
      </w:r>
    </w:p>
    <w:p w:rsidR="0024450C" w:rsidRPr="0024450C" w:rsidRDefault="0024450C" w:rsidP="0024450C">
      <w:pPr>
        <w:numPr>
          <w:ilvl w:val="0"/>
          <w:numId w:val="5"/>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w:t>
      </w:r>
      <w:r w:rsidRPr="0024450C">
        <w:rPr>
          <w:rFonts w:ascii="Times New Roman" w:eastAsia="Times New Roman" w:hAnsi="Times New Roman" w:cs="Times New Roman"/>
          <w:i/>
          <w:iCs/>
          <w:sz w:val="24"/>
          <w:szCs w:val="24"/>
          <w:lang w:bidi="hi-IN"/>
        </w:rPr>
        <w:t>Compulsory acquisition of property.] Rep. By the Constitution (Forty-fourth Amendment) Act, 1978, s. 6 (</w:t>
      </w:r>
      <w:proofErr w:type="spellStart"/>
      <w:r w:rsidRPr="0024450C">
        <w:rPr>
          <w:rFonts w:ascii="Times New Roman" w:eastAsia="Times New Roman" w:hAnsi="Times New Roman" w:cs="Times New Roman"/>
          <w:i/>
          <w:iCs/>
          <w:sz w:val="24"/>
          <w:szCs w:val="24"/>
          <w:lang w:bidi="hi-IN"/>
        </w:rPr>
        <w:t>w.e.f</w:t>
      </w:r>
      <w:proofErr w:type="spellEnd"/>
      <w:r w:rsidRPr="0024450C">
        <w:rPr>
          <w:rFonts w:ascii="Times New Roman" w:eastAsia="Times New Roman" w:hAnsi="Times New Roman" w:cs="Times New Roman"/>
          <w:i/>
          <w:iCs/>
          <w:sz w:val="24"/>
          <w:szCs w:val="24"/>
          <w:lang w:bidi="hi-IN"/>
        </w:rPr>
        <w:t xml:space="preserve">. 20-6-1979). </w:t>
      </w:r>
      <w:r w:rsidRPr="0024450C">
        <w:rPr>
          <w:rFonts w:ascii="Times New Roman" w:eastAsia="Times New Roman" w:hAnsi="Times New Roman" w:cs="Times New Roman"/>
          <w:i/>
          <w:iCs/>
          <w:sz w:val="24"/>
          <w:szCs w:val="24"/>
          <w:vertAlign w:val="superscript"/>
          <w:lang w:bidi="hi-IN"/>
        </w:rPr>
        <w:t>17</w:t>
      </w:r>
      <w:r w:rsidRPr="0024450C">
        <w:rPr>
          <w:rFonts w:ascii="Times New Roman" w:eastAsia="Times New Roman" w:hAnsi="Times New Roman" w:cs="Times New Roman"/>
          <w:i/>
          <w:iCs/>
          <w:sz w:val="24"/>
          <w:szCs w:val="24"/>
          <w:lang w:bidi="hi-IN"/>
        </w:rPr>
        <w:t>[Saving of Certain Laws</w:t>
      </w:r>
      <w:r w:rsidRPr="0024450C">
        <w:rPr>
          <w:rFonts w:ascii="Times New Roman" w:eastAsia="Times New Roman" w:hAnsi="Times New Roman" w:cs="Times New Roman"/>
          <w:sz w:val="24"/>
          <w:szCs w:val="24"/>
          <w:lang w:bidi="hi-IN"/>
        </w:rPr>
        <w:t xml:space="preserve">] </w:t>
      </w:r>
      <w:r w:rsidRPr="0024450C">
        <w:rPr>
          <w:rFonts w:ascii="Times New Roman" w:eastAsia="Times New Roman" w:hAnsi="Times New Roman" w:cs="Times New Roman"/>
          <w:sz w:val="24"/>
          <w:szCs w:val="24"/>
          <w:lang w:bidi="hi-IN"/>
        </w:rPr>
        <w:br/>
      </w:r>
      <w:r w:rsidRPr="0024450C">
        <w:rPr>
          <w:rFonts w:ascii="Times New Roman" w:eastAsia="Times New Roman" w:hAnsi="Times New Roman" w:cs="Times New Roman"/>
          <w:sz w:val="24"/>
          <w:szCs w:val="24"/>
          <w:vertAlign w:val="superscript"/>
          <w:lang w:bidi="hi-IN"/>
        </w:rPr>
        <w:t>18</w:t>
      </w:r>
      <w:r w:rsidRPr="0024450C">
        <w:rPr>
          <w:rFonts w:ascii="Times New Roman" w:eastAsia="Times New Roman" w:hAnsi="Times New Roman" w:cs="Times New Roman"/>
          <w:sz w:val="24"/>
          <w:szCs w:val="24"/>
          <w:lang w:bidi="hi-IN"/>
        </w:rPr>
        <w:t xml:space="preserve">[31A. </w:t>
      </w:r>
      <w:r w:rsidRPr="0024450C">
        <w:rPr>
          <w:rFonts w:ascii="Times New Roman" w:eastAsia="Times New Roman" w:hAnsi="Times New Roman" w:cs="Times New Roman"/>
          <w:b/>
          <w:bCs/>
          <w:sz w:val="24"/>
          <w:szCs w:val="24"/>
          <w:lang w:bidi="hi-IN"/>
        </w:rPr>
        <w:t>Saving of laws providing for acquisition of estates, etc.</w:t>
      </w:r>
      <w:r w:rsidRPr="0024450C">
        <w:rPr>
          <w:rFonts w:ascii="Times New Roman" w:eastAsia="Times New Roman" w:hAnsi="Times New Roman" w:cs="Times New Roman"/>
          <w:sz w:val="24"/>
          <w:szCs w:val="24"/>
          <w:lang w:bidi="hi-IN"/>
        </w:rPr>
        <w:t xml:space="preserve">— </w:t>
      </w:r>
      <w:r w:rsidRPr="0024450C">
        <w:rPr>
          <w:rFonts w:ascii="Times New Roman" w:eastAsia="Times New Roman" w:hAnsi="Times New Roman" w:cs="Times New Roman"/>
          <w:sz w:val="24"/>
          <w:szCs w:val="24"/>
          <w:lang w:bidi="hi-IN"/>
        </w:rPr>
        <w:br/>
      </w:r>
      <w:r w:rsidRPr="0024450C">
        <w:rPr>
          <w:rFonts w:ascii="Times New Roman" w:eastAsia="Times New Roman" w:hAnsi="Times New Roman" w:cs="Times New Roman"/>
          <w:sz w:val="24"/>
          <w:szCs w:val="24"/>
          <w:vertAlign w:val="superscript"/>
          <w:lang w:bidi="hi-IN"/>
        </w:rPr>
        <w:t>19</w:t>
      </w:r>
      <w:r w:rsidRPr="0024450C">
        <w:rPr>
          <w:rFonts w:ascii="Times New Roman" w:eastAsia="Times New Roman" w:hAnsi="Times New Roman" w:cs="Times New Roman"/>
          <w:sz w:val="24"/>
          <w:szCs w:val="24"/>
          <w:lang w:bidi="hi-IN"/>
        </w:rPr>
        <w:t xml:space="preserve">[(1) Notwithstanding anything contained in article 13, no law providing for— </w:t>
      </w:r>
    </w:p>
    <w:p w:rsidR="0024450C" w:rsidRPr="0024450C" w:rsidRDefault="0024450C" w:rsidP="0024450C">
      <w:pPr>
        <w:numPr>
          <w:ilvl w:val="1"/>
          <w:numId w:val="6"/>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acquisition by the State of any estate or of any rights therein or the extinguishment or modification of any such rights, or</w:t>
      </w:r>
    </w:p>
    <w:p w:rsidR="0024450C" w:rsidRPr="0024450C" w:rsidRDefault="0024450C" w:rsidP="0024450C">
      <w:pPr>
        <w:numPr>
          <w:ilvl w:val="1"/>
          <w:numId w:val="6"/>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taking over of the management of any property by the State for a limited period either in the public interest or in order to secure the proper management of the property, or</w:t>
      </w:r>
    </w:p>
    <w:p w:rsidR="0024450C" w:rsidRPr="0024450C" w:rsidRDefault="0024450C" w:rsidP="0024450C">
      <w:pPr>
        <w:numPr>
          <w:ilvl w:val="1"/>
          <w:numId w:val="6"/>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amalgamation of two or more corporations either in the public interest or in order to secure the proper management of any of the corporations, or</w:t>
      </w:r>
    </w:p>
    <w:p w:rsidR="0024450C" w:rsidRPr="0024450C" w:rsidRDefault="0024450C" w:rsidP="0024450C">
      <w:pPr>
        <w:numPr>
          <w:ilvl w:val="1"/>
          <w:numId w:val="6"/>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extinguishment or modification of any rights of managing agents, secretaries and treasurers, managing directors, directors or managers of corporations, or of any voting rights of shareholders thereof, or</w:t>
      </w:r>
    </w:p>
    <w:p w:rsidR="0024450C" w:rsidRPr="0024450C" w:rsidRDefault="0024450C" w:rsidP="0024450C">
      <w:pPr>
        <w:numPr>
          <w:ilvl w:val="1"/>
          <w:numId w:val="6"/>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the extinguishment or modification of any rights accruing by virtue of any agreement, lease or </w:t>
      </w:r>
      <w:proofErr w:type="spellStart"/>
      <w:r w:rsidRPr="0024450C">
        <w:rPr>
          <w:rFonts w:ascii="Times New Roman" w:eastAsia="Times New Roman" w:hAnsi="Times New Roman" w:cs="Times New Roman"/>
          <w:sz w:val="24"/>
          <w:szCs w:val="24"/>
          <w:lang w:bidi="hi-IN"/>
        </w:rPr>
        <w:t>licence</w:t>
      </w:r>
      <w:proofErr w:type="spellEnd"/>
      <w:r w:rsidRPr="0024450C">
        <w:rPr>
          <w:rFonts w:ascii="Times New Roman" w:eastAsia="Times New Roman" w:hAnsi="Times New Roman" w:cs="Times New Roman"/>
          <w:sz w:val="24"/>
          <w:szCs w:val="24"/>
          <w:lang w:bidi="hi-IN"/>
        </w:rPr>
        <w:t xml:space="preserve"> for the purpose of searching for, or winning, any mineral or mineral oil, or the premature termination or cancellation of any such agreement, lease or </w:t>
      </w:r>
      <w:proofErr w:type="spellStart"/>
      <w:r w:rsidRPr="0024450C">
        <w:rPr>
          <w:rFonts w:ascii="Times New Roman" w:eastAsia="Times New Roman" w:hAnsi="Times New Roman" w:cs="Times New Roman"/>
          <w:sz w:val="24"/>
          <w:szCs w:val="24"/>
          <w:lang w:bidi="hi-IN"/>
        </w:rPr>
        <w:t>licence</w:t>
      </w:r>
      <w:proofErr w:type="spellEnd"/>
      <w:r w:rsidRPr="0024450C">
        <w:rPr>
          <w:rFonts w:ascii="Times New Roman" w:eastAsia="Times New Roman" w:hAnsi="Times New Roman" w:cs="Times New Roman"/>
          <w:sz w:val="24"/>
          <w:szCs w:val="24"/>
          <w:lang w:bidi="hi-IN"/>
        </w:rPr>
        <w:t xml:space="preserve">, shall be deemed to be void on the ground that it is inconsistent with, or takes away or abridges any of the rights conferred by </w:t>
      </w:r>
      <w:r w:rsidRPr="0024450C">
        <w:rPr>
          <w:rFonts w:ascii="Times New Roman" w:eastAsia="Times New Roman" w:hAnsi="Times New Roman" w:cs="Times New Roman"/>
          <w:sz w:val="24"/>
          <w:szCs w:val="24"/>
          <w:vertAlign w:val="superscript"/>
          <w:lang w:bidi="hi-IN"/>
        </w:rPr>
        <w:t>20</w:t>
      </w:r>
      <w:r w:rsidRPr="0024450C">
        <w:rPr>
          <w:rFonts w:ascii="Times New Roman" w:eastAsia="Times New Roman" w:hAnsi="Times New Roman" w:cs="Times New Roman"/>
          <w:sz w:val="24"/>
          <w:szCs w:val="24"/>
          <w:lang w:bidi="hi-IN"/>
        </w:rPr>
        <w:t>[article 14 or article 19:]</w:t>
      </w:r>
      <w:r w:rsidRPr="0024450C">
        <w:rPr>
          <w:rFonts w:ascii="Times New Roman" w:eastAsia="Times New Roman" w:hAnsi="Times New Roman" w:cs="Times New Roman"/>
          <w:sz w:val="24"/>
          <w:szCs w:val="24"/>
          <w:lang w:bidi="hi-IN"/>
        </w:rPr>
        <w:br/>
        <w:t>Provided that where such law is a law made by the Legislature of a State, the provisions of this article shall not apply thereto unless such law, having been reserved for the consideration of the President, has received his assent:]</w:t>
      </w:r>
    </w:p>
    <w:p w:rsidR="0024450C" w:rsidRPr="0024450C" w:rsidRDefault="0024450C" w:rsidP="0024450C">
      <w:pPr>
        <w:spacing w:before="0" w:beforeAutospacing="1" w:after="0" w:afterAutospacing="1" w:line="240" w:lineRule="auto"/>
        <w:ind w:left="72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vertAlign w:val="superscript"/>
          <w:lang w:bidi="hi-IN"/>
        </w:rPr>
        <w:t>21</w:t>
      </w:r>
      <w:r w:rsidRPr="0024450C">
        <w:rPr>
          <w:rFonts w:ascii="Times New Roman" w:eastAsia="Times New Roman" w:hAnsi="Times New Roman" w:cs="Times New Roman"/>
          <w:sz w:val="24"/>
          <w:szCs w:val="24"/>
          <w:lang w:bidi="hi-IN"/>
        </w:rPr>
        <w:t>[Provided further that where any law makes any provision for the acquisition by the State of any estate and where any land comprised therein is held by a person under his personal cultivation, it shall not be lawful for the State to acquire any portion of such land as is within the ceiling limit applicable to him under any law for the time being in force or any building or structure standing thereon or appurtenant thereto, unless the law relating to the acquisition of such land, building or structure, provides for payment of compensation at a rate which shall not be less than the market value thereof.]</w:t>
      </w:r>
      <w:r w:rsidRPr="0024450C">
        <w:rPr>
          <w:rFonts w:ascii="Times New Roman" w:eastAsia="Times New Roman" w:hAnsi="Times New Roman" w:cs="Times New Roman"/>
          <w:sz w:val="24"/>
          <w:szCs w:val="24"/>
          <w:lang w:bidi="hi-IN"/>
        </w:rPr>
        <w:br/>
        <w:t>(2) In this article,—</w:t>
      </w:r>
      <w:r w:rsidRPr="0024450C">
        <w:rPr>
          <w:rFonts w:ascii="Times New Roman" w:eastAsia="Times New Roman" w:hAnsi="Times New Roman" w:cs="Times New Roman"/>
          <w:sz w:val="24"/>
          <w:szCs w:val="24"/>
          <w:lang w:bidi="hi-IN"/>
        </w:rPr>
        <w:br/>
      </w:r>
      <w:r w:rsidRPr="0024450C">
        <w:rPr>
          <w:rFonts w:ascii="Times New Roman" w:eastAsia="Times New Roman" w:hAnsi="Times New Roman" w:cs="Times New Roman"/>
          <w:sz w:val="24"/>
          <w:szCs w:val="24"/>
          <w:vertAlign w:val="superscript"/>
          <w:lang w:bidi="hi-IN"/>
        </w:rPr>
        <w:t>22</w:t>
      </w:r>
      <w:r w:rsidRPr="0024450C">
        <w:rPr>
          <w:rFonts w:ascii="Times New Roman" w:eastAsia="Times New Roman" w:hAnsi="Times New Roman" w:cs="Times New Roman"/>
          <w:sz w:val="24"/>
          <w:szCs w:val="24"/>
          <w:lang w:bidi="hi-IN"/>
        </w:rPr>
        <w:t>[</w:t>
      </w:r>
    </w:p>
    <w:p w:rsidR="0024450C" w:rsidRPr="0024450C" w:rsidRDefault="0024450C" w:rsidP="0024450C">
      <w:pPr>
        <w:numPr>
          <w:ilvl w:val="1"/>
          <w:numId w:val="6"/>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the expression ‘‘estate’’ shall, in relation to any local area, have the same meaning as that expression or its local equivalent has in the existing law relating to land tenures in force in that area and shall also include— </w:t>
      </w:r>
    </w:p>
    <w:p w:rsidR="0024450C" w:rsidRPr="0024450C" w:rsidRDefault="0024450C" w:rsidP="0024450C">
      <w:pPr>
        <w:numPr>
          <w:ilvl w:val="2"/>
          <w:numId w:val="7"/>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any </w:t>
      </w:r>
      <w:proofErr w:type="spellStart"/>
      <w:r w:rsidRPr="0024450C">
        <w:rPr>
          <w:rFonts w:ascii="Times New Roman" w:eastAsia="Times New Roman" w:hAnsi="Times New Roman" w:cs="Times New Roman"/>
          <w:sz w:val="24"/>
          <w:szCs w:val="24"/>
          <w:lang w:bidi="hi-IN"/>
        </w:rPr>
        <w:t>jagir</w:t>
      </w:r>
      <w:proofErr w:type="spellEnd"/>
      <w:r w:rsidRPr="0024450C">
        <w:rPr>
          <w:rFonts w:ascii="Times New Roman" w:eastAsia="Times New Roman" w:hAnsi="Times New Roman" w:cs="Times New Roman"/>
          <w:sz w:val="24"/>
          <w:szCs w:val="24"/>
          <w:lang w:bidi="hi-IN"/>
        </w:rPr>
        <w:t xml:space="preserve">, </w:t>
      </w:r>
      <w:proofErr w:type="spellStart"/>
      <w:r w:rsidRPr="0024450C">
        <w:rPr>
          <w:rFonts w:ascii="Times New Roman" w:eastAsia="Times New Roman" w:hAnsi="Times New Roman" w:cs="Times New Roman"/>
          <w:sz w:val="24"/>
          <w:szCs w:val="24"/>
          <w:lang w:bidi="hi-IN"/>
        </w:rPr>
        <w:t>inam</w:t>
      </w:r>
      <w:proofErr w:type="spellEnd"/>
      <w:r w:rsidRPr="0024450C">
        <w:rPr>
          <w:rFonts w:ascii="Times New Roman" w:eastAsia="Times New Roman" w:hAnsi="Times New Roman" w:cs="Times New Roman"/>
          <w:sz w:val="24"/>
          <w:szCs w:val="24"/>
          <w:lang w:bidi="hi-IN"/>
        </w:rPr>
        <w:t xml:space="preserve"> or </w:t>
      </w:r>
      <w:proofErr w:type="spellStart"/>
      <w:r w:rsidRPr="0024450C">
        <w:rPr>
          <w:rFonts w:ascii="Times New Roman" w:eastAsia="Times New Roman" w:hAnsi="Times New Roman" w:cs="Times New Roman"/>
          <w:sz w:val="24"/>
          <w:szCs w:val="24"/>
          <w:lang w:bidi="hi-IN"/>
        </w:rPr>
        <w:t>muafi</w:t>
      </w:r>
      <w:proofErr w:type="spellEnd"/>
      <w:r w:rsidRPr="0024450C">
        <w:rPr>
          <w:rFonts w:ascii="Times New Roman" w:eastAsia="Times New Roman" w:hAnsi="Times New Roman" w:cs="Times New Roman"/>
          <w:sz w:val="24"/>
          <w:szCs w:val="24"/>
          <w:lang w:bidi="hi-IN"/>
        </w:rPr>
        <w:t xml:space="preserve"> or other similar grant and in the States of </w:t>
      </w:r>
      <w:r w:rsidRPr="0024450C">
        <w:rPr>
          <w:rFonts w:ascii="Times New Roman" w:eastAsia="Times New Roman" w:hAnsi="Times New Roman" w:cs="Times New Roman"/>
          <w:sz w:val="24"/>
          <w:szCs w:val="24"/>
          <w:vertAlign w:val="superscript"/>
          <w:lang w:bidi="hi-IN"/>
        </w:rPr>
        <w:t>23</w:t>
      </w:r>
      <w:r w:rsidRPr="0024450C">
        <w:rPr>
          <w:rFonts w:ascii="Times New Roman" w:eastAsia="Times New Roman" w:hAnsi="Times New Roman" w:cs="Times New Roman"/>
          <w:sz w:val="24"/>
          <w:szCs w:val="24"/>
          <w:lang w:bidi="hi-IN"/>
        </w:rPr>
        <w:t xml:space="preserve">[Tamil Nadu] and Kerala, any </w:t>
      </w:r>
      <w:proofErr w:type="spellStart"/>
      <w:r w:rsidRPr="0024450C">
        <w:rPr>
          <w:rFonts w:ascii="Times New Roman" w:eastAsia="Times New Roman" w:hAnsi="Times New Roman" w:cs="Times New Roman"/>
          <w:sz w:val="24"/>
          <w:szCs w:val="24"/>
          <w:lang w:bidi="hi-IN"/>
        </w:rPr>
        <w:t>janmam</w:t>
      </w:r>
      <w:proofErr w:type="spellEnd"/>
      <w:r w:rsidRPr="0024450C">
        <w:rPr>
          <w:rFonts w:ascii="Times New Roman" w:eastAsia="Times New Roman" w:hAnsi="Times New Roman" w:cs="Times New Roman"/>
          <w:sz w:val="24"/>
          <w:szCs w:val="24"/>
          <w:lang w:bidi="hi-IN"/>
        </w:rPr>
        <w:t xml:space="preserve"> right;</w:t>
      </w:r>
    </w:p>
    <w:p w:rsidR="0024450C" w:rsidRPr="0024450C" w:rsidRDefault="0024450C" w:rsidP="0024450C">
      <w:pPr>
        <w:numPr>
          <w:ilvl w:val="2"/>
          <w:numId w:val="7"/>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any land held under </w:t>
      </w:r>
      <w:proofErr w:type="spellStart"/>
      <w:r w:rsidRPr="0024450C">
        <w:rPr>
          <w:rFonts w:ascii="Times New Roman" w:eastAsia="Times New Roman" w:hAnsi="Times New Roman" w:cs="Times New Roman"/>
          <w:sz w:val="24"/>
          <w:szCs w:val="24"/>
          <w:lang w:bidi="hi-IN"/>
        </w:rPr>
        <w:t>ryotwari</w:t>
      </w:r>
      <w:proofErr w:type="spellEnd"/>
      <w:r w:rsidRPr="0024450C">
        <w:rPr>
          <w:rFonts w:ascii="Times New Roman" w:eastAsia="Times New Roman" w:hAnsi="Times New Roman" w:cs="Times New Roman"/>
          <w:sz w:val="24"/>
          <w:szCs w:val="24"/>
          <w:lang w:bidi="hi-IN"/>
        </w:rPr>
        <w:t xml:space="preserve"> settlement;</w:t>
      </w:r>
    </w:p>
    <w:p w:rsidR="0024450C" w:rsidRPr="0024450C" w:rsidRDefault="0024450C" w:rsidP="0024450C">
      <w:pPr>
        <w:numPr>
          <w:ilvl w:val="2"/>
          <w:numId w:val="7"/>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any land held or let for purposes of agriculture or for purposes ancillary thereto, including waste land, forest land, land for pasture or sites of </w:t>
      </w:r>
      <w:r w:rsidRPr="0024450C">
        <w:rPr>
          <w:rFonts w:ascii="Times New Roman" w:eastAsia="Times New Roman" w:hAnsi="Times New Roman" w:cs="Times New Roman"/>
          <w:sz w:val="24"/>
          <w:szCs w:val="24"/>
          <w:lang w:bidi="hi-IN"/>
        </w:rPr>
        <w:lastRenderedPageBreak/>
        <w:t xml:space="preserve">buildings and other structures occupied by cultivators of land, agricultural </w:t>
      </w:r>
      <w:proofErr w:type="spellStart"/>
      <w:r w:rsidRPr="0024450C">
        <w:rPr>
          <w:rFonts w:ascii="Times New Roman" w:eastAsia="Times New Roman" w:hAnsi="Times New Roman" w:cs="Times New Roman"/>
          <w:sz w:val="24"/>
          <w:szCs w:val="24"/>
          <w:lang w:bidi="hi-IN"/>
        </w:rPr>
        <w:t>labourers</w:t>
      </w:r>
      <w:proofErr w:type="spellEnd"/>
      <w:r w:rsidRPr="0024450C">
        <w:rPr>
          <w:rFonts w:ascii="Times New Roman" w:eastAsia="Times New Roman" w:hAnsi="Times New Roman" w:cs="Times New Roman"/>
          <w:sz w:val="24"/>
          <w:szCs w:val="24"/>
          <w:lang w:bidi="hi-IN"/>
        </w:rPr>
        <w:t xml:space="preserve"> and village artisans;]</w:t>
      </w:r>
    </w:p>
    <w:p w:rsidR="0024450C" w:rsidRPr="0024450C" w:rsidRDefault="0024450C" w:rsidP="0024450C">
      <w:pPr>
        <w:numPr>
          <w:ilvl w:val="1"/>
          <w:numId w:val="7"/>
        </w:numPr>
        <w:spacing w:before="100" w:beforeAutospacing="1" w:after="100" w:afterAutospacing="1" w:line="240" w:lineRule="auto"/>
        <w:ind w:left="1440" w:hanging="36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the</w:t>
      </w:r>
      <w:proofErr w:type="gramEnd"/>
      <w:r w:rsidRPr="0024450C">
        <w:rPr>
          <w:rFonts w:ascii="Times New Roman" w:eastAsia="Times New Roman" w:hAnsi="Times New Roman" w:cs="Times New Roman"/>
          <w:sz w:val="24"/>
          <w:szCs w:val="24"/>
          <w:lang w:bidi="hi-IN"/>
        </w:rPr>
        <w:t xml:space="preserve"> expression ‘‘rights’’, in relation to an estate, shall include any rights vesting in a proprietor, sub-proprietor, under-proprietor, tenure-holder, </w:t>
      </w:r>
      <w:r w:rsidRPr="0024450C">
        <w:rPr>
          <w:rFonts w:ascii="Times New Roman" w:eastAsia="Times New Roman" w:hAnsi="Times New Roman" w:cs="Times New Roman"/>
          <w:sz w:val="24"/>
          <w:szCs w:val="24"/>
          <w:vertAlign w:val="superscript"/>
          <w:lang w:bidi="hi-IN"/>
        </w:rPr>
        <w:t>24</w:t>
      </w:r>
      <w:r w:rsidRPr="0024450C">
        <w:rPr>
          <w:rFonts w:ascii="Times New Roman" w:eastAsia="Times New Roman" w:hAnsi="Times New Roman" w:cs="Times New Roman"/>
          <w:sz w:val="24"/>
          <w:szCs w:val="24"/>
          <w:lang w:bidi="hi-IN"/>
        </w:rPr>
        <w:t>[</w:t>
      </w:r>
      <w:proofErr w:type="spellStart"/>
      <w:r w:rsidRPr="0024450C">
        <w:rPr>
          <w:rFonts w:ascii="Times New Roman" w:eastAsia="Times New Roman" w:hAnsi="Times New Roman" w:cs="Times New Roman"/>
          <w:i/>
          <w:iCs/>
          <w:sz w:val="24"/>
          <w:szCs w:val="24"/>
          <w:lang w:bidi="hi-IN"/>
        </w:rPr>
        <w:t>raiyat</w:t>
      </w:r>
      <w:proofErr w:type="spellEnd"/>
      <w:r w:rsidRPr="0024450C">
        <w:rPr>
          <w:rFonts w:ascii="Times New Roman" w:eastAsia="Times New Roman" w:hAnsi="Times New Roman" w:cs="Times New Roman"/>
          <w:i/>
          <w:iCs/>
          <w:sz w:val="24"/>
          <w:szCs w:val="24"/>
          <w:lang w:bidi="hi-IN"/>
        </w:rPr>
        <w:t>, under-</w:t>
      </w:r>
      <w:proofErr w:type="spellStart"/>
      <w:r w:rsidRPr="0024450C">
        <w:rPr>
          <w:rFonts w:ascii="Times New Roman" w:eastAsia="Times New Roman" w:hAnsi="Times New Roman" w:cs="Times New Roman"/>
          <w:i/>
          <w:iCs/>
          <w:sz w:val="24"/>
          <w:szCs w:val="24"/>
          <w:lang w:bidi="hi-IN"/>
        </w:rPr>
        <w:t>raiyat</w:t>
      </w:r>
      <w:proofErr w:type="spellEnd"/>
      <w:r w:rsidRPr="0024450C">
        <w:rPr>
          <w:rFonts w:ascii="Times New Roman" w:eastAsia="Times New Roman" w:hAnsi="Times New Roman" w:cs="Times New Roman"/>
          <w:sz w:val="24"/>
          <w:szCs w:val="24"/>
          <w:lang w:bidi="hi-IN"/>
        </w:rPr>
        <w:t>] or other intermediary and any rights or privileges in respect of land revenue.]</w:t>
      </w:r>
    </w:p>
    <w:p w:rsidR="0024450C" w:rsidRPr="0024450C" w:rsidRDefault="0024450C" w:rsidP="0024450C">
      <w:pPr>
        <w:spacing w:before="0" w:beforeAutospacing="1" w:after="0" w:afterAutospacing="1" w:line="240" w:lineRule="auto"/>
        <w:ind w:left="72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vertAlign w:val="superscript"/>
          <w:lang w:bidi="hi-IN"/>
        </w:rPr>
        <w:t>25</w:t>
      </w:r>
      <w:r w:rsidRPr="0024450C">
        <w:rPr>
          <w:rFonts w:ascii="Times New Roman" w:eastAsia="Times New Roman" w:hAnsi="Times New Roman" w:cs="Times New Roman"/>
          <w:sz w:val="24"/>
          <w:szCs w:val="24"/>
          <w:lang w:bidi="hi-IN"/>
        </w:rPr>
        <w:t>[31B.</w:t>
      </w:r>
      <w:proofErr w:type="gramEnd"/>
      <w:r w:rsidRPr="0024450C">
        <w:rPr>
          <w:rFonts w:ascii="Times New Roman" w:eastAsia="Times New Roman" w:hAnsi="Times New Roman" w:cs="Times New Roman"/>
          <w:sz w:val="24"/>
          <w:szCs w:val="24"/>
          <w:lang w:bidi="hi-IN"/>
        </w:rPr>
        <w:t xml:space="preserve"> </w:t>
      </w:r>
      <w:r w:rsidRPr="0024450C">
        <w:rPr>
          <w:rFonts w:ascii="Times New Roman" w:eastAsia="Times New Roman" w:hAnsi="Times New Roman" w:cs="Times New Roman"/>
          <w:b/>
          <w:bCs/>
          <w:sz w:val="24"/>
          <w:szCs w:val="24"/>
          <w:lang w:bidi="hi-IN"/>
        </w:rPr>
        <w:t>Validation of certain Acts and Regulations.</w:t>
      </w:r>
      <w:r w:rsidRPr="0024450C">
        <w:rPr>
          <w:rFonts w:ascii="Times New Roman" w:eastAsia="Times New Roman" w:hAnsi="Times New Roman" w:cs="Times New Roman"/>
          <w:sz w:val="24"/>
          <w:szCs w:val="24"/>
          <w:lang w:bidi="hi-IN"/>
        </w:rPr>
        <w:t>—Without prejudice to the generality of the provisions contained in article 31A, none of the Acts and Regulations specified in the Ninth Schedule nor any of the provisions thereof shall be deemed to be void, or ever to have become void, on the ground that such Act, Regulation or provision is inconsistent with, or takes away or abridges any of the rights conferred by, any provisions of this Part, and notwithstanding any judgment, decree or order of any court or Tribunal to the contrary, each of the said Acts and Regulations shall, subject to the power of any competent Legislature to repeal or amend it, continue in force.]</w:t>
      </w:r>
      <w:r w:rsidRPr="0024450C">
        <w:rPr>
          <w:rFonts w:ascii="Times New Roman" w:eastAsia="Times New Roman" w:hAnsi="Times New Roman" w:cs="Times New Roman"/>
          <w:sz w:val="24"/>
          <w:szCs w:val="24"/>
          <w:lang w:bidi="hi-IN"/>
        </w:rPr>
        <w:br/>
      </w:r>
      <w:proofErr w:type="gramStart"/>
      <w:r w:rsidRPr="0024450C">
        <w:rPr>
          <w:rFonts w:ascii="Times New Roman" w:eastAsia="Times New Roman" w:hAnsi="Times New Roman" w:cs="Times New Roman"/>
          <w:sz w:val="24"/>
          <w:szCs w:val="24"/>
          <w:vertAlign w:val="superscript"/>
          <w:lang w:bidi="hi-IN"/>
        </w:rPr>
        <w:t>26</w:t>
      </w:r>
      <w:r w:rsidRPr="0024450C">
        <w:rPr>
          <w:rFonts w:ascii="Times New Roman" w:eastAsia="Times New Roman" w:hAnsi="Times New Roman" w:cs="Times New Roman"/>
          <w:sz w:val="24"/>
          <w:szCs w:val="24"/>
          <w:lang w:bidi="hi-IN"/>
        </w:rPr>
        <w:t>[31C.</w:t>
      </w:r>
      <w:proofErr w:type="gramEnd"/>
      <w:r w:rsidRPr="0024450C">
        <w:rPr>
          <w:rFonts w:ascii="Times New Roman" w:eastAsia="Times New Roman" w:hAnsi="Times New Roman" w:cs="Times New Roman"/>
          <w:sz w:val="24"/>
          <w:szCs w:val="24"/>
          <w:lang w:bidi="hi-IN"/>
        </w:rPr>
        <w:t xml:space="preserve"> </w:t>
      </w:r>
      <w:r w:rsidRPr="0024450C">
        <w:rPr>
          <w:rFonts w:ascii="Times New Roman" w:eastAsia="Times New Roman" w:hAnsi="Times New Roman" w:cs="Times New Roman"/>
          <w:b/>
          <w:bCs/>
          <w:sz w:val="24"/>
          <w:szCs w:val="24"/>
          <w:lang w:bidi="hi-IN"/>
        </w:rPr>
        <w:t>Saving of laws giving effect to certain directive principles.</w:t>
      </w:r>
      <w:r w:rsidRPr="0024450C">
        <w:rPr>
          <w:rFonts w:ascii="Times New Roman" w:eastAsia="Times New Roman" w:hAnsi="Times New Roman" w:cs="Times New Roman"/>
          <w:sz w:val="24"/>
          <w:szCs w:val="24"/>
          <w:lang w:bidi="hi-IN"/>
        </w:rPr>
        <w:t xml:space="preserve">—Notwithstanding anything contained in article 13, no law giving effect to the policy of the State towards securing </w:t>
      </w:r>
      <w:r w:rsidRPr="0024450C">
        <w:rPr>
          <w:rFonts w:ascii="Times New Roman" w:eastAsia="Times New Roman" w:hAnsi="Times New Roman" w:cs="Times New Roman"/>
          <w:sz w:val="24"/>
          <w:szCs w:val="24"/>
          <w:vertAlign w:val="superscript"/>
          <w:lang w:bidi="hi-IN"/>
        </w:rPr>
        <w:t>27</w:t>
      </w:r>
      <w:r w:rsidRPr="0024450C">
        <w:rPr>
          <w:rFonts w:ascii="Times New Roman" w:eastAsia="Times New Roman" w:hAnsi="Times New Roman" w:cs="Times New Roman"/>
          <w:sz w:val="24"/>
          <w:szCs w:val="24"/>
          <w:lang w:bidi="hi-IN"/>
        </w:rPr>
        <w:t xml:space="preserve">[all or any of the principles laid down in Part IV] shall be deemed to be void on the ground that it is inconsistent with, or takes away or abridges any of the rights conferred by </w:t>
      </w:r>
      <w:r w:rsidRPr="0024450C">
        <w:rPr>
          <w:rFonts w:ascii="Times New Roman" w:eastAsia="Times New Roman" w:hAnsi="Times New Roman" w:cs="Times New Roman"/>
          <w:sz w:val="24"/>
          <w:szCs w:val="24"/>
          <w:vertAlign w:val="superscript"/>
          <w:lang w:bidi="hi-IN"/>
        </w:rPr>
        <w:t>28</w:t>
      </w:r>
      <w:r w:rsidRPr="0024450C">
        <w:rPr>
          <w:rFonts w:ascii="Times New Roman" w:eastAsia="Times New Roman" w:hAnsi="Times New Roman" w:cs="Times New Roman"/>
          <w:sz w:val="24"/>
          <w:szCs w:val="24"/>
          <w:lang w:bidi="hi-IN"/>
        </w:rPr>
        <w:t xml:space="preserve">[article 14 or article 19]; </w:t>
      </w:r>
      <w:r w:rsidRPr="0024450C">
        <w:rPr>
          <w:rFonts w:ascii="Times New Roman" w:eastAsia="Times New Roman" w:hAnsi="Times New Roman" w:cs="Times New Roman"/>
          <w:sz w:val="24"/>
          <w:szCs w:val="24"/>
          <w:vertAlign w:val="superscript"/>
          <w:lang w:bidi="hi-IN"/>
        </w:rPr>
        <w:t>29</w:t>
      </w:r>
      <w:r w:rsidRPr="0024450C">
        <w:rPr>
          <w:rFonts w:ascii="Times New Roman" w:eastAsia="Times New Roman" w:hAnsi="Times New Roman" w:cs="Times New Roman"/>
          <w:i/>
          <w:iCs/>
          <w:sz w:val="24"/>
          <w:szCs w:val="24"/>
          <w:lang w:bidi="hi-IN"/>
        </w:rPr>
        <w:t xml:space="preserve">and no law containing a declaration that it is for giving effect to such policy shall be called in question in any court on the ground that it does not give effect to such policy: </w:t>
      </w:r>
      <w:r w:rsidRPr="0024450C">
        <w:rPr>
          <w:rFonts w:ascii="Times New Roman" w:eastAsia="Times New Roman" w:hAnsi="Times New Roman" w:cs="Times New Roman"/>
          <w:sz w:val="24"/>
          <w:szCs w:val="24"/>
          <w:lang w:bidi="hi-IN"/>
        </w:rPr>
        <w:br/>
        <w:t>Provided that where such law is made by the Legislature of a State, the provisions of this article shall not apply thereto unless such law, having been reserved for the consideration of the President, has received his assent.</w:t>
      </w:r>
      <w:r w:rsidRPr="0024450C">
        <w:rPr>
          <w:rFonts w:ascii="Times New Roman" w:eastAsia="Times New Roman" w:hAnsi="Times New Roman" w:cs="Times New Roman"/>
          <w:sz w:val="24"/>
          <w:szCs w:val="24"/>
          <w:lang w:bidi="hi-IN"/>
        </w:rPr>
        <w:br/>
      </w:r>
      <w:r w:rsidRPr="0024450C">
        <w:rPr>
          <w:rFonts w:ascii="Times New Roman" w:eastAsia="Times New Roman" w:hAnsi="Times New Roman" w:cs="Times New Roman"/>
          <w:sz w:val="24"/>
          <w:szCs w:val="24"/>
          <w:vertAlign w:val="superscript"/>
          <w:lang w:bidi="hi-IN"/>
        </w:rPr>
        <w:t>30</w:t>
      </w:r>
      <w:r w:rsidRPr="0024450C">
        <w:rPr>
          <w:rFonts w:ascii="Times New Roman" w:eastAsia="Times New Roman" w:hAnsi="Times New Roman" w:cs="Times New Roman"/>
          <w:sz w:val="24"/>
          <w:szCs w:val="24"/>
          <w:lang w:bidi="hi-IN"/>
        </w:rPr>
        <w:t xml:space="preserve">31D. </w:t>
      </w:r>
      <w:r w:rsidRPr="0024450C">
        <w:rPr>
          <w:rFonts w:ascii="Times New Roman" w:eastAsia="Times New Roman" w:hAnsi="Times New Roman" w:cs="Times New Roman"/>
          <w:i/>
          <w:iCs/>
          <w:sz w:val="24"/>
          <w:szCs w:val="24"/>
          <w:lang w:bidi="hi-IN"/>
        </w:rPr>
        <w:t>[Saving of laws in respect of anti-national activities.] Rep. by the Constitution (Forty-third Amendment) Act</w:t>
      </w:r>
      <w:proofErr w:type="gramStart"/>
      <w:r w:rsidRPr="0024450C">
        <w:rPr>
          <w:rFonts w:ascii="Times New Roman" w:eastAsia="Times New Roman" w:hAnsi="Times New Roman" w:cs="Times New Roman"/>
          <w:i/>
          <w:iCs/>
          <w:sz w:val="24"/>
          <w:szCs w:val="24"/>
          <w:lang w:bidi="hi-IN"/>
        </w:rPr>
        <w:t>,1977</w:t>
      </w:r>
      <w:proofErr w:type="gramEnd"/>
      <w:r w:rsidRPr="0024450C">
        <w:rPr>
          <w:rFonts w:ascii="Times New Roman" w:eastAsia="Times New Roman" w:hAnsi="Times New Roman" w:cs="Times New Roman"/>
          <w:i/>
          <w:iCs/>
          <w:sz w:val="24"/>
          <w:szCs w:val="24"/>
          <w:lang w:bidi="hi-IN"/>
        </w:rPr>
        <w:t>, s.2 (w.e.f.13-4-1978).</w:t>
      </w:r>
    </w:p>
    <w:p w:rsidR="0024450C" w:rsidRPr="0024450C" w:rsidRDefault="0024450C" w:rsidP="0024450C">
      <w:pPr>
        <w:spacing w:before="100" w:beforeAutospacing="1" w:after="100" w:afterAutospacing="1" w:line="240" w:lineRule="auto"/>
        <w:ind w:left="720"/>
        <w:outlineLvl w:val="2"/>
        <w:rPr>
          <w:rFonts w:ascii="Times New Roman" w:eastAsia="Times New Roman" w:hAnsi="Times New Roman" w:cs="Times New Roman"/>
          <w:b/>
          <w:bCs/>
          <w:sz w:val="27"/>
          <w:szCs w:val="27"/>
          <w:lang w:bidi="hi-IN"/>
        </w:rPr>
      </w:pPr>
      <w:r w:rsidRPr="0024450C">
        <w:rPr>
          <w:rFonts w:ascii="Times New Roman" w:eastAsia="Times New Roman" w:hAnsi="Times New Roman" w:cs="Times New Roman"/>
          <w:b/>
          <w:bCs/>
          <w:sz w:val="27"/>
          <w:szCs w:val="27"/>
          <w:lang w:bidi="hi-IN"/>
        </w:rPr>
        <w:t>Right to Constitutional Remedies</w:t>
      </w:r>
    </w:p>
    <w:p w:rsidR="0024450C" w:rsidRPr="0024450C" w:rsidRDefault="0024450C" w:rsidP="0024450C">
      <w:pPr>
        <w:numPr>
          <w:ilvl w:val="0"/>
          <w:numId w:val="7"/>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Remedies for enforcement of rights conferred by this Part.</w:t>
      </w:r>
      <w:r w:rsidRPr="0024450C">
        <w:rPr>
          <w:rFonts w:ascii="Times New Roman" w:eastAsia="Times New Roman" w:hAnsi="Times New Roman" w:cs="Times New Roman"/>
          <w:sz w:val="24"/>
          <w:szCs w:val="24"/>
          <w:lang w:bidi="hi-IN"/>
        </w:rPr>
        <w:t xml:space="preserve"> - </w:t>
      </w:r>
    </w:p>
    <w:p w:rsidR="0024450C" w:rsidRPr="0024450C" w:rsidRDefault="0024450C" w:rsidP="0024450C">
      <w:pPr>
        <w:numPr>
          <w:ilvl w:val="1"/>
          <w:numId w:val="8"/>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right to move the Supreme Court by appropriate proceedings for the enforcement of the rights conferred by this Part is guaranteed.</w:t>
      </w:r>
    </w:p>
    <w:p w:rsidR="0024450C" w:rsidRPr="0024450C" w:rsidRDefault="0024450C" w:rsidP="0024450C">
      <w:pPr>
        <w:numPr>
          <w:ilvl w:val="1"/>
          <w:numId w:val="8"/>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Supreme Court shall have power to issue directions or orders or writs, including writs in the nature of</w:t>
      </w:r>
      <w:r w:rsidRPr="0024450C">
        <w:rPr>
          <w:rFonts w:ascii="Times New Roman" w:eastAsia="Times New Roman" w:hAnsi="Times New Roman" w:cs="Times New Roman"/>
          <w:i/>
          <w:iCs/>
          <w:sz w:val="24"/>
          <w:szCs w:val="24"/>
          <w:lang w:bidi="hi-IN"/>
        </w:rPr>
        <w:t xml:space="preserve"> habeas corpus, mandamus</w:t>
      </w:r>
      <w:r w:rsidRPr="0024450C">
        <w:rPr>
          <w:rFonts w:ascii="Times New Roman" w:eastAsia="Times New Roman" w:hAnsi="Times New Roman" w:cs="Times New Roman"/>
          <w:sz w:val="24"/>
          <w:szCs w:val="24"/>
          <w:lang w:bidi="hi-IN"/>
        </w:rPr>
        <w:t xml:space="preserve">, prohibition, </w:t>
      </w:r>
      <w:r w:rsidRPr="0024450C">
        <w:rPr>
          <w:rFonts w:ascii="Times New Roman" w:eastAsia="Times New Roman" w:hAnsi="Times New Roman" w:cs="Times New Roman"/>
          <w:i/>
          <w:iCs/>
          <w:sz w:val="24"/>
          <w:szCs w:val="24"/>
          <w:lang w:bidi="hi-IN"/>
        </w:rPr>
        <w:t xml:space="preserve">quo </w:t>
      </w:r>
      <w:proofErr w:type="spellStart"/>
      <w:r w:rsidRPr="0024450C">
        <w:rPr>
          <w:rFonts w:ascii="Times New Roman" w:eastAsia="Times New Roman" w:hAnsi="Times New Roman" w:cs="Times New Roman"/>
          <w:i/>
          <w:iCs/>
          <w:sz w:val="24"/>
          <w:szCs w:val="24"/>
          <w:lang w:bidi="hi-IN"/>
        </w:rPr>
        <w:t>warranto</w:t>
      </w:r>
      <w:proofErr w:type="spellEnd"/>
      <w:r w:rsidRPr="0024450C">
        <w:rPr>
          <w:rFonts w:ascii="Times New Roman" w:eastAsia="Times New Roman" w:hAnsi="Times New Roman" w:cs="Times New Roman"/>
          <w:i/>
          <w:iCs/>
          <w:sz w:val="24"/>
          <w:szCs w:val="24"/>
          <w:lang w:bidi="hi-IN"/>
        </w:rPr>
        <w:t xml:space="preserve"> </w:t>
      </w:r>
      <w:r w:rsidRPr="0024450C">
        <w:rPr>
          <w:rFonts w:ascii="Times New Roman" w:eastAsia="Times New Roman" w:hAnsi="Times New Roman" w:cs="Times New Roman"/>
          <w:sz w:val="24"/>
          <w:szCs w:val="24"/>
          <w:lang w:bidi="hi-IN"/>
        </w:rPr>
        <w:t xml:space="preserve">and </w:t>
      </w:r>
      <w:r w:rsidRPr="0024450C">
        <w:rPr>
          <w:rFonts w:ascii="Times New Roman" w:eastAsia="Times New Roman" w:hAnsi="Times New Roman" w:cs="Times New Roman"/>
          <w:i/>
          <w:iCs/>
          <w:sz w:val="24"/>
          <w:szCs w:val="24"/>
          <w:lang w:bidi="hi-IN"/>
        </w:rPr>
        <w:t>certiorari</w:t>
      </w:r>
      <w:r w:rsidRPr="0024450C">
        <w:rPr>
          <w:rFonts w:ascii="Times New Roman" w:eastAsia="Times New Roman" w:hAnsi="Times New Roman" w:cs="Times New Roman"/>
          <w:sz w:val="24"/>
          <w:szCs w:val="24"/>
          <w:lang w:bidi="hi-IN"/>
        </w:rPr>
        <w:t>, whichever may be appropriate, for the enforcement of any of the rights conferred by this Part.</w:t>
      </w:r>
    </w:p>
    <w:p w:rsidR="0024450C" w:rsidRPr="0024450C" w:rsidRDefault="0024450C" w:rsidP="0024450C">
      <w:pPr>
        <w:numPr>
          <w:ilvl w:val="1"/>
          <w:numId w:val="8"/>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Without prejudice to the powers conferred on the Supreme Court by clauses (1) and (2), Parliament may by law empower any other court to exercise within the local limits of its jurisdiction all or any of the powers exercisable by the Supreme Court under clause (2).</w:t>
      </w:r>
    </w:p>
    <w:p w:rsidR="0024450C" w:rsidRPr="0024450C" w:rsidRDefault="0024450C" w:rsidP="0024450C">
      <w:pPr>
        <w:numPr>
          <w:ilvl w:val="1"/>
          <w:numId w:val="8"/>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right guaranteed by this article shall not be suspended except as otherwise provided for by this Constitution.</w:t>
      </w:r>
      <w:r w:rsidRPr="0024450C">
        <w:rPr>
          <w:rFonts w:ascii="Times New Roman" w:eastAsia="Times New Roman" w:hAnsi="Times New Roman" w:cs="Times New Roman"/>
          <w:sz w:val="24"/>
          <w:szCs w:val="24"/>
          <w:lang w:bidi="hi-IN"/>
        </w:rPr>
        <w:br/>
      </w:r>
      <w:r w:rsidRPr="0024450C">
        <w:rPr>
          <w:rFonts w:ascii="Times New Roman" w:eastAsia="Times New Roman" w:hAnsi="Times New Roman" w:cs="Times New Roman"/>
          <w:sz w:val="24"/>
          <w:szCs w:val="24"/>
          <w:vertAlign w:val="superscript"/>
          <w:lang w:bidi="hi-IN"/>
        </w:rPr>
        <w:t>31</w:t>
      </w:r>
      <w:r w:rsidRPr="0024450C">
        <w:rPr>
          <w:rFonts w:ascii="Times New Roman" w:eastAsia="Times New Roman" w:hAnsi="Times New Roman" w:cs="Times New Roman"/>
          <w:sz w:val="24"/>
          <w:szCs w:val="24"/>
          <w:lang w:bidi="hi-IN"/>
        </w:rPr>
        <w:t>32A. [</w:t>
      </w:r>
      <w:r w:rsidRPr="0024450C">
        <w:rPr>
          <w:rFonts w:ascii="Times New Roman" w:eastAsia="Times New Roman" w:hAnsi="Times New Roman" w:cs="Times New Roman"/>
          <w:i/>
          <w:iCs/>
          <w:sz w:val="24"/>
          <w:szCs w:val="24"/>
          <w:lang w:bidi="hi-IN"/>
        </w:rPr>
        <w:t>Constitutional validity of State laws not to be considered in proceedings under article 32.] Rep. by the Constitution (Forty-third Amendment) Act, 1977, s.3 (</w:t>
      </w:r>
      <w:proofErr w:type="spellStart"/>
      <w:r w:rsidRPr="0024450C">
        <w:rPr>
          <w:rFonts w:ascii="Times New Roman" w:eastAsia="Times New Roman" w:hAnsi="Times New Roman" w:cs="Times New Roman"/>
          <w:i/>
          <w:iCs/>
          <w:sz w:val="24"/>
          <w:szCs w:val="24"/>
          <w:lang w:bidi="hi-IN"/>
        </w:rPr>
        <w:t>w.e.f</w:t>
      </w:r>
      <w:proofErr w:type="spellEnd"/>
      <w:r w:rsidRPr="0024450C">
        <w:rPr>
          <w:rFonts w:ascii="Times New Roman" w:eastAsia="Times New Roman" w:hAnsi="Times New Roman" w:cs="Times New Roman"/>
          <w:i/>
          <w:iCs/>
          <w:sz w:val="24"/>
          <w:szCs w:val="24"/>
          <w:lang w:bidi="hi-IN"/>
        </w:rPr>
        <w:t>. 13-4-1978).</w:t>
      </w:r>
    </w:p>
    <w:p w:rsidR="0024450C" w:rsidRPr="0024450C" w:rsidRDefault="0024450C" w:rsidP="0024450C">
      <w:pPr>
        <w:numPr>
          <w:ilvl w:val="0"/>
          <w:numId w:val="8"/>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lastRenderedPageBreak/>
        <w:t>Power of Parliament to modify the rights conferred by this Part in their application to Forces, etc.</w:t>
      </w:r>
      <w:r w:rsidRPr="0024450C">
        <w:rPr>
          <w:rFonts w:ascii="Times New Roman" w:eastAsia="Times New Roman" w:hAnsi="Times New Roman" w:cs="Times New Roman"/>
          <w:sz w:val="24"/>
          <w:szCs w:val="24"/>
          <w:vertAlign w:val="superscript"/>
          <w:lang w:bidi="hi-IN"/>
        </w:rPr>
        <w:t>32</w:t>
      </w:r>
      <w:r w:rsidRPr="0024450C">
        <w:rPr>
          <w:rFonts w:ascii="Times New Roman" w:eastAsia="Times New Roman" w:hAnsi="Times New Roman" w:cs="Times New Roman"/>
          <w:sz w:val="24"/>
          <w:szCs w:val="24"/>
          <w:lang w:bidi="hi-IN"/>
        </w:rPr>
        <w:t xml:space="preserve"> - Parliament may, by law, determine to what extent any of the rights conferred by this Part shall, in their application to,— </w:t>
      </w:r>
    </w:p>
    <w:p w:rsidR="0024450C" w:rsidRPr="0024450C" w:rsidRDefault="0024450C" w:rsidP="0024450C">
      <w:pPr>
        <w:numPr>
          <w:ilvl w:val="1"/>
          <w:numId w:val="9"/>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members of the Armed Forces; or</w:t>
      </w:r>
    </w:p>
    <w:p w:rsidR="0024450C" w:rsidRPr="0024450C" w:rsidRDefault="0024450C" w:rsidP="0024450C">
      <w:pPr>
        <w:numPr>
          <w:ilvl w:val="1"/>
          <w:numId w:val="9"/>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members of the Forces charged with the maintenance of public order; or</w:t>
      </w:r>
    </w:p>
    <w:p w:rsidR="0024450C" w:rsidRPr="0024450C" w:rsidRDefault="0024450C" w:rsidP="0024450C">
      <w:pPr>
        <w:numPr>
          <w:ilvl w:val="1"/>
          <w:numId w:val="9"/>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persons employed in any bureau or other </w:t>
      </w:r>
      <w:proofErr w:type="spellStart"/>
      <w:r w:rsidRPr="0024450C">
        <w:rPr>
          <w:rFonts w:ascii="Times New Roman" w:eastAsia="Times New Roman" w:hAnsi="Times New Roman" w:cs="Times New Roman"/>
          <w:sz w:val="24"/>
          <w:szCs w:val="24"/>
          <w:lang w:bidi="hi-IN"/>
        </w:rPr>
        <w:t>organisation</w:t>
      </w:r>
      <w:proofErr w:type="spellEnd"/>
      <w:r w:rsidRPr="0024450C">
        <w:rPr>
          <w:rFonts w:ascii="Times New Roman" w:eastAsia="Times New Roman" w:hAnsi="Times New Roman" w:cs="Times New Roman"/>
          <w:sz w:val="24"/>
          <w:szCs w:val="24"/>
          <w:lang w:bidi="hi-IN"/>
        </w:rPr>
        <w:t xml:space="preserve"> established by the State for purposes of intelligence or counter intelligence; or</w:t>
      </w:r>
    </w:p>
    <w:p w:rsidR="0024450C" w:rsidRPr="0024450C" w:rsidRDefault="0024450C" w:rsidP="0024450C">
      <w:pPr>
        <w:numPr>
          <w:ilvl w:val="1"/>
          <w:numId w:val="9"/>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persons employed in, or in connection with, the telecommunication systems set up for the purposes of any Force, bureau or </w:t>
      </w:r>
      <w:proofErr w:type="spellStart"/>
      <w:r w:rsidRPr="0024450C">
        <w:rPr>
          <w:rFonts w:ascii="Times New Roman" w:eastAsia="Times New Roman" w:hAnsi="Times New Roman" w:cs="Times New Roman"/>
          <w:sz w:val="24"/>
          <w:szCs w:val="24"/>
          <w:lang w:bidi="hi-IN"/>
        </w:rPr>
        <w:t>organisation</w:t>
      </w:r>
      <w:proofErr w:type="spellEnd"/>
      <w:r w:rsidRPr="0024450C">
        <w:rPr>
          <w:rFonts w:ascii="Times New Roman" w:eastAsia="Times New Roman" w:hAnsi="Times New Roman" w:cs="Times New Roman"/>
          <w:sz w:val="24"/>
          <w:szCs w:val="24"/>
          <w:lang w:bidi="hi-IN"/>
        </w:rPr>
        <w:t xml:space="preserve"> referred to in clauses (a) to (c), be restricted or abrogated so as to ensure the proper discharge of their duties and the maintenance of discipline among them</w:t>
      </w:r>
    </w:p>
    <w:p w:rsidR="0024450C" w:rsidRPr="0024450C" w:rsidRDefault="0024450C" w:rsidP="0024450C">
      <w:pPr>
        <w:numPr>
          <w:ilvl w:val="0"/>
          <w:numId w:val="9"/>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Restriction on rights conferred by this Part while martial law is in force in any area.</w:t>
      </w:r>
      <w:r w:rsidRPr="0024450C">
        <w:rPr>
          <w:rFonts w:ascii="Times New Roman" w:eastAsia="Times New Roman" w:hAnsi="Times New Roman" w:cs="Times New Roman"/>
          <w:sz w:val="24"/>
          <w:szCs w:val="24"/>
          <w:lang w:bidi="hi-IN"/>
        </w:rPr>
        <w:t xml:space="preserve"> - Notwithstanding anything in the foregoing provisions of this Part, Parliament may by law indemnify any person in the service of the Union or of a State or any other person in respect of any act done by him in connection with the maintenance or restoration of order in any area within the territory of India where martial law was in force or validate any sentence passed, punishment inflicted, forfeiture ordered or other act done under martial law in such area.</w:t>
      </w:r>
    </w:p>
    <w:p w:rsidR="0024450C" w:rsidRPr="0024450C" w:rsidRDefault="0024450C" w:rsidP="0024450C">
      <w:pPr>
        <w:numPr>
          <w:ilvl w:val="0"/>
          <w:numId w:val="9"/>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b/>
          <w:bCs/>
          <w:sz w:val="24"/>
          <w:szCs w:val="24"/>
          <w:lang w:bidi="hi-IN"/>
        </w:rPr>
        <w:t>Legislation to give effect to the provisions of this Part.</w:t>
      </w:r>
      <w:r w:rsidRPr="0024450C">
        <w:rPr>
          <w:rFonts w:ascii="Times New Roman" w:eastAsia="Times New Roman" w:hAnsi="Times New Roman" w:cs="Times New Roman"/>
          <w:sz w:val="24"/>
          <w:szCs w:val="24"/>
          <w:lang w:bidi="hi-IN"/>
        </w:rPr>
        <w:t xml:space="preserve"> - Notwithstanding anything in this Constitution,— </w:t>
      </w:r>
    </w:p>
    <w:p w:rsidR="0024450C" w:rsidRPr="0024450C" w:rsidRDefault="0024450C" w:rsidP="0024450C">
      <w:pPr>
        <w:numPr>
          <w:ilvl w:val="1"/>
          <w:numId w:val="9"/>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Parliament shall have, and the Legislature of a State shall not have, power to make laws— </w:t>
      </w:r>
    </w:p>
    <w:p w:rsidR="0024450C" w:rsidRPr="0024450C" w:rsidRDefault="0024450C" w:rsidP="0024450C">
      <w:pPr>
        <w:numPr>
          <w:ilvl w:val="2"/>
          <w:numId w:val="9"/>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with respect to any of the matters which under clause (3) of article 16, clause (3) of article 32, article 33 and article 34 may be provided for by law made by Parliament; and</w:t>
      </w:r>
    </w:p>
    <w:p w:rsidR="0024450C" w:rsidRPr="0024450C" w:rsidRDefault="0024450C" w:rsidP="0024450C">
      <w:pPr>
        <w:numPr>
          <w:ilvl w:val="2"/>
          <w:numId w:val="9"/>
        </w:numPr>
        <w:spacing w:before="100" w:beforeAutospacing="1" w:after="100" w:afterAutospacing="1" w:line="240" w:lineRule="auto"/>
        <w:ind w:left="216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for prescribing punishment for those acts which are declared to be offences under this Part;</w:t>
      </w:r>
    </w:p>
    <w:p w:rsidR="0024450C" w:rsidRPr="0024450C" w:rsidRDefault="0024450C" w:rsidP="0024450C">
      <w:pPr>
        <w:spacing w:before="0" w:beforeAutospacing="1" w:after="0" w:afterAutospacing="1" w:line="240" w:lineRule="auto"/>
        <w:ind w:left="144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and Parliament shall, as soon as may be after the commencement of this Constitution, make laws for prescribing punishment for the acts referred to in sub-clause (ii); </w:t>
      </w:r>
    </w:p>
    <w:p w:rsidR="0024450C" w:rsidRPr="0024450C" w:rsidRDefault="0024450C" w:rsidP="0024450C">
      <w:pPr>
        <w:numPr>
          <w:ilvl w:val="1"/>
          <w:numId w:val="9"/>
        </w:numPr>
        <w:spacing w:before="100" w:beforeAutospacing="1" w:after="100" w:afterAutospacing="1" w:line="240" w:lineRule="auto"/>
        <w:ind w:left="1440" w:hanging="360"/>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any law in force immediately before the commencement of this Constitution in the territory of India with respect to any of the matters referred to in sub-clause (</w:t>
      </w:r>
      <w:proofErr w:type="spellStart"/>
      <w:r w:rsidRPr="0024450C">
        <w:rPr>
          <w:rFonts w:ascii="Times New Roman" w:eastAsia="Times New Roman" w:hAnsi="Times New Roman" w:cs="Times New Roman"/>
          <w:sz w:val="24"/>
          <w:szCs w:val="24"/>
          <w:lang w:bidi="hi-IN"/>
        </w:rPr>
        <w:t>i</w:t>
      </w:r>
      <w:proofErr w:type="spellEnd"/>
      <w:r w:rsidRPr="0024450C">
        <w:rPr>
          <w:rFonts w:ascii="Times New Roman" w:eastAsia="Times New Roman" w:hAnsi="Times New Roman" w:cs="Times New Roman"/>
          <w:sz w:val="24"/>
          <w:szCs w:val="24"/>
          <w:lang w:bidi="hi-IN"/>
        </w:rPr>
        <w:t>) of clause (a) or providing for punishment for any act referred to in sub-clause (ii) of that clause shall, subject to the terms thereof and to any adaptations and modifications that may be made therein under article 372, continue in force until altered or repealed or amended by Parliament.</w:t>
      </w:r>
    </w:p>
    <w:p w:rsidR="0024450C" w:rsidRPr="0024450C" w:rsidRDefault="0024450C" w:rsidP="0024450C">
      <w:pPr>
        <w:spacing w:before="0" w:beforeAutospacing="1" w:after="0" w:afterAutospacing="1" w:line="240" w:lineRule="auto"/>
        <w:ind w:left="720"/>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i/>
          <w:iCs/>
          <w:sz w:val="24"/>
          <w:szCs w:val="24"/>
          <w:lang w:bidi="hi-IN"/>
        </w:rPr>
        <w:t>Explanation.</w:t>
      </w:r>
      <w:proofErr w:type="gramEnd"/>
      <w:r w:rsidRPr="0024450C">
        <w:rPr>
          <w:rFonts w:ascii="Times New Roman" w:eastAsia="Times New Roman" w:hAnsi="Times New Roman" w:cs="Times New Roman"/>
          <w:sz w:val="24"/>
          <w:szCs w:val="24"/>
          <w:lang w:bidi="hi-IN"/>
        </w:rPr>
        <w:t xml:space="preserve"> - In this article, the expression "law in force'' has the same meaning as in article 372.</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(Twenty-fourth Amendment) Act, 1971, s. 2.</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Added by the Constitution (First Amendment) Act, 1951, s. 2.</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lastRenderedPageBreak/>
        <w:t>Subs. by the Constitution (Seventh Amendment) Act, 1956, s. 29 and Sch., for “under any State specified in the First Schedule or any local or other authority within its territory any requirement as to residence within that State”.</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(Seventy-seventh Amendment) Act, 1995, s. 2.</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(Eighty-fifth Amendment) Act, 2001, s. 2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17-6-1995).</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(Eighty-first Amendment) Act, 2000, s. 2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9-6-2000).</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(Forty-fourth Amendment) Act, 1978, s. 2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20-6-1979)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Sub-clause (f) omitted by s. 2. </w:t>
      </w:r>
      <w:proofErr w:type="gramStart"/>
      <w:r w:rsidRPr="0024450C">
        <w:rPr>
          <w:rFonts w:ascii="Times New Roman" w:eastAsia="Times New Roman" w:hAnsi="Times New Roman" w:cs="Times New Roman"/>
          <w:sz w:val="24"/>
          <w:szCs w:val="24"/>
          <w:lang w:bidi="hi-IN"/>
        </w:rPr>
        <w:t>ibid.,</w:t>
      </w:r>
      <w:proofErr w:type="gramEnd"/>
      <w:r w:rsidRPr="0024450C">
        <w:rPr>
          <w:rFonts w:ascii="Times New Roman" w:eastAsia="Times New Roman" w:hAnsi="Times New Roman" w:cs="Times New Roman"/>
          <w:sz w:val="24"/>
          <w:szCs w:val="24"/>
          <w:lang w:bidi="hi-IN"/>
        </w:rPr>
        <w:t xml:space="preserve">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20-6-1979).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(First Amendment) Act, 1951, s. 3, for cl. (2) (with retrospective effect).</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(Sixteenth Amendment) Act, 1963, s. 2.</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Subs. by the Constitution (Forty-fourth Amendment) Act, 1978, s. 2, </w:t>
      </w:r>
      <w:proofErr w:type="gramStart"/>
      <w:r w:rsidRPr="0024450C">
        <w:rPr>
          <w:rFonts w:ascii="Times New Roman" w:eastAsia="Times New Roman" w:hAnsi="Times New Roman" w:cs="Times New Roman"/>
          <w:sz w:val="24"/>
          <w:szCs w:val="24"/>
          <w:lang w:bidi="hi-IN"/>
        </w:rPr>
        <w:t>for .“sub-clauses</w:t>
      </w:r>
      <w:proofErr w:type="gramEnd"/>
      <w:r w:rsidRPr="0024450C">
        <w:rPr>
          <w:rFonts w:ascii="Times New Roman" w:eastAsia="Times New Roman" w:hAnsi="Times New Roman" w:cs="Times New Roman"/>
          <w:sz w:val="24"/>
          <w:szCs w:val="24"/>
          <w:lang w:bidi="hi-IN"/>
        </w:rPr>
        <w:t xml:space="preserve"> (d), (e) and (1)”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20-6-1979).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(First Amendment) Act, 1951, s. 3, for certain words.</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Ins</w:t>
      </w:r>
      <w:proofErr w:type="gramEnd"/>
      <w:r w:rsidRPr="0024450C">
        <w:rPr>
          <w:rFonts w:ascii="Times New Roman" w:eastAsia="Times New Roman" w:hAnsi="Times New Roman" w:cs="Times New Roman"/>
          <w:sz w:val="24"/>
          <w:szCs w:val="24"/>
          <w:lang w:bidi="hi-IN"/>
        </w:rPr>
        <w:t xml:space="preserve"> by the Constitution (Eighty-sixth Amendment) Act, 2002, s. 2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the date to be notified).</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On the enforcement of s. 3 of the Constitution (Forty-fourth Amendment) Act, 1978, art. 22 shall stand amended as directed in s. 3 of that Act. For the text of s. 3 of that Act, See Appendix 2 III.</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(Forty-fourth Amendment) Act, 1978, s. 4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20-6-1979).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The sub-heading “Right to Property” omitted by s. 5, ibid.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20-6-1979).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(Forty-second Amendment) Act, 1976, s. 3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3-1-1977).</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(First Amendment) Act, 1951, s. 4 (with retrospective effect).</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(Fourth Amendment) Act, 1955, s. 3 for clause (1) (with retrospective effect).</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(Forty-fourth Amendment) Act, 1978, s. 7, for article 14, “article 19 or article 31”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20-6-1979).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(Seventeenth Amendment) Act, 1964, s. 2.</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Constitution (</w:t>
      </w:r>
      <w:proofErr w:type="spellStart"/>
      <w:r w:rsidRPr="0024450C">
        <w:rPr>
          <w:rFonts w:ascii="Times New Roman" w:eastAsia="Times New Roman" w:hAnsi="Times New Roman" w:cs="Times New Roman"/>
          <w:sz w:val="24"/>
          <w:szCs w:val="24"/>
          <w:lang w:bidi="hi-IN"/>
        </w:rPr>
        <w:t>Sevententh</w:t>
      </w:r>
      <w:proofErr w:type="spellEnd"/>
      <w:r w:rsidRPr="0024450C">
        <w:rPr>
          <w:rFonts w:ascii="Times New Roman" w:eastAsia="Times New Roman" w:hAnsi="Times New Roman" w:cs="Times New Roman"/>
          <w:sz w:val="24"/>
          <w:szCs w:val="24"/>
          <w:lang w:bidi="hi-IN"/>
        </w:rPr>
        <w:t xml:space="preserve"> Amendment) Act s. 2, for sub-clause (a) (with retrospective effect).</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Madras State (Alteration of Name) Act. 1968 (53 of 1968) s. 4, for “Madras</w:t>
      </w:r>
      <w:proofErr w:type="gramStart"/>
      <w:r w:rsidRPr="0024450C">
        <w:rPr>
          <w:rFonts w:ascii="Times New Roman" w:eastAsia="Times New Roman" w:hAnsi="Times New Roman" w:cs="Times New Roman"/>
          <w:sz w:val="24"/>
          <w:szCs w:val="24"/>
          <w:lang w:bidi="hi-IN"/>
        </w:rPr>
        <w:t>” .</w:t>
      </w:r>
      <w:proofErr w:type="gramEnd"/>
      <w:r w:rsidRPr="0024450C">
        <w:rPr>
          <w:rFonts w:ascii="Times New Roman" w:eastAsia="Times New Roman" w:hAnsi="Times New Roman" w:cs="Times New Roman"/>
          <w:sz w:val="24"/>
          <w:szCs w:val="24"/>
          <w:lang w:bidi="hi-IN"/>
        </w:rPr>
        <w:t xml:space="preserve"> (</w:t>
      </w:r>
      <w:proofErr w:type="spellStart"/>
      <w:r w:rsidRPr="0024450C">
        <w:rPr>
          <w:rFonts w:ascii="Times New Roman" w:eastAsia="Times New Roman" w:hAnsi="Times New Roman" w:cs="Times New Roman"/>
          <w:sz w:val="24"/>
          <w:szCs w:val="24"/>
          <w:lang w:bidi="hi-IN"/>
        </w:rPr>
        <w:t>w.e</w:t>
      </w:r>
      <w:proofErr w:type="spellEnd"/>
      <w:proofErr w:type="gramStart"/>
      <w:r w:rsidRPr="0024450C">
        <w:rPr>
          <w:rFonts w:ascii="Times New Roman" w:eastAsia="Times New Roman" w:hAnsi="Times New Roman" w:cs="Times New Roman"/>
          <w:sz w:val="24"/>
          <w:szCs w:val="24"/>
          <w:lang w:bidi="hi-IN"/>
        </w:rPr>
        <w:t>..f</w:t>
      </w:r>
      <w:proofErr w:type="gramEnd"/>
      <w:r w:rsidRPr="0024450C">
        <w:rPr>
          <w:rFonts w:ascii="Times New Roman" w:eastAsia="Times New Roman" w:hAnsi="Times New Roman" w:cs="Times New Roman"/>
          <w:sz w:val="24"/>
          <w:szCs w:val="24"/>
          <w:lang w:bidi="hi-IN"/>
        </w:rPr>
        <w:t>. 14-1-1969).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(Fourth Amendment) Act, 1955. s. 3 (with retrospective effect).</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(First Amendment) Act, 1951, s. 5.</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(Twenty-fifth Amendment) Act, 1971. s. 3 (</w:t>
      </w:r>
      <w:proofErr w:type="spellStart"/>
      <w:r w:rsidRPr="0024450C">
        <w:rPr>
          <w:rFonts w:ascii="Times New Roman" w:eastAsia="Times New Roman" w:hAnsi="Times New Roman" w:cs="Times New Roman"/>
          <w:sz w:val="24"/>
          <w:szCs w:val="24"/>
          <w:lang w:bidi="hi-IN"/>
        </w:rPr>
        <w:t>w.e</w:t>
      </w:r>
      <w:proofErr w:type="spellEnd"/>
      <w:proofErr w:type="gramStart"/>
      <w:r w:rsidRPr="0024450C">
        <w:rPr>
          <w:rFonts w:ascii="Times New Roman" w:eastAsia="Times New Roman" w:hAnsi="Times New Roman" w:cs="Times New Roman"/>
          <w:sz w:val="24"/>
          <w:szCs w:val="24"/>
          <w:lang w:bidi="hi-IN"/>
        </w:rPr>
        <w:t>..f</w:t>
      </w:r>
      <w:proofErr w:type="gramEnd"/>
      <w:r w:rsidRPr="0024450C">
        <w:rPr>
          <w:rFonts w:ascii="Times New Roman" w:eastAsia="Times New Roman" w:hAnsi="Times New Roman" w:cs="Times New Roman"/>
          <w:sz w:val="24"/>
          <w:szCs w:val="24"/>
          <w:lang w:bidi="hi-IN"/>
        </w:rPr>
        <w:t>. 20-4-1972).</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(Forty-second Amendment) Act, 1976, s. 4, for “the principles</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proofErr w:type="gramStart"/>
      <w:r w:rsidRPr="0024450C">
        <w:rPr>
          <w:rFonts w:ascii="Times New Roman" w:eastAsia="Times New Roman" w:hAnsi="Times New Roman" w:cs="Times New Roman"/>
          <w:sz w:val="24"/>
          <w:szCs w:val="24"/>
          <w:lang w:bidi="hi-IN"/>
        </w:rPr>
        <w:t>specified</w:t>
      </w:r>
      <w:proofErr w:type="gramEnd"/>
      <w:r w:rsidRPr="0024450C">
        <w:rPr>
          <w:rFonts w:ascii="Times New Roman" w:eastAsia="Times New Roman" w:hAnsi="Times New Roman" w:cs="Times New Roman"/>
          <w:sz w:val="24"/>
          <w:szCs w:val="24"/>
          <w:lang w:bidi="hi-IN"/>
        </w:rPr>
        <w:t xml:space="preserve"> in clause (b) or clause (c) of article 39”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xml:space="preserve">. 3.1.1977). Section 4 has been declared invalid by the Supreme Court in Minerva Mills Ltd. and others vs. Union of India and others (1980) s. 2, </w:t>
      </w:r>
      <w:proofErr w:type="spellStart"/>
      <w:r w:rsidRPr="0024450C">
        <w:rPr>
          <w:rFonts w:ascii="Times New Roman" w:eastAsia="Times New Roman" w:hAnsi="Times New Roman" w:cs="Times New Roman"/>
          <w:sz w:val="24"/>
          <w:szCs w:val="24"/>
          <w:lang w:bidi="hi-IN"/>
        </w:rPr>
        <w:t>S.C.C.</w:t>
      </w:r>
      <w:proofErr w:type="spellEnd"/>
      <w:r w:rsidRPr="0024450C">
        <w:rPr>
          <w:rFonts w:ascii="Times New Roman" w:eastAsia="Times New Roman" w:hAnsi="Times New Roman" w:cs="Times New Roman"/>
          <w:sz w:val="24"/>
          <w:szCs w:val="24"/>
          <w:lang w:bidi="hi-IN"/>
        </w:rPr>
        <w:t xml:space="preserve"> 591.</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(Forty-fourth Amendment) Act, 1978, s. 8, for “article 14, article 19 or article 31”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20-6-1979).</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 xml:space="preserve">In </w:t>
      </w:r>
      <w:proofErr w:type="spellStart"/>
      <w:r w:rsidRPr="0024450C">
        <w:rPr>
          <w:rFonts w:ascii="Times New Roman" w:eastAsia="Times New Roman" w:hAnsi="Times New Roman" w:cs="Times New Roman"/>
          <w:sz w:val="24"/>
          <w:szCs w:val="24"/>
          <w:lang w:bidi="hi-IN"/>
        </w:rPr>
        <w:t>Kesavananda</w:t>
      </w:r>
      <w:proofErr w:type="spellEnd"/>
      <w:r w:rsidRPr="0024450C">
        <w:rPr>
          <w:rFonts w:ascii="Times New Roman" w:eastAsia="Times New Roman" w:hAnsi="Times New Roman" w:cs="Times New Roman"/>
          <w:sz w:val="24"/>
          <w:szCs w:val="24"/>
          <w:lang w:bidi="hi-IN"/>
        </w:rPr>
        <w:t xml:space="preserve"> </w:t>
      </w:r>
      <w:proofErr w:type="spellStart"/>
      <w:r w:rsidRPr="0024450C">
        <w:rPr>
          <w:rFonts w:ascii="Times New Roman" w:eastAsia="Times New Roman" w:hAnsi="Times New Roman" w:cs="Times New Roman"/>
          <w:sz w:val="24"/>
          <w:szCs w:val="24"/>
          <w:lang w:bidi="hi-IN"/>
        </w:rPr>
        <w:t>Bharati</w:t>
      </w:r>
      <w:proofErr w:type="spellEnd"/>
      <w:r w:rsidRPr="0024450C">
        <w:rPr>
          <w:rFonts w:ascii="Times New Roman" w:eastAsia="Times New Roman" w:hAnsi="Times New Roman" w:cs="Times New Roman"/>
          <w:sz w:val="24"/>
          <w:szCs w:val="24"/>
          <w:lang w:bidi="hi-IN"/>
        </w:rPr>
        <w:t xml:space="preserve"> vs. the State of Kerala (1973</w:t>
      </w:r>
      <w:proofErr w:type="gramStart"/>
      <w:r w:rsidRPr="0024450C">
        <w:rPr>
          <w:rFonts w:ascii="Times New Roman" w:eastAsia="Times New Roman" w:hAnsi="Times New Roman" w:cs="Times New Roman"/>
          <w:sz w:val="24"/>
          <w:szCs w:val="24"/>
          <w:lang w:bidi="hi-IN"/>
        </w:rPr>
        <w:t>,Supp</w:t>
      </w:r>
      <w:proofErr w:type="gramEnd"/>
      <w:r w:rsidRPr="0024450C">
        <w:rPr>
          <w:rFonts w:ascii="Times New Roman" w:eastAsia="Times New Roman" w:hAnsi="Times New Roman" w:cs="Times New Roman"/>
          <w:sz w:val="24"/>
          <w:szCs w:val="24"/>
          <w:lang w:bidi="hi-IN"/>
        </w:rPr>
        <w:t>. S.C.R.1., the Supreme Court held the provisions in italics to be invalid.</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Ins. by the Constitution (Forty-second Amendment) Act, 1976, s. 5 (</w:t>
      </w:r>
      <w:proofErr w:type="spellStart"/>
      <w:r w:rsidRPr="0024450C">
        <w:rPr>
          <w:rFonts w:ascii="Times New Roman" w:eastAsia="Times New Roman" w:hAnsi="Times New Roman" w:cs="Times New Roman"/>
          <w:sz w:val="24"/>
          <w:szCs w:val="24"/>
          <w:lang w:bidi="hi-IN"/>
        </w:rPr>
        <w:t>w.e.f</w:t>
      </w:r>
      <w:proofErr w:type="spellEnd"/>
      <w:r w:rsidRPr="0024450C">
        <w:rPr>
          <w:rFonts w:ascii="Times New Roman" w:eastAsia="Times New Roman" w:hAnsi="Times New Roman" w:cs="Times New Roman"/>
          <w:sz w:val="24"/>
          <w:szCs w:val="24"/>
          <w:lang w:bidi="hi-IN"/>
        </w:rPr>
        <w:t>. 3-1-1977).</w:t>
      </w:r>
    </w:p>
    <w:p w:rsidR="0024450C" w:rsidRPr="0024450C" w:rsidRDefault="0024450C" w:rsidP="0024450C">
      <w:pPr>
        <w:numPr>
          <w:ilvl w:val="0"/>
          <w:numId w:val="10"/>
        </w:numPr>
        <w:spacing w:before="100" w:beforeAutospacing="1" w:after="100" w:afterAutospacing="1" w:line="240" w:lineRule="auto"/>
        <w:rPr>
          <w:rFonts w:ascii="Times New Roman" w:eastAsia="Times New Roman" w:hAnsi="Times New Roman" w:cs="Times New Roman"/>
          <w:sz w:val="24"/>
          <w:szCs w:val="24"/>
          <w:lang w:bidi="hi-IN"/>
        </w:rPr>
      </w:pPr>
      <w:r w:rsidRPr="0024450C">
        <w:rPr>
          <w:rFonts w:ascii="Times New Roman" w:eastAsia="Times New Roman" w:hAnsi="Times New Roman" w:cs="Times New Roman"/>
          <w:sz w:val="24"/>
          <w:szCs w:val="24"/>
          <w:lang w:bidi="hi-IN"/>
        </w:rPr>
        <w:t>Subs. by the Constitution (Fiftieth Amendment) Act, 1984, s. 2, for art. 33.</w:t>
      </w:r>
    </w:p>
    <w:p w:rsidR="00735930" w:rsidRDefault="00735930"/>
    <w:sectPr w:rsidR="00735930" w:rsidSect="007359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74322"/>
    <w:multiLevelType w:val="multilevel"/>
    <w:tmpl w:val="056657E0"/>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FE4CDB"/>
    <w:multiLevelType w:val="multilevel"/>
    <w:tmpl w:val="7CA6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2">
      <w:lvl w:ilvl="2">
        <w:numFmt w:val="lowerRoman"/>
        <w:lvlText w:val="%3."/>
        <w:lvlJc w:val="right"/>
      </w:lvl>
    </w:lvlOverride>
  </w:num>
  <w:num w:numId="3">
    <w:abstractNumId w:val="0"/>
    <w:lvlOverride w:ilvl="2">
      <w:lvl w:ilvl="2">
        <w:numFmt w:val="lowerLetter"/>
        <w:lvlText w:val="%3."/>
        <w:lvlJc w:val="right"/>
      </w:lvl>
    </w:lvlOverride>
  </w:num>
  <w:num w:numId="4">
    <w:abstractNumId w:val="0"/>
    <w:lvlOverride w:ilvl="1">
      <w:lvl w:ilvl="1">
        <w:numFmt w:val="lowerLetter"/>
        <w:lvlText w:val="%2."/>
        <w:lvlJc w:val="left"/>
      </w:lvl>
    </w:lvlOverride>
    <w:lvlOverride w:ilvl="2">
      <w:lvl w:ilvl="2">
        <w:numFmt w:val="lowerLetter"/>
        <w:lvlText w:val="%3."/>
        <w:lvlJc w:val="right"/>
      </w:lvl>
    </w:lvlOverride>
  </w:num>
  <w:num w:numId="5">
    <w:abstractNumId w:val="0"/>
    <w:lvlOverride w:ilvl="1">
      <w:lvl w:ilvl="1">
        <w:numFmt w:val="decimal"/>
        <w:lvlText w:val="%2."/>
        <w:lvlJc w:val="left"/>
      </w:lvl>
    </w:lvlOverride>
    <w:lvlOverride w:ilvl="2">
      <w:lvl w:ilvl="2">
        <w:numFmt w:val="lowerLetter"/>
        <w:lvlText w:val="%3."/>
        <w:lvlJc w:val="right"/>
      </w:lvl>
    </w:lvlOverride>
  </w:num>
  <w:num w:numId="6">
    <w:abstractNumId w:val="0"/>
    <w:lvlOverride w:ilvl="1">
      <w:lvl w:ilvl="1">
        <w:numFmt w:val="lowerLetter"/>
        <w:lvlText w:val="%2."/>
        <w:lvlJc w:val="left"/>
      </w:lvl>
    </w:lvlOverride>
    <w:lvlOverride w:ilvl="2">
      <w:lvl w:ilvl="2">
        <w:numFmt w:val="lowerLetter"/>
        <w:lvlText w:val="%3."/>
        <w:lvlJc w:val="right"/>
      </w:lvl>
    </w:lvlOverride>
  </w:num>
  <w:num w:numId="7">
    <w:abstractNumId w:val="0"/>
    <w:lvlOverride w:ilvl="1">
      <w:lvl w:ilvl="1">
        <w:numFmt w:val="lowerLetter"/>
        <w:lvlText w:val="%2."/>
        <w:lvlJc w:val="left"/>
      </w:lvl>
    </w:lvlOverride>
    <w:lvlOverride w:ilvl="2">
      <w:lvl w:ilvl="2">
        <w:numFmt w:val="lowerRoman"/>
        <w:lvlText w:val="%3."/>
        <w:lvlJc w:val="right"/>
      </w:lvl>
    </w:lvlOverride>
  </w:num>
  <w:num w:numId="8">
    <w:abstractNumId w:val="0"/>
    <w:lvlOverride w:ilvl="1">
      <w:lvl w:ilvl="1">
        <w:numFmt w:val="decimal"/>
        <w:lvlText w:val="%2."/>
        <w:lvlJc w:val="left"/>
      </w:lvl>
    </w:lvlOverride>
    <w:lvlOverride w:ilvl="2">
      <w:lvl w:ilvl="2">
        <w:numFmt w:val="lowerRoman"/>
        <w:lvlText w:val="%3."/>
        <w:lvlJc w:val="right"/>
      </w:lvl>
    </w:lvlOverride>
  </w:num>
  <w:num w:numId="9">
    <w:abstractNumId w:val="0"/>
    <w:lvlOverride w:ilvl="1">
      <w:lvl w:ilvl="1">
        <w:numFmt w:val="lowerLetter"/>
        <w:lvlText w:val="%2."/>
        <w:lvlJc w:val="left"/>
      </w:lvl>
    </w:lvlOverride>
    <w:lvlOverride w:ilvl="2">
      <w:lvl w:ilvl="2">
        <w:numFmt w:val="lowerRoman"/>
        <w:lvlText w:val="%3."/>
        <w:lvlJc w:val="right"/>
      </w:lvl>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24450C"/>
    <w:rsid w:val="00000F4C"/>
    <w:rsid w:val="00001A65"/>
    <w:rsid w:val="00002348"/>
    <w:rsid w:val="00005498"/>
    <w:rsid w:val="0001142F"/>
    <w:rsid w:val="000159B7"/>
    <w:rsid w:val="000165F2"/>
    <w:rsid w:val="00017433"/>
    <w:rsid w:val="00022D18"/>
    <w:rsid w:val="00023C63"/>
    <w:rsid w:val="00024A05"/>
    <w:rsid w:val="00032676"/>
    <w:rsid w:val="00033A44"/>
    <w:rsid w:val="00035368"/>
    <w:rsid w:val="000356E2"/>
    <w:rsid w:val="00040449"/>
    <w:rsid w:val="000411E2"/>
    <w:rsid w:val="000429C6"/>
    <w:rsid w:val="00042CD2"/>
    <w:rsid w:val="00043CB0"/>
    <w:rsid w:val="0004459C"/>
    <w:rsid w:val="00044BAD"/>
    <w:rsid w:val="0004626A"/>
    <w:rsid w:val="000462AB"/>
    <w:rsid w:val="0005232C"/>
    <w:rsid w:val="00054E08"/>
    <w:rsid w:val="00054F9C"/>
    <w:rsid w:val="00056AB8"/>
    <w:rsid w:val="00057930"/>
    <w:rsid w:val="00060636"/>
    <w:rsid w:val="00061B27"/>
    <w:rsid w:val="00062788"/>
    <w:rsid w:val="000628B5"/>
    <w:rsid w:val="00063318"/>
    <w:rsid w:val="00063542"/>
    <w:rsid w:val="00063FDE"/>
    <w:rsid w:val="000640B6"/>
    <w:rsid w:val="00065B40"/>
    <w:rsid w:val="00066DD1"/>
    <w:rsid w:val="000718F8"/>
    <w:rsid w:val="00071FFB"/>
    <w:rsid w:val="0007324B"/>
    <w:rsid w:val="00074346"/>
    <w:rsid w:val="00075175"/>
    <w:rsid w:val="000751A8"/>
    <w:rsid w:val="000847F8"/>
    <w:rsid w:val="00087101"/>
    <w:rsid w:val="000877B5"/>
    <w:rsid w:val="00094147"/>
    <w:rsid w:val="00095C5D"/>
    <w:rsid w:val="00097C59"/>
    <w:rsid w:val="00097CAC"/>
    <w:rsid w:val="000A005E"/>
    <w:rsid w:val="000A01B6"/>
    <w:rsid w:val="000A1EC6"/>
    <w:rsid w:val="000A5555"/>
    <w:rsid w:val="000A6518"/>
    <w:rsid w:val="000A7D99"/>
    <w:rsid w:val="000B3208"/>
    <w:rsid w:val="000B3DD9"/>
    <w:rsid w:val="000B6457"/>
    <w:rsid w:val="000B6CC0"/>
    <w:rsid w:val="000B7A09"/>
    <w:rsid w:val="000D2B3D"/>
    <w:rsid w:val="000E1792"/>
    <w:rsid w:val="000E52E7"/>
    <w:rsid w:val="000E581A"/>
    <w:rsid w:val="000E696C"/>
    <w:rsid w:val="000F2B68"/>
    <w:rsid w:val="00101A8F"/>
    <w:rsid w:val="0010519E"/>
    <w:rsid w:val="00107883"/>
    <w:rsid w:val="0011124D"/>
    <w:rsid w:val="00112521"/>
    <w:rsid w:val="00112946"/>
    <w:rsid w:val="0011347A"/>
    <w:rsid w:val="001148EC"/>
    <w:rsid w:val="00114E6B"/>
    <w:rsid w:val="001237B0"/>
    <w:rsid w:val="001261BF"/>
    <w:rsid w:val="00126BF6"/>
    <w:rsid w:val="00130812"/>
    <w:rsid w:val="001320B4"/>
    <w:rsid w:val="00132588"/>
    <w:rsid w:val="00135168"/>
    <w:rsid w:val="00141A35"/>
    <w:rsid w:val="001453B3"/>
    <w:rsid w:val="001473F4"/>
    <w:rsid w:val="00151FBA"/>
    <w:rsid w:val="00152CB5"/>
    <w:rsid w:val="00154E3D"/>
    <w:rsid w:val="00155F35"/>
    <w:rsid w:val="001566B3"/>
    <w:rsid w:val="001625F6"/>
    <w:rsid w:val="00162E43"/>
    <w:rsid w:val="00166825"/>
    <w:rsid w:val="00166F0B"/>
    <w:rsid w:val="001679E3"/>
    <w:rsid w:val="00171DFD"/>
    <w:rsid w:val="00174855"/>
    <w:rsid w:val="00175B75"/>
    <w:rsid w:val="00175D88"/>
    <w:rsid w:val="0017668C"/>
    <w:rsid w:val="00176AB7"/>
    <w:rsid w:val="001834EC"/>
    <w:rsid w:val="001838FA"/>
    <w:rsid w:val="00186D87"/>
    <w:rsid w:val="001876A2"/>
    <w:rsid w:val="0019028B"/>
    <w:rsid w:val="001960B8"/>
    <w:rsid w:val="001A138A"/>
    <w:rsid w:val="001A1E39"/>
    <w:rsid w:val="001A6018"/>
    <w:rsid w:val="001B1325"/>
    <w:rsid w:val="001B3C11"/>
    <w:rsid w:val="001B68B2"/>
    <w:rsid w:val="001C09FC"/>
    <w:rsid w:val="001C163B"/>
    <w:rsid w:val="001C3F8C"/>
    <w:rsid w:val="001C5B6A"/>
    <w:rsid w:val="001C5C3E"/>
    <w:rsid w:val="001C6AF5"/>
    <w:rsid w:val="001D05DD"/>
    <w:rsid w:val="001D322E"/>
    <w:rsid w:val="001D454E"/>
    <w:rsid w:val="001D4BB9"/>
    <w:rsid w:val="001D4F7F"/>
    <w:rsid w:val="001E3CED"/>
    <w:rsid w:val="001E4C91"/>
    <w:rsid w:val="001E5374"/>
    <w:rsid w:val="001E5552"/>
    <w:rsid w:val="001E7B24"/>
    <w:rsid w:val="001F0114"/>
    <w:rsid w:val="001F0DB0"/>
    <w:rsid w:val="001F1697"/>
    <w:rsid w:val="001F1E12"/>
    <w:rsid w:val="001F493F"/>
    <w:rsid w:val="001F6660"/>
    <w:rsid w:val="0020054C"/>
    <w:rsid w:val="00206589"/>
    <w:rsid w:val="00210FB5"/>
    <w:rsid w:val="002136AE"/>
    <w:rsid w:val="00217825"/>
    <w:rsid w:val="00220072"/>
    <w:rsid w:val="0022077E"/>
    <w:rsid w:val="00225BCC"/>
    <w:rsid w:val="00226674"/>
    <w:rsid w:val="00227D0E"/>
    <w:rsid w:val="00231DE8"/>
    <w:rsid w:val="0024450C"/>
    <w:rsid w:val="002602C9"/>
    <w:rsid w:val="00262155"/>
    <w:rsid w:val="002634D9"/>
    <w:rsid w:val="0026427D"/>
    <w:rsid w:val="0027154C"/>
    <w:rsid w:val="00271980"/>
    <w:rsid w:val="00274394"/>
    <w:rsid w:val="0027518D"/>
    <w:rsid w:val="00280683"/>
    <w:rsid w:val="00284665"/>
    <w:rsid w:val="00287A6F"/>
    <w:rsid w:val="00292C13"/>
    <w:rsid w:val="00292F27"/>
    <w:rsid w:val="002A5456"/>
    <w:rsid w:val="002A54D3"/>
    <w:rsid w:val="002A5597"/>
    <w:rsid w:val="002B04E5"/>
    <w:rsid w:val="002B1170"/>
    <w:rsid w:val="002B51E5"/>
    <w:rsid w:val="002B5D81"/>
    <w:rsid w:val="002B6276"/>
    <w:rsid w:val="002B62A1"/>
    <w:rsid w:val="002C4DD1"/>
    <w:rsid w:val="002D4D5D"/>
    <w:rsid w:val="002D5556"/>
    <w:rsid w:val="002E2149"/>
    <w:rsid w:val="002E5667"/>
    <w:rsid w:val="002E6D4B"/>
    <w:rsid w:val="002E710E"/>
    <w:rsid w:val="002F058B"/>
    <w:rsid w:val="002F1DC8"/>
    <w:rsid w:val="002F34B4"/>
    <w:rsid w:val="002F3B31"/>
    <w:rsid w:val="002F3FED"/>
    <w:rsid w:val="002F60ED"/>
    <w:rsid w:val="002F7430"/>
    <w:rsid w:val="002F7ED2"/>
    <w:rsid w:val="00301684"/>
    <w:rsid w:val="00312208"/>
    <w:rsid w:val="00312B61"/>
    <w:rsid w:val="00316D11"/>
    <w:rsid w:val="0031776F"/>
    <w:rsid w:val="003261B1"/>
    <w:rsid w:val="00332458"/>
    <w:rsid w:val="00332A36"/>
    <w:rsid w:val="00334332"/>
    <w:rsid w:val="0033474F"/>
    <w:rsid w:val="00334C98"/>
    <w:rsid w:val="00335F46"/>
    <w:rsid w:val="00337485"/>
    <w:rsid w:val="00341721"/>
    <w:rsid w:val="003446D0"/>
    <w:rsid w:val="0034531F"/>
    <w:rsid w:val="0034595D"/>
    <w:rsid w:val="003606BE"/>
    <w:rsid w:val="003641FD"/>
    <w:rsid w:val="003643A7"/>
    <w:rsid w:val="00370A23"/>
    <w:rsid w:val="00372433"/>
    <w:rsid w:val="003740D8"/>
    <w:rsid w:val="00376491"/>
    <w:rsid w:val="00376BB1"/>
    <w:rsid w:val="00377A73"/>
    <w:rsid w:val="0038193B"/>
    <w:rsid w:val="0038381C"/>
    <w:rsid w:val="00384D45"/>
    <w:rsid w:val="0038533F"/>
    <w:rsid w:val="00386EAC"/>
    <w:rsid w:val="00391946"/>
    <w:rsid w:val="0039610A"/>
    <w:rsid w:val="00396E30"/>
    <w:rsid w:val="003A1CA9"/>
    <w:rsid w:val="003A2B97"/>
    <w:rsid w:val="003A54E8"/>
    <w:rsid w:val="003B0953"/>
    <w:rsid w:val="003B3479"/>
    <w:rsid w:val="003B7006"/>
    <w:rsid w:val="003C01F2"/>
    <w:rsid w:val="003C30EE"/>
    <w:rsid w:val="003C4038"/>
    <w:rsid w:val="003C4D64"/>
    <w:rsid w:val="003C5232"/>
    <w:rsid w:val="003C78D3"/>
    <w:rsid w:val="003D4C08"/>
    <w:rsid w:val="003D559B"/>
    <w:rsid w:val="003D55B2"/>
    <w:rsid w:val="003D65C4"/>
    <w:rsid w:val="003D7F40"/>
    <w:rsid w:val="003E4021"/>
    <w:rsid w:val="003E40DE"/>
    <w:rsid w:val="003E789C"/>
    <w:rsid w:val="003E7A85"/>
    <w:rsid w:val="00403114"/>
    <w:rsid w:val="004033EE"/>
    <w:rsid w:val="00403D3F"/>
    <w:rsid w:val="0040578C"/>
    <w:rsid w:val="00406A04"/>
    <w:rsid w:val="004116B9"/>
    <w:rsid w:val="004150E2"/>
    <w:rsid w:val="004154A8"/>
    <w:rsid w:val="004161F6"/>
    <w:rsid w:val="00427F55"/>
    <w:rsid w:val="00430987"/>
    <w:rsid w:val="004313A4"/>
    <w:rsid w:val="0043639B"/>
    <w:rsid w:val="00437207"/>
    <w:rsid w:val="004373EE"/>
    <w:rsid w:val="00437C78"/>
    <w:rsid w:val="00440233"/>
    <w:rsid w:val="00444099"/>
    <w:rsid w:val="004470FF"/>
    <w:rsid w:val="00451E78"/>
    <w:rsid w:val="00454D07"/>
    <w:rsid w:val="004625D9"/>
    <w:rsid w:val="00467BC2"/>
    <w:rsid w:val="00474B57"/>
    <w:rsid w:val="004803D8"/>
    <w:rsid w:val="004831F3"/>
    <w:rsid w:val="00485D4E"/>
    <w:rsid w:val="00486929"/>
    <w:rsid w:val="00492341"/>
    <w:rsid w:val="00493555"/>
    <w:rsid w:val="004A0491"/>
    <w:rsid w:val="004A0693"/>
    <w:rsid w:val="004A6735"/>
    <w:rsid w:val="004A7AE1"/>
    <w:rsid w:val="004B41D0"/>
    <w:rsid w:val="004C12D8"/>
    <w:rsid w:val="004C2A8E"/>
    <w:rsid w:val="004C35FD"/>
    <w:rsid w:val="004C7880"/>
    <w:rsid w:val="004D4FEC"/>
    <w:rsid w:val="004E7B1D"/>
    <w:rsid w:val="004F0FE3"/>
    <w:rsid w:val="004F258F"/>
    <w:rsid w:val="004F29D8"/>
    <w:rsid w:val="004F45D7"/>
    <w:rsid w:val="004F54EA"/>
    <w:rsid w:val="0050022F"/>
    <w:rsid w:val="00504380"/>
    <w:rsid w:val="00506702"/>
    <w:rsid w:val="00507776"/>
    <w:rsid w:val="005109ED"/>
    <w:rsid w:val="0051566C"/>
    <w:rsid w:val="00516B9D"/>
    <w:rsid w:val="00516F8F"/>
    <w:rsid w:val="005215D7"/>
    <w:rsid w:val="00522461"/>
    <w:rsid w:val="0052261D"/>
    <w:rsid w:val="00522694"/>
    <w:rsid w:val="0052297D"/>
    <w:rsid w:val="00526AD9"/>
    <w:rsid w:val="00531427"/>
    <w:rsid w:val="005353BE"/>
    <w:rsid w:val="00542CFF"/>
    <w:rsid w:val="005524E8"/>
    <w:rsid w:val="00553F97"/>
    <w:rsid w:val="00555033"/>
    <w:rsid w:val="00565354"/>
    <w:rsid w:val="00566EB7"/>
    <w:rsid w:val="00567C87"/>
    <w:rsid w:val="00571066"/>
    <w:rsid w:val="00572907"/>
    <w:rsid w:val="00580B3F"/>
    <w:rsid w:val="00590D19"/>
    <w:rsid w:val="00592DDA"/>
    <w:rsid w:val="00595220"/>
    <w:rsid w:val="005959AC"/>
    <w:rsid w:val="00595F70"/>
    <w:rsid w:val="0059760E"/>
    <w:rsid w:val="005A00A5"/>
    <w:rsid w:val="005A60E9"/>
    <w:rsid w:val="005C2294"/>
    <w:rsid w:val="005C4179"/>
    <w:rsid w:val="005C43F4"/>
    <w:rsid w:val="005C52D7"/>
    <w:rsid w:val="005C662D"/>
    <w:rsid w:val="005C6E04"/>
    <w:rsid w:val="005C6E92"/>
    <w:rsid w:val="005D2168"/>
    <w:rsid w:val="005D29AF"/>
    <w:rsid w:val="005D442E"/>
    <w:rsid w:val="005D4CD2"/>
    <w:rsid w:val="005D4D9C"/>
    <w:rsid w:val="005D7F0E"/>
    <w:rsid w:val="005E1CAF"/>
    <w:rsid w:val="005E1F9A"/>
    <w:rsid w:val="005F081F"/>
    <w:rsid w:val="005F0D04"/>
    <w:rsid w:val="005F16F8"/>
    <w:rsid w:val="005F4322"/>
    <w:rsid w:val="005F43CB"/>
    <w:rsid w:val="005F6329"/>
    <w:rsid w:val="0060285F"/>
    <w:rsid w:val="006056DA"/>
    <w:rsid w:val="0060635E"/>
    <w:rsid w:val="00607DC8"/>
    <w:rsid w:val="00612EA5"/>
    <w:rsid w:val="0061496E"/>
    <w:rsid w:val="00620C2B"/>
    <w:rsid w:val="00621369"/>
    <w:rsid w:val="00623CE3"/>
    <w:rsid w:val="006245C2"/>
    <w:rsid w:val="00625488"/>
    <w:rsid w:val="006256A7"/>
    <w:rsid w:val="00633C66"/>
    <w:rsid w:val="006361DB"/>
    <w:rsid w:val="006417B4"/>
    <w:rsid w:val="00642663"/>
    <w:rsid w:val="00643A01"/>
    <w:rsid w:val="00646FAE"/>
    <w:rsid w:val="00654471"/>
    <w:rsid w:val="006544E8"/>
    <w:rsid w:val="00657129"/>
    <w:rsid w:val="006614AB"/>
    <w:rsid w:val="00661741"/>
    <w:rsid w:val="0066232A"/>
    <w:rsid w:val="0066323C"/>
    <w:rsid w:val="00663D6D"/>
    <w:rsid w:val="00663ED2"/>
    <w:rsid w:val="006659EB"/>
    <w:rsid w:val="006665AB"/>
    <w:rsid w:val="0066784A"/>
    <w:rsid w:val="00671254"/>
    <w:rsid w:val="00672247"/>
    <w:rsid w:val="00673D86"/>
    <w:rsid w:val="00674EC8"/>
    <w:rsid w:val="00674F41"/>
    <w:rsid w:val="00676998"/>
    <w:rsid w:val="00676E6C"/>
    <w:rsid w:val="00680DC1"/>
    <w:rsid w:val="0069010A"/>
    <w:rsid w:val="00690A85"/>
    <w:rsid w:val="00692946"/>
    <w:rsid w:val="006930CE"/>
    <w:rsid w:val="00693C3E"/>
    <w:rsid w:val="006A00DD"/>
    <w:rsid w:val="006A2FD9"/>
    <w:rsid w:val="006A4726"/>
    <w:rsid w:val="006A5880"/>
    <w:rsid w:val="006A7ED1"/>
    <w:rsid w:val="006B0663"/>
    <w:rsid w:val="006B3DA9"/>
    <w:rsid w:val="006B717C"/>
    <w:rsid w:val="006C1962"/>
    <w:rsid w:val="006C3AD6"/>
    <w:rsid w:val="006C60C8"/>
    <w:rsid w:val="006C61EE"/>
    <w:rsid w:val="006C6384"/>
    <w:rsid w:val="006E03CF"/>
    <w:rsid w:val="006E0ADF"/>
    <w:rsid w:val="006E3A1B"/>
    <w:rsid w:val="006F0EDC"/>
    <w:rsid w:val="006F2363"/>
    <w:rsid w:val="006F3A4F"/>
    <w:rsid w:val="006F60E9"/>
    <w:rsid w:val="006F6469"/>
    <w:rsid w:val="007019D9"/>
    <w:rsid w:val="00707EBD"/>
    <w:rsid w:val="0071330A"/>
    <w:rsid w:val="0071385B"/>
    <w:rsid w:val="00713BD9"/>
    <w:rsid w:val="007215A3"/>
    <w:rsid w:val="00721CF4"/>
    <w:rsid w:val="00723125"/>
    <w:rsid w:val="00723E8C"/>
    <w:rsid w:val="007240A8"/>
    <w:rsid w:val="007257CC"/>
    <w:rsid w:val="007261D2"/>
    <w:rsid w:val="00726B10"/>
    <w:rsid w:val="00731067"/>
    <w:rsid w:val="00733E60"/>
    <w:rsid w:val="0073472B"/>
    <w:rsid w:val="00735930"/>
    <w:rsid w:val="00740FB3"/>
    <w:rsid w:val="007433EC"/>
    <w:rsid w:val="007455FA"/>
    <w:rsid w:val="00750D1C"/>
    <w:rsid w:val="00753A3F"/>
    <w:rsid w:val="00754D32"/>
    <w:rsid w:val="0075734A"/>
    <w:rsid w:val="00760F8E"/>
    <w:rsid w:val="0076580F"/>
    <w:rsid w:val="00765AF9"/>
    <w:rsid w:val="00766376"/>
    <w:rsid w:val="00770465"/>
    <w:rsid w:val="007732BD"/>
    <w:rsid w:val="00774B63"/>
    <w:rsid w:val="00774E00"/>
    <w:rsid w:val="00776C72"/>
    <w:rsid w:val="0077788F"/>
    <w:rsid w:val="00780BF8"/>
    <w:rsid w:val="00782A50"/>
    <w:rsid w:val="007833D5"/>
    <w:rsid w:val="00783CD9"/>
    <w:rsid w:val="00785B10"/>
    <w:rsid w:val="0079122D"/>
    <w:rsid w:val="00794C1A"/>
    <w:rsid w:val="00797EC1"/>
    <w:rsid w:val="007A1261"/>
    <w:rsid w:val="007A2B69"/>
    <w:rsid w:val="007A3288"/>
    <w:rsid w:val="007A4363"/>
    <w:rsid w:val="007A579F"/>
    <w:rsid w:val="007A6DB9"/>
    <w:rsid w:val="007B3B3A"/>
    <w:rsid w:val="007B71E8"/>
    <w:rsid w:val="007B7496"/>
    <w:rsid w:val="007B74A0"/>
    <w:rsid w:val="007D1FA2"/>
    <w:rsid w:val="007D417D"/>
    <w:rsid w:val="007D669C"/>
    <w:rsid w:val="007E07C8"/>
    <w:rsid w:val="007E2549"/>
    <w:rsid w:val="007E2CB2"/>
    <w:rsid w:val="007E373E"/>
    <w:rsid w:val="007E42CE"/>
    <w:rsid w:val="007F1B7A"/>
    <w:rsid w:val="007F2011"/>
    <w:rsid w:val="007F5D21"/>
    <w:rsid w:val="008002DB"/>
    <w:rsid w:val="008011DC"/>
    <w:rsid w:val="008025D9"/>
    <w:rsid w:val="008038E4"/>
    <w:rsid w:val="008055E5"/>
    <w:rsid w:val="008135AE"/>
    <w:rsid w:val="00814289"/>
    <w:rsid w:val="00814F1D"/>
    <w:rsid w:val="008165A7"/>
    <w:rsid w:val="00820A89"/>
    <w:rsid w:val="008210B1"/>
    <w:rsid w:val="0082143E"/>
    <w:rsid w:val="00822EC3"/>
    <w:rsid w:val="00830A70"/>
    <w:rsid w:val="008328B3"/>
    <w:rsid w:val="008405D6"/>
    <w:rsid w:val="008423E5"/>
    <w:rsid w:val="00842458"/>
    <w:rsid w:val="008425C1"/>
    <w:rsid w:val="00844AD6"/>
    <w:rsid w:val="008452B0"/>
    <w:rsid w:val="008469A4"/>
    <w:rsid w:val="00846AC7"/>
    <w:rsid w:val="00846AD6"/>
    <w:rsid w:val="00850BF3"/>
    <w:rsid w:val="00851086"/>
    <w:rsid w:val="008542F8"/>
    <w:rsid w:val="00861749"/>
    <w:rsid w:val="008631AD"/>
    <w:rsid w:val="00867ED6"/>
    <w:rsid w:val="00867F0E"/>
    <w:rsid w:val="008710B8"/>
    <w:rsid w:val="008732FA"/>
    <w:rsid w:val="0087507D"/>
    <w:rsid w:val="008763D4"/>
    <w:rsid w:val="00877D27"/>
    <w:rsid w:val="00881AB3"/>
    <w:rsid w:val="00881F14"/>
    <w:rsid w:val="008820D5"/>
    <w:rsid w:val="00884551"/>
    <w:rsid w:val="00885DE2"/>
    <w:rsid w:val="00887673"/>
    <w:rsid w:val="00891944"/>
    <w:rsid w:val="0089270B"/>
    <w:rsid w:val="00895460"/>
    <w:rsid w:val="00897BE5"/>
    <w:rsid w:val="008A0749"/>
    <w:rsid w:val="008A07A3"/>
    <w:rsid w:val="008A4716"/>
    <w:rsid w:val="008A48A5"/>
    <w:rsid w:val="008A4BE6"/>
    <w:rsid w:val="008B1596"/>
    <w:rsid w:val="008B3154"/>
    <w:rsid w:val="008B33E4"/>
    <w:rsid w:val="008B3481"/>
    <w:rsid w:val="008B3A66"/>
    <w:rsid w:val="008C0590"/>
    <w:rsid w:val="008C11AE"/>
    <w:rsid w:val="008C1C6C"/>
    <w:rsid w:val="008C21E7"/>
    <w:rsid w:val="008D248B"/>
    <w:rsid w:val="008D399B"/>
    <w:rsid w:val="008D6107"/>
    <w:rsid w:val="008E12F4"/>
    <w:rsid w:val="008E1F57"/>
    <w:rsid w:val="008E5152"/>
    <w:rsid w:val="008E6AE5"/>
    <w:rsid w:val="008E7BDE"/>
    <w:rsid w:val="008F2200"/>
    <w:rsid w:val="008F3013"/>
    <w:rsid w:val="008F5653"/>
    <w:rsid w:val="008F6592"/>
    <w:rsid w:val="008F66F4"/>
    <w:rsid w:val="008F7C18"/>
    <w:rsid w:val="00902B55"/>
    <w:rsid w:val="00904CD8"/>
    <w:rsid w:val="00913049"/>
    <w:rsid w:val="00914607"/>
    <w:rsid w:val="00917A34"/>
    <w:rsid w:val="009208B6"/>
    <w:rsid w:val="00921140"/>
    <w:rsid w:val="00922D0A"/>
    <w:rsid w:val="00925428"/>
    <w:rsid w:val="0092614D"/>
    <w:rsid w:val="009265AC"/>
    <w:rsid w:val="00927772"/>
    <w:rsid w:val="00927858"/>
    <w:rsid w:val="009314A7"/>
    <w:rsid w:val="009337EC"/>
    <w:rsid w:val="0093781A"/>
    <w:rsid w:val="00942D34"/>
    <w:rsid w:val="00945348"/>
    <w:rsid w:val="00946EB2"/>
    <w:rsid w:val="00954C09"/>
    <w:rsid w:val="009557B5"/>
    <w:rsid w:val="0095742E"/>
    <w:rsid w:val="009602F6"/>
    <w:rsid w:val="009618E1"/>
    <w:rsid w:val="00961C4A"/>
    <w:rsid w:val="00962283"/>
    <w:rsid w:val="00962299"/>
    <w:rsid w:val="00965BA3"/>
    <w:rsid w:val="0096786C"/>
    <w:rsid w:val="0097164D"/>
    <w:rsid w:val="00972C06"/>
    <w:rsid w:val="0097514F"/>
    <w:rsid w:val="009761B8"/>
    <w:rsid w:val="00982833"/>
    <w:rsid w:val="00983DA4"/>
    <w:rsid w:val="00985841"/>
    <w:rsid w:val="009867AD"/>
    <w:rsid w:val="00986BD9"/>
    <w:rsid w:val="00986CD2"/>
    <w:rsid w:val="00990C51"/>
    <w:rsid w:val="00997DC2"/>
    <w:rsid w:val="009A0536"/>
    <w:rsid w:val="009A1BD2"/>
    <w:rsid w:val="009A2EBF"/>
    <w:rsid w:val="009A38C7"/>
    <w:rsid w:val="009A4B21"/>
    <w:rsid w:val="009A4B58"/>
    <w:rsid w:val="009B0BFD"/>
    <w:rsid w:val="009B27D1"/>
    <w:rsid w:val="009B4466"/>
    <w:rsid w:val="009C40FE"/>
    <w:rsid w:val="009C6FE0"/>
    <w:rsid w:val="009C7DCC"/>
    <w:rsid w:val="009D4083"/>
    <w:rsid w:val="009D482E"/>
    <w:rsid w:val="009D597D"/>
    <w:rsid w:val="009D6C3B"/>
    <w:rsid w:val="009D6DA5"/>
    <w:rsid w:val="009E1DB6"/>
    <w:rsid w:val="009E367E"/>
    <w:rsid w:val="009E5398"/>
    <w:rsid w:val="009E550F"/>
    <w:rsid w:val="009E792C"/>
    <w:rsid w:val="009F0363"/>
    <w:rsid w:val="009F1BC8"/>
    <w:rsid w:val="009F5C85"/>
    <w:rsid w:val="009F6082"/>
    <w:rsid w:val="009F7DFA"/>
    <w:rsid w:val="00A01826"/>
    <w:rsid w:val="00A04D15"/>
    <w:rsid w:val="00A05B5C"/>
    <w:rsid w:val="00A06215"/>
    <w:rsid w:val="00A10BFD"/>
    <w:rsid w:val="00A12199"/>
    <w:rsid w:val="00A2321D"/>
    <w:rsid w:val="00A23E04"/>
    <w:rsid w:val="00A27E59"/>
    <w:rsid w:val="00A3084D"/>
    <w:rsid w:val="00A32742"/>
    <w:rsid w:val="00A32B4A"/>
    <w:rsid w:val="00A32F2E"/>
    <w:rsid w:val="00A37242"/>
    <w:rsid w:val="00A4462C"/>
    <w:rsid w:val="00A46870"/>
    <w:rsid w:val="00A504AC"/>
    <w:rsid w:val="00A53A40"/>
    <w:rsid w:val="00A54522"/>
    <w:rsid w:val="00A55993"/>
    <w:rsid w:val="00A560BD"/>
    <w:rsid w:val="00A61D88"/>
    <w:rsid w:val="00A62C4F"/>
    <w:rsid w:val="00A64A86"/>
    <w:rsid w:val="00A65104"/>
    <w:rsid w:val="00A65D23"/>
    <w:rsid w:val="00A67C91"/>
    <w:rsid w:val="00A710D7"/>
    <w:rsid w:val="00A712FB"/>
    <w:rsid w:val="00A71856"/>
    <w:rsid w:val="00A71937"/>
    <w:rsid w:val="00A72563"/>
    <w:rsid w:val="00A74BC5"/>
    <w:rsid w:val="00A75624"/>
    <w:rsid w:val="00A76CB1"/>
    <w:rsid w:val="00A76D5E"/>
    <w:rsid w:val="00A815F6"/>
    <w:rsid w:val="00A82735"/>
    <w:rsid w:val="00A831D4"/>
    <w:rsid w:val="00A85736"/>
    <w:rsid w:val="00A90A68"/>
    <w:rsid w:val="00AA3D18"/>
    <w:rsid w:val="00AA63E2"/>
    <w:rsid w:val="00AA6A4E"/>
    <w:rsid w:val="00AB05D0"/>
    <w:rsid w:val="00AB10F0"/>
    <w:rsid w:val="00AB18EC"/>
    <w:rsid w:val="00AB5660"/>
    <w:rsid w:val="00AB760D"/>
    <w:rsid w:val="00AC1452"/>
    <w:rsid w:val="00AC17BF"/>
    <w:rsid w:val="00AC28E9"/>
    <w:rsid w:val="00AC6571"/>
    <w:rsid w:val="00AC6EAE"/>
    <w:rsid w:val="00AD244F"/>
    <w:rsid w:val="00AD3F79"/>
    <w:rsid w:val="00AD4078"/>
    <w:rsid w:val="00AD5FB5"/>
    <w:rsid w:val="00AE0442"/>
    <w:rsid w:val="00AF0C18"/>
    <w:rsid w:val="00AF192D"/>
    <w:rsid w:val="00AF2DBA"/>
    <w:rsid w:val="00AF5441"/>
    <w:rsid w:val="00AF7BB9"/>
    <w:rsid w:val="00B050A2"/>
    <w:rsid w:val="00B072C3"/>
    <w:rsid w:val="00B07707"/>
    <w:rsid w:val="00B07E51"/>
    <w:rsid w:val="00B13913"/>
    <w:rsid w:val="00B16571"/>
    <w:rsid w:val="00B16D0C"/>
    <w:rsid w:val="00B17D4F"/>
    <w:rsid w:val="00B21582"/>
    <w:rsid w:val="00B30042"/>
    <w:rsid w:val="00B3307D"/>
    <w:rsid w:val="00B35495"/>
    <w:rsid w:val="00B3564E"/>
    <w:rsid w:val="00B37194"/>
    <w:rsid w:val="00B40019"/>
    <w:rsid w:val="00B420EE"/>
    <w:rsid w:val="00B428AA"/>
    <w:rsid w:val="00B45124"/>
    <w:rsid w:val="00B4703F"/>
    <w:rsid w:val="00B5114A"/>
    <w:rsid w:val="00B55E5C"/>
    <w:rsid w:val="00B66006"/>
    <w:rsid w:val="00B66D52"/>
    <w:rsid w:val="00B67D18"/>
    <w:rsid w:val="00B67FEB"/>
    <w:rsid w:val="00B71681"/>
    <w:rsid w:val="00B72F34"/>
    <w:rsid w:val="00B75748"/>
    <w:rsid w:val="00B80954"/>
    <w:rsid w:val="00B82B69"/>
    <w:rsid w:val="00B83768"/>
    <w:rsid w:val="00B83CC1"/>
    <w:rsid w:val="00B93DE0"/>
    <w:rsid w:val="00B94FA4"/>
    <w:rsid w:val="00B97B06"/>
    <w:rsid w:val="00BA0AF9"/>
    <w:rsid w:val="00BA3919"/>
    <w:rsid w:val="00BA41EC"/>
    <w:rsid w:val="00BA4799"/>
    <w:rsid w:val="00BB2E21"/>
    <w:rsid w:val="00BB3772"/>
    <w:rsid w:val="00BC169B"/>
    <w:rsid w:val="00BC1734"/>
    <w:rsid w:val="00BC1863"/>
    <w:rsid w:val="00BC5044"/>
    <w:rsid w:val="00BC53C4"/>
    <w:rsid w:val="00BC5714"/>
    <w:rsid w:val="00BD2134"/>
    <w:rsid w:val="00BD440A"/>
    <w:rsid w:val="00BD4E51"/>
    <w:rsid w:val="00BE0059"/>
    <w:rsid w:val="00BF0411"/>
    <w:rsid w:val="00BF240F"/>
    <w:rsid w:val="00BF3442"/>
    <w:rsid w:val="00BF6776"/>
    <w:rsid w:val="00C01F09"/>
    <w:rsid w:val="00C03273"/>
    <w:rsid w:val="00C043D7"/>
    <w:rsid w:val="00C04EA6"/>
    <w:rsid w:val="00C06D8C"/>
    <w:rsid w:val="00C07AEA"/>
    <w:rsid w:val="00C1070C"/>
    <w:rsid w:val="00C116B6"/>
    <w:rsid w:val="00C13A03"/>
    <w:rsid w:val="00C16419"/>
    <w:rsid w:val="00C23956"/>
    <w:rsid w:val="00C255BA"/>
    <w:rsid w:val="00C2576F"/>
    <w:rsid w:val="00C26912"/>
    <w:rsid w:val="00C27DD2"/>
    <w:rsid w:val="00C302FB"/>
    <w:rsid w:val="00C30B50"/>
    <w:rsid w:val="00C31A2F"/>
    <w:rsid w:val="00C3617E"/>
    <w:rsid w:val="00C37360"/>
    <w:rsid w:val="00C37D9C"/>
    <w:rsid w:val="00C445E8"/>
    <w:rsid w:val="00C47D45"/>
    <w:rsid w:val="00C50646"/>
    <w:rsid w:val="00C5582B"/>
    <w:rsid w:val="00C55A89"/>
    <w:rsid w:val="00C575EA"/>
    <w:rsid w:val="00C601BA"/>
    <w:rsid w:val="00C60BB7"/>
    <w:rsid w:val="00C61921"/>
    <w:rsid w:val="00C61FAB"/>
    <w:rsid w:val="00C6569E"/>
    <w:rsid w:val="00C666F5"/>
    <w:rsid w:val="00C70509"/>
    <w:rsid w:val="00C74394"/>
    <w:rsid w:val="00C749BE"/>
    <w:rsid w:val="00C76254"/>
    <w:rsid w:val="00C764B7"/>
    <w:rsid w:val="00C7739B"/>
    <w:rsid w:val="00C83C01"/>
    <w:rsid w:val="00C902E3"/>
    <w:rsid w:val="00C951B8"/>
    <w:rsid w:val="00C97419"/>
    <w:rsid w:val="00C97E28"/>
    <w:rsid w:val="00CA1F73"/>
    <w:rsid w:val="00CA53D8"/>
    <w:rsid w:val="00CA73A6"/>
    <w:rsid w:val="00CA7740"/>
    <w:rsid w:val="00CA7EF3"/>
    <w:rsid w:val="00CB29B3"/>
    <w:rsid w:val="00CB4211"/>
    <w:rsid w:val="00CB4C07"/>
    <w:rsid w:val="00CB50B3"/>
    <w:rsid w:val="00CC7708"/>
    <w:rsid w:val="00CD1D78"/>
    <w:rsid w:val="00CD654D"/>
    <w:rsid w:val="00CD6CE8"/>
    <w:rsid w:val="00CD7050"/>
    <w:rsid w:val="00CE5F0A"/>
    <w:rsid w:val="00CE6763"/>
    <w:rsid w:val="00CE73C4"/>
    <w:rsid w:val="00CF4C6C"/>
    <w:rsid w:val="00CF50F8"/>
    <w:rsid w:val="00CF628C"/>
    <w:rsid w:val="00D01A36"/>
    <w:rsid w:val="00D02C6C"/>
    <w:rsid w:val="00D03020"/>
    <w:rsid w:val="00D04B13"/>
    <w:rsid w:val="00D05C50"/>
    <w:rsid w:val="00D104BD"/>
    <w:rsid w:val="00D112B8"/>
    <w:rsid w:val="00D11874"/>
    <w:rsid w:val="00D120EB"/>
    <w:rsid w:val="00D13727"/>
    <w:rsid w:val="00D21032"/>
    <w:rsid w:val="00D22D82"/>
    <w:rsid w:val="00D250E5"/>
    <w:rsid w:val="00D25314"/>
    <w:rsid w:val="00D2615E"/>
    <w:rsid w:val="00D2754C"/>
    <w:rsid w:val="00D30C83"/>
    <w:rsid w:val="00D31A9B"/>
    <w:rsid w:val="00D341FC"/>
    <w:rsid w:val="00D363B2"/>
    <w:rsid w:val="00D43E68"/>
    <w:rsid w:val="00D45D50"/>
    <w:rsid w:val="00D53CB5"/>
    <w:rsid w:val="00D55754"/>
    <w:rsid w:val="00D560EA"/>
    <w:rsid w:val="00D56CBA"/>
    <w:rsid w:val="00D6664D"/>
    <w:rsid w:val="00D731E7"/>
    <w:rsid w:val="00D750F4"/>
    <w:rsid w:val="00D804FC"/>
    <w:rsid w:val="00D8166D"/>
    <w:rsid w:val="00D841F3"/>
    <w:rsid w:val="00D84983"/>
    <w:rsid w:val="00D91973"/>
    <w:rsid w:val="00D91C5B"/>
    <w:rsid w:val="00D92D3B"/>
    <w:rsid w:val="00D93CC7"/>
    <w:rsid w:val="00D9425F"/>
    <w:rsid w:val="00D94605"/>
    <w:rsid w:val="00D971F9"/>
    <w:rsid w:val="00DA033C"/>
    <w:rsid w:val="00DA08E6"/>
    <w:rsid w:val="00DA122F"/>
    <w:rsid w:val="00DA1420"/>
    <w:rsid w:val="00DA62D9"/>
    <w:rsid w:val="00DB1353"/>
    <w:rsid w:val="00DC0A4C"/>
    <w:rsid w:val="00DC11B8"/>
    <w:rsid w:val="00DC6D82"/>
    <w:rsid w:val="00DD1D48"/>
    <w:rsid w:val="00DD66C8"/>
    <w:rsid w:val="00DD69BD"/>
    <w:rsid w:val="00DE08D3"/>
    <w:rsid w:val="00DE1279"/>
    <w:rsid w:val="00DE17A7"/>
    <w:rsid w:val="00DE2146"/>
    <w:rsid w:val="00DE3479"/>
    <w:rsid w:val="00DF092F"/>
    <w:rsid w:val="00DF1A74"/>
    <w:rsid w:val="00DF3975"/>
    <w:rsid w:val="00DF4255"/>
    <w:rsid w:val="00DF4300"/>
    <w:rsid w:val="00DF4C9E"/>
    <w:rsid w:val="00DF4DB1"/>
    <w:rsid w:val="00E0089B"/>
    <w:rsid w:val="00E03551"/>
    <w:rsid w:val="00E03953"/>
    <w:rsid w:val="00E0442F"/>
    <w:rsid w:val="00E044D0"/>
    <w:rsid w:val="00E056FC"/>
    <w:rsid w:val="00E105D8"/>
    <w:rsid w:val="00E10F06"/>
    <w:rsid w:val="00E12230"/>
    <w:rsid w:val="00E12364"/>
    <w:rsid w:val="00E13CFB"/>
    <w:rsid w:val="00E20791"/>
    <w:rsid w:val="00E26555"/>
    <w:rsid w:val="00E27824"/>
    <w:rsid w:val="00E3098F"/>
    <w:rsid w:val="00E31AA6"/>
    <w:rsid w:val="00E31C3E"/>
    <w:rsid w:val="00E33187"/>
    <w:rsid w:val="00E37FB0"/>
    <w:rsid w:val="00E4059E"/>
    <w:rsid w:val="00E43329"/>
    <w:rsid w:val="00E46565"/>
    <w:rsid w:val="00E502A6"/>
    <w:rsid w:val="00E5256A"/>
    <w:rsid w:val="00E54944"/>
    <w:rsid w:val="00E55125"/>
    <w:rsid w:val="00E55B43"/>
    <w:rsid w:val="00E575FA"/>
    <w:rsid w:val="00E6181B"/>
    <w:rsid w:val="00E62F9D"/>
    <w:rsid w:val="00E653EC"/>
    <w:rsid w:val="00E660F1"/>
    <w:rsid w:val="00E66CA5"/>
    <w:rsid w:val="00E67310"/>
    <w:rsid w:val="00E67BF6"/>
    <w:rsid w:val="00E706D4"/>
    <w:rsid w:val="00E71692"/>
    <w:rsid w:val="00E71899"/>
    <w:rsid w:val="00E722AB"/>
    <w:rsid w:val="00E756AF"/>
    <w:rsid w:val="00E871C4"/>
    <w:rsid w:val="00E940BC"/>
    <w:rsid w:val="00E95BF0"/>
    <w:rsid w:val="00E97DD4"/>
    <w:rsid w:val="00EA5323"/>
    <w:rsid w:val="00EA6747"/>
    <w:rsid w:val="00EA766B"/>
    <w:rsid w:val="00EB0A6A"/>
    <w:rsid w:val="00EB2401"/>
    <w:rsid w:val="00ED0997"/>
    <w:rsid w:val="00ED5BAF"/>
    <w:rsid w:val="00ED7EC5"/>
    <w:rsid w:val="00EE3708"/>
    <w:rsid w:val="00EE4480"/>
    <w:rsid w:val="00EE593F"/>
    <w:rsid w:val="00EE6C0E"/>
    <w:rsid w:val="00EF285B"/>
    <w:rsid w:val="00EF44F1"/>
    <w:rsid w:val="00EF5707"/>
    <w:rsid w:val="00EF74DE"/>
    <w:rsid w:val="00EF79FB"/>
    <w:rsid w:val="00EF7E76"/>
    <w:rsid w:val="00F00F96"/>
    <w:rsid w:val="00F01D01"/>
    <w:rsid w:val="00F025AE"/>
    <w:rsid w:val="00F03C3C"/>
    <w:rsid w:val="00F04203"/>
    <w:rsid w:val="00F05870"/>
    <w:rsid w:val="00F06BB7"/>
    <w:rsid w:val="00F134B4"/>
    <w:rsid w:val="00F14627"/>
    <w:rsid w:val="00F222F4"/>
    <w:rsid w:val="00F301F9"/>
    <w:rsid w:val="00F30209"/>
    <w:rsid w:val="00F308A5"/>
    <w:rsid w:val="00F31AAF"/>
    <w:rsid w:val="00F34DAF"/>
    <w:rsid w:val="00F359F4"/>
    <w:rsid w:val="00F37FE1"/>
    <w:rsid w:val="00F42E6D"/>
    <w:rsid w:val="00F43331"/>
    <w:rsid w:val="00F43573"/>
    <w:rsid w:val="00F4641F"/>
    <w:rsid w:val="00F502E9"/>
    <w:rsid w:val="00F5211A"/>
    <w:rsid w:val="00F52BF2"/>
    <w:rsid w:val="00F52E96"/>
    <w:rsid w:val="00F52F79"/>
    <w:rsid w:val="00F54681"/>
    <w:rsid w:val="00F55122"/>
    <w:rsid w:val="00F61475"/>
    <w:rsid w:val="00F616B8"/>
    <w:rsid w:val="00F63A1F"/>
    <w:rsid w:val="00F65345"/>
    <w:rsid w:val="00F712B2"/>
    <w:rsid w:val="00F72FC0"/>
    <w:rsid w:val="00F7539F"/>
    <w:rsid w:val="00F75BA8"/>
    <w:rsid w:val="00F81647"/>
    <w:rsid w:val="00F82AAE"/>
    <w:rsid w:val="00F83B6A"/>
    <w:rsid w:val="00F849BA"/>
    <w:rsid w:val="00F84F90"/>
    <w:rsid w:val="00F8581C"/>
    <w:rsid w:val="00F85930"/>
    <w:rsid w:val="00F85AE8"/>
    <w:rsid w:val="00F87792"/>
    <w:rsid w:val="00F87C68"/>
    <w:rsid w:val="00F9125E"/>
    <w:rsid w:val="00F93DDE"/>
    <w:rsid w:val="00F93FCD"/>
    <w:rsid w:val="00F94C57"/>
    <w:rsid w:val="00F956D8"/>
    <w:rsid w:val="00F95E8F"/>
    <w:rsid w:val="00FA0ACC"/>
    <w:rsid w:val="00FA11E1"/>
    <w:rsid w:val="00FA6426"/>
    <w:rsid w:val="00FB0C2C"/>
    <w:rsid w:val="00FB2DDF"/>
    <w:rsid w:val="00FB3BE2"/>
    <w:rsid w:val="00FC08A0"/>
    <w:rsid w:val="00FC145E"/>
    <w:rsid w:val="00FC170E"/>
    <w:rsid w:val="00FC2341"/>
    <w:rsid w:val="00FC2E0D"/>
    <w:rsid w:val="00FC4DE3"/>
    <w:rsid w:val="00FC7730"/>
    <w:rsid w:val="00FC7C6B"/>
    <w:rsid w:val="00FD059E"/>
    <w:rsid w:val="00FD324A"/>
    <w:rsid w:val="00FD48F4"/>
    <w:rsid w:val="00FD5166"/>
    <w:rsid w:val="00FD5249"/>
    <w:rsid w:val="00FE10D4"/>
    <w:rsid w:val="00FE21E9"/>
    <w:rsid w:val="00FE64CB"/>
    <w:rsid w:val="00FF193C"/>
    <w:rsid w:val="00FF2458"/>
    <w:rsid w:val="00FF4CA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5F2"/>
    <w:rPr>
      <w:sz w:val="20"/>
      <w:szCs w:val="20"/>
    </w:rPr>
  </w:style>
  <w:style w:type="paragraph" w:styleId="Heading1">
    <w:name w:val="heading 1"/>
    <w:basedOn w:val="Normal"/>
    <w:next w:val="Normal"/>
    <w:link w:val="Heading1Char"/>
    <w:uiPriority w:val="9"/>
    <w:qFormat/>
    <w:rsid w:val="000165F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0165F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0165F2"/>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0165F2"/>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0165F2"/>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0165F2"/>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0165F2"/>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0165F2"/>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165F2"/>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5F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semiHidden/>
    <w:rsid w:val="000165F2"/>
    <w:rPr>
      <w:caps/>
      <w:spacing w:val="15"/>
      <w:shd w:val="clear" w:color="auto" w:fill="DBE5F1" w:themeFill="accent1" w:themeFillTint="33"/>
    </w:rPr>
  </w:style>
  <w:style w:type="character" w:customStyle="1" w:styleId="Heading3Char">
    <w:name w:val="Heading 3 Char"/>
    <w:basedOn w:val="DefaultParagraphFont"/>
    <w:link w:val="Heading3"/>
    <w:uiPriority w:val="9"/>
    <w:rsid w:val="000165F2"/>
    <w:rPr>
      <w:caps/>
      <w:color w:val="243F60" w:themeColor="accent1" w:themeShade="7F"/>
      <w:spacing w:val="15"/>
    </w:rPr>
  </w:style>
  <w:style w:type="character" w:customStyle="1" w:styleId="Heading4Char">
    <w:name w:val="Heading 4 Char"/>
    <w:basedOn w:val="DefaultParagraphFont"/>
    <w:link w:val="Heading4"/>
    <w:uiPriority w:val="9"/>
    <w:rsid w:val="000165F2"/>
    <w:rPr>
      <w:caps/>
      <w:color w:val="365F91" w:themeColor="accent1" w:themeShade="BF"/>
      <w:spacing w:val="10"/>
    </w:rPr>
  </w:style>
  <w:style w:type="character" w:customStyle="1" w:styleId="Heading5Char">
    <w:name w:val="Heading 5 Char"/>
    <w:basedOn w:val="DefaultParagraphFont"/>
    <w:link w:val="Heading5"/>
    <w:uiPriority w:val="9"/>
    <w:semiHidden/>
    <w:rsid w:val="000165F2"/>
    <w:rPr>
      <w:caps/>
      <w:color w:val="365F91" w:themeColor="accent1" w:themeShade="BF"/>
      <w:spacing w:val="10"/>
    </w:rPr>
  </w:style>
  <w:style w:type="character" w:customStyle="1" w:styleId="Heading6Char">
    <w:name w:val="Heading 6 Char"/>
    <w:basedOn w:val="DefaultParagraphFont"/>
    <w:link w:val="Heading6"/>
    <w:uiPriority w:val="9"/>
    <w:rsid w:val="000165F2"/>
    <w:rPr>
      <w:caps/>
      <w:color w:val="365F91" w:themeColor="accent1" w:themeShade="BF"/>
      <w:spacing w:val="10"/>
    </w:rPr>
  </w:style>
  <w:style w:type="character" w:customStyle="1" w:styleId="Heading7Char">
    <w:name w:val="Heading 7 Char"/>
    <w:basedOn w:val="DefaultParagraphFont"/>
    <w:link w:val="Heading7"/>
    <w:uiPriority w:val="9"/>
    <w:semiHidden/>
    <w:rsid w:val="000165F2"/>
    <w:rPr>
      <w:caps/>
      <w:color w:val="365F91" w:themeColor="accent1" w:themeShade="BF"/>
      <w:spacing w:val="10"/>
    </w:rPr>
  </w:style>
  <w:style w:type="character" w:customStyle="1" w:styleId="Heading8Char">
    <w:name w:val="Heading 8 Char"/>
    <w:basedOn w:val="DefaultParagraphFont"/>
    <w:link w:val="Heading8"/>
    <w:uiPriority w:val="9"/>
    <w:semiHidden/>
    <w:rsid w:val="000165F2"/>
    <w:rPr>
      <w:caps/>
      <w:spacing w:val="10"/>
      <w:sz w:val="18"/>
      <w:szCs w:val="18"/>
    </w:rPr>
  </w:style>
  <w:style w:type="character" w:customStyle="1" w:styleId="Heading9Char">
    <w:name w:val="Heading 9 Char"/>
    <w:basedOn w:val="DefaultParagraphFont"/>
    <w:link w:val="Heading9"/>
    <w:uiPriority w:val="9"/>
    <w:semiHidden/>
    <w:rsid w:val="000165F2"/>
    <w:rPr>
      <w:i/>
      <w:caps/>
      <w:spacing w:val="10"/>
      <w:sz w:val="18"/>
      <w:szCs w:val="18"/>
    </w:rPr>
  </w:style>
  <w:style w:type="paragraph" w:styleId="Caption">
    <w:name w:val="caption"/>
    <w:basedOn w:val="Normal"/>
    <w:next w:val="Normal"/>
    <w:uiPriority w:val="35"/>
    <w:semiHidden/>
    <w:unhideWhenUsed/>
    <w:qFormat/>
    <w:rsid w:val="000165F2"/>
    <w:rPr>
      <w:b/>
      <w:bCs/>
      <w:color w:val="365F91" w:themeColor="accent1" w:themeShade="BF"/>
      <w:sz w:val="16"/>
      <w:szCs w:val="16"/>
    </w:rPr>
  </w:style>
  <w:style w:type="paragraph" w:styleId="Title">
    <w:name w:val="Title"/>
    <w:basedOn w:val="Normal"/>
    <w:next w:val="Normal"/>
    <w:link w:val="TitleChar"/>
    <w:uiPriority w:val="10"/>
    <w:qFormat/>
    <w:rsid w:val="000165F2"/>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0165F2"/>
    <w:rPr>
      <w:caps/>
      <w:color w:val="4F81BD" w:themeColor="accent1"/>
      <w:spacing w:val="10"/>
      <w:kern w:val="28"/>
      <w:sz w:val="52"/>
      <w:szCs w:val="52"/>
    </w:rPr>
  </w:style>
  <w:style w:type="paragraph" w:styleId="Subtitle">
    <w:name w:val="Subtitle"/>
    <w:basedOn w:val="Normal"/>
    <w:next w:val="Normal"/>
    <w:link w:val="SubtitleChar"/>
    <w:uiPriority w:val="11"/>
    <w:qFormat/>
    <w:rsid w:val="000165F2"/>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0165F2"/>
    <w:rPr>
      <w:caps/>
      <w:color w:val="595959" w:themeColor="text1" w:themeTint="A6"/>
      <w:spacing w:val="10"/>
      <w:sz w:val="24"/>
      <w:szCs w:val="24"/>
    </w:rPr>
  </w:style>
  <w:style w:type="character" w:styleId="Strong">
    <w:name w:val="Strong"/>
    <w:uiPriority w:val="22"/>
    <w:qFormat/>
    <w:rsid w:val="000165F2"/>
    <w:rPr>
      <w:b/>
      <w:bCs/>
    </w:rPr>
  </w:style>
  <w:style w:type="character" w:styleId="Emphasis">
    <w:name w:val="Emphasis"/>
    <w:uiPriority w:val="20"/>
    <w:qFormat/>
    <w:rsid w:val="000165F2"/>
    <w:rPr>
      <w:caps/>
      <w:color w:val="243F60" w:themeColor="accent1" w:themeShade="7F"/>
      <w:spacing w:val="5"/>
    </w:rPr>
  </w:style>
  <w:style w:type="paragraph" w:styleId="NoSpacing">
    <w:name w:val="No Spacing"/>
    <w:basedOn w:val="Normal"/>
    <w:link w:val="NoSpacingChar"/>
    <w:uiPriority w:val="1"/>
    <w:qFormat/>
    <w:rsid w:val="000165F2"/>
    <w:pPr>
      <w:spacing w:before="0" w:after="0" w:line="240" w:lineRule="auto"/>
    </w:pPr>
  </w:style>
  <w:style w:type="character" w:customStyle="1" w:styleId="NoSpacingChar">
    <w:name w:val="No Spacing Char"/>
    <w:basedOn w:val="DefaultParagraphFont"/>
    <w:link w:val="NoSpacing"/>
    <w:uiPriority w:val="1"/>
    <w:rsid w:val="000165F2"/>
    <w:rPr>
      <w:sz w:val="20"/>
      <w:szCs w:val="20"/>
    </w:rPr>
  </w:style>
  <w:style w:type="paragraph" w:styleId="ListParagraph">
    <w:name w:val="List Paragraph"/>
    <w:basedOn w:val="Normal"/>
    <w:uiPriority w:val="34"/>
    <w:qFormat/>
    <w:rsid w:val="000165F2"/>
    <w:pPr>
      <w:ind w:left="720"/>
      <w:contextualSpacing/>
    </w:pPr>
  </w:style>
  <w:style w:type="paragraph" w:styleId="Quote">
    <w:name w:val="Quote"/>
    <w:basedOn w:val="Normal"/>
    <w:next w:val="Normal"/>
    <w:link w:val="QuoteChar"/>
    <w:uiPriority w:val="29"/>
    <w:qFormat/>
    <w:rsid w:val="000165F2"/>
    <w:rPr>
      <w:i/>
      <w:iCs/>
    </w:rPr>
  </w:style>
  <w:style w:type="character" w:customStyle="1" w:styleId="QuoteChar">
    <w:name w:val="Quote Char"/>
    <w:basedOn w:val="DefaultParagraphFont"/>
    <w:link w:val="Quote"/>
    <w:uiPriority w:val="29"/>
    <w:rsid w:val="000165F2"/>
    <w:rPr>
      <w:i/>
      <w:iCs/>
      <w:sz w:val="20"/>
      <w:szCs w:val="20"/>
    </w:rPr>
  </w:style>
  <w:style w:type="paragraph" w:styleId="IntenseQuote">
    <w:name w:val="Intense Quote"/>
    <w:basedOn w:val="Normal"/>
    <w:next w:val="Normal"/>
    <w:link w:val="IntenseQuoteChar"/>
    <w:uiPriority w:val="30"/>
    <w:qFormat/>
    <w:rsid w:val="000165F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0165F2"/>
    <w:rPr>
      <w:i/>
      <w:iCs/>
      <w:color w:val="4F81BD" w:themeColor="accent1"/>
      <w:sz w:val="20"/>
      <w:szCs w:val="20"/>
    </w:rPr>
  </w:style>
  <w:style w:type="character" w:styleId="SubtleEmphasis">
    <w:name w:val="Subtle Emphasis"/>
    <w:uiPriority w:val="19"/>
    <w:qFormat/>
    <w:rsid w:val="000165F2"/>
    <w:rPr>
      <w:i/>
      <w:iCs/>
      <w:color w:val="243F60" w:themeColor="accent1" w:themeShade="7F"/>
    </w:rPr>
  </w:style>
  <w:style w:type="character" w:styleId="IntenseEmphasis">
    <w:name w:val="Intense Emphasis"/>
    <w:uiPriority w:val="21"/>
    <w:qFormat/>
    <w:rsid w:val="000165F2"/>
    <w:rPr>
      <w:b/>
      <w:bCs/>
      <w:caps/>
      <w:color w:val="243F60" w:themeColor="accent1" w:themeShade="7F"/>
      <w:spacing w:val="10"/>
    </w:rPr>
  </w:style>
  <w:style w:type="character" w:styleId="SubtleReference">
    <w:name w:val="Subtle Reference"/>
    <w:uiPriority w:val="31"/>
    <w:qFormat/>
    <w:rsid w:val="000165F2"/>
    <w:rPr>
      <w:b/>
      <w:bCs/>
      <w:color w:val="4F81BD" w:themeColor="accent1"/>
    </w:rPr>
  </w:style>
  <w:style w:type="character" w:styleId="IntenseReference">
    <w:name w:val="Intense Reference"/>
    <w:uiPriority w:val="32"/>
    <w:qFormat/>
    <w:rsid w:val="000165F2"/>
    <w:rPr>
      <w:b/>
      <w:bCs/>
      <w:i/>
      <w:iCs/>
      <w:caps/>
      <w:color w:val="4F81BD" w:themeColor="accent1"/>
    </w:rPr>
  </w:style>
  <w:style w:type="character" w:styleId="BookTitle">
    <w:name w:val="Book Title"/>
    <w:uiPriority w:val="33"/>
    <w:qFormat/>
    <w:rsid w:val="000165F2"/>
    <w:rPr>
      <w:b/>
      <w:bCs/>
      <w:i/>
      <w:iCs/>
      <w:spacing w:val="9"/>
    </w:rPr>
  </w:style>
  <w:style w:type="paragraph" w:styleId="TOCHeading">
    <w:name w:val="TOC Heading"/>
    <w:basedOn w:val="Heading1"/>
    <w:next w:val="Normal"/>
    <w:uiPriority w:val="39"/>
    <w:semiHidden/>
    <w:unhideWhenUsed/>
    <w:qFormat/>
    <w:rsid w:val="000165F2"/>
    <w:pPr>
      <w:outlineLvl w:val="9"/>
    </w:pPr>
  </w:style>
</w:styles>
</file>

<file path=word/webSettings.xml><?xml version="1.0" encoding="utf-8"?>
<w:webSettings xmlns:r="http://schemas.openxmlformats.org/officeDocument/2006/relationships" xmlns:w="http://schemas.openxmlformats.org/wordprocessingml/2006/main">
  <w:divs>
    <w:div w:id="1307776903">
      <w:bodyDiv w:val="1"/>
      <w:marLeft w:val="0"/>
      <w:marRight w:val="0"/>
      <w:marTop w:val="0"/>
      <w:marBottom w:val="0"/>
      <w:divBdr>
        <w:top w:val="none" w:sz="0" w:space="0" w:color="auto"/>
        <w:left w:val="none" w:sz="0" w:space="0" w:color="auto"/>
        <w:bottom w:val="none" w:sz="0" w:space="0" w:color="auto"/>
        <w:right w:val="none" w:sz="0" w:space="0" w:color="auto"/>
      </w:divBdr>
      <w:divsChild>
        <w:div w:id="216942255">
          <w:marLeft w:val="0"/>
          <w:marRight w:val="0"/>
          <w:marTop w:val="0"/>
          <w:marBottom w:val="0"/>
          <w:divBdr>
            <w:top w:val="none" w:sz="0" w:space="0" w:color="auto"/>
            <w:left w:val="none" w:sz="0" w:space="0" w:color="auto"/>
            <w:bottom w:val="none" w:sz="0" w:space="0" w:color="auto"/>
            <w:right w:val="none" w:sz="0" w:space="0" w:color="auto"/>
          </w:divBdr>
          <w:divsChild>
            <w:div w:id="11475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4224</Words>
  <Characters>24079</Characters>
  <Application>Microsoft Office Word</Application>
  <DocSecurity>0</DocSecurity>
  <Lines>200</Lines>
  <Paragraphs>56</Paragraphs>
  <ScaleCrop>false</ScaleCrop>
  <Company/>
  <LinksUpToDate>false</LinksUpToDate>
  <CharactersWithSpaces>28247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Nikhil</dc:creator>
  <cp:lastModifiedBy>Nikhil</cp:lastModifiedBy>
  <cp:revision>1</cp:revision>
  <dcterms:created xsi:type="dcterms:W3CDTF">2013-04-07T09:43:00Z</dcterms:created>
  <dcterms:modified xsi:type="dcterms:W3CDTF">2013-04-07T09:44:00Z</dcterms:modified>
</cp:coreProperties>
</file>