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D08" w:rsidRPr="00BD3D08" w:rsidRDefault="00BD3D08" w:rsidP="00BD3D08">
      <w:pPr>
        <w:spacing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color w:val="100098"/>
          <w:sz w:val="36"/>
          <w:szCs w:val="36"/>
          <w:u w:val="single"/>
        </w:rPr>
      </w:pPr>
      <w:r w:rsidRPr="00BD3D08">
        <w:rPr>
          <w:rFonts w:ascii="Arial" w:eastAsia="Times New Roman" w:hAnsi="Arial" w:cs="Arial"/>
          <w:b/>
          <w:bCs/>
          <w:i/>
          <w:iCs/>
          <w:color w:val="100098"/>
          <w:sz w:val="36"/>
          <w:szCs w:val="36"/>
          <w:u w:val="single"/>
        </w:rPr>
        <w:t>Important Dates</w:t>
      </w:r>
    </w:p>
    <w:tbl>
      <w:tblPr>
        <w:tblW w:w="4650" w:type="pct"/>
        <w:tblCellSpacing w:w="15" w:type="dxa"/>
        <w:tblCellMar>
          <w:left w:w="0" w:type="dxa"/>
          <w:right w:w="0" w:type="dxa"/>
        </w:tblCellMar>
        <w:tblLook w:val="04A0"/>
      </w:tblPr>
      <w:tblGrid>
        <w:gridCol w:w="1843"/>
        <w:gridCol w:w="6918"/>
      </w:tblGrid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b/>
                <w:bCs/>
                <w:color w:val="100098"/>
                <w:sz w:val="24"/>
                <w:szCs w:val="24"/>
              </w:rPr>
              <w:t>Due Dates</w:t>
            </w:r>
          </w:p>
        </w:tc>
        <w:tc>
          <w:tcPr>
            <w:tcW w:w="32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b/>
                <w:bCs/>
                <w:color w:val="100098"/>
                <w:sz w:val="24"/>
                <w:szCs w:val="24"/>
              </w:rPr>
              <w:t> Particulars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April 14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Statement of tax deduction from interest, dividend or any other sum payable to non-resident during Jan 1 to March 31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April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Certificate of tax deducted at source from insurance commission during the previous year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April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Certificate of tax deducted at source to be given to employee in respect of salary paid and tax deducted during the previous year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April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Consolidated certificate of tax deduction (other than salary) during the previous year</w:t>
            </w:r>
          </w:p>
        </w:tc>
      </w:tr>
      <w:tr w:rsidR="00BD3D08" w:rsidRPr="00BD3D08" w:rsidTr="00BD3D08">
        <w:trPr>
          <w:trHeight w:val="48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April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dividend for the previous year</w:t>
            </w:r>
          </w:p>
        </w:tc>
      </w:tr>
      <w:tr w:rsidR="00BD3D08" w:rsidRPr="00BD3D08" w:rsidTr="00BD3D08">
        <w:trPr>
          <w:trHeight w:val="495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April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Half-yearly return for tax collected at source during October 1 and March 31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May 31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Return of tax deduction from contributions paid by the trustees of an approved super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annuation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fund</w:t>
            </w:r>
          </w:p>
        </w:tc>
      </w:tr>
      <w:tr w:rsidR="00BD3D08" w:rsidRPr="00BD3D08" w:rsidTr="00BD3D08">
        <w:trPr>
          <w:trHeight w:val="525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May 31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winning of lottery / crossword puzzle for the previous year</w:t>
            </w:r>
          </w:p>
        </w:tc>
      </w:tr>
      <w:tr w:rsidR="00BD3D08" w:rsidRPr="00BD3D08" w:rsidTr="00BD3D08">
        <w:trPr>
          <w:trHeight w:val="555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May 31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winning from horse races for the previous year</w:t>
            </w:r>
          </w:p>
        </w:tc>
      </w:tr>
      <w:tr w:rsidR="00BD3D08" w:rsidRPr="00BD3D08" w:rsidTr="00BD3D08">
        <w:trPr>
          <w:trHeight w:val="57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May 31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salary income for salary paid in the previous year</w:t>
            </w:r>
          </w:p>
        </w:tc>
      </w:tr>
      <w:tr w:rsidR="00BD3D08" w:rsidRPr="00BD3D08" w:rsidTr="00BD3D08">
        <w:trPr>
          <w:trHeight w:val="60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June 15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First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instalment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of advance tax for companies for the assessment year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June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Submission of annual return of income / wealth for the assessment year, provided</w:t>
            </w:r>
          </w:p>
          <w:p w:rsidR="00BD3D08" w:rsidRPr="00BD3D08" w:rsidRDefault="00BD3D08" w:rsidP="00BD3D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i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) the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assessee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is not a corporate or a cooperative</w:t>
            </w:r>
          </w:p>
          <w:p w:rsidR="00BD3D08" w:rsidRPr="00BD3D08" w:rsidRDefault="00BD3D08" w:rsidP="00BD3D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ii) his total income doesn't include any income from a business or profession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June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payment of fees for Professional or Technical Services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June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Gift return for the assessment year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June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insurance commission for the previous year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June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interest on securities for the previous year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lastRenderedPageBreak/>
              <w:t> June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payments to contractors / sub-contractors for the previous year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June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payments for deposits under National Savings Scheme, 1998 for the previous year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June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payments made for repurchase of units by Mutual Fund or UTI for the previous year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June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rent for the previous year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July 14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Statement of tax deduction from interest, dividend or other sum payable to Non-Residents during April 1 to June 30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August 31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income / wealth for the assessment year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September 15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First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instalment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for non-corporate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assessee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and second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instalment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of advance tax for corporate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assessee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for the assessment year 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October 14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Statement of deduction of tax from interest, dividend or any other sum payable to Non-Resident during July 1 to September 30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October 31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Annual return of income / wealth for the assessment year 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October 31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Submit audit report under Section 44AB for the assessment year in the case of a non-corporate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assessee</w:t>
            </w:r>
            <w:proofErr w:type="spellEnd"/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October 31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Submission of half-yearly return for tax collected at source during April 1 and September 30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November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Annual return of income / wealth for the assessment year  if the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assessee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is a corporate</w:t>
            </w:r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November 30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Furnish audit report under Section 44AB for the assessment year  in the case of a corporate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assessee</w:t>
            </w:r>
            <w:proofErr w:type="spellEnd"/>
          </w:p>
        </w:tc>
      </w:tr>
      <w:tr w:rsidR="00BD3D08" w:rsidRPr="00BD3D08" w:rsidTr="00BD3D08">
        <w:trPr>
          <w:trHeight w:val="630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December 15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Payment of second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instalment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or third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instalment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of advance tax for the assessment year </w:t>
            </w:r>
          </w:p>
        </w:tc>
      </w:tr>
      <w:tr w:rsidR="00BD3D08" w:rsidRPr="00BD3D08" w:rsidTr="00BD3D08">
        <w:trPr>
          <w:trHeight w:val="645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January 14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Statement of tax deduction from interest, dividend or any other sum payable to non-resident during Oct 1 to Dec 31</w:t>
            </w:r>
          </w:p>
        </w:tc>
      </w:tr>
      <w:tr w:rsidR="00BD3D08" w:rsidRPr="00BD3D08" w:rsidTr="00BD3D08">
        <w:trPr>
          <w:trHeight w:val="645"/>
          <w:tblCellSpacing w:w="15" w:type="dxa"/>
        </w:trPr>
        <w:tc>
          <w:tcPr>
            <w:tcW w:w="850" w:type="pct"/>
            <w:shd w:val="clear" w:color="auto" w:fill="FFFFCC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 March 15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BD3D08" w:rsidRPr="00BD3D08" w:rsidRDefault="00BD3D08" w:rsidP="00BD3D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Third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instalment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for an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assessee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other than a company and fourth </w:t>
            </w:r>
            <w:proofErr w:type="spellStart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>instalment</w:t>
            </w:r>
            <w:proofErr w:type="spellEnd"/>
            <w:r w:rsidRPr="00BD3D08">
              <w:rPr>
                <w:rFonts w:ascii="Arial" w:eastAsia="Times New Roman" w:hAnsi="Arial" w:cs="Arial"/>
                <w:color w:val="100098"/>
                <w:sz w:val="24"/>
                <w:szCs w:val="24"/>
              </w:rPr>
              <w:t xml:space="preserve"> of advance tax for companies for the assessment year </w:t>
            </w:r>
          </w:p>
        </w:tc>
      </w:tr>
    </w:tbl>
    <w:p w:rsidR="00FE74EC" w:rsidRDefault="00FE74EC"/>
    <w:sectPr w:rsidR="00FE74EC" w:rsidSect="00FE7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D3D08"/>
    <w:rsid w:val="000020F7"/>
    <w:rsid w:val="000032E1"/>
    <w:rsid w:val="00007AC1"/>
    <w:rsid w:val="00010FE5"/>
    <w:rsid w:val="0001170C"/>
    <w:rsid w:val="00021625"/>
    <w:rsid w:val="0002215E"/>
    <w:rsid w:val="0003028B"/>
    <w:rsid w:val="0003180D"/>
    <w:rsid w:val="000348D1"/>
    <w:rsid w:val="0003546B"/>
    <w:rsid w:val="00037534"/>
    <w:rsid w:val="000434A5"/>
    <w:rsid w:val="00052AA5"/>
    <w:rsid w:val="00057D13"/>
    <w:rsid w:val="00061F94"/>
    <w:rsid w:val="00061FEA"/>
    <w:rsid w:val="00062A13"/>
    <w:rsid w:val="00065720"/>
    <w:rsid w:val="00066BE1"/>
    <w:rsid w:val="00067D71"/>
    <w:rsid w:val="000735F6"/>
    <w:rsid w:val="00073ED4"/>
    <w:rsid w:val="00086E28"/>
    <w:rsid w:val="000A4130"/>
    <w:rsid w:val="000A46F6"/>
    <w:rsid w:val="000B583D"/>
    <w:rsid w:val="000C39B2"/>
    <w:rsid w:val="000C41EF"/>
    <w:rsid w:val="000D00D4"/>
    <w:rsid w:val="000D1A68"/>
    <w:rsid w:val="000D303D"/>
    <w:rsid w:val="000E54FA"/>
    <w:rsid w:val="000F4ED7"/>
    <w:rsid w:val="0010110F"/>
    <w:rsid w:val="00102E26"/>
    <w:rsid w:val="00105EDB"/>
    <w:rsid w:val="00107F15"/>
    <w:rsid w:val="001109B8"/>
    <w:rsid w:val="00113E8B"/>
    <w:rsid w:val="00121DA7"/>
    <w:rsid w:val="0014233F"/>
    <w:rsid w:val="00142411"/>
    <w:rsid w:val="00152BF3"/>
    <w:rsid w:val="00156C5F"/>
    <w:rsid w:val="001672B2"/>
    <w:rsid w:val="00167E53"/>
    <w:rsid w:val="00170E7E"/>
    <w:rsid w:val="001724CE"/>
    <w:rsid w:val="001762FF"/>
    <w:rsid w:val="00190CBE"/>
    <w:rsid w:val="001A2597"/>
    <w:rsid w:val="001A2A5D"/>
    <w:rsid w:val="001A38FB"/>
    <w:rsid w:val="001B37D3"/>
    <w:rsid w:val="001C1E57"/>
    <w:rsid w:val="001C56EB"/>
    <w:rsid w:val="001C670A"/>
    <w:rsid w:val="001D7BD4"/>
    <w:rsid w:val="001E48F2"/>
    <w:rsid w:val="001E7B23"/>
    <w:rsid w:val="001F632D"/>
    <w:rsid w:val="001F642A"/>
    <w:rsid w:val="00204F17"/>
    <w:rsid w:val="00225918"/>
    <w:rsid w:val="00235005"/>
    <w:rsid w:val="00237112"/>
    <w:rsid w:val="00247074"/>
    <w:rsid w:val="00270C07"/>
    <w:rsid w:val="00270CEA"/>
    <w:rsid w:val="002A183E"/>
    <w:rsid w:val="002B4ABD"/>
    <w:rsid w:val="002C1C07"/>
    <w:rsid w:val="002C6936"/>
    <w:rsid w:val="002E0AFF"/>
    <w:rsid w:val="002E153E"/>
    <w:rsid w:val="002E55DA"/>
    <w:rsid w:val="002F0AFB"/>
    <w:rsid w:val="002F6494"/>
    <w:rsid w:val="002F6C07"/>
    <w:rsid w:val="003008BA"/>
    <w:rsid w:val="00301360"/>
    <w:rsid w:val="003028C4"/>
    <w:rsid w:val="00302CE3"/>
    <w:rsid w:val="003316C4"/>
    <w:rsid w:val="003348D6"/>
    <w:rsid w:val="00335242"/>
    <w:rsid w:val="0034327C"/>
    <w:rsid w:val="00346FF7"/>
    <w:rsid w:val="0034759F"/>
    <w:rsid w:val="0034784B"/>
    <w:rsid w:val="00353FEC"/>
    <w:rsid w:val="00362D2F"/>
    <w:rsid w:val="003670F3"/>
    <w:rsid w:val="00391831"/>
    <w:rsid w:val="00393C8D"/>
    <w:rsid w:val="003A6CFC"/>
    <w:rsid w:val="003B2C51"/>
    <w:rsid w:val="003B36B1"/>
    <w:rsid w:val="003B3989"/>
    <w:rsid w:val="003B3C6A"/>
    <w:rsid w:val="003B4069"/>
    <w:rsid w:val="003C0CD4"/>
    <w:rsid w:val="003C166E"/>
    <w:rsid w:val="003C7F56"/>
    <w:rsid w:val="003D055B"/>
    <w:rsid w:val="003D07DE"/>
    <w:rsid w:val="003D1733"/>
    <w:rsid w:val="003E2075"/>
    <w:rsid w:val="003E3392"/>
    <w:rsid w:val="003E723C"/>
    <w:rsid w:val="003E739B"/>
    <w:rsid w:val="00400AA1"/>
    <w:rsid w:val="00401422"/>
    <w:rsid w:val="004023C5"/>
    <w:rsid w:val="0040304E"/>
    <w:rsid w:val="0041031C"/>
    <w:rsid w:val="00415012"/>
    <w:rsid w:val="00416DA8"/>
    <w:rsid w:val="004171CA"/>
    <w:rsid w:val="00427FDB"/>
    <w:rsid w:val="00434B35"/>
    <w:rsid w:val="00441F9D"/>
    <w:rsid w:val="00442266"/>
    <w:rsid w:val="00444511"/>
    <w:rsid w:val="00447A42"/>
    <w:rsid w:val="00465042"/>
    <w:rsid w:val="00465D4D"/>
    <w:rsid w:val="004665F9"/>
    <w:rsid w:val="004670E2"/>
    <w:rsid w:val="00471A66"/>
    <w:rsid w:val="004764AD"/>
    <w:rsid w:val="00477CBA"/>
    <w:rsid w:val="004830EB"/>
    <w:rsid w:val="00491272"/>
    <w:rsid w:val="00491381"/>
    <w:rsid w:val="004A33A8"/>
    <w:rsid w:val="004C2A4E"/>
    <w:rsid w:val="004C75F3"/>
    <w:rsid w:val="004D5FB2"/>
    <w:rsid w:val="004E424A"/>
    <w:rsid w:val="004F32F0"/>
    <w:rsid w:val="00510663"/>
    <w:rsid w:val="0052030D"/>
    <w:rsid w:val="00540A6F"/>
    <w:rsid w:val="00542CF2"/>
    <w:rsid w:val="005513E9"/>
    <w:rsid w:val="00557A61"/>
    <w:rsid w:val="00561BF2"/>
    <w:rsid w:val="00564172"/>
    <w:rsid w:val="00564D25"/>
    <w:rsid w:val="005706D4"/>
    <w:rsid w:val="005750C4"/>
    <w:rsid w:val="005767A9"/>
    <w:rsid w:val="00583C85"/>
    <w:rsid w:val="005B18D9"/>
    <w:rsid w:val="005B23DA"/>
    <w:rsid w:val="005B27C4"/>
    <w:rsid w:val="005B373A"/>
    <w:rsid w:val="005B60CD"/>
    <w:rsid w:val="005C03F2"/>
    <w:rsid w:val="005C365F"/>
    <w:rsid w:val="005C628D"/>
    <w:rsid w:val="005D1E00"/>
    <w:rsid w:val="005D2DE9"/>
    <w:rsid w:val="005D6A8A"/>
    <w:rsid w:val="005D6C16"/>
    <w:rsid w:val="005F2D3F"/>
    <w:rsid w:val="005F2EFE"/>
    <w:rsid w:val="006060AC"/>
    <w:rsid w:val="00616484"/>
    <w:rsid w:val="00626736"/>
    <w:rsid w:val="00626DF9"/>
    <w:rsid w:val="0062792A"/>
    <w:rsid w:val="0063542A"/>
    <w:rsid w:val="006646DA"/>
    <w:rsid w:val="00682C1D"/>
    <w:rsid w:val="00684EBB"/>
    <w:rsid w:val="00687475"/>
    <w:rsid w:val="00691BD3"/>
    <w:rsid w:val="006A0D14"/>
    <w:rsid w:val="006A2129"/>
    <w:rsid w:val="006B6462"/>
    <w:rsid w:val="006C2930"/>
    <w:rsid w:val="006C7700"/>
    <w:rsid w:val="006D4C69"/>
    <w:rsid w:val="006D5B19"/>
    <w:rsid w:val="006E40A4"/>
    <w:rsid w:val="006E4D40"/>
    <w:rsid w:val="006E4FB4"/>
    <w:rsid w:val="006E7E6B"/>
    <w:rsid w:val="006F2C06"/>
    <w:rsid w:val="006F4B6A"/>
    <w:rsid w:val="006F73A5"/>
    <w:rsid w:val="007000E3"/>
    <w:rsid w:val="0071635D"/>
    <w:rsid w:val="00717C31"/>
    <w:rsid w:val="00726240"/>
    <w:rsid w:val="00726A1B"/>
    <w:rsid w:val="00726B2B"/>
    <w:rsid w:val="00730FE3"/>
    <w:rsid w:val="00737F30"/>
    <w:rsid w:val="007471BA"/>
    <w:rsid w:val="00753A51"/>
    <w:rsid w:val="00755DFE"/>
    <w:rsid w:val="00762FEF"/>
    <w:rsid w:val="00777F24"/>
    <w:rsid w:val="007817BE"/>
    <w:rsid w:val="007920D2"/>
    <w:rsid w:val="0079230F"/>
    <w:rsid w:val="00792D9A"/>
    <w:rsid w:val="00794A38"/>
    <w:rsid w:val="007953C7"/>
    <w:rsid w:val="007A292B"/>
    <w:rsid w:val="007A352C"/>
    <w:rsid w:val="007B4AC3"/>
    <w:rsid w:val="007C2C5B"/>
    <w:rsid w:val="007D0F90"/>
    <w:rsid w:val="007E352C"/>
    <w:rsid w:val="008035A5"/>
    <w:rsid w:val="00806063"/>
    <w:rsid w:val="008071A1"/>
    <w:rsid w:val="00814923"/>
    <w:rsid w:val="008179D0"/>
    <w:rsid w:val="00830F75"/>
    <w:rsid w:val="00835AC1"/>
    <w:rsid w:val="00842B51"/>
    <w:rsid w:val="0084631B"/>
    <w:rsid w:val="008540D9"/>
    <w:rsid w:val="00857215"/>
    <w:rsid w:val="00860E0E"/>
    <w:rsid w:val="00890C02"/>
    <w:rsid w:val="008939A6"/>
    <w:rsid w:val="00895467"/>
    <w:rsid w:val="008A7146"/>
    <w:rsid w:val="008D3B4A"/>
    <w:rsid w:val="008D4329"/>
    <w:rsid w:val="008F1605"/>
    <w:rsid w:val="008F3336"/>
    <w:rsid w:val="008F38E8"/>
    <w:rsid w:val="008F566D"/>
    <w:rsid w:val="00915362"/>
    <w:rsid w:val="00917006"/>
    <w:rsid w:val="00940885"/>
    <w:rsid w:val="00950787"/>
    <w:rsid w:val="009619F9"/>
    <w:rsid w:val="0098143E"/>
    <w:rsid w:val="00990653"/>
    <w:rsid w:val="00992DD1"/>
    <w:rsid w:val="009A1ECD"/>
    <w:rsid w:val="009A6BD1"/>
    <w:rsid w:val="009B0995"/>
    <w:rsid w:val="009B26A7"/>
    <w:rsid w:val="009B7424"/>
    <w:rsid w:val="009F10EC"/>
    <w:rsid w:val="009F3A07"/>
    <w:rsid w:val="00A13FD5"/>
    <w:rsid w:val="00A2094B"/>
    <w:rsid w:val="00A21465"/>
    <w:rsid w:val="00A25BB8"/>
    <w:rsid w:val="00A43839"/>
    <w:rsid w:val="00A47A88"/>
    <w:rsid w:val="00A50AA4"/>
    <w:rsid w:val="00A61668"/>
    <w:rsid w:val="00A67A70"/>
    <w:rsid w:val="00A77AE1"/>
    <w:rsid w:val="00A844E7"/>
    <w:rsid w:val="00A8546A"/>
    <w:rsid w:val="00AA233D"/>
    <w:rsid w:val="00AB36D7"/>
    <w:rsid w:val="00AC41BD"/>
    <w:rsid w:val="00AC5BB2"/>
    <w:rsid w:val="00AE3DDD"/>
    <w:rsid w:val="00AF1955"/>
    <w:rsid w:val="00B05CD4"/>
    <w:rsid w:val="00B16AF1"/>
    <w:rsid w:val="00B3786C"/>
    <w:rsid w:val="00B42F42"/>
    <w:rsid w:val="00B43745"/>
    <w:rsid w:val="00B47A1C"/>
    <w:rsid w:val="00B47D69"/>
    <w:rsid w:val="00B503C5"/>
    <w:rsid w:val="00B55FF8"/>
    <w:rsid w:val="00B60298"/>
    <w:rsid w:val="00B6065E"/>
    <w:rsid w:val="00B65277"/>
    <w:rsid w:val="00B679A1"/>
    <w:rsid w:val="00B77DB2"/>
    <w:rsid w:val="00B85443"/>
    <w:rsid w:val="00B85C8B"/>
    <w:rsid w:val="00B86108"/>
    <w:rsid w:val="00B91647"/>
    <w:rsid w:val="00B97BFB"/>
    <w:rsid w:val="00BD0D79"/>
    <w:rsid w:val="00BD1868"/>
    <w:rsid w:val="00BD3D08"/>
    <w:rsid w:val="00BD590B"/>
    <w:rsid w:val="00BD59B8"/>
    <w:rsid w:val="00BE4EFF"/>
    <w:rsid w:val="00BE6D12"/>
    <w:rsid w:val="00BF6F36"/>
    <w:rsid w:val="00BF7879"/>
    <w:rsid w:val="00C03563"/>
    <w:rsid w:val="00C06516"/>
    <w:rsid w:val="00C16A0D"/>
    <w:rsid w:val="00C25E85"/>
    <w:rsid w:val="00C32F5B"/>
    <w:rsid w:val="00C44625"/>
    <w:rsid w:val="00C46E1C"/>
    <w:rsid w:val="00C46FCE"/>
    <w:rsid w:val="00C633A3"/>
    <w:rsid w:val="00C65E2F"/>
    <w:rsid w:val="00C7577C"/>
    <w:rsid w:val="00C95B05"/>
    <w:rsid w:val="00C95F50"/>
    <w:rsid w:val="00C9722F"/>
    <w:rsid w:val="00C977D0"/>
    <w:rsid w:val="00C97B30"/>
    <w:rsid w:val="00CA14B2"/>
    <w:rsid w:val="00CB114B"/>
    <w:rsid w:val="00CB3642"/>
    <w:rsid w:val="00CC0B96"/>
    <w:rsid w:val="00CC141C"/>
    <w:rsid w:val="00CC471F"/>
    <w:rsid w:val="00CD344A"/>
    <w:rsid w:val="00CD4476"/>
    <w:rsid w:val="00CF34A1"/>
    <w:rsid w:val="00D10BAB"/>
    <w:rsid w:val="00D1440D"/>
    <w:rsid w:val="00D15DCF"/>
    <w:rsid w:val="00D255B4"/>
    <w:rsid w:val="00D33B55"/>
    <w:rsid w:val="00D34342"/>
    <w:rsid w:val="00D35827"/>
    <w:rsid w:val="00D61C95"/>
    <w:rsid w:val="00D63940"/>
    <w:rsid w:val="00D6594C"/>
    <w:rsid w:val="00D65AD1"/>
    <w:rsid w:val="00D745B1"/>
    <w:rsid w:val="00D75425"/>
    <w:rsid w:val="00D807BC"/>
    <w:rsid w:val="00D83966"/>
    <w:rsid w:val="00D918E1"/>
    <w:rsid w:val="00DA05D6"/>
    <w:rsid w:val="00DC6A82"/>
    <w:rsid w:val="00DD1D29"/>
    <w:rsid w:val="00DD4DF0"/>
    <w:rsid w:val="00DE50E0"/>
    <w:rsid w:val="00DE70D9"/>
    <w:rsid w:val="00DF1579"/>
    <w:rsid w:val="00E01E1E"/>
    <w:rsid w:val="00E03031"/>
    <w:rsid w:val="00E06E88"/>
    <w:rsid w:val="00E15804"/>
    <w:rsid w:val="00E23702"/>
    <w:rsid w:val="00E24B40"/>
    <w:rsid w:val="00E3390B"/>
    <w:rsid w:val="00E3745B"/>
    <w:rsid w:val="00E37536"/>
    <w:rsid w:val="00E506B3"/>
    <w:rsid w:val="00E55410"/>
    <w:rsid w:val="00E56A48"/>
    <w:rsid w:val="00E62188"/>
    <w:rsid w:val="00E71B87"/>
    <w:rsid w:val="00E77667"/>
    <w:rsid w:val="00E83DFB"/>
    <w:rsid w:val="00E84AAF"/>
    <w:rsid w:val="00E8718D"/>
    <w:rsid w:val="00EA2E5B"/>
    <w:rsid w:val="00EA3CDD"/>
    <w:rsid w:val="00EC1631"/>
    <w:rsid w:val="00ED09DC"/>
    <w:rsid w:val="00ED1BC6"/>
    <w:rsid w:val="00ED550E"/>
    <w:rsid w:val="00ED6914"/>
    <w:rsid w:val="00EE26BA"/>
    <w:rsid w:val="00EE33B1"/>
    <w:rsid w:val="00EE360A"/>
    <w:rsid w:val="00EE50FB"/>
    <w:rsid w:val="00EF0384"/>
    <w:rsid w:val="00EF4B06"/>
    <w:rsid w:val="00EF6E55"/>
    <w:rsid w:val="00EF7ACB"/>
    <w:rsid w:val="00F035DA"/>
    <w:rsid w:val="00F101DD"/>
    <w:rsid w:val="00F21C19"/>
    <w:rsid w:val="00F23678"/>
    <w:rsid w:val="00F26F52"/>
    <w:rsid w:val="00F325FC"/>
    <w:rsid w:val="00F4481D"/>
    <w:rsid w:val="00F44ED3"/>
    <w:rsid w:val="00F53D41"/>
    <w:rsid w:val="00F7226B"/>
    <w:rsid w:val="00F731E6"/>
    <w:rsid w:val="00F8125C"/>
    <w:rsid w:val="00F827A0"/>
    <w:rsid w:val="00F84FCA"/>
    <w:rsid w:val="00F87638"/>
    <w:rsid w:val="00F933CC"/>
    <w:rsid w:val="00F96A6E"/>
    <w:rsid w:val="00F97635"/>
    <w:rsid w:val="00FA12DA"/>
    <w:rsid w:val="00FA359C"/>
    <w:rsid w:val="00FA7C09"/>
    <w:rsid w:val="00FB3876"/>
    <w:rsid w:val="00FB7044"/>
    <w:rsid w:val="00FC52D6"/>
    <w:rsid w:val="00FD3D71"/>
    <w:rsid w:val="00FD7D1B"/>
    <w:rsid w:val="00FE645A"/>
    <w:rsid w:val="00FE74EC"/>
    <w:rsid w:val="00FF5903"/>
    <w:rsid w:val="00FF6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4EC"/>
  </w:style>
  <w:style w:type="paragraph" w:styleId="Heading2">
    <w:name w:val="heading 2"/>
    <w:basedOn w:val="Normal"/>
    <w:link w:val="Heading2Char"/>
    <w:uiPriority w:val="9"/>
    <w:qFormat/>
    <w:rsid w:val="00BD3D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D3D08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NormalWeb">
    <w:name w:val="Normal (Web)"/>
    <w:basedOn w:val="Normal"/>
    <w:uiPriority w:val="99"/>
    <w:unhideWhenUsed/>
    <w:rsid w:val="00BD3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2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48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2799</Characters>
  <Application>Microsoft Office Word</Application>
  <DocSecurity>0</DocSecurity>
  <Lines>23</Lines>
  <Paragraphs>6</Paragraphs>
  <ScaleCrop>false</ScaleCrop>
  <Company> 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2008-03-19T09:46:00Z</dcterms:created>
  <dcterms:modified xsi:type="dcterms:W3CDTF">2008-03-19T09:47:00Z</dcterms:modified>
</cp:coreProperties>
</file>