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bookmarkStart w:id="0" w:name="_GoBack"/>
      <w:bookmarkEnd w:id="0"/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New Delhi: Walking a tight rope ahead of next year's General Elections, Finance Minister P Chidambaram on Thursday did not tinker with the Income Tax slabs or rates while presenting the Union Budget 2013-14 in the Lok Sabha. As part of his tax proposals, he gave a benefit of Rs 2,000 to individual tax payers with taxable income of up to Rs 5 lakh.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Chidambaram also imposed a surcharge of 10% on those earning over Rs 1 crore in a year. This surcharge has been imposed on individuals, HUFs, firms and entities with a similar tax status. The surcharge would be payable for the 2013-14 fiscal only.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The Finance Minister announced that first-home buyer who takes a loan for an amount not exceeding Rs 25 lakh would be allowed an additional deduction of interest of Rs 1 lakh to be claimed in assessment year 2014-15.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But in bad news for consumers, the Finance Minister made mobile phones, cigarettes and luxury vehicles costlier by hiking duties on these products.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Chidambaram also announced the setting up of Nirbhaya Fund for women safety and allocated Rs 1,000 crores to it.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  <w:t>In the earlier part of his speech, Chidambaram noted that the global economic growth has slowed, including that of India. He however added that high growth is a novelty and not beyond India's capacity.</w:t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Highlights of Union Budget for 2013-14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Personal Tax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case to revise either tax slabs or rates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Personal income tax slabs unchanged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Some relief to tax payers in Rs 2 lakh to Rs 5 lakh bracket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Tax credit of 2,000 rupees for incomes of upto 5 lakh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Surcharge of 10% on people with income over 10 mln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Surcharge on high income tax payers only for one year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Only 42,800 tax payers with income over 10 mln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Education cess to continue at 3%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Donation to national children fund to get 100% tax relief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Corporate Tax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10% surcharge on cos with income above 100 mln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Dividend distribution surcharge raised to 10% vs 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GAAR modified provisions seen effective Apr 1, 2016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20% withholding tax on profits distributed by unlisted cos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Tax holiday for power plants extended to Mar 2014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Sops for power projects to continue for 1 year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15% tax on dividend from overseas arms to continue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Financial institutions securitisation trust exempted from tax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Direct Taxes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Direct tax proposals to yield 133 bln rupee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introduce DTC Bill before end of Budget Session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incorporate Jan decisions on anti-tax avoidance rule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Direct Taxes Code work in progress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Tax on MF redemption, purchase on exchanges cut to 0.001%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Agricultural land exempt from TDS on property deals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Royalty to overseas parents to attract 25% tax vs 10%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income tax on investor protection fund of depositaries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1% TDS on immovable property transfer of over 5 mln rupee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Indirect Taxes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Indirect tax proposals to yield 47 bln rupee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change in standard rate of excise duty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change in peak basic custom duty rate on non-agri goods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change in standard rate of service tax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Customs duty on leather making machine cut to 5.0% vs 7.5%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Transaction tax of 0.01% on non-farm commodities future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Commodity Transaction tax on non-farm derivatives trade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Transaction tax on equity futures cut to 0.01% vs 0.017%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customs revenue at 1.87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impose service tax on all air-conditioned restaurants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Sops for low-cost housing to continue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Films exhibited in cinema halls to have no service tax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Moots voluntary compliance encouragement plan for service tax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Vocational courses exempt from service tax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Coir, jute handmade carpets exempt from excise duty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Farm produce testing service included in negative list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Export duty on rice bran oil, oil cakes withdrawn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provide certain concessions to aircraft MRO industry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up import duty on set-top boxes to 10% from 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Cut custom duty on leather footware machines to 5% vs 7.5%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Import duty on raw silk to be raised to 15% from 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10% export duty on unprocessed ilmenite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2% customs duty on bituminous coal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up import duty on luxury cars to 100% from 75%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Import duty on yatchs raised to 25% from 10% now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Duty on 800CC motor cycles raised to 75% vs 60%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Zero excise duty on cotton, fibre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Handmade jute, coir carpets to be excise duty exempt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Zero excise duty on cotton at fibre stage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up specific excise duty on all cigarettes by 18%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raise excise duty on non-taxi SUVs to 30%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Female passengers can get 100,000 rupees duty-free gold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Male passengers can get duty-free gold worth 50,000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Ships, vessels exempted from excise duty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up duty on mobile phones above 2,000 rupees to 6%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change in mobile phone excise duty up to 2,000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Excise duty on marble hiked to 60 rupee/sq mtr vs 30 rupee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Basic customs duty on dehulled oatgrains cut to 15%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 xml:space="preserve">No change in 10% basic customs duty on non-farm products 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Tax Reforms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set up tax administration reform commission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Little room to raise taxes in constrained economy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for state and central govts to pass a GST law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Draft bill on GST in Parliament in next few months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 additions to service tax negative list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Include vocational courses in negative list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One-time amnesty scheme for service tax due from 2007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Allocates 90 bln rupee as CST compensation to states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encourage voluntary compliance to boost service tax collection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Growth, Inflation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Final GDP growth rate would be lower than CSO, RBI view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CSO estimated FY13 GDP growth at 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RBI estimated GDP growth at 5.5% FY13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Overall GDP growth rate seen at 6.1-6.7%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Global economic growth slowed to 3.2% in FY12 from 3.9% FY11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Challenge to achieve trend growth rate of 8%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Only China to grow faster than India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Average GDP growth of 8% in 11th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Growth is highest goal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Achieving high growth not beyond our capacity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development, inclusiveness without high growth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Can achieve faster growth rates as seen earlier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Growth a necessary condition for development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Battle against inflation must be fought on all fronts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Food inflation is worrying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Govt spend is both good, bad from inflation perspective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to augment supply side to fight food inflation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Oilseed, pulses supply-demand mismatch pushes up inflation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choice but to rationalise spending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Govt expenditure boosts aggregate demand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Efforts over last few months brought down WPI inflation to 7%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Efforts in last few months brought down core inflation to 4.5%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India can become 7th largest economy by 2017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Can become USD 5 trillion economy by 2025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We have achieved high growth before, can do it again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UPA govt believes in inclusive development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Fiscal Health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net short-term borrowing revised to 457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fiscal deficit estimate revised to 5.2% of GDP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to bring down fiscal deficit to 3% by FY17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revenue deficit revised at 3.9% of GDP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to bring down revenue deficit to 1.5% by FY17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to have zero effective revenue deficit FY17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divestment mop-up seen 240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gross market borrowing seen at 5.58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FY15 fiscal deficit at 4.2%; 3.6% in FY16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Plan expenditure was too ambitious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non-Plan expenditure too conservative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12th Plan total expenditure revised to 14.31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Plan spend too ambitious, non-Plan too conservative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Fiscal consolidation can't be done only by spend cuts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Current account deficit high on gold, coal imports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to encourage foreign investment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Need USD 75 bln to finance current acct gap over next 2 yrs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Current account deficit high on oil imports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India doesn't have choice between FII and FDI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Foreign investment is an imperative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choice but to encourage foreign investment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Faced with huge fiscal gap, no choice but curtail spend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Economic space constrained by high fiscal gap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Hope FY14 Budget will be testimony to inclusive growth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Exports, imports amount to 43% of GDP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Economic space constraints due to high fiscal deficit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Reliance on FX inflows to fund current acct deficit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Current account gap is greater worry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Gross domestic savings down 6% in FY12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remove distrust in minds of investors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Will improve communication of our policies to investors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Doing business in India should seem mutually beneficial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Pvt sector remains main contributor to savings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Econ space constraints on low saving, tight RBI policy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Global crisis spared none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India not unaffected by what is happening in rest of world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There is no reason for gloom or pessimism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Rural, Social Sector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Giving enough funds to programmes for women, children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 415.61 bln rupees for Scheduled Castes sub-plan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Gender budget allot 971.34 bln rupees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Funds for the sub-funds cannot be diverted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Allotment to minority ministry 35.11 bln rupees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more 2 bln rupee to child, women welfare ministry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373.3 bln rupees for health, family welfare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1.1 bln rupees to disability dept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373.3 bln rupees for health, family welfare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47.27 bln rupees for medical training &amp; research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658.67 bln rupees to human resource ministry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212.39 bln rupees in FY14 for new national health 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 658.67 bln rupees to human resource department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16.5 bln rupees to 6 AIIMS-like institutes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for new national health mission allocation up 24%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272.58 bln rupees to Sarva Shiksha 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272.58 bln rupees for Sarva Shiksha scheme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132.15 bln rupees for mid-day meal scheme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create opportunities for youth to get skills for jobs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245.98 bln rupees to the tribal sub-plan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 415.61 bln rupees for Scheduled Castes sub-plan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772.36 bln rupees to child budget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for girl child development plan 52.84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177 bln rupees for child development scheme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Allocation for HRD 17% over FY13 revised estimate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152.6 bln rupees for drinking water, sanitation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177 bln rupees for early childhood care, education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14 bln rupees for water purification plans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801.9 bln rupees for UPA flagship schemes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Allocates 330 bln rupees for rural employment scheme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151.84 bln rupees for Indira Awas scheme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launch new scheme for rural road development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MNREGA allocation hiked to 330 bln rupees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Allocates 148.73 bln rupees Nehru urban renewal 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PM rural road scheme for Andhra, Maharashtra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PM rural road scheme for Haryana, Rajasthan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PMGSY allocation for FY14 at 217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1.5 bln rupees for healthcare plan for elderly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115 bln rupees for Backward Region Fund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Skilled, trained youth to give enormous boost to economy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give 10 bln rupees to skill development fund for youth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Made modest, cautious start for direct cash transfer Jan 1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Direct cash transfer scheme covered 1.1 mln people so far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Cities above 100,000 population to have pvt FM channels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Viability gap funds to city bodies for energy from waste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115 bln rupees for backward regions grant fund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cut number of centrally-sponsored plans to 70 vs 173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Agriculture, Food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270.49 bln rupees for agri ministry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farm credit target 7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34.15 bln rupees for agri research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Farm credit will top FY13 target of 5.75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Interest subvention for short-term farm loans to continue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Farm loan Interest subvention Plan to continue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5 bln rupees for crop diversification programme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Farmers who repay loan on time will get loan at 4%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5 bln rupees for crop diversification programme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spend 10 bln rupee on green revolution in east India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10 bln rupees to eastern states for farm development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Rashtriya Krishi Vikas scheme to get 99.54 bln rupees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22.5 bln rupees for food security 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53.87 bln rupees for integrated watershed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11th plan growth in farm sector was 3.6%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total food grain output over 250 mln tn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Farm exports were 1.384 trln rupees in Apr-Dec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50 bln rupees to NABARD for warehouses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 bln rupees for pilot plan for nutri-farms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allocate 10 bln rupees to rice-producing East states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Plant Protection Institute to be set up in Chhattisgarh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Indian Institute of Bio-Technology to be set up at Ranchi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launch national livestock mission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750 mln rupee for coconut rejuvenation pilot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3.07 bln rupees for National livestock mission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750 mln rupee more for revival of coconut palm in Kerala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100 bln rupees for food security plan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Credit guarantee fund to be created for small farmers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 bln rupee credit guarantee fund for small farmers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Food security bill a promise of UPA govt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Financial Sector, Banks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introduce investment allowance for high value invest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introduce 15% investment allowance to attract invest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Rajiv equity plan to be eased; to cover MF investments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Rajiv Gandhi equity plan invest cap up by 200,000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15% deduction for invest up to 1 bln rupees till FY15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Expect to raise 250 bln rupees via tax-free bonds FY13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Pvt sector infra investment seen 47% in 12th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allow some institutions to issue tax-free bonds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OK 500 bln rupee tax-free bonds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encourage infra debt funds to boost infra growth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PSU banks well regulated, must be adequately capitalised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140 bln rupees for capital infusion in PSU banks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140 bln rupees to PSU banks for recapitalisation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Will ensure PSU banks always meet Basel III norms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Gave 125 bln rupees to PSU bks for recapitalisation FY13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PSU banks assured all branches to have ATMs by Mar 2014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Plan to set up exclusive bank for women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provide 10 bln rupees initial capital for women's bank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Plan council for international competitiveness of financial sector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60 bln rupees for rural housing fund under NHB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License to women bank by Oct 2013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provide 60 bln rupees for rural housing fund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20 bln rupee allocation to create urban housing fund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NHB to set up urban housing fund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KYC of banks sufficient for insurance policies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Insurance cos can open Tier 2 city branch without IRDA nod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Banking correspondence can sell micro-insurance products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Towns with 10,000 people to have LIC, GIC offices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Inflation indexed bonds to be introduced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launch inflation-indexed certificates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introduce inflation linked instruments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Scope of Rashtriya Swasthya Bima Yojana to be expanded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Hope insurance, PFRDA bill will be passed in this session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India capital market best regulated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OK to FII to trade in exchange traded FX derivatives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SEBI to ease norms for foreign portfolio investment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Allow FIIs to use corporate bond income for margin need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SMEs will be allowed to be listed without IPO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FII status for investment less than 10% in a company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FDI status for investment over 10% in a company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Distributors can become members of exchanges' MF segment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Stock Exchanges to have dedicated debt segment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MF distributors allowed to become stock exchange members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Insurance, pension cos can directly trade in debt segment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Exchanges can introduce dedicated debt segment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ETFs will be eligible for pension, insurance investment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Post offices to move to core banking solutions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give 5.32 bln rupees for core banking at post offices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5.3 bln rupees to post offices for core banking solution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3 bln rupees for mother, child nutrition plan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Infrastructure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IIFCL, ADB to offer credit enhancement for infra cos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Rural Infra Dev Fund corpus raised to 200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set up regulatory authority for road sector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Road construction facing financial stress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set up regulatory body for road sector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Revival of invest in manufacturing sector a key challenge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30 bln rupee road projects to be awarded in Apr-Sep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148.73 bln rupees for JNNURM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use bulk of Nehru urban renewal Plan for buying buses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buy 10,000 buses from fund of Nehru urban renewal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Infra debt funds to be encouraged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12th plan projects $1 trln for infra invest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1.51 trln rupees for textile upgradation fund 12th Plan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Allocates 500 mln rupees to set up apparel parks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960 mln rupees for interest subvention in textile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Loans at 6% rate for women textile entrepreneurs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Assure support to commerce ministry to boost exports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Initial work on Chennai-Bengaluru corridor started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give Delhi-Mumbai corridor more funds if needed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set up 2 new ports at Andhra Pradesh, West Bengal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 ports at Andhra, W Bengal to add 100 mln tn capacity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have Bengaluru-Mumbai Industrial corridor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Plan grid connecting waterways, roads, ports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Delhi-Mumbai Industrial Project has made rapid progress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Oil, gas policy to move to revenue sharing model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Natural gas pricing policy to be reviewed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Work on 2 new smart industrial cities will start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Natural gas policy will be reviewed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announce policy on Shale gas exploration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Shale gas projects to be encouraged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To move oil E&amp;P pacts to revenue sharing from profit sharing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Must reduce dependence on imported coal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5 mtpa LNG terminal to be fully operational in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Coal import estimated to rise to 185 mln tn by FY17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cut dependence on coal import in medium-, long-term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States must prepare plans immediately for power distribution cos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Urge state govts to approve recast of electricity boards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give 5 bln rupee to SIDBI for factoring loan guarantee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double SIDBI's refinance capacity to 100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Non-tax sop to MSME to stay 3 yr post move to higher class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Non-tax benefits to MSME for 3 yrs after moving higher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MSME benefits to stay 3 yrs post move to higher category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Textile tech upgrade scheme to get 24 bln rupees FY14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Additional tax sop for first time home owners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Up to 2.5 mln rupee 1st home loan to get more tax cut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No custom duty for plant, machinery for semi-conductors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Wind energy sector deserves incentives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Generation-based incentives for wind energy projects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expand pvt FM stations to 294 more cities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294 more cities to be connected by FM radio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auction 839 more radio channels in FY14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Subsidy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total subsidy seen 2.31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petroleum subsidy seen 650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petroleum subsidy seen 969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food subsidy seen 900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food subsidy seen 850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FY13 fertiliser subsidy seen 660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fertiliser subsidy seen 660 bln rupees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Estimates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total spend pegged at 16.65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FY14 total Plan spend pegged at 5.55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Plan spend 29.4% more than FY13 revised estimates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non-Plan expenditure estimated 11.09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gross market borrowing seen at 6.29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net market borrowing seen at 4.84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fiscal deficit projected at 4.8% of GDP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revenue deficit projected at 3.3% of GDP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total capital receipts seen at 6.09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excise revenue at 1.975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divestment mop-up aim at 400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svc tax revenue at 1.80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non-tax revenue at 1.72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divest mop-up in non-government cos seen 140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short-term borrowing pegged 198.4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gilt redemptions seen at 1.45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nominal GDP growth pegged 13.4%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gross tax revenue at 12.36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Pegs FY14 corporate tax revenue at 4.195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Kept 500 bln rupees for gilt buyback/switch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Gilt buyback/switches for better debt management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Miscellaneous capital receipts pegged 558.14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total non-debt receipts pegged 664.68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Net MSS receipts pegged 200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external assistance pegged 105.6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small savings receipt seen at 57.98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recovery from loans, advances seen 106.54 bln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FY14 defence allocation 2.03 trln rupees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867.4 bln rupees in FY14 for defence CAPEX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62.7 bln rupees to science, technology ministry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 39.83 bln rupees for high school education scheme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58.8 bln rupees for department of atomic energy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allot 56.15 bln rupees to Department of Space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lastRenderedPageBreak/>
        <w:t>Transfer to state, Union Territories 5.87 trln rupee FY14</w:t>
      </w:r>
    </w:p>
    <w:p w:rsidR="00720B09" w:rsidRPr="00720B09" w:rsidRDefault="00720B09" w:rsidP="00720B09">
      <w:pPr>
        <w:spacing w:after="24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br/>
      </w:r>
      <w:r w:rsidRPr="00720B09">
        <w:rPr>
          <w:rFonts w:ascii="Arial" w:eastAsia="Times New Roman" w:hAnsi="Arial" w:cs="Arial"/>
          <w:b/>
          <w:bCs/>
          <w:color w:val="000000"/>
          <w:sz w:val="17"/>
          <w:szCs w:val="17"/>
          <w:lang w:eastAsia="en-IN"/>
        </w:rPr>
        <w:t>Miscellaneous</w:t>
      </w: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Initiatives underway to ensure women security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10 bln rupees for 'Nirbhaya' women safety fund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set up national institute of sports coaching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To provide 2.5 bln rupees for sports university at Patiala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Allot 2.5 bln rupee to sports coaching institute over 3 yr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Grant 1 bln rupee each to four universities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1 bln rupee grant each to Aligarh, Banaras universities</w:t>
      </w:r>
    </w:p>
    <w:p w:rsidR="00720B09" w:rsidRPr="00720B09" w:rsidRDefault="00720B09" w:rsidP="00720B0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</w:p>
    <w:p w:rsidR="00720B09" w:rsidRPr="00720B09" w:rsidRDefault="00720B09" w:rsidP="00720B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en-IN"/>
        </w:rPr>
      </w:pPr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Allocate 1 bln rupee grant to TISS, Guwahati</w:t>
      </w:r>
    </w:p>
    <w:p w:rsidR="0051344C" w:rsidRDefault="00720B09" w:rsidP="00720B09">
      <w:r w:rsidRPr="00720B09">
        <w:rPr>
          <w:rFonts w:ascii="Arial" w:eastAsia="Times New Roman" w:hAnsi="Arial" w:cs="Arial"/>
          <w:color w:val="000000"/>
          <w:sz w:val="17"/>
          <w:szCs w:val="17"/>
          <w:lang w:eastAsia="en-IN"/>
        </w:rPr>
        <w:t>- See more at: http://zeenews.india.com/business/budget-2013/union-budget-2013-highlights-no-revision-in-income-tax-slabs-surcharge-on-super-rich_71159.html#sthash.82WORQ3m.dpuf</w:t>
      </w:r>
    </w:p>
    <w:sectPr w:rsidR="00513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9D0"/>
    <w:multiLevelType w:val="multilevel"/>
    <w:tmpl w:val="DA6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09"/>
    <w:rsid w:val="0051344C"/>
    <w:rsid w:val="00720B09"/>
    <w:rsid w:val="00C3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3044</Words>
  <Characters>17352</Characters>
  <Application>Microsoft Office Word</Application>
  <DocSecurity>0</DocSecurity>
  <Lines>144</Lines>
  <Paragraphs>40</Paragraphs>
  <ScaleCrop>false</ScaleCrop>
  <Company>Hewlett-Packard Company</Company>
  <LinksUpToDate>false</LinksUpToDate>
  <CharactersWithSpaces>20356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 Kumar</dc:creator>
  <cp:lastModifiedBy>Sumit Kumar</cp:lastModifiedBy>
  <cp:revision>2</cp:revision>
  <dcterms:created xsi:type="dcterms:W3CDTF">2013-02-28T11:02:00Z</dcterms:created>
  <dcterms:modified xsi:type="dcterms:W3CDTF">2013-02-28T11:13:00Z</dcterms:modified>
</cp:coreProperties>
</file>