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61E" w:rsidRPr="00EA1B56" w:rsidRDefault="00F6161E" w:rsidP="00F6161E">
      <w:pPr>
        <w:jc w:val="center"/>
        <w:rPr>
          <w:rFonts w:ascii="Cambria Math" w:hAnsi="Cambria Math"/>
          <w:b/>
          <w:bCs/>
          <w:sz w:val="28"/>
          <w:u w:val="single"/>
        </w:rPr>
      </w:pPr>
      <w:r w:rsidRPr="00EA1B56">
        <w:rPr>
          <w:rFonts w:ascii="Cambria Math" w:hAnsi="Cambria Math"/>
          <w:b/>
          <w:bCs/>
          <w:sz w:val="28"/>
          <w:u w:val="single"/>
        </w:rPr>
        <w:t>FOREIGN DIRECT INVESTMENTS</w:t>
      </w:r>
    </w:p>
    <w:p w:rsidR="00235ED8" w:rsidRPr="00EA1B56" w:rsidRDefault="00F6161E">
      <w:pPr>
        <w:rPr>
          <w:rFonts w:ascii="Cambria Math" w:hAnsi="Cambria Math"/>
        </w:rPr>
      </w:pPr>
      <w:r w:rsidRPr="00EA1B56">
        <w:rPr>
          <w:rFonts w:ascii="Cambria Math" w:hAnsi="Cambria Math"/>
          <w:b/>
          <w:bCs/>
        </w:rPr>
        <w:t>Foreign direct investment</w:t>
      </w:r>
      <w:r w:rsidRPr="00EA1B56">
        <w:rPr>
          <w:rFonts w:ascii="Cambria Math" w:hAnsi="Cambria Math"/>
        </w:rPr>
        <w:t xml:space="preserve"> (</w:t>
      </w:r>
      <w:r w:rsidRPr="00EA1B56">
        <w:rPr>
          <w:rFonts w:ascii="Cambria Math" w:hAnsi="Cambria Math"/>
          <w:b/>
          <w:bCs/>
        </w:rPr>
        <w:t>FDI</w:t>
      </w:r>
      <w:r w:rsidRPr="00EA1B56">
        <w:rPr>
          <w:rFonts w:ascii="Cambria Math" w:hAnsi="Cambria Math"/>
        </w:rPr>
        <w:t>) is direct investment into production or business in a country by a company in another country, either by buying a company in the target country or by expanding operations of an existing business in that country. Foreign direct investment is done for many reasons including to take advantage of cheaper wages or for special investment privileges such as tax exemptions offered by the country as an incentive to gain tariff-free access to the markets of the country or the region. Foreign direct investment is in contrast to portfolio investment which is a passive investment in the securities of another country such as stocks and bonds.</w:t>
      </w:r>
    </w:p>
    <w:p w:rsidR="00F6161E" w:rsidRPr="00EA1B56" w:rsidRDefault="00F6161E" w:rsidP="00F6161E">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 xml:space="preserve">Broadly speaking, the U.S. has a fundamentally </w:t>
      </w:r>
      <w:hyperlink r:id="rId5" w:tooltip="Open economy" w:history="1">
        <w:r w:rsidRPr="00EA1B56">
          <w:rPr>
            <w:rFonts w:ascii="Cambria Math" w:eastAsiaTheme="minorHAnsi" w:hAnsi="Cambria Math" w:cstheme="minorBidi"/>
            <w:sz w:val="22"/>
            <w:szCs w:val="22"/>
          </w:rPr>
          <w:t>open economy</w:t>
        </w:r>
      </w:hyperlink>
      <w:r w:rsidRPr="00EA1B56">
        <w:rPr>
          <w:rFonts w:ascii="Cambria Math" w:eastAsiaTheme="minorHAnsi" w:hAnsi="Cambria Math" w:cstheme="minorBidi"/>
          <w:sz w:val="22"/>
          <w:szCs w:val="22"/>
        </w:rPr>
        <w:t xml:space="preserve"> and very small barriers to foreign direct investment.</w:t>
      </w:r>
      <w:hyperlink r:id="rId6" w:anchor="cite_note-touts-7" w:history="1">
        <w:r w:rsidRPr="00EA1B56">
          <w:rPr>
            <w:rFonts w:ascii="Cambria Math" w:eastAsiaTheme="minorHAnsi" w:hAnsi="Cambria Math" w:cstheme="minorBidi"/>
            <w:sz w:val="22"/>
            <w:szCs w:val="22"/>
          </w:rPr>
          <w:t>[7]</w:t>
        </w:r>
      </w:hyperlink>
    </w:p>
    <w:p w:rsidR="00F6161E" w:rsidRPr="00EA1B56" w:rsidRDefault="00F6161E" w:rsidP="00F6161E">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The United States is the world’s largest recipient of FDI. U.S. FDI totaled $194 billion in 2010. 84% of FDI in the U.S. in 2010 came from or through eight countries: Switzerland, the United Kingdom, Japan, France, Germany, Luxembourg, the Netherlands, and Canada.</w:t>
      </w:r>
      <w:hyperlink r:id="rId7" w:anchor="cite_note-8" w:history="1">
        <w:r w:rsidRPr="00EA1B56">
          <w:rPr>
            <w:rFonts w:ascii="Cambria Math" w:eastAsiaTheme="minorHAnsi" w:hAnsi="Cambria Math" w:cstheme="minorBidi"/>
            <w:sz w:val="22"/>
            <w:szCs w:val="22"/>
          </w:rPr>
          <w:t>[8]</w:t>
        </w:r>
      </w:hyperlink>
      <w:r w:rsidRPr="00EA1B56">
        <w:rPr>
          <w:rFonts w:ascii="Cambria Math" w:eastAsiaTheme="minorHAnsi" w:hAnsi="Cambria Math" w:cstheme="minorBidi"/>
          <w:sz w:val="22"/>
          <w:szCs w:val="22"/>
        </w:rPr>
        <w:t xml:space="preserve"> Research indicates that foreigners hold greater shares of their investment portfolios in the United States if their own countries have less developed financial markets, an effect whose magnitude decreases with income per capita. Countries with fewer capital controls and greater trade with the United States also invest more in U.S. equity and bond markets.</w:t>
      </w:r>
      <w:hyperlink r:id="rId8" w:anchor="cite_note-9" w:history="1">
        <w:r w:rsidRPr="00EA1B56">
          <w:rPr>
            <w:rFonts w:ascii="Cambria Math" w:eastAsiaTheme="minorHAnsi" w:hAnsi="Cambria Math" w:cstheme="minorBidi"/>
            <w:sz w:val="22"/>
            <w:szCs w:val="22"/>
          </w:rPr>
          <w:t>[9]</w:t>
        </w:r>
      </w:hyperlink>
    </w:p>
    <w:p w:rsidR="00F6161E" w:rsidRPr="00EA1B56" w:rsidRDefault="00F6161E" w:rsidP="00F6161E">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White House data reported in June 2011 found that a total of 5.7 million workers were employed at facilities highly dependent on foreign direct investors. Thus, about 13% of the American manufacturing workforce depended on such investments. The average pay of said jobs was found as around $70,000 per worker, over 30% higher than the average pay across the entire U.S. workforce.</w:t>
      </w:r>
      <w:hyperlink r:id="rId9" w:anchor="cite_note-touts-7" w:history="1">
        <w:r w:rsidRPr="00EA1B56">
          <w:rPr>
            <w:rFonts w:ascii="Cambria Math" w:eastAsiaTheme="minorHAnsi" w:hAnsi="Cambria Math" w:cstheme="minorBidi"/>
            <w:sz w:val="22"/>
            <w:szCs w:val="22"/>
          </w:rPr>
          <w:t>[7]</w:t>
        </w:r>
      </w:hyperlink>
    </w:p>
    <w:p w:rsidR="00F6161E" w:rsidRPr="00EA1B56" w:rsidRDefault="00F6161E" w:rsidP="00F6161E">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 xml:space="preserve">President </w:t>
      </w:r>
      <w:proofErr w:type="spellStart"/>
      <w:r w:rsidRPr="00EA1B56">
        <w:rPr>
          <w:rFonts w:ascii="Cambria Math" w:eastAsiaTheme="minorHAnsi" w:hAnsi="Cambria Math" w:cstheme="minorBidi"/>
          <w:sz w:val="22"/>
          <w:szCs w:val="22"/>
        </w:rPr>
        <w:t>Barack</w:t>
      </w:r>
      <w:proofErr w:type="spellEnd"/>
      <w:r w:rsidRPr="00EA1B56">
        <w:rPr>
          <w:rFonts w:ascii="Cambria Math" w:eastAsiaTheme="minorHAnsi" w:hAnsi="Cambria Math" w:cstheme="minorBidi"/>
          <w:sz w:val="22"/>
          <w:szCs w:val="22"/>
        </w:rPr>
        <w:t xml:space="preserve"> </w:t>
      </w:r>
      <w:proofErr w:type="spellStart"/>
      <w:r w:rsidRPr="00EA1B56">
        <w:rPr>
          <w:rFonts w:ascii="Cambria Math" w:eastAsiaTheme="minorHAnsi" w:hAnsi="Cambria Math" w:cstheme="minorBidi"/>
          <w:sz w:val="22"/>
          <w:szCs w:val="22"/>
        </w:rPr>
        <w:t>Obama</w:t>
      </w:r>
      <w:proofErr w:type="spellEnd"/>
      <w:r w:rsidRPr="00EA1B56">
        <w:rPr>
          <w:rFonts w:ascii="Cambria Math" w:eastAsiaTheme="minorHAnsi" w:hAnsi="Cambria Math" w:cstheme="minorBidi"/>
          <w:sz w:val="22"/>
          <w:szCs w:val="22"/>
        </w:rPr>
        <w:t xml:space="preserve"> has said, "In a global economy, the United States faces increasing competition for the jobs and industries of the future. Taking steps to ensure that we remain the destination of choice for investors around the world will help us win that competition and bring prosperity to our people."</w:t>
      </w:r>
      <w:hyperlink r:id="rId10" w:anchor="cite_note-touts-7" w:history="1">
        <w:r w:rsidRPr="00EA1B56">
          <w:rPr>
            <w:rFonts w:ascii="Cambria Math" w:eastAsiaTheme="minorHAnsi" w:hAnsi="Cambria Math" w:cstheme="minorBidi"/>
            <w:sz w:val="22"/>
            <w:szCs w:val="22"/>
          </w:rPr>
          <w:t>[7]</w:t>
        </w:r>
      </w:hyperlink>
    </w:p>
    <w:p w:rsidR="00C4721A" w:rsidRPr="00EA1B56" w:rsidRDefault="00EA1B56" w:rsidP="00C4721A">
      <w:pPr>
        <w:pStyle w:val="NormalWeb"/>
        <w:jc w:val="center"/>
        <w:rPr>
          <w:rFonts w:ascii="Cambria Math" w:eastAsiaTheme="minorHAnsi" w:hAnsi="Cambria Math" w:cstheme="minorBidi"/>
          <w:b/>
          <w:szCs w:val="22"/>
          <w:u w:val="single"/>
        </w:rPr>
      </w:pPr>
      <w:r w:rsidRPr="00EA1B56">
        <w:rPr>
          <w:rFonts w:ascii="Cambria Math" w:eastAsiaTheme="minorHAnsi" w:hAnsi="Cambria Math" w:cstheme="minorBidi"/>
          <w:b/>
          <w:szCs w:val="22"/>
          <w:u w:val="single"/>
        </w:rPr>
        <w:t>S</w:t>
      </w:r>
      <w:r w:rsidR="00C4721A" w:rsidRPr="00EA1B56">
        <w:rPr>
          <w:rFonts w:ascii="Cambria Math" w:eastAsiaTheme="minorHAnsi" w:hAnsi="Cambria Math" w:cstheme="minorBidi"/>
          <w:b/>
          <w:szCs w:val="22"/>
          <w:u w:val="single"/>
        </w:rPr>
        <w:t>cenario in India</w:t>
      </w:r>
    </w:p>
    <w:p w:rsidR="00EA1B56" w:rsidRPr="00EA1B56" w:rsidRDefault="00EA1B56" w:rsidP="00EA1B56">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 xml:space="preserve">Starting from a baseline of less than $1 billion in 1990, a recent UNCTAD survey projected India as the second most important FDI destination (after China) for transnational corporations during 2010–2012. As per the data, the sectors that attracted higher inflows were services, telecommunication, construction activities and computer software and hardware. Mauritius, Singapore, US and UK were among the leading sources of FDI. According to </w:t>
      </w:r>
      <w:hyperlink r:id="rId11" w:tooltip="Ernst &amp; Young" w:history="1">
        <w:r w:rsidRPr="00EA1B56">
          <w:rPr>
            <w:rFonts w:ascii="Cambria Math" w:eastAsiaTheme="minorHAnsi" w:hAnsi="Cambria Math" w:cstheme="minorBidi"/>
            <w:sz w:val="22"/>
            <w:szCs w:val="22"/>
          </w:rPr>
          <w:t>Ernst &amp; Young</w:t>
        </w:r>
      </w:hyperlink>
      <w:r w:rsidRPr="00EA1B56">
        <w:rPr>
          <w:rFonts w:ascii="Cambria Math" w:eastAsiaTheme="minorHAnsi" w:hAnsi="Cambria Math" w:cstheme="minorBidi"/>
          <w:sz w:val="22"/>
          <w:szCs w:val="22"/>
        </w:rPr>
        <w:t>, FDI in India in 2010 was $44.8 billion and in 2011 experienced an increase of 13% to $50.8 billion.</w:t>
      </w:r>
      <w:hyperlink r:id="rId12" w:anchor="cite_note-13" w:history="1">
        <w:r w:rsidRPr="00EA1B56">
          <w:rPr>
            <w:rFonts w:ascii="Cambria Math" w:eastAsiaTheme="minorHAnsi" w:hAnsi="Cambria Math" w:cstheme="minorBidi"/>
            <w:sz w:val="22"/>
            <w:szCs w:val="22"/>
          </w:rPr>
          <w:t>[13]</w:t>
        </w:r>
      </w:hyperlink>
      <w:r w:rsidRPr="00EA1B56">
        <w:rPr>
          <w:rFonts w:ascii="Cambria Math" w:eastAsiaTheme="minorHAnsi" w:hAnsi="Cambria Math" w:cstheme="minorBidi"/>
          <w:sz w:val="22"/>
          <w:szCs w:val="22"/>
        </w:rPr>
        <w:t xml:space="preserve"> India has seen an eightfold increase in its FDI in March 2012.</w:t>
      </w:r>
      <w:hyperlink r:id="rId13" w:anchor="cite_note-14" w:history="1">
        <w:r w:rsidRPr="00EA1B56">
          <w:rPr>
            <w:rFonts w:ascii="Cambria Math" w:eastAsiaTheme="minorHAnsi" w:hAnsi="Cambria Math" w:cstheme="minorBidi"/>
            <w:sz w:val="22"/>
            <w:szCs w:val="22"/>
          </w:rPr>
          <w:t>[14]</w:t>
        </w:r>
      </w:hyperlink>
    </w:p>
    <w:p w:rsidR="00EA1B56" w:rsidRPr="00EA1B56" w:rsidRDefault="00EA1B56" w:rsidP="00EA1B56">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India disallowed overseas corporate bodies (OCB) to invest in India</w:t>
      </w:r>
    </w:p>
    <w:p w:rsidR="00F6161E" w:rsidRPr="00EA1B56" w:rsidRDefault="0091329E">
      <w:pPr>
        <w:rPr>
          <w:rFonts w:ascii="Cambria Math" w:hAnsi="Cambria Math"/>
        </w:rPr>
      </w:pPr>
      <w:r w:rsidRPr="00EA1B56">
        <w:rPr>
          <w:rFonts w:ascii="Cambria Math" w:hAnsi="Cambria Math"/>
        </w:rPr>
        <w:t xml:space="preserve">Allowing FDI (Foreign Direct Investment) in multi brand Retail (51%) was something being held back for a long time now and finally the </w:t>
      </w:r>
      <w:hyperlink r:id="rId14" w:tooltip="Prime Minister" w:history="1">
        <w:r w:rsidRPr="00EA1B56">
          <w:rPr>
            <w:rFonts w:ascii="Cambria Math" w:hAnsi="Cambria Math"/>
          </w:rPr>
          <w:t>Prime Minister</w:t>
        </w:r>
      </w:hyperlink>
      <w:r w:rsidRPr="00EA1B56">
        <w:rPr>
          <w:rFonts w:ascii="Cambria Math" w:hAnsi="Cambria Math"/>
        </w:rPr>
        <w:t xml:space="preserve"> of </w:t>
      </w:r>
      <w:hyperlink r:id="rId15" w:tgtFrame="_blank" w:history="1">
        <w:r w:rsidRPr="00EA1B56">
          <w:rPr>
            <w:rFonts w:ascii="Cambria Math" w:hAnsi="Cambria Math"/>
          </w:rPr>
          <w:t>India</w:t>
        </w:r>
      </w:hyperlink>
      <w:r w:rsidRPr="00EA1B56">
        <w:rPr>
          <w:rFonts w:ascii="Cambria Math" w:hAnsi="Cambria Math"/>
        </w:rPr>
        <w:t xml:space="preserve"> has given a go ahead. Many are against this decision. It is not mandatory for the states to implement this, so why should there be such a big drama. Even though </w:t>
      </w:r>
      <w:hyperlink r:id="rId16" w:tooltip="Kerala" w:history="1">
        <w:r w:rsidRPr="00EA1B56">
          <w:rPr>
            <w:rFonts w:ascii="Cambria Math" w:hAnsi="Cambria Math"/>
          </w:rPr>
          <w:t>Kerala</w:t>
        </w:r>
      </w:hyperlink>
      <w:r w:rsidRPr="00EA1B56">
        <w:rPr>
          <w:rFonts w:ascii="Cambria Math" w:hAnsi="Cambria Math"/>
        </w:rPr>
        <w:t xml:space="preserve"> is ruled by Congress Party and we see an initial </w:t>
      </w:r>
      <w:hyperlink r:id="rId17" w:tgtFrame="_blank" w:history="1">
        <w:r w:rsidRPr="00EA1B56">
          <w:rPr>
            <w:rFonts w:ascii="Cambria Math" w:hAnsi="Cambria Math"/>
          </w:rPr>
          <w:t>response</w:t>
        </w:r>
      </w:hyperlink>
      <w:r w:rsidRPr="00EA1B56">
        <w:rPr>
          <w:rFonts w:ascii="Cambria Math" w:hAnsi="Cambria Math"/>
        </w:rPr>
        <w:t xml:space="preserve"> by the Chief Minister that they are not going to implement this in Kerala. The big </w:t>
      </w:r>
      <w:proofErr w:type="spellStart"/>
      <w:r w:rsidRPr="00EA1B56">
        <w:rPr>
          <w:rFonts w:ascii="Cambria Math" w:hAnsi="Cambria Math"/>
        </w:rPr>
        <w:t>funda</w:t>
      </w:r>
      <w:proofErr w:type="spellEnd"/>
      <w:r w:rsidRPr="00EA1B56">
        <w:rPr>
          <w:rFonts w:ascii="Cambria Math" w:hAnsi="Cambria Math"/>
        </w:rPr>
        <w:t xml:space="preserve"> is the 51% which means that the Foreign company or the investor will have the majority stakes in the business. They will be partnering with Indian company to start their chain of retail stores in </w:t>
      </w:r>
      <w:hyperlink r:id="rId18" w:tooltip="India" w:history="1">
        <w:r w:rsidRPr="00EA1B56">
          <w:rPr>
            <w:rFonts w:ascii="Cambria Math" w:hAnsi="Cambria Math"/>
          </w:rPr>
          <w:t>India</w:t>
        </w:r>
      </w:hyperlink>
      <w:r w:rsidRPr="00EA1B56">
        <w:rPr>
          <w:rFonts w:ascii="Cambria Math" w:hAnsi="Cambria Math"/>
        </w:rPr>
        <w:t xml:space="preserve">. Tesco had TATA as their partner in India and </w:t>
      </w:r>
      <w:proofErr w:type="spellStart"/>
      <w:r w:rsidRPr="00EA1B56">
        <w:rPr>
          <w:rFonts w:ascii="Cambria Math" w:hAnsi="Cambria Math"/>
        </w:rPr>
        <w:t>Walmart</w:t>
      </w:r>
      <w:proofErr w:type="spellEnd"/>
      <w:r w:rsidRPr="00EA1B56">
        <w:rPr>
          <w:rFonts w:ascii="Cambria Math" w:hAnsi="Cambria Math"/>
        </w:rPr>
        <w:t xml:space="preserve"> has </w:t>
      </w:r>
      <w:hyperlink r:id="rId19" w:tgtFrame="_blank" w:history="1">
        <w:proofErr w:type="spellStart"/>
        <w:r w:rsidRPr="00EA1B56">
          <w:rPr>
            <w:rFonts w:ascii="Cambria Math" w:hAnsi="Cambria Math"/>
          </w:rPr>
          <w:t>Bharti</w:t>
        </w:r>
        <w:proofErr w:type="spellEnd"/>
      </w:hyperlink>
      <w:r w:rsidRPr="00EA1B56">
        <w:rPr>
          <w:rFonts w:ascii="Cambria Math" w:hAnsi="Cambria Math"/>
        </w:rPr>
        <w:t xml:space="preserve"> (</w:t>
      </w:r>
      <w:proofErr w:type="spellStart"/>
      <w:r w:rsidRPr="00EA1B56">
        <w:rPr>
          <w:rFonts w:ascii="Cambria Math" w:hAnsi="Cambria Math"/>
        </w:rPr>
        <w:t>Airtel</w:t>
      </w:r>
      <w:proofErr w:type="spellEnd"/>
      <w:r w:rsidRPr="00EA1B56">
        <w:rPr>
          <w:rFonts w:ascii="Cambria Math" w:hAnsi="Cambria Math"/>
        </w:rPr>
        <w:t xml:space="preserve">) as their partner. Unless </w:t>
      </w:r>
      <w:r w:rsidRPr="00EA1B56">
        <w:rPr>
          <w:rFonts w:ascii="Cambria Math" w:hAnsi="Cambria Math"/>
        </w:rPr>
        <w:lastRenderedPageBreak/>
        <w:t>we have the mindset to accept such decisions, we will not see big development in infrastructure in our country.</w:t>
      </w:r>
    </w:p>
    <w:p w:rsidR="0091329E" w:rsidRPr="0091329E" w:rsidRDefault="0091329E" w:rsidP="0091329E">
      <w:pPr>
        <w:spacing w:before="100" w:beforeAutospacing="1" w:after="100" w:afterAutospacing="1" w:line="240" w:lineRule="auto"/>
        <w:outlineLvl w:val="1"/>
        <w:rPr>
          <w:rFonts w:ascii="Cambria Math" w:hAnsi="Cambria Math"/>
          <w:b/>
        </w:rPr>
      </w:pPr>
      <w:r w:rsidRPr="0091329E">
        <w:rPr>
          <w:rFonts w:ascii="Cambria Math" w:hAnsi="Cambria Math"/>
          <w:b/>
        </w:rPr>
        <w:t>Advantages of FDI in Retail</w:t>
      </w:r>
    </w:p>
    <w:p w:rsidR="0091329E" w:rsidRPr="0091329E" w:rsidRDefault="0091329E" w:rsidP="0091329E">
      <w:pPr>
        <w:numPr>
          <w:ilvl w:val="0"/>
          <w:numId w:val="1"/>
        </w:numPr>
        <w:spacing w:before="100" w:beforeAutospacing="1" w:after="100" w:afterAutospacing="1" w:line="240" w:lineRule="auto"/>
        <w:rPr>
          <w:rFonts w:ascii="Cambria Math" w:hAnsi="Cambria Math"/>
        </w:rPr>
      </w:pPr>
      <w:r w:rsidRPr="00B27BD5">
        <w:rPr>
          <w:rFonts w:ascii="Cambria Math" w:hAnsi="Cambria Math"/>
          <w:b/>
        </w:rPr>
        <w:t>Chances of more employment</w:t>
      </w:r>
      <w:r w:rsidRPr="0091329E">
        <w:rPr>
          <w:rFonts w:ascii="Cambria Math" w:hAnsi="Cambria Math"/>
        </w:rPr>
        <w:t xml:space="preserve"> – Every new business will need employees and this growth in retail sector would give jobs to many in our country.</w:t>
      </w:r>
    </w:p>
    <w:p w:rsidR="0091329E" w:rsidRPr="0091329E" w:rsidRDefault="0091329E" w:rsidP="0091329E">
      <w:pPr>
        <w:numPr>
          <w:ilvl w:val="0"/>
          <w:numId w:val="1"/>
        </w:numPr>
        <w:spacing w:before="100" w:beforeAutospacing="1" w:after="100" w:afterAutospacing="1" w:line="240" w:lineRule="auto"/>
        <w:rPr>
          <w:rFonts w:ascii="Cambria Math" w:hAnsi="Cambria Math"/>
        </w:rPr>
      </w:pPr>
      <w:r w:rsidRPr="00B27BD5">
        <w:rPr>
          <w:rFonts w:ascii="Cambria Math" w:hAnsi="Cambria Math"/>
          <w:b/>
        </w:rPr>
        <w:t>Better price for consumers</w:t>
      </w:r>
      <w:r w:rsidRPr="0091329E">
        <w:rPr>
          <w:rFonts w:ascii="Cambria Math" w:hAnsi="Cambria Math"/>
        </w:rPr>
        <w:t xml:space="preserve">. Companies like </w:t>
      </w:r>
      <w:proofErr w:type="spellStart"/>
      <w:r w:rsidRPr="0091329E">
        <w:rPr>
          <w:rFonts w:ascii="Cambria Math" w:hAnsi="Cambria Math"/>
        </w:rPr>
        <w:t>Walmart</w:t>
      </w:r>
      <w:proofErr w:type="spellEnd"/>
      <w:r w:rsidRPr="0091329E">
        <w:rPr>
          <w:rFonts w:ascii="Cambria Math" w:hAnsi="Cambria Math"/>
        </w:rPr>
        <w:t>, Tesco would be setting up deep discount stores. Strong competition would help the consumers getting a better price and reduce the Food inflation.</w:t>
      </w:r>
    </w:p>
    <w:p w:rsidR="0091329E" w:rsidRPr="0091329E" w:rsidRDefault="0091329E" w:rsidP="0091329E">
      <w:pPr>
        <w:numPr>
          <w:ilvl w:val="0"/>
          <w:numId w:val="1"/>
        </w:numPr>
        <w:spacing w:before="100" w:beforeAutospacing="1" w:after="100" w:afterAutospacing="1" w:line="240" w:lineRule="auto"/>
        <w:rPr>
          <w:rFonts w:ascii="Cambria Math" w:hAnsi="Cambria Math"/>
        </w:rPr>
      </w:pPr>
      <w:r w:rsidRPr="00B27BD5">
        <w:rPr>
          <w:rFonts w:ascii="Cambria Math" w:hAnsi="Cambria Math"/>
          <w:b/>
        </w:rPr>
        <w:t>Better price for producers</w:t>
      </w:r>
      <w:r w:rsidRPr="0091329E">
        <w:rPr>
          <w:rFonts w:ascii="Cambria Math" w:hAnsi="Cambria Math"/>
        </w:rPr>
        <w:t xml:space="preserve"> – These companies would buy products directly from the Farmers or producers, eliminating the unwanted middlemen who take a good chunk of profit.</w:t>
      </w:r>
    </w:p>
    <w:p w:rsidR="0091329E" w:rsidRPr="0091329E" w:rsidRDefault="0091329E" w:rsidP="0091329E">
      <w:pPr>
        <w:numPr>
          <w:ilvl w:val="0"/>
          <w:numId w:val="1"/>
        </w:numPr>
        <w:spacing w:before="100" w:beforeAutospacing="1" w:after="100" w:afterAutospacing="1" w:line="240" w:lineRule="auto"/>
        <w:rPr>
          <w:rFonts w:ascii="Cambria Math" w:hAnsi="Cambria Math"/>
        </w:rPr>
      </w:pPr>
      <w:r w:rsidRPr="00B27BD5">
        <w:rPr>
          <w:rFonts w:ascii="Cambria Math" w:hAnsi="Cambria Math"/>
          <w:b/>
        </w:rPr>
        <w:t>Big investments comes into the country</w:t>
      </w:r>
      <w:r w:rsidRPr="0091329E">
        <w:rPr>
          <w:rFonts w:ascii="Cambria Math" w:hAnsi="Cambria Math"/>
        </w:rPr>
        <w:t xml:space="preserve">. The conditions set include that the investor should at least invest US$100 million(INR 450crores) and out of that </w:t>
      </w:r>
      <w:proofErr w:type="spellStart"/>
      <w:r w:rsidRPr="0091329E">
        <w:rPr>
          <w:rFonts w:ascii="Cambria Math" w:hAnsi="Cambria Math"/>
        </w:rPr>
        <w:t>atleast</w:t>
      </w:r>
      <w:proofErr w:type="spellEnd"/>
      <w:r w:rsidRPr="0091329E">
        <w:rPr>
          <w:rFonts w:ascii="Cambria Math" w:hAnsi="Cambria Math"/>
        </w:rPr>
        <w:t xml:space="preserve"> half should be on backend infrastructure. India would earn big Foreign Exchange with these investment coming in.</w:t>
      </w:r>
    </w:p>
    <w:p w:rsidR="0091329E" w:rsidRPr="0091329E" w:rsidRDefault="0091329E" w:rsidP="0091329E">
      <w:pPr>
        <w:spacing w:before="100" w:beforeAutospacing="1" w:after="100" w:afterAutospacing="1" w:line="240" w:lineRule="auto"/>
        <w:rPr>
          <w:rFonts w:ascii="Cambria Math" w:hAnsi="Cambria Math"/>
        </w:rPr>
      </w:pPr>
      <w:r w:rsidRPr="0091329E">
        <w:rPr>
          <w:rFonts w:ascii="Cambria Math" w:hAnsi="Cambria Math"/>
        </w:rPr>
        <w:t xml:space="preserve">We should understand that small retail shops which we call our traditional </w:t>
      </w:r>
      <w:proofErr w:type="spellStart"/>
      <w:r w:rsidRPr="0091329E">
        <w:rPr>
          <w:rFonts w:ascii="Cambria Math" w:hAnsi="Cambria Math"/>
        </w:rPr>
        <w:t>Kirana</w:t>
      </w:r>
      <w:proofErr w:type="spellEnd"/>
      <w:r w:rsidRPr="0091329E">
        <w:rPr>
          <w:rFonts w:ascii="Cambria Math" w:hAnsi="Cambria Math"/>
        </w:rPr>
        <w:t xml:space="preserve"> Shops should not be effected much as these Big Retails would come only in cities with population more than 10 </w:t>
      </w:r>
      <w:proofErr w:type="spellStart"/>
      <w:r w:rsidRPr="0091329E">
        <w:rPr>
          <w:rFonts w:ascii="Cambria Math" w:hAnsi="Cambria Math"/>
        </w:rPr>
        <w:t>lakhs</w:t>
      </w:r>
      <w:proofErr w:type="spellEnd"/>
      <w:r w:rsidRPr="0091329E">
        <w:rPr>
          <w:rFonts w:ascii="Cambria Math" w:hAnsi="Cambria Math"/>
        </w:rPr>
        <w:t>. There are many conditions set to open a retail outlet to protect the interest of the people and country. We believe that this should be a wise decision by the Government of India to help India grow.</w:t>
      </w:r>
    </w:p>
    <w:p w:rsidR="0091329E" w:rsidRPr="0091329E" w:rsidRDefault="0091329E" w:rsidP="0091329E">
      <w:pPr>
        <w:spacing w:before="100" w:beforeAutospacing="1" w:after="100" w:afterAutospacing="1" w:line="240" w:lineRule="auto"/>
        <w:rPr>
          <w:rFonts w:ascii="Cambria Math" w:hAnsi="Cambria Math"/>
        </w:rPr>
      </w:pPr>
      <w:r w:rsidRPr="0091329E">
        <w:rPr>
          <w:rFonts w:ascii="Cambria Math" w:hAnsi="Cambria Math"/>
        </w:rPr>
        <w:t>We will have to wait and see the real consequences.</w:t>
      </w:r>
    </w:p>
    <w:p w:rsidR="00C4721A" w:rsidRPr="00EA1B56" w:rsidRDefault="00C4721A" w:rsidP="00C4721A">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 xml:space="preserve">Permitting foreign investment in food-based retailing is likely to ensure adequate flow of capital into the country &amp; its productive use, in a manner likely to promote the welfare of all sections of society, particularly farmers and consumers. It would also help bring about improvements in farmer income &amp; agricultural growth and assist in </w:t>
      </w:r>
      <w:r w:rsidRPr="00B27BD5">
        <w:rPr>
          <w:rFonts w:ascii="Cambria Math" w:eastAsiaTheme="minorHAnsi" w:hAnsi="Cambria Math" w:cstheme="minorBidi"/>
          <w:b/>
          <w:sz w:val="22"/>
          <w:szCs w:val="22"/>
        </w:rPr>
        <w:t>lowering consumer prices inflation</w:t>
      </w:r>
      <w:r w:rsidRPr="00EA1B56">
        <w:rPr>
          <w:rFonts w:ascii="Cambria Math" w:eastAsiaTheme="minorHAnsi" w:hAnsi="Cambria Math" w:cstheme="minorBidi"/>
          <w:sz w:val="22"/>
          <w:szCs w:val="22"/>
        </w:rPr>
        <w:t>.</w:t>
      </w:r>
      <w:hyperlink r:id="rId20" w:anchor="_ftn15" w:history="1">
        <w:r w:rsidRPr="00EA1B56">
          <w:rPr>
            <w:rFonts w:ascii="Cambria Math" w:eastAsiaTheme="minorHAnsi" w:hAnsi="Cambria Math" w:cstheme="minorBidi"/>
            <w:sz w:val="22"/>
            <w:szCs w:val="22"/>
          </w:rPr>
          <w:t>[15]</w:t>
        </w:r>
      </w:hyperlink>
    </w:p>
    <w:p w:rsidR="00C4721A" w:rsidRPr="00EA1B56" w:rsidRDefault="00C4721A" w:rsidP="00C4721A">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 xml:space="preserve">Apart from this, by allowing FDI in retail trade, India will significantly flourish in terms of quality standards and consumer expectations, since the inflow of FDI in retail sector is bound to </w:t>
      </w:r>
      <w:r w:rsidRPr="00B27BD5">
        <w:rPr>
          <w:rFonts w:ascii="Cambria Math" w:eastAsiaTheme="minorHAnsi" w:hAnsi="Cambria Math" w:cstheme="minorBidi"/>
          <w:b/>
          <w:sz w:val="22"/>
          <w:szCs w:val="22"/>
        </w:rPr>
        <w:t>pull up the quality standards</w:t>
      </w:r>
      <w:r w:rsidRPr="00EA1B56">
        <w:rPr>
          <w:rFonts w:ascii="Cambria Math" w:eastAsiaTheme="minorHAnsi" w:hAnsi="Cambria Math" w:cstheme="minorBidi"/>
          <w:sz w:val="22"/>
          <w:szCs w:val="22"/>
        </w:rPr>
        <w:t xml:space="preserve"> and cost-competitiveness of Indian producers in all the segments. It is therefore obvious that we should not only permit but encourage FDI in retail trade.</w:t>
      </w:r>
    </w:p>
    <w:p w:rsidR="00C4721A" w:rsidRPr="00EA1B56" w:rsidRDefault="00C4721A" w:rsidP="00C4721A">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 xml:space="preserve">Lastly, it is to be noted that the Indian Council of Research in International Economic Relations (ICRIER), a premier economic think tank of the country, which was appointed to look into the impact of BIG capital in the retail sector, has projected the worth of Indian retail sector to reach $496 billion by 2011-12 and ICRIER has also come to conclusion that investment of ‘big’ money (large </w:t>
      </w:r>
      <w:proofErr w:type="spellStart"/>
      <w:r w:rsidRPr="00EA1B56">
        <w:rPr>
          <w:rFonts w:ascii="Cambria Math" w:eastAsiaTheme="minorHAnsi" w:hAnsi="Cambria Math" w:cstheme="minorBidi"/>
          <w:sz w:val="22"/>
          <w:szCs w:val="22"/>
        </w:rPr>
        <w:t>corporates</w:t>
      </w:r>
      <w:proofErr w:type="spellEnd"/>
      <w:r w:rsidRPr="00EA1B56">
        <w:rPr>
          <w:rFonts w:ascii="Cambria Math" w:eastAsiaTheme="minorHAnsi" w:hAnsi="Cambria Math" w:cstheme="minorBidi"/>
          <w:sz w:val="22"/>
          <w:szCs w:val="22"/>
        </w:rPr>
        <w:t xml:space="preserve"> and FDI) in the retail sector would in the long run not harm interests of small, traditional, retailers.</w:t>
      </w:r>
      <w:hyperlink r:id="rId21" w:anchor="_ftn16" w:history="1">
        <w:r w:rsidRPr="00EA1B56">
          <w:rPr>
            <w:rFonts w:ascii="Cambria Math" w:eastAsiaTheme="minorHAnsi" w:hAnsi="Cambria Math" w:cstheme="minorBidi"/>
            <w:sz w:val="22"/>
            <w:szCs w:val="22"/>
          </w:rPr>
          <w:t>[16]</w:t>
        </w:r>
      </w:hyperlink>
    </w:p>
    <w:p w:rsidR="00C4721A" w:rsidRPr="00EA1B56" w:rsidRDefault="00C4721A" w:rsidP="00C4721A">
      <w:pPr>
        <w:pStyle w:val="NormalWeb"/>
        <w:rPr>
          <w:rFonts w:ascii="Cambria Math" w:eastAsiaTheme="minorHAnsi" w:hAnsi="Cambria Math" w:cstheme="minorBidi"/>
          <w:sz w:val="22"/>
          <w:szCs w:val="22"/>
        </w:rPr>
      </w:pPr>
      <w:r w:rsidRPr="00EA1B56">
        <w:rPr>
          <w:rFonts w:ascii="Cambria Math" w:eastAsiaTheme="minorHAnsi" w:hAnsi="Cambria Math" w:cstheme="minorBidi"/>
          <w:sz w:val="22"/>
          <w:szCs w:val="22"/>
        </w:rPr>
        <w:t xml:space="preserve">In light of the above, it can be safely concluded that allowing healthy FDI in the retail sector would not only lead to a substantial surge in the country’s GDP and overall economic development, but would </w:t>
      </w:r>
      <w:r w:rsidRPr="00EA1B56">
        <w:rPr>
          <w:rFonts w:ascii="Cambria Math" w:eastAsiaTheme="minorHAnsi" w:hAnsi="Cambria Math" w:cstheme="minorBidi"/>
          <w:i/>
          <w:iCs/>
          <w:sz w:val="22"/>
          <w:szCs w:val="22"/>
        </w:rPr>
        <w:t>inter alia</w:t>
      </w:r>
      <w:r w:rsidRPr="00EA1B56">
        <w:rPr>
          <w:rFonts w:ascii="Cambria Math" w:eastAsiaTheme="minorHAnsi" w:hAnsi="Cambria Math" w:cstheme="minorBidi"/>
          <w:sz w:val="22"/>
          <w:szCs w:val="22"/>
        </w:rPr>
        <w:t xml:space="preserve"> also help in integrating the Indian retail market with that of the global retail market in addition to providing not just employment but a better paying employment, which the unorganized sector (</w:t>
      </w:r>
      <w:proofErr w:type="spellStart"/>
      <w:r w:rsidRPr="00EA1B56">
        <w:rPr>
          <w:rFonts w:ascii="Cambria Math" w:eastAsiaTheme="minorHAnsi" w:hAnsi="Cambria Math" w:cstheme="minorBidi"/>
          <w:sz w:val="22"/>
          <w:szCs w:val="22"/>
        </w:rPr>
        <w:t>kirana</w:t>
      </w:r>
      <w:proofErr w:type="spellEnd"/>
      <w:r w:rsidRPr="00EA1B56">
        <w:rPr>
          <w:rFonts w:ascii="Cambria Math" w:eastAsiaTheme="minorHAnsi" w:hAnsi="Cambria Math" w:cstheme="minorBidi"/>
          <w:sz w:val="22"/>
          <w:szCs w:val="22"/>
        </w:rPr>
        <w:t xml:space="preserve"> and other small time retailing shops) have undoubtedly failed to provide to the masses employed in them.</w:t>
      </w:r>
    </w:p>
    <w:p w:rsidR="0091329E" w:rsidRPr="00EA1B56" w:rsidRDefault="0091329E">
      <w:pPr>
        <w:rPr>
          <w:rFonts w:ascii="Cambria Math" w:hAnsi="Cambria Math"/>
        </w:rPr>
      </w:pPr>
    </w:p>
    <w:sectPr w:rsidR="0091329E" w:rsidRPr="00EA1B56" w:rsidSect="00F6161E">
      <w:pgSz w:w="12240" w:h="15840"/>
      <w:pgMar w:top="810" w:right="1440" w:bottom="5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03150"/>
    <w:multiLevelType w:val="multilevel"/>
    <w:tmpl w:val="07747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6161E"/>
    <w:rsid w:val="00235ED8"/>
    <w:rsid w:val="0091329E"/>
    <w:rsid w:val="00B27BD5"/>
    <w:rsid w:val="00BD5EC5"/>
    <w:rsid w:val="00C4721A"/>
    <w:rsid w:val="00EA1B56"/>
    <w:rsid w:val="00F616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ED8"/>
  </w:style>
  <w:style w:type="paragraph" w:styleId="Heading2">
    <w:name w:val="heading 2"/>
    <w:basedOn w:val="Normal"/>
    <w:link w:val="Heading2Char"/>
    <w:uiPriority w:val="9"/>
    <w:qFormat/>
    <w:rsid w:val="009132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6161E"/>
    <w:rPr>
      <w:color w:val="0000FF"/>
      <w:u w:val="single"/>
    </w:rPr>
  </w:style>
  <w:style w:type="paragraph" w:styleId="NormalWeb">
    <w:name w:val="Normal (Web)"/>
    <w:basedOn w:val="Normal"/>
    <w:uiPriority w:val="99"/>
    <w:semiHidden/>
    <w:unhideWhenUsed/>
    <w:rsid w:val="00F616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1329E"/>
    <w:rPr>
      <w:rFonts w:ascii="Times New Roman" w:eastAsia="Times New Roman" w:hAnsi="Times New Roman" w:cs="Times New Roman"/>
      <w:b/>
      <w:bCs/>
      <w:sz w:val="36"/>
      <w:szCs w:val="36"/>
    </w:rPr>
  </w:style>
  <w:style w:type="character" w:styleId="Emphasis">
    <w:name w:val="Emphasis"/>
    <w:basedOn w:val="DefaultParagraphFont"/>
    <w:uiPriority w:val="20"/>
    <w:qFormat/>
    <w:rsid w:val="00C4721A"/>
    <w:rPr>
      <w:i/>
      <w:iCs/>
    </w:rPr>
  </w:style>
</w:styles>
</file>

<file path=word/webSettings.xml><?xml version="1.0" encoding="utf-8"?>
<w:webSettings xmlns:r="http://schemas.openxmlformats.org/officeDocument/2006/relationships" xmlns:w="http://schemas.openxmlformats.org/wordprocessingml/2006/main">
  <w:divs>
    <w:div w:id="15230749">
      <w:bodyDiv w:val="1"/>
      <w:marLeft w:val="0"/>
      <w:marRight w:val="0"/>
      <w:marTop w:val="0"/>
      <w:marBottom w:val="0"/>
      <w:divBdr>
        <w:top w:val="none" w:sz="0" w:space="0" w:color="auto"/>
        <w:left w:val="none" w:sz="0" w:space="0" w:color="auto"/>
        <w:bottom w:val="none" w:sz="0" w:space="0" w:color="auto"/>
        <w:right w:val="none" w:sz="0" w:space="0" w:color="auto"/>
      </w:divBdr>
    </w:div>
    <w:div w:id="169566745">
      <w:bodyDiv w:val="1"/>
      <w:marLeft w:val="0"/>
      <w:marRight w:val="0"/>
      <w:marTop w:val="0"/>
      <w:marBottom w:val="0"/>
      <w:divBdr>
        <w:top w:val="none" w:sz="0" w:space="0" w:color="auto"/>
        <w:left w:val="none" w:sz="0" w:space="0" w:color="auto"/>
        <w:bottom w:val="none" w:sz="0" w:space="0" w:color="auto"/>
        <w:right w:val="none" w:sz="0" w:space="0" w:color="auto"/>
      </w:divBdr>
    </w:div>
    <w:div w:id="297027425">
      <w:bodyDiv w:val="1"/>
      <w:marLeft w:val="0"/>
      <w:marRight w:val="0"/>
      <w:marTop w:val="0"/>
      <w:marBottom w:val="0"/>
      <w:divBdr>
        <w:top w:val="none" w:sz="0" w:space="0" w:color="auto"/>
        <w:left w:val="none" w:sz="0" w:space="0" w:color="auto"/>
        <w:bottom w:val="none" w:sz="0" w:space="0" w:color="auto"/>
        <w:right w:val="none" w:sz="0" w:space="0" w:color="auto"/>
      </w:divBdr>
    </w:div>
    <w:div w:id="797064062">
      <w:bodyDiv w:val="1"/>
      <w:marLeft w:val="0"/>
      <w:marRight w:val="0"/>
      <w:marTop w:val="0"/>
      <w:marBottom w:val="0"/>
      <w:divBdr>
        <w:top w:val="none" w:sz="0" w:space="0" w:color="auto"/>
        <w:left w:val="none" w:sz="0" w:space="0" w:color="auto"/>
        <w:bottom w:val="none" w:sz="0" w:space="0" w:color="auto"/>
        <w:right w:val="none" w:sz="0" w:space="0" w:color="auto"/>
      </w:divBdr>
    </w:div>
    <w:div w:id="150682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Foreign_direct_investment" TargetMode="External"/><Relationship Id="rId13" Type="http://schemas.openxmlformats.org/officeDocument/2006/relationships/hyperlink" Target="http://en.wikipedia.org/wiki/Foreign_direct_investment" TargetMode="External"/><Relationship Id="rId18" Type="http://schemas.openxmlformats.org/officeDocument/2006/relationships/hyperlink" Target="http://www.kish.in/category/india/" TargetMode="External"/><Relationship Id="rId3" Type="http://schemas.openxmlformats.org/officeDocument/2006/relationships/settings" Target="settings.xml"/><Relationship Id="rId21" Type="http://schemas.openxmlformats.org/officeDocument/2006/relationships/hyperlink" Target="http://www.legalindia.in/wp-includes/js/tinymce/plugins/paste/pasteword.htm?ver=327-1235" TargetMode="External"/><Relationship Id="rId7" Type="http://schemas.openxmlformats.org/officeDocument/2006/relationships/hyperlink" Target="http://en.wikipedia.org/wiki/Foreign_direct_investment" TargetMode="External"/><Relationship Id="rId12" Type="http://schemas.openxmlformats.org/officeDocument/2006/relationships/hyperlink" Target="http://en.wikipedia.org/wiki/Foreign_direct_investment" TargetMode="External"/><Relationship Id="rId17" Type="http://schemas.openxmlformats.org/officeDocument/2006/relationships/hyperlink" Target="http://www.ndtv.com/article/india/congress-led-kerala-rejects-51-fdi-in-multi-brand-retail-267586" TargetMode="External"/><Relationship Id="rId2" Type="http://schemas.openxmlformats.org/officeDocument/2006/relationships/styles" Target="styles.xml"/><Relationship Id="rId16" Type="http://schemas.openxmlformats.org/officeDocument/2006/relationships/hyperlink" Target="http://www.kish.in/category/india/kerala/" TargetMode="External"/><Relationship Id="rId20" Type="http://schemas.openxmlformats.org/officeDocument/2006/relationships/hyperlink" Target="http://www.legalindia.in/wp-includes/js/tinymce/plugins/paste/pasteword.htm?ver=327-1235" TargetMode="External"/><Relationship Id="rId1" Type="http://schemas.openxmlformats.org/officeDocument/2006/relationships/numbering" Target="numbering.xml"/><Relationship Id="rId6" Type="http://schemas.openxmlformats.org/officeDocument/2006/relationships/hyperlink" Target="http://en.wikipedia.org/wiki/Foreign_direct_investment" TargetMode="External"/><Relationship Id="rId11" Type="http://schemas.openxmlformats.org/officeDocument/2006/relationships/hyperlink" Target="http://en.wikipedia.org/wiki/Ernst_%26_Young" TargetMode="External"/><Relationship Id="rId5" Type="http://schemas.openxmlformats.org/officeDocument/2006/relationships/hyperlink" Target="http://en.wikipedia.org/wiki/Open_economy" TargetMode="External"/><Relationship Id="rId15" Type="http://schemas.openxmlformats.org/officeDocument/2006/relationships/hyperlink" Target="http://www.kish.in/category/india/" TargetMode="External"/><Relationship Id="rId23" Type="http://schemas.openxmlformats.org/officeDocument/2006/relationships/theme" Target="theme/theme1.xml"/><Relationship Id="rId10" Type="http://schemas.openxmlformats.org/officeDocument/2006/relationships/hyperlink" Target="http://en.wikipedia.org/wiki/Foreign_direct_investment" TargetMode="External"/><Relationship Id="rId19" Type="http://schemas.openxmlformats.org/officeDocument/2006/relationships/hyperlink" Target="http://www.bharti-walmart.in/default.aspx" TargetMode="External"/><Relationship Id="rId4" Type="http://schemas.openxmlformats.org/officeDocument/2006/relationships/webSettings" Target="webSettings.xml"/><Relationship Id="rId9" Type="http://schemas.openxmlformats.org/officeDocument/2006/relationships/hyperlink" Target="http://en.wikipedia.org/wiki/Foreign_direct_investment" TargetMode="External"/><Relationship Id="rId14" Type="http://schemas.openxmlformats.org/officeDocument/2006/relationships/hyperlink" Target="http://www.kish.in/topic/prime-minist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ratnesh</dc:creator>
  <cp:lastModifiedBy>ratnesh</cp:lastModifiedBy>
  <cp:revision>2</cp:revision>
  <dcterms:created xsi:type="dcterms:W3CDTF">2012-12-06T06:59:00Z</dcterms:created>
  <dcterms:modified xsi:type="dcterms:W3CDTF">2012-12-06T07:47:00Z</dcterms:modified>
</cp:coreProperties>
</file>