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jc w:val="center"/>
        <w:tblCellSpacing w:w="0" w:type="dxa"/>
        <w:tblCellMar>
          <w:left w:w="0" w:type="dxa"/>
          <w:right w:w="0" w:type="dxa"/>
        </w:tblCellMar>
        <w:tblLook w:val="04A0"/>
      </w:tblPr>
      <w:tblGrid>
        <w:gridCol w:w="9360"/>
      </w:tblGrid>
      <w:tr w:rsidR="00EE02A1" w:rsidRPr="00EE02A1" w:rsidTr="00EE02A1">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35"/>
              <w:gridCol w:w="9325"/>
            </w:tblGrid>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1. </w:t>
                  </w:r>
                  <w:r w:rsidRPr="00EE02A1">
                    <w:rPr>
                      <w:rFonts w:ascii="Verdana" w:eastAsia="Times New Roman" w:hAnsi="Verdana" w:cs="Times New Roman"/>
                      <w:b/>
                      <w:sz w:val="24"/>
                      <w:szCs w:val="24"/>
                    </w:rPr>
                    <w:t>Why should an employer register his/her establishment on the EPFO Employer portal?</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With effect from 01.04.2012, any remittance to be made by the employer has to be done only after generating challan from the Employer Portal of EPFO. In case of wage month March 2012 onwards, the employer has to upload Electronic Challan cum Return (ECR) in the pre specified format and challan will be populated on the basis of uploaded return. For previous and other dues the challan has to be filled in online to generate and print it for remittance.</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2. </w:t>
                  </w:r>
                  <w:r w:rsidRPr="00EE02A1">
                    <w:rPr>
                      <w:rFonts w:ascii="Verdana" w:eastAsia="Times New Roman" w:hAnsi="Verdana" w:cs="Times New Roman"/>
                      <w:b/>
                      <w:sz w:val="24"/>
                      <w:szCs w:val="24"/>
                    </w:rPr>
                    <w:t>What happens if the employer does not register?</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The online generation of challan will not be possible if the employer has not registered his/her establsihment. The employer has to register and create his/her user id &amp; password for accessing the Employer Portal of EPFO.</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3. </w:t>
                  </w:r>
                  <w:r w:rsidRPr="00EE02A1">
                    <w:rPr>
                      <w:rFonts w:ascii="Verdana" w:eastAsia="Times New Roman" w:hAnsi="Verdana" w:cs="Times New Roman"/>
                      <w:b/>
                      <w:sz w:val="24"/>
                      <w:szCs w:val="24"/>
                    </w:rPr>
                    <w:t>Once the employer enters his/her establishment id a message is displayed ‘No record found”. What should he/she do?</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check whether you have entered the correct code number and extension number, if any and have selected the correct EPFO Office. If correct, then please contact the concerned EPFO Regional/Sub Regional Office.</w:t>
                  </w:r>
                </w:p>
                <w:p w:rsidR="00EE02A1" w:rsidRDefault="00EE02A1" w:rsidP="00EE02A1">
                  <w:pPr>
                    <w:spacing w:after="0" w:line="240" w:lineRule="auto"/>
                    <w:rPr>
                      <w:rFonts w:ascii="Verdana" w:eastAsia="Times New Roman" w:hAnsi="Verdana" w:cs="Times New Roman"/>
                      <w:sz w:val="21"/>
                      <w:szCs w:val="21"/>
                    </w:rPr>
                  </w:pP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4. </w:t>
                  </w:r>
                  <w:r w:rsidRPr="00EE02A1">
                    <w:rPr>
                      <w:rFonts w:ascii="Verdana" w:eastAsia="Times New Roman" w:hAnsi="Verdana" w:cs="Times New Roman"/>
                      <w:b/>
                      <w:sz w:val="24"/>
                      <w:szCs w:val="24"/>
                    </w:rPr>
                    <w:t>The employer enters his/her establishment id and clicks “Get Details” button. Message comes that the “Your Establishment is already registered”. What should he/she do?</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check whether you have entered the correct code number and extension number, if any and have selected the correct EPFO Office. If correct,click the link for generation of request letter. Print the letter and submit it under the signature and seal of the Employer/Authorised Signatory to the EPFO Office where the establishment is covered. Please mention your mobile number in the letter. Once the EPFO Office clears the registration, you will get an SMS on that mobile and then you can register.</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5. </w:t>
                  </w:r>
                  <w:r w:rsidRPr="00EE02A1">
                    <w:rPr>
                      <w:rFonts w:ascii="Verdana" w:eastAsia="Times New Roman" w:hAnsi="Verdana" w:cs="Times New Roman"/>
                      <w:b/>
                      <w:sz w:val="24"/>
                      <w:szCs w:val="24"/>
                    </w:rPr>
                    <w:t>The Registration screen asks for entry of PAN. Which PAN is to be entered as the Employer and Authorised Signatory have their PAN?</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The PAN issued by the Income Tax of India in the name of the establishment is to be entered. Please also enter the name as it appears on the PAN.</w:t>
                  </w:r>
                </w:p>
                <w:p w:rsidR="00EE02A1" w:rsidRDefault="00EE02A1" w:rsidP="00EE02A1">
                  <w:pPr>
                    <w:spacing w:after="0" w:line="240" w:lineRule="auto"/>
                    <w:rPr>
                      <w:rFonts w:ascii="Verdana" w:eastAsia="Times New Roman" w:hAnsi="Verdana" w:cs="Times New Roman"/>
                      <w:sz w:val="21"/>
                      <w:szCs w:val="21"/>
                    </w:rPr>
                  </w:pP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6. </w:t>
                  </w:r>
                  <w:r w:rsidRPr="00EE02A1">
                    <w:rPr>
                      <w:rFonts w:ascii="Verdana" w:eastAsia="Times New Roman" w:hAnsi="Verdana" w:cs="Times New Roman"/>
                      <w:b/>
                      <w:sz w:val="24"/>
                      <w:szCs w:val="24"/>
                    </w:rPr>
                    <w:t>After successful registration and creation of user id and password, the employer has forgotten the user id and/or password. What to do?</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 xml:space="preserve">At the login screen of the Employer Portal, there is a link "Forgot Password?", Click the link. You will get a pop up screen where you have to enter the establishment id. Then enter the user id or primary mobile number or primary e-mail id. On submit, you will </w:t>
                  </w:r>
                  <w:r w:rsidRPr="00EE02A1">
                    <w:rPr>
                      <w:rFonts w:ascii="Verdana" w:eastAsia="Times New Roman" w:hAnsi="Verdana" w:cs="Times New Roman"/>
                      <w:sz w:val="21"/>
                      <w:szCs w:val="21"/>
                    </w:rPr>
                    <w:lastRenderedPageBreak/>
                    <w:t xml:space="preserve">get an SMS using which you can login.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b/>
                      <w:sz w:val="24"/>
                      <w:szCs w:val="24"/>
                    </w:rPr>
                    <w:lastRenderedPageBreak/>
                    <w:t xml:space="preserve">  7. The employer has registered his/her establsihment. How to change the primary mobile number? </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login to the Employer Portal. Under the "PROFILE" Menu there is link "Edit primary mobile number". Enter your new mobile number and submit. You will get an SMS with a PIN on the new mobile number. Enter the PIN and click "Change Primary Mobile". Confirmation SMS will be sent to the new mobile number which will become your primary mobile number.</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8</w:t>
                  </w:r>
                  <w:r w:rsidRPr="00EE02A1">
                    <w:rPr>
                      <w:rFonts w:ascii="Verdana" w:eastAsia="Times New Roman" w:hAnsi="Verdana" w:cs="Times New Roman"/>
                      <w:b/>
                      <w:sz w:val="24"/>
                      <w:szCs w:val="24"/>
                    </w:rPr>
                    <w:t>. At the time of initial registration the employer made a mistake in entry of mobile number and clicked “GET PIN” button. The button is now disabled and he/she did not get the PIN. What to do?</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edit the primary mobile field with the correct mobile number and wait for a few minutes. The button will get enabled and you can click it again to get the SMS with another PIN.</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9. </w:t>
                  </w:r>
                  <w:r w:rsidRPr="00EE02A1">
                    <w:rPr>
                      <w:rFonts w:ascii="Verdana" w:eastAsia="Times New Roman" w:hAnsi="Verdana" w:cs="Times New Roman"/>
                      <w:b/>
                      <w:sz w:val="24"/>
                      <w:szCs w:val="24"/>
                    </w:rPr>
                    <w:t>At the time of initial registration the employer got the PIN but for some reason he/she could not enter it and click REGISTER. Can he/she enter the PIN later and register the establishment?</w:t>
                  </w:r>
                </w:p>
                <w:p w:rsidR="00EE02A1" w:rsidRPr="00EE02A1" w:rsidRDefault="00EE02A1" w:rsidP="00EE02A1">
                  <w:pPr>
                    <w:spacing w:after="0" w:line="240" w:lineRule="auto"/>
                    <w:rPr>
                      <w:rFonts w:ascii="Verdana" w:eastAsia="Times New Roman" w:hAnsi="Verdana" w:cs="Times New Roman"/>
                      <w:b/>
                      <w:sz w:val="24"/>
                      <w:szCs w:val="24"/>
                    </w:rPr>
                  </w:pP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No, he/she has to fill in the details again and get a new PIN to complete the initial registration.</w:t>
                  </w:r>
                </w:p>
              </w:tc>
            </w:tr>
            <w:tr w:rsidR="00EE02A1" w:rsidRPr="00EE02A1">
              <w:trPr>
                <w:trHeight w:val="450"/>
                <w:tblCellSpacing w:w="0" w:type="dxa"/>
              </w:trPr>
              <w:tc>
                <w:tcPr>
                  <w:tcW w:w="0" w:type="auto"/>
                  <w:gridSpan w:val="2"/>
                  <w:vAlign w:val="center"/>
                  <w:hideMark/>
                </w:tcPr>
                <w:p w:rsid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10. </w:t>
                  </w:r>
                  <w:r w:rsidRPr="00EE02A1">
                    <w:rPr>
                      <w:rFonts w:ascii="Verdana" w:eastAsia="Times New Roman" w:hAnsi="Verdana" w:cs="Times New Roman"/>
                      <w:b/>
                      <w:sz w:val="24"/>
                      <w:szCs w:val="24"/>
                    </w:rPr>
                    <w:t>The employer has registered his/her establsihment. How to change the primary email id?</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login to the Employer Portal. Under the "PROFILE" Menu there is link "Confirm primary email". Enter your new email id replacing the id that appears. Click "Send Verification link" An email message will go to the entered email id. Go to your email account and click the link in the message received. Your verified email id will be recorded in the system and in future you will get mail on the new id.</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11. </w:t>
                  </w:r>
                  <w:r w:rsidRPr="00EE02A1">
                    <w:rPr>
                      <w:rFonts w:ascii="Verdana" w:eastAsia="Times New Roman" w:hAnsi="Verdana" w:cs="Times New Roman"/>
                      <w:b/>
                      <w:sz w:val="24"/>
                      <w:szCs w:val="24"/>
                    </w:rPr>
                    <w:t>One person is employer or Authorised signatory for more than one establsihment. Is he/she required to register each establishment separately?</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Yes.</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12. </w:t>
                  </w:r>
                  <w:r w:rsidRPr="00EE02A1">
                    <w:rPr>
                      <w:rFonts w:ascii="Verdana" w:eastAsia="Times New Roman" w:hAnsi="Verdana" w:cs="Times New Roman"/>
                      <w:b/>
                      <w:sz w:val="24"/>
                      <w:szCs w:val="24"/>
                    </w:rPr>
                    <w:t>One person is employer or Authorised signatory for more than one establsihment. Can he/she have same user id for all such establsihment?</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No.</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13. </w:t>
                  </w:r>
                  <w:r w:rsidRPr="00EE02A1">
                    <w:rPr>
                      <w:rFonts w:ascii="Verdana" w:eastAsia="Times New Roman" w:hAnsi="Verdana" w:cs="Times New Roman"/>
                      <w:b/>
                      <w:sz w:val="24"/>
                      <w:szCs w:val="24"/>
                    </w:rPr>
                    <w:t>What is the use of additional authorised signatories and his/her mobile/email details?</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lastRenderedPageBreak/>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These information will be used in future and SMS on activities other than registration and editing of the profile may be sent on the addiitional mobile numbers also.</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14. </w:t>
                  </w:r>
                  <w:r w:rsidRPr="00EE02A1">
                    <w:rPr>
                      <w:rFonts w:ascii="Verdana" w:eastAsia="Times New Roman" w:hAnsi="Verdana" w:cs="Times New Roman"/>
                      <w:b/>
                      <w:sz w:val="24"/>
                      <w:szCs w:val="24"/>
                    </w:rPr>
                    <w:t>How to change the profile details of the establsihment?</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Please login to the Employer Portal. Under the "PROFILE" Menu there is link "Edit profile". Change the details and click "Get PIN" to get SMS on the primary mobile number. Enter the PIN and click Update Profile. Confirmation message will be sent through SMS.</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15. The employer has entered the correct code number but the name and/or address that is displayed is incorrect or has some errors. How to correct it?</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 xml:space="preserve">Please send request letter to the concerned EPFO Office for necessary corrections. </w:t>
                  </w:r>
                </w:p>
              </w:tc>
            </w:tr>
            <w:tr w:rsidR="00EE02A1" w:rsidRPr="00EE02A1">
              <w:trPr>
                <w:trHeight w:val="450"/>
                <w:tblCellSpacing w:w="0" w:type="dxa"/>
              </w:trPr>
              <w:tc>
                <w:tcPr>
                  <w:tcW w:w="0" w:type="auto"/>
                  <w:gridSpan w:val="2"/>
                  <w:vAlign w:val="center"/>
                  <w:hideMark/>
                </w:tcPr>
                <w:p w:rsid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16. </w:t>
                  </w:r>
                  <w:r w:rsidRPr="00EE02A1">
                    <w:rPr>
                      <w:rFonts w:ascii="Verdana" w:eastAsia="Times New Roman" w:hAnsi="Verdana" w:cs="Times New Roman"/>
                      <w:b/>
                      <w:sz w:val="24"/>
                      <w:szCs w:val="24"/>
                    </w:rPr>
                    <w:t>Can an epf member register on the Employer e-Sewa portal to view his/her account?</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No, this service is for the employers of the establsihment having EPF Code number and for filing online return and making remittance. Members should not register here.</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xml:space="preserve">  17. Whether the employer/Authorised Signatory of an establishment exempted under the Employees’ Provident Fund Scheme is also required to register? </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Yes</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xml:space="preserve">  18. </w:t>
                  </w:r>
                  <w:r w:rsidRPr="00EE02A1">
                    <w:rPr>
                      <w:rFonts w:ascii="Verdana" w:eastAsia="Times New Roman" w:hAnsi="Verdana" w:cs="Times New Roman"/>
                      <w:b/>
                      <w:sz w:val="24"/>
                      <w:szCs w:val="24"/>
                    </w:rPr>
                    <w:t>Whether after registration, can an employer upload returns for the previous accounting year(s) or for year 2011-12 through the Employer e-Sewa Portal?</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No. The monthly ECR from the month of March 2012 (payable in April 2012) only can be uploaded through the portal as the uploaded return has to be backed with the remittance through the challan generated after the upload. Returns for the previous year(s) upto 2011-12 are to be submitted as per the existing procedure. As regards any remittance for the past period, a challan has to be generated after data entry of the details in the Challan link on the portal.</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19. WHAT IS ECR?</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 xml:space="preserve">ECR stands for Electronic Challan cum Return. This is an electronic monthly return to be uploaded by the employers through the Employer e-Sewa portal. The return will have the member wise details of the wages and contributions including basic details for the new and exiting members (members who have joined or have left service in the wage month for which the return is uploaded). The approval of uploaded ECR will result in generation of a Challan using which the employer has to remit the dues in the designated branches of SBI. Thus each ECR will be linked with a remitted challan and the ECRs uploaded but not remitted will lapse after 15 days of the generation of the </w:t>
                  </w:r>
                  <w:r w:rsidRPr="00EE02A1">
                    <w:rPr>
                      <w:rFonts w:ascii="Verdana" w:eastAsia="Times New Roman" w:hAnsi="Verdana" w:cs="Times New Roman"/>
                      <w:sz w:val="21"/>
                      <w:szCs w:val="21"/>
                    </w:rPr>
                    <w:lastRenderedPageBreak/>
                    <w:t xml:space="preserve">challan. The upload of ECR each month will relieve the employers fropm filing any paper return and also the various monthly and annual returns. The upload of ECR that ae backed with remitted challan in the EPFO Application will result in the updating of member balances on a monthly basis. This information will be shared with the members through the Know Your PF Balance link.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lastRenderedPageBreak/>
                    <w:t>  </w:t>
                  </w:r>
                  <w:r w:rsidRPr="00EE02A1">
                    <w:rPr>
                      <w:rFonts w:ascii="Verdana" w:eastAsia="Times New Roman" w:hAnsi="Verdana" w:cs="Times New Roman"/>
                      <w:b/>
                      <w:sz w:val="24"/>
                      <w:szCs w:val="24"/>
                    </w:rPr>
                    <w:t>20. HOW CAN AN EMPLOYER UPLOAD ECR ON THE EMPLOYER E=SEWA PORTAL?</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 xml:space="preserve">The employer has to first register his/her establishment, instructions for which has been made available on the E-sewa portal. The registered employers have to prepare the ECR text file as per the format made available on the E-sewa portal. The method of preparing the file has also been explained in it. It is as follows: How to Prepare ECR Text file: Step 1: Use any Spreadsheet (Open Office, Excel, Lotus etc,) for creating the member details as per the prescribed format and save the file in CSV (Comma delimited) format. Step 2: Open the CSV file in any text editor (notepad, edit plus, etc.,) and replace all “,” with “#~#”. Save the CSV file. Step 3: Change the file extension from CSV to TXT. Your file will be ready for upload. Alternatively the employer can also use the e-return software version 4.0 available on the epfindia website. The employer after the registration of the establishment can login to the portal using his credentials for uploading ECR each month. Instructions on how to upload the ECR file has been made available on the portal.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b/>
                      <w:sz w:val="24"/>
                      <w:szCs w:val="24"/>
                    </w:rPr>
                    <w:t>  21. WHAT IS THE FORMAT OF ECR?</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ECR is a text file consisting of 25 columns each separated by a column separator (namely #~# ) and there will be a separate line for each member. A sample ECR with 3 members data (one existing member, one new member and one exiting member) will look as follows: Line 1 (Not part of ECR txt file) (for exiting member): 12#~#SANJAY#~#7000#~#6500#~#840#~#840#~#541#~#541#~#299#~#299#~#0#~#0#~#10000#~#1500#~#1000#~#500#~##~##~##~##~##~##~#20/03/2012#~#20/03/2012#~#S Line 2 (Not part of ECR txt file) ( for existing member): 13#~#BIRENDRA#~#6000#~#6000#~#720#~#720#~#500#~#500#~#220#~#220#~#8#~#0#~#0#~#0#~#0#~#0#~##~##~##~##~##~##~##~##~# Line 3 (Not part of ECR txt file) (for new member): 16#~#SHEELA#~#5000#~#5000#~#600#~#600#~#417#~#417#~#183#~#183#~#4#~#0#~#0#~#0#~#0#~#0#~#VINEET#~#F#~#05/03/1990#~#F#~#05/03/2012#~#05/03/2012#~##~##~# </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22. WHY MY ECR TEXT FILE IS NOT UPLOADED ?</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Once the ECR file is uploaded, the system checks whether the file is complying to the prescribed format and in case there is any error then the upload is not successful. An error log is created and line wise error is indicated. Common mistakes to be avoided: 1. Do not use decimals in the numeric fields such as wages, contributions, NCP days etc. 2. Do not use any special character other than . (period) in character fields such as name. 3. The date fields should be in dd/mm/yyyy format. Do not use other separator like – or . in the date fields. 4. Do not enter any values in column number 17 to 22 in case of existing members and exiting members (members who have not joined during the wage month for which the return is uploaded) 5. Do not enter any values in the </w:t>
                  </w:r>
                  <w:r w:rsidRPr="00EE02A1">
                    <w:rPr>
                      <w:rFonts w:ascii="Verdana" w:eastAsia="Times New Roman" w:hAnsi="Verdana" w:cs="Times New Roman"/>
                      <w:i/>
                      <w:sz w:val="21"/>
                      <w:szCs w:val="21"/>
                    </w:rPr>
                    <w:lastRenderedPageBreak/>
                    <w:t>column number 23 to 25 in case of members who have not left service during the wage</w:t>
                  </w:r>
                  <w:r w:rsidRPr="00EE02A1">
                    <w:rPr>
                      <w:rFonts w:ascii="Verdana" w:eastAsia="Times New Roman" w:hAnsi="Verdana" w:cs="Times New Roman"/>
                      <w:sz w:val="21"/>
                      <w:szCs w:val="21"/>
                    </w:rPr>
                    <w:t xml:space="preserve"> </w:t>
                  </w:r>
                  <w:r w:rsidRPr="00EE02A1">
                    <w:rPr>
                      <w:rFonts w:ascii="Verdana" w:eastAsia="Times New Roman" w:hAnsi="Verdana" w:cs="Times New Roman"/>
                      <w:i/>
                      <w:sz w:val="21"/>
                      <w:szCs w:val="21"/>
                    </w:rPr>
                    <w:t xml:space="preserve">month for which the return is uploaded. 6. Each line should have 24 column separators #~# irrespective of some column not having any values. 7. There should not be any header line with the field names etc.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lastRenderedPageBreak/>
                    <w:t>  </w:t>
                  </w:r>
                  <w:r w:rsidRPr="00EE02A1">
                    <w:rPr>
                      <w:rFonts w:ascii="Verdana" w:eastAsia="Times New Roman" w:hAnsi="Verdana" w:cs="Times New Roman"/>
                      <w:b/>
                      <w:sz w:val="24"/>
                      <w:szCs w:val="24"/>
                    </w:rPr>
                    <w:t>23. WHAT TO DO IF MY FILE IS NOT UPLOADED AND ERROR LOG IS CREATED?</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Make the corrections in the text file with the help of the list of error log codes as available on the protal under the ECR/ECR Error Log option and upload it afresh.</w:t>
                  </w:r>
                </w:p>
                <w:p w:rsidR="00EE02A1" w:rsidRPr="00EE02A1" w:rsidRDefault="00EE02A1" w:rsidP="00EE02A1">
                  <w:pPr>
                    <w:spacing w:after="0" w:line="240" w:lineRule="auto"/>
                    <w:rPr>
                      <w:rFonts w:ascii="Verdana" w:eastAsia="Times New Roman" w:hAnsi="Verdana" w:cs="Times New Roman"/>
                      <w:sz w:val="21"/>
                      <w:szCs w:val="21"/>
                    </w:rPr>
                  </w:pPr>
                  <w:r w:rsidRPr="00EE02A1">
                    <w:rPr>
                      <w:rFonts w:ascii="Verdana" w:eastAsia="Times New Roman" w:hAnsi="Verdana" w:cs="Times New Roman"/>
                      <w:sz w:val="21"/>
                      <w:szCs w:val="21"/>
                    </w:rPr>
                    <w:t xml:space="preserve"> </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24. WHAT SHOULD I DO WHEN THE ECR FILE HAS BEEN SUCCESSFULLY UPLOADED?</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On successful upload of the ECR file, a Summary page of uploaded ECR file will appear. You have to fill in the details regarding EDLI and EPF/EDLI administrative/inspection charges. Please check the rate of contribution applicable to your establishment. By default it will appear as 12% but it can be changed to 10% if this rate is applicable. On click of submit button, a digitally signed PDF File will appear. Download the file and verify the data in the file to satisfy yourself on the correctness of the members wise data as compared to the uploaded text file data. Once you approve the PDF file, a Challan will be generated with a TRRN (Temporary Return Reference Number) along with an acknowledgement slip for the uploaded ECR file. Print the challan and make the remittance. You have two options: a. If you are a CINB (Corporate Internet Banking) customer of SBI you can make online remittance using the TRRN. For this you have to login to the Online SBI portal.(This facility will start after some time and pleas use the option b - payment through cheque for some time). b. Otherwise submit the challn with Demand Draft/ Local Cheque at any designated SBI Branch accepting PF Challans.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25. WHAT IF THE ECR FILE IS UPLOADED SUCCESSFULLY BUT REMITTANCE IS NOT MADE?</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The challan generated on approvel of uploaded ECR file will be available for remittance for 15 days and will lapse thereafter.</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26. CAN I UPLOAD ECR FILES IN BATCHES FOR A WAGE MONTH BY A SINGLE ESTABLISHMENT?</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YES. But for each uploaded ECR file payment should be made through the challan generated for that ECR. </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27. If the employee is having 31 NCP days (LOP) for them how we need to show them in a ECR file?</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i/>
                      <w:sz w:val="24"/>
                      <w:szCs w:val="24"/>
                    </w:rPr>
                  </w:pPr>
                  <w:r w:rsidRPr="00EE02A1">
                    <w:rPr>
                      <w:rFonts w:ascii="Verdana" w:eastAsia="Times New Roman" w:hAnsi="Verdana" w:cs="Times New Roman"/>
                      <w:i/>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In ECR text file, show the member with zero wages &amp; contribution for that wage month</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28. The employer has to make payment for the past period, that is for the dues against the wage month of February, 2012 or before. What shall he/she do?</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lastRenderedPageBreak/>
                    <w:t> </w:t>
                  </w:r>
                </w:p>
              </w:tc>
              <w:tc>
                <w:tcPr>
                  <w:tcW w:w="0" w:type="auto"/>
                  <w:vAlign w:val="center"/>
                  <w:hideMark/>
                </w:tcPr>
                <w:p w:rsidR="00EE02A1" w:rsidRDefault="00EE02A1" w:rsidP="00EE02A1">
                  <w:pPr>
                    <w:spacing w:after="0" w:line="240" w:lineRule="auto"/>
                    <w:rPr>
                      <w:rFonts w:ascii="Verdana" w:eastAsia="Times New Roman" w:hAnsi="Verdana" w:cs="Times New Roman"/>
                      <w:sz w:val="21"/>
                      <w:szCs w:val="21"/>
                    </w:rPr>
                  </w:pPr>
                </w:p>
                <w:p w:rsidR="00EE02A1" w:rsidRDefault="00EE02A1" w:rsidP="00EE02A1">
                  <w:pPr>
                    <w:spacing w:after="0" w:line="240" w:lineRule="auto"/>
                    <w:rPr>
                      <w:rFonts w:ascii="Verdana" w:eastAsia="Times New Roman" w:hAnsi="Verdana" w:cs="Times New Roman"/>
                      <w:sz w:val="21"/>
                      <w:szCs w:val="21"/>
                    </w:rPr>
                  </w:pPr>
                </w:p>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The Employer E-sewa portal has a link for Challan on the top menu bar after the employer has logged in. This link has the option for data entry of Challan for the past period. After entry of the data, on Submit, a challan with TRRN will be generated and can be used for remittance.</w:t>
                  </w:r>
                </w:p>
                <w:p w:rsidR="00EE02A1" w:rsidRPr="00EE02A1" w:rsidRDefault="00EE02A1" w:rsidP="00EE02A1">
                  <w:pPr>
                    <w:spacing w:after="0" w:line="240" w:lineRule="auto"/>
                    <w:rPr>
                      <w:rFonts w:ascii="Verdana" w:eastAsia="Times New Roman" w:hAnsi="Verdana" w:cs="Times New Roman"/>
                      <w:sz w:val="21"/>
                      <w:szCs w:val="21"/>
                    </w:rPr>
                  </w:pP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29. The establsihment has no members and the employer has been remitting the minimum administrative charges of Rs 5/- and Rs 2/- in the account number 2 and 22 respectively. How can he/she make the payment after March 2012?</w:t>
                  </w:r>
                </w:p>
                <w:p w:rsidR="00EE02A1" w:rsidRPr="00EE02A1" w:rsidRDefault="00EE02A1" w:rsidP="00EE02A1">
                  <w:pPr>
                    <w:spacing w:after="0" w:line="240" w:lineRule="auto"/>
                    <w:rPr>
                      <w:rFonts w:ascii="Verdana" w:eastAsia="Times New Roman" w:hAnsi="Verdana" w:cs="Times New Roman"/>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In the Employer e-Sewa portal, after login, there is an option for Challan entry under the Challn link on the top menu bar. This can be used for the remittance of the minimum administrative charges. Only the amount in account number 2 and 22 can be entered after if a month March 2012 or onward is selected and the button Cont/Admn/Inspection challan is clicked. </w:t>
                  </w:r>
                </w:p>
              </w:tc>
            </w:tr>
            <w:tr w:rsidR="00EE02A1" w:rsidRPr="00EE02A1">
              <w:trPr>
                <w:trHeight w:val="450"/>
                <w:tblCellSpacing w:w="0" w:type="dxa"/>
              </w:trPr>
              <w:tc>
                <w:tcPr>
                  <w:tcW w:w="0" w:type="auto"/>
                  <w:gridSpan w:val="2"/>
                  <w:vAlign w:val="center"/>
                  <w:hideMark/>
                </w:tcPr>
                <w:p w:rsidR="00EE02A1" w:rsidRP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sz w:val="24"/>
                      <w:szCs w:val="24"/>
                    </w:rPr>
                    <w:t>  </w:t>
                  </w:r>
                  <w:r w:rsidRPr="00EE02A1">
                    <w:rPr>
                      <w:rFonts w:ascii="Verdana" w:eastAsia="Times New Roman" w:hAnsi="Verdana" w:cs="Times New Roman"/>
                      <w:b/>
                      <w:sz w:val="24"/>
                      <w:szCs w:val="24"/>
                    </w:rPr>
                    <w:t xml:space="preserve">30. IW 1:Who is an International Worker (IW)? </w:t>
                  </w: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 xml:space="preserve">An International Worker (IW) may be an Indian worker or a foreign national. International Worker means: - - Any Indian employee having worked or going to work in a foreign country with which India has entered into a social security agreement and being eligible to avail the benefits under social security programme of that country, by virtue of the eligibility gained or going to gain, under the said agreement; - An employee other than an Indian employee, holding other than an Indian Passport, working for an establishment in India to which the EPF &amp; MP Act, 1952 applies. </w:t>
                  </w:r>
                </w:p>
              </w:tc>
            </w:tr>
            <w:tr w:rsidR="00EE02A1" w:rsidRPr="00EE02A1">
              <w:trPr>
                <w:trHeight w:val="450"/>
                <w:tblCellSpacing w:w="0" w:type="dxa"/>
              </w:trPr>
              <w:tc>
                <w:tcPr>
                  <w:tcW w:w="0" w:type="auto"/>
                  <w:gridSpan w:val="2"/>
                  <w:vAlign w:val="center"/>
                  <w:hideMark/>
                </w:tcPr>
                <w:p w:rsid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p w:rsidR="00EE02A1" w:rsidRDefault="00EE02A1" w:rsidP="00EE02A1">
                  <w:pPr>
                    <w:spacing w:after="0" w:line="240" w:lineRule="auto"/>
                    <w:rPr>
                      <w:rFonts w:ascii="Verdana" w:eastAsia="Times New Roman" w:hAnsi="Verdana" w:cs="Times New Roman"/>
                      <w:b/>
                      <w:sz w:val="24"/>
                      <w:szCs w:val="24"/>
                    </w:rPr>
                  </w:pPr>
                  <w:r w:rsidRPr="00EE02A1">
                    <w:rPr>
                      <w:rFonts w:ascii="Verdana" w:eastAsia="Times New Roman" w:hAnsi="Verdana" w:cs="Times New Roman"/>
                      <w:b/>
                      <w:sz w:val="24"/>
                      <w:szCs w:val="24"/>
                    </w:rPr>
                    <w:t>31. IW 2: Is an Indian worker holding COC (Certificate of Coverage), an International Worker?</w:t>
                  </w:r>
                </w:p>
                <w:p w:rsidR="00EE02A1" w:rsidRPr="00EE02A1" w:rsidRDefault="00EE02A1" w:rsidP="00EE02A1">
                  <w:pPr>
                    <w:spacing w:after="0" w:line="240" w:lineRule="auto"/>
                    <w:rPr>
                      <w:rFonts w:ascii="Verdana" w:eastAsia="Times New Roman" w:hAnsi="Verdana" w:cs="Times New Roman"/>
                      <w:b/>
                      <w:sz w:val="24"/>
                      <w:szCs w:val="24"/>
                    </w:rPr>
                  </w:pPr>
                </w:p>
              </w:tc>
            </w:tr>
            <w:tr w:rsidR="00EE02A1" w:rsidRPr="00EE02A1">
              <w:trPr>
                <w:trHeight w:val="450"/>
                <w:tblCellSpacing w:w="0" w:type="dxa"/>
              </w:trPr>
              <w:tc>
                <w:tcPr>
                  <w:tcW w:w="150" w:type="pct"/>
                  <w:vAlign w:val="center"/>
                  <w:hideMark/>
                </w:tcPr>
                <w:p w:rsidR="00EE02A1" w:rsidRPr="00EE02A1" w:rsidRDefault="00EE02A1" w:rsidP="00EE02A1">
                  <w:pPr>
                    <w:spacing w:after="0" w:line="240" w:lineRule="auto"/>
                    <w:rPr>
                      <w:rFonts w:ascii="Verdana" w:eastAsia="Times New Roman" w:hAnsi="Verdana" w:cs="Times New Roman"/>
                      <w:sz w:val="24"/>
                      <w:szCs w:val="24"/>
                    </w:rPr>
                  </w:pPr>
                  <w:r w:rsidRPr="00EE02A1">
                    <w:rPr>
                      <w:rFonts w:ascii="Verdana" w:eastAsia="Times New Roman" w:hAnsi="Verdana" w:cs="Times New Roman"/>
                      <w:sz w:val="24"/>
                      <w:szCs w:val="24"/>
                    </w:rPr>
                    <w:t> </w:t>
                  </w:r>
                </w:p>
              </w:tc>
              <w:tc>
                <w:tcPr>
                  <w:tcW w:w="0" w:type="auto"/>
                  <w:vAlign w:val="center"/>
                  <w:hideMark/>
                </w:tcPr>
                <w:p w:rsidR="00EE02A1" w:rsidRPr="00EE02A1" w:rsidRDefault="00EE02A1" w:rsidP="00EE02A1">
                  <w:pPr>
                    <w:spacing w:after="0" w:line="240" w:lineRule="auto"/>
                    <w:rPr>
                      <w:rFonts w:ascii="Verdana" w:eastAsia="Times New Roman" w:hAnsi="Verdana" w:cs="Times New Roman"/>
                      <w:i/>
                      <w:sz w:val="21"/>
                      <w:szCs w:val="21"/>
                    </w:rPr>
                  </w:pPr>
                  <w:r w:rsidRPr="00EE02A1">
                    <w:rPr>
                      <w:rFonts w:ascii="Verdana" w:eastAsia="Times New Roman" w:hAnsi="Verdana" w:cs="Times New Roman"/>
                      <w:i/>
                      <w:sz w:val="21"/>
                      <w:szCs w:val="21"/>
                    </w:rPr>
                    <w:t>Merely holding the COC does not make an employee an International Worker. He/she becomes IW only after being eligible to avail the benefits under social security programme of any country. After obtaining COC, the employee is exempted from contributing to the social security systems of the foreign country with whom India has SSA, hence he/she is not eligible to avail the benefits under the social security programme of that country.</w:t>
                  </w:r>
                </w:p>
              </w:tc>
            </w:tr>
          </w:tbl>
          <w:p w:rsidR="00EE02A1" w:rsidRPr="00EE02A1" w:rsidRDefault="00EE02A1" w:rsidP="00EE02A1">
            <w:pPr>
              <w:spacing w:after="0" w:line="240" w:lineRule="auto"/>
              <w:rPr>
                <w:rFonts w:ascii="Verdana" w:eastAsia="Times New Roman" w:hAnsi="Verdana" w:cs="Times New Roman"/>
                <w:sz w:val="24"/>
                <w:szCs w:val="24"/>
              </w:rPr>
            </w:pPr>
          </w:p>
        </w:tc>
      </w:tr>
    </w:tbl>
    <w:p w:rsidR="00EE02A1" w:rsidRPr="00EE02A1" w:rsidRDefault="00EE02A1" w:rsidP="00EE02A1">
      <w:pPr>
        <w:shd w:val="clear" w:color="auto" w:fill="EBEBEB"/>
        <w:spacing w:after="100" w:afterAutospacing="1" w:line="240" w:lineRule="auto"/>
        <w:rPr>
          <w:rFonts w:ascii="Verdana" w:eastAsia="Times New Roman" w:hAnsi="Verdana" w:cs="Times New Roman"/>
          <w:sz w:val="18"/>
          <w:szCs w:val="18"/>
        </w:rPr>
      </w:pPr>
      <w:r w:rsidRPr="00EE02A1">
        <w:rPr>
          <w:rFonts w:ascii="Verdana" w:eastAsia="Times New Roman" w:hAnsi="Verdana" w:cs="Times New Roman"/>
          <w:sz w:val="18"/>
          <w:szCs w:val="18"/>
        </w:rPr>
        <w:lastRenderedPageBreak/>
        <w:t> </w:t>
      </w:r>
    </w:p>
    <w:p w:rsidR="006D16C0" w:rsidRPr="00EE02A1" w:rsidRDefault="006D16C0"/>
    <w:sectPr w:rsidR="006D16C0" w:rsidRPr="00EE02A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EC8" w:rsidRDefault="00064EC8" w:rsidP="00D24CEA">
      <w:pPr>
        <w:spacing w:after="0" w:line="240" w:lineRule="auto"/>
      </w:pPr>
      <w:r>
        <w:separator/>
      </w:r>
    </w:p>
  </w:endnote>
  <w:endnote w:type="continuationSeparator" w:id="1">
    <w:p w:rsidR="00064EC8" w:rsidRDefault="00064EC8" w:rsidP="00D24C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EC8" w:rsidRDefault="00064EC8" w:rsidP="00D24CEA">
      <w:pPr>
        <w:spacing w:after="0" w:line="240" w:lineRule="auto"/>
      </w:pPr>
      <w:r>
        <w:separator/>
      </w:r>
    </w:p>
  </w:footnote>
  <w:footnote w:type="continuationSeparator" w:id="1">
    <w:p w:rsidR="00064EC8" w:rsidRDefault="00064EC8" w:rsidP="00D24C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640292AFC49464185F945340801901E"/>
      </w:placeholder>
      <w:dataBinding w:prefixMappings="xmlns:ns0='http://schemas.openxmlformats.org/package/2006/metadata/core-properties' xmlns:ns1='http://purl.org/dc/elements/1.1/'" w:xpath="/ns0:coreProperties[1]/ns1:title[1]" w:storeItemID="{6C3C8BC8-F283-45AE-878A-BAB7291924A1}"/>
      <w:text/>
    </w:sdtPr>
    <w:sdtContent>
      <w:p w:rsidR="00D24CEA" w:rsidRDefault="00D24CE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Information on ECR</w:t>
        </w:r>
      </w:p>
    </w:sdtContent>
  </w:sdt>
  <w:p w:rsidR="00D24CEA" w:rsidRDefault="00D24CE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E02A1"/>
    <w:rsid w:val="00064EC8"/>
    <w:rsid w:val="006D16C0"/>
    <w:rsid w:val="00D24CEA"/>
    <w:rsid w:val="00EE02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02A1"/>
    <w:pPr>
      <w:spacing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4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CEA"/>
  </w:style>
  <w:style w:type="paragraph" w:styleId="Footer">
    <w:name w:val="footer"/>
    <w:basedOn w:val="Normal"/>
    <w:link w:val="FooterChar"/>
    <w:uiPriority w:val="99"/>
    <w:semiHidden/>
    <w:unhideWhenUsed/>
    <w:rsid w:val="00D24C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4CEA"/>
  </w:style>
  <w:style w:type="paragraph" w:styleId="BalloonText">
    <w:name w:val="Balloon Text"/>
    <w:basedOn w:val="Normal"/>
    <w:link w:val="BalloonTextChar"/>
    <w:uiPriority w:val="99"/>
    <w:semiHidden/>
    <w:unhideWhenUsed/>
    <w:rsid w:val="00D24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C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668016">
      <w:bodyDiv w:val="1"/>
      <w:marLeft w:val="0"/>
      <w:marRight w:val="0"/>
      <w:marTop w:val="150"/>
      <w:marBottom w:val="0"/>
      <w:divBdr>
        <w:top w:val="none" w:sz="0" w:space="0" w:color="auto"/>
        <w:left w:val="none" w:sz="0" w:space="0" w:color="auto"/>
        <w:bottom w:val="none" w:sz="0" w:space="0" w:color="auto"/>
        <w:right w:val="none" w:sz="0" w:space="0" w:color="auto"/>
      </w:divBdr>
      <w:divsChild>
        <w:div w:id="735394283">
          <w:marLeft w:val="0"/>
          <w:marRight w:val="0"/>
          <w:marTop w:val="0"/>
          <w:marBottom w:val="0"/>
          <w:divBdr>
            <w:top w:val="none" w:sz="0" w:space="0" w:color="auto"/>
            <w:left w:val="none" w:sz="0" w:space="0" w:color="auto"/>
            <w:bottom w:val="none" w:sz="0" w:space="0" w:color="auto"/>
            <w:right w:val="none" w:sz="0" w:space="0" w:color="auto"/>
          </w:divBdr>
          <w:divsChild>
            <w:div w:id="533033603">
              <w:marLeft w:val="0"/>
              <w:marRight w:val="0"/>
              <w:marTop w:val="0"/>
              <w:marBottom w:val="0"/>
              <w:divBdr>
                <w:top w:val="none" w:sz="0" w:space="0" w:color="auto"/>
                <w:left w:val="none" w:sz="0" w:space="0" w:color="auto"/>
                <w:bottom w:val="none" w:sz="0" w:space="0" w:color="auto"/>
                <w:right w:val="none" w:sz="0" w:space="0" w:color="auto"/>
              </w:divBdr>
              <w:divsChild>
                <w:div w:id="1442456082">
                  <w:marLeft w:val="0"/>
                  <w:marRight w:val="0"/>
                  <w:marTop w:val="0"/>
                  <w:marBottom w:val="0"/>
                  <w:divBdr>
                    <w:top w:val="none" w:sz="0" w:space="0" w:color="auto"/>
                    <w:left w:val="none" w:sz="0" w:space="0" w:color="auto"/>
                    <w:bottom w:val="none" w:sz="0" w:space="0" w:color="auto"/>
                    <w:right w:val="none" w:sz="0" w:space="0" w:color="auto"/>
                  </w:divBdr>
                  <w:divsChild>
                    <w:div w:id="484663505">
                      <w:marLeft w:val="0"/>
                      <w:marRight w:val="0"/>
                      <w:marTop w:val="0"/>
                      <w:marBottom w:val="0"/>
                      <w:divBdr>
                        <w:top w:val="none" w:sz="0" w:space="0" w:color="auto"/>
                        <w:left w:val="none" w:sz="0" w:space="0" w:color="auto"/>
                        <w:bottom w:val="none" w:sz="0" w:space="0" w:color="auto"/>
                        <w:right w:val="none" w:sz="0" w:space="0" w:color="auto"/>
                      </w:divBdr>
                      <w:divsChild>
                        <w:div w:id="111635236">
                          <w:marLeft w:val="0"/>
                          <w:marRight w:val="0"/>
                          <w:marTop w:val="0"/>
                          <w:marBottom w:val="0"/>
                          <w:divBdr>
                            <w:top w:val="none" w:sz="0" w:space="0" w:color="auto"/>
                            <w:left w:val="none" w:sz="0" w:space="0" w:color="auto"/>
                            <w:bottom w:val="none" w:sz="0" w:space="0" w:color="auto"/>
                            <w:right w:val="none" w:sz="0" w:space="0" w:color="auto"/>
                          </w:divBdr>
                        </w:div>
                        <w:div w:id="189613833">
                          <w:marLeft w:val="0"/>
                          <w:marRight w:val="0"/>
                          <w:marTop w:val="0"/>
                          <w:marBottom w:val="0"/>
                          <w:divBdr>
                            <w:top w:val="none" w:sz="0" w:space="0" w:color="auto"/>
                            <w:left w:val="none" w:sz="0" w:space="0" w:color="auto"/>
                            <w:bottom w:val="none" w:sz="0" w:space="0" w:color="auto"/>
                            <w:right w:val="none" w:sz="0" w:space="0" w:color="auto"/>
                          </w:divBdr>
                        </w:div>
                        <w:div w:id="277689685">
                          <w:marLeft w:val="0"/>
                          <w:marRight w:val="0"/>
                          <w:marTop w:val="0"/>
                          <w:marBottom w:val="0"/>
                          <w:divBdr>
                            <w:top w:val="none" w:sz="0" w:space="0" w:color="auto"/>
                            <w:left w:val="none" w:sz="0" w:space="0" w:color="auto"/>
                            <w:bottom w:val="none" w:sz="0" w:space="0" w:color="auto"/>
                            <w:right w:val="none" w:sz="0" w:space="0" w:color="auto"/>
                          </w:divBdr>
                        </w:div>
                        <w:div w:id="321200163">
                          <w:marLeft w:val="0"/>
                          <w:marRight w:val="0"/>
                          <w:marTop w:val="0"/>
                          <w:marBottom w:val="0"/>
                          <w:divBdr>
                            <w:top w:val="none" w:sz="0" w:space="0" w:color="auto"/>
                            <w:left w:val="none" w:sz="0" w:space="0" w:color="auto"/>
                            <w:bottom w:val="none" w:sz="0" w:space="0" w:color="auto"/>
                            <w:right w:val="none" w:sz="0" w:space="0" w:color="auto"/>
                          </w:divBdr>
                        </w:div>
                        <w:div w:id="369114326">
                          <w:marLeft w:val="0"/>
                          <w:marRight w:val="0"/>
                          <w:marTop w:val="0"/>
                          <w:marBottom w:val="0"/>
                          <w:divBdr>
                            <w:top w:val="none" w:sz="0" w:space="0" w:color="auto"/>
                            <w:left w:val="none" w:sz="0" w:space="0" w:color="auto"/>
                            <w:bottom w:val="none" w:sz="0" w:space="0" w:color="auto"/>
                            <w:right w:val="none" w:sz="0" w:space="0" w:color="auto"/>
                          </w:divBdr>
                        </w:div>
                        <w:div w:id="507015528">
                          <w:marLeft w:val="0"/>
                          <w:marRight w:val="0"/>
                          <w:marTop w:val="0"/>
                          <w:marBottom w:val="0"/>
                          <w:divBdr>
                            <w:top w:val="none" w:sz="0" w:space="0" w:color="auto"/>
                            <w:left w:val="none" w:sz="0" w:space="0" w:color="auto"/>
                            <w:bottom w:val="none" w:sz="0" w:space="0" w:color="auto"/>
                            <w:right w:val="none" w:sz="0" w:space="0" w:color="auto"/>
                          </w:divBdr>
                        </w:div>
                        <w:div w:id="779375118">
                          <w:marLeft w:val="0"/>
                          <w:marRight w:val="0"/>
                          <w:marTop w:val="0"/>
                          <w:marBottom w:val="0"/>
                          <w:divBdr>
                            <w:top w:val="none" w:sz="0" w:space="0" w:color="auto"/>
                            <w:left w:val="none" w:sz="0" w:space="0" w:color="auto"/>
                            <w:bottom w:val="none" w:sz="0" w:space="0" w:color="auto"/>
                            <w:right w:val="none" w:sz="0" w:space="0" w:color="auto"/>
                          </w:divBdr>
                        </w:div>
                        <w:div w:id="910307394">
                          <w:marLeft w:val="0"/>
                          <w:marRight w:val="0"/>
                          <w:marTop w:val="0"/>
                          <w:marBottom w:val="0"/>
                          <w:divBdr>
                            <w:top w:val="none" w:sz="0" w:space="0" w:color="auto"/>
                            <w:left w:val="none" w:sz="0" w:space="0" w:color="auto"/>
                            <w:bottom w:val="none" w:sz="0" w:space="0" w:color="auto"/>
                            <w:right w:val="none" w:sz="0" w:space="0" w:color="auto"/>
                          </w:divBdr>
                        </w:div>
                        <w:div w:id="920715988">
                          <w:marLeft w:val="0"/>
                          <w:marRight w:val="0"/>
                          <w:marTop w:val="0"/>
                          <w:marBottom w:val="0"/>
                          <w:divBdr>
                            <w:top w:val="none" w:sz="0" w:space="0" w:color="auto"/>
                            <w:left w:val="none" w:sz="0" w:space="0" w:color="auto"/>
                            <w:bottom w:val="none" w:sz="0" w:space="0" w:color="auto"/>
                            <w:right w:val="none" w:sz="0" w:space="0" w:color="auto"/>
                          </w:divBdr>
                        </w:div>
                        <w:div w:id="944918108">
                          <w:marLeft w:val="0"/>
                          <w:marRight w:val="0"/>
                          <w:marTop w:val="0"/>
                          <w:marBottom w:val="0"/>
                          <w:divBdr>
                            <w:top w:val="none" w:sz="0" w:space="0" w:color="auto"/>
                            <w:left w:val="none" w:sz="0" w:space="0" w:color="auto"/>
                            <w:bottom w:val="none" w:sz="0" w:space="0" w:color="auto"/>
                            <w:right w:val="none" w:sz="0" w:space="0" w:color="auto"/>
                          </w:divBdr>
                        </w:div>
                        <w:div w:id="950864286">
                          <w:marLeft w:val="0"/>
                          <w:marRight w:val="0"/>
                          <w:marTop w:val="0"/>
                          <w:marBottom w:val="0"/>
                          <w:divBdr>
                            <w:top w:val="none" w:sz="0" w:space="0" w:color="auto"/>
                            <w:left w:val="none" w:sz="0" w:space="0" w:color="auto"/>
                            <w:bottom w:val="none" w:sz="0" w:space="0" w:color="auto"/>
                            <w:right w:val="none" w:sz="0" w:space="0" w:color="auto"/>
                          </w:divBdr>
                        </w:div>
                        <w:div w:id="1140153198">
                          <w:marLeft w:val="0"/>
                          <w:marRight w:val="0"/>
                          <w:marTop w:val="0"/>
                          <w:marBottom w:val="0"/>
                          <w:divBdr>
                            <w:top w:val="none" w:sz="0" w:space="0" w:color="auto"/>
                            <w:left w:val="none" w:sz="0" w:space="0" w:color="auto"/>
                            <w:bottom w:val="none" w:sz="0" w:space="0" w:color="auto"/>
                            <w:right w:val="none" w:sz="0" w:space="0" w:color="auto"/>
                          </w:divBdr>
                        </w:div>
                        <w:div w:id="1146898751">
                          <w:marLeft w:val="0"/>
                          <w:marRight w:val="0"/>
                          <w:marTop w:val="0"/>
                          <w:marBottom w:val="0"/>
                          <w:divBdr>
                            <w:top w:val="none" w:sz="0" w:space="0" w:color="auto"/>
                            <w:left w:val="none" w:sz="0" w:space="0" w:color="auto"/>
                            <w:bottom w:val="none" w:sz="0" w:space="0" w:color="auto"/>
                            <w:right w:val="none" w:sz="0" w:space="0" w:color="auto"/>
                          </w:divBdr>
                        </w:div>
                        <w:div w:id="1186409301">
                          <w:marLeft w:val="0"/>
                          <w:marRight w:val="0"/>
                          <w:marTop w:val="0"/>
                          <w:marBottom w:val="0"/>
                          <w:divBdr>
                            <w:top w:val="none" w:sz="0" w:space="0" w:color="auto"/>
                            <w:left w:val="none" w:sz="0" w:space="0" w:color="auto"/>
                            <w:bottom w:val="none" w:sz="0" w:space="0" w:color="auto"/>
                            <w:right w:val="none" w:sz="0" w:space="0" w:color="auto"/>
                          </w:divBdr>
                        </w:div>
                        <w:div w:id="1313102463">
                          <w:marLeft w:val="0"/>
                          <w:marRight w:val="0"/>
                          <w:marTop w:val="0"/>
                          <w:marBottom w:val="0"/>
                          <w:divBdr>
                            <w:top w:val="none" w:sz="0" w:space="0" w:color="auto"/>
                            <w:left w:val="none" w:sz="0" w:space="0" w:color="auto"/>
                            <w:bottom w:val="none" w:sz="0" w:space="0" w:color="auto"/>
                            <w:right w:val="none" w:sz="0" w:space="0" w:color="auto"/>
                          </w:divBdr>
                        </w:div>
                        <w:div w:id="1340231690">
                          <w:marLeft w:val="0"/>
                          <w:marRight w:val="0"/>
                          <w:marTop w:val="0"/>
                          <w:marBottom w:val="0"/>
                          <w:divBdr>
                            <w:top w:val="none" w:sz="0" w:space="0" w:color="auto"/>
                            <w:left w:val="none" w:sz="0" w:space="0" w:color="auto"/>
                            <w:bottom w:val="none" w:sz="0" w:space="0" w:color="auto"/>
                            <w:right w:val="none" w:sz="0" w:space="0" w:color="auto"/>
                          </w:divBdr>
                        </w:div>
                        <w:div w:id="1395278715">
                          <w:marLeft w:val="0"/>
                          <w:marRight w:val="0"/>
                          <w:marTop w:val="0"/>
                          <w:marBottom w:val="0"/>
                          <w:divBdr>
                            <w:top w:val="none" w:sz="0" w:space="0" w:color="auto"/>
                            <w:left w:val="none" w:sz="0" w:space="0" w:color="auto"/>
                            <w:bottom w:val="none" w:sz="0" w:space="0" w:color="auto"/>
                            <w:right w:val="none" w:sz="0" w:space="0" w:color="auto"/>
                          </w:divBdr>
                        </w:div>
                        <w:div w:id="1542203459">
                          <w:marLeft w:val="0"/>
                          <w:marRight w:val="0"/>
                          <w:marTop w:val="0"/>
                          <w:marBottom w:val="0"/>
                          <w:divBdr>
                            <w:top w:val="none" w:sz="0" w:space="0" w:color="auto"/>
                            <w:left w:val="none" w:sz="0" w:space="0" w:color="auto"/>
                            <w:bottom w:val="none" w:sz="0" w:space="0" w:color="auto"/>
                            <w:right w:val="none" w:sz="0" w:space="0" w:color="auto"/>
                          </w:divBdr>
                        </w:div>
                        <w:div w:id="1629119838">
                          <w:marLeft w:val="0"/>
                          <w:marRight w:val="0"/>
                          <w:marTop w:val="0"/>
                          <w:marBottom w:val="0"/>
                          <w:divBdr>
                            <w:top w:val="none" w:sz="0" w:space="0" w:color="auto"/>
                            <w:left w:val="none" w:sz="0" w:space="0" w:color="auto"/>
                            <w:bottom w:val="none" w:sz="0" w:space="0" w:color="auto"/>
                            <w:right w:val="none" w:sz="0" w:space="0" w:color="auto"/>
                          </w:divBdr>
                        </w:div>
                        <w:div w:id="1636176098">
                          <w:marLeft w:val="0"/>
                          <w:marRight w:val="0"/>
                          <w:marTop w:val="0"/>
                          <w:marBottom w:val="0"/>
                          <w:divBdr>
                            <w:top w:val="none" w:sz="0" w:space="0" w:color="auto"/>
                            <w:left w:val="none" w:sz="0" w:space="0" w:color="auto"/>
                            <w:bottom w:val="none" w:sz="0" w:space="0" w:color="auto"/>
                            <w:right w:val="none" w:sz="0" w:space="0" w:color="auto"/>
                          </w:divBdr>
                        </w:div>
                        <w:div w:id="1642536187">
                          <w:marLeft w:val="0"/>
                          <w:marRight w:val="0"/>
                          <w:marTop w:val="0"/>
                          <w:marBottom w:val="0"/>
                          <w:divBdr>
                            <w:top w:val="none" w:sz="0" w:space="0" w:color="auto"/>
                            <w:left w:val="none" w:sz="0" w:space="0" w:color="auto"/>
                            <w:bottom w:val="none" w:sz="0" w:space="0" w:color="auto"/>
                            <w:right w:val="none" w:sz="0" w:space="0" w:color="auto"/>
                          </w:divBdr>
                        </w:div>
                        <w:div w:id="1759013875">
                          <w:marLeft w:val="0"/>
                          <w:marRight w:val="0"/>
                          <w:marTop w:val="0"/>
                          <w:marBottom w:val="0"/>
                          <w:divBdr>
                            <w:top w:val="none" w:sz="0" w:space="0" w:color="auto"/>
                            <w:left w:val="none" w:sz="0" w:space="0" w:color="auto"/>
                            <w:bottom w:val="none" w:sz="0" w:space="0" w:color="auto"/>
                            <w:right w:val="none" w:sz="0" w:space="0" w:color="auto"/>
                          </w:divBdr>
                        </w:div>
                        <w:div w:id="1771657315">
                          <w:marLeft w:val="0"/>
                          <w:marRight w:val="0"/>
                          <w:marTop w:val="0"/>
                          <w:marBottom w:val="0"/>
                          <w:divBdr>
                            <w:top w:val="none" w:sz="0" w:space="0" w:color="auto"/>
                            <w:left w:val="none" w:sz="0" w:space="0" w:color="auto"/>
                            <w:bottom w:val="none" w:sz="0" w:space="0" w:color="auto"/>
                            <w:right w:val="none" w:sz="0" w:space="0" w:color="auto"/>
                          </w:divBdr>
                        </w:div>
                        <w:div w:id="1780485778">
                          <w:marLeft w:val="0"/>
                          <w:marRight w:val="0"/>
                          <w:marTop w:val="0"/>
                          <w:marBottom w:val="0"/>
                          <w:divBdr>
                            <w:top w:val="none" w:sz="0" w:space="0" w:color="auto"/>
                            <w:left w:val="none" w:sz="0" w:space="0" w:color="auto"/>
                            <w:bottom w:val="none" w:sz="0" w:space="0" w:color="auto"/>
                            <w:right w:val="none" w:sz="0" w:space="0" w:color="auto"/>
                          </w:divBdr>
                        </w:div>
                        <w:div w:id="1865242042">
                          <w:marLeft w:val="0"/>
                          <w:marRight w:val="0"/>
                          <w:marTop w:val="0"/>
                          <w:marBottom w:val="0"/>
                          <w:divBdr>
                            <w:top w:val="none" w:sz="0" w:space="0" w:color="auto"/>
                            <w:left w:val="none" w:sz="0" w:space="0" w:color="auto"/>
                            <w:bottom w:val="none" w:sz="0" w:space="0" w:color="auto"/>
                            <w:right w:val="none" w:sz="0" w:space="0" w:color="auto"/>
                          </w:divBdr>
                        </w:div>
                        <w:div w:id="1894536485">
                          <w:marLeft w:val="0"/>
                          <w:marRight w:val="0"/>
                          <w:marTop w:val="0"/>
                          <w:marBottom w:val="0"/>
                          <w:divBdr>
                            <w:top w:val="none" w:sz="0" w:space="0" w:color="auto"/>
                            <w:left w:val="none" w:sz="0" w:space="0" w:color="auto"/>
                            <w:bottom w:val="none" w:sz="0" w:space="0" w:color="auto"/>
                            <w:right w:val="none" w:sz="0" w:space="0" w:color="auto"/>
                          </w:divBdr>
                        </w:div>
                        <w:div w:id="1925994413">
                          <w:marLeft w:val="0"/>
                          <w:marRight w:val="0"/>
                          <w:marTop w:val="0"/>
                          <w:marBottom w:val="0"/>
                          <w:divBdr>
                            <w:top w:val="none" w:sz="0" w:space="0" w:color="auto"/>
                            <w:left w:val="none" w:sz="0" w:space="0" w:color="auto"/>
                            <w:bottom w:val="none" w:sz="0" w:space="0" w:color="auto"/>
                            <w:right w:val="none" w:sz="0" w:space="0" w:color="auto"/>
                          </w:divBdr>
                        </w:div>
                        <w:div w:id="1966504580">
                          <w:marLeft w:val="0"/>
                          <w:marRight w:val="0"/>
                          <w:marTop w:val="0"/>
                          <w:marBottom w:val="0"/>
                          <w:divBdr>
                            <w:top w:val="none" w:sz="0" w:space="0" w:color="auto"/>
                            <w:left w:val="none" w:sz="0" w:space="0" w:color="auto"/>
                            <w:bottom w:val="none" w:sz="0" w:space="0" w:color="auto"/>
                            <w:right w:val="none" w:sz="0" w:space="0" w:color="auto"/>
                          </w:divBdr>
                        </w:div>
                        <w:div w:id="2014068689">
                          <w:marLeft w:val="0"/>
                          <w:marRight w:val="0"/>
                          <w:marTop w:val="0"/>
                          <w:marBottom w:val="0"/>
                          <w:divBdr>
                            <w:top w:val="none" w:sz="0" w:space="0" w:color="auto"/>
                            <w:left w:val="none" w:sz="0" w:space="0" w:color="auto"/>
                            <w:bottom w:val="none" w:sz="0" w:space="0" w:color="auto"/>
                            <w:right w:val="none" w:sz="0" w:space="0" w:color="auto"/>
                          </w:divBdr>
                        </w:div>
                        <w:div w:id="2018186954">
                          <w:marLeft w:val="0"/>
                          <w:marRight w:val="0"/>
                          <w:marTop w:val="0"/>
                          <w:marBottom w:val="0"/>
                          <w:divBdr>
                            <w:top w:val="none" w:sz="0" w:space="0" w:color="auto"/>
                            <w:left w:val="none" w:sz="0" w:space="0" w:color="auto"/>
                            <w:bottom w:val="none" w:sz="0" w:space="0" w:color="auto"/>
                            <w:right w:val="none" w:sz="0" w:space="0" w:color="auto"/>
                          </w:divBdr>
                        </w:div>
                        <w:div w:id="204960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40292AFC49464185F945340801901E"/>
        <w:category>
          <w:name w:val="General"/>
          <w:gallery w:val="placeholder"/>
        </w:category>
        <w:types>
          <w:type w:val="bbPlcHdr"/>
        </w:types>
        <w:behaviors>
          <w:behavior w:val="content"/>
        </w:behaviors>
        <w:guid w:val="{2EB81E06-33B3-4BE7-AD92-F9A303D6AD07}"/>
      </w:docPartPr>
      <w:docPartBody>
        <w:p w:rsidR="00000000" w:rsidRDefault="002E2A6B" w:rsidP="002E2A6B">
          <w:pPr>
            <w:pStyle w:val="1640292AFC49464185F945340801901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E2A6B"/>
    <w:rsid w:val="002E2A6B"/>
    <w:rsid w:val="00513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40292AFC49464185F945340801901E">
    <w:name w:val="1640292AFC49464185F945340801901E"/>
    <w:rsid w:val="002E2A6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2231</Words>
  <Characters>12718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ECR</dc:title>
  <dc:creator>STUDENT</dc:creator>
  <cp:lastModifiedBy>STUDENT</cp:lastModifiedBy>
  <cp:revision>1</cp:revision>
  <dcterms:created xsi:type="dcterms:W3CDTF">2012-09-05T11:52:00Z</dcterms:created>
  <dcterms:modified xsi:type="dcterms:W3CDTF">2012-09-05T12:20:00Z</dcterms:modified>
</cp:coreProperties>
</file>