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38" w:type="dxa"/>
        <w:tblLook w:val="04A0"/>
      </w:tblPr>
      <w:tblGrid>
        <w:gridCol w:w="2538"/>
        <w:gridCol w:w="8100"/>
      </w:tblGrid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6A22BA">
            <w:pPr>
              <w:pStyle w:val="ListParagraph"/>
              <w:numPr>
                <w:ilvl w:val="0"/>
                <w:numId w:val="1"/>
              </w:numPr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CNC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Computer Numerical Controlled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Revolution Per Minute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Mild Steel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6A22BA">
            <w:pPr>
              <w:pStyle w:val="ListParagraph"/>
              <w:numPr>
                <w:ilvl w:val="0"/>
                <w:numId w:val="1"/>
              </w:numPr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TCM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Total Cost Management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TQM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Total Quality Management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CRAFT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Computerize Relative Allocation Facilities Technique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Overtime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Fixed Cost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Variable Cost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BCA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Benefit Cost Analysis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EFT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Earliest Finish Time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LFT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Latest Finish Time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EST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Earliest Start Time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CPM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Critical Path Method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246826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Programme Evaluation and Review Techniques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GERT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Graphical Evaluation and Review Techniques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FIFS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First In First Served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LCFS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Last Come First Served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Shortest Processing Time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MDD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Minimum Due Date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SSRO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Static Slack for Remaining Operations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DSRO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Dynamic Slack for Remaining Operations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EDD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Earliest Due Date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LPT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Longest Processing Time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Critical Ratio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Line Efficiency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BD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Balance Delay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Cycle Time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Smoothness Index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EBQ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Economic Batch Quantity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Economic Lot Size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EMQ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Economic Manufacturing Quantity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ERL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Economic Run Length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EOQ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Economic Order Quantity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HRP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Human Resource Planning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MRP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Material Requirement Planning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AQL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Acceptable Quality Level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DC34C3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LT</w:t>
            </w:r>
            <w:r w:rsidR="00DC34C3"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</w:t>
            </w: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Lot Tolerance Percentage Defective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SQC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Statistical Quality Control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LCL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Lower Control Limit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UCL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Upper Control Limit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Linear Programming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IBFS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Initial Basic Feasible Solution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Vogel's Approximation Method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NET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Net Evaluation Table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CAD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Computer Aided Design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CAD/CAM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Computer Aided Design and Manufacturing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Numerically Controlled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AIS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Automated Identification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ASRS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Automated Storage and Retrieval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AGV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Automated Guided Vehicles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FMS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Flexible Manufacturing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CIM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Computer Integrated Manufacturing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ERP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Enterprise Resource Planning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DNC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Direct Numerically Controlled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Management Information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MBO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Management By Objectives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EOT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Electric Overhead Travelling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MTM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Method Time Measurement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Value Analysis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SRAC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Short Run Average Cost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CBA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Cost Benefit Analysis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AOQ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Average Outgoing Quality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ICICI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Industrial Credit and Investment Corporation of India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ABC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Always Better Control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ISO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International Standards Organization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PPC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Production Planning and Control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SPMT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Special Purpose Machine Tools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Value Added Tax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Unique Selling Proposition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ILO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International Labour Organization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CPU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Central Processing Unit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BIT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Binary Digit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URL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Uniform Resource Locator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UPC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Universal Product Code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DDP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Distributed Data Processing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MODEM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Modulator Demodulator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ISP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Internet Service Provider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EDI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Electronic Data Interchange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SDLC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System Development Life Cycle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Personal Computer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LAN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Local Area Network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WAN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Wide Area Network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MAN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Metropolitan Area Network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KBMS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Knowledge Based Management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MBMS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Model Based Management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DBMS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Data Base Management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DSS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Decision Support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WWW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World Wide Web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HTML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Hyper Text Markup Language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DHTML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Dynamic Hyper Text Markup Language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TCP/IP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Transmission Control Protocol/ Internet Protocol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SMTP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Simple Mail Transmission Protocol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Random Access Memory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Read Only Memory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MS-DOS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Microsoft Disk Operating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Operating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DGMS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Data Grid Management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EIS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Executive Information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DFD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Data Flow Diagram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IT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Information Technology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HTTP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4B0B47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Hyper Text Transfer Protocol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FAQ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Frequently Asked Questions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CD-ROM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Compact Disk Read Only Memory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HR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Human Resource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CAG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Comptroller and Auditor General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COBIT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Control Objectives for Information and Related Technology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ISACA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Information System Audit and Control Association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EDP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Electronic Data Processing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EDPAA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Electronic Data Processing Auditors Association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CASE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Computer Aided Systems Engineering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RADIUS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Remote Authentication Dial In User Service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TACACS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Terminal Access Controller Access Control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Standard Auditing Practices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GIGO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Garbage In Garbage Out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JIT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Just In Time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BPR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Business Process Re-engineering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SSA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System Software Associates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CIMA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Chartered Institute of Management Accountant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OLAP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On-Line Analytical Processing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OLTP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On-Line Transaction Processing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AI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Artificial Intelligence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DSL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Digital Subscribers Line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WAIS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Wide Area Information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XML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Extensible Markup Language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Active Server Page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DSN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Domain Name Server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NSF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National Science Foundation 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FTP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File Transfer Protocol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ARPANET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Advance Research Project Agency Network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Medium Access Control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VSLI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Very Large Scale Integration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DOD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Department of Defense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SNA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System Network Architecture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GUI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Graphics User Interface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CUI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Command User Interface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ODBC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Open Database Connectivity Driver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API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Application Programming Interface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RDBMS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Relational Data Base Management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DDL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Data Definition Language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DML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Data Manipulation Language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ISAM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Indexed Sequential Access Method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SQL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Structured Query Language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FAT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File Allocation Table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ORDBMS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Object Relational Data Base Management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OLE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Object Linking and Embedding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VB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Visual Basic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Procedural Language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ALGOL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Algorithmic Language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FORTRAN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Formula Translation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BASIC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Beginner's All Purpose Symbolic Instruction Code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COBOL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Common Business Oriented Language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RPG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Report Program Generator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HLL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High Level Language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MVS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Multiple </w:t>
            </w:r>
            <w:r w:rsidR="00B44CB4"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Virtual</w:t>
            </w: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Storage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WORM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Write Once Read Many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DASD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Direct Access Sector Device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ASCII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American Standard Code for Information Interchange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EBCDIC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Extended Binary Coded Decimal Interchange Code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MDA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Monochrome Display Adapter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CGA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B44CB4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Color</w:t>
            </w:r>
            <w:r w:rsidR="00882FD5"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Graphics Adapter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EGA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Enhanced Graphics Adapter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VGA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Video Graphics </w:t>
            </w:r>
            <w:r w:rsidR="00B44CB4"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Adapter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SVGA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Super Video Graphics Adapter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XGA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Extended Graphics Adapter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VDU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Visual Display Unit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OCR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Optical Character Reader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OMR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Optical Mark Reader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MICR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Magnetic Ink Character Recognition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ABA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B44CB4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American</w:t>
            </w:r>
            <w:r w:rsidR="00882FD5"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Bank Association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CRT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Cathode Ray Tube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POS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Point of Sale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PDA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Personal Digital Assistant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DRAM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B44CB4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Dynamic</w:t>
            </w:r>
            <w:r w:rsidR="00882FD5"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Random Access Memory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SRAM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System Random Access Memory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Programmable Read  Only Memory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EPROM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4B0B47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Erasable Programmable Read Only Memory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EEPROM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4B0B47" w:rsidP="004B0B47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Electrically Erasable Programmable Read-Only Memory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ALU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Arithmetical and Logical Unit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UNIVAC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Universal Automatic Computer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ENIAC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Electronic Numerical Integrator And Computer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IBM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Internation</w:t>
            </w: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</w:t>
            </w: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Business Machine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CU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Control Unit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LMP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Lines Per Minute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CPS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Characters Per Second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DPI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Dot Per Inch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BPI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Bits Per Inch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CPI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Characters Per Inch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IRG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 Record Gap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BOT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Beginning Of Tape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EOT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End Of Tape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ZIP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Zicxac Inline Pin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ADA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Automatic Data Acquisition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PIXEL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Picture Element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Digital Equipment Corporation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CDC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Control Data Corporation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EDP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Electronic Data Processing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CBIS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Computer Based Information System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BIS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Bureau of Indian Standards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VOH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B44CB4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Variable</w:t>
            </w:r>
            <w:r w:rsidR="00882FD5"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Overhead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MTBF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Mean Time Between Failures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BPE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Bureau of Public Enterprises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IFCI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Industrial Finance Corporation of India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LOB 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Line Of Business</w:t>
            </w:r>
          </w:p>
        </w:tc>
      </w:tr>
      <w:tr w:rsidR="00882FD5" w:rsidRPr="00882FD5" w:rsidTr="00B44CB4">
        <w:trPr>
          <w:trHeight w:val="300"/>
        </w:trPr>
        <w:tc>
          <w:tcPr>
            <w:tcW w:w="2538" w:type="dxa"/>
            <w:noWrap/>
            <w:hideMark/>
          </w:tcPr>
          <w:p w:rsidR="00882FD5" w:rsidRPr="004B0B47" w:rsidRDefault="00882FD5" w:rsidP="00B44CB4">
            <w:pPr>
              <w:pStyle w:val="ListParagraph"/>
              <w:numPr>
                <w:ilvl w:val="0"/>
                <w:numId w:val="1"/>
              </w:numPr>
              <w:tabs>
                <w:tab w:val="left" w:pos="1260"/>
              </w:tabs>
              <w:spacing w:before="120" w:after="120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ABFS</w:t>
            </w:r>
          </w:p>
        </w:tc>
        <w:tc>
          <w:tcPr>
            <w:tcW w:w="8100" w:type="dxa"/>
            <w:noWrap/>
            <w:hideMark/>
          </w:tcPr>
          <w:p w:rsidR="00882FD5" w:rsidRPr="00882FD5" w:rsidRDefault="00882FD5" w:rsidP="00B44CB4">
            <w:pPr>
              <w:tabs>
                <w:tab w:val="left" w:pos="1260"/>
              </w:tabs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Alternative Basic </w:t>
            </w:r>
            <w:r w:rsidR="00B44CB4" w:rsidRPr="004B0B4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Feasible</w:t>
            </w:r>
            <w:r w:rsidRPr="00882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Solution</w:t>
            </w:r>
          </w:p>
        </w:tc>
      </w:tr>
    </w:tbl>
    <w:p w:rsidR="00921A67" w:rsidRPr="004B0B47" w:rsidRDefault="00921A67" w:rsidP="00B44CB4">
      <w:pPr>
        <w:tabs>
          <w:tab w:val="left" w:pos="1260"/>
        </w:tabs>
        <w:spacing w:before="120" w:after="120" w:line="240" w:lineRule="auto"/>
        <w:rPr>
          <w:rFonts w:ascii="Arial" w:hAnsi="Arial" w:cs="Arial"/>
          <w:sz w:val="24"/>
          <w:szCs w:val="24"/>
        </w:rPr>
      </w:pPr>
    </w:p>
    <w:sectPr w:rsidR="00921A67" w:rsidRPr="004B0B47" w:rsidSect="00EF2A54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81B9A"/>
    <w:multiLevelType w:val="hybridMultilevel"/>
    <w:tmpl w:val="FF96D6C8"/>
    <w:lvl w:ilvl="0" w:tplc="2ADEF1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82FD5"/>
    <w:rsid w:val="00182469"/>
    <w:rsid w:val="00246826"/>
    <w:rsid w:val="00412EF0"/>
    <w:rsid w:val="004B0B47"/>
    <w:rsid w:val="006A22BA"/>
    <w:rsid w:val="00882FD5"/>
    <w:rsid w:val="00921A67"/>
    <w:rsid w:val="00B44CB4"/>
    <w:rsid w:val="00B933F0"/>
    <w:rsid w:val="00CA7D5F"/>
    <w:rsid w:val="00DC34C3"/>
    <w:rsid w:val="00ED2075"/>
    <w:rsid w:val="00EF2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4C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989</Words>
  <Characters>5642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Kaushik</dc:creator>
  <cp:keywords/>
  <dc:description/>
  <cp:lastModifiedBy>Kaushik</cp:lastModifiedBy>
  <cp:revision>8</cp:revision>
  <dcterms:created xsi:type="dcterms:W3CDTF">2012-08-19T04:35:00Z</dcterms:created>
  <dcterms:modified xsi:type="dcterms:W3CDTF">2012-08-19T08:15:00Z</dcterms:modified>
</cp:coreProperties>
</file>