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37552B" w:rsidRDefault="0042433B">
      <w:pPr>
        <w:rPr>
          <w:sz w:val="36"/>
          <w:szCs w:val="36"/>
        </w:rPr>
      </w:pPr>
      <w:r w:rsidRPr="0037552B">
        <w:rPr>
          <w:sz w:val="36"/>
          <w:szCs w:val="36"/>
        </w:rPr>
        <w:t>A SHORT SUMMARY</w:t>
      </w:r>
      <w:r w:rsidR="00351D85">
        <w:rPr>
          <w:sz w:val="36"/>
          <w:szCs w:val="36"/>
        </w:rPr>
        <w:t xml:space="preserve"> ON CAAG REPORT OF COAL</w:t>
      </w:r>
      <w:r w:rsidRPr="0037552B">
        <w:rPr>
          <w:sz w:val="36"/>
          <w:szCs w:val="36"/>
        </w:rPr>
        <w:t xml:space="preserve">: </w:t>
      </w:r>
    </w:p>
    <w:p w:rsidR="0042433B" w:rsidRPr="0037552B" w:rsidRDefault="0042433B" w:rsidP="0042433B">
      <w:pPr>
        <w:rPr>
          <w:b/>
          <w:i/>
        </w:rPr>
      </w:pPr>
      <w:r w:rsidRPr="0037552B">
        <w:rPr>
          <w:b/>
          <w:i/>
        </w:rPr>
        <w:t xml:space="preserve">@In 2005, the Expert Committee on Road Map for Coal Sector Reforms recommending enhancing the drilling capacity of the Central Mine Planning and Design Institute to 15 </w:t>
      </w:r>
      <w:proofErr w:type="spellStart"/>
      <w:r w:rsidRPr="0037552B">
        <w:rPr>
          <w:b/>
          <w:i/>
        </w:rPr>
        <w:t>lakh</w:t>
      </w:r>
      <w:proofErr w:type="spellEnd"/>
      <w:r w:rsidRPr="0037552B">
        <w:rPr>
          <w:b/>
          <w:i/>
        </w:rPr>
        <w:t xml:space="preserve"> </w:t>
      </w:r>
      <w:proofErr w:type="spellStart"/>
      <w:r w:rsidRPr="0037552B">
        <w:rPr>
          <w:b/>
          <w:i/>
        </w:rPr>
        <w:t>metre</w:t>
      </w:r>
      <w:proofErr w:type="spellEnd"/>
      <w:r w:rsidRPr="0037552B">
        <w:rPr>
          <w:b/>
          <w:i/>
        </w:rPr>
        <w:t xml:space="preserve"> per annum.  However, the drilling capacity was only 3.44 </w:t>
      </w:r>
      <w:proofErr w:type="spellStart"/>
      <w:r w:rsidRPr="0037552B">
        <w:rPr>
          <w:b/>
          <w:i/>
        </w:rPr>
        <w:t>lakh</w:t>
      </w:r>
      <w:proofErr w:type="spellEnd"/>
      <w:r w:rsidRPr="0037552B">
        <w:rPr>
          <w:b/>
          <w:i/>
        </w:rPr>
        <w:t xml:space="preserve"> </w:t>
      </w:r>
      <w:proofErr w:type="spellStart"/>
      <w:r w:rsidRPr="0037552B">
        <w:rPr>
          <w:b/>
          <w:i/>
        </w:rPr>
        <w:t>metre</w:t>
      </w:r>
      <w:proofErr w:type="spellEnd"/>
      <w:r w:rsidRPr="0037552B">
        <w:rPr>
          <w:b/>
          <w:i/>
        </w:rPr>
        <w:t xml:space="preserve"> in 2011-12.</w:t>
      </w:r>
    </w:p>
    <w:p w:rsidR="0042433B" w:rsidRPr="0037552B" w:rsidRDefault="0042433B" w:rsidP="0042433B">
      <w:pPr>
        <w:rPr>
          <w:color w:val="FF0000"/>
        </w:rPr>
      </w:pPr>
      <w:proofErr w:type="gramStart"/>
      <w:r w:rsidRPr="0037552B">
        <w:rPr>
          <w:color w:val="FF0000"/>
        </w:rPr>
        <w:t>REASON :</w:t>
      </w:r>
      <w:proofErr w:type="gramEnd"/>
      <w:r w:rsidRPr="0037552B">
        <w:rPr>
          <w:color w:val="FF0000"/>
        </w:rPr>
        <w:t xml:space="preserve"> </w:t>
      </w:r>
    </w:p>
    <w:p w:rsidR="0042433B" w:rsidRPr="0037552B" w:rsidRDefault="0042433B" w:rsidP="0042433B">
      <w:proofErr w:type="gramStart"/>
      <w:r w:rsidRPr="0037552B">
        <w:t>1)Capacity</w:t>
      </w:r>
      <w:proofErr w:type="gramEnd"/>
      <w:r w:rsidRPr="0037552B">
        <w:t xml:space="preserve"> addition projects were delayed due to the lack of  coordination of government         agencies involved in statutory clearances and land acquisition.</w:t>
      </w:r>
    </w:p>
    <w:p w:rsidR="0042433B" w:rsidRPr="0037552B" w:rsidRDefault="0042433B" w:rsidP="0042433B">
      <w:r w:rsidRPr="0037552B">
        <w:t>2) There were mismatches in excavation and transportation capacities of mines</w:t>
      </w:r>
    </w:p>
    <w:p w:rsidR="0042433B" w:rsidRPr="0037552B" w:rsidRDefault="0042433B" w:rsidP="0042433B">
      <w:r w:rsidRPr="0037552B">
        <w:t xml:space="preserve">3) </w:t>
      </w:r>
      <w:proofErr w:type="gramStart"/>
      <w:r w:rsidRPr="0037552B">
        <w:t>suboptimal</w:t>
      </w:r>
      <w:proofErr w:type="gramEnd"/>
      <w:r w:rsidRPr="0037552B">
        <w:t xml:space="preserve"> use of Heavy Earth Moving Machinery.</w:t>
      </w:r>
    </w:p>
    <w:p w:rsidR="0042433B" w:rsidRPr="0037552B" w:rsidRDefault="0042433B" w:rsidP="0042433B"/>
    <w:p w:rsidR="0042433B" w:rsidRPr="0037552B" w:rsidRDefault="0042433B" w:rsidP="0042433B">
      <w:pPr>
        <w:rPr>
          <w:b/>
          <w:i/>
        </w:rPr>
      </w:pPr>
      <w:r w:rsidRPr="0037552B">
        <w:rPr>
          <w:b/>
          <w:i/>
        </w:rPr>
        <w:t xml:space="preserve">@The Ministry of Coal (MOC) tried to increase production by de-reserved 48 coal blocks that were with CIL </w:t>
      </w:r>
      <w:proofErr w:type="gramStart"/>
      <w:r w:rsidRPr="0037552B">
        <w:rPr>
          <w:b/>
          <w:i/>
        </w:rPr>
        <w:t>But</w:t>
      </w:r>
      <w:proofErr w:type="gramEnd"/>
      <w:r w:rsidRPr="0037552B">
        <w:rPr>
          <w:b/>
          <w:i/>
        </w:rPr>
        <w:t xml:space="preserve"> this was not able to yield desired results:</w:t>
      </w:r>
    </w:p>
    <w:p w:rsidR="0042433B" w:rsidRDefault="0042433B" w:rsidP="0042433B">
      <w:r w:rsidRPr="0037552B">
        <w:rPr>
          <w:color w:val="FF0000"/>
        </w:rPr>
        <w:t>REASON</w:t>
      </w:r>
      <w:r w:rsidRPr="0037552B">
        <w:t>: 36 blocks that were allocated to other players, production has not begun in nine blocks, even though the normative production date is over.  The normative production schedules were beyond July 2011 for the other 27 blocks</w:t>
      </w:r>
      <w:r w:rsidR="0037552B">
        <w:t>.</w:t>
      </w:r>
    </w:p>
    <w:p w:rsidR="0037552B" w:rsidRPr="0037552B" w:rsidRDefault="0037552B" w:rsidP="0042433B"/>
    <w:p w:rsidR="0042433B" w:rsidRPr="0037552B" w:rsidRDefault="0042433B" w:rsidP="0042433B">
      <w:r w:rsidRPr="0037552B">
        <w:rPr>
          <w:b/>
          <w:i/>
        </w:rPr>
        <w:t xml:space="preserve">@The New Coal Distribution Policy 2007 envisaged </w:t>
      </w:r>
      <w:proofErr w:type="gramStart"/>
      <w:r w:rsidRPr="0037552B">
        <w:rPr>
          <w:b/>
          <w:i/>
        </w:rPr>
        <w:t>better  distribution</w:t>
      </w:r>
      <w:proofErr w:type="gramEnd"/>
      <w:r w:rsidRPr="0037552B">
        <w:rPr>
          <w:b/>
          <w:i/>
        </w:rPr>
        <w:t xml:space="preserve"> of coal to small and medium consumers.  But this involved lack of monitoring issues of end use of coal by such consumers hence ultimately did not given the desired results</w:t>
      </w:r>
      <w:r w:rsidRPr="0037552B">
        <w:t>.</w:t>
      </w:r>
    </w:p>
    <w:p w:rsidR="0042433B" w:rsidRPr="0037552B" w:rsidRDefault="0042433B" w:rsidP="0042433B">
      <w:r w:rsidRPr="0037552B">
        <w:rPr>
          <w:b/>
          <w:i/>
        </w:rPr>
        <w:t xml:space="preserve">@Existing CIL </w:t>
      </w:r>
      <w:proofErr w:type="spellStart"/>
      <w:r w:rsidRPr="0037552B">
        <w:rPr>
          <w:b/>
          <w:i/>
        </w:rPr>
        <w:t>washeries</w:t>
      </w:r>
      <w:proofErr w:type="spellEnd"/>
      <w:r w:rsidRPr="0037552B">
        <w:rPr>
          <w:b/>
          <w:i/>
        </w:rPr>
        <w:t xml:space="preserve"> were unable to cater to washed coal requirements.  This meant that consumers had to depend on private </w:t>
      </w:r>
      <w:proofErr w:type="spellStart"/>
      <w:r w:rsidRPr="0037552B">
        <w:rPr>
          <w:b/>
          <w:i/>
        </w:rPr>
        <w:t>washeries</w:t>
      </w:r>
      <w:proofErr w:type="spellEnd"/>
      <w:r w:rsidRPr="0037552B">
        <w:t>.</w:t>
      </w:r>
    </w:p>
    <w:p w:rsidR="00FE60DC" w:rsidRPr="0037552B" w:rsidRDefault="00FE60DC" w:rsidP="00FE60DC">
      <w:r w:rsidRPr="0037552B">
        <w:rPr>
          <w:b/>
          <w:i/>
        </w:rPr>
        <w:t xml:space="preserve">@In the intervening period, 194 coal blocks with </w:t>
      </w:r>
      <w:proofErr w:type="gramStart"/>
      <w:r w:rsidRPr="0037552B">
        <w:rPr>
          <w:b/>
          <w:i/>
        </w:rPr>
        <w:t>geological  reserves</w:t>
      </w:r>
      <w:proofErr w:type="gramEnd"/>
      <w:r w:rsidRPr="0037552B">
        <w:rPr>
          <w:b/>
          <w:i/>
        </w:rPr>
        <w:t xml:space="preserve"> of 44,440 million </w:t>
      </w:r>
      <w:proofErr w:type="spellStart"/>
      <w:r w:rsidRPr="0037552B">
        <w:rPr>
          <w:b/>
          <w:i/>
        </w:rPr>
        <w:t>tonnes</w:t>
      </w:r>
      <w:proofErr w:type="spellEnd"/>
      <w:r w:rsidRPr="0037552B">
        <w:rPr>
          <w:b/>
          <w:i/>
        </w:rPr>
        <w:t xml:space="preserve"> were allocated to private and government parties until March 31, 2011</w:t>
      </w:r>
      <w:r w:rsidRPr="0037552B">
        <w:t>.</w:t>
      </w:r>
    </w:p>
    <w:p w:rsidR="00FE60DC" w:rsidRPr="0037552B" w:rsidRDefault="00FE60DC" w:rsidP="00FE60DC">
      <w:pPr>
        <w:rPr>
          <w:color w:val="3B3A39"/>
          <w:sz w:val="21"/>
          <w:szCs w:val="21"/>
          <w:shd w:val="clear" w:color="auto" w:fill="FFFFFF"/>
        </w:rPr>
      </w:pPr>
      <w:r w:rsidRPr="0037552B">
        <w:rPr>
          <w:color w:val="FF0000"/>
        </w:rPr>
        <w:t xml:space="preserve">REASON: The report finds that the benefit to private </w:t>
      </w:r>
      <w:proofErr w:type="spellStart"/>
      <w:r w:rsidRPr="0037552B">
        <w:rPr>
          <w:color w:val="FF0000"/>
        </w:rPr>
        <w:t>allottees</w:t>
      </w:r>
      <w:proofErr w:type="spellEnd"/>
      <w:r w:rsidRPr="0037552B">
        <w:rPr>
          <w:color w:val="FF0000"/>
        </w:rPr>
        <w:t xml:space="preserve"> has been estimated at Rs 1.86 </w:t>
      </w:r>
      <w:proofErr w:type="spellStart"/>
      <w:r w:rsidRPr="0037552B">
        <w:rPr>
          <w:color w:val="FF0000"/>
        </w:rPr>
        <w:t>lakh</w:t>
      </w:r>
      <w:proofErr w:type="spellEnd"/>
      <w:r w:rsidRPr="0037552B">
        <w:rPr>
          <w:color w:val="FF0000"/>
        </w:rPr>
        <w:t xml:space="preserve"> </w:t>
      </w:r>
      <w:proofErr w:type="spellStart"/>
      <w:r w:rsidRPr="0037552B">
        <w:rPr>
          <w:color w:val="FF0000"/>
        </w:rPr>
        <w:t>crore</w:t>
      </w:r>
      <w:proofErr w:type="spellEnd"/>
      <w:r w:rsidRPr="0037552B">
        <w:rPr>
          <w:color w:val="FF0000"/>
        </w:rPr>
        <w:t xml:space="preserve"> for Opencast mines by </w:t>
      </w:r>
      <w:proofErr w:type="spellStart"/>
      <w:r w:rsidRPr="0037552B">
        <w:rPr>
          <w:color w:val="FF0000"/>
        </w:rPr>
        <w:t>loosing</w:t>
      </w:r>
      <w:proofErr w:type="spellEnd"/>
      <w:r w:rsidRPr="0037552B">
        <w:rPr>
          <w:color w:val="FF0000"/>
        </w:rPr>
        <w:t xml:space="preserve"> its revenue losses due to non adapting competitive bid policy but government defends himself by saying </w:t>
      </w:r>
      <w:r w:rsidRPr="0037552B">
        <w:rPr>
          <w:color w:val="FF0000"/>
          <w:sz w:val="21"/>
          <w:szCs w:val="21"/>
          <w:shd w:val="clear" w:color="auto" w:fill="FFFFFF"/>
        </w:rPr>
        <w:t xml:space="preserve">The policy adopted to allocate coal blocks was not faulty. There could not be a more transparent policy for allocation of coal blocks He said private parties were involved in development of coal blocks as the state-run Coal India was not able to meet the growing fuel requirements. “Out of the 57 blocks allocated to the private parties, only one is operational. The blocks allocated to the </w:t>
      </w:r>
      <w:proofErr w:type="spellStart"/>
      <w:r w:rsidRPr="0037552B">
        <w:rPr>
          <w:color w:val="FF0000"/>
          <w:sz w:val="21"/>
          <w:szCs w:val="21"/>
          <w:shd w:val="clear" w:color="auto" w:fill="FFFFFF"/>
        </w:rPr>
        <w:t>Tatas</w:t>
      </w:r>
      <w:proofErr w:type="spellEnd"/>
      <w:r w:rsidRPr="0037552B">
        <w:rPr>
          <w:color w:val="FF0000"/>
          <w:sz w:val="21"/>
          <w:szCs w:val="21"/>
          <w:shd w:val="clear" w:color="auto" w:fill="FFFFFF"/>
        </w:rPr>
        <w:t xml:space="preserve"> and </w:t>
      </w:r>
      <w:proofErr w:type="spellStart"/>
      <w:r w:rsidRPr="0037552B">
        <w:rPr>
          <w:color w:val="FF0000"/>
          <w:sz w:val="21"/>
          <w:szCs w:val="21"/>
          <w:shd w:val="clear" w:color="auto" w:fill="FFFFFF"/>
        </w:rPr>
        <w:t>Jindal</w:t>
      </w:r>
      <w:proofErr w:type="spellEnd"/>
      <w:r w:rsidRPr="0037552B">
        <w:rPr>
          <w:color w:val="FF0000"/>
          <w:sz w:val="21"/>
          <w:szCs w:val="21"/>
          <w:shd w:val="clear" w:color="auto" w:fill="FFFFFF"/>
        </w:rPr>
        <w:t xml:space="preserve"> Steel and Power for their coal-to-liquid projects were aimed at reducing crude imports</w:t>
      </w:r>
      <w:r w:rsidRPr="0037552B">
        <w:rPr>
          <w:color w:val="3B3A39"/>
          <w:sz w:val="21"/>
          <w:szCs w:val="21"/>
          <w:shd w:val="clear" w:color="auto" w:fill="FFFFFF"/>
        </w:rPr>
        <w:t>.”</w:t>
      </w:r>
    </w:p>
    <w:p w:rsidR="00FE60DC" w:rsidRPr="0037552B" w:rsidRDefault="00FE60DC" w:rsidP="00FE60DC">
      <w:pPr>
        <w:rPr>
          <w:color w:val="3B3A39"/>
          <w:sz w:val="21"/>
          <w:szCs w:val="21"/>
          <w:shd w:val="clear" w:color="auto" w:fill="FFFFFF"/>
        </w:rPr>
      </w:pPr>
    </w:p>
    <w:p w:rsidR="00FE60DC" w:rsidRPr="0037552B" w:rsidRDefault="00FE60DC" w:rsidP="00FE60DC">
      <w:pPr>
        <w:rPr>
          <w:color w:val="3B3A39"/>
          <w:sz w:val="21"/>
          <w:szCs w:val="21"/>
          <w:shd w:val="clear" w:color="auto" w:fill="FFFFFF"/>
        </w:rPr>
      </w:pPr>
    </w:p>
    <w:p w:rsidR="00FE60DC" w:rsidRPr="0037552B" w:rsidRDefault="00FE60DC" w:rsidP="00FE60DC">
      <w:pPr>
        <w:rPr>
          <w:b/>
          <w:i/>
          <w:color w:val="3B3A39"/>
          <w:sz w:val="21"/>
          <w:szCs w:val="21"/>
          <w:shd w:val="clear" w:color="auto" w:fill="FFFFFF"/>
        </w:rPr>
      </w:pPr>
      <w:r w:rsidRPr="0037552B">
        <w:rPr>
          <w:b/>
          <w:i/>
          <w:color w:val="3B3A39"/>
          <w:sz w:val="21"/>
          <w:szCs w:val="21"/>
          <w:shd w:val="clear" w:color="auto" w:fill="FFFFFF"/>
        </w:rPr>
        <w:lastRenderedPageBreak/>
        <w:t xml:space="preserve">@The Coal Controller’s </w:t>
      </w:r>
      <w:proofErr w:type="spellStart"/>
      <w:r w:rsidRPr="0037552B">
        <w:rPr>
          <w:b/>
          <w:i/>
          <w:color w:val="3B3A39"/>
          <w:sz w:val="21"/>
          <w:szCs w:val="21"/>
          <w:shd w:val="clear" w:color="auto" w:fill="FFFFFF"/>
        </w:rPr>
        <w:t>Organisation</w:t>
      </w:r>
      <w:proofErr w:type="spellEnd"/>
      <w:r w:rsidRPr="0037552B">
        <w:rPr>
          <w:b/>
          <w:i/>
          <w:color w:val="3B3A39"/>
          <w:sz w:val="21"/>
          <w:szCs w:val="21"/>
          <w:shd w:val="clear" w:color="auto" w:fill="FFFFFF"/>
        </w:rPr>
        <w:t xml:space="preserve"> (CCO) did not </w:t>
      </w:r>
      <w:proofErr w:type="gramStart"/>
      <w:r w:rsidRPr="0037552B">
        <w:rPr>
          <w:b/>
          <w:i/>
          <w:color w:val="3B3A39"/>
          <w:sz w:val="21"/>
          <w:szCs w:val="21"/>
          <w:shd w:val="clear" w:color="auto" w:fill="FFFFFF"/>
        </w:rPr>
        <w:t>conduct  physical</w:t>
      </w:r>
      <w:proofErr w:type="gramEnd"/>
      <w:r w:rsidRPr="0037552B">
        <w:rPr>
          <w:b/>
          <w:i/>
          <w:color w:val="3B3A39"/>
          <w:sz w:val="21"/>
          <w:szCs w:val="21"/>
          <w:shd w:val="clear" w:color="auto" w:fill="FFFFFF"/>
        </w:rPr>
        <w:t xml:space="preserve"> inspection of allotted coal blocks to check actual progress/production versus reported progress/production.</w:t>
      </w:r>
    </w:p>
    <w:p w:rsidR="00FE60DC" w:rsidRPr="0037552B" w:rsidRDefault="00FE60DC" w:rsidP="00FE60DC">
      <w:pPr>
        <w:rPr>
          <w:b/>
          <w:i/>
          <w:color w:val="3B3A39"/>
          <w:sz w:val="21"/>
          <w:szCs w:val="21"/>
          <w:shd w:val="clear" w:color="auto" w:fill="FFFFFF"/>
        </w:rPr>
      </w:pPr>
      <w:r w:rsidRPr="0037552B">
        <w:rPr>
          <w:b/>
          <w:i/>
          <w:color w:val="3B3A39"/>
          <w:sz w:val="21"/>
          <w:szCs w:val="21"/>
          <w:shd w:val="clear" w:color="auto" w:fill="FFFFFF"/>
        </w:rPr>
        <w:t>@The MOC introduced the system of bank guarantee (BG) in March 2005 to ensure timely production.</w:t>
      </w:r>
    </w:p>
    <w:p w:rsidR="00FE60DC" w:rsidRPr="0037552B" w:rsidRDefault="00FE60DC" w:rsidP="00FE60DC">
      <w:r w:rsidRPr="0037552B">
        <w:rPr>
          <w:color w:val="FF0000"/>
        </w:rPr>
        <w:t>REASON</w:t>
      </w:r>
      <w:r w:rsidRPr="0037552B">
        <w:t>: 1) The audit observed that there was a delay in introducing BG and linking it with</w:t>
      </w:r>
      <w:r w:rsidR="0037552B">
        <w:t xml:space="preserve"> </w:t>
      </w:r>
      <w:r w:rsidRPr="0037552B">
        <w:t xml:space="preserve">                  </w:t>
      </w:r>
      <w:r w:rsidR="0037552B">
        <w:t xml:space="preserve">                        </w:t>
      </w:r>
      <w:r w:rsidRPr="0037552B">
        <w:t xml:space="preserve">milestones. This meant that BG could not be applied for 46 blocks allocated before 2005, and penalty </w:t>
      </w:r>
      <w:proofErr w:type="gramStart"/>
      <w:r w:rsidRPr="0037552B">
        <w:t xml:space="preserve">for </w:t>
      </w:r>
      <w:r w:rsidR="0037552B" w:rsidRPr="0037552B">
        <w:t xml:space="preserve"> </w:t>
      </w:r>
      <w:r w:rsidRPr="0037552B">
        <w:t>not</w:t>
      </w:r>
      <w:proofErr w:type="gramEnd"/>
      <w:r w:rsidRPr="0037552B">
        <w:t xml:space="preserve"> meeting milestones could not be imposed for 118 blocks allotted before July 2007</w:t>
      </w:r>
    </w:p>
    <w:p w:rsidR="00FE60DC" w:rsidRPr="0037552B" w:rsidRDefault="00FE60DC" w:rsidP="0037552B">
      <w:r w:rsidRPr="0037552B">
        <w:t xml:space="preserve">                 2)</w:t>
      </w:r>
      <w:r w:rsidR="0037552B" w:rsidRPr="0037552B">
        <w:t xml:space="preserve"> In the absence of any accounting methodology, MOC could not cash BG amounting to Rs     13 </w:t>
      </w:r>
      <w:proofErr w:type="spellStart"/>
      <w:r w:rsidR="0037552B" w:rsidRPr="0037552B">
        <w:t>crore</w:t>
      </w:r>
      <w:proofErr w:type="spellEnd"/>
      <w:r w:rsidR="0037552B" w:rsidRPr="0037552B">
        <w:t xml:space="preserve"> against six blocks.</w:t>
      </w:r>
    </w:p>
    <w:p w:rsidR="0037552B" w:rsidRPr="0037552B" w:rsidRDefault="0037552B" w:rsidP="0037552B">
      <w:r w:rsidRPr="0037552B">
        <w:t xml:space="preserve">                3) BGs amounting to Rs 312 </w:t>
      </w:r>
      <w:proofErr w:type="spellStart"/>
      <w:r w:rsidRPr="0037552B">
        <w:t>crore</w:t>
      </w:r>
      <w:proofErr w:type="spellEnd"/>
      <w:r w:rsidRPr="0037552B">
        <w:t xml:space="preserve"> in respect of 15 blocks had lapsed and were not renewed.</w:t>
      </w:r>
    </w:p>
    <w:p w:rsidR="0037552B" w:rsidRPr="0037552B" w:rsidRDefault="0037552B" w:rsidP="0037552B"/>
    <w:p w:rsidR="00FE60DC" w:rsidRPr="0037552B" w:rsidRDefault="00FE60DC" w:rsidP="00FE60DC">
      <w:r w:rsidRPr="0037552B">
        <w:t xml:space="preserve">                </w:t>
      </w:r>
    </w:p>
    <w:p w:rsidR="0042433B" w:rsidRPr="0037552B" w:rsidRDefault="0042433B" w:rsidP="0042433B"/>
    <w:p w:rsidR="0042433B" w:rsidRPr="0037552B" w:rsidRDefault="0042433B" w:rsidP="0042433B"/>
    <w:p w:rsidR="00FE60DC" w:rsidRPr="0037552B" w:rsidRDefault="00FE60DC" w:rsidP="0042433B"/>
    <w:sectPr w:rsidR="00FE60DC" w:rsidRPr="0037552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2433B"/>
    <w:rsid w:val="00351D85"/>
    <w:rsid w:val="0037552B"/>
    <w:rsid w:val="0042433B"/>
    <w:rsid w:val="00FE60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467</Words>
  <Characters>2663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dc:creator>
  <cp:keywords/>
  <dc:description/>
  <cp:lastModifiedBy>Priyanka</cp:lastModifiedBy>
  <cp:revision>3</cp:revision>
  <dcterms:created xsi:type="dcterms:W3CDTF">2012-08-18T04:05:00Z</dcterms:created>
  <dcterms:modified xsi:type="dcterms:W3CDTF">2012-08-18T04:32:00Z</dcterms:modified>
</cp:coreProperties>
</file>