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62" w:rsidRPr="00C81813" w:rsidRDefault="00633570" w:rsidP="00B11034">
      <w:pPr>
        <w:jc w:val="center"/>
        <w:rPr>
          <w:rFonts w:ascii="Rupee Foradian" w:hAnsi="Rupee Foradian"/>
          <w:b/>
          <w:bCs/>
          <w:caps/>
          <w:sz w:val="28"/>
          <w:u w:val="single"/>
        </w:rPr>
      </w:pPr>
      <w:r w:rsidRPr="00C81813">
        <w:rPr>
          <w:rFonts w:ascii="Rupee Foradian" w:hAnsi="Rupee Foradian"/>
          <w:b/>
          <w:bCs/>
          <w:caps/>
          <w:sz w:val="28"/>
          <w:highlight w:val="lightGray"/>
          <w:u w:val="single"/>
        </w:rPr>
        <w:t>Budget 2012-13</w:t>
      </w:r>
    </w:p>
    <w:p w:rsidR="00633570" w:rsidRPr="00C81813" w:rsidRDefault="00633570">
      <w:pPr>
        <w:rPr>
          <w:rFonts w:ascii="Rupee Foradian" w:hAnsi="Rupee Foradian"/>
          <w:b/>
          <w:bCs/>
          <w:caps/>
        </w:rPr>
      </w:pPr>
      <w:r w:rsidRPr="00C81813">
        <w:rPr>
          <w:rFonts w:ascii="Rupee Foradian" w:hAnsi="Rupee Foradian"/>
          <w:b/>
          <w:bCs/>
          <w:caps/>
        </w:rPr>
        <w:t>Income Tax Exemption Limit</w:t>
      </w:r>
    </w:p>
    <w:p w:rsidR="00633570" w:rsidRPr="00C81813" w:rsidRDefault="00633570">
      <w:pPr>
        <w:rPr>
          <w:rFonts w:ascii="Rupee Foradian" w:hAnsi="Rupee Foradian"/>
        </w:rPr>
      </w:pPr>
      <w:r w:rsidRPr="00C81813">
        <w:rPr>
          <w:rFonts w:ascii="Rupee Foradian" w:hAnsi="Rupee Foradian"/>
          <w:highlight w:val="lightGray"/>
        </w:rPr>
        <w:t>Basic Slabs</w:t>
      </w:r>
      <w:r w:rsidRPr="00C81813">
        <w:rPr>
          <w:rFonts w:ascii="Rupee Foradian" w:hAnsi="Rupee Foradian"/>
        </w:rPr>
        <w:t xml:space="preserve"> For all individuals under the age of 60 years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33570" w:rsidRPr="00C81813" w:rsidTr="00633570">
        <w:tc>
          <w:tcPr>
            <w:tcW w:w="4788" w:type="dxa"/>
          </w:tcPr>
          <w:p w:rsidR="00633570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Up to ` 200 000</w:t>
            </w:r>
          </w:p>
        </w:tc>
        <w:tc>
          <w:tcPr>
            <w:tcW w:w="4788" w:type="dxa"/>
          </w:tcPr>
          <w:p w:rsidR="00633570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NIL</w:t>
            </w:r>
          </w:p>
        </w:tc>
      </w:tr>
      <w:tr w:rsidR="00633570" w:rsidRPr="00C81813" w:rsidTr="00633570">
        <w:tc>
          <w:tcPr>
            <w:tcW w:w="4788" w:type="dxa"/>
          </w:tcPr>
          <w:p w:rsidR="00633570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200 000 to ` 500000</w:t>
            </w:r>
          </w:p>
        </w:tc>
        <w:tc>
          <w:tcPr>
            <w:tcW w:w="4788" w:type="dxa"/>
          </w:tcPr>
          <w:p w:rsidR="00633570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10%</w:t>
            </w:r>
          </w:p>
        </w:tc>
      </w:tr>
      <w:tr w:rsidR="00633570" w:rsidRPr="00C81813" w:rsidTr="00633570">
        <w:tc>
          <w:tcPr>
            <w:tcW w:w="4788" w:type="dxa"/>
          </w:tcPr>
          <w:p w:rsidR="00633570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5 00 000 to ` 10 00 000</w:t>
            </w:r>
          </w:p>
        </w:tc>
        <w:tc>
          <w:tcPr>
            <w:tcW w:w="4788" w:type="dxa"/>
          </w:tcPr>
          <w:p w:rsidR="00633570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20%</w:t>
            </w:r>
          </w:p>
        </w:tc>
      </w:tr>
      <w:tr w:rsidR="00E40D4E" w:rsidRPr="00C81813" w:rsidTr="00633570">
        <w:tc>
          <w:tcPr>
            <w:tcW w:w="4788" w:type="dxa"/>
          </w:tcPr>
          <w:p w:rsidR="00E40D4E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10 00 000  Above</w:t>
            </w:r>
          </w:p>
        </w:tc>
        <w:tc>
          <w:tcPr>
            <w:tcW w:w="4788" w:type="dxa"/>
          </w:tcPr>
          <w:p w:rsidR="00E40D4E" w:rsidRPr="00C81813" w:rsidRDefault="00E40D4E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30%</w:t>
            </w:r>
          </w:p>
        </w:tc>
      </w:tr>
    </w:tbl>
    <w:p w:rsidR="00633570" w:rsidRPr="00C81813" w:rsidRDefault="00633570">
      <w:pPr>
        <w:rPr>
          <w:rFonts w:ascii="Rupee Foradian" w:hAnsi="Rupee Foradian"/>
        </w:rPr>
      </w:pPr>
    </w:p>
    <w:p w:rsidR="00E40D4E" w:rsidRPr="00C81813" w:rsidRDefault="00E40D4E" w:rsidP="00E40D4E">
      <w:pPr>
        <w:rPr>
          <w:rFonts w:ascii="Rupee Foradian" w:hAnsi="Rupee Foradian"/>
        </w:rPr>
      </w:pPr>
      <w:r w:rsidRPr="00C81813">
        <w:rPr>
          <w:rFonts w:ascii="Rupee Foradian" w:hAnsi="Rupee Foradian"/>
          <w:highlight w:val="lightGray"/>
        </w:rPr>
        <w:t>Slabs for Senior Citizens</w:t>
      </w:r>
      <w:r w:rsidRPr="00C81813">
        <w:rPr>
          <w:rFonts w:ascii="Rupee Foradian" w:hAnsi="Rupee Foradian"/>
        </w:rPr>
        <w:t>.  Between the age of 60 to 80 years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Up to ` 250 000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NIL</w:t>
            </w:r>
          </w:p>
        </w:tc>
      </w:tr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250 000 to ` 500000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10%</w:t>
            </w:r>
          </w:p>
        </w:tc>
      </w:tr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5 00 000 to ` 10 00 000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20%</w:t>
            </w:r>
          </w:p>
        </w:tc>
      </w:tr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10 00 000  Above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30%</w:t>
            </w:r>
          </w:p>
        </w:tc>
      </w:tr>
    </w:tbl>
    <w:p w:rsidR="00633570" w:rsidRPr="00C81813" w:rsidRDefault="00633570">
      <w:pPr>
        <w:rPr>
          <w:rFonts w:ascii="Rupee Foradian" w:hAnsi="Rupee Foradian"/>
        </w:rPr>
      </w:pPr>
    </w:p>
    <w:p w:rsidR="00FB217C" w:rsidRPr="00C81813" w:rsidRDefault="00FB217C" w:rsidP="00FB217C">
      <w:pPr>
        <w:rPr>
          <w:rFonts w:ascii="Rupee Foradian" w:hAnsi="Rupee Foradian"/>
        </w:rPr>
      </w:pPr>
      <w:r w:rsidRPr="00C81813">
        <w:rPr>
          <w:rFonts w:ascii="Rupee Foradian" w:hAnsi="Rupee Foradian"/>
          <w:highlight w:val="lightGray"/>
        </w:rPr>
        <w:t>Slabs for “Very” Senior Citizens</w:t>
      </w:r>
      <w:r w:rsidRPr="00C81813">
        <w:rPr>
          <w:rFonts w:ascii="Rupee Foradian" w:hAnsi="Rupee Foradian"/>
        </w:rPr>
        <w:t>.  Over 80 years of Age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Up to ` 5 00 000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NIL</w:t>
            </w:r>
          </w:p>
        </w:tc>
      </w:tr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5 00 000 to ` 10 00 000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20%</w:t>
            </w:r>
          </w:p>
        </w:tc>
      </w:tr>
      <w:tr w:rsidR="00FB217C" w:rsidRPr="00C81813" w:rsidTr="007D2C2B"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` 10 00 000  Above</w:t>
            </w:r>
          </w:p>
        </w:tc>
        <w:tc>
          <w:tcPr>
            <w:tcW w:w="4788" w:type="dxa"/>
          </w:tcPr>
          <w:p w:rsidR="00FB217C" w:rsidRPr="00C81813" w:rsidRDefault="00FB217C" w:rsidP="007D2C2B">
            <w:pPr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30%</w:t>
            </w:r>
          </w:p>
        </w:tc>
      </w:tr>
    </w:tbl>
    <w:p w:rsidR="00633570" w:rsidRPr="00C81813" w:rsidRDefault="00633570">
      <w:pPr>
        <w:rPr>
          <w:rFonts w:ascii="Rupee Foradian" w:hAnsi="Rupee Foradian"/>
        </w:rPr>
      </w:pPr>
    </w:p>
    <w:p w:rsidR="008F4EA3" w:rsidRPr="00DE6A88" w:rsidRDefault="008F4EA3" w:rsidP="00DE6A88">
      <w:pPr>
        <w:jc w:val="center"/>
        <w:rPr>
          <w:rFonts w:ascii="Rupee Foradian" w:hAnsi="Rupee Foradian"/>
          <w:b/>
          <w:bCs/>
          <w:caps/>
          <w:u w:val="single"/>
        </w:rPr>
      </w:pPr>
      <w:r w:rsidRPr="00DE6A88">
        <w:rPr>
          <w:rFonts w:ascii="Rupee Foradian" w:hAnsi="Rupee Foradian"/>
          <w:b/>
          <w:bCs/>
          <w:caps/>
          <w:highlight w:val="lightGray"/>
          <w:u w:val="single"/>
        </w:rPr>
        <w:t>Gains &amp; Pains</w:t>
      </w:r>
    </w:p>
    <w:p w:rsidR="008F4EA3" w:rsidRPr="00C81813" w:rsidRDefault="008F4EA3">
      <w:pPr>
        <w:rPr>
          <w:rFonts w:ascii="Rupee Foradian" w:hAnsi="Rupee Foradian"/>
        </w:rPr>
      </w:pPr>
      <w:r w:rsidRPr="00DE6A88">
        <w:rPr>
          <w:rFonts w:ascii="Rupee Foradian" w:hAnsi="Rupee Foradian"/>
          <w:highlight w:val="lightGray"/>
        </w:rPr>
        <w:t>For Tax Payers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F4EA3" w:rsidRPr="00C81813" w:rsidTr="00667407">
        <w:tc>
          <w:tcPr>
            <w:tcW w:w="4788" w:type="dxa"/>
          </w:tcPr>
          <w:p w:rsidR="008F4EA3" w:rsidRPr="00DE6A88" w:rsidRDefault="00823787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Benefit</w:t>
            </w:r>
          </w:p>
        </w:tc>
        <w:tc>
          <w:tcPr>
            <w:tcW w:w="4788" w:type="dxa"/>
          </w:tcPr>
          <w:p w:rsidR="008F4EA3" w:rsidRPr="00DE6A88" w:rsidRDefault="00823787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Loss</w:t>
            </w:r>
          </w:p>
        </w:tc>
      </w:tr>
      <w:tr w:rsidR="008F4EA3" w:rsidRPr="00C81813" w:rsidTr="00667407">
        <w:tc>
          <w:tcPr>
            <w:tcW w:w="4788" w:type="dxa"/>
          </w:tcPr>
          <w:p w:rsidR="008F4EA3" w:rsidRDefault="008F4EA3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IT Exemption limit raised to `</w:t>
            </w:r>
            <w:r w:rsidR="00CC0880">
              <w:rPr>
                <w:rFonts w:ascii="Rupee Foradian" w:hAnsi="Rupee Foradian"/>
              </w:rPr>
              <w:t xml:space="preserve"> 2L</w:t>
            </w:r>
          </w:p>
          <w:p w:rsidR="009366FF" w:rsidRPr="00C81813" w:rsidRDefault="009366FF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30% tax bracket now at ` 10L</w:t>
            </w:r>
          </w:p>
          <w:p w:rsidR="00C81813" w:rsidRPr="00C81813" w:rsidRDefault="00C81813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 xml:space="preserve">Interest </w:t>
            </w:r>
            <w:r w:rsidR="00667407" w:rsidRPr="00C81813">
              <w:rPr>
                <w:rFonts w:ascii="Rupee Foradian" w:hAnsi="Rupee Foradian"/>
              </w:rPr>
              <w:t>up to</w:t>
            </w:r>
            <w:r w:rsidRPr="00C81813">
              <w:rPr>
                <w:rFonts w:ascii="Rupee Foradian" w:hAnsi="Rupee Foradian"/>
              </w:rPr>
              <w:t xml:space="preserve"> ` 10,000 on Saving Bank Account to be exempted from tax</w:t>
            </w:r>
          </w:p>
          <w:p w:rsidR="00C81813" w:rsidRPr="00C81813" w:rsidRDefault="00C81813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 w:rsidRPr="00C81813">
              <w:rPr>
                <w:rFonts w:ascii="Rupee Foradian" w:hAnsi="Rupee Foradian"/>
              </w:rPr>
              <w:t>Deduction of 50% for investments up to ` 50,000 in equity by new i</w:t>
            </w:r>
            <w:r w:rsidR="009366FF">
              <w:rPr>
                <w:rFonts w:ascii="Rupee Foradian" w:hAnsi="Rupee Foradian"/>
              </w:rPr>
              <w:t xml:space="preserve">nvestors with annual income up </w:t>
            </w:r>
            <w:r w:rsidR="009366FF" w:rsidRPr="00C81813">
              <w:rPr>
                <w:rFonts w:ascii="Rupee Foradian" w:hAnsi="Rupee Foradian"/>
              </w:rPr>
              <w:t>to</w:t>
            </w:r>
            <w:r w:rsidRPr="00C81813">
              <w:rPr>
                <w:rFonts w:ascii="Rupee Foradian" w:hAnsi="Rupee Foradian"/>
              </w:rPr>
              <w:t xml:space="preserve"> </w:t>
            </w:r>
            <w:r w:rsidR="009366FF">
              <w:rPr>
                <w:rFonts w:ascii="Rupee Foradian" w:hAnsi="Rupee Foradian"/>
              </w:rPr>
              <w:t xml:space="preserve">   </w:t>
            </w:r>
            <w:r w:rsidRPr="00C81813">
              <w:rPr>
                <w:rFonts w:ascii="Rupee Foradian" w:hAnsi="Rupee Foradian"/>
              </w:rPr>
              <w:t>` 10L</w:t>
            </w:r>
          </w:p>
          <w:p w:rsidR="00C81813" w:rsidRDefault="009366FF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Age limit for senior citizens for tax benefits reduced to 60 from 65</w:t>
            </w:r>
          </w:p>
          <w:p w:rsidR="00DE6A88" w:rsidRPr="00C81813" w:rsidRDefault="00DE6A88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Deduction of ` 5000 for preventive check-up expenses allowed within health insurance deduction.</w:t>
            </w:r>
          </w:p>
        </w:tc>
        <w:tc>
          <w:tcPr>
            <w:tcW w:w="4788" w:type="dxa"/>
          </w:tcPr>
          <w:p w:rsidR="008F4EA3" w:rsidRDefault="00DE6A88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 w:rsidRPr="00DE6A88">
              <w:rPr>
                <w:rFonts w:ascii="Rupee Foradian" w:hAnsi="Rupee Foradian"/>
              </w:rPr>
              <w:t>Additional deduction for infra bonds of ` 20,000 removed</w:t>
            </w:r>
          </w:p>
          <w:p w:rsidR="00DE6A88" w:rsidRPr="00DE6A88" w:rsidRDefault="00DE6A88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Income Tax Officer can reassess income from foreign assets for up to 16 years instead of the current 6 years.</w:t>
            </w:r>
          </w:p>
          <w:p w:rsidR="00DE6A88" w:rsidRPr="00C81813" w:rsidRDefault="00DE6A88">
            <w:pPr>
              <w:rPr>
                <w:rFonts w:ascii="Rupee Foradian" w:hAnsi="Rupee Foradian"/>
              </w:rPr>
            </w:pPr>
          </w:p>
        </w:tc>
      </w:tr>
    </w:tbl>
    <w:p w:rsidR="008F4EA3" w:rsidRDefault="008F4EA3">
      <w:pPr>
        <w:rPr>
          <w:rFonts w:ascii="Rupee Foradian" w:hAnsi="Rupee Foradian"/>
        </w:rPr>
      </w:pPr>
    </w:p>
    <w:p w:rsidR="00C54C58" w:rsidRDefault="00C54C58">
      <w:pPr>
        <w:rPr>
          <w:rFonts w:ascii="Rupee Foradian" w:hAnsi="Rupee Foradian"/>
        </w:rPr>
      </w:pPr>
    </w:p>
    <w:p w:rsidR="00C54C58" w:rsidRPr="00C81813" w:rsidRDefault="00C54C58" w:rsidP="00C54C58">
      <w:pPr>
        <w:rPr>
          <w:rFonts w:ascii="Rupee Foradian" w:hAnsi="Rupee Foradian"/>
        </w:rPr>
      </w:pPr>
      <w:r w:rsidRPr="00C54C58">
        <w:rPr>
          <w:rFonts w:ascii="Rupee Foradian" w:hAnsi="Rupee Foradian"/>
          <w:highlight w:val="lightGray"/>
        </w:rPr>
        <w:lastRenderedPageBreak/>
        <w:t>For Investors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23787" w:rsidRPr="00C81813" w:rsidTr="007D2C2B">
        <w:tc>
          <w:tcPr>
            <w:tcW w:w="4788" w:type="dxa"/>
          </w:tcPr>
          <w:p w:rsidR="00823787" w:rsidRPr="00DE6A88" w:rsidRDefault="00823787" w:rsidP="00160A82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Benefit</w:t>
            </w:r>
          </w:p>
        </w:tc>
        <w:tc>
          <w:tcPr>
            <w:tcW w:w="4788" w:type="dxa"/>
          </w:tcPr>
          <w:p w:rsidR="00823787" w:rsidRPr="00DE6A88" w:rsidRDefault="00823787" w:rsidP="007D2C2B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Loss</w:t>
            </w:r>
          </w:p>
        </w:tc>
      </w:tr>
      <w:tr w:rsidR="00C54C58" w:rsidRPr="00C81813" w:rsidTr="007D2C2B">
        <w:tc>
          <w:tcPr>
            <w:tcW w:w="4788" w:type="dxa"/>
          </w:tcPr>
          <w:p w:rsidR="00C54C58" w:rsidRDefault="00C54C58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STT reduced 20% on delivery based transactions from 0.125% to 0.1%</w:t>
            </w:r>
          </w:p>
          <w:p w:rsidR="00C54C58" w:rsidRPr="00C81813" w:rsidRDefault="00C54C58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Additional avenues for investing in tax-free bonds made available.</w:t>
            </w:r>
          </w:p>
        </w:tc>
        <w:tc>
          <w:tcPr>
            <w:tcW w:w="4788" w:type="dxa"/>
          </w:tcPr>
          <w:p w:rsidR="00C54C58" w:rsidRDefault="00C54C58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 xml:space="preserve">TDS made mandatory for </w:t>
            </w:r>
            <w:r w:rsidR="00760592">
              <w:rPr>
                <w:rFonts w:ascii="Rupee Foradian" w:hAnsi="Rupee Foradian"/>
              </w:rPr>
              <w:t>sale of immovable property worth over ` 50L in urban areas and ` 20L in rural areas</w:t>
            </w:r>
          </w:p>
          <w:p w:rsidR="00760592" w:rsidRDefault="00760592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1% tax to be collected by seller for any sale in cash with a value of over ` 2L of jewellery, bullion etc</w:t>
            </w:r>
          </w:p>
          <w:p w:rsidR="00C8576A" w:rsidRDefault="00C8576A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TDS for interest from debentures if amount exceeds ` 5000</w:t>
            </w:r>
          </w:p>
          <w:p w:rsidR="00C8576A" w:rsidRPr="00C81813" w:rsidRDefault="00C8576A" w:rsidP="00667407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No tax benefit for new LIC policy with annual premium over 10% of sum assured excluding loyalty bonus.</w:t>
            </w:r>
          </w:p>
        </w:tc>
      </w:tr>
    </w:tbl>
    <w:p w:rsidR="00C54C58" w:rsidRPr="00C81813" w:rsidRDefault="00C54C58" w:rsidP="00C54C58">
      <w:pPr>
        <w:rPr>
          <w:rFonts w:ascii="Rupee Foradian" w:hAnsi="Rupee Foradian"/>
        </w:rPr>
      </w:pPr>
    </w:p>
    <w:p w:rsidR="00AF068F" w:rsidRPr="00C81813" w:rsidRDefault="00AF068F" w:rsidP="00AF068F">
      <w:pPr>
        <w:rPr>
          <w:rFonts w:ascii="Rupee Foradian" w:hAnsi="Rupee Foradian"/>
        </w:rPr>
      </w:pPr>
      <w:r w:rsidRPr="00AF068F">
        <w:rPr>
          <w:rFonts w:ascii="Rupee Foradian" w:hAnsi="Rupee Foradian"/>
          <w:highlight w:val="lightGray"/>
        </w:rPr>
        <w:t>For Businessmen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23787" w:rsidRPr="00C81813" w:rsidTr="007D2C2B">
        <w:tc>
          <w:tcPr>
            <w:tcW w:w="4788" w:type="dxa"/>
          </w:tcPr>
          <w:p w:rsidR="00823787" w:rsidRPr="00DE6A88" w:rsidRDefault="00823787" w:rsidP="00160A82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Benefit</w:t>
            </w:r>
          </w:p>
        </w:tc>
        <w:tc>
          <w:tcPr>
            <w:tcW w:w="4788" w:type="dxa"/>
          </w:tcPr>
          <w:p w:rsidR="00823787" w:rsidRPr="00DE6A88" w:rsidRDefault="00823787" w:rsidP="007D2C2B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Loss</w:t>
            </w:r>
          </w:p>
        </w:tc>
      </w:tr>
      <w:tr w:rsidR="00AF068F" w:rsidRPr="00C81813" w:rsidTr="007D2C2B">
        <w:tc>
          <w:tcPr>
            <w:tcW w:w="4788" w:type="dxa"/>
          </w:tcPr>
          <w:p w:rsidR="00AF068F" w:rsidRDefault="00AF068F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Withholding tax on interest on ECBs reduced from 20% to 5% for power, airlines, roads etc for 3years</w:t>
            </w:r>
          </w:p>
          <w:p w:rsidR="00AF068F" w:rsidRDefault="00AF068F" w:rsidP="00AF068F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A year’s extension for exemption under sec 80IA for power firms; lower 15% tax on dividend repatriation from overseas arms also extended.</w:t>
            </w:r>
          </w:p>
          <w:p w:rsidR="00AF068F" w:rsidRPr="00AF068F" w:rsidRDefault="00AF068F" w:rsidP="00C725F6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Tax Audit Exemption limit increased from `60L to `1cr</w:t>
            </w:r>
            <w:r w:rsidR="00C725F6">
              <w:rPr>
                <w:rFonts w:ascii="Rupee Foradian" w:hAnsi="Rupee Foradian"/>
              </w:rPr>
              <w:t xml:space="preserve"> for SMEs, ` 15L to `25L for professionals. </w:t>
            </w:r>
          </w:p>
        </w:tc>
        <w:tc>
          <w:tcPr>
            <w:tcW w:w="4788" w:type="dxa"/>
          </w:tcPr>
          <w:p w:rsidR="00AF068F" w:rsidRDefault="00823787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AMT</w:t>
            </w:r>
            <w:r w:rsidR="00C725F6">
              <w:rPr>
                <w:rFonts w:ascii="Rupee Foradian" w:hAnsi="Rupee Foradian"/>
              </w:rPr>
              <w:t xml:space="preserve"> extended to Partnership firs, sole proprietorships etc.</w:t>
            </w:r>
          </w:p>
          <w:p w:rsidR="00897755" w:rsidRDefault="00897755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All assets, financial interests etc abroad to be declared to IT</w:t>
            </w:r>
          </w:p>
          <w:p w:rsidR="00897755" w:rsidRDefault="00897755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Penalty up to 90% on undisclosed income found during search.</w:t>
            </w:r>
          </w:p>
          <w:p w:rsidR="00897755" w:rsidRPr="00C81813" w:rsidRDefault="00897755" w:rsidP="00897755">
            <w:pPr>
              <w:pStyle w:val="ListBullet"/>
              <w:numPr>
                <w:ilvl w:val="0"/>
                <w:numId w:val="0"/>
              </w:numPr>
              <w:ind w:left="360"/>
              <w:jc w:val="both"/>
              <w:rPr>
                <w:rFonts w:ascii="Rupee Foradian" w:hAnsi="Rupee Foradian"/>
              </w:rPr>
            </w:pPr>
          </w:p>
        </w:tc>
      </w:tr>
    </w:tbl>
    <w:p w:rsidR="00AF068F" w:rsidRPr="00C81813" w:rsidRDefault="00AF068F" w:rsidP="00AF068F">
      <w:pPr>
        <w:rPr>
          <w:rFonts w:ascii="Rupee Foradian" w:hAnsi="Rupee Foradian"/>
        </w:rPr>
      </w:pPr>
    </w:p>
    <w:p w:rsidR="004446F4" w:rsidRPr="00C81813" w:rsidRDefault="004446F4" w:rsidP="004446F4">
      <w:pPr>
        <w:rPr>
          <w:rFonts w:ascii="Rupee Foradian" w:hAnsi="Rupee Foradian"/>
        </w:rPr>
      </w:pPr>
      <w:r w:rsidRPr="004446F4">
        <w:rPr>
          <w:rFonts w:ascii="Rupee Foradian" w:hAnsi="Rupee Foradian"/>
          <w:highlight w:val="lightGray"/>
        </w:rPr>
        <w:t>For Consumers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23787" w:rsidRPr="00C81813" w:rsidTr="007D2C2B">
        <w:tc>
          <w:tcPr>
            <w:tcW w:w="4788" w:type="dxa"/>
          </w:tcPr>
          <w:p w:rsidR="00823787" w:rsidRPr="00DE6A88" w:rsidRDefault="00823787" w:rsidP="00160A82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Benefit</w:t>
            </w:r>
          </w:p>
        </w:tc>
        <w:tc>
          <w:tcPr>
            <w:tcW w:w="4788" w:type="dxa"/>
          </w:tcPr>
          <w:p w:rsidR="00823787" w:rsidRPr="00DE6A88" w:rsidRDefault="00823787" w:rsidP="007D2C2B">
            <w:pPr>
              <w:rPr>
                <w:rFonts w:ascii="Rupee Foradian" w:hAnsi="Rupee Foradian"/>
                <w:caps/>
              </w:rPr>
            </w:pPr>
            <w:r>
              <w:rPr>
                <w:rFonts w:ascii="Rupee Foradian" w:hAnsi="Rupee Foradian"/>
                <w:caps/>
              </w:rPr>
              <w:t>Loss</w:t>
            </w:r>
          </w:p>
        </w:tc>
      </w:tr>
      <w:tr w:rsidR="004446F4" w:rsidRPr="00C81813" w:rsidTr="007D2C2B">
        <w:tc>
          <w:tcPr>
            <w:tcW w:w="4788" w:type="dxa"/>
          </w:tcPr>
          <w:p w:rsidR="004446F4" w:rsidRDefault="004446F4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Threshold for payment of service tax on apartment maintenance raised from `3000 p.m. to `5000 p.m.</w:t>
            </w:r>
          </w:p>
          <w:p w:rsidR="004446F4" w:rsidRDefault="004446F4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No excise on branded silver jewellery.</w:t>
            </w:r>
          </w:p>
          <w:p w:rsidR="004446F4" w:rsidRDefault="004446F4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Duty free baggage allowance at airport raised by ` 10000 to `35000</w:t>
            </w:r>
          </w:p>
          <w:p w:rsidR="004446F4" w:rsidRPr="00AF068F" w:rsidRDefault="004446F4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Excise Duty on branded readymade garments reduced from 4.6% to 3.7%</w:t>
            </w:r>
          </w:p>
        </w:tc>
        <w:tc>
          <w:tcPr>
            <w:tcW w:w="4788" w:type="dxa"/>
          </w:tcPr>
          <w:p w:rsidR="004446F4" w:rsidRDefault="004446F4" w:rsidP="007D2C2B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Service Tax rate up from 10.3% to 12.36%</w:t>
            </w:r>
          </w:p>
          <w:p w:rsidR="004446F4" w:rsidRDefault="004446F4" w:rsidP="004446F4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Excise rate hiked from 10.3% to 12.36%, from 5.15% to 6.18% and from 1.03% to 2.06%</w:t>
            </w:r>
          </w:p>
          <w:p w:rsidR="004446F4" w:rsidRDefault="004446F4" w:rsidP="004446F4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 xml:space="preserve">Basic custom duty on imported vehicle worth over </w:t>
            </w:r>
            <w:r w:rsidR="006D3C78">
              <w:rPr>
                <w:rFonts w:ascii="Rupee Foradian" w:hAnsi="Rupee Foradian"/>
              </w:rPr>
              <w:t xml:space="preserve">$40,000 (3000cc or more for petrol, 2500cc or more for diesel) raised from 60%% to 75% </w:t>
            </w:r>
          </w:p>
          <w:p w:rsidR="006D3C78" w:rsidRPr="004446F4" w:rsidRDefault="006D3C78" w:rsidP="004446F4">
            <w:pPr>
              <w:pStyle w:val="ListBullet"/>
              <w:jc w:val="both"/>
              <w:rPr>
                <w:rFonts w:ascii="Rupee Foradian" w:hAnsi="Rupee Foradian"/>
              </w:rPr>
            </w:pPr>
            <w:r>
              <w:rPr>
                <w:rFonts w:ascii="Rupee Foradian" w:hAnsi="Rupee Foradian"/>
              </w:rPr>
              <w:t>Excise duty on cars of 1500cc and above raised to 27%</w:t>
            </w:r>
          </w:p>
        </w:tc>
      </w:tr>
    </w:tbl>
    <w:p w:rsidR="004446F4" w:rsidRPr="00C81813" w:rsidRDefault="004446F4" w:rsidP="004446F4">
      <w:pPr>
        <w:rPr>
          <w:rFonts w:ascii="Rupee Foradian" w:hAnsi="Rupee Foradian"/>
        </w:rPr>
      </w:pPr>
    </w:p>
    <w:sectPr w:rsidR="004446F4" w:rsidRPr="00C81813" w:rsidSect="00E144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0FC" w:rsidRDefault="00A530FC" w:rsidP="00D04269">
      <w:pPr>
        <w:spacing w:after="0" w:line="240" w:lineRule="auto"/>
      </w:pPr>
      <w:r>
        <w:separator/>
      </w:r>
    </w:p>
  </w:endnote>
  <w:endnote w:type="continuationSeparator" w:id="1">
    <w:p w:rsidR="00A530FC" w:rsidRDefault="00A530FC" w:rsidP="00D04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269" w:rsidRDefault="00D04269" w:rsidP="00D04269">
    <w:pPr>
      <w:pStyle w:val="Footer"/>
      <w:ind w:left="4680" w:hanging="4680"/>
      <w:jc w:val="right"/>
    </w:pPr>
    <w:r>
      <w:t>Compiled by: Sumit Kahar</w:t>
    </w:r>
  </w:p>
  <w:p w:rsidR="00D04269" w:rsidRDefault="00D042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0FC" w:rsidRDefault="00A530FC" w:rsidP="00D04269">
      <w:pPr>
        <w:spacing w:after="0" w:line="240" w:lineRule="auto"/>
      </w:pPr>
      <w:r>
        <w:separator/>
      </w:r>
    </w:p>
  </w:footnote>
  <w:footnote w:type="continuationSeparator" w:id="1">
    <w:p w:rsidR="00A530FC" w:rsidRDefault="00A530FC" w:rsidP="00D04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C8A80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3570"/>
    <w:rsid w:val="00023F6B"/>
    <w:rsid w:val="002D7FD1"/>
    <w:rsid w:val="00410ADE"/>
    <w:rsid w:val="004446F4"/>
    <w:rsid w:val="00633570"/>
    <w:rsid w:val="00667407"/>
    <w:rsid w:val="006D3C78"/>
    <w:rsid w:val="00760592"/>
    <w:rsid w:val="00823787"/>
    <w:rsid w:val="00897755"/>
    <w:rsid w:val="008F4EA3"/>
    <w:rsid w:val="009366FF"/>
    <w:rsid w:val="00A217DB"/>
    <w:rsid w:val="00A530FC"/>
    <w:rsid w:val="00AA1933"/>
    <w:rsid w:val="00AF068F"/>
    <w:rsid w:val="00B11034"/>
    <w:rsid w:val="00C54C58"/>
    <w:rsid w:val="00C725F6"/>
    <w:rsid w:val="00C81813"/>
    <w:rsid w:val="00C8576A"/>
    <w:rsid w:val="00C97571"/>
    <w:rsid w:val="00CC0880"/>
    <w:rsid w:val="00D04269"/>
    <w:rsid w:val="00DE6A88"/>
    <w:rsid w:val="00E14462"/>
    <w:rsid w:val="00E40D4E"/>
    <w:rsid w:val="00F46F19"/>
    <w:rsid w:val="00FB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C81813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04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269"/>
  </w:style>
  <w:style w:type="paragraph" w:styleId="Footer">
    <w:name w:val="footer"/>
    <w:basedOn w:val="Normal"/>
    <w:link w:val="FooterChar"/>
    <w:uiPriority w:val="99"/>
    <w:unhideWhenUsed/>
    <w:rsid w:val="00D04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269"/>
  </w:style>
  <w:style w:type="paragraph" w:styleId="BalloonText">
    <w:name w:val="Balloon Text"/>
    <w:basedOn w:val="Normal"/>
    <w:link w:val="BalloonTextChar"/>
    <w:uiPriority w:val="99"/>
    <w:semiHidden/>
    <w:unhideWhenUsed/>
    <w:rsid w:val="00D0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25</cp:revision>
  <dcterms:created xsi:type="dcterms:W3CDTF">2012-03-17T06:21:00Z</dcterms:created>
  <dcterms:modified xsi:type="dcterms:W3CDTF">2012-04-19T08:39:00Z</dcterms:modified>
</cp:coreProperties>
</file>