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0" w:type="dxa"/>
        <w:tblInd w:w="95" w:type="dxa"/>
        <w:tblLook w:val="04A0"/>
      </w:tblPr>
      <w:tblGrid>
        <w:gridCol w:w="732"/>
        <w:gridCol w:w="1840"/>
        <w:gridCol w:w="3708"/>
        <w:gridCol w:w="3760"/>
      </w:tblGrid>
      <w:tr w:rsidR="002E06EC" w:rsidRPr="002E06EC" w:rsidTr="002E06EC">
        <w:trPr>
          <w:trHeight w:val="405"/>
        </w:trPr>
        <w:tc>
          <w:tcPr>
            <w:tcW w:w="10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SEZ and EOU</w:t>
            </w:r>
          </w:p>
        </w:tc>
      </w:tr>
      <w:tr w:rsidR="002E06EC" w:rsidRPr="002E06EC" w:rsidTr="002E06EC">
        <w:trPr>
          <w:trHeight w:val="269"/>
        </w:trPr>
        <w:tc>
          <w:tcPr>
            <w:tcW w:w="10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6EC" w:rsidRPr="002E06EC" w:rsidRDefault="002E06EC" w:rsidP="002E06EC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</w:tc>
      </w:tr>
      <w:tr w:rsidR="002E06EC" w:rsidRPr="002E06EC" w:rsidTr="002E06EC">
        <w:trPr>
          <w:trHeight w:val="555"/>
        </w:trPr>
        <w:tc>
          <w:tcPr>
            <w:tcW w:w="10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 </w:t>
            </w:r>
          </w:p>
        </w:tc>
      </w:tr>
      <w:tr w:rsidR="002E06EC" w:rsidRPr="002E06EC" w:rsidTr="002E06EC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S.NO.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E06EC" w:rsidRPr="002E06EC" w:rsidRDefault="002E06EC" w:rsidP="0085489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Points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SEZ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EOU</w:t>
            </w:r>
          </w:p>
        </w:tc>
      </w:tr>
      <w:tr w:rsidR="002E06EC" w:rsidRPr="002E06EC" w:rsidTr="002E06EC">
        <w:trPr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E06EC" w:rsidRPr="002E06EC" w:rsidRDefault="002E06EC" w:rsidP="0085489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 xml:space="preserve">INCOME TAX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 xml:space="preserve">FOR SEZ UNITS (OTHER THAN TRADING UNIT) 100% INCOME TAX IS EXEMPTION FOR 5 </w:t>
            </w:r>
            <w:proofErr w:type="gramStart"/>
            <w:r w:rsidRPr="002E06EC">
              <w:rPr>
                <w:rFonts w:eastAsia="Times New Roman" w:cs="Arial"/>
              </w:rPr>
              <w:t>YEAR ,</w:t>
            </w:r>
            <w:proofErr w:type="gramEnd"/>
            <w:r w:rsidRPr="002E06EC">
              <w:rPr>
                <w:rFonts w:eastAsia="Times New Roman" w:cs="Arial"/>
              </w:rPr>
              <w:t xml:space="preserve"> 50% FOR NEXT 5 YEAR AND 50% EXEMPTION ON PROFIT INVESTED FOR FURTHER NEXT 5 YEARS.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 xml:space="preserve">100% INCOME TAX IS EXEMPTED UP TO </w:t>
            </w:r>
            <w:r w:rsidRPr="002E06EC">
              <w:rPr>
                <w:rFonts w:eastAsia="Times New Roman" w:cs="Arial"/>
                <w:color w:val="FF0000"/>
              </w:rPr>
              <w:t>31.03.2011</w:t>
            </w:r>
            <w:r w:rsidRPr="002E06EC">
              <w:rPr>
                <w:rFonts w:eastAsia="Times New Roman" w:cs="Arial"/>
              </w:rPr>
              <w:t xml:space="preserve"> as per SECTION 10A AND 10B OF INCOME </w:t>
            </w:r>
            <w:proofErr w:type="gramStart"/>
            <w:r w:rsidRPr="002E06EC">
              <w:rPr>
                <w:rFonts w:eastAsia="Times New Roman" w:cs="Arial"/>
              </w:rPr>
              <w:t>TAX .</w:t>
            </w:r>
            <w:proofErr w:type="gramEnd"/>
            <w:r w:rsidRPr="002E06EC">
              <w:rPr>
                <w:rFonts w:eastAsia="Times New Roman" w:cs="Arial"/>
              </w:rPr>
              <w:t xml:space="preserve"> </w:t>
            </w:r>
          </w:p>
        </w:tc>
      </w:tr>
      <w:tr w:rsidR="002E06EC" w:rsidRPr="002E06EC" w:rsidTr="002E06EC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E06EC" w:rsidRPr="002E06EC" w:rsidRDefault="002E06EC" w:rsidP="0085489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UNIT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SEZ unit has to be new Unit, no conversion of old unit is allowed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Running DTA unit can be converted into EOU</w:t>
            </w:r>
          </w:p>
        </w:tc>
      </w:tr>
      <w:tr w:rsidR="002E06EC" w:rsidRPr="002E06EC" w:rsidTr="002E06EC">
        <w:trPr>
          <w:trHeight w:val="18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E06EC" w:rsidRPr="002E06EC" w:rsidRDefault="002E06EC" w:rsidP="0085489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BENEFIT to  DTA SUPPLIER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No Cost Recovery Charges Recoverable for the custom staff Deputed during office hours.</w:t>
            </w:r>
            <w:r>
              <w:rPr>
                <w:rFonts w:eastAsia="Times New Roman" w:cs="Arial"/>
              </w:rPr>
              <w:t xml:space="preserve"> </w:t>
            </w:r>
            <w:r w:rsidRPr="002E06EC">
              <w:rPr>
                <w:rFonts w:eastAsia="Times New Roman" w:cs="Arial"/>
              </w:rPr>
              <w:t xml:space="preserve">Exclusive customs staff deployed in the SEZ for handling customs work.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 xml:space="preserve"> Cost Recovery Charges Recovera</w:t>
            </w:r>
            <w:r>
              <w:rPr>
                <w:rFonts w:eastAsia="Times New Roman" w:cs="Arial"/>
              </w:rPr>
              <w:t xml:space="preserve">ble or MOT (merchant overtime) </w:t>
            </w:r>
            <w:r w:rsidRPr="002E06EC">
              <w:rPr>
                <w:rFonts w:eastAsia="Times New Roman" w:cs="Arial"/>
              </w:rPr>
              <w:t>for the custom staff Even during office hours.</w:t>
            </w:r>
            <w:r>
              <w:rPr>
                <w:rFonts w:eastAsia="Times New Roman" w:cs="Arial"/>
              </w:rPr>
              <w:t xml:space="preserve"> </w:t>
            </w:r>
            <w:r w:rsidRPr="002E06EC">
              <w:rPr>
                <w:rFonts w:eastAsia="Times New Roman" w:cs="Arial"/>
              </w:rPr>
              <w:t>NO Excl</w:t>
            </w:r>
            <w:r>
              <w:rPr>
                <w:rFonts w:eastAsia="Times New Roman" w:cs="Arial"/>
              </w:rPr>
              <w:t xml:space="preserve">usive customs / CENTRAL EXCISE </w:t>
            </w:r>
            <w:proofErr w:type="gramStart"/>
            <w:r w:rsidRPr="002E06EC">
              <w:rPr>
                <w:rFonts w:eastAsia="Times New Roman" w:cs="Arial"/>
              </w:rPr>
              <w:t>staff  for</w:t>
            </w:r>
            <w:proofErr w:type="gramEnd"/>
            <w:r w:rsidRPr="002E06EC">
              <w:rPr>
                <w:rFonts w:eastAsia="Times New Roman" w:cs="Arial"/>
              </w:rPr>
              <w:t xml:space="preserve"> handling custom / central excise work relating the unit.  </w:t>
            </w:r>
          </w:p>
        </w:tc>
      </w:tr>
      <w:tr w:rsidR="002E06EC" w:rsidRPr="002E06EC" w:rsidTr="002E06EC">
        <w:trPr>
          <w:trHeight w:val="16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E06EC" w:rsidRPr="002E06EC" w:rsidRDefault="002E06EC" w:rsidP="0085489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CONSTRUCTION MATERIAL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64A2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 xml:space="preserve">GOODS FOR </w:t>
            </w:r>
            <w:proofErr w:type="gramStart"/>
            <w:r w:rsidRPr="002E06EC">
              <w:rPr>
                <w:rFonts w:eastAsia="Times New Roman" w:cs="Arial"/>
              </w:rPr>
              <w:t>INFRASTRUCTURE  DEVELOPMENT</w:t>
            </w:r>
            <w:proofErr w:type="gramEnd"/>
            <w:r w:rsidRPr="002E06EC">
              <w:rPr>
                <w:rFonts w:eastAsia="Times New Roman" w:cs="Arial"/>
              </w:rPr>
              <w:t xml:space="preserve"> </w:t>
            </w:r>
            <w:proofErr w:type="spellStart"/>
            <w:r w:rsidRPr="002E06EC">
              <w:rPr>
                <w:rFonts w:eastAsia="Times New Roman" w:cs="Arial"/>
              </w:rPr>
              <w:t>i.e</w:t>
            </w:r>
            <w:proofErr w:type="spellEnd"/>
            <w:r w:rsidRPr="002E06EC">
              <w:rPr>
                <w:rFonts w:eastAsia="Times New Roman" w:cs="Arial"/>
              </w:rPr>
              <w:t xml:space="preserve"> CONSTRUCATION MATERIAL  ALLOWED BE IMPORTING  / PROCURING INDIGENOUSLY DUTY FREE.  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 xml:space="preserve">GOODS FOR </w:t>
            </w:r>
            <w:proofErr w:type="gramStart"/>
            <w:r w:rsidRPr="002E06EC">
              <w:rPr>
                <w:rFonts w:eastAsia="Times New Roman" w:cs="Arial"/>
              </w:rPr>
              <w:t>INFRASTRUCTURE  DEVELOPMENT</w:t>
            </w:r>
            <w:proofErr w:type="gramEnd"/>
            <w:r w:rsidRPr="002E06EC">
              <w:rPr>
                <w:rFonts w:eastAsia="Times New Roman" w:cs="Arial"/>
              </w:rPr>
              <w:t xml:space="preserve"> </w:t>
            </w:r>
            <w:proofErr w:type="spellStart"/>
            <w:r w:rsidRPr="002E06EC">
              <w:rPr>
                <w:rFonts w:eastAsia="Times New Roman" w:cs="Arial"/>
              </w:rPr>
              <w:t>i.e</w:t>
            </w:r>
            <w:proofErr w:type="spellEnd"/>
            <w:r w:rsidRPr="002E06EC">
              <w:rPr>
                <w:rFonts w:eastAsia="Times New Roman" w:cs="Arial"/>
              </w:rPr>
              <w:t xml:space="preserve"> CONSTRUCATION MATERIAL NOT ALLOWED BE IMPORTING  / PROCURING INDIGENOUSLY DUTY FREE.   </w:t>
            </w:r>
          </w:p>
        </w:tc>
      </w:tr>
      <w:tr w:rsidR="002E06EC" w:rsidRPr="002E06EC" w:rsidTr="002E06EC">
        <w:trPr>
          <w:trHeight w:val="15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E06EC" w:rsidRPr="002E06EC" w:rsidRDefault="002E06EC" w:rsidP="0085489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SERVICE TAX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5923C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SEZ UNITS / DEVELOPER EXEMPTED FROM PAYMENT OF SERVICE TAX.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 xml:space="preserve">EOU UNITS NOT EXEMPTED FROM PAYMENT OF SERVICE </w:t>
            </w:r>
            <w:proofErr w:type="gramStart"/>
            <w:r w:rsidRPr="002E06EC">
              <w:rPr>
                <w:rFonts w:eastAsia="Times New Roman" w:cs="Arial"/>
              </w:rPr>
              <w:t>TAX  HOWEVER</w:t>
            </w:r>
            <w:proofErr w:type="gramEnd"/>
            <w:r w:rsidRPr="002E06EC">
              <w:rPr>
                <w:rFonts w:eastAsia="Times New Roman" w:cs="Arial"/>
              </w:rPr>
              <w:t xml:space="preserve"> CENVAT CREDIT FACILITY IS ALLOWED FOR SERVICE TAX PAID &amp;  SAD &amp;  EDUCATION CESS ALSO EXEMPTED . </w:t>
            </w:r>
          </w:p>
        </w:tc>
      </w:tr>
      <w:tr w:rsidR="002E06EC" w:rsidRPr="002E06EC" w:rsidTr="002E06EC">
        <w:trPr>
          <w:trHeight w:val="21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E06EC" w:rsidRPr="002E06EC" w:rsidRDefault="002E06EC" w:rsidP="0085489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CENTRAL SALES TAX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79646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CENTRAL SALES TAX IS EXEMPTED ON THE GOODS PROCURED INDIGENOUSLY.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 xml:space="preserve">NO CST EXEMPTION HOWEVER CST REIMBUTSEMENT TO BE CLAIMED FROM JURISDTIONAL DEVELOPMENT COMMISSIOENR  and in case OF DELAY ON THE CONCERNED AUTHORITY IS LIABILE TO PAY 6% INTEREST IN THE APPROVED 30 DAYS .  </w:t>
            </w:r>
          </w:p>
        </w:tc>
      </w:tr>
      <w:tr w:rsidR="002E06EC" w:rsidRPr="002E06EC" w:rsidTr="002E06EC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E06EC" w:rsidRPr="002E06EC" w:rsidRDefault="002E06EC" w:rsidP="0085489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DTA SALE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 xml:space="preserve">DTA (Domestic Tariff Area) Sale ALLOWED ON PAYMENT OF FULL CUSTOM DUTY AS APPLICABLE ON IMPORTED GOODS.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LIMITED DTA (Domestic Tariff Area) Sale up to</w:t>
            </w:r>
            <w:r w:rsidRPr="002E06EC">
              <w:rPr>
                <w:rFonts w:eastAsia="Times New Roman" w:cs="Arial"/>
                <w:color w:val="FF0000"/>
              </w:rPr>
              <w:t xml:space="preserve"> 90% of </w:t>
            </w:r>
            <w:r w:rsidRPr="002E06EC">
              <w:rPr>
                <w:rFonts w:eastAsia="Times New Roman" w:cs="Arial"/>
              </w:rPr>
              <w:t xml:space="preserve">FOB VALUE FOE EXPORTS PERMITTED ON PAYMENT OF CONCESSIONAL RATE OF DUTY. </w:t>
            </w:r>
          </w:p>
        </w:tc>
      </w:tr>
      <w:tr w:rsidR="002E06EC" w:rsidRPr="002E06EC" w:rsidTr="002E06EC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lastRenderedPageBreak/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E06EC" w:rsidRPr="002E06EC" w:rsidRDefault="002E06EC" w:rsidP="0085489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TRADING UNIT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7F7F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Trading Units are allowed to set up in SEZ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F7F7F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Trading Units are not allowed to set up in EOU</w:t>
            </w:r>
          </w:p>
        </w:tc>
      </w:tr>
      <w:tr w:rsidR="002E06EC" w:rsidRPr="002E06EC" w:rsidTr="002E06EC">
        <w:trPr>
          <w:trHeight w:val="8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E06EC" w:rsidRPr="002E06EC" w:rsidRDefault="002E06EC" w:rsidP="0085489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 xml:space="preserve">DOMESTIC PROCUREMENT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C090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 xml:space="preserve">SUPPLY FROM DTA TO SEZ CONSIDERED AS </w:t>
            </w:r>
            <w:r w:rsidRPr="002E06EC">
              <w:rPr>
                <w:rFonts w:eastAsia="Times New Roman" w:cs="Arial"/>
                <w:b/>
                <w:bCs/>
                <w:color w:val="1F497D"/>
              </w:rPr>
              <w:t>EXPORTS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C090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 xml:space="preserve">SUPPLY FROM DTA TO EOU CONSIDERED AS </w:t>
            </w:r>
            <w:proofErr w:type="gramStart"/>
            <w:r w:rsidRPr="002E06EC">
              <w:rPr>
                <w:rFonts w:eastAsia="Times New Roman" w:cs="Arial"/>
                <w:b/>
                <w:bCs/>
                <w:color w:val="1F497D"/>
              </w:rPr>
              <w:t>DEEMED  exports</w:t>
            </w:r>
            <w:proofErr w:type="gramEnd"/>
            <w:r w:rsidRPr="002E06EC">
              <w:rPr>
                <w:rFonts w:eastAsia="Times New Roman" w:cs="Arial"/>
                <w:b/>
                <w:bCs/>
                <w:color w:val="1F497D"/>
              </w:rPr>
              <w:t xml:space="preserve">. </w:t>
            </w:r>
            <w:r w:rsidRPr="002E06EC">
              <w:rPr>
                <w:rFonts w:eastAsia="Times New Roman" w:cs="Arial"/>
              </w:rPr>
              <w:t xml:space="preserve"> </w:t>
            </w:r>
          </w:p>
        </w:tc>
      </w:tr>
      <w:tr w:rsidR="002E06EC" w:rsidRPr="002E06EC" w:rsidTr="002E06EC">
        <w:trPr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E06EC" w:rsidRPr="002E06EC" w:rsidRDefault="002E06EC" w:rsidP="0085489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BENEFIT to  DTA SUPPLIER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53735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SUPPLIES FROM DTA</w:t>
            </w:r>
            <w:proofErr w:type="gramStart"/>
            <w:r w:rsidRPr="002E06EC">
              <w:rPr>
                <w:rFonts w:eastAsia="Times New Roman" w:cs="Arial"/>
              </w:rPr>
              <w:t>,  BENEFIT</w:t>
            </w:r>
            <w:proofErr w:type="gramEnd"/>
            <w:r w:rsidRPr="002E06EC">
              <w:rPr>
                <w:rFonts w:eastAsia="Times New Roman" w:cs="Arial"/>
              </w:rPr>
              <w:t xml:space="preserve"> OF DEPB / DFRC/ADVANCE LICENCE AVAILABLE . 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53735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SUPPLIES FROM DTA</w:t>
            </w:r>
            <w:proofErr w:type="gramStart"/>
            <w:r w:rsidRPr="002E06EC">
              <w:rPr>
                <w:rFonts w:eastAsia="Times New Roman" w:cs="Arial"/>
              </w:rPr>
              <w:t>,  BENEFIT</w:t>
            </w:r>
            <w:proofErr w:type="gramEnd"/>
            <w:r w:rsidRPr="002E06EC">
              <w:rPr>
                <w:rFonts w:eastAsia="Times New Roman" w:cs="Arial"/>
              </w:rPr>
              <w:t xml:space="preserve"> OF DEEMED EXPORTS DRAWBACK/ DFRC/ ADVANCE LICENCE /EPCG LICENCE/ REFUND OF Terminal excise DUTY AVAILABLE.  </w:t>
            </w:r>
          </w:p>
        </w:tc>
      </w:tr>
      <w:tr w:rsidR="002E06EC" w:rsidRPr="002E06EC" w:rsidTr="002E06EC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E06EC" w:rsidRPr="002E06EC" w:rsidRDefault="002E06EC" w:rsidP="0085489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 xml:space="preserve">INVESTMENT REQUIREMENT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64A2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 xml:space="preserve">No minimum Statutory investment limit prescribed.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64A2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 xml:space="preserve">Minimum investment limit is 100 </w:t>
            </w:r>
            <w:proofErr w:type="spellStart"/>
            <w:r w:rsidRPr="002E06EC">
              <w:rPr>
                <w:rFonts w:eastAsia="Times New Roman" w:cs="Arial"/>
              </w:rPr>
              <w:t>lacs</w:t>
            </w:r>
            <w:proofErr w:type="spellEnd"/>
            <w:r w:rsidRPr="002E06EC">
              <w:rPr>
                <w:rFonts w:eastAsia="Times New Roman" w:cs="Arial"/>
              </w:rPr>
              <w:t xml:space="preserve"> as on the date of commercial production</w:t>
            </w:r>
          </w:p>
        </w:tc>
      </w:tr>
      <w:tr w:rsidR="002E06EC" w:rsidRPr="002E06EC" w:rsidTr="002E06EC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E06EC" w:rsidRPr="002E06EC" w:rsidRDefault="002E06EC" w:rsidP="0085489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REALISATION OF EXPORT PROCEEDS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Within 12 months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Within 6 months</w:t>
            </w:r>
          </w:p>
        </w:tc>
      </w:tr>
      <w:tr w:rsidR="002E06EC" w:rsidRPr="002E06EC" w:rsidTr="002E06EC">
        <w:trPr>
          <w:trHeight w:val="9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6EC" w:rsidRPr="002E06EC" w:rsidRDefault="002E06EC" w:rsidP="002E06E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E06EC" w:rsidRPr="002E06EC" w:rsidRDefault="002E06EC" w:rsidP="00854896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02E06EC">
              <w:rPr>
                <w:rFonts w:eastAsia="Times New Roman" w:cs="Arial"/>
                <w:b/>
                <w:bCs/>
              </w:rPr>
              <w:t>EXPORT INCENTIVE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76091"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 xml:space="preserve">ADVANCE LICENCE / EPCG LICENCE /DEEMED EXPORTS/ DUTY </w:t>
            </w:r>
            <w:proofErr w:type="gramStart"/>
            <w:r w:rsidRPr="002E06EC">
              <w:rPr>
                <w:rFonts w:eastAsia="Times New Roman" w:cs="Arial"/>
              </w:rPr>
              <w:t>DRAWBACK  IS</w:t>
            </w:r>
            <w:proofErr w:type="gramEnd"/>
            <w:r w:rsidRPr="002E06EC">
              <w:rPr>
                <w:rFonts w:eastAsia="Times New Roman" w:cs="Arial"/>
              </w:rPr>
              <w:t xml:space="preserve"> ELGIBLE.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76091"/>
            <w:noWrap/>
            <w:hideMark/>
          </w:tcPr>
          <w:p w:rsidR="002E06EC" w:rsidRPr="002E06EC" w:rsidRDefault="002E06EC" w:rsidP="002E06E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2E06EC">
              <w:rPr>
                <w:rFonts w:eastAsia="Times New Roman" w:cs="Arial"/>
              </w:rPr>
              <w:t>No export incentives</w:t>
            </w:r>
          </w:p>
        </w:tc>
      </w:tr>
    </w:tbl>
    <w:p w:rsidR="00433689" w:rsidRPr="00DE1C83" w:rsidRDefault="00433689" w:rsidP="00DE1C83">
      <w:pPr>
        <w:jc w:val="both"/>
        <w:rPr>
          <w:rFonts w:asciiTheme="minorHAnsi" w:hAnsiTheme="minorHAnsi"/>
        </w:rPr>
      </w:pPr>
    </w:p>
    <w:sectPr w:rsidR="00433689" w:rsidRPr="00DE1C83" w:rsidSect="00433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E1C83"/>
    <w:rsid w:val="000E7A9E"/>
    <w:rsid w:val="002E06EC"/>
    <w:rsid w:val="003F57E9"/>
    <w:rsid w:val="00433689"/>
    <w:rsid w:val="00854896"/>
    <w:rsid w:val="00DE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mihir.doshi</dc:creator>
  <cp:keywords/>
  <dc:description/>
  <cp:lastModifiedBy>mihir.doshi</cp:lastModifiedBy>
  <cp:revision>2</cp:revision>
  <dcterms:created xsi:type="dcterms:W3CDTF">2012-04-10T09:33:00Z</dcterms:created>
  <dcterms:modified xsi:type="dcterms:W3CDTF">2012-04-10T09:49:00Z</dcterms:modified>
</cp:coreProperties>
</file>