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1" w:type="dxa"/>
        <w:tblInd w:w="98" w:type="dxa"/>
        <w:tblLook w:val="04A0"/>
      </w:tblPr>
      <w:tblGrid>
        <w:gridCol w:w="1588"/>
        <w:gridCol w:w="957"/>
        <w:gridCol w:w="1424"/>
        <w:gridCol w:w="1385"/>
        <w:gridCol w:w="1124"/>
        <w:gridCol w:w="1182"/>
        <w:gridCol w:w="1254"/>
        <w:gridCol w:w="1162"/>
        <w:gridCol w:w="842"/>
      </w:tblGrid>
      <w:tr w:rsidR="00E45049" w:rsidRPr="00E45049" w:rsidTr="00E45049">
        <w:trPr>
          <w:trHeight w:val="525"/>
        </w:trPr>
        <w:tc>
          <w:tcPr>
            <w:tcW w:w="9951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CASH CAPLITAL NEED ANALYSIS</w:t>
            </w:r>
          </w:p>
        </w:tc>
      </w:tr>
      <w:tr w:rsidR="00E45049" w:rsidRPr="00E45049" w:rsidTr="00E45049">
        <w:trPr>
          <w:trHeight w:val="300"/>
        </w:trPr>
        <w:tc>
          <w:tcPr>
            <w:tcW w:w="995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(HOW MUCH CASH NEED BY YOUR FAMILY IN CASE OF ANY  DEATH RISK)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DOB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AGE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 xml:space="preserve">MONTLY EXPENSES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LIC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TOWARDS FAMILY(P.A)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7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DA4E3F">
              <w:rPr>
                <w:rFonts w:ascii="Bookman Old Style" w:eastAsia="Times New Roman" w:hAnsi="Bookman Old Style" w:cs="Calibri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95250</wp:posOffset>
                  </wp:positionV>
                  <wp:extent cx="323850" cy="390525"/>
                  <wp:effectExtent l="0" t="0" r="0" b="0"/>
                  <wp:wrapNone/>
                  <wp:docPr id="2" name="Down Arrow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638300" y="2619375"/>
                            <a:ext cx="247650" cy="349758"/>
                            <a:chOff x="1638300" y="2619375"/>
                            <a:chExt cx="247650" cy="349758"/>
                          </a:xfrm>
                        </a:grpSpPr>
                        <a:sp>
                          <a:nvSpPr>
                            <a:cNvPr id="2" name="Down Arrow 1"/>
                            <a:cNvSpPr/>
                          </a:nvSpPr>
                          <a:spPr>
                            <a:xfrm>
                              <a:off x="1638300" y="2600325"/>
                              <a:ext cx="247650" cy="349758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DA4E3F">
              <w:rPr>
                <w:rFonts w:ascii="Bookman Old Style" w:eastAsia="Times New Roman" w:hAnsi="Bookman Old Style" w:cs="Calibri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123825</wp:posOffset>
                  </wp:positionV>
                  <wp:extent cx="447675" cy="942975"/>
                  <wp:effectExtent l="0" t="0" r="0" b="0"/>
                  <wp:wrapNone/>
                  <wp:docPr id="9" name="Left Brace 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715000" y="2886075"/>
                            <a:ext cx="428625" cy="914400"/>
                            <a:chOff x="5715000" y="2886075"/>
                            <a:chExt cx="428625" cy="914400"/>
                          </a:xfrm>
                        </a:grpSpPr>
                        <a:sp>
                          <a:nvSpPr>
                            <a:cNvPr id="9" name="Left Brace 8"/>
                            <a:cNvSpPr/>
                          </a:nvSpPr>
                          <a:spPr>
                            <a:xfrm>
                              <a:off x="5715000" y="2867025"/>
                              <a:ext cx="428625" cy="914400"/>
                            </a:xfrm>
                            <a:prstGeom prst="leftBrace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6"/>
            </w:tblGrid>
            <w:tr w:rsidR="00E45049" w:rsidRPr="00E45049">
              <w:trPr>
                <w:trHeight w:val="39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5049" w:rsidRPr="00E45049" w:rsidRDefault="00E45049" w:rsidP="00E45049">
                  <w:pPr>
                    <w:spacing w:after="0" w:line="240" w:lineRule="auto"/>
                    <w:rPr>
                      <w:rFonts w:ascii="Bookman Old Style" w:eastAsia="Times New Roman" w:hAnsi="Bookman Old Style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RISK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GROSS CASH CAPITAL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(A) x100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DA4E3F">
              <w:rPr>
                <w:rFonts w:ascii="Bookman Old Style" w:eastAsia="Times New Roman" w:hAnsi="Bookman Old Style" w:cs="Calibri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133350</wp:posOffset>
                  </wp:positionV>
                  <wp:extent cx="323850" cy="400050"/>
                  <wp:effectExtent l="0" t="0" r="0" b="0"/>
                  <wp:wrapNone/>
                  <wp:docPr id="3" name="Down Arrow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657350" y="3390900"/>
                            <a:ext cx="247650" cy="349758"/>
                            <a:chOff x="1657350" y="3390900"/>
                            <a:chExt cx="247650" cy="349758"/>
                          </a:xfrm>
                        </a:grpSpPr>
                        <a:sp>
                          <a:nvSpPr>
                            <a:cNvPr id="3" name="Down Arrow 2"/>
                            <a:cNvSpPr/>
                          </a:nvSpPr>
                          <a:spPr>
                            <a:xfrm>
                              <a:off x="1657350" y="3371850"/>
                              <a:ext cx="247650" cy="349758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REQUIRED BY FAMILY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risk free</w:t>
            </w:r>
          </w:p>
        </w:tc>
      </w:tr>
      <w:tr w:rsidR="00DA4E3F" w:rsidRPr="00E45049" w:rsidTr="00E45049">
        <w:trPr>
          <w:trHeight w:val="37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INT RATE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LESS:SAVING TILL DATE(LIQUID)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75"/>
        </w:trPr>
        <w:tc>
          <w:tcPr>
            <w:tcW w:w="520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DEATH OF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1.INSURACE SA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90"/>
        </w:trPr>
        <w:tc>
          <w:tcPr>
            <w:tcW w:w="52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PRINCIPAL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2.POST OFFICE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7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DA4E3F">
              <w:rPr>
                <w:rFonts w:ascii="Bookman Old Style" w:eastAsia="Times New Roman" w:hAnsi="Bookman Old Style" w:cs="Calibri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209550</wp:posOffset>
                  </wp:positionV>
                  <wp:extent cx="323850" cy="390525"/>
                  <wp:effectExtent l="0" t="0" r="0" b="0"/>
                  <wp:wrapNone/>
                  <wp:docPr id="4" name="Down Arrow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619250" y="4686300"/>
                            <a:ext cx="247650" cy="349758"/>
                            <a:chOff x="1619250" y="4686300"/>
                            <a:chExt cx="247650" cy="349758"/>
                          </a:xfrm>
                        </a:grpSpPr>
                        <a:sp>
                          <a:nvSpPr>
                            <a:cNvPr id="4" name="Down Arrow 3"/>
                            <a:cNvSpPr/>
                          </a:nvSpPr>
                          <a:spPr>
                            <a:xfrm>
                              <a:off x="1619250" y="4667250"/>
                              <a:ext cx="247650" cy="349758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3.BANK DEPOSITE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7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4.PPF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5.OTHER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LOSS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BALANCE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7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DA4E3F">
              <w:rPr>
                <w:rFonts w:ascii="Bookman Old Style" w:eastAsia="Times New Roman" w:hAnsi="Bookman Old Style" w:cs="Calibri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19050</wp:posOffset>
                  </wp:positionV>
                  <wp:extent cx="323850" cy="342900"/>
                  <wp:effectExtent l="0" t="0" r="0" b="0"/>
                  <wp:wrapNone/>
                  <wp:docPr id="5" name="Down Arrow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942975" y="5467350"/>
                            <a:ext cx="247650" cy="349758"/>
                            <a:chOff x="942975" y="5467350"/>
                            <a:chExt cx="247650" cy="349758"/>
                          </a:xfrm>
                        </a:grpSpPr>
                        <a:sp>
                          <a:nvSpPr>
                            <a:cNvPr id="5" name="Down Arrow 4"/>
                            <a:cNvSpPr/>
                          </a:nvSpPr>
                          <a:spPr>
                            <a:xfrm rot="2473031">
                              <a:off x="942975" y="5257800"/>
                              <a:ext cx="247650" cy="349758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62"/>
            </w:tblGrid>
            <w:tr w:rsidR="00E45049" w:rsidRPr="00E45049">
              <w:trPr>
                <w:trHeight w:val="375"/>
                <w:tblCellSpacing w:w="0" w:type="dxa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5049" w:rsidRPr="00E45049" w:rsidRDefault="00E45049" w:rsidP="00E45049">
                  <w:pPr>
                    <w:spacing w:after="0" w:line="240" w:lineRule="auto"/>
                    <w:rPr>
                      <w:rFonts w:ascii="Bookman Old Style" w:eastAsia="Times New Roman" w:hAnsi="Bookman Old Style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049">
                    <w:rPr>
                      <w:rFonts w:ascii="Bookman Old Style" w:eastAsia="Times New Roman" w:hAnsi="Bookman Old Style" w:cs="Calibri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DA4E3F">
              <w:rPr>
                <w:rFonts w:ascii="Bookman Old Style" w:eastAsia="Times New Roman" w:hAnsi="Bookman Old Style" w:cs="Calibri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9525</wp:posOffset>
                  </wp:positionV>
                  <wp:extent cx="333375" cy="342900"/>
                  <wp:effectExtent l="0" t="0" r="0" b="0"/>
                  <wp:wrapNone/>
                  <wp:docPr id="6" name="Down Arrow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181226" y="5457825"/>
                            <a:ext cx="247650" cy="349758"/>
                            <a:chOff x="2181226" y="5457825"/>
                            <a:chExt cx="247650" cy="349758"/>
                          </a:xfrm>
                        </a:grpSpPr>
                        <a:sp>
                          <a:nvSpPr>
                            <a:cNvPr id="6" name="Down Arrow 5"/>
                            <a:cNvSpPr/>
                          </a:nvSpPr>
                          <a:spPr>
                            <a:xfrm rot="19196206">
                              <a:off x="2181226" y="5438775"/>
                              <a:ext cx="247650" cy="349758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ADD:BORROW TILL DATE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75"/>
        </w:trPr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1.HSG LOAN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BEING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FOR FAMILY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2.CAR LOAN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7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DA4E3F">
              <w:rPr>
                <w:rFonts w:ascii="Bookman Old Style" w:eastAsia="Times New Roman" w:hAnsi="Bookman Old Style" w:cs="Calibri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47625</wp:posOffset>
                  </wp:positionV>
                  <wp:extent cx="323850" cy="390525"/>
                  <wp:effectExtent l="0" t="0" r="0" b="0"/>
                  <wp:wrapNone/>
                  <wp:docPr id="7" name="Down Arrow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828675" y="6467475"/>
                            <a:ext cx="247650" cy="349758"/>
                            <a:chOff x="828675" y="6467475"/>
                            <a:chExt cx="247650" cy="349758"/>
                          </a:xfrm>
                        </a:grpSpPr>
                        <a:sp>
                          <a:nvSpPr>
                            <a:cNvPr id="7" name="Down Arrow 6"/>
                            <a:cNvSpPr/>
                          </a:nvSpPr>
                          <a:spPr>
                            <a:xfrm>
                              <a:off x="828675" y="6448425"/>
                              <a:ext cx="247650" cy="349758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62"/>
            </w:tblGrid>
            <w:tr w:rsidR="00E45049" w:rsidRPr="00E45049">
              <w:trPr>
                <w:trHeight w:val="375"/>
                <w:tblCellSpacing w:w="0" w:type="dxa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5049" w:rsidRPr="00E45049" w:rsidRDefault="00E45049" w:rsidP="00E45049">
                  <w:pPr>
                    <w:spacing w:after="0" w:line="240" w:lineRule="auto"/>
                    <w:rPr>
                      <w:rFonts w:ascii="Bookman Old Style" w:eastAsia="Times New Roman" w:hAnsi="Bookman Old Style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049">
                    <w:rPr>
                      <w:rFonts w:ascii="Bookman Old Style" w:eastAsia="Times New Roman" w:hAnsi="Bookman Old Style" w:cs="Calibri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DA4E3F">
              <w:rPr>
                <w:rFonts w:ascii="Bookman Old Style" w:eastAsia="Times New Roman" w:hAnsi="Bookman Old Style" w:cs="Calibri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323850" cy="390525"/>
                  <wp:effectExtent l="0" t="0" r="0" b="0"/>
                  <wp:wrapNone/>
                  <wp:docPr id="8" name="Down Arrow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247900" y="6477000"/>
                            <a:ext cx="247650" cy="349758"/>
                            <a:chOff x="2247900" y="6477000"/>
                            <a:chExt cx="247650" cy="349758"/>
                          </a:xfrm>
                        </a:grpSpPr>
                        <a:sp>
                          <a:nvSpPr>
                            <a:cNvPr id="8" name="Down Arrow 7"/>
                            <a:cNvSpPr/>
                          </a:nvSpPr>
                          <a:spPr>
                            <a:xfrm>
                              <a:off x="2247900" y="6457950"/>
                              <a:ext cx="247650" cy="349758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3.PERSONAL LOAN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 xml:space="preserve">4.EDUCATION&amp; MARRIAGE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CAN NOT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CAN BE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PROVISION FOR CHILD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9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BE BACK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75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29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NET CAPITAL NEED BY FAMILY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E45049" w:rsidRPr="00E45049" w:rsidTr="00E45049">
        <w:trPr>
          <w:trHeight w:val="57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DA4E3F" w:rsidRDefault="00E45049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  <w:p w:rsidR="00E45049" w:rsidRPr="00DA4E3F" w:rsidRDefault="00E45049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  <w:p w:rsidR="00DA4E3F" w:rsidRDefault="00DA4E3F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</w:p>
          <w:p w:rsidR="00B26341" w:rsidRDefault="00B26341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shd w:val="clear" w:color="auto" w:fill="BFBFBF" w:themeFill="background1" w:themeFillShade="BF"/>
              </w:rPr>
            </w:pPr>
          </w:p>
          <w:p w:rsidR="00E45049" w:rsidRPr="00E45049" w:rsidRDefault="00E45049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shd w:val="clear" w:color="auto" w:fill="BFBFBF" w:themeFill="background1" w:themeFillShade="BF"/>
              </w:rPr>
              <w:lastRenderedPageBreak/>
              <w:t>DO YOU AGREE WITH ME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E45049" w:rsidRPr="00E45049" w:rsidTr="00E45049">
        <w:trPr>
          <w:trHeight w:val="315"/>
        </w:trPr>
        <w:tc>
          <w:tcPr>
            <w:tcW w:w="7041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B26341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FF0000"/>
                <w:sz w:val="20"/>
                <w:szCs w:val="20"/>
              </w:rPr>
            </w:pPr>
            <w:r w:rsidRPr="00B26341">
              <w:rPr>
                <w:rFonts w:ascii="Bookman Old Style" w:eastAsia="Times New Roman" w:hAnsi="Bookman Old Style" w:cs="Calibri"/>
                <w:color w:val="FF0000"/>
                <w:sz w:val="20"/>
                <w:szCs w:val="20"/>
              </w:rPr>
              <w:t>NOW LET'S ANALYSIS ,HOW TO CREAT THIS CASH CAPITAL: RS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B26341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FF0000"/>
                <w:sz w:val="20"/>
                <w:szCs w:val="20"/>
              </w:rPr>
            </w:pPr>
            <w:r w:rsidRPr="00B26341">
              <w:rPr>
                <w:rFonts w:ascii="Bookman Old Style" w:eastAsia="Times New Roman" w:hAnsi="Bookman Old Style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15"/>
        </w:trPr>
        <w:tc>
          <w:tcPr>
            <w:tcW w:w="52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OPTIONS TO YOU -TOMORROW-IMMEDIATELY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1.DEPOSITE RS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IN BANK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POSSIBLE/NOT POSSIBLE</w:t>
            </w:r>
          </w:p>
        </w:tc>
      </w:tr>
      <w:tr w:rsidR="00DA4E3F" w:rsidRPr="00E45049" w:rsidTr="00E45049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2.INVEST RS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IN GOLD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POSSIBLE/NOT POSSIBLE</w:t>
            </w:r>
          </w:p>
        </w:tc>
      </w:tr>
      <w:tr w:rsidR="00DA4E3F" w:rsidRPr="00E45049" w:rsidTr="00E45049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3.INVEST RS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IN SHARES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POSSIBLE/NOT POSSIBLE</w:t>
            </w:r>
          </w:p>
        </w:tc>
      </w:tr>
      <w:tr w:rsidR="00DA4E3F" w:rsidRPr="00E45049" w:rsidTr="00E45049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4.INVEST RS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IN REAL ESTATE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POSSIBLE/NOT POSSIBLE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OR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5.BUY RS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INSURANCE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FF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FF0000"/>
                <w:sz w:val="20"/>
                <w:szCs w:val="20"/>
              </w:rPr>
              <w:t>POSSIB</w:t>
            </w:r>
            <w:r w:rsidR="00DA4E3F">
              <w:rPr>
                <w:rFonts w:ascii="Bookman Old Style" w:eastAsia="Times New Roman" w:hAnsi="Bookman Old Style" w:cs="Calibri"/>
                <w:b/>
                <w:bCs/>
                <w:color w:val="FF0000"/>
                <w:sz w:val="20"/>
                <w:szCs w:val="20"/>
              </w:rPr>
              <w:t>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46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LIC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DA4E3F">
              <w:rPr>
                <w:rFonts w:ascii="Bookman Old Style" w:eastAsia="Times New Roman" w:hAnsi="Bookman Old Style" w:cs="Calibri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28575</wp:posOffset>
                  </wp:positionV>
                  <wp:extent cx="390525" cy="371475"/>
                  <wp:effectExtent l="0" t="0" r="0" b="0"/>
                  <wp:wrapNone/>
                  <wp:docPr id="10" name="Down Arrow 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762250" y="11258550"/>
                            <a:ext cx="314325" cy="323850"/>
                            <a:chOff x="2762250" y="11258550"/>
                            <a:chExt cx="314325" cy="323850"/>
                          </a:xfrm>
                        </a:grpSpPr>
                        <a:sp>
                          <a:nvSpPr>
                            <a:cNvPr id="10" name="Down Arrow 9"/>
                            <a:cNvSpPr/>
                          </a:nvSpPr>
                          <a:spPr>
                            <a:xfrm>
                              <a:off x="2762250" y="11220450"/>
                              <a:ext cx="314325" cy="323850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E45049" w:rsidRPr="00E4504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5049" w:rsidRPr="00E45049" w:rsidRDefault="00E45049" w:rsidP="00E45049">
                  <w:pPr>
                    <w:spacing w:after="0" w:line="240" w:lineRule="auto"/>
                    <w:rPr>
                      <w:rFonts w:ascii="Bookman Old Style" w:eastAsia="Times New Roman" w:hAnsi="Bookman Old Style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DA4E3F">
        <w:trPr>
          <w:trHeight w:val="8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DA4E3F">
              <w:rPr>
                <w:rFonts w:ascii="Bookman Old Style" w:eastAsia="Times New Roman" w:hAnsi="Bookman Old Style" w:cs="Calibri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171450</wp:posOffset>
                  </wp:positionV>
                  <wp:extent cx="390525" cy="371475"/>
                  <wp:effectExtent l="0" t="0" r="0" b="0"/>
                  <wp:wrapNone/>
                  <wp:docPr id="11" name="Down Arrow 1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09600" y="11791950"/>
                            <a:ext cx="314325" cy="323850"/>
                            <a:chOff x="609600" y="11791950"/>
                            <a:chExt cx="314325" cy="323850"/>
                          </a:xfrm>
                        </a:grpSpPr>
                        <a:sp>
                          <a:nvSpPr>
                            <a:cNvPr id="17" name="Down Arrow 16"/>
                            <a:cNvSpPr/>
                          </a:nvSpPr>
                          <a:spPr>
                            <a:xfrm>
                              <a:off x="609600" y="11753850"/>
                              <a:ext cx="314325" cy="323850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62"/>
            </w:tblGrid>
            <w:tr w:rsidR="00E45049" w:rsidRPr="00E45049">
              <w:trPr>
                <w:trHeight w:val="300"/>
                <w:tblCellSpacing w:w="0" w:type="dxa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5049" w:rsidRPr="00E45049" w:rsidRDefault="00E45049" w:rsidP="00E45049">
                  <w:pPr>
                    <w:spacing w:after="0" w:line="240" w:lineRule="auto"/>
                    <w:rPr>
                      <w:rFonts w:ascii="Bookman Old Style" w:eastAsia="Times New Roman" w:hAnsi="Bookman Old Style" w:cs="Calibri"/>
                      <w:color w:val="000000"/>
                      <w:sz w:val="20"/>
                      <w:szCs w:val="20"/>
                    </w:rPr>
                  </w:pPr>
                  <w:r w:rsidRPr="00E45049">
                    <w:rPr>
                      <w:rFonts w:ascii="Bookman Old Style" w:eastAsia="Times New Roman" w:hAnsi="Bookman Old Style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DA4E3F">
              <w:rPr>
                <w:rFonts w:ascii="Bookman Old Style" w:eastAsia="Times New Roman" w:hAnsi="Bookman Old Style" w:cs="Calibri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76200</wp:posOffset>
                  </wp:positionV>
                  <wp:extent cx="390525" cy="371475"/>
                  <wp:effectExtent l="0" t="0" r="0" b="0"/>
                  <wp:wrapNone/>
                  <wp:docPr id="12" name="Down Arrow 1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657850" y="11696700"/>
                            <a:ext cx="314325" cy="323850"/>
                            <a:chOff x="5657850" y="11696700"/>
                            <a:chExt cx="314325" cy="323850"/>
                          </a:xfrm>
                        </a:grpSpPr>
                        <a:sp>
                          <a:nvSpPr>
                            <a:cNvPr id="18" name="Down Arrow 17"/>
                            <a:cNvSpPr/>
                          </a:nvSpPr>
                          <a:spPr>
                            <a:xfrm>
                              <a:off x="5657850" y="11658600"/>
                              <a:ext cx="314325" cy="323850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6"/>
            </w:tblGrid>
            <w:tr w:rsidR="00E45049" w:rsidRPr="00E4504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5049" w:rsidRPr="00E45049" w:rsidRDefault="00E45049" w:rsidP="00E45049">
                  <w:pPr>
                    <w:spacing w:after="0" w:line="240" w:lineRule="auto"/>
                    <w:rPr>
                      <w:rFonts w:ascii="Bookman Old Style" w:eastAsia="Times New Roman" w:hAnsi="Bookman Old Style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TERM PLAN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ENDOWMENT PLAN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NOW HOW MUCH YOU HAVE TO INVEST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E45049" w:rsidRPr="00E45049" w:rsidTr="00E45049">
        <w:trPr>
          <w:trHeight w:val="300"/>
        </w:trPr>
        <w:tc>
          <w:tcPr>
            <w:tcW w:w="520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LIC INESTMENT</w:t>
            </w:r>
          </w:p>
        </w:tc>
        <w:tc>
          <w:tcPr>
            <w:tcW w:w="38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</w:rPr>
              <w:t>OTHER INVESTMENT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E45049" w:rsidRPr="00E45049" w:rsidTr="00E45049">
        <w:trPr>
          <w:trHeight w:val="315"/>
        </w:trPr>
        <w:tc>
          <w:tcPr>
            <w:tcW w:w="52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CASH CAPITAL CAN BE CREATED AT ANY TIME</w:t>
            </w:r>
          </w:p>
        </w:tc>
        <w:tc>
          <w:tcPr>
            <w:tcW w:w="38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ONLY TO THE EXTEND INVESTMENT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  <w:tr w:rsidR="00DA4E3F" w:rsidRPr="00E45049" w:rsidTr="00E45049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049" w:rsidRPr="00E45049" w:rsidRDefault="00E45049" w:rsidP="00E4504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</w:pPr>
            <w:r w:rsidRPr="00E45049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00701A" w:rsidRPr="00DA4E3F" w:rsidRDefault="0000701A">
      <w:pPr>
        <w:rPr>
          <w:rFonts w:ascii="Bookman Old Style" w:hAnsi="Bookman Old Style"/>
          <w:sz w:val="20"/>
          <w:szCs w:val="20"/>
        </w:rPr>
      </w:pPr>
    </w:p>
    <w:p w:rsidR="00E45049" w:rsidRPr="00DA4E3F" w:rsidRDefault="00DA4E3F">
      <w:pPr>
        <w:rPr>
          <w:rFonts w:ascii="Vani" w:hAnsi="Vani" w:cs="Vani"/>
          <w:b/>
          <w:color w:val="FF0000"/>
          <w:sz w:val="24"/>
          <w:szCs w:val="24"/>
        </w:rPr>
      </w:pPr>
      <w:r w:rsidRPr="00DA4E3F">
        <w:rPr>
          <w:rFonts w:ascii="Vani" w:hAnsi="Vani" w:cs="Vani"/>
          <w:b/>
          <w:color w:val="FF0000"/>
          <w:sz w:val="24"/>
          <w:szCs w:val="24"/>
        </w:rPr>
        <w:t>So lump sum investment of this large amount is no possible but LIC give an opportunity for this.</w:t>
      </w:r>
    </w:p>
    <w:p w:rsidR="00DA4E3F" w:rsidRPr="00DA4E3F" w:rsidRDefault="00DA4E3F">
      <w:pPr>
        <w:rPr>
          <w:rFonts w:ascii="Vani" w:hAnsi="Vani" w:cs="Vani"/>
          <w:b/>
          <w:color w:val="FF0000"/>
          <w:sz w:val="24"/>
          <w:szCs w:val="24"/>
        </w:rPr>
      </w:pPr>
      <w:r w:rsidRPr="00DA4E3F">
        <w:rPr>
          <w:rFonts w:ascii="Vani" w:hAnsi="Vani" w:cs="Vani"/>
          <w:b/>
          <w:color w:val="FF0000"/>
          <w:sz w:val="24"/>
          <w:szCs w:val="24"/>
        </w:rPr>
        <w:t xml:space="preserve">Just take policy/policies having Sum assured equal to “Cash Capital Need By family”. So in case of any Risk </w:t>
      </w:r>
    </w:p>
    <w:p w:rsidR="00DA4E3F" w:rsidRPr="00DA4E3F" w:rsidRDefault="00DA4E3F">
      <w:pPr>
        <w:rPr>
          <w:rFonts w:ascii="Vani" w:hAnsi="Vani" w:cs="Vani"/>
          <w:b/>
          <w:color w:val="FF0000"/>
          <w:sz w:val="24"/>
          <w:szCs w:val="24"/>
        </w:rPr>
      </w:pPr>
      <w:r w:rsidRPr="00DA4E3F">
        <w:rPr>
          <w:rFonts w:ascii="Vani" w:hAnsi="Vani" w:cs="Vani"/>
          <w:b/>
          <w:color w:val="FF0000"/>
          <w:sz w:val="24"/>
          <w:szCs w:val="24"/>
        </w:rPr>
        <w:t>LIC will pay that sum assured for your family.</w:t>
      </w:r>
    </w:p>
    <w:p w:rsidR="00E45049" w:rsidRPr="00DA4E3F" w:rsidRDefault="00E45049" w:rsidP="00D232D2">
      <w:pPr>
        <w:shd w:val="clear" w:color="auto" w:fill="BFBFBF" w:themeFill="background1" w:themeFillShade="BF"/>
        <w:jc w:val="center"/>
        <w:rPr>
          <w:rFonts w:ascii="Bookman Old Style" w:hAnsi="Bookman Old Style"/>
          <w:b/>
          <w:sz w:val="32"/>
          <w:szCs w:val="32"/>
        </w:rPr>
      </w:pPr>
      <w:r w:rsidRPr="00DA4E3F">
        <w:rPr>
          <w:rFonts w:ascii="Bookman Old Style" w:hAnsi="Bookman Old Style"/>
          <w:b/>
          <w:sz w:val="32"/>
          <w:szCs w:val="32"/>
        </w:rPr>
        <w:lastRenderedPageBreak/>
        <w:t>CONCEPT OF INESTMENT</w:t>
      </w:r>
    </w:p>
    <w:p w:rsidR="00E45049" w:rsidRPr="00B26341" w:rsidRDefault="00E45049" w:rsidP="00E45049">
      <w:pPr>
        <w:rPr>
          <w:rFonts w:ascii="Bookman Old Style" w:hAnsi="Bookman Old Style"/>
          <w:b/>
          <w:sz w:val="20"/>
          <w:szCs w:val="20"/>
        </w:rPr>
      </w:pPr>
      <w:r w:rsidRPr="00B26341">
        <w:rPr>
          <w:rFonts w:ascii="Bookman Old Style" w:hAnsi="Bookman Old Style"/>
          <w:b/>
          <w:sz w:val="20"/>
          <w:szCs w:val="20"/>
        </w:rPr>
        <w:t>Everybody wants to make investment to earn a good return in a certain period but large group of people don’t know that how to make investment or what are the steps to make investment.</w:t>
      </w:r>
    </w:p>
    <w:p w:rsidR="00D232D2" w:rsidRPr="00B26341" w:rsidRDefault="00E45049" w:rsidP="00E45049">
      <w:pPr>
        <w:rPr>
          <w:rFonts w:ascii="Bookman Old Style" w:hAnsi="Bookman Old Style"/>
          <w:b/>
          <w:sz w:val="20"/>
          <w:szCs w:val="20"/>
        </w:rPr>
      </w:pPr>
      <w:r w:rsidRPr="00B26341">
        <w:rPr>
          <w:rFonts w:ascii="Bookman Old Style" w:hAnsi="Bookman Old Style"/>
          <w:b/>
          <w:sz w:val="20"/>
          <w:szCs w:val="20"/>
        </w:rPr>
        <w:t>So I am very happy to describe concept of investment distribution as follows-</w:t>
      </w:r>
    </w:p>
    <w:p w:rsidR="00D232D2" w:rsidRPr="00DA4E3F" w:rsidRDefault="002735E7" w:rsidP="00E45049">
      <w:pPr>
        <w:rPr>
          <w:rFonts w:ascii="Bookman Old Style" w:hAnsi="Bookman Old Style"/>
          <w:b/>
          <w:sz w:val="20"/>
          <w:szCs w:val="20"/>
        </w:rPr>
      </w:pPr>
      <w:r w:rsidRPr="00DA4E3F">
        <w:rPr>
          <w:rFonts w:ascii="Bookman Old Style" w:hAnsi="Bookman Old Style"/>
          <w:b/>
          <w:noProof/>
          <w:sz w:val="20"/>
          <w:szCs w:val="20"/>
        </w:rPr>
        <w:drawing>
          <wp:inline distT="0" distB="0" distL="0" distR="0">
            <wp:extent cx="5486400" cy="1714500"/>
            <wp:effectExtent l="19050" t="0" r="19050" b="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1008"/>
        <w:gridCol w:w="4860"/>
        <w:gridCol w:w="5148"/>
      </w:tblGrid>
      <w:tr w:rsidR="00D232D2" w:rsidRPr="00DA4E3F" w:rsidTr="00DA4E3F">
        <w:tc>
          <w:tcPr>
            <w:tcW w:w="1008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sz w:val="20"/>
                <w:szCs w:val="20"/>
              </w:rPr>
              <w:t>STEP1</w:t>
            </w:r>
          </w:p>
        </w:tc>
        <w:tc>
          <w:tcPr>
            <w:tcW w:w="4860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INVESTMENT FOR PROTECTION</w:t>
            </w:r>
          </w:p>
        </w:tc>
        <w:tc>
          <w:tcPr>
            <w:tcW w:w="5148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LIC TERM PLAN</w:t>
            </w:r>
          </w:p>
        </w:tc>
      </w:tr>
      <w:tr w:rsidR="00D232D2" w:rsidRPr="00DA4E3F" w:rsidTr="00DA4E3F">
        <w:tc>
          <w:tcPr>
            <w:tcW w:w="1008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sz w:val="20"/>
                <w:szCs w:val="20"/>
              </w:rPr>
              <w:t>STEP2</w:t>
            </w:r>
          </w:p>
        </w:tc>
        <w:tc>
          <w:tcPr>
            <w:tcW w:w="4860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RISK FREE INVESTMENT</w:t>
            </w:r>
          </w:p>
        </w:tc>
        <w:tc>
          <w:tcPr>
            <w:tcW w:w="5148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NSE/PPF/RD/LIC ENDOWMENT ,WHOLE LIFE PLAN</w:t>
            </w:r>
          </w:p>
        </w:tc>
      </w:tr>
      <w:tr w:rsidR="00D232D2" w:rsidRPr="00DA4E3F" w:rsidTr="00DA4E3F">
        <w:tc>
          <w:tcPr>
            <w:tcW w:w="1008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sz w:val="20"/>
                <w:szCs w:val="20"/>
              </w:rPr>
              <w:t>STEP3</w:t>
            </w:r>
          </w:p>
        </w:tc>
        <w:tc>
          <w:tcPr>
            <w:tcW w:w="4860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INVESTMENT HAVING GROWTH WITH RISK</w:t>
            </w:r>
          </w:p>
        </w:tc>
        <w:tc>
          <w:tcPr>
            <w:tcW w:w="5148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EQUITY/MUTUAL FUND/GOLD</w:t>
            </w:r>
          </w:p>
        </w:tc>
      </w:tr>
      <w:tr w:rsidR="00D232D2" w:rsidRPr="00DA4E3F" w:rsidTr="00DA4E3F">
        <w:tc>
          <w:tcPr>
            <w:tcW w:w="1008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sz w:val="20"/>
                <w:szCs w:val="20"/>
              </w:rPr>
              <w:t>STEP4</w:t>
            </w:r>
          </w:p>
        </w:tc>
        <w:tc>
          <w:tcPr>
            <w:tcW w:w="4860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INVESTMENT HAVING HIGH GROW AND HIGH RISK</w:t>
            </w:r>
          </w:p>
        </w:tc>
        <w:tc>
          <w:tcPr>
            <w:tcW w:w="5148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REAL ESTATE/PROPERTY</w:t>
            </w:r>
          </w:p>
        </w:tc>
      </w:tr>
      <w:tr w:rsidR="00D232D2" w:rsidRPr="00DA4E3F" w:rsidTr="00DA4E3F">
        <w:tc>
          <w:tcPr>
            <w:tcW w:w="1008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sz w:val="20"/>
                <w:szCs w:val="20"/>
              </w:rPr>
              <w:t>STEP5</w:t>
            </w:r>
          </w:p>
        </w:tc>
        <w:tc>
          <w:tcPr>
            <w:tcW w:w="4860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SPECULATIVE INVESTMENT</w:t>
            </w:r>
          </w:p>
        </w:tc>
        <w:tc>
          <w:tcPr>
            <w:tcW w:w="5148" w:type="dxa"/>
          </w:tcPr>
          <w:p w:rsidR="00D232D2" w:rsidRPr="00DA4E3F" w:rsidRDefault="00D232D2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DERIVATIVE/OPTIONS</w:t>
            </w:r>
          </w:p>
          <w:p w:rsidR="00D232D2" w:rsidRPr="00DA4E3F" w:rsidRDefault="00D232D2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E45049" w:rsidRPr="00DA4E3F" w:rsidRDefault="00E45049" w:rsidP="00E45049">
      <w:pPr>
        <w:rPr>
          <w:rFonts w:ascii="Bookman Old Style" w:hAnsi="Bookman Old Style"/>
          <w:b/>
          <w:sz w:val="20"/>
          <w:szCs w:val="20"/>
        </w:rPr>
      </w:pPr>
    </w:p>
    <w:p w:rsidR="00D232D2" w:rsidRPr="00DA4E3F" w:rsidRDefault="00D232D2" w:rsidP="00E45049">
      <w:pPr>
        <w:rPr>
          <w:rFonts w:ascii="Bookman Old Style" w:hAnsi="Bookman Old Style"/>
          <w:b/>
          <w:sz w:val="20"/>
          <w:szCs w:val="20"/>
        </w:rPr>
      </w:pPr>
      <w:r w:rsidRPr="00DA4E3F">
        <w:rPr>
          <w:rFonts w:ascii="Bookman Old Style" w:hAnsi="Bookman Old Style"/>
          <w:b/>
          <w:sz w:val="20"/>
          <w:szCs w:val="20"/>
        </w:rPr>
        <w:t xml:space="preserve">Some persons go directly to step 5 to earn high return which is not correct. </w:t>
      </w:r>
    </w:p>
    <w:p w:rsidR="00D232D2" w:rsidRPr="00DA4E3F" w:rsidRDefault="00D232D2" w:rsidP="00E45049">
      <w:pPr>
        <w:rPr>
          <w:rFonts w:ascii="Bookman Old Style" w:hAnsi="Bookman Old Style"/>
          <w:b/>
          <w:sz w:val="20"/>
          <w:szCs w:val="20"/>
          <w:u w:val="single"/>
        </w:rPr>
      </w:pPr>
      <w:r w:rsidRPr="00DA4E3F">
        <w:rPr>
          <w:rFonts w:ascii="Bookman Old Style" w:hAnsi="Bookman Old Style"/>
          <w:b/>
          <w:color w:val="FF0000"/>
          <w:sz w:val="20"/>
          <w:szCs w:val="20"/>
          <w:u w:val="single"/>
        </w:rPr>
        <w:t>Now come to other discussion</w:t>
      </w:r>
      <w:r w:rsidRPr="00DA4E3F">
        <w:rPr>
          <w:rFonts w:ascii="Bookman Old Style" w:hAnsi="Bookman Old Style"/>
          <w:b/>
          <w:sz w:val="20"/>
          <w:szCs w:val="20"/>
          <w:u w:val="single"/>
        </w:rPr>
        <w:t>-</w:t>
      </w:r>
    </w:p>
    <w:p w:rsidR="00091464" w:rsidRPr="00DA4E3F" w:rsidRDefault="00D232D2" w:rsidP="00E45049">
      <w:pPr>
        <w:rPr>
          <w:rFonts w:ascii="Bookman Old Style" w:hAnsi="Bookman Old Style"/>
          <w:b/>
          <w:sz w:val="20"/>
          <w:szCs w:val="20"/>
        </w:rPr>
      </w:pPr>
      <w:r w:rsidRPr="00DA4E3F">
        <w:rPr>
          <w:rFonts w:ascii="Bookman Old Style" w:hAnsi="Bookman Old Style"/>
          <w:b/>
          <w:sz w:val="20"/>
          <w:szCs w:val="20"/>
        </w:rPr>
        <w:t>Every investment has three parts-</w:t>
      </w:r>
    </w:p>
    <w:p w:rsidR="00210DBC" w:rsidRDefault="002735E7" w:rsidP="00E45049">
      <w:pPr>
        <w:rPr>
          <w:rFonts w:ascii="Bookman Old Style" w:hAnsi="Bookman Old Style"/>
          <w:b/>
          <w:sz w:val="20"/>
          <w:szCs w:val="20"/>
          <w:u w:val="single"/>
        </w:rPr>
      </w:pPr>
      <w:r w:rsidRPr="00DA4E3F">
        <w:rPr>
          <w:rFonts w:ascii="Bookman Old Style" w:hAnsi="Bookman Old Style"/>
          <w:b/>
          <w:noProof/>
          <w:sz w:val="20"/>
          <w:szCs w:val="20"/>
        </w:rPr>
        <w:drawing>
          <wp:inline distT="0" distB="0" distL="0" distR="0">
            <wp:extent cx="5486400" cy="1085850"/>
            <wp:effectExtent l="38100" t="0" r="0" b="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D232D2" w:rsidRPr="00DA4E3F" w:rsidRDefault="00091464" w:rsidP="00E45049">
      <w:pPr>
        <w:rPr>
          <w:rFonts w:ascii="Bookman Old Style" w:hAnsi="Bookman Old Style"/>
          <w:b/>
          <w:sz w:val="20"/>
          <w:szCs w:val="20"/>
        </w:rPr>
      </w:pPr>
      <w:r w:rsidRPr="00DA4E3F">
        <w:rPr>
          <w:rFonts w:ascii="Bookman Old Style" w:hAnsi="Bookman Old Style"/>
          <w:b/>
          <w:sz w:val="20"/>
          <w:szCs w:val="20"/>
          <w:u w:val="single"/>
        </w:rPr>
        <w:t xml:space="preserve">COMPARISION </w:t>
      </w:r>
      <w:proofErr w:type="gramStart"/>
      <w:r w:rsidRPr="00DA4E3F">
        <w:rPr>
          <w:rFonts w:ascii="Bookman Old Style" w:hAnsi="Bookman Old Style"/>
          <w:b/>
          <w:sz w:val="20"/>
          <w:szCs w:val="20"/>
          <w:u w:val="single"/>
        </w:rPr>
        <w:t xml:space="preserve">AND </w:t>
      </w:r>
      <w:r w:rsidR="00210DBC">
        <w:rPr>
          <w:rFonts w:ascii="Bookman Old Style" w:hAnsi="Bookman Old Style"/>
          <w:b/>
          <w:sz w:val="20"/>
          <w:szCs w:val="20"/>
          <w:u w:val="single"/>
        </w:rPr>
        <w:t xml:space="preserve"> </w:t>
      </w:r>
      <w:r w:rsidRPr="00DA4E3F">
        <w:rPr>
          <w:rFonts w:ascii="Bookman Old Style" w:hAnsi="Bookman Old Style"/>
          <w:b/>
          <w:sz w:val="20"/>
          <w:szCs w:val="20"/>
          <w:u w:val="single"/>
        </w:rPr>
        <w:t>RATING</w:t>
      </w:r>
      <w:proofErr w:type="gramEnd"/>
      <w:r w:rsidRPr="00DA4E3F">
        <w:rPr>
          <w:rFonts w:ascii="Bookman Old Style" w:hAnsi="Bookman Old Style"/>
          <w:b/>
          <w:sz w:val="20"/>
          <w:szCs w:val="20"/>
          <w:u w:val="single"/>
        </w:rPr>
        <w:t xml:space="preserve"> OF SOME INESTMENT OPTIONS</w:t>
      </w:r>
    </w:p>
    <w:tbl>
      <w:tblPr>
        <w:tblStyle w:val="TableGrid"/>
        <w:tblW w:w="0" w:type="auto"/>
        <w:tblLook w:val="04A0"/>
      </w:tblPr>
      <w:tblGrid>
        <w:gridCol w:w="1638"/>
        <w:gridCol w:w="1508"/>
        <w:gridCol w:w="1574"/>
        <w:gridCol w:w="1574"/>
        <w:gridCol w:w="1574"/>
        <w:gridCol w:w="1574"/>
        <w:gridCol w:w="1574"/>
      </w:tblGrid>
      <w:tr w:rsidR="00091464" w:rsidRPr="00DA4E3F" w:rsidTr="00091464">
        <w:tc>
          <w:tcPr>
            <w:tcW w:w="163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OPTIONS</w:t>
            </w:r>
          </w:p>
        </w:tc>
        <w:tc>
          <w:tcPr>
            <w:tcW w:w="150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SAFETY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LIQUIDITY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RETURN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TAX BENIFITS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RISK COVER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TOTAL</w:t>
            </w:r>
          </w:p>
        </w:tc>
      </w:tr>
      <w:tr w:rsidR="00091464" w:rsidRPr="00DA4E3F" w:rsidTr="00091464">
        <w:tc>
          <w:tcPr>
            <w:tcW w:w="163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EQUITY</w:t>
            </w:r>
          </w:p>
        </w:tc>
        <w:tc>
          <w:tcPr>
            <w:tcW w:w="150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10</w:t>
            </w:r>
          </w:p>
        </w:tc>
      </w:tr>
      <w:tr w:rsidR="00091464" w:rsidRPr="00DA4E3F" w:rsidTr="00091464">
        <w:tc>
          <w:tcPr>
            <w:tcW w:w="163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MUTUAL FUND</w:t>
            </w:r>
          </w:p>
        </w:tc>
        <w:tc>
          <w:tcPr>
            <w:tcW w:w="150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10</w:t>
            </w:r>
          </w:p>
        </w:tc>
      </w:tr>
      <w:tr w:rsidR="00091464" w:rsidRPr="00DA4E3F" w:rsidTr="00091464">
        <w:tc>
          <w:tcPr>
            <w:tcW w:w="163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GOLD</w:t>
            </w:r>
          </w:p>
        </w:tc>
        <w:tc>
          <w:tcPr>
            <w:tcW w:w="150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11</w:t>
            </w:r>
          </w:p>
        </w:tc>
      </w:tr>
      <w:tr w:rsidR="00091464" w:rsidRPr="00DA4E3F" w:rsidTr="00091464">
        <w:tc>
          <w:tcPr>
            <w:tcW w:w="163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PROPERTY</w:t>
            </w:r>
          </w:p>
        </w:tc>
        <w:tc>
          <w:tcPr>
            <w:tcW w:w="150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11</w:t>
            </w:r>
          </w:p>
        </w:tc>
      </w:tr>
      <w:tr w:rsidR="00091464" w:rsidRPr="00DA4E3F" w:rsidTr="00091464">
        <w:tc>
          <w:tcPr>
            <w:tcW w:w="163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LIC</w:t>
            </w:r>
          </w:p>
        </w:tc>
        <w:tc>
          <w:tcPr>
            <w:tcW w:w="1508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1574" w:type="dxa"/>
          </w:tcPr>
          <w:p w:rsidR="00091464" w:rsidRPr="00DA4E3F" w:rsidRDefault="00091464" w:rsidP="00E4504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DA4E3F">
              <w:rPr>
                <w:rFonts w:ascii="Bookman Old Style" w:hAnsi="Bookman Old Style"/>
                <w:b/>
                <w:sz w:val="20"/>
                <w:szCs w:val="20"/>
              </w:rPr>
              <w:t>21</w:t>
            </w:r>
          </w:p>
        </w:tc>
      </w:tr>
    </w:tbl>
    <w:p w:rsidR="00091464" w:rsidRPr="00DA4E3F" w:rsidRDefault="00091464" w:rsidP="00E45049">
      <w:pPr>
        <w:rPr>
          <w:rFonts w:ascii="Bookman Old Style" w:hAnsi="Bookman Old Style"/>
          <w:b/>
          <w:sz w:val="20"/>
          <w:szCs w:val="20"/>
        </w:rPr>
      </w:pPr>
    </w:p>
    <w:p w:rsidR="00091464" w:rsidRDefault="00DA4E3F" w:rsidP="00E45049">
      <w:pPr>
        <w:rPr>
          <w:rFonts w:ascii="Bookman Old Style" w:hAnsi="Bookman Old Style"/>
          <w:b/>
          <w:sz w:val="20"/>
          <w:szCs w:val="20"/>
        </w:rPr>
      </w:pPr>
      <w:r w:rsidRPr="00210DBC">
        <w:rPr>
          <w:rFonts w:ascii="Bookman Old Style" w:hAnsi="Bookman Old Style"/>
          <w:b/>
          <w:color w:val="FF0000"/>
          <w:sz w:val="32"/>
          <w:szCs w:val="32"/>
        </w:rPr>
        <w:t>So</w:t>
      </w:r>
      <w:r w:rsidR="00091464" w:rsidRPr="00210DBC">
        <w:rPr>
          <w:rFonts w:ascii="Bookman Old Style" w:hAnsi="Bookman Old Style"/>
          <w:b/>
          <w:color w:val="FF0000"/>
          <w:sz w:val="32"/>
          <w:szCs w:val="32"/>
        </w:rPr>
        <w:t xml:space="preserve"> Only </w:t>
      </w:r>
      <w:r w:rsidRPr="00210DBC">
        <w:rPr>
          <w:rFonts w:ascii="Bookman Old Style" w:hAnsi="Bookman Old Style"/>
          <w:b/>
          <w:color w:val="FF0000"/>
          <w:sz w:val="32"/>
          <w:szCs w:val="32"/>
        </w:rPr>
        <w:t>a LIC investment has</w:t>
      </w:r>
      <w:r w:rsidR="00091464" w:rsidRPr="00210DBC">
        <w:rPr>
          <w:rFonts w:ascii="Bookman Old Style" w:hAnsi="Bookman Old Style"/>
          <w:b/>
          <w:color w:val="FF0000"/>
          <w:sz w:val="32"/>
          <w:szCs w:val="32"/>
        </w:rPr>
        <w:t xml:space="preserve"> all </w:t>
      </w:r>
      <w:r w:rsidRPr="00210DBC">
        <w:rPr>
          <w:rFonts w:ascii="Bookman Old Style" w:hAnsi="Bookman Old Style"/>
          <w:b/>
          <w:color w:val="FF0000"/>
          <w:sz w:val="32"/>
          <w:szCs w:val="32"/>
        </w:rPr>
        <w:t>features</w:t>
      </w:r>
      <w:r w:rsidRPr="00DA4E3F">
        <w:rPr>
          <w:rFonts w:ascii="Bookman Old Style" w:hAnsi="Bookman Old Style"/>
          <w:b/>
          <w:sz w:val="20"/>
          <w:szCs w:val="20"/>
        </w:rPr>
        <w:t>.</w:t>
      </w:r>
    </w:p>
    <w:p w:rsidR="00BB4A55" w:rsidRDefault="00BB4A55" w:rsidP="00E45049">
      <w:pPr>
        <w:rPr>
          <w:rFonts w:ascii="Bookman Old Style" w:hAnsi="Bookman Old Style"/>
          <w:b/>
          <w:sz w:val="20"/>
          <w:szCs w:val="20"/>
        </w:rPr>
      </w:pPr>
    </w:p>
    <w:p w:rsidR="00BB4A55" w:rsidRDefault="00BB4A55" w:rsidP="00E45049">
      <w:pPr>
        <w:rPr>
          <w:rFonts w:ascii="Bookman Old Style" w:hAnsi="Bookman Old Style"/>
          <w:b/>
          <w:sz w:val="20"/>
          <w:szCs w:val="20"/>
        </w:rPr>
      </w:pPr>
    </w:p>
    <w:p w:rsidR="00BB4A55" w:rsidRDefault="00BB4A55" w:rsidP="00BB4A55">
      <w:pPr>
        <w:shd w:val="clear" w:color="auto" w:fill="BFBFBF" w:themeFill="background1" w:themeFillShade="BF"/>
        <w:jc w:val="center"/>
        <w:rPr>
          <w:rFonts w:ascii="Bookman Old Style" w:hAnsi="Bookman Old Style"/>
          <w:b/>
          <w:sz w:val="36"/>
          <w:szCs w:val="36"/>
        </w:rPr>
      </w:pPr>
      <w:r w:rsidRPr="00BB4A55">
        <w:rPr>
          <w:rFonts w:ascii="Bookman Old Style" w:hAnsi="Bookman Old Style"/>
          <w:b/>
          <w:sz w:val="36"/>
          <w:szCs w:val="36"/>
        </w:rPr>
        <w:t>CALCULATION OF HUMAN LIFE VALUE</w:t>
      </w:r>
    </w:p>
    <w:p w:rsidR="00BB4A55" w:rsidRDefault="00BB4A55" w:rsidP="00BB4A55">
      <w:p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Every person wants to take life policy but nobody knows that what a sufficient amount of Life policy.</w:t>
      </w:r>
    </w:p>
    <w:p w:rsidR="00BB4A55" w:rsidRDefault="00BB4A55" w:rsidP="00BB4A55">
      <w:p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So there is a concept to calculate human life value.</w:t>
      </w:r>
    </w:p>
    <w:p w:rsidR="00BB4A55" w:rsidRDefault="00BB4A55" w:rsidP="00BB4A55">
      <w:p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Every person have should have Life policy equal to his human life value i.e.</w:t>
      </w:r>
    </w:p>
    <w:p w:rsidR="00BB4A55" w:rsidRPr="00BB4A55" w:rsidRDefault="00BB4A55" w:rsidP="00BB4A55">
      <w:pPr>
        <w:rPr>
          <w:rFonts w:ascii="Bookman Old Style" w:hAnsi="Bookman Old Style"/>
          <w:color w:val="FF0000"/>
          <w:sz w:val="36"/>
          <w:szCs w:val="36"/>
        </w:rPr>
      </w:pPr>
      <w:r w:rsidRPr="00BB4A55">
        <w:rPr>
          <w:rFonts w:ascii="Bookman Old Style" w:hAnsi="Bookman Old Style"/>
          <w:color w:val="FF0000"/>
          <w:sz w:val="36"/>
          <w:szCs w:val="36"/>
        </w:rPr>
        <w:t>Annual income X (Retirement age-current age)</w:t>
      </w:r>
    </w:p>
    <w:p w:rsidR="00BB4A55" w:rsidRDefault="00BB4A55" w:rsidP="00BB4A55">
      <w:p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Let’s take an Example of a person having age 30 and income 5 lacs.</w:t>
      </w:r>
    </w:p>
    <w:p w:rsidR="00BB4A55" w:rsidRDefault="00BB4A55" w:rsidP="00BB4A55">
      <w:p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Human Life= 5 lacs X (60-30)</w:t>
      </w:r>
    </w:p>
    <w:p w:rsidR="00BB4A55" w:rsidRDefault="00BB4A55" w:rsidP="00BB4A55">
      <w:p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                 = 1.5 Cr</w:t>
      </w:r>
    </w:p>
    <w:p w:rsidR="00BB4A55" w:rsidRDefault="00BB4A55" w:rsidP="00BB4A55">
      <w:pPr>
        <w:rPr>
          <w:rFonts w:ascii="Bookman Old Style" w:hAnsi="Bookman Old Style"/>
          <w:sz w:val="36"/>
          <w:szCs w:val="36"/>
        </w:rPr>
      </w:pPr>
    </w:p>
    <w:p w:rsidR="00BB4A55" w:rsidRPr="00BB4A55" w:rsidRDefault="00BB4A55" w:rsidP="00BB4A55">
      <w:pPr>
        <w:ind w:firstLine="720"/>
        <w:rPr>
          <w:rFonts w:ascii="Bookman Old Style" w:hAnsi="Bookman Old Style"/>
          <w:sz w:val="36"/>
          <w:szCs w:val="36"/>
        </w:rPr>
      </w:pPr>
    </w:p>
    <w:sectPr w:rsidR="00BB4A55" w:rsidRPr="00BB4A55" w:rsidSect="00E450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an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45049"/>
    <w:rsid w:val="0000701A"/>
    <w:rsid w:val="00091464"/>
    <w:rsid w:val="00210DBC"/>
    <w:rsid w:val="002735E7"/>
    <w:rsid w:val="00373C2A"/>
    <w:rsid w:val="00A600FA"/>
    <w:rsid w:val="00B26341"/>
    <w:rsid w:val="00BB4A55"/>
    <w:rsid w:val="00D232D2"/>
    <w:rsid w:val="00DA4E3F"/>
    <w:rsid w:val="00E45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0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32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A23A34-CFEA-4ED0-82F1-A58A4E0171FD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 phldr="1"/>
      <dgm:spPr/>
    </dgm:pt>
    <dgm:pt modelId="{49563FEE-21CB-42B3-A1E5-FE76C148FCC6}">
      <dgm:prSet phldrT="[Text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US" b="1"/>
            <a:t>SPECULATIVE(5)</a:t>
          </a:r>
        </a:p>
        <a:p>
          <a:endParaRPr lang="en-US" b="1"/>
        </a:p>
      </dgm:t>
    </dgm:pt>
    <dgm:pt modelId="{2CF6F353-9837-4FC6-BF16-5112698616A9}" type="parTrans" cxnId="{760B1C9D-A3AC-441F-B16B-52C4CC5695AE}">
      <dgm:prSet/>
      <dgm:spPr/>
      <dgm:t>
        <a:bodyPr/>
        <a:lstStyle/>
        <a:p>
          <a:endParaRPr lang="en-US"/>
        </a:p>
      </dgm:t>
    </dgm:pt>
    <dgm:pt modelId="{36388A82-4D45-41C3-B8BC-F62D9936818A}" type="sibTrans" cxnId="{760B1C9D-A3AC-441F-B16B-52C4CC5695AE}">
      <dgm:prSet/>
      <dgm:spPr/>
      <dgm:t>
        <a:bodyPr/>
        <a:lstStyle/>
        <a:p>
          <a:endParaRPr lang="en-US"/>
        </a:p>
      </dgm:t>
    </dgm:pt>
    <dgm:pt modelId="{B94221D7-864F-48FB-B22F-F8B3AA6D687F}">
      <dgm:prSet phldrT="[Text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US" b="1"/>
            <a:t>HIGH GROTH WITH HIGH RISK(4)</a:t>
          </a:r>
        </a:p>
      </dgm:t>
    </dgm:pt>
    <dgm:pt modelId="{3C219B0B-58E9-48F7-97C6-313116087397}" type="parTrans" cxnId="{6C2ADB87-CC9C-49C7-8C67-F206863F84BD}">
      <dgm:prSet/>
      <dgm:spPr/>
      <dgm:t>
        <a:bodyPr/>
        <a:lstStyle/>
        <a:p>
          <a:endParaRPr lang="en-US"/>
        </a:p>
      </dgm:t>
    </dgm:pt>
    <dgm:pt modelId="{BBF17152-0536-49D5-8C0C-1D81C0122B65}" type="sibTrans" cxnId="{6C2ADB87-CC9C-49C7-8C67-F206863F84BD}">
      <dgm:prSet/>
      <dgm:spPr/>
      <dgm:t>
        <a:bodyPr/>
        <a:lstStyle/>
        <a:p>
          <a:endParaRPr lang="en-US"/>
        </a:p>
      </dgm:t>
    </dgm:pt>
    <dgm:pt modelId="{B23CF844-6130-42C5-8C49-2D89F5E87CE8}">
      <dgm:prSet phldrT="[Text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US" b="1"/>
            <a:t>GOWTH WITH RISK(3)</a:t>
          </a:r>
        </a:p>
        <a:p>
          <a:endParaRPr lang="en-US"/>
        </a:p>
      </dgm:t>
    </dgm:pt>
    <dgm:pt modelId="{6E24E78E-3C5F-4711-9147-14402CC544CE}" type="parTrans" cxnId="{790ECF58-C4D7-47DE-903F-2D063B5C0EB9}">
      <dgm:prSet/>
      <dgm:spPr/>
      <dgm:t>
        <a:bodyPr/>
        <a:lstStyle/>
        <a:p>
          <a:endParaRPr lang="en-US"/>
        </a:p>
      </dgm:t>
    </dgm:pt>
    <dgm:pt modelId="{FB1F9263-019A-499F-975D-128CFB82D445}" type="sibTrans" cxnId="{790ECF58-C4D7-47DE-903F-2D063B5C0EB9}">
      <dgm:prSet/>
      <dgm:spPr/>
      <dgm:t>
        <a:bodyPr/>
        <a:lstStyle/>
        <a:p>
          <a:endParaRPr lang="en-US"/>
        </a:p>
      </dgm:t>
    </dgm:pt>
    <dgm:pt modelId="{459188A1-0233-4825-89ED-67CA1BB01A2C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US" b="1"/>
            <a:t>RISK FREE INESTMENT(2)</a:t>
          </a:r>
        </a:p>
      </dgm:t>
    </dgm:pt>
    <dgm:pt modelId="{53D6252D-357A-4F5A-B056-045975114906}" type="parTrans" cxnId="{7633806E-275E-43E2-BF35-1347EF9695F4}">
      <dgm:prSet/>
      <dgm:spPr/>
      <dgm:t>
        <a:bodyPr/>
        <a:lstStyle/>
        <a:p>
          <a:endParaRPr lang="en-US"/>
        </a:p>
      </dgm:t>
    </dgm:pt>
    <dgm:pt modelId="{B3E4EBBD-1992-47B8-8A82-862140A63C77}" type="sibTrans" cxnId="{7633806E-275E-43E2-BF35-1347EF9695F4}">
      <dgm:prSet/>
      <dgm:spPr/>
      <dgm:t>
        <a:bodyPr/>
        <a:lstStyle/>
        <a:p>
          <a:endParaRPr lang="en-US"/>
        </a:p>
      </dgm:t>
    </dgm:pt>
    <dgm:pt modelId="{50C35D65-57CD-4698-8968-F95E678D7D10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US" b="1"/>
            <a:t>PROTECTION(1)</a:t>
          </a:r>
        </a:p>
      </dgm:t>
    </dgm:pt>
    <dgm:pt modelId="{856E2E9C-BDF7-431E-AA1C-B45A0C3BFA18}" type="parTrans" cxnId="{870911FA-49B0-4299-852E-0E63877BDA0C}">
      <dgm:prSet/>
      <dgm:spPr/>
      <dgm:t>
        <a:bodyPr/>
        <a:lstStyle/>
        <a:p>
          <a:endParaRPr lang="en-US"/>
        </a:p>
      </dgm:t>
    </dgm:pt>
    <dgm:pt modelId="{50733031-AC2A-4C7C-9F5A-C6731B13CDC8}" type="sibTrans" cxnId="{870911FA-49B0-4299-852E-0E63877BDA0C}">
      <dgm:prSet/>
      <dgm:spPr/>
      <dgm:t>
        <a:bodyPr/>
        <a:lstStyle/>
        <a:p>
          <a:endParaRPr lang="en-US"/>
        </a:p>
      </dgm:t>
    </dgm:pt>
    <dgm:pt modelId="{B46C40E5-AD90-441C-8A28-663DD2C272F9}" type="pres">
      <dgm:prSet presAssocID="{DFA23A34-CFEA-4ED0-82F1-A58A4E0171FD}" presName="Name0" presStyleCnt="0">
        <dgm:presLayoutVars>
          <dgm:dir/>
          <dgm:animLvl val="lvl"/>
          <dgm:resizeHandles val="exact"/>
        </dgm:presLayoutVars>
      </dgm:prSet>
      <dgm:spPr/>
    </dgm:pt>
    <dgm:pt modelId="{5A2BAFE0-02F8-46A0-A52C-FA9BC98BB5E7}" type="pres">
      <dgm:prSet presAssocID="{49563FEE-21CB-42B3-A1E5-FE76C148FCC6}" presName="Name8" presStyleCnt="0"/>
      <dgm:spPr/>
    </dgm:pt>
    <dgm:pt modelId="{5F0B2748-7A63-4F7D-A69B-1E6A7776BBCF}" type="pres">
      <dgm:prSet presAssocID="{49563FEE-21CB-42B3-A1E5-FE76C148FCC6}" presName="level" presStyleLbl="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582632F-F7EF-4AE9-8F17-40C7B9B60D97}" type="pres">
      <dgm:prSet presAssocID="{49563FEE-21CB-42B3-A1E5-FE76C148FCC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621CB8F-0D36-4E34-A5CE-86FBC5C810B5}" type="pres">
      <dgm:prSet presAssocID="{B94221D7-864F-48FB-B22F-F8B3AA6D687F}" presName="Name8" presStyleCnt="0"/>
      <dgm:spPr/>
    </dgm:pt>
    <dgm:pt modelId="{2A6E2751-72AB-4595-96B1-637F53F96A7E}" type="pres">
      <dgm:prSet presAssocID="{B94221D7-864F-48FB-B22F-F8B3AA6D687F}" presName="level" presStyleLbl="node1" presStyleIdx="1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8B04561-9916-43CA-859A-6B53ED738AC2}" type="pres">
      <dgm:prSet presAssocID="{B94221D7-864F-48FB-B22F-F8B3AA6D687F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C42C83C-726D-48C5-93A9-89DDBEE99F44}" type="pres">
      <dgm:prSet presAssocID="{B23CF844-6130-42C5-8C49-2D89F5E87CE8}" presName="Name8" presStyleCnt="0"/>
      <dgm:spPr/>
    </dgm:pt>
    <dgm:pt modelId="{0DB3694F-7A15-4ECF-A34A-A8C3B6940C8E}" type="pres">
      <dgm:prSet presAssocID="{B23CF844-6130-42C5-8C49-2D89F5E87CE8}" presName="level" presStyleLbl="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604491-E03C-4E79-8139-67531C4076D3}" type="pres">
      <dgm:prSet presAssocID="{B23CF844-6130-42C5-8C49-2D89F5E87CE8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E769127-BA5F-4FB3-95D2-D26479CD26BD}" type="pres">
      <dgm:prSet presAssocID="{459188A1-0233-4825-89ED-67CA1BB01A2C}" presName="Name8" presStyleCnt="0"/>
      <dgm:spPr/>
    </dgm:pt>
    <dgm:pt modelId="{B1C1B6EF-20F7-4D11-89A2-5FE61B8E99B8}" type="pres">
      <dgm:prSet presAssocID="{459188A1-0233-4825-89ED-67CA1BB01A2C}" presName="level" presStyleLbl="node1" presStyleIdx="3" presStyleCnt="5" custLinFactNeighborX="-434" custLinFactNeighborY="2778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4D306F6-FC01-4CA6-9A62-D4C8C6E5BE24}" type="pres">
      <dgm:prSet presAssocID="{459188A1-0233-4825-89ED-67CA1BB01A2C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DBB972B-532A-4ABA-98BA-88498B8746EC}" type="pres">
      <dgm:prSet presAssocID="{50C35D65-57CD-4698-8968-F95E678D7D10}" presName="Name8" presStyleCnt="0"/>
      <dgm:spPr/>
    </dgm:pt>
    <dgm:pt modelId="{12676678-491C-4F0F-B974-CFEFE3651B1E}" type="pres">
      <dgm:prSet presAssocID="{50C35D65-57CD-4698-8968-F95E678D7D10}" presName="level" presStyleLbl="node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56C9D5C-667C-46C6-AB56-43A2CDD439DB}" type="pres">
      <dgm:prSet presAssocID="{50C35D65-57CD-4698-8968-F95E678D7D1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790ECF58-C4D7-47DE-903F-2D063B5C0EB9}" srcId="{DFA23A34-CFEA-4ED0-82F1-A58A4E0171FD}" destId="{B23CF844-6130-42C5-8C49-2D89F5E87CE8}" srcOrd="2" destOrd="0" parTransId="{6E24E78E-3C5F-4711-9147-14402CC544CE}" sibTransId="{FB1F9263-019A-499F-975D-128CFB82D445}"/>
    <dgm:cxn modelId="{A6E32353-3286-46A8-A9DE-59CA7D7A570A}" type="presOf" srcId="{49563FEE-21CB-42B3-A1E5-FE76C148FCC6}" destId="{5F0B2748-7A63-4F7D-A69B-1E6A7776BBCF}" srcOrd="0" destOrd="0" presId="urn:microsoft.com/office/officeart/2005/8/layout/pyramid1"/>
    <dgm:cxn modelId="{4AB6AA4A-0BEB-4BAC-9FCC-B7666D3A7873}" type="presOf" srcId="{B94221D7-864F-48FB-B22F-F8B3AA6D687F}" destId="{2A6E2751-72AB-4595-96B1-637F53F96A7E}" srcOrd="0" destOrd="0" presId="urn:microsoft.com/office/officeart/2005/8/layout/pyramid1"/>
    <dgm:cxn modelId="{0643551A-B234-4E68-89BB-46744EDC5107}" type="presOf" srcId="{B94221D7-864F-48FB-B22F-F8B3AA6D687F}" destId="{28B04561-9916-43CA-859A-6B53ED738AC2}" srcOrd="1" destOrd="0" presId="urn:microsoft.com/office/officeart/2005/8/layout/pyramid1"/>
    <dgm:cxn modelId="{D7F3DA8C-BBC8-40BE-9375-97B970B615FE}" type="presOf" srcId="{49563FEE-21CB-42B3-A1E5-FE76C148FCC6}" destId="{5582632F-F7EF-4AE9-8F17-40C7B9B60D97}" srcOrd="1" destOrd="0" presId="urn:microsoft.com/office/officeart/2005/8/layout/pyramid1"/>
    <dgm:cxn modelId="{6C2ADB87-CC9C-49C7-8C67-F206863F84BD}" srcId="{DFA23A34-CFEA-4ED0-82F1-A58A4E0171FD}" destId="{B94221D7-864F-48FB-B22F-F8B3AA6D687F}" srcOrd="1" destOrd="0" parTransId="{3C219B0B-58E9-48F7-97C6-313116087397}" sibTransId="{BBF17152-0536-49D5-8C0C-1D81C0122B65}"/>
    <dgm:cxn modelId="{7633806E-275E-43E2-BF35-1347EF9695F4}" srcId="{DFA23A34-CFEA-4ED0-82F1-A58A4E0171FD}" destId="{459188A1-0233-4825-89ED-67CA1BB01A2C}" srcOrd="3" destOrd="0" parTransId="{53D6252D-357A-4F5A-B056-045975114906}" sibTransId="{B3E4EBBD-1992-47B8-8A82-862140A63C77}"/>
    <dgm:cxn modelId="{760B1C9D-A3AC-441F-B16B-52C4CC5695AE}" srcId="{DFA23A34-CFEA-4ED0-82F1-A58A4E0171FD}" destId="{49563FEE-21CB-42B3-A1E5-FE76C148FCC6}" srcOrd="0" destOrd="0" parTransId="{2CF6F353-9837-4FC6-BF16-5112698616A9}" sibTransId="{36388A82-4D45-41C3-B8BC-F62D9936818A}"/>
    <dgm:cxn modelId="{83F65DC2-A9B5-469B-9EF4-EC5CC6AB60F8}" type="presOf" srcId="{DFA23A34-CFEA-4ED0-82F1-A58A4E0171FD}" destId="{B46C40E5-AD90-441C-8A28-663DD2C272F9}" srcOrd="0" destOrd="0" presId="urn:microsoft.com/office/officeart/2005/8/layout/pyramid1"/>
    <dgm:cxn modelId="{1F6C5492-2B16-44A8-9DCC-8B78A2A46809}" type="presOf" srcId="{B23CF844-6130-42C5-8C49-2D89F5E87CE8}" destId="{B4604491-E03C-4E79-8139-67531C4076D3}" srcOrd="1" destOrd="0" presId="urn:microsoft.com/office/officeart/2005/8/layout/pyramid1"/>
    <dgm:cxn modelId="{7DA7AD0B-D50B-4FAE-BF45-FEC876E75193}" type="presOf" srcId="{459188A1-0233-4825-89ED-67CA1BB01A2C}" destId="{D4D306F6-FC01-4CA6-9A62-D4C8C6E5BE24}" srcOrd="1" destOrd="0" presId="urn:microsoft.com/office/officeart/2005/8/layout/pyramid1"/>
    <dgm:cxn modelId="{E114D2F1-F72A-4B15-BE11-5371EB6D0DB4}" type="presOf" srcId="{50C35D65-57CD-4698-8968-F95E678D7D10}" destId="{12676678-491C-4F0F-B974-CFEFE3651B1E}" srcOrd="0" destOrd="0" presId="urn:microsoft.com/office/officeart/2005/8/layout/pyramid1"/>
    <dgm:cxn modelId="{91D184AB-1808-49AC-AE8D-8D548CB28A17}" type="presOf" srcId="{459188A1-0233-4825-89ED-67CA1BB01A2C}" destId="{B1C1B6EF-20F7-4D11-89A2-5FE61B8E99B8}" srcOrd="0" destOrd="0" presId="urn:microsoft.com/office/officeart/2005/8/layout/pyramid1"/>
    <dgm:cxn modelId="{061D5902-9A9C-4094-9CE2-CAB4F3DE7C63}" type="presOf" srcId="{B23CF844-6130-42C5-8C49-2D89F5E87CE8}" destId="{0DB3694F-7A15-4ECF-A34A-A8C3B6940C8E}" srcOrd="0" destOrd="0" presId="urn:microsoft.com/office/officeart/2005/8/layout/pyramid1"/>
    <dgm:cxn modelId="{870911FA-49B0-4299-852E-0E63877BDA0C}" srcId="{DFA23A34-CFEA-4ED0-82F1-A58A4E0171FD}" destId="{50C35D65-57CD-4698-8968-F95E678D7D10}" srcOrd="4" destOrd="0" parTransId="{856E2E9C-BDF7-431E-AA1C-B45A0C3BFA18}" sibTransId="{50733031-AC2A-4C7C-9F5A-C6731B13CDC8}"/>
    <dgm:cxn modelId="{D2EFD4DD-F58E-4FD9-927B-6CAC5A2C9464}" type="presOf" srcId="{50C35D65-57CD-4698-8968-F95E678D7D10}" destId="{056C9D5C-667C-46C6-AB56-43A2CDD439DB}" srcOrd="1" destOrd="0" presId="urn:microsoft.com/office/officeart/2005/8/layout/pyramid1"/>
    <dgm:cxn modelId="{C341669E-B48F-44EF-AA71-D14B47C9F504}" type="presParOf" srcId="{B46C40E5-AD90-441C-8A28-663DD2C272F9}" destId="{5A2BAFE0-02F8-46A0-A52C-FA9BC98BB5E7}" srcOrd="0" destOrd="0" presId="urn:microsoft.com/office/officeart/2005/8/layout/pyramid1"/>
    <dgm:cxn modelId="{FFA636AA-BC66-4390-81F6-C3DDE3DF3733}" type="presParOf" srcId="{5A2BAFE0-02F8-46A0-A52C-FA9BC98BB5E7}" destId="{5F0B2748-7A63-4F7D-A69B-1E6A7776BBCF}" srcOrd="0" destOrd="0" presId="urn:microsoft.com/office/officeart/2005/8/layout/pyramid1"/>
    <dgm:cxn modelId="{0A44F571-9E2E-48D1-9242-CCB049B59735}" type="presParOf" srcId="{5A2BAFE0-02F8-46A0-A52C-FA9BC98BB5E7}" destId="{5582632F-F7EF-4AE9-8F17-40C7B9B60D97}" srcOrd="1" destOrd="0" presId="urn:microsoft.com/office/officeart/2005/8/layout/pyramid1"/>
    <dgm:cxn modelId="{D90EA542-0F11-475F-A29C-77C87C4F83DB}" type="presParOf" srcId="{B46C40E5-AD90-441C-8A28-663DD2C272F9}" destId="{2621CB8F-0D36-4E34-A5CE-86FBC5C810B5}" srcOrd="1" destOrd="0" presId="urn:microsoft.com/office/officeart/2005/8/layout/pyramid1"/>
    <dgm:cxn modelId="{492FBD1C-896A-4362-9C18-87C982A785CD}" type="presParOf" srcId="{2621CB8F-0D36-4E34-A5CE-86FBC5C810B5}" destId="{2A6E2751-72AB-4595-96B1-637F53F96A7E}" srcOrd="0" destOrd="0" presId="urn:microsoft.com/office/officeart/2005/8/layout/pyramid1"/>
    <dgm:cxn modelId="{70841B73-8653-4600-8404-8A6BBFAA79A0}" type="presParOf" srcId="{2621CB8F-0D36-4E34-A5CE-86FBC5C810B5}" destId="{28B04561-9916-43CA-859A-6B53ED738AC2}" srcOrd="1" destOrd="0" presId="urn:microsoft.com/office/officeart/2005/8/layout/pyramid1"/>
    <dgm:cxn modelId="{F345802A-70C6-4ECF-8E7E-51D6350675B1}" type="presParOf" srcId="{B46C40E5-AD90-441C-8A28-663DD2C272F9}" destId="{FC42C83C-726D-48C5-93A9-89DDBEE99F44}" srcOrd="2" destOrd="0" presId="urn:microsoft.com/office/officeart/2005/8/layout/pyramid1"/>
    <dgm:cxn modelId="{3B747732-0574-4A36-8582-D297233C2982}" type="presParOf" srcId="{FC42C83C-726D-48C5-93A9-89DDBEE99F44}" destId="{0DB3694F-7A15-4ECF-A34A-A8C3B6940C8E}" srcOrd="0" destOrd="0" presId="urn:microsoft.com/office/officeart/2005/8/layout/pyramid1"/>
    <dgm:cxn modelId="{B4DDC14D-0776-48FF-821F-4ADCCAD6D80B}" type="presParOf" srcId="{FC42C83C-726D-48C5-93A9-89DDBEE99F44}" destId="{B4604491-E03C-4E79-8139-67531C4076D3}" srcOrd="1" destOrd="0" presId="urn:microsoft.com/office/officeart/2005/8/layout/pyramid1"/>
    <dgm:cxn modelId="{2DF30002-8188-4491-A560-0B43EA2D3285}" type="presParOf" srcId="{B46C40E5-AD90-441C-8A28-663DD2C272F9}" destId="{EE769127-BA5F-4FB3-95D2-D26479CD26BD}" srcOrd="3" destOrd="0" presId="urn:microsoft.com/office/officeart/2005/8/layout/pyramid1"/>
    <dgm:cxn modelId="{783A24F4-01CB-4A6A-825C-01D7E4A19929}" type="presParOf" srcId="{EE769127-BA5F-4FB3-95D2-D26479CD26BD}" destId="{B1C1B6EF-20F7-4D11-89A2-5FE61B8E99B8}" srcOrd="0" destOrd="0" presId="urn:microsoft.com/office/officeart/2005/8/layout/pyramid1"/>
    <dgm:cxn modelId="{AEF87F6D-BECF-476D-9B47-F6EC2BC39786}" type="presParOf" srcId="{EE769127-BA5F-4FB3-95D2-D26479CD26BD}" destId="{D4D306F6-FC01-4CA6-9A62-D4C8C6E5BE24}" srcOrd="1" destOrd="0" presId="urn:microsoft.com/office/officeart/2005/8/layout/pyramid1"/>
    <dgm:cxn modelId="{502832A1-C13B-4D0F-8C42-C746D70C2A5F}" type="presParOf" srcId="{B46C40E5-AD90-441C-8A28-663DD2C272F9}" destId="{1DBB972B-532A-4ABA-98BA-88498B8746EC}" srcOrd="4" destOrd="0" presId="urn:microsoft.com/office/officeart/2005/8/layout/pyramid1"/>
    <dgm:cxn modelId="{36068FB4-EC7A-49CE-B45E-9FB42F21CF8E}" type="presParOf" srcId="{1DBB972B-532A-4ABA-98BA-88498B8746EC}" destId="{12676678-491C-4F0F-B974-CFEFE3651B1E}" srcOrd="0" destOrd="0" presId="urn:microsoft.com/office/officeart/2005/8/layout/pyramid1"/>
    <dgm:cxn modelId="{E192C8E1-0A2D-4522-BFE7-A470D624CE38}" type="presParOf" srcId="{1DBB972B-532A-4ABA-98BA-88498B8746EC}" destId="{056C9D5C-667C-46C6-AB56-43A2CDD439DB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14F64A4-64DD-4DDE-A114-0B074A70B5A6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1FBE8D9A-3903-4064-B464-484690BC606B}">
      <dgm:prSet phldrT="[Text]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en-US"/>
            <a:t>SAFETY</a:t>
          </a:r>
        </a:p>
      </dgm:t>
    </dgm:pt>
    <dgm:pt modelId="{0BC082CE-661B-42F4-92AF-7B787C8F5FA2}" type="parTrans" cxnId="{5D339D6E-CDD5-48F5-8CF8-A9B95C4FF4A9}">
      <dgm:prSet/>
      <dgm:spPr/>
      <dgm:t>
        <a:bodyPr/>
        <a:lstStyle/>
        <a:p>
          <a:endParaRPr lang="en-US"/>
        </a:p>
      </dgm:t>
    </dgm:pt>
    <dgm:pt modelId="{EEE192BF-6757-4189-902E-9534FA77B751}" type="sibTrans" cxnId="{5D339D6E-CDD5-48F5-8CF8-A9B95C4FF4A9}">
      <dgm:prSet/>
      <dgm:spPr/>
      <dgm:t>
        <a:bodyPr/>
        <a:lstStyle/>
        <a:p>
          <a:endParaRPr lang="en-US"/>
        </a:p>
      </dgm:t>
    </dgm:pt>
    <dgm:pt modelId="{13A2A43D-AA35-47CA-9201-FF4256047D80}">
      <dgm:prSet phldrT="[Text]"/>
      <dgm:spPr>
        <a:solidFill>
          <a:schemeClr val="bg1">
            <a:lumMod val="85000"/>
          </a:schemeClr>
        </a:solidFill>
      </dgm:spPr>
      <dgm:t>
        <a:bodyPr/>
        <a:lstStyle/>
        <a:p>
          <a:pPr algn="l"/>
          <a:r>
            <a:rPr lang="en-US"/>
            <a:t>LIQUIDTY</a:t>
          </a:r>
        </a:p>
      </dgm:t>
    </dgm:pt>
    <dgm:pt modelId="{89C8B494-C00F-470C-9BAC-65CB9B5907BA}" type="parTrans" cxnId="{9C1F7A76-4092-4BF9-ADA6-69C333D880E6}">
      <dgm:prSet/>
      <dgm:spPr/>
      <dgm:t>
        <a:bodyPr/>
        <a:lstStyle/>
        <a:p>
          <a:endParaRPr lang="en-US"/>
        </a:p>
      </dgm:t>
    </dgm:pt>
    <dgm:pt modelId="{B6CCB954-3DA4-41A0-93DC-142B359710C8}" type="sibTrans" cxnId="{9C1F7A76-4092-4BF9-ADA6-69C333D880E6}">
      <dgm:prSet/>
      <dgm:spPr/>
      <dgm:t>
        <a:bodyPr/>
        <a:lstStyle/>
        <a:p>
          <a:endParaRPr lang="en-US"/>
        </a:p>
      </dgm:t>
    </dgm:pt>
    <dgm:pt modelId="{52F2C0E9-DE62-4930-BF37-1A35200B55EF}">
      <dgm:prSet phldrT="[Text]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en-US"/>
            <a:t>RETURN</a:t>
          </a:r>
        </a:p>
      </dgm:t>
    </dgm:pt>
    <dgm:pt modelId="{A8167CB4-15E7-4586-91A6-336B342A3EB8}" type="parTrans" cxnId="{1C72993B-844A-4E27-AD59-090AD3626F0F}">
      <dgm:prSet/>
      <dgm:spPr/>
      <dgm:t>
        <a:bodyPr/>
        <a:lstStyle/>
        <a:p>
          <a:endParaRPr lang="en-US"/>
        </a:p>
      </dgm:t>
    </dgm:pt>
    <dgm:pt modelId="{656C7DF1-48D6-48D0-9EDF-25AF22B2FE98}" type="sibTrans" cxnId="{1C72993B-844A-4E27-AD59-090AD3626F0F}">
      <dgm:prSet/>
      <dgm:spPr/>
      <dgm:t>
        <a:bodyPr/>
        <a:lstStyle/>
        <a:p>
          <a:endParaRPr lang="en-US"/>
        </a:p>
      </dgm:t>
    </dgm:pt>
    <dgm:pt modelId="{6275E498-723A-41C1-90EB-B119183EB344}" type="pres">
      <dgm:prSet presAssocID="{714F64A4-64DD-4DDE-A114-0B074A70B5A6}" presName="Name0" presStyleCnt="0">
        <dgm:presLayoutVars>
          <dgm:dir/>
          <dgm:animLvl val="lvl"/>
          <dgm:resizeHandles val="exact"/>
        </dgm:presLayoutVars>
      </dgm:prSet>
      <dgm:spPr/>
    </dgm:pt>
    <dgm:pt modelId="{E6E3FA25-5FAC-40E4-BADE-E4DC5B301164}" type="pres">
      <dgm:prSet presAssocID="{1FBE8D9A-3903-4064-B464-484690BC606B}" presName="parTxOnly" presStyleLbl="node1" presStyleIdx="0" presStyleCnt="3" custLinFactY="-26463" custLinFactNeighborX="-77823" custLinFactNeighborY="-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F0330A4-07FF-4931-AFC9-E5B9E6CF9971}" type="pres">
      <dgm:prSet presAssocID="{EEE192BF-6757-4189-902E-9534FA77B751}" presName="parTxOnlySpace" presStyleCnt="0"/>
      <dgm:spPr/>
    </dgm:pt>
    <dgm:pt modelId="{7C7FDD14-C29D-4101-8E7B-2D422C8B3865}" type="pres">
      <dgm:prSet presAssocID="{13A2A43D-AA35-47CA-9201-FF4256047D80}" presName="parTxOnly" presStyleLbl="node1" presStyleIdx="1" presStyleCnt="3" custScaleY="102143" custLinFactY="-24031" custLinFactNeighborX="-43776" custLinFactNeighborY="-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77DD7BE-F361-4541-8D29-246952D45698}" type="pres">
      <dgm:prSet presAssocID="{B6CCB954-3DA4-41A0-93DC-142B359710C8}" presName="parTxOnlySpace" presStyleCnt="0"/>
      <dgm:spPr/>
    </dgm:pt>
    <dgm:pt modelId="{109865A5-B9DC-4BAE-A3B6-290AF6CC97F3}" type="pres">
      <dgm:prSet presAssocID="{52F2C0E9-DE62-4930-BF37-1A35200B55EF}" presName="parTxOnly" presStyleLbl="node1" presStyleIdx="2" presStyleCnt="3" custLinFactY="-30111" custLinFactNeighborX="-68095" custLinFactNeighborY="-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1C72993B-844A-4E27-AD59-090AD3626F0F}" srcId="{714F64A4-64DD-4DDE-A114-0B074A70B5A6}" destId="{52F2C0E9-DE62-4930-BF37-1A35200B55EF}" srcOrd="2" destOrd="0" parTransId="{A8167CB4-15E7-4586-91A6-336B342A3EB8}" sibTransId="{656C7DF1-48D6-48D0-9EDF-25AF22B2FE98}"/>
    <dgm:cxn modelId="{771DA426-ABDD-42F8-ABBB-DB1BAE4FC35B}" type="presOf" srcId="{13A2A43D-AA35-47CA-9201-FF4256047D80}" destId="{7C7FDD14-C29D-4101-8E7B-2D422C8B3865}" srcOrd="0" destOrd="0" presId="urn:microsoft.com/office/officeart/2005/8/layout/chevron1"/>
    <dgm:cxn modelId="{9C1F7A76-4092-4BF9-ADA6-69C333D880E6}" srcId="{714F64A4-64DD-4DDE-A114-0B074A70B5A6}" destId="{13A2A43D-AA35-47CA-9201-FF4256047D80}" srcOrd="1" destOrd="0" parTransId="{89C8B494-C00F-470C-9BAC-65CB9B5907BA}" sibTransId="{B6CCB954-3DA4-41A0-93DC-142B359710C8}"/>
    <dgm:cxn modelId="{5D339D6E-CDD5-48F5-8CF8-A9B95C4FF4A9}" srcId="{714F64A4-64DD-4DDE-A114-0B074A70B5A6}" destId="{1FBE8D9A-3903-4064-B464-484690BC606B}" srcOrd="0" destOrd="0" parTransId="{0BC082CE-661B-42F4-92AF-7B787C8F5FA2}" sibTransId="{EEE192BF-6757-4189-902E-9534FA77B751}"/>
    <dgm:cxn modelId="{27D2A6FA-4880-4A27-A469-8B85D9730776}" type="presOf" srcId="{52F2C0E9-DE62-4930-BF37-1A35200B55EF}" destId="{109865A5-B9DC-4BAE-A3B6-290AF6CC97F3}" srcOrd="0" destOrd="0" presId="urn:microsoft.com/office/officeart/2005/8/layout/chevron1"/>
    <dgm:cxn modelId="{D405E021-1619-4A48-B2DA-66B2A27F8A66}" type="presOf" srcId="{714F64A4-64DD-4DDE-A114-0B074A70B5A6}" destId="{6275E498-723A-41C1-90EB-B119183EB344}" srcOrd="0" destOrd="0" presId="urn:microsoft.com/office/officeart/2005/8/layout/chevron1"/>
    <dgm:cxn modelId="{96610B93-C477-4FCF-9DED-64157551F4E2}" type="presOf" srcId="{1FBE8D9A-3903-4064-B464-484690BC606B}" destId="{E6E3FA25-5FAC-40E4-BADE-E4DC5B301164}" srcOrd="0" destOrd="0" presId="urn:microsoft.com/office/officeart/2005/8/layout/chevron1"/>
    <dgm:cxn modelId="{3994CC6F-060C-45DD-8EC5-31F169E67CFC}" type="presParOf" srcId="{6275E498-723A-41C1-90EB-B119183EB344}" destId="{E6E3FA25-5FAC-40E4-BADE-E4DC5B301164}" srcOrd="0" destOrd="0" presId="urn:microsoft.com/office/officeart/2005/8/layout/chevron1"/>
    <dgm:cxn modelId="{A7BB113E-21D0-4E45-A035-D8AF9A99CABF}" type="presParOf" srcId="{6275E498-723A-41C1-90EB-B119183EB344}" destId="{6F0330A4-07FF-4931-AFC9-E5B9E6CF9971}" srcOrd="1" destOrd="0" presId="urn:microsoft.com/office/officeart/2005/8/layout/chevron1"/>
    <dgm:cxn modelId="{B8680DB9-2215-42BA-BD5B-05FB761252C1}" type="presParOf" srcId="{6275E498-723A-41C1-90EB-B119183EB344}" destId="{7C7FDD14-C29D-4101-8E7B-2D422C8B3865}" srcOrd="2" destOrd="0" presId="urn:microsoft.com/office/officeart/2005/8/layout/chevron1"/>
    <dgm:cxn modelId="{F0B1C27B-7E99-4D10-B9AD-040B366AAD11}" type="presParOf" srcId="{6275E498-723A-41C1-90EB-B119183EB344}" destId="{077DD7BE-F361-4541-8D29-246952D45698}" srcOrd="3" destOrd="0" presId="urn:microsoft.com/office/officeart/2005/8/layout/chevron1"/>
    <dgm:cxn modelId="{14E13FEB-B1D7-4FF7-9AE8-98742D5714B3}" type="presParOf" srcId="{6275E498-723A-41C1-90EB-B119183EB344}" destId="{109865A5-B9DC-4BAE-A3B6-290AF6CC97F3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F0B2748-7A63-4F7D-A69B-1E6A7776BBCF}">
      <dsp:nvSpPr>
        <dsp:cNvPr id="0" name=""/>
        <dsp:cNvSpPr/>
      </dsp:nvSpPr>
      <dsp:spPr>
        <a:xfrm>
          <a:off x="2194560" y="0"/>
          <a:ext cx="1097280" cy="342900"/>
        </a:xfrm>
        <a:prstGeom prst="trapezoid">
          <a:avLst>
            <a:gd name="adj" fmla="val 160000"/>
          </a:avLst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SPECULATIVE(5)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b="1" kern="1200"/>
        </a:p>
      </dsp:txBody>
      <dsp:txXfrm>
        <a:off x="2194560" y="0"/>
        <a:ext cx="1097280" cy="342900"/>
      </dsp:txXfrm>
    </dsp:sp>
    <dsp:sp modelId="{2A6E2751-72AB-4595-96B1-637F53F96A7E}">
      <dsp:nvSpPr>
        <dsp:cNvPr id="0" name=""/>
        <dsp:cNvSpPr/>
      </dsp:nvSpPr>
      <dsp:spPr>
        <a:xfrm>
          <a:off x="1645920" y="342900"/>
          <a:ext cx="2194560" cy="342900"/>
        </a:xfrm>
        <a:prstGeom prst="trapezoid">
          <a:avLst>
            <a:gd name="adj" fmla="val 160000"/>
          </a:avLst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HIGH GROTH WITH HIGH RISK(4)</a:t>
          </a:r>
        </a:p>
      </dsp:txBody>
      <dsp:txXfrm>
        <a:off x="2029967" y="342900"/>
        <a:ext cx="1426464" cy="342900"/>
      </dsp:txXfrm>
    </dsp:sp>
    <dsp:sp modelId="{0DB3694F-7A15-4ECF-A34A-A8C3B6940C8E}">
      <dsp:nvSpPr>
        <dsp:cNvPr id="0" name=""/>
        <dsp:cNvSpPr/>
      </dsp:nvSpPr>
      <dsp:spPr>
        <a:xfrm>
          <a:off x="1097279" y="685800"/>
          <a:ext cx="3291840" cy="342900"/>
        </a:xfrm>
        <a:prstGeom prst="trapezoid">
          <a:avLst>
            <a:gd name="adj" fmla="val 160000"/>
          </a:avLst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GOWTH WITH RISK(3)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1673351" y="685800"/>
        <a:ext cx="2139696" cy="342900"/>
      </dsp:txXfrm>
    </dsp:sp>
    <dsp:sp modelId="{B1C1B6EF-20F7-4D11-89A2-5FE61B8E99B8}">
      <dsp:nvSpPr>
        <dsp:cNvPr id="0" name=""/>
        <dsp:cNvSpPr/>
      </dsp:nvSpPr>
      <dsp:spPr>
        <a:xfrm>
          <a:off x="529591" y="1038225"/>
          <a:ext cx="4389120" cy="342900"/>
        </a:xfrm>
        <a:prstGeom prst="trapezoid">
          <a:avLst>
            <a:gd name="adj" fmla="val 160000"/>
          </a:avLst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RISK FREE INESTMENT(2)</a:t>
          </a:r>
        </a:p>
      </dsp:txBody>
      <dsp:txXfrm>
        <a:off x="1297687" y="1038225"/>
        <a:ext cx="2852928" cy="342900"/>
      </dsp:txXfrm>
    </dsp:sp>
    <dsp:sp modelId="{12676678-491C-4F0F-B974-CFEFE3651B1E}">
      <dsp:nvSpPr>
        <dsp:cNvPr id="0" name=""/>
        <dsp:cNvSpPr/>
      </dsp:nvSpPr>
      <dsp:spPr>
        <a:xfrm>
          <a:off x="0" y="1371599"/>
          <a:ext cx="5486400" cy="342900"/>
        </a:xfrm>
        <a:prstGeom prst="trapezoid">
          <a:avLst>
            <a:gd name="adj" fmla="val 160000"/>
          </a:avLst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PROTECTION(1)</a:t>
          </a:r>
        </a:p>
      </dsp:txBody>
      <dsp:txXfrm>
        <a:off x="960119" y="1371599"/>
        <a:ext cx="3566160" cy="34290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6E3FA25-5FAC-40E4-BADE-E4DC5B301164}">
      <dsp:nvSpPr>
        <dsp:cNvPr id="0" name=""/>
        <dsp:cNvSpPr/>
      </dsp:nvSpPr>
      <dsp:spPr>
        <a:xfrm>
          <a:off x="0" y="0"/>
          <a:ext cx="1958280" cy="783312"/>
        </a:xfrm>
        <a:prstGeom prst="chevron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4011" tIns="28004" rIns="28004" bIns="28004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100" kern="1200"/>
            <a:t>SAFETY</a:t>
          </a:r>
        </a:p>
      </dsp:txBody>
      <dsp:txXfrm>
        <a:off x="0" y="0"/>
        <a:ext cx="1958280" cy="783312"/>
      </dsp:txXfrm>
    </dsp:sp>
    <dsp:sp modelId="{7C7FDD14-C29D-4101-8E7B-2D422C8B3865}">
      <dsp:nvSpPr>
        <dsp:cNvPr id="0" name=""/>
        <dsp:cNvSpPr/>
      </dsp:nvSpPr>
      <dsp:spPr>
        <a:xfrm>
          <a:off x="1678334" y="0"/>
          <a:ext cx="1958280" cy="800098"/>
        </a:xfrm>
        <a:prstGeom prst="chevron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4011" tIns="28004" rIns="28004" bIns="28004" numCol="1" spcCol="1270" anchor="ctr" anchorCtr="0">
          <a:noAutofit/>
        </a:bodyPr>
        <a:lstStyle/>
        <a:p>
          <a:pPr lvl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100" kern="1200"/>
            <a:t>LIQUIDTY</a:t>
          </a:r>
        </a:p>
      </dsp:txBody>
      <dsp:txXfrm>
        <a:off x="1678334" y="0"/>
        <a:ext cx="1958280" cy="800098"/>
      </dsp:txXfrm>
    </dsp:sp>
    <dsp:sp modelId="{109865A5-B9DC-4BAE-A3B6-290AF6CC97F3}">
      <dsp:nvSpPr>
        <dsp:cNvPr id="0" name=""/>
        <dsp:cNvSpPr/>
      </dsp:nvSpPr>
      <dsp:spPr>
        <a:xfrm>
          <a:off x="3393163" y="0"/>
          <a:ext cx="1958280" cy="783312"/>
        </a:xfrm>
        <a:prstGeom prst="chevron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4011" tIns="28004" rIns="28004" bIns="28004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100" kern="1200"/>
            <a:t>RETURN</a:t>
          </a:r>
        </a:p>
      </dsp:txBody>
      <dsp:txXfrm>
        <a:off x="3393163" y="0"/>
        <a:ext cx="1958280" cy="7833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dsoni</dc:creator>
  <cp:keywords/>
  <dc:description/>
  <cp:lastModifiedBy>dsoni</cp:lastModifiedBy>
  <cp:revision>6</cp:revision>
  <dcterms:created xsi:type="dcterms:W3CDTF">2011-11-15T09:58:00Z</dcterms:created>
  <dcterms:modified xsi:type="dcterms:W3CDTF">2011-11-15T11:07:00Z</dcterms:modified>
</cp:coreProperties>
</file>